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2F4" w:rsidRPr="00796098" w:rsidRDefault="0054024D" w:rsidP="004B32F4">
      <w:pPr>
        <w:tabs>
          <w:tab w:val="left" w:pos="4320"/>
          <w:tab w:val="left" w:pos="4410"/>
        </w:tabs>
        <w:rPr>
          <w:rFonts w:ascii="Constantia" w:hAnsi="Constantia"/>
          <w:sz w:val="24"/>
          <w:szCs w:val="24"/>
        </w:rPr>
      </w:pPr>
      <w:r w:rsidRPr="00796098">
        <w:rPr>
          <w:rFonts w:ascii="Constantia" w:hAnsi="Constantia"/>
          <w:sz w:val="24"/>
          <w:szCs w:val="24"/>
          <w:lang w:val="en-CA"/>
        </w:rPr>
        <w:fldChar w:fldCharType="begin"/>
      </w:r>
      <w:r w:rsidR="004B32F4" w:rsidRPr="00796098">
        <w:rPr>
          <w:rFonts w:ascii="Constantia" w:hAnsi="Constantia"/>
          <w:sz w:val="24"/>
          <w:szCs w:val="24"/>
          <w:lang w:val="en-CA"/>
        </w:rPr>
        <w:instrText xml:space="preserve"> SEQ CHAPTER \h \r 1</w:instrText>
      </w:r>
      <w:r w:rsidRPr="00796098">
        <w:rPr>
          <w:rFonts w:ascii="Constantia" w:hAnsi="Constantia"/>
          <w:sz w:val="24"/>
          <w:szCs w:val="24"/>
          <w:lang w:val="en-CA"/>
        </w:rPr>
        <w:fldChar w:fldCharType="end"/>
      </w:r>
      <w:r w:rsidR="004B32F4" w:rsidRPr="00796098">
        <w:rPr>
          <w:rFonts w:ascii="Constantia" w:hAnsi="Constantia"/>
          <w:sz w:val="24"/>
          <w:szCs w:val="24"/>
        </w:rPr>
        <w:t>To the Graduate Council:</w:t>
      </w:r>
      <w:r w:rsidR="004B32F4" w:rsidRPr="00796098">
        <w:rPr>
          <w:rFonts w:ascii="Constantia" w:hAnsi="Constantia"/>
          <w:sz w:val="24"/>
          <w:szCs w:val="24"/>
        </w:rPr>
        <w:tab/>
      </w:r>
    </w:p>
    <w:p w:rsidR="004B32F4" w:rsidRPr="00796098" w:rsidRDefault="004B32F4" w:rsidP="004B32F4">
      <w:pPr>
        <w:rPr>
          <w:rFonts w:ascii="Constantia" w:hAnsi="Constantia"/>
          <w:sz w:val="24"/>
          <w:szCs w:val="24"/>
        </w:rPr>
      </w:pPr>
    </w:p>
    <w:p w:rsidR="004B32F4" w:rsidRPr="00796098" w:rsidRDefault="004B32F4" w:rsidP="00EF2FA2">
      <w:pPr>
        <w:spacing w:line="240" w:lineRule="auto"/>
        <w:rPr>
          <w:rFonts w:ascii="Constantia" w:hAnsi="Constantia"/>
          <w:sz w:val="24"/>
          <w:szCs w:val="24"/>
        </w:rPr>
      </w:pPr>
      <w:r w:rsidRPr="00796098">
        <w:rPr>
          <w:rFonts w:ascii="Constantia" w:hAnsi="Constantia"/>
          <w:sz w:val="24"/>
          <w:szCs w:val="24"/>
        </w:rPr>
        <w:t>I am submitting herewith a dissertation written by Alison Megan Nathanson entitled “</w:t>
      </w:r>
      <w:r w:rsidR="00EF2FA2" w:rsidRPr="00796098">
        <w:rPr>
          <w:rFonts w:ascii="Constantia" w:hAnsi="Constantia"/>
          <w:sz w:val="24"/>
          <w:szCs w:val="24"/>
        </w:rPr>
        <w:t xml:space="preserve">An Examination of Shame and Traditional Gender Roles on Behavioral Response </w:t>
      </w:r>
      <w:r w:rsidR="002E4EE5">
        <w:rPr>
          <w:rFonts w:ascii="Constantia" w:hAnsi="Constantia"/>
          <w:sz w:val="24"/>
          <w:szCs w:val="24"/>
        </w:rPr>
        <w:t>i</w:t>
      </w:r>
      <w:r w:rsidR="00EF2FA2" w:rsidRPr="00796098">
        <w:rPr>
          <w:rFonts w:ascii="Constantia" w:hAnsi="Constantia"/>
          <w:sz w:val="24"/>
          <w:szCs w:val="24"/>
        </w:rPr>
        <w:t>n Non-Stranger Sexual Assault with College Females</w:t>
      </w:r>
      <w:r w:rsidRPr="00796098">
        <w:rPr>
          <w:rFonts w:ascii="Constantia" w:hAnsi="Constantia"/>
          <w:sz w:val="24"/>
          <w:szCs w:val="24"/>
        </w:rPr>
        <w:t xml:space="preserve">.” I have examined the final electronic copy of this </w:t>
      </w:r>
      <w:r w:rsidR="00EF2FA2">
        <w:rPr>
          <w:rFonts w:ascii="Constantia" w:hAnsi="Constantia"/>
          <w:sz w:val="24"/>
          <w:szCs w:val="24"/>
        </w:rPr>
        <w:t>dissertation</w:t>
      </w:r>
      <w:r w:rsidRPr="00796098">
        <w:rPr>
          <w:rFonts w:ascii="Constantia" w:hAnsi="Constantia"/>
          <w:sz w:val="24"/>
          <w:szCs w:val="24"/>
        </w:rPr>
        <w:t xml:space="preserve"> for form and content and recommend that it be accepted in partial fulfillment of the requirements for the degree of Doctorate of </w:t>
      </w:r>
      <w:r w:rsidR="00EF2FA2">
        <w:rPr>
          <w:rFonts w:ascii="Constantia" w:hAnsi="Constantia"/>
          <w:sz w:val="24"/>
          <w:szCs w:val="24"/>
        </w:rPr>
        <w:t>P</w:t>
      </w:r>
      <w:r w:rsidR="00A27690">
        <w:rPr>
          <w:rFonts w:ascii="Constantia" w:hAnsi="Constantia"/>
          <w:sz w:val="24"/>
          <w:szCs w:val="24"/>
        </w:rPr>
        <w:t>hilosophy</w:t>
      </w:r>
      <w:r w:rsidR="00AB591B">
        <w:rPr>
          <w:rFonts w:ascii="Constantia" w:hAnsi="Constantia"/>
          <w:sz w:val="24"/>
          <w:szCs w:val="24"/>
        </w:rPr>
        <w:t xml:space="preserve"> in Psychology</w:t>
      </w:r>
      <w:r w:rsidR="00EF2FA2">
        <w:rPr>
          <w:rFonts w:ascii="Constantia" w:hAnsi="Constantia"/>
          <w:sz w:val="24"/>
          <w:szCs w:val="24"/>
        </w:rPr>
        <w:t>.</w:t>
      </w:r>
    </w:p>
    <w:p w:rsidR="004B32F4" w:rsidRPr="00796098" w:rsidRDefault="004B32F4" w:rsidP="004B32F4">
      <w:pPr>
        <w:rPr>
          <w:rFonts w:ascii="Constantia" w:hAnsi="Constantia"/>
          <w:sz w:val="24"/>
          <w:szCs w:val="24"/>
        </w:rPr>
      </w:pPr>
    </w:p>
    <w:p w:rsidR="004B32F4" w:rsidRPr="00796098" w:rsidRDefault="004B32F4" w:rsidP="004B32F4">
      <w:pPr>
        <w:rPr>
          <w:rFonts w:ascii="Constantia" w:hAnsi="Constantia"/>
          <w:sz w:val="24"/>
          <w:szCs w:val="24"/>
          <w:u w:val="single"/>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u w:val="single"/>
        </w:rPr>
        <w:t>Deborah Welsh, Major Professor</w:t>
      </w:r>
    </w:p>
    <w:p w:rsidR="004B32F4" w:rsidRPr="00796098" w:rsidRDefault="004B32F4" w:rsidP="00AB591B">
      <w:pPr>
        <w:spacing w:after="0" w:line="240" w:lineRule="auto"/>
        <w:rPr>
          <w:rFonts w:ascii="Constantia" w:hAnsi="Constantia"/>
          <w:sz w:val="24"/>
          <w:szCs w:val="24"/>
        </w:rPr>
      </w:pPr>
      <w:r w:rsidRPr="00796098">
        <w:rPr>
          <w:rFonts w:ascii="Constantia" w:hAnsi="Constantia"/>
          <w:sz w:val="24"/>
          <w:szCs w:val="24"/>
        </w:rPr>
        <w:t>We have read this dissertation</w:t>
      </w:r>
    </w:p>
    <w:p w:rsidR="004B32F4" w:rsidRPr="00796098" w:rsidRDefault="009052CA" w:rsidP="00AB591B">
      <w:pPr>
        <w:spacing w:after="0" w:line="240" w:lineRule="auto"/>
        <w:rPr>
          <w:rFonts w:ascii="Constantia" w:hAnsi="Constantia"/>
          <w:sz w:val="24"/>
          <w:szCs w:val="24"/>
        </w:rPr>
      </w:pPr>
      <w:proofErr w:type="gramStart"/>
      <w:r>
        <w:rPr>
          <w:rFonts w:ascii="Constantia" w:hAnsi="Constantia"/>
          <w:sz w:val="24"/>
          <w:szCs w:val="24"/>
        </w:rPr>
        <w:t>and</w:t>
      </w:r>
      <w:proofErr w:type="gramEnd"/>
      <w:r>
        <w:rPr>
          <w:rFonts w:ascii="Constantia" w:hAnsi="Constantia"/>
          <w:sz w:val="24"/>
          <w:szCs w:val="24"/>
        </w:rPr>
        <w:t xml:space="preserve"> </w:t>
      </w:r>
      <w:r w:rsidR="004B32F4" w:rsidRPr="00796098">
        <w:rPr>
          <w:rFonts w:ascii="Constantia" w:hAnsi="Constantia"/>
          <w:sz w:val="24"/>
          <w:szCs w:val="24"/>
        </w:rPr>
        <w:t>recommend its acceptance:</w:t>
      </w:r>
    </w:p>
    <w:p w:rsidR="004B32F4" w:rsidRPr="00796098" w:rsidRDefault="004B32F4" w:rsidP="004B32F4">
      <w:pPr>
        <w:spacing w:line="240" w:lineRule="auto"/>
        <w:contextualSpacing/>
        <w:rPr>
          <w:rFonts w:ascii="Constantia" w:hAnsi="Constantia"/>
          <w:sz w:val="24"/>
          <w:szCs w:val="24"/>
        </w:rPr>
      </w:pPr>
    </w:p>
    <w:p w:rsidR="004B32F4" w:rsidRPr="00796098" w:rsidRDefault="004B32F4" w:rsidP="004B32F4">
      <w:pPr>
        <w:spacing w:line="240" w:lineRule="auto"/>
        <w:contextualSpacing/>
        <w:rPr>
          <w:rFonts w:ascii="Constantia" w:hAnsi="Constantia"/>
          <w:sz w:val="24"/>
          <w:szCs w:val="24"/>
          <w:u w:val="single"/>
        </w:rPr>
      </w:pPr>
      <w:r w:rsidRPr="00796098">
        <w:rPr>
          <w:rFonts w:ascii="Constantia" w:hAnsi="Constantia"/>
          <w:sz w:val="24"/>
          <w:szCs w:val="24"/>
          <w:u w:val="single"/>
        </w:rPr>
        <w:t>Rebecca Bolen</w:t>
      </w:r>
    </w:p>
    <w:p w:rsidR="004B32F4" w:rsidRPr="00796098" w:rsidRDefault="004B32F4" w:rsidP="004B32F4">
      <w:pPr>
        <w:spacing w:line="240" w:lineRule="auto"/>
        <w:contextualSpacing/>
        <w:rPr>
          <w:rFonts w:ascii="Constantia" w:hAnsi="Constantia"/>
          <w:sz w:val="24"/>
          <w:szCs w:val="24"/>
        </w:rPr>
      </w:pPr>
    </w:p>
    <w:p w:rsidR="004B32F4" w:rsidRPr="00796098" w:rsidRDefault="004B32F4" w:rsidP="004B32F4">
      <w:pPr>
        <w:spacing w:line="240" w:lineRule="auto"/>
        <w:contextualSpacing/>
        <w:rPr>
          <w:rFonts w:ascii="Constantia" w:hAnsi="Constantia"/>
          <w:sz w:val="24"/>
          <w:szCs w:val="24"/>
        </w:rPr>
      </w:pPr>
    </w:p>
    <w:p w:rsidR="004B32F4" w:rsidRPr="00796098" w:rsidRDefault="004B32F4" w:rsidP="004B32F4">
      <w:pPr>
        <w:spacing w:line="240" w:lineRule="auto"/>
        <w:contextualSpacing/>
        <w:rPr>
          <w:rFonts w:ascii="Constantia" w:hAnsi="Constantia"/>
          <w:sz w:val="24"/>
          <w:szCs w:val="24"/>
          <w:u w:val="single"/>
        </w:rPr>
      </w:pPr>
      <w:r w:rsidRPr="00796098">
        <w:rPr>
          <w:rFonts w:ascii="Constantia" w:hAnsi="Constantia"/>
          <w:sz w:val="24"/>
          <w:szCs w:val="24"/>
          <w:u w:val="single"/>
        </w:rPr>
        <w:t>Gina Owens</w:t>
      </w:r>
    </w:p>
    <w:p w:rsidR="004B32F4" w:rsidRPr="00796098" w:rsidRDefault="004B32F4" w:rsidP="004B32F4">
      <w:pPr>
        <w:spacing w:line="240" w:lineRule="auto"/>
        <w:contextualSpacing/>
        <w:rPr>
          <w:rFonts w:ascii="Constantia" w:hAnsi="Constantia"/>
          <w:sz w:val="24"/>
          <w:szCs w:val="24"/>
        </w:rPr>
      </w:pPr>
    </w:p>
    <w:p w:rsidR="004B32F4" w:rsidRPr="00796098" w:rsidRDefault="004B32F4" w:rsidP="004B32F4">
      <w:pPr>
        <w:spacing w:line="240" w:lineRule="auto"/>
        <w:contextualSpacing/>
        <w:rPr>
          <w:rFonts w:ascii="Constantia" w:hAnsi="Constantia"/>
          <w:sz w:val="24"/>
          <w:szCs w:val="24"/>
        </w:rPr>
      </w:pPr>
    </w:p>
    <w:p w:rsidR="004B32F4" w:rsidRPr="00796098" w:rsidRDefault="004B32F4" w:rsidP="004B32F4">
      <w:pPr>
        <w:spacing w:line="240" w:lineRule="auto"/>
        <w:contextualSpacing/>
        <w:rPr>
          <w:rFonts w:ascii="Constantia" w:hAnsi="Constantia"/>
          <w:sz w:val="24"/>
          <w:szCs w:val="24"/>
          <w:u w:val="single"/>
        </w:rPr>
      </w:pPr>
      <w:r w:rsidRPr="00796098">
        <w:rPr>
          <w:rFonts w:ascii="Constantia" w:hAnsi="Constantia"/>
          <w:sz w:val="24"/>
          <w:szCs w:val="24"/>
          <w:u w:val="single"/>
        </w:rPr>
        <w:t>Cheryl Travis</w:t>
      </w:r>
    </w:p>
    <w:p w:rsidR="004B32F4" w:rsidRPr="00796098" w:rsidRDefault="004B32F4" w:rsidP="00BD1D3E">
      <w:pPr>
        <w:rPr>
          <w:rFonts w:ascii="Constantia" w:hAnsi="Constantia"/>
          <w:sz w:val="24"/>
          <w:szCs w:val="24"/>
        </w:rPr>
      </w:pPr>
    </w:p>
    <w:p w:rsidR="004B32F4" w:rsidRPr="00796098" w:rsidRDefault="004B32F4" w:rsidP="00BD1D3E">
      <w:pPr>
        <w:rPr>
          <w:rFonts w:ascii="Constantia" w:hAnsi="Constantia"/>
          <w:sz w:val="24"/>
          <w:szCs w:val="24"/>
        </w:rPr>
      </w:pPr>
    </w:p>
    <w:p w:rsidR="004B32F4" w:rsidRPr="00796098" w:rsidRDefault="004B32F4" w:rsidP="00BD1D3E">
      <w:pPr>
        <w:rPr>
          <w:rFonts w:ascii="Constantia" w:hAnsi="Constantia"/>
          <w:sz w:val="24"/>
          <w:szCs w:val="24"/>
        </w:rPr>
      </w:pPr>
    </w:p>
    <w:p w:rsidR="004B32F4" w:rsidRPr="00796098" w:rsidRDefault="004B32F4" w:rsidP="00BD1D3E">
      <w:pPr>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Accepted for the Council:</w:t>
      </w:r>
    </w:p>
    <w:p w:rsidR="004B32F4" w:rsidRPr="00796098" w:rsidRDefault="004B32F4" w:rsidP="00A37D79">
      <w:pPr>
        <w:spacing w:after="0"/>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________________________</w:t>
      </w:r>
    </w:p>
    <w:p w:rsidR="004B32F4" w:rsidRPr="00796098" w:rsidRDefault="004B32F4" w:rsidP="00A37D79">
      <w:pPr>
        <w:spacing w:after="0" w:line="240" w:lineRule="auto"/>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Carolyn R. Hodges</w:t>
      </w:r>
    </w:p>
    <w:p w:rsidR="004B32F4" w:rsidRDefault="004B32F4" w:rsidP="004B32F4">
      <w:pPr>
        <w:spacing w:line="240" w:lineRule="auto"/>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Vice President and Dean of the Graduate School</w:t>
      </w:r>
    </w:p>
    <w:p w:rsidR="00696FC1" w:rsidRPr="00796098" w:rsidRDefault="00696FC1" w:rsidP="004B32F4">
      <w:pPr>
        <w:spacing w:line="240" w:lineRule="auto"/>
        <w:rPr>
          <w:rFonts w:ascii="Constantia" w:hAnsi="Constantia"/>
          <w:sz w:val="24"/>
          <w:szCs w:val="24"/>
        </w:rPr>
      </w:pPr>
    </w:p>
    <w:p w:rsidR="004B32F4" w:rsidRDefault="004B32F4" w:rsidP="004B32F4">
      <w:pPr>
        <w:spacing w:line="240" w:lineRule="auto"/>
        <w:rPr>
          <w:rFonts w:ascii="Constantia" w:hAnsi="Constantia"/>
          <w:sz w:val="24"/>
          <w:szCs w:val="24"/>
        </w:rPr>
      </w:pPr>
    </w:p>
    <w:p w:rsidR="00E54D83" w:rsidRDefault="00E54D83" w:rsidP="004B32F4">
      <w:pPr>
        <w:spacing w:line="240" w:lineRule="auto"/>
        <w:rPr>
          <w:rFonts w:ascii="Constantia" w:hAnsi="Constantia"/>
          <w:sz w:val="24"/>
          <w:szCs w:val="24"/>
        </w:rPr>
      </w:pPr>
    </w:p>
    <w:p w:rsidR="00E54D83" w:rsidRPr="00796098" w:rsidRDefault="00E54D83" w:rsidP="004B32F4">
      <w:pPr>
        <w:spacing w:line="240" w:lineRule="auto"/>
        <w:rPr>
          <w:rFonts w:ascii="Constantia" w:hAnsi="Constantia"/>
          <w:sz w:val="24"/>
          <w:szCs w:val="24"/>
        </w:rPr>
      </w:pPr>
    </w:p>
    <w:p w:rsidR="00794FF9" w:rsidRDefault="004B32F4" w:rsidP="004B32F4">
      <w:pPr>
        <w:tabs>
          <w:tab w:val="left" w:pos="180"/>
          <w:tab w:val="left" w:pos="360"/>
        </w:tabs>
        <w:rPr>
          <w:rFonts w:ascii="Constantia" w:hAnsi="Constantia"/>
          <w:sz w:val="24"/>
          <w:szCs w:val="24"/>
        </w:rPr>
        <w:sectPr w:rsidR="00794FF9" w:rsidSect="005800D6">
          <w:headerReference w:type="default" r:id="rId8"/>
          <w:pgSz w:w="12240" w:h="15840" w:code="1"/>
          <w:pgMar w:top="1440" w:right="1440" w:bottom="1440" w:left="1440" w:header="720" w:footer="720" w:gutter="0"/>
          <w:pgNumType w:fmt="lowerRoman"/>
          <w:cols w:space="720"/>
          <w:docGrid w:linePitch="360"/>
        </w:sect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w:t>
      </w:r>
      <w:r w:rsidR="00696FC1">
        <w:rPr>
          <w:rFonts w:ascii="Constantia" w:hAnsi="Constantia"/>
          <w:sz w:val="24"/>
          <w:szCs w:val="24"/>
        </w:rPr>
        <w:tab/>
      </w:r>
      <w:r w:rsidRPr="00796098">
        <w:rPr>
          <w:rFonts w:ascii="Constantia" w:hAnsi="Constantia"/>
          <w:sz w:val="24"/>
          <w:szCs w:val="24"/>
        </w:rPr>
        <w:t>(Original signatures are on file with official student records.)</w:t>
      </w:r>
    </w:p>
    <w:p w:rsidR="00D221F1" w:rsidRPr="00796098" w:rsidRDefault="00D221F1" w:rsidP="00D221F1">
      <w:pPr>
        <w:spacing w:line="480" w:lineRule="auto"/>
        <w:jc w:val="center"/>
        <w:rPr>
          <w:rFonts w:ascii="Constantia" w:hAnsi="Constantia"/>
          <w:sz w:val="24"/>
          <w:szCs w:val="24"/>
        </w:rPr>
      </w:pPr>
      <w:r w:rsidRPr="00796098">
        <w:rPr>
          <w:rFonts w:ascii="Constantia" w:hAnsi="Constantia"/>
          <w:sz w:val="24"/>
          <w:szCs w:val="24"/>
        </w:rPr>
        <w:lastRenderedPageBreak/>
        <w:t xml:space="preserve">An Examination of Shame and Traditional Gender Roles on Behavioral Response </w:t>
      </w:r>
      <w:r w:rsidR="007F22D6">
        <w:rPr>
          <w:rFonts w:ascii="Constantia" w:hAnsi="Constantia"/>
          <w:sz w:val="24"/>
          <w:szCs w:val="24"/>
        </w:rPr>
        <w:t>i</w:t>
      </w:r>
      <w:r w:rsidRPr="00796098">
        <w:rPr>
          <w:rFonts w:ascii="Constantia" w:hAnsi="Constantia"/>
          <w:sz w:val="24"/>
          <w:szCs w:val="24"/>
        </w:rPr>
        <w:t>n Non-Stranger Sexual Assault with College Females</w:t>
      </w:r>
    </w:p>
    <w:p w:rsidR="00D221F1" w:rsidRPr="00796098" w:rsidRDefault="00D221F1" w:rsidP="00D221F1">
      <w:pPr>
        <w:jc w:val="center"/>
        <w:rPr>
          <w:rFonts w:ascii="Constantia" w:hAnsi="Constantia"/>
          <w:sz w:val="24"/>
          <w:szCs w:val="24"/>
        </w:rPr>
      </w:pPr>
    </w:p>
    <w:p w:rsidR="00D221F1" w:rsidRPr="00796098" w:rsidRDefault="00D221F1" w:rsidP="00D221F1">
      <w:pPr>
        <w:jc w:val="center"/>
        <w:rPr>
          <w:rFonts w:ascii="Constantia" w:hAnsi="Constantia"/>
          <w:sz w:val="24"/>
          <w:szCs w:val="24"/>
        </w:rPr>
      </w:pPr>
    </w:p>
    <w:p w:rsidR="00D221F1" w:rsidRPr="00796098" w:rsidRDefault="00D221F1" w:rsidP="00D221F1">
      <w:pPr>
        <w:jc w:val="center"/>
        <w:rPr>
          <w:rFonts w:ascii="Constantia" w:hAnsi="Constantia"/>
          <w:sz w:val="24"/>
          <w:szCs w:val="24"/>
        </w:rPr>
      </w:pPr>
    </w:p>
    <w:p w:rsidR="00D221F1" w:rsidRPr="00796098" w:rsidRDefault="00D221F1" w:rsidP="00D221F1">
      <w:pPr>
        <w:jc w:val="center"/>
        <w:rPr>
          <w:rFonts w:ascii="Constantia" w:hAnsi="Constantia"/>
          <w:sz w:val="24"/>
          <w:szCs w:val="24"/>
        </w:rPr>
      </w:pPr>
    </w:p>
    <w:p w:rsidR="00D221F1" w:rsidRPr="00796098" w:rsidRDefault="00D221F1" w:rsidP="00D221F1">
      <w:pPr>
        <w:jc w:val="center"/>
        <w:rPr>
          <w:rFonts w:ascii="Constantia" w:hAnsi="Constantia"/>
          <w:sz w:val="24"/>
          <w:szCs w:val="24"/>
        </w:rPr>
      </w:pPr>
    </w:p>
    <w:p w:rsidR="00D221F1" w:rsidRPr="00796098" w:rsidRDefault="00D221F1" w:rsidP="00D221F1">
      <w:pPr>
        <w:jc w:val="center"/>
        <w:rPr>
          <w:rFonts w:ascii="Constantia" w:hAnsi="Constantia"/>
          <w:sz w:val="24"/>
          <w:szCs w:val="24"/>
        </w:rPr>
      </w:pPr>
      <w:r w:rsidRPr="00796098">
        <w:rPr>
          <w:rFonts w:ascii="Constantia" w:hAnsi="Constantia"/>
          <w:sz w:val="24"/>
          <w:szCs w:val="24"/>
        </w:rPr>
        <w:t>A Dissertation Presented for</w:t>
      </w:r>
    </w:p>
    <w:p w:rsidR="00D221F1" w:rsidRPr="00796098" w:rsidRDefault="00A06467" w:rsidP="00D221F1">
      <w:pPr>
        <w:jc w:val="center"/>
        <w:rPr>
          <w:rFonts w:ascii="Constantia" w:hAnsi="Constantia"/>
          <w:sz w:val="24"/>
          <w:szCs w:val="24"/>
        </w:rPr>
      </w:pPr>
      <w:proofErr w:type="gramStart"/>
      <w:r>
        <w:rPr>
          <w:rFonts w:ascii="Constantia" w:hAnsi="Constantia"/>
          <w:sz w:val="24"/>
          <w:szCs w:val="24"/>
        </w:rPr>
        <w:t>the</w:t>
      </w:r>
      <w:proofErr w:type="gramEnd"/>
      <w:r>
        <w:rPr>
          <w:rFonts w:ascii="Constantia" w:hAnsi="Constantia"/>
          <w:sz w:val="24"/>
          <w:szCs w:val="24"/>
        </w:rPr>
        <w:t xml:space="preserve"> Doctor</w:t>
      </w:r>
      <w:r w:rsidR="00A27690">
        <w:rPr>
          <w:rFonts w:ascii="Constantia" w:hAnsi="Constantia"/>
          <w:sz w:val="24"/>
          <w:szCs w:val="24"/>
        </w:rPr>
        <w:t xml:space="preserve"> of Philosophy</w:t>
      </w:r>
    </w:p>
    <w:p w:rsidR="00D221F1" w:rsidRPr="00796098" w:rsidRDefault="00D221F1" w:rsidP="00D221F1">
      <w:pPr>
        <w:jc w:val="center"/>
        <w:rPr>
          <w:rFonts w:ascii="Constantia" w:hAnsi="Constantia"/>
          <w:sz w:val="24"/>
          <w:szCs w:val="24"/>
        </w:rPr>
      </w:pPr>
      <w:r w:rsidRPr="00796098">
        <w:rPr>
          <w:rFonts w:ascii="Constantia" w:hAnsi="Constantia"/>
          <w:sz w:val="24"/>
          <w:szCs w:val="24"/>
        </w:rPr>
        <w:t>Degree</w:t>
      </w:r>
    </w:p>
    <w:p w:rsidR="00D221F1" w:rsidRPr="00796098" w:rsidRDefault="00D221F1" w:rsidP="00D221F1">
      <w:pPr>
        <w:jc w:val="center"/>
        <w:rPr>
          <w:rFonts w:ascii="Constantia" w:hAnsi="Constantia"/>
          <w:sz w:val="24"/>
          <w:szCs w:val="24"/>
        </w:rPr>
      </w:pPr>
      <w:r w:rsidRPr="00796098">
        <w:rPr>
          <w:rFonts w:ascii="Constantia" w:hAnsi="Constantia"/>
          <w:sz w:val="24"/>
          <w:szCs w:val="24"/>
        </w:rPr>
        <w:t>The University of Tennessee, Knoxville</w:t>
      </w:r>
    </w:p>
    <w:p w:rsidR="00D221F1" w:rsidRPr="00796098" w:rsidRDefault="00D221F1" w:rsidP="00D221F1">
      <w:pPr>
        <w:jc w:val="center"/>
        <w:rPr>
          <w:rFonts w:ascii="Constantia" w:hAnsi="Constantia"/>
          <w:sz w:val="24"/>
          <w:szCs w:val="24"/>
        </w:rPr>
      </w:pPr>
    </w:p>
    <w:p w:rsidR="00D221F1" w:rsidRPr="00796098" w:rsidRDefault="00D221F1" w:rsidP="00D221F1">
      <w:pPr>
        <w:jc w:val="center"/>
        <w:rPr>
          <w:rFonts w:ascii="Constantia" w:hAnsi="Constantia"/>
          <w:sz w:val="24"/>
          <w:szCs w:val="24"/>
        </w:rPr>
      </w:pPr>
    </w:p>
    <w:p w:rsidR="00D221F1" w:rsidRPr="00796098" w:rsidRDefault="00D221F1" w:rsidP="00D221F1">
      <w:pPr>
        <w:jc w:val="center"/>
        <w:rPr>
          <w:rFonts w:ascii="Constantia" w:hAnsi="Constantia"/>
          <w:sz w:val="24"/>
          <w:szCs w:val="24"/>
        </w:rPr>
      </w:pPr>
    </w:p>
    <w:p w:rsidR="00D221F1" w:rsidRPr="00796098" w:rsidRDefault="00D221F1" w:rsidP="00D221F1">
      <w:pPr>
        <w:jc w:val="center"/>
        <w:rPr>
          <w:rFonts w:ascii="Constantia" w:hAnsi="Constantia"/>
          <w:sz w:val="24"/>
          <w:szCs w:val="24"/>
        </w:rPr>
      </w:pPr>
    </w:p>
    <w:p w:rsidR="00D221F1" w:rsidRPr="00796098" w:rsidRDefault="00D221F1" w:rsidP="00D221F1">
      <w:pPr>
        <w:jc w:val="center"/>
        <w:rPr>
          <w:rFonts w:ascii="Constantia" w:hAnsi="Constantia"/>
          <w:sz w:val="24"/>
          <w:szCs w:val="24"/>
        </w:rPr>
      </w:pPr>
    </w:p>
    <w:p w:rsidR="00D221F1" w:rsidRPr="00796098" w:rsidRDefault="00D221F1" w:rsidP="00D221F1">
      <w:pPr>
        <w:jc w:val="center"/>
        <w:rPr>
          <w:rFonts w:ascii="Constantia" w:hAnsi="Constantia"/>
          <w:sz w:val="24"/>
          <w:szCs w:val="24"/>
        </w:rPr>
      </w:pPr>
    </w:p>
    <w:p w:rsidR="00D221F1" w:rsidRPr="00796098" w:rsidRDefault="00D221F1" w:rsidP="00D221F1">
      <w:pPr>
        <w:jc w:val="center"/>
        <w:rPr>
          <w:rFonts w:ascii="Constantia" w:hAnsi="Constantia"/>
          <w:sz w:val="24"/>
          <w:szCs w:val="24"/>
        </w:rPr>
      </w:pPr>
    </w:p>
    <w:p w:rsidR="00D221F1" w:rsidRPr="00796098" w:rsidRDefault="00D221F1" w:rsidP="00D221F1">
      <w:pPr>
        <w:ind w:left="2880" w:firstLine="720"/>
        <w:rPr>
          <w:rFonts w:ascii="Constantia" w:hAnsi="Constantia"/>
          <w:sz w:val="24"/>
          <w:szCs w:val="24"/>
        </w:rPr>
      </w:pPr>
      <w:r w:rsidRPr="00796098">
        <w:rPr>
          <w:rFonts w:ascii="Constantia" w:hAnsi="Constantia"/>
          <w:sz w:val="24"/>
          <w:szCs w:val="24"/>
        </w:rPr>
        <w:t>Alison Megan Nathanson</w:t>
      </w:r>
    </w:p>
    <w:p w:rsidR="00794FF9" w:rsidRDefault="008B6E37" w:rsidP="00D221F1">
      <w:pPr>
        <w:jc w:val="center"/>
        <w:rPr>
          <w:rFonts w:ascii="Constantia" w:hAnsi="Constantia"/>
          <w:sz w:val="24"/>
          <w:szCs w:val="24"/>
        </w:rPr>
        <w:sectPr w:rsidR="00794FF9" w:rsidSect="005800D6">
          <w:headerReference w:type="default" r:id="rId9"/>
          <w:pgSz w:w="12240" w:h="15840" w:code="1"/>
          <w:pgMar w:top="1440" w:right="1440" w:bottom="1440" w:left="1440" w:header="720" w:footer="720" w:gutter="0"/>
          <w:pgNumType w:fmt="lowerRoman"/>
          <w:cols w:space="720"/>
          <w:docGrid w:linePitch="360"/>
        </w:sectPr>
      </w:pPr>
      <w:r>
        <w:rPr>
          <w:rFonts w:ascii="Constantia" w:hAnsi="Constantia"/>
          <w:sz w:val="24"/>
          <w:szCs w:val="24"/>
        </w:rPr>
        <w:t>December 2012</w:t>
      </w:r>
    </w:p>
    <w:p w:rsidR="00B50D80" w:rsidRPr="00796098" w:rsidRDefault="00B50D80" w:rsidP="00900E3C">
      <w:pPr>
        <w:jc w:val="center"/>
        <w:rPr>
          <w:rFonts w:ascii="Constantia" w:hAnsi="Constantia"/>
          <w:sz w:val="24"/>
          <w:szCs w:val="24"/>
        </w:rPr>
      </w:pPr>
    </w:p>
    <w:p w:rsidR="00B90353" w:rsidRPr="00796098" w:rsidRDefault="00B90353" w:rsidP="00900E3C">
      <w:pPr>
        <w:jc w:val="center"/>
        <w:rPr>
          <w:rFonts w:ascii="Constantia" w:hAnsi="Constantia"/>
          <w:sz w:val="24"/>
          <w:szCs w:val="24"/>
        </w:rPr>
      </w:pPr>
    </w:p>
    <w:p w:rsidR="00B90353" w:rsidRPr="00796098" w:rsidRDefault="000C111C" w:rsidP="009742EF">
      <w:pPr>
        <w:spacing w:line="480" w:lineRule="auto"/>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w:t>
      </w:r>
      <w:r w:rsidR="00DE0F66" w:rsidRPr="00796098">
        <w:rPr>
          <w:rFonts w:ascii="Constantia" w:hAnsi="Constantia"/>
          <w:sz w:val="24"/>
          <w:szCs w:val="24"/>
        </w:rPr>
        <w:t xml:space="preserve">      </w:t>
      </w:r>
    </w:p>
    <w:p w:rsidR="009742EF" w:rsidRPr="00796098" w:rsidRDefault="009742EF" w:rsidP="009742EF">
      <w:pPr>
        <w:spacing w:line="480" w:lineRule="auto"/>
        <w:rPr>
          <w:rFonts w:ascii="Constantia" w:hAnsi="Constantia"/>
          <w:sz w:val="24"/>
          <w:szCs w:val="24"/>
        </w:rPr>
      </w:pPr>
    </w:p>
    <w:p w:rsidR="009742EF" w:rsidRPr="00796098" w:rsidRDefault="009742EF" w:rsidP="009742EF">
      <w:pPr>
        <w:spacing w:line="240" w:lineRule="auto"/>
        <w:jc w:val="center"/>
        <w:rPr>
          <w:rFonts w:ascii="Constantia" w:hAnsi="Constantia"/>
          <w:sz w:val="24"/>
          <w:szCs w:val="24"/>
        </w:rPr>
      </w:pPr>
      <w:r w:rsidRPr="00796098">
        <w:rPr>
          <w:rFonts w:ascii="Constantia" w:hAnsi="Constantia"/>
          <w:sz w:val="24"/>
          <w:szCs w:val="24"/>
        </w:rPr>
        <w:t>Copyright © 2011 by Alison Megan Nathanson</w:t>
      </w:r>
    </w:p>
    <w:p w:rsidR="009742EF" w:rsidRPr="00796098" w:rsidRDefault="009742EF" w:rsidP="009742EF">
      <w:pPr>
        <w:spacing w:line="240" w:lineRule="auto"/>
        <w:jc w:val="center"/>
        <w:rPr>
          <w:rFonts w:ascii="Constantia" w:hAnsi="Constantia"/>
          <w:sz w:val="24"/>
          <w:szCs w:val="24"/>
        </w:rPr>
      </w:pPr>
      <w:r w:rsidRPr="00796098">
        <w:rPr>
          <w:rFonts w:ascii="Constantia" w:hAnsi="Constantia"/>
          <w:sz w:val="24"/>
          <w:szCs w:val="24"/>
        </w:rPr>
        <w:t>All rights reserved.</w:t>
      </w:r>
    </w:p>
    <w:p w:rsidR="009742EF" w:rsidRPr="00796098" w:rsidRDefault="009742EF" w:rsidP="009742EF">
      <w:pPr>
        <w:spacing w:line="480" w:lineRule="auto"/>
        <w:rPr>
          <w:rFonts w:ascii="Constantia" w:hAnsi="Constantia"/>
          <w:sz w:val="24"/>
          <w:szCs w:val="24"/>
        </w:rPr>
      </w:pPr>
    </w:p>
    <w:p w:rsidR="009742EF" w:rsidRPr="00796098" w:rsidRDefault="009742EF" w:rsidP="003649DA">
      <w:pPr>
        <w:spacing w:line="480" w:lineRule="auto"/>
        <w:ind w:left="3600"/>
        <w:rPr>
          <w:rFonts w:ascii="Constantia" w:hAnsi="Constantia"/>
          <w:sz w:val="24"/>
          <w:szCs w:val="24"/>
        </w:rPr>
      </w:pPr>
    </w:p>
    <w:p w:rsidR="009742EF" w:rsidRPr="000276D2" w:rsidRDefault="009742EF" w:rsidP="00DD632B">
      <w:pPr>
        <w:spacing w:line="480" w:lineRule="auto"/>
        <w:ind w:left="2880" w:firstLine="720"/>
        <w:rPr>
          <w:rFonts w:ascii="Constantia" w:hAnsi="Constantia"/>
          <w:b/>
          <w:sz w:val="24"/>
          <w:szCs w:val="24"/>
        </w:rPr>
      </w:pPr>
      <w:r w:rsidRPr="00796098">
        <w:rPr>
          <w:rFonts w:ascii="Constantia" w:hAnsi="Constantia"/>
          <w:sz w:val="24"/>
          <w:szCs w:val="24"/>
        </w:rPr>
        <w:br w:type="page"/>
      </w:r>
      <w:r w:rsidRPr="000276D2">
        <w:rPr>
          <w:rFonts w:ascii="Constantia" w:hAnsi="Constantia"/>
          <w:b/>
          <w:sz w:val="24"/>
          <w:szCs w:val="24"/>
        </w:rPr>
        <w:lastRenderedPageBreak/>
        <w:t>Acknowledgements</w:t>
      </w:r>
      <w:r w:rsidR="00B90CA2" w:rsidRPr="000276D2">
        <w:rPr>
          <w:rFonts w:ascii="Constantia" w:hAnsi="Constantia"/>
          <w:b/>
          <w:sz w:val="24"/>
          <w:szCs w:val="24"/>
        </w:rPr>
        <w:t xml:space="preserve"> </w:t>
      </w:r>
    </w:p>
    <w:p w:rsidR="006E0F91" w:rsidRDefault="006E0F91" w:rsidP="006E0F91">
      <w:pPr>
        <w:spacing w:line="480" w:lineRule="auto"/>
        <w:ind w:firstLine="720"/>
        <w:rPr>
          <w:rFonts w:ascii="Constantia" w:hAnsi="Constantia"/>
          <w:sz w:val="24"/>
          <w:szCs w:val="24"/>
        </w:rPr>
      </w:pPr>
      <w:r w:rsidRPr="006E0F91">
        <w:rPr>
          <w:rFonts w:ascii="Constantia" w:hAnsi="Constantia"/>
          <w:sz w:val="24"/>
          <w:szCs w:val="24"/>
        </w:rPr>
        <w:t>These pages reflect the relationships with many generous and inspiring people I have met si</w:t>
      </w:r>
      <w:r w:rsidR="00776705">
        <w:rPr>
          <w:rFonts w:ascii="Constantia" w:hAnsi="Constantia"/>
          <w:sz w:val="24"/>
          <w:szCs w:val="24"/>
        </w:rPr>
        <w:t>nce beginning my graduate work</w:t>
      </w:r>
      <w:r w:rsidR="00015AA0">
        <w:rPr>
          <w:rFonts w:ascii="Constantia" w:hAnsi="Constantia"/>
          <w:sz w:val="24"/>
          <w:szCs w:val="24"/>
        </w:rPr>
        <w:t xml:space="preserve"> and those who encouraged me long before</w:t>
      </w:r>
      <w:r w:rsidR="00776705">
        <w:rPr>
          <w:rFonts w:ascii="Constantia" w:hAnsi="Constantia"/>
          <w:sz w:val="24"/>
          <w:szCs w:val="24"/>
        </w:rPr>
        <w:t>. I have gain</w:t>
      </w:r>
      <w:r w:rsidR="00CA1CF7">
        <w:rPr>
          <w:rFonts w:ascii="Constantia" w:hAnsi="Constantia"/>
          <w:sz w:val="24"/>
          <w:szCs w:val="24"/>
        </w:rPr>
        <w:t>ed</w:t>
      </w:r>
      <w:r w:rsidR="00776705">
        <w:rPr>
          <w:rFonts w:ascii="Constantia" w:hAnsi="Constantia"/>
          <w:sz w:val="24"/>
          <w:szCs w:val="24"/>
        </w:rPr>
        <w:t xml:space="preserve"> a considerable amount of knowledge from tal</w:t>
      </w:r>
      <w:r w:rsidR="00CA1CF7">
        <w:rPr>
          <w:rFonts w:ascii="Constantia" w:hAnsi="Constantia"/>
          <w:sz w:val="24"/>
          <w:szCs w:val="24"/>
        </w:rPr>
        <w:t>ented academics,</w:t>
      </w:r>
      <w:r w:rsidR="00740F5C">
        <w:rPr>
          <w:rFonts w:ascii="Constantia" w:hAnsi="Constantia"/>
          <w:sz w:val="24"/>
          <w:szCs w:val="24"/>
        </w:rPr>
        <w:t xml:space="preserve"> researchers</w:t>
      </w:r>
      <w:r w:rsidR="00CA1CF7">
        <w:rPr>
          <w:rFonts w:ascii="Constantia" w:hAnsi="Constantia"/>
          <w:sz w:val="24"/>
          <w:szCs w:val="24"/>
        </w:rPr>
        <w:t>, and clinicians</w:t>
      </w:r>
      <w:r w:rsidR="00740F5C">
        <w:rPr>
          <w:rFonts w:ascii="Constantia" w:hAnsi="Constantia"/>
          <w:sz w:val="24"/>
          <w:szCs w:val="24"/>
        </w:rPr>
        <w:t>.</w:t>
      </w:r>
      <w:r w:rsidR="00776705">
        <w:rPr>
          <w:rFonts w:ascii="Constantia" w:hAnsi="Constantia"/>
          <w:sz w:val="24"/>
          <w:szCs w:val="24"/>
        </w:rPr>
        <w:t xml:space="preserve"> </w:t>
      </w:r>
      <w:r w:rsidRPr="006E0F91">
        <w:rPr>
          <w:rFonts w:ascii="Constantia" w:hAnsi="Constantia"/>
          <w:sz w:val="24"/>
          <w:szCs w:val="24"/>
        </w:rPr>
        <w:t>I</w:t>
      </w:r>
      <w:r w:rsidR="00015AA0">
        <w:rPr>
          <w:rFonts w:ascii="Constantia" w:hAnsi="Constantia"/>
          <w:sz w:val="24"/>
          <w:szCs w:val="24"/>
        </w:rPr>
        <w:t xml:space="preserve"> </w:t>
      </w:r>
      <w:r w:rsidRPr="006E0F91">
        <w:rPr>
          <w:rFonts w:ascii="Constantia" w:hAnsi="Constantia"/>
          <w:sz w:val="24"/>
          <w:szCs w:val="24"/>
        </w:rPr>
        <w:t xml:space="preserve">cherish each </w:t>
      </w:r>
      <w:r w:rsidR="00B90CA2">
        <w:rPr>
          <w:rFonts w:ascii="Constantia" w:hAnsi="Constantia"/>
          <w:sz w:val="24"/>
          <w:szCs w:val="24"/>
        </w:rPr>
        <w:t xml:space="preserve">individual’s </w:t>
      </w:r>
      <w:r w:rsidRPr="006E0F91">
        <w:rPr>
          <w:rFonts w:ascii="Constantia" w:hAnsi="Constantia"/>
          <w:sz w:val="24"/>
          <w:szCs w:val="24"/>
        </w:rPr>
        <w:t>contribution to my development as a scholar</w:t>
      </w:r>
      <w:r>
        <w:rPr>
          <w:rFonts w:ascii="Constantia" w:hAnsi="Constantia"/>
          <w:sz w:val="24"/>
          <w:szCs w:val="24"/>
        </w:rPr>
        <w:t>, clinician, researcher,</w:t>
      </w:r>
      <w:r w:rsidRPr="006E0F91">
        <w:rPr>
          <w:rFonts w:ascii="Constantia" w:hAnsi="Constantia"/>
          <w:sz w:val="24"/>
          <w:szCs w:val="24"/>
        </w:rPr>
        <w:t xml:space="preserve"> and teacher: </w:t>
      </w:r>
    </w:p>
    <w:p w:rsidR="006E0F91" w:rsidRPr="006E0F91" w:rsidRDefault="006E0F91" w:rsidP="006E0F91">
      <w:pPr>
        <w:spacing w:line="480" w:lineRule="auto"/>
        <w:ind w:firstLine="720"/>
        <w:rPr>
          <w:rFonts w:ascii="Constantia" w:hAnsi="Constantia"/>
          <w:sz w:val="24"/>
          <w:szCs w:val="24"/>
        </w:rPr>
      </w:pPr>
      <w:r w:rsidRPr="006E0F91">
        <w:rPr>
          <w:rFonts w:ascii="Constantia" w:hAnsi="Constantia"/>
          <w:sz w:val="24"/>
          <w:szCs w:val="24"/>
        </w:rPr>
        <w:t xml:space="preserve">To my advisor </w:t>
      </w:r>
      <w:r w:rsidR="00CA1CF7">
        <w:rPr>
          <w:rFonts w:ascii="Constantia" w:hAnsi="Constantia"/>
          <w:sz w:val="24"/>
          <w:szCs w:val="24"/>
        </w:rPr>
        <w:t xml:space="preserve">and dissertation chair, </w:t>
      </w:r>
      <w:r>
        <w:rPr>
          <w:rFonts w:ascii="Constantia" w:hAnsi="Constantia"/>
          <w:sz w:val="24"/>
          <w:szCs w:val="24"/>
        </w:rPr>
        <w:t>Deb Welsh</w:t>
      </w:r>
      <w:r w:rsidRPr="006E0F91">
        <w:rPr>
          <w:rFonts w:ascii="Constantia" w:hAnsi="Constantia"/>
          <w:sz w:val="24"/>
          <w:szCs w:val="24"/>
        </w:rPr>
        <w:t xml:space="preserve">, </w:t>
      </w:r>
      <w:r w:rsidR="00776705">
        <w:rPr>
          <w:rFonts w:ascii="Constantia" w:hAnsi="Constantia"/>
          <w:sz w:val="24"/>
          <w:szCs w:val="24"/>
        </w:rPr>
        <w:t xml:space="preserve">who </w:t>
      </w:r>
      <w:r w:rsidR="00CA1CF7">
        <w:rPr>
          <w:rFonts w:ascii="Constantia" w:hAnsi="Constantia"/>
          <w:sz w:val="24"/>
          <w:szCs w:val="24"/>
        </w:rPr>
        <w:t xml:space="preserve">kindly </w:t>
      </w:r>
      <w:r w:rsidR="00776705">
        <w:rPr>
          <w:rFonts w:ascii="Constantia" w:hAnsi="Constantia"/>
          <w:sz w:val="24"/>
          <w:szCs w:val="24"/>
        </w:rPr>
        <w:t xml:space="preserve">mentored me during a difficult transition in </w:t>
      </w:r>
      <w:r w:rsidR="00CA1CF7">
        <w:rPr>
          <w:rFonts w:ascii="Constantia" w:hAnsi="Constantia"/>
          <w:sz w:val="24"/>
          <w:szCs w:val="24"/>
        </w:rPr>
        <w:t xml:space="preserve">graduate </w:t>
      </w:r>
      <w:proofErr w:type="gramStart"/>
      <w:r w:rsidR="00CA1CF7">
        <w:rPr>
          <w:rFonts w:ascii="Constantia" w:hAnsi="Constantia"/>
          <w:sz w:val="24"/>
          <w:szCs w:val="24"/>
        </w:rPr>
        <w:t>school</w:t>
      </w:r>
      <w:r w:rsidR="00776705">
        <w:rPr>
          <w:rFonts w:ascii="Constantia" w:hAnsi="Constantia"/>
          <w:sz w:val="24"/>
          <w:szCs w:val="24"/>
        </w:rPr>
        <w:t>.</w:t>
      </w:r>
      <w:proofErr w:type="gramEnd"/>
      <w:r w:rsidR="00776705">
        <w:rPr>
          <w:rFonts w:ascii="Constantia" w:hAnsi="Constantia"/>
          <w:sz w:val="24"/>
          <w:szCs w:val="24"/>
        </w:rPr>
        <w:t xml:space="preserve"> Under her mentorship, I found confidence in my abilities as a clinician and researcher. I can not begin to express my gratitude for her support and guidance throughout the last few years of my graduate education. I will take the clinical, research, and academic knowledge with me for the remainder of my career. </w:t>
      </w:r>
    </w:p>
    <w:p w:rsidR="006E0F91" w:rsidRDefault="006E0F91" w:rsidP="00B90CA2">
      <w:pPr>
        <w:spacing w:line="480" w:lineRule="auto"/>
        <w:ind w:firstLine="720"/>
        <w:rPr>
          <w:rFonts w:ascii="Constantia" w:hAnsi="Constantia"/>
          <w:sz w:val="24"/>
          <w:szCs w:val="24"/>
        </w:rPr>
      </w:pPr>
      <w:r w:rsidRPr="006E0F91">
        <w:rPr>
          <w:rFonts w:ascii="Constantia" w:hAnsi="Constantia"/>
          <w:sz w:val="24"/>
          <w:szCs w:val="24"/>
        </w:rPr>
        <w:t>To my committee members</w:t>
      </w:r>
      <w:r w:rsidR="00776705">
        <w:rPr>
          <w:rFonts w:ascii="Constantia" w:hAnsi="Constantia"/>
          <w:sz w:val="24"/>
          <w:szCs w:val="24"/>
        </w:rPr>
        <w:t>,</w:t>
      </w:r>
      <w:r w:rsidRPr="006E0F91">
        <w:rPr>
          <w:rFonts w:ascii="Constantia" w:hAnsi="Constantia"/>
          <w:sz w:val="24"/>
          <w:szCs w:val="24"/>
        </w:rPr>
        <w:t xml:space="preserve"> </w:t>
      </w:r>
      <w:r>
        <w:rPr>
          <w:rFonts w:ascii="Constantia" w:hAnsi="Constantia"/>
          <w:sz w:val="24"/>
          <w:szCs w:val="24"/>
        </w:rPr>
        <w:t>Cheryl Travis, Gina Owens, and Becky Bolen</w:t>
      </w:r>
      <w:r w:rsidR="0098277C">
        <w:rPr>
          <w:rFonts w:ascii="Constantia" w:hAnsi="Constantia"/>
          <w:sz w:val="24"/>
          <w:szCs w:val="24"/>
        </w:rPr>
        <w:t>,</w:t>
      </w:r>
      <w:r w:rsidRPr="006E0F91">
        <w:rPr>
          <w:rFonts w:ascii="Constantia" w:hAnsi="Constantia"/>
          <w:sz w:val="24"/>
          <w:szCs w:val="24"/>
        </w:rPr>
        <w:t xml:space="preserve"> </w:t>
      </w:r>
      <w:r w:rsidR="004A06D7">
        <w:rPr>
          <w:rFonts w:ascii="Constantia" w:hAnsi="Constantia"/>
          <w:sz w:val="24"/>
          <w:szCs w:val="24"/>
        </w:rPr>
        <w:t xml:space="preserve">who each provided </w:t>
      </w:r>
      <w:r w:rsidR="00B90CA2">
        <w:rPr>
          <w:rFonts w:ascii="Constantia" w:hAnsi="Constantia"/>
          <w:sz w:val="24"/>
          <w:szCs w:val="24"/>
        </w:rPr>
        <w:t xml:space="preserve">support, </w:t>
      </w:r>
      <w:r w:rsidRPr="006E0F91">
        <w:rPr>
          <w:rFonts w:ascii="Constantia" w:hAnsi="Constantia"/>
          <w:sz w:val="24"/>
          <w:szCs w:val="24"/>
        </w:rPr>
        <w:t xml:space="preserve">encouraging words, </w:t>
      </w:r>
      <w:r w:rsidR="00B90CA2">
        <w:rPr>
          <w:rFonts w:ascii="Constantia" w:hAnsi="Constantia"/>
          <w:sz w:val="24"/>
          <w:szCs w:val="24"/>
        </w:rPr>
        <w:t>and</w:t>
      </w:r>
      <w:r w:rsidR="004A06D7">
        <w:rPr>
          <w:rFonts w:ascii="Constantia" w:hAnsi="Constantia"/>
          <w:sz w:val="24"/>
          <w:szCs w:val="24"/>
        </w:rPr>
        <w:t xml:space="preserve"> </w:t>
      </w:r>
      <w:r w:rsidR="00B90CA2">
        <w:rPr>
          <w:rFonts w:ascii="Constantia" w:hAnsi="Constantia"/>
          <w:sz w:val="24"/>
          <w:szCs w:val="24"/>
        </w:rPr>
        <w:t>challenge</w:t>
      </w:r>
      <w:r w:rsidR="004A06D7">
        <w:rPr>
          <w:rFonts w:ascii="Constantia" w:hAnsi="Constantia"/>
          <w:sz w:val="24"/>
          <w:szCs w:val="24"/>
        </w:rPr>
        <w:t>d</w:t>
      </w:r>
      <w:r w:rsidR="00B90CA2">
        <w:rPr>
          <w:rFonts w:ascii="Constantia" w:hAnsi="Constantia"/>
          <w:sz w:val="24"/>
          <w:szCs w:val="24"/>
        </w:rPr>
        <w:t xml:space="preserve"> me to independently seek out more </w:t>
      </w:r>
      <w:proofErr w:type="gramStart"/>
      <w:r w:rsidR="00B90CA2">
        <w:rPr>
          <w:rFonts w:ascii="Constantia" w:hAnsi="Constantia"/>
          <w:sz w:val="24"/>
          <w:szCs w:val="24"/>
        </w:rPr>
        <w:t>information.</w:t>
      </w:r>
      <w:proofErr w:type="gramEnd"/>
      <w:r w:rsidR="00B90CA2">
        <w:rPr>
          <w:rFonts w:ascii="Constantia" w:hAnsi="Constantia"/>
          <w:sz w:val="24"/>
          <w:szCs w:val="24"/>
        </w:rPr>
        <w:t xml:space="preserve"> I appreciate the time commitment with my dissertation despite busy schedules. </w:t>
      </w:r>
      <w:r w:rsidR="00776705">
        <w:rPr>
          <w:rFonts w:ascii="Constantia" w:hAnsi="Constantia"/>
          <w:sz w:val="24"/>
          <w:szCs w:val="24"/>
        </w:rPr>
        <w:t>I feel honored to have such a knowledgeable group of academics to discuss and learn about research.</w:t>
      </w:r>
    </w:p>
    <w:p w:rsidR="004F0211" w:rsidRDefault="004F0211" w:rsidP="00B90CA2">
      <w:pPr>
        <w:spacing w:line="480" w:lineRule="auto"/>
        <w:ind w:firstLine="720"/>
        <w:rPr>
          <w:rFonts w:ascii="Constantia" w:hAnsi="Constantia"/>
          <w:sz w:val="24"/>
          <w:szCs w:val="24"/>
        </w:rPr>
      </w:pPr>
      <w:r>
        <w:rPr>
          <w:rFonts w:ascii="Constantia" w:hAnsi="Constantia"/>
          <w:sz w:val="24"/>
          <w:szCs w:val="24"/>
        </w:rPr>
        <w:t xml:space="preserve">To my lab-mate, Ryan Shorey, who patiently helped me learn the statistical world of </w:t>
      </w:r>
      <w:proofErr w:type="gramStart"/>
      <w:r>
        <w:rPr>
          <w:rFonts w:ascii="Constantia" w:hAnsi="Constantia"/>
          <w:sz w:val="24"/>
          <w:szCs w:val="24"/>
        </w:rPr>
        <w:t>MPlus.</w:t>
      </w:r>
      <w:proofErr w:type="gramEnd"/>
      <w:r>
        <w:rPr>
          <w:rFonts w:ascii="Constantia" w:hAnsi="Constantia"/>
          <w:sz w:val="24"/>
          <w:szCs w:val="24"/>
        </w:rPr>
        <w:t xml:space="preserve"> I appreciate the time and effort he spent teaching me the ropes of a new </w:t>
      </w:r>
      <w:r>
        <w:rPr>
          <w:rFonts w:ascii="Constantia" w:hAnsi="Constantia"/>
          <w:sz w:val="24"/>
          <w:szCs w:val="24"/>
        </w:rPr>
        <w:lastRenderedPageBreak/>
        <w:t>statis</w:t>
      </w:r>
      <w:r w:rsidR="001D4998">
        <w:rPr>
          <w:rFonts w:ascii="Constantia" w:hAnsi="Constantia"/>
          <w:sz w:val="24"/>
          <w:szCs w:val="24"/>
        </w:rPr>
        <w:t xml:space="preserve">tical program. His kindness, </w:t>
      </w:r>
      <w:r>
        <w:rPr>
          <w:rFonts w:ascii="Constantia" w:hAnsi="Constantia"/>
          <w:sz w:val="24"/>
          <w:szCs w:val="24"/>
        </w:rPr>
        <w:t>generosity</w:t>
      </w:r>
      <w:r w:rsidR="001D4998">
        <w:rPr>
          <w:rFonts w:ascii="Constantia" w:hAnsi="Constantia"/>
          <w:sz w:val="24"/>
          <w:szCs w:val="24"/>
        </w:rPr>
        <w:t xml:space="preserve">, and knowledge </w:t>
      </w:r>
      <w:r w:rsidR="005A1B55">
        <w:rPr>
          <w:rFonts w:ascii="Constantia" w:hAnsi="Constantia"/>
          <w:sz w:val="24"/>
          <w:szCs w:val="24"/>
        </w:rPr>
        <w:t>have</w:t>
      </w:r>
      <w:r>
        <w:rPr>
          <w:rFonts w:ascii="Constantia" w:hAnsi="Constantia"/>
          <w:sz w:val="24"/>
          <w:szCs w:val="24"/>
        </w:rPr>
        <w:t xml:space="preserve"> </w:t>
      </w:r>
      <w:r w:rsidR="001D4998">
        <w:rPr>
          <w:rFonts w:ascii="Constantia" w:hAnsi="Constantia"/>
          <w:sz w:val="24"/>
          <w:szCs w:val="24"/>
        </w:rPr>
        <w:t xml:space="preserve">helped me tremendously </w:t>
      </w:r>
      <w:r>
        <w:rPr>
          <w:rFonts w:ascii="Constantia" w:hAnsi="Constantia"/>
          <w:sz w:val="24"/>
          <w:szCs w:val="24"/>
        </w:rPr>
        <w:t xml:space="preserve">throughout the past few years.  </w:t>
      </w:r>
    </w:p>
    <w:p w:rsidR="00B90CA2" w:rsidRDefault="00776705" w:rsidP="00B90CA2">
      <w:pPr>
        <w:spacing w:line="480" w:lineRule="auto"/>
        <w:ind w:firstLine="720"/>
        <w:rPr>
          <w:rFonts w:ascii="Constantia" w:hAnsi="Constantia"/>
          <w:sz w:val="24"/>
          <w:szCs w:val="24"/>
        </w:rPr>
      </w:pPr>
      <w:r>
        <w:rPr>
          <w:rFonts w:ascii="Constantia" w:hAnsi="Constantia"/>
          <w:sz w:val="24"/>
          <w:szCs w:val="24"/>
        </w:rPr>
        <w:t xml:space="preserve">To my mother, who handed me my first books of feminist literature, pushing me to question gender injustice in the world and strive for greater understanding about its impact on the well-being of women. To my father, who always emphasized the importance of scientific reasoning and curiosity of the </w:t>
      </w:r>
      <w:proofErr w:type="gramStart"/>
      <w:r>
        <w:rPr>
          <w:rFonts w:ascii="Constantia" w:hAnsi="Constantia"/>
          <w:sz w:val="24"/>
          <w:szCs w:val="24"/>
        </w:rPr>
        <w:t>mind.</w:t>
      </w:r>
      <w:proofErr w:type="gramEnd"/>
      <w:r>
        <w:rPr>
          <w:rFonts w:ascii="Constantia" w:hAnsi="Constantia"/>
          <w:sz w:val="24"/>
          <w:szCs w:val="24"/>
        </w:rPr>
        <w:t xml:space="preserve"> To my sister, who encouraged me to explore the depths of human behavior through academic </w:t>
      </w:r>
      <w:proofErr w:type="gramStart"/>
      <w:r>
        <w:rPr>
          <w:rFonts w:ascii="Constantia" w:hAnsi="Constantia"/>
          <w:sz w:val="24"/>
          <w:szCs w:val="24"/>
        </w:rPr>
        <w:t>pursuit.</w:t>
      </w:r>
      <w:proofErr w:type="gramEnd"/>
      <w:r>
        <w:rPr>
          <w:rFonts w:ascii="Constantia" w:hAnsi="Constantia"/>
          <w:sz w:val="24"/>
          <w:szCs w:val="24"/>
        </w:rPr>
        <w:t xml:space="preserve"> </w:t>
      </w:r>
    </w:p>
    <w:p w:rsidR="00B90CA2" w:rsidRDefault="005C44A1" w:rsidP="00B90CA2">
      <w:pPr>
        <w:spacing w:line="480" w:lineRule="auto"/>
        <w:ind w:firstLine="720"/>
        <w:rPr>
          <w:rFonts w:ascii="Constantia" w:hAnsi="Constantia"/>
          <w:sz w:val="24"/>
          <w:szCs w:val="24"/>
        </w:rPr>
      </w:pPr>
      <w:r>
        <w:rPr>
          <w:rFonts w:ascii="Constantia" w:hAnsi="Constantia"/>
          <w:sz w:val="24"/>
          <w:szCs w:val="24"/>
        </w:rPr>
        <w:t xml:space="preserve">To my best friend, Ellen Barrett, who has spent the past ten years encouraging me to challenge myself and push through </w:t>
      </w:r>
      <w:proofErr w:type="gramStart"/>
      <w:r>
        <w:rPr>
          <w:rFonts w:ascii="Constantia" w:hAnsi="Constantia"/>
          <w:sz w:val="24"/>
          <w:szCs w:val="24"/>
        </w:rPr>
        <w:t>obstacles.</w:t>
      </w:r>
      <w:proofErr w:type="gramEnd"/>
      <w:r>
        <w:rPr>
          <w:rFonts w:ascii="Constantia" w:hAnsi="Constantia"/>
          <w:sz w:val="24"/>
          <w:szCs w:val="24"/>
        </w:rPr>
        <w:t xml:space="preserve"> She has taught me the importance of tenacity with regard to my career and life goals. I am forever grateful for the friendship that has grounded me throughout my years of higher education. </w:t>
      </w:r>
    </w:p>
    <w:p w:rsidR="005C44A1" w:rsidRPr="006E0F91" w:rsidRDefault="000836A8" w:rsidP="00B90CA2">
      <w:pPr>
        <w:spacing w:line="480" w:lineRule="auto"/>
        <w:ind w:firstLine="720"/>
        <w:rPr>
          <w:rFonts w:ascii="Constantia" w:hAnsi="Constantia"/>
          <w:sz w:val="24"/>
          <w:szCs w:val="24"/>
        </w:rPr>
      </w:pPr>
      <w:r>
        <w:rPr>
          <w:rFonts w:ascii="Constantia" w:hAnsi="Constantia"/>
          <w:sz w:val="24"/>
          <w:szCs w:val="24"/>
        </w:rPr>
        <w:t xml:space="preserve">To Juan Salafranca, who has spent the past two years as my emotional rock, helping me to forge through difficult times without </w:t>
      </w:r>
      <w:proofErr w:type="gramStart"/>
      <w:r>
        <w:rPr>
          <w:rFonts w:ascii="Constantia" w:hAnsi="Constantia"/>
          <w:sz w:val="24"/>
          <w:szCs w:val="24"/>
        </w:rPr>
        <w:t>vacillation.</w:t>
      </w:r>
      <w:proofErr w:type="gramEnd"/>
      <w:r>
        <w:rPr>
          <w:rFonts w:ascii="Constantia" w:hAnsi="Constantia"/>
          <w:sz w:val="24"/>
          <w:szCs w:val="24"/>
        </w:rPr>
        <w:t xml:space="preserve"> I am thankful to him for showing me what is important in life, by exposing me to a culture that values the art of living in the moment and the significance of human connection. He has demonstrated that work and enjoyment of life can be balanced together. </w:t>
      </w:r>
    </w:p>
    <w:p w:rsidR="003649DA" w:rsidRPr="000276D2" w:rsidRDefault="00B90353" w:rsidP="006E0F91">
      <w:pPr>
        <w:spacing w:line="480" w:lineRule="auto"/>
        <w:ind w:firstLine="720"/>
        <w:rPr>
          <w:rFonts w:ascii="Constantia" w:hAnsi="Constantia"/>
          <w:b/>
          <w:sz w:val="24"/>
          <w:szCs w:val="24"/>
        </w:rPr>
      </w:pPr>
      <w:r w:rsidRPr="00796098">
        <w:rPr>
          <w:rFonts w:ascii="Constantia" w:hAnsi="Constantia"/>
          <w:sz w:val="24"/>
          <w:szCs w:val="24"/>
        </w:rPr>
        <w:br w:type="page"/>
      </w:r>
      <w:r w:rsidR="004F2B8B" w:rsidRPr="00796098">
        <w:rPr>
          <w:rFonts w:ascii="Constantia" w:hAnsi="Constantia"/>
          <w:sz w:val="24"/>
          <w:szCs w:val="24"/>
        </w:rPr>
        <w:lastRenderedPageBreak/>
        <w:t xml:space="preserve">    </w:t>
      </w:r>
      <w:r w:rsidR="00316338">
        <w:rPr>
          <w:rFonts w:ascii="Constantia" w:hAnsi="Constantia"/>
          <w:sz w:val="24"/>
          <w:szCs w:val="24"/>
        </w:rPr>
        <w:tab/>
      </w:r>
      <w:r w:rsidR="00316338">
        <w:rPr>
          <w:rFonts w:ascii="Constantia" w:hAnsi="Constantia"/>
          <w:sz w:val="24"/>
          <w:szCs w:val="24"/>
        </w:rPr>
        <w:tab/>
      </w:r>
      <w:r w:rsidR="00316338">
        <w:rPr>
          <w:rFonts w:ascii="Constantia" w:hAnsi="Constantia"/>
          <w:sz w:val="24"/>
          <w:szCs w:val="24"/>
        </w:rPr>
        <w:tab/>
      </w:r>
      <w:r w:rsidR="00316338">
        <w:rPr>
          <w:rFonts w:ascii="Constantia" w:hAnsi="Constantia"/>
          <w:sz w:val="24"/>
          <w:szCs w:val="24"/>
        </w:rPr>
        <w:tab/>
        <w:t xml:space="preserve">   </w:t>
      </w:r>
      <w:r w:rsidR="004F2B8B" w:rsidRPr="000276D2">
        <w:rPr>
          <w:rFonts w:ascii="Constantia" w:hAnsi="Constantia"/>
          <w:b/>
          <w:sz w:val="24"/>
          <w:szCs w:val="24"/>
        </w:rPr>
        <w:t xml:space="preserve">Abstract </w:t>
      </w:r>
    </w:p>
    <w:p w:rsidR="003649DA" w:rsidRPr="00796098" w:rsidRDefault="0085786A" w:rsidP="003649DA">
      <w:pPr>
        <w:spacing w:line="480" w:lineRule="auto"/>
        <w:rPr>
          <w:rFonts w:ascii="Constantia" w:hAnsi="Constantia"/>
          <w:sz w:val="24"/>
          <w:szCs w:val="24"/>
        </w:rPr>
      </w:pPr>
      <w:r w:rsidRPr="00796098">
        <w:rPr>
          <w:rFonts w:ascii="Constantia" w:hAnsi="Constantia"/>
          <w:sz w:val="24"/>
          <w:szCs w:val="24"/>
        </w:rPr>
        <w:t xml:space="preserve">Non-stranger sexual assault </w:t>
      </w:r>
      <w:r w:rsidR="009B080C" w:rsidRPr="00796098">
        <w:rPr>
          <w:rFonts w:ascii="Constantia" w:hAnsi="Constantia"/>
          <w:sz w:val="24"/>
          <w:szCs w:val="24"/>
        </w:rPr>
        <w:t>commonly occurs on college campuses across the country, placing</w:t>
      </w:r>
      <w:r w:rsidR="004F2B8B" w:rsidRPr="00796098">
        <w:rPr>
          <w:rFonts w:ascii="Constantia" w:hAnsi="Constantia"/>
          <w:sz w:val="24"/>
          <w:szCs w:val="24"/>
        </w:rPr>
        <w:t xml:space="preserve"> college females </w:t>
      </w:r>
      <w:r w:rsidR="003649DA" w:rsidRPr="00796098">
        <w:rPr>
          <w:rFonts w:ascii="Constantia" w:hAnsi="Constantia"/>
          <w:sz w:val="24"/>
          <w:szCs w:val="24"/>
        </w:rPr>
        <w:t xml:space="preserve">at risk for the negative consequences, including increased psychopathology, </w:t>
      </w:r>
      <w:r w:rsidR="004F2B8B" w:rsidRPr="00796098">
        <w:rPr>
          <w:rFonts w:ascii="Constantia" w:hAnsi="Constantia"/>
          <w:sz w:val="24"/>
          <w:szCs w:val="24"/>
        </w:rPr>
        <w:t>social</w:t>
      </w:r>
      <w:r w:rsidR="003649DA" w:rsidRPr="00796098">
        <w:rPr>
          <w:rFonts w:ascii="Constantia" w:hAnsi="Constantia"/>
          <w:sz w:val="24"/>
          <w:szCs w:val="24"/>
        </w:rPr>
        <w:t xml:space="preserve"> difficulties</w:t>
      </w:r>
      <w:r w:rsidR="004F2B8B" w:rsidRPr="00796098">
        <w:rPr>
          <w:rFonts w:ascii="Constantia" w:hAnsi="Constantia"/>
          <w:sz w:val="24"/>
          <w:szCs w:val="24"/>
        </w:rPr>
        <w:t>, and academic failure</w:t>
      </w:r>
      <w:r w:rsidR="003649DA" w:rsidRPr="00796098">
        <w:rPr>
          <w:rFonts w:ascii="Constantia" w:hAnsi="Constantia"/>
          <w:sz w:val="24"/>
          <w:szCs w:val="24"/>
        </w:rPr>
        <w:t xml:space="preserve">. </w:t>
      </w:r>
      <w:r w:rsidR="009B080C" w:rsidRPr="00796098">
        <w:rPr>
          <w:rFonts w:ascii="Constantia" w:hAnsi="Constantia"/>
          <w:sz w:val="24"/>
          <w:szCs w:val="24"/>
        </w:rPr>
        <w:t xml:space="preserve">Research suggests that college women with a history of sexual abuse are </w:t>
      </w:r>
      <w:r w:rsidR="00136C30" w:rsidRPr="00796098">
        <w:rPr>
          <w:rFonts w:ascii="Constantia" w:hAnsi="Constantia"/>
          <w:sz w:val="24"/>
          <w:szCs w:val="24"/>
        </w:rPr>
        <w:t xml:space="preserve">often </w:t>
      </w:r>
      <w:r w:rsidR="009B080C" w:rsidRPr="00796098">
        <w:rPr>
          <w:rFonts w:ascii="Constantia" w:hAnsi="Constantia"/>
          <w:sz w:val="24"/>
          <w:szCs w:val="24"/>
        </w:rPr>
        <w:t>revictimized by acquaintance</w:t>
      </w:r>
      <w:r w:rsidR="00136C30" w:rsidRPr="00796098">
        <w:rPr>
          <w:rFonts w:ascii="Constantia" w:hAnsi="Constantia"/>
          <w:sz w:val="24"/>
          <w:szCs w:val="24"/>
        </w:rPr>
        <w:t>s</w:t>
      </w:r>
      <w:r w:rsidR="009B080C" w:rsidRPr="00796098">
        <w:rPr>
          <w:rFonts w:ascii="Constantia" w:hAnsi="Constantia"/>
          <w:sz w:val="24"/>
          <w:szCs w:val="24"/>
        </w:rPr>
        <w:t xml:space="preserve"> during their college experience. </w:t>
      </w:r>
      <w:r w:rsidR="00837A49">
        <w:rPr>
          <w:rFonts w:ascii="Constantia" w:hAnsi="Constantia"/>
          <w:sz w:val="24"/>
          <w:szCs w:val="24"/>
        </w:rPr>
        <w:t xml:space="preserve">The mechanisms underlying the connection between sexual abuse and adult sexual assault remain unclear. </w:t>
      </w:r>
      <w:r w:rsidR="003649DA" w:rsidRPr="00796098">
        <w:rPr>
          <w:rFonts w:ascii="Constantia" w:hAnsi="Constantia"/>
          <w:sz w:val="24"/>
          <w:szCs w:val="24"/>
        </w:rPr>
        <w:t xml:space="preserve">The present study examines </w:t>
      </w:r>
      <w:r w:rsidR="00B56697" w:rsidRPr="00796098">
        <w:rPr>
          <w:rFonts w:ascii="Constantia" w:hAnsi="Constantia"/>
          <w:sz w:val="24"/>
          <w:szCs w:val="24"/>
        </w:rPr>
        <w:t>the i</w:t>
      </w:r>
      <w:r w:rsidR="00A96EE0" w:rsidRPr="00796098">
        <w:rPr>
          <w:rFonts w:ascii="Constantia" w:hAnsi="Constantia"/>
          <w:sz w:val="24"/>
          <w:szCs w:val="24"/>
        </w:rPr>
        <w:t>ndirect effect</w:t>
      </w:r>
      <w:r w:rsidR="00B56697" w:rsidRPr="00796098">
        <w:rPr>
          <w:rFonts w:ascii="Constantia" w:hAnsi="Constantia"/>
          <w:sz w:val="24"/>
          <w:szCs w:val="24"/>
        </w:rPr>
        <w:t xml:space="preserve"> of shame and traditional gender role beliefs on </w:t>
      </w:r>
      <w:r w:rsidR="003649DA" w:rsidRPr="00796098">
        <w:rPr>
          <w:rFonts w:ascii="Constantia" w:hAnsi="Constantia"/>
          <w:sz w:val="24"/>
          <w:szCs w:val="24"/>
        </w:rPr>
        <w:t>heterosexual females’ behavioral response</w:t>
      </w:r>
      <w:r w:rsidR="00A96EE0" w:rsidRPr="00796098">
        <w:rPr>
          <w:rFonts w:ascii="Constantia" w:hAnsi="Constantia"/>
          <w:sz w:val="24"/>
          <w:szCs w:val="24"/>
        </w:rPr>
        <w:t xml:space="preserve"> based on history of sexual trauma</w:t>
      </w:r>
      <w:r w:rsidR="003649DA" w:rsidRPr="00796098">
        <w:rPr>
          <w:rFonts w:ascii="Constantia" w:hAnsi="Constantia"/>
          <w:sz w:val="24"/>
          <w:szCs w:val="24"/>
        </w:rPr>
        <w:t xml:space="preserve">. Results indicate that </w:t>
      </w:r>
      <w:r w:rsidR="00A96EE0" w:rsidRPr="00796098">
        <w:rPr>
          <w:rFonts w:ascii="Constantia" w:hAnsi="Constantia"/>
          <w:sz w:val="24"/>
          <w:szCs w:val="24"/>
        </w:rPr>
        <w:t xml:space="preserve">neither shame nor benevolent sexist ideals mediate the relationship between sexual abuse history and indirect/passive behavioral responding during a non-stranger sexual assault. </w:t>
      </w:r>
      <w:r w:rsidR="000F2368" w:rsidRPr="00796098">
        <w:rPr>
          <w:rFonts w:ascii="Constantia" w:hAnsi="Constantia"/>
          <w:sz w:val="24"/>
          <w:szCs w:val="24"/>
        </w:rPr>
        <w:t>I</w:t>
      </w:r>
      <w:r w:rsidR="00A96EE0" w:rsidRPr="00796098">
        <w:rPr>
          <w:rFonts w:ascii="Constantia" w:hAnsi="Constantia"/>
          <w:sz w:val="24"/>
          <w:szCs w:val="24"/>
        </w:rPr>
        <w:t xml:space="preserve">mplications </w:t>
      </w:r>
      <w:r w:rsidR="003649DA" w:rsidRPr="00796098">
        <w:rPr>
          <w:rFonts w:ascii="Constantia" w:hAnsi="Constantia"/>
          <w:sz w:val="24"/>
          <w:szCs w:val="24"/>
        </w:rPr>
        <w:t xml:space="preserve">for sexual assault prevention </w:t>
      </w:r>
      <w:r w:rsidR="00A96EE0" w:rsidRPr="00796098">
        <w:rPr>
          <w:rFonts w:ascii="Constantia" w:hAnsi="Constantia"/>
          <w:sz w:val="24"/>
          <w:szCs w:val="24"/>
        </w:rPr>
        <w:t xml:space="preserve">programs </w:t>
      </w:r>
      <w:r w:rsidR="003649DA" w:rsidRPr="00796098">
        <w:rPr>
          <w:rFonts w:ascii="Constantia" w:hAnsi="Constantia"/>
          <w:sz w:val="24"/>
          <w:szCs w:val="24"/>
        </w:rPr>
        <w:t xml:space="preserve">and </w:t>
      </w:r>
      <w:r w:rsidR="00A96EE0" w:rsidRPr="00796098">
        <w:rPr>
          <w:rFonts w:ascii="Constantia" w:hAnsi="Constantia"/>
          <w:sz w:val="24"/>
          <w:szCs w:val="24"/>
        </w:rPr>
        <w:t xml:space="preserve">therapeutic </w:t>
      </w:r>
      <w:r w:rsidR="003649DA" w:rsidRPr="00796098">
        <w:rPr>
          <w:rFonts w:ascii="Constantia" w:hAnsi="Constantia"/>
          <w:sz w:val="24"/>
          <w:szCs w:val="24"/>
        </w:rPr>
        <w:t>interventions</w:t>
      </w:r>
      <w:r w:rsidR="00A96EE0" w:rsidRPr="00796098">
        <w:rPr>
          <w:rFonts w:ascii="Constantia" w:hAnsi="Constantia"/>
          <w:sz w:val="24"/>
          <w:szCs w:val="24"/>
        </w:rPr>
        <w:t xml:space="preserve"> for </w:t>
      </w:r>
      <w:r w:rsidR="000F2368" w:rsidRPr="00796098">
        <w:rPr>
          <w:rFonts w:ascii="Constantia" w:hAnsi="Constantia"/>
          <w:sz w:val="24"/>
          <w:szCs w:val="24"/>
        </w:rPr>
        <w:t>college women</w:t>
      </w:r>
      <w:r w:rsidR="003649DA" w:rsidRPr="00796098">
        <w:rPr>
          <w:rFonts w:ascii="Constantia" w:hAnsi="Constantia"/>
          <w:sz w:val="24"/>
          <w:szCs w:val="24"/>
        </w:rPr>
        <w:t xml:space="preserve"> are discussed.</w:t>
      </w:r>
    </w:p>
    <w:p w:rsidR="003649DA" w:rsidRPr="00796098" w:rsidRDefault="003649DA" w:rsidP="003649DA">
      <w:pPr>
        <w:spacing w:line="480" w:lineRule="auto"/>
        <w:rPr>
          <w:rFonts w:ascii="Constantia" w:hAnsi="Constantia"/>
          <w:sz w:val="24"/>
          <w:szCs w:val="24"/>
        </w:rPr>
      </w:pPr>
    </w:p>
    <w:p w:rsidR="003649DA" w:rsidRPr="00796098" w:rsidRDefault="003649DA" w:rsidP="003649DA">
      <w:pPr>
        <w:spacing w:line="480" w:lineRule="auto"/>
        <w:rPr>
          <w:rFonts w:ascii="Constantia" w:hAnsi="Constantia"/>
          <w:sz w:val="24"/>
          <w:szCs w:val="24"/>
        </w:rPr>
      </w:pPr>
      <w:r w:rsidRPr="00796098">
        <w:rPr>
          <w:rFonts w:ascii="Constantia" w:hAnsi="Constantia"/>
          <w:sz w:val="24"/>
          <w:szCs w:val="24"/>
        </w:rPr>
        <w:tab/>
      </w:r>
      <w:r w:rsidRPr="00796098">
        <w:rPr>
          <w:rFonts w:ascii="Constantia" w:hAnsi="Constantia"/>
          <w:i/>
          <w:sz w:val="24"/>
          <w:szCs w:val="24"/>
        </w:rPr>
        <w:t>Keywords</w:t>
      </w:r>
      <w:r w:rsidRPr="00796098">
        <w:rPr>
          <w:rFonts w:ascii="Constantia" w:hAnsi="Constantia"/>
          <w:sz w:val="24"/>
          <w:szCs w:val="24"/>
        </w:rPr>
        <w:t>: Sexual abuse; shame; sexism; behavioral responses</w:t>
      </w:r>
      <w:r w:rsidR="00650FD3" w:rsidRPr="00796098">
        <w:rPr>
          <w:rFonts w:ascii="Constantia" w:hAnsi="Constantia"/>
          <w:sz w:val="24"/>
          <w:szCs w:val="24"/>
        </w:rPr>
        <w:t xml:space="preserve"> </w:t>
      </w:r>
    </w:p>
    <w:p w:rsidR="009742EF" w:rsidRPr="00796098" w:rsidRDefault="009742EF" w:rsidP="003649DA">
      <w:pPr>
        <w:spacing w:line="480" w:lineRule="auto"/>
        <w:rPr>
          <w:rFonts w:ascii="Constantia" w:hAnsi="Constantia"/>
          <w:sz w:val="24"/>
          <w:szCs w:val="24"/>
        </w:rPr>
      </w:pPr>
    </w:p>
    <w:p w:rsidR="009742EF" w:rsidRPr="000276D2" w:rsidRDefault="009742EF" w:rsidP="00DD632B">
      <w:pPr>
        <w:numPr>
          <w:ilvl w:val="12"/>
          <w:numId w:val="0"/>
        </w:numPr>
        <w:ind w:left="2880"/>
        <w:rPr>
          <w:rFonts w:ascii="Constantia" w:hAnsi="Constantia"/>
          <w:b/>
          <w:bCs/>
          <w:sz w:val="24"/>
          <w:szCs w:val="24"/>
        </w:rPr>
      </w:pPr>
      <w:r w:rsidRPr="00796098">
        <w:rPr>
          <w:rFonts w:ascii="Constantia" w:hAnsi="Constantia"/>
          <w:sz w:val="24"/>
          <w:szCs w:val="24"/>
        </w:rPr>
        <w:br w:type="page"/>
      </w:r>
      <w:r w:rsidR="00295CD2">
        <w:rPr>
          <w:rFonts w:ascii="Constantia" w:hAnsi="Constantia"/>
          <w:sz w:val="24"/>
          <w:szCs w:val="24"/>
        </w:rPr>
        <w:lastRenderedPageBreak/>
        <w:t xml:space="preserve">   </w:t>
      </w:r>
      <w:r w:rsidRPr="000276D2">
        <w:rPr>
          <w:rFonts w:ascii="Constantia" w:hAnsi="Constantia"/>
          <w:b/>
          <w:bCs/>
          <w:sz w:val="24"/>
          <w:szCs w:val="24"/>
        </w:rPr>
        <w:t>Table of Contents</w:t>
      </w:r>
    </w:p>
    <w:p w:rsidR="009742EF" w:rsidRPr="00796098" w:rsidRDefault="0054024D" w:rsidP="002D23F9">
      <w:pPr>
        <w:pStyle w:val="TOC1"/>
        <w:tabs>
          <w:tab w:val="right" w:leader="dot" w:pos="8630"/>
        </w:tabs>
        <w:spacing w:line="480" w:lineRule="auto"/>
        <w:rPr>
          <w:rFonts w:ascii="Constantia" w:hAnsi="Constantia"/>
          <w:noProof/>
        </w:rPr>
      </w:pPr>
      <w:r w:rsidRPr="0054024D">
        <w:rPr>
          <w:rFonts w:ascii="Constantia" w:hAnsi="Constantia"/>
        </w:rPr>
        <w:fldChar w:fldCharType="begin"/>
      </w:r>
      <w:r w:rsidR="009742EF" w:rsidRPr="00796098">
        <w:rPr>
          <w:rFonts w:ascii="Constantia" w:hAnsi="Constantia"/>
        </w:rPr>
        <w:instrText xml:space="preserve"> TOC \o "1-3" \h \z </w:instrText>
      </w:r>
      <w:r w:rsidRPr="0054024D">
        <w:rPr>
          <w:rFonts w:ascii="Constantia" w:hAnsi="Constantia"/>
        </w:rPr>
        <w:fldChar w:fldCharType="separate"/>
      </w:r>
      <w:hyperlink w:anchor="_Toc202756005" w:history="1">
        <w:r w:rsidR="009742EF" w:rsidRPr="00796098">
          <w:rPr>
            <w:rStyle w:val="Hyperlink"/>
            <w:rFonts w:ascii="Constantia" w:hAnsi="Constantia"/>
            <w:noProof/>
          </w:rPr>
          <w:t>Chapter 1 Intr</w:t>
        </w:r>
        <w:r w:rsidR="00CB5F26">
          <w:rPr>
            <w:rStyle w:val="Hyperlink"/>
            <w:rFonts w:ascii="Constantia" w:hAnsi="Constantia"/>
            <w:noProof/>
          </w:rPr>
          <w:t>oduction</w:t>
        </w:r>
        <w:r w:rsidR="009742EF" w:rsidRPr="00796098">
          <w:rPr>
            <w:rFonts w:ascii="Constantia" w:hAnsi="Constantia"/>
            <w:noProof/>
            <w:webHidden/>
          </w:rPr>
          <w:tab/>
        </w:r>
        <w:r w:rsidR="008F6A61">
          <w:rPr>
            <w:rFonts w:ascii="Constantia" w:hAnsi="Constantia"/>
            <w:noProof/>
            <w:webHidden/>
          </w:rPr>
          <w:t>…1</w:t>
        </w:r>
      </w:hyperlink>
      <w:r w:rsidR="008F6A61" w:rsidRPr="00796098">
        <w:rPr>
          <w:rFonts w:ascii="Constantia" w:hAnsi="Constantia"/>
          <w:noProof/>
        </w:rPr>
        <w:t xml:space="preserve"> </w:t>
      </w:r>
    </w:p>
    <w:p w:rsidR="00731DEF" w:rsidRDefault="00731DEF" w:rsidP="002D23F9">
      <w:pPr>
        <w:pStyle w:val="TOC1"/>
        <w:tabs>
          <w:tab w:val="right" w:leader="dot" w:pos="8630"/>
        </w:tabs>
        <w:spacing w:line="480" w:lineRule="auto"/>
        <w:ind w:firstLine="240"/>
        <w:rPr>
          <w:rFonts w:ascii="Constantia" w:hAnsi="Constantia"/>
        </w:rPr>
      </w:pPr>
      <w:r>
        <w:rPr>
          <w:rFonts w:ascii="Constantia" w:hAnsi="Constantia"/>
        </w:rPr>
        <w:t xml:space="preserve">College Females and </w:t>
      </w:r>
      <w:hyperlink w:anchor="_Toc202756011" w:history="1">
        <w:r w:rsidR="009742EF" w:rsidRPr="00796098">
          <w:rPr>
            <w:rStyle w:val="Hyperlink"/>
            <w:rFonts w:ascii="Constantia" w:hAnsi="Constantia"/>
            <w:noProof/>
          </w:rPr>
          <w:t>Sexual Assault</w:t>
        </w:r>
        <w:r w:rsidR="009742EF" w:rsidRPr="00796098">
          <w:rPr>
            <w:rFonts w:ascii="Constantia" w:hAnsi="Constantia"/>
            <w:noProof/>
            <w:webHidden/>
          </w:rPr>
          <w:tab/>
        </w:r>
      </w:hyperlink>
      <w:r w:rsidR="008D5359">
        <w:rPr>
          <w:rFonts w:ascii="Constantia" w:hAnsi="Constantia"/>
        </w:rPr>
        <w:t>1</w:t>
      </w:r>
    </w:p>
    <w:p w:rsidR="009742EF" w:rsidRPr="00796098" w:rsidRDefault="0070041E" w:rsidP="002D23F9">
      <w:pPr>
        <w:pStyle w:val="TOC1"/>
        <w:tabs>
          <w:tab w:val="right" w:leader="dot" w:pos="8630"/>
        </w:tabs>
        <w:spacing w:line="480" w:lineRule="auto"/>
        <w:ind w:firstLine="240"/>
        <w:rPr>
          <w:rFonts w:ascii="Constantia" w:hAnsi="Constantia"/>
          <w:noProof/>
        </w:rPr>
      </w:pPr>
      <w:r>
        <w:rPr>
          <w:rFonts w:ascii="Constantia" w:hAnsi="Constantia"/>
        </w:rPr>
        <w:t>Definition of Childhood Sexual Abuse</w:t>
      </w:r>
      <w:hyperlink w:anchor="_Toc202756006" w:history="1">
        <w:r w:rsidR="009742EF" w:rsidRPr="00796098">
          <w:rPr>
            <w:rFonts w:ascii="Constantia" w:hAnsi="Constantia"/>
            <w:noProof/>
            <w:webHidden/>
          </w:rPr>
          <w:tab/>
        </w:r>
      </w:hyperlink>
      <w:r w:rsidR="008D5359">
        <w:rPr>
          <w:rFonts w:ascii="Constantia" w:hAnsi="Constantia"/>
        </w:rPr>
        <w:t>3</w:t>
      </w:r>
    </w:p>
    <w:p w:rsidR="009742EF" w:rsidRPr="00796098" w:rsidRDefault="0070041E" w:rsidP="002D23F9">
      <w:pPr>
        <w:pStyle w:val="TOC2"/>
        <w:tabs>
          <w:tab w:val="right" w:leader="dot" w:pos="8630"/>
        </w:tabs>
        <w:spacing w:line="480" w:lineRule="auto"/>
        <w:rPr>
          <w:rFonts w:ascii="Constantia" w:hAnsi="Constantia"/>
          <w:noProof/>
        </w:rPr>
      </w:pPr>
      <w:r>
        <w:rPr>
          <w:rFonts w:ascii="Constantia" w:hAnsi="Constantia"/>
        </w:rPr>
        <w:t xml:space="preserve">Theories of Childhood Sexual </w:t>
      </w:r>
      <w:r w:rsidR="002F7F16">
        <w:rPr>
          <w:rFonts w:ascii="Constantia" w:hAnsi="Constantia"/>
        </w:rPr>
        <w:t>Ab</w:t>
      </w:r>
      <w:r w:rsidR="008D5359">
        <w:rPr>
          <w:rFonts w:ascii="Constantia" w:hAnsi="Constantia"/>
        </w:rPr>
        <w:t>use…………………………………………………………………..4</w:t>
      </w:r>
    </w:p>
    <w:p w:rsidR="009742EF" w:rsidRPr="00796098" w:rsidRDefault="009742EF" w:rsidP="002D23F9">
      <w:pPr>
        <w:pStyle w:val="TOC3"/>
        <w:tabs>
          <w:tab w:val="right" w:leader="dot" w:pos="8630"/>
        </w:tabs>
        <w:spacing w:line="480" w:lineRule="auto"/>
        <w:ind w:left="0"/>
        <w:rPr>
          <w:rFonts w:ascii="Constantia" w:hAnsi="Constantia"/>
        </w:rPr>
      </w:pPr>
      <w:r w:rsidRPr="00796098">
        <w:rPr>
          <w:rFonts w:ascii="Constantia" w:hAnsi="Constantia"/>
        </w:rPr>
        <w:t xml:space="preserve">    </w:t>
      </w:r>
      <w:r w:rsidR="0070041E">
        <w:rPr>
          <w:rFonts w:ascii="Constantia" w:hAnsi="Constantia"/>
        </w:rPr>
        <w:t xml:space="preserve">   Interpersonal Schema The</w:t>
      </w:r>
      <w:r w:rsidR="002F7F16">
        <w:rPr>
          <w:rFonts w:ascii="Constantia" w:hAnsi="Constantia"/>
        </w:rPr>
        <w:t>ory</w:t>
      </w:r>
      <w:r w:rsidR="008D5359">
        <w:rPr>
          <w:rFonts w:ascii="Constantia" w:hAnsi="Constantia"/>
        </w:rPr>
        <w:t>………………………………………………………</w:t>
      </w:r>
      <w:r w:rsidR="009D7615">
        <w:rPr>
          <w:rFonts w:ascii="Constantia" w:hAnsi="Constantia"/>
        </w:rPr>
        <w:t>…………………..5</w:t>
      </w:r>
      <w:r w:rsidR="0070041E">
        <w:rPr>
          <w:rFonts w:ascii="Constantia" w:hAnsi="Constantia"/>
        </w:rPr>
        <w:t xml:space="preserve"> </w:t>
      </w:r>
    </w:p>
    <w:p w:rsidR="009742EF" w:rsidRPr="00796098" w:rsidRDefault="0054024D" w:rsidP="002D23F9">
      <w:pPr>
        <w:pStyle w:val="TOC1"/>
        <w:tabs>
          <w:tab w:val="right" w:leader="dot" w:pos="8630"/>
        </w:tabs>
        <w:spacing w:line="480" w:lineRule="auto"/>
        <w:rPr>
          <w:rFonts w:ascii="Constantia" w:hAnsi="Constantia"/>
          <w:noProof/>
        </w:rPr>
      </w:pPr>
      <w:hyperlink w:anchor="_Toc202756016" w:history="1">
        <w:r w:rsidR="009742EF" w:rsidRPr="00796098">
          <w:rPr>
            <w:rStyle w:val="Hyperlink"/>
            <w:rFonts w:ascii="Constantia" w:hAnsi="Constantia"/>
            <w:noProof/>
          </w:rPr>
          <w:t xml:space="preserve">    </w:t>
        </w:r>
        <w:r w:rsidR="0070041E">
          <w:rPr>
            <w:rStyle w:val="Hyperlink"/>
            <w:rFonts w:ascii="Constantia" w:hAnsi="Constantia"/>
            <w:noProof/>
          </w:rPr>
          <w:t xml:space="preserve">   Impact of Trauma of Neurobiology</w:t>
        </w:r>
        <w:r w:rsidR="009742EF" w:rsidRPr="00796098">
          <w:rPr>
            <w:rFonts w:ascii="Constantia" w:hAnsi="Constantia"/>
            <w:noProof/>
            <w:webHidden/>
          </w:rPr>
          <w:tab/>
        </w:r>
      </w:hyperlink>
      <w:r w:rsidR="009D7615">
        <w:rPr>
          <w:rFonts w:ascii="Constantia" w:hAnsi="Constantia"/>
        </w:rPr>
        <w:t>7</w:t>
      </w:r>
    </w:p>
    <w:p w:rsidR="009742EF" w:rsidRPr="00796098" w:rsidRDefault="0070041E" w:rsidP="002D23F9">
      <w:pPr>
        <w:pStyle w:val="TOC2"/>
        <w:tabs>
          <w:tab w:val="right" w:leader="dot" w:pos="8630"/>
        </w:tabs>
        <w:spacing w:line="480" w:lineRule="auto"/>
        <w:rPr>
          <w:rFonts w:ascii="Constantia" w:hAnsi="Constantia"/>
        </w:rPr>
      </w:pPr>
      <w:r>
        <w:rPr>
          <w:rFonts w:ascii="Constantia" w:hAnsi="Constantia"/>
        </w:rPr>
        <w:t xml:space="preserve">Consequences of </w:t>
      </w:r>
      <w:hyperlink w:anchor="_Toc202756017" w:history="1">
        <w:r w:rsidR="009742EF" w:rsidRPr="00796098">
          <w:rPr>
            <w:rStyle w:val="Hyperlink"/>
            <w:rFonts w:ascii="Constantia" w:hAnsi="Constantia"/>
            <w:noProof/>
          </w:rPr>
          <w:t>Childhood Sexual Abuse</w:t>
        </w:r>
        <w:r w:rsidR="009742EF" w:rsidRPr="00796098">
          <w:rPr>
            <w:rFonts w:ascii="Constantia" w:hAnsi="Constantia"/>
            <w:noProof/>
            <w:webHidden/>
          </w:rPr>
          <w:tab/>
        </w:r>
      </w:hyperlink>
      <w:r w:rsidR="008D5359">
        <w:rPr>
          <w:rFonts w:ascii="Constantia" w:hAnsi="Constantia"/>
        </w:rPr>
        <w:t>10</w:t>
      </w:r>
    </w:p>
    <w:p w:rsidR="009742EF" w:rsidRPr="00796098" w:rsidRDefault="0070041E" w:rsidP="002D23F9">
      <w:pPr>
        <w:pStyle w:val="TOC2"/>
        <w:tabs>
          <w:tab w:val="right" w:leader="dot" w:pos="8630"/>
        </w:tabs>
        <w:spacing w:line="480" w:lineRule="auto"/>
        <w:rPr>
          <w:rFonts w:ascii="Constantia" w:hAnsi="Constantia"/>
        </w:rPr>
      </w:pPr>
      <w:r>
        <w:rPr>
          <w:rFonts w:ascii="Constantia" w:hAnsi="Constantia"/>
        </w:rPr>
        <w:t xml:space="preserve">Social-Cognitive Theory of </w:t>
      </w:r>
      <w:proofErr w:type="spellStart"/>
      <w:r>
        <w:rPr>
          <w:rFonts w:ascii="Constantia" w:hAnsi="Constantia"/>
        </w:rPr>
        <w:t>Revictimization</w:t>
      </w:r>
      <w:proofErr w:type="spellEnd"/>
      <w:r>
        <w:rPr>
          <w:rFonts w:ascii="Constantia" w:hAnsi="Constantia"/>
        </w:rPr>
        <w:t>………………………………………………………..</w:t>
      </w:r>
      <w:r w:rsidR="009D7615">
        <w:rPr>
          <w:rFonts w:ascii="Constantia" w:hAnsi="Constantia"/>
        </w:rPr>
        <w:t>11</w:t>
      </w:r>
      <w:r w:rsidR="009742EF" w:rsidRPr="00796098">
        <w:rPr>
          <w:rFonts w:ascii="Constantia" w:hAnsi="Constantia"/>
          <w:webHidden/>
        </w:rPr>
        <w:t xml:space="preserve">      </w:t>
      </w:r>
    </w:p>
    <w:p w:rsidR="009742EF" w:rsidRPr="00796098" w:rsidRDefault="0054024D" w:rsidP="002D23F9">
      <w:pPr>
        <w:pStyle w:val="TOC1"/>
        <w:tabs>
          <w:tab w:val="right" w:leader="dot" w:pos="8630"/>
        </w:tabs>
        <w:spacing w:line="480" w:lineRule="auto"/>
        <w:rPr>
          <w:rFonts w:ascii="Constantia" w:hAnsi="Constantia"/>
          <w:noProof/>
        </w:rPr>
      </w:pPr>
      <w:hyperlink w:anchor="_Toc202756024" w:history="1">
        <w:r w:rsidR="009742EF" w:rsidRPr="00796098">
          <w:rPr>
            <w:rStyle w:val="Hyperlink"/>
            <w:rFonts w:ascii="Constantia" w:hAnsi="Constantia"/>
            <w:noProof/>
          </w:rPr>
          <w:t xml:space="preserve">    </w:t>
        </w:r>
        <w:r w:rsidR="0070041E">
          <w:rPr>
            <w:rStyle w:val="Hyperlink"/>
            <w:rFonts w:ascii="Constantia" w:hAnsi="Constantia"/>
            <w:noProof/>
          </w:rPr>
          <w:t>Realistic Methodology in Risk Appraisal Studies.</w:t>
        </w:r>
        <w:r w:rsidR="009742EF" w:rsidRPr="00796098">
          <w:rPr>
            <w:rFonts w:ascii="Constantia" w:hAnsi="Constantia"/>
            <w:noProof/>
            <w:webHidden/>
          </w:rPr>
          <w:tab/>
        </w:r>
      </w:hyperlink>
      <w:r w:rsidR="009D7615">
        <w:rPr>
          <w:rFonts w:ascii="Constantia" w:hAnsi="Constantia"/>
        </w:rPr>
        <w:t>14</w:t>
      </w:r>
    </w:p>
    <w:p w:rsidR="009742EF" w:rsidRPr="00796098" w:rsidRDefault="0054024D" w:rsidP="002D23F9">
      <w:pPr>
        <w:pStyle w:val="TOC1"/>
        <w:tabs>
          <w:tab w:val="right" w:leader="dot" w:pos="8630"/>
        </w:tabs>
        <w:spacing w:line="480" w:lineRule="auto"/>
        <w:rPr>
          <w:rFonts w:ascii="Constantia" w:hAnsi="Constantia"/>
        </w:rPr>
      </w:pPr>
      <w:hyperlink w:anchor="_Toc202756026" w:history="1">
        <w:r w:rsidR="009742EF" w:rsidRPr="00796098">
          <w:rPr>
            <w:rStyle w:val="Hyperlink"/>
            <w:rFonts w:ascii="Constantia" w:hAnsi="Constantia"/>
            <w:noProof/>
          </w:rPr>
          <w:t xml:space="preserve">    </w:t>
        </w:r>
        <w:r w:rsidR="0070041E">
          <w:rPr>
            <w:rStyle w:val="Hyperlink"/>
            <w:rFonts w:ascii="Constantia" w:hAnsi="Constantia"/>
            <w:noProof/>
          </w:rPr>
          <w:t xml:space="preserve">The Construct of Shame </w:t>
        </w:r>
        <w:r w:rsidR="009742EF" w:rsidRPr="00796098">
          <w:rPr>
            <w:rFonts w:ascii="Constantia" w:hAnsi="Constantia"/>
            <w:noProof/>
            <w:webHidden/>
          </w:rPr>
          <w:tab/>
        </w:r>
      </w:hyperlink>
      <w:r w:rsidR="008D5359">
        <w:rPr>
          <w:rFonts w:ascii="Constantia" w:hAnsi="Constantia"/>
        </w:rPr>
        <w:t>16</w:t>
      </w:r>
    </w:p>
    <w:p w:rsidR="009742EF" w:rsidRPr="00796098" w:rsidRDefault="0070041E" w:rsidP="002D23F9">
      <w:pPr>
        <w:pStyle w:val="TOC2"/>
        <w:tabs>
          <w:tab w:val="right" w:leader="dot" w:pos="8630"/>
        </w:tabs>
        <w:spacing w:line="480" w:lineRule="auto"/>
        <w:rPr>
          <w:rFonts w:ascii="Constantia" w:hAnsi="Constantia"/>
          <w:noProof/>
        </w:rPr>
      </w:pPr>
      <w:r>
        <w:rPr>
          <w:rFonts w:ascii="Constantia" w:hAnsi="Constantia"/>
        </w:rPr>
        <w:t xml:space="preserve">   </w:t>
      </w:r>
      <w:r w:rsidR="008A0C52">
        <w:rPr>
          <w:rFonts w:ascii="Constantia" w:hAnsi="Constantia"/>
        </w:rPr>
        <w:t xml:space="preserve"> </w:t>
      </w:r>
      <w:r>
        <w:rPr>
          <w:rFonts w:ascii="Constantia" w:hAnsi="Constantia"/>
        </w:rPr>
        <w:t xml:space="preserve">Differentiation between shame </w:t>
      </w:r>
      <w:r w:rsidR="002F7F16">
        <w:rPr>
          <w:rFonts w:ascii="Constantia" w:hAnsi="Constantia"/>
        </w:rPr>
        <w:t>an</w:t>
      </w:r>
      <w:r w:rsidR="008D5359">
        <w:rPr>
          <w:rFonts w:ascii="Constantia" w:hAnsi="Constantia"/>
        </w:rPr>
        <w:t>d guilt……………………………………………………….16</w:t>
      </w:r>
    </w:p>
    <w:p w:rsidR="009742EF" w:rsidRPr="00796098" w:rsidRDefault="008A0C52" w:rsidP="002D23F9">
      <w:pPr>
        <w:pStyle w:val="TOC2"/>
        <w:tabs>
          <w:tab w:val="right" w:leader="dot" w:pos="8630"/>
        </w:tabs>
        <w:spacing w:line="480" w:lineRule="auto"/>
        <w:rPr>
          <w:rFonts w:ascii="Constantia" w:hAnsi="Constantia"/>
          <w:noProof/>
        </w:rPr>
      </w:pPr>
      <w:r>
        <w:rPr>
          <w:rFonts w:ascii="Constantia" w:hAnsi="Constantia"/>
        </w:rPr>
        <w:t xml:space="preserve">   Childhood sexual abuse and shame </w:t>
      </w:r>
      <w:hyperlink w:anchor="_Toc202756025" w:history="1">
        <w:r w:rsidR="009742EF" w:rsidRPr="00796098">
          <w:rPr>
            <w:rFonts w:ascii="Constantia" w:hAnsi="Constantia"/>
            <w:noProof/>
            <w:webHidden/>
          </w:rPr>
          <w:tab/>
        </w:r>
      </w:hyperlink>
      <w:r w:rsidR="008D5359">
        <w:rPr>
          <w:rFonts w:ascii="Constantia" w:hAnsi="Constantia"/>
        </w:rPr>
        <w:t>17</w:t>
      </w:r>
    </w:p>
    <w:p w:rsidR="009742EF" w:rsidRPr="00796098" w:rsidRDefault="008A0C52" w:rsidP="002D23F9">
      <w:pPr>
        <w:pStyle w:val="TOC2"/>
        <w:tabs>
          <w:tab w:val="right" w:leader="dot" w:pos="8630"/>
        </w:tabs>
        <w:spacing w:line="480" w:lineRule="auto"/>
        <w:rPr>
          <w:rFonts w:ascii="Constantia" w:hAnsi="Constantia"/>
          <w:noProof/>
        </w:rPr>
      </w:pPr>
      <w:r>
        <w:rPr>
          <w:rFonts w:ascii="Constantia" w:hAnsi="Constantia"/>
        </w:rPr>
        <w:t xml:space="preserve">   </w:t>
      </w:r>
      <w:r w:rsidR="00AE237B">
        <w:rPr>
          <w:rFonts w:ascii="Constantia" w:hAnsi="Constantia"/>
        </w:rPr>
        <w:t xml:space="preserve"> </w:t>
      </w:r>
      <w:r>
        <w:rPr>
          <w:rFonts w:ascii="Constantia" w:hAnsi="Constantia"/>
        </w:rPr>
        <w:t xml:space="preserve">Shame and behavior </w:t>
      </w:r>
      <w:hyperlink w:anchor="_Toc202756025" w:history="1">
        <w:r w:rsidR="009742EF" w:rsidRPr="00796098">
          <w:rPr>
            <w:rFonts w:ascii="Constantia" w:hAnsi="Constantia"/>
            <w:noProof/>
            <w:webHidden/>
          </w:rPr>
          <w:tab/>
        </w:r>
      </w:hyperlink>
      <w:r w:rsidR="009D7615">
        <w:rPr>
          <w:rFonts w:ascii="Constantia" w:hAnsi="Constantia"/>
        </w:rPr>
        <w:t>20</w:t>
      </w:r>
    </w:p>
    <w:p w:rsidR="009742EF" w:rsidRPr="00796098" w:rsidRDefault="009742EF" w:rsidP="002D23F9">
      <w:pPr>
        <w:pStyle w:val="TOC1"/>
        <w:tabs>
          <w:tab w:val="right" w:leader="dot" w:pos="8630"/>
        </w:tabs>
        <w:spacing w:line="480" w:lineRule="auto"/>
        <w:rPr>
          <w:rFonts w:ascii="Constantia" w:hAnsi="Constantia"/>
        </w:rPr>
      </w:pPr>
      <w:r w:rsidRPr="00796098">
        <w:rPr>
          <w:rFonts w:ascii="Constantia" w:hAnsi="Constantia"/>
        </w:rPr>
        <w:t xml:space="preserve">    </w:t>
      </w:r>
      <w:r w:rsidR="008A0C52">
        <w:rPr>
          <w:rFonts w:ascii="Constantia" w:hAnsi="Constantia"/>
        </w:rPr>
        <w:t>Emerging Adulthood and the College Social S</w:t>
      </w:r>
      <w:r w:rsidR="009D7615">
        <w:rPr>
          <w:rFonts w:ascii="Constantia" w:hAnsi="Constantia"/>
        </w:rPr>
        <w:t>cene……………………………………………21</w:t>
      </w:r>
    </w:p>
    <w:p w:rsidR="009742EF" w:rsidRPr="00796098" w:rsidRDefault="008A0C52" w:rsidP="002D23F9">
      <w:pPr>
        <w:pStyle w:val="TOC2"/>
        <w:tabs>
          <w:tab w:val="right" w:leader="dot" w:pos="8630"/>
        </w:tabs>
        <w:spacing w:line="480" w:lineRule="auto"/>
        <w:rPr>
          <w:rFonts w:ascii="Constantia" w:hAnsi="Constantia"/>
          <w:noProof/>
        </w:rPr>
      </w:pPr>
      <w:r>
        <w:rPr>
          <w:rFonts w:ascii="Constantia" w:hAnsi="Constantia"/>
        </w:rPr>
        <w:t>Ambivalent Sexism: The Benevole</w:t>
      </w:r>
      <w:r w:rsidR="002F7F16">
        <w:rPr>
          <w:rFonts w:ascii="Constantia" w:hAnsi="Constantia"/>
        </w:rPr>
        <w:t>n</w:t>
      </w:r>
      <w:r w:rsidR="009D7615">
        <w:rPr>
          <w:rFonts w:ascii="Constantia" w:hAnsi="Constantia"/>
        </w:rPr>
        <w:t>t Side…………………………………………………………..23</w:t>
      </w:r>
    </w:p>
    <w:p w:rsidR="009742EF" w:rsidRPr="00796098" w:rsidRDefault="008A0C52" w:rsidP="002D23F9">
      <w:pPr>
        <w:pStyle w:val="TOC2"/>
        <w:tabs>
          <w:tab w:val="right" w:leader="dot" w:pos="8630"/>
        </w:tabs>
        <w:spacing w:line="480" w:lineRule="auto"/>
        <w:rPr>
          <w:rFonts w:ascii="Constantia" w:hAnsi="Constantia"/>
          <w:noProof/>
        </w:rPr>
      </w:pPr>
      <w:r>
        <w:rPr>
          <w:rFonts w:ascii="Constantia" w:hAnsi="Constantia"/>
        </w:rPr>
        <w:t>Behavioral Responses………………………………………………………………………………………….</w:t>
      </w:r>
      <w:r w:rsidR="009D7615">
        <w:rPr>
          <w:rFonts w:ascii="Constantia" w:hAnsi="Constantia"/>
        </w:rPr>
        <w:t>26</w:t>
      </w:r>
    </w:p>
    <w:p w:rsidR="009742EF" w:rsidRPr="00796098" w:rsidRDefault="009742EF" w:rsidP="002D23F9">
      <w:pPr>
        <w:pStyle w:val="TOC1"/>
        <w:tabs>
          <w:tab w:val="right" w:leader="dot" w:pos="8630"/>
        </w:tabs>
        <w:spacing w:line="480" w:lineRule="auto"/>
        <w:rPr>
          <w:rFonts w:ascii="Constantia" w:hAnsi="Constantia"/>
          <w:noProof/>
        </w:rPr>
      </w:pPr>
      <w:r w:rsidRPr="00796098">
        <w:rPr>
          <w:rFonts w:ascii="Constantia" w:hAnsi="Constantia"/>
        </w:rPr>
        <w:t xml:space="preserve">    </w:t>
      </w:r>
      <w:r w:rsidR="008A0C52">
        <w:rPr>
          <w:rFonts w:ascii="Constantia" w:hAnsi="Constantia"/>
        </w:rPr>
        <w:t>Summarized Rationale for St</w:t>
      </w:r>
      <w:r w:rsidR="002F7F16">
        <w:rPr>
          <w:rFonts w:ascii="Constantia" w:hAnsi="Constantia"/>
        </w:rPr>
        <w:t>udy………………………………………………………………………..</w:t>
      </w:r>
      <w:r w:rsidR="009D7615">
        <w:rPr>
          <w:rFonts w:ascii="Constantia" w:hAnsi="Constantia"/>
        </w:rPr>
        <w:t>30</w:t>
      </w:r>
    </w:p>
    <w:p w:rsidR="009742EF" w:rsidRPr="00796098" w:rsidRDefault="0054024D" w:rsidP="002D23F9">
      <w:pPr>
        <w:pStyle w:val="TOC1"/>
        <w:tabs>
          <w:tab w:val="right" w:leader="dot" w:pos="8630"/>
        </w:tabs>
        <w:spacing w:line="480" w:lineRule="auto"/>
        <w:rPr>
          <w:rFonts w:ascii="Constantia" w:hAnsi="Constantia"/>
        </w:rPr>
      </w:pPr>
      <w:hyperlink w:anchor="_Toc202756026" w:history="1">
        <w:r w:rsidR="008A0C52">
          <w:rPr>
            <w:rStyle w:val="Hyperlink"/>
            <w:rFonts w:ascii="Constantia" w:hAnsi="Constantia"/>
            <w:noProof/>
          </w:rPr>
          <w:t xml:space="preserve">      Aims</w:t>
        </w:r>
        <w:r w:rsidR="009742EF" w:rsidRPr="00796098">
          <w:rPr>
            <w:rFonts w:ascii="Constantia" w:hAnsi="Constantia"/>
            <w:noProof/>
            <w:webHidden/>
          </w:rPr>
          <w:tab/>
        </w:r>
      </w:hyperlink>
      <w:r w:rsidR="008D5359">
        <w:rPr>
          <w:rFonts w:ascii="Constantia" w:hAnsi="Constantia"/>
        </w:rPr>
        <w:t>…</w:t>
      </w:r>
      <w:r w:rsidR="009D7615">
        <w:rPr>
          <w:rFonts w:ascii="Constantia" w:hAnsi="Constantia"/>
        </w:rPr>
        <w:t>.32</w:t>
      </w:r>
      <w:r w:rsidR="00EA0D41">
        <w:rPr>
          <w:rFonts w:ascii="Constantia" w:hAnsi="Constantia"/>
        </w:rPr>
        <w:t xml:space="preserve">  </w:t>
      </w:r>
    </w:p>
    <w:p w:rsidR="009742EF" w:rsidRPr="00796098" w:rsidRDefault="008A0C52" w:rsidP="002D23F9">
      <w:pPr>
        <w:pStyle w:val="TOC2"/>
        <w:tabs>
          <w:tab w:val="right" w:leader="dot" w:pos="8630"/>
        </w:tabs>
        <w:spacing w:line="480" w:lineRule="auto"/>
        <w:rPr>
          <w:rFonts w:ascii="Constantia" w:hAnsi="Constantia"/>
          <w:noProof/>
        </w:rPr>
      </w:pPr>
      <w:r>
        <w:rPr>
          <w:rFonts w:ascii="Constantia" w:hAnsi="Constantia"/>
        </w:rPr>
        <w:t xml:space="preserve">  </w:t>
      </w:r>
      <w:hyperlink w:anchor="_Toc202756025" w:history="1">
        <w:r w:rsidR="009742EF" w:rsidRPr="00796098">
          <w:rPr>
            <w:rStyle w:val="Hyperlink"/>
            <w:rFonts w:ascii="Constantia" w:hAnsi="Constantia"/>
            <w:noProof/>
          </w:rPr>
          <w:t>Hypotheses</w:t>
        </w:r>
        <w:r w:rsidR="009742EF" w:rsidRPr="00796098">
          <w:rPr>
            <w:rFonts w:ascii="Constantia" w:hAnsi="Constantia"/>
            <w:noProof/>
            <w:webHidden/>
          </w:rPr>
          <w:tab/>
        </w:r>
      </w:hyperlink>
      <w:r w:rsidR="009D7615">
        <w:rPr>
          <w:rFonts w:ascii="Constantia" w:hAnsi="Constantia"/>
        </w:rPr>
        <w:t>33</w:t>
      </w:r>
    </w:p>
    <w:p w:rsidR="009742EF" w:rsidRPr="00796098" w:rsidRDefault="0054024D" w:rsidP="002D23F9">
      <w:pPr>
        <w:pStyle w:val="TOC1"/>
        <w:tabs>
          <w:tab w:val="right" w:leader="dot" w:pos="8630"/>
        </w:tabs>
        <w:spacing w:line="480" w:lineRule="auto"/>
        <w:rPr>
          <w:rFonts w:ascii="Constantia" w:hAnsi="Constantia"/>
        </w:rPr>
      </w:pPr>
      <w:hyperlink w:anchor="_Toc202756026" w:history="1">
        <w:r w:rsidR="009742EF" w:rsidRPr="00796098">
          <w:rPr>
            <w:rStyle w:val="Hyperlink"/>
            <w:rFonts w:ascii="Constantia" w:hAnsi="Constantia"/>
            <w:noProof/>
          </w:rPr>
          <w:t>Chapter 2 Methods</w:t>
        </w:r>
        <w:r w:rsidR="009742EF" w:rsidRPr="00796098">
          <w:rPr>
            <w:rFonts w:ascii="Constantia" w:hAnsi="Constantia"/>
            <w:noProof/>
            <w:webHidden/>
          </w:rPr>
          <w:tab/>
        </w:r>
      </w:hyperlink>
      <w:r w:rsidR="008D5359">
        <w:rPr>
          <w:rFonts w:ascii="Constantia" w:hAnsi="Constantia"/>
        </w:rPr>
        <w:t>3</w:t>
      </w:r>
      <w:r w:rsidR="009D7615">
        <w:rPr>
          <w:rFonts w:ascii="Constantia" w:hAnsi="Constantia"/>
        </w:rPr>
        <w:t>4</w:t>
      </w:r>
      <w:r w:rsidR="009742EF" w:rsidRPr="00796098">
        <w:rPr>
          <w:rFonts w:ascii="Constantia" w:hAnsi="Constantia"/>
        </w:rPr>
        <w:t xml:space="preserve">  </w:t>
      </w:r>
    </w:p>
    <w:p w:rsidR="009742EF" w:rsidRPr="00796098" w:rsidRDefault="0054024D" w:rsidP="002D23F9">
      <w:pPr>
        <w:pStyle w:val="TOC2"/>
        <w:tabs>
          <w:tab w:val="right" w:leader="dot" w:pos="8630"/>
        </w:tabs>
        <w:spacing w:line="480" w:lineRule="auto"/>
        <w:rPr>
          <w:rFonts w:ascii="Constantia" w:hAnsi="Constantia"/>
          <w:noProof/>
        </w:rPr>
      </w:pPr>
      <w:hyperlink w:anchor="_Toc202756025" w:history="1">
        <w:r w:rsidR="009742EF" w:rsidRPr="00796098">
          <w:rPr>
            <w:rStyle w:val="Hyperlink"/>
            <w:rFonts w:ascii="Constantia" w:hAnsi="Constantia"/>
            <w:noProof/>
          </w:rPr>
          <w:t>Procedure</w:t>
        </w:r>
        <w:r w:rsidR="009742EF" w:rsidRPr="00796098">
          <w:rPr>
            <w:rFonts w:ascii="Constantia" w:hAnsi="Constantia"/>
            <w:noProof/>
            <w:webHidden/>
          </w:rPr>
          <w:tab/>
        </w:r>
      </w:hyperlink>
      <w:r w:rsidR="008D5359">
        <w:rPr>
          <w:rFonts w:ascii="Constantia" w:hAnsi="Constantia"/>
        </w:rPr>
        <w:t>3</w:t>
      </w:r>
      <w:r w:rsidR="009D7615">
        <w:rPr>
          <w:rFonts w:ascii="Constantia" w:hAnsi="Constantia"/>
        </w:rPr>
        <w:t>4</w:t>
      </w:r>
    </w:p>
    <w:p w:rsidR="009742EF" w:rsidRPr="00796098" w:rsidRDefault="0054024D" w:rsidP="002D23F9">
      <w:pPr>
        <w:pStyle w:val="TOC2"/>
        <w:tabs>
          <w:tab w:val="right" w:leader="dot" w:pos="8630"/>
        </w:tabs>
        <w:spacing w:line="480" w:lineRule="auto"/>
        <w:rPr>
          <w:rFonts w:ascii="Constantia" w:hAnsi="Constantia"/>
          <w:noProof/>
        </w:rPr>
      </w:pPr>
      <w:hyperlink w:anchor="_Toc202756025" w:history="1">
        <w:r w:rsidR="009742EF" w:rsidRPr="00796098">
          <w:rPr>
            <w:rStyle w:val="Hyperlink"/>
            <w:rFonts w:ascii="Constantia" w:hAnsi="Constantia"/>
            <w:noProof/>
          </w:rPr>
          <w:t>Participants</w:t>
        </w:r>
        <w:r w:rsidR="009742EF" w:rsidRPr="00796098">
          <w:rPr>
            <w:rFonts w:ascii="Constantia" w:hAnsi="Constantia"/>
            <w:noProof/>
            <w:webHidden/>
          </w:rPr>
          <w:tab/>
        </w:r>
      </w:hyperlink>
      <w:r w:rsidR="008D5359">
        <w:rPr>
          <w:rFonts w:ascii="Constantia" w:hAnsi="Constantia"/>
        </w:rPr>
        <w:t>3</w:t>
      </w:r>
      <w:r w:rsidR="009D7615">
        <w:rPr>
          <w:rFonts w:ascii="Constantia" w:hAnsi="Constantia"/>
        </w:rPr>
        <w:t>5</w:t>
      </w:r>
    </w:p>
    <w:p w:rsidR="009742EF" w:rsidRPr="00796098" w:rsidRDefault="0054024D" w:rsidP="002D23F9">
      <w:pPr>
        <w:pStyle w:val="TOC2"/>
        <w:tabs>
          <w:tab w:val="right" w:leader="dot" w:pos="8630"/>
        </w:tabs>
        <w:spacing w:line="480" w:lineRule="auto"/>
        <w:rPr>
          <w:rFonts w:ascii="Constantia" w:hAnsi="Constantia"/>
          <w:noProof/>
        </w:rPr>
      </w:pPr>
      <w:hyperlink w:anchor="_Toc202756025" w:history="1">
        <w:r w:rsidR="009742EF" w:rsidRPr="00796098">
          <w:rPr>
            <w:rStyle w:val="Hyperlink"/>
            <w:rFonts w:ascii="Constantia" w:hAnsi="Constantia"/>
            <w:noProof/>
          </w:rPr>
          <w:t>Measures</w:t>
        </w:r>
        <w:r w:rsidR="009742EF" w:rsidRPr="00796098">
          <w:rPr>
            <w:rFonts w:ascii="Constantia" w:hAnsi="Constantia"/>
            <w:noProof/>
            <w:webHidden/>
          </w:rPr>
          <w:tab/>
        </w:r>
      </w:hyperlink>
      <w:r w:rsidR="008D5359">
        <w:rPr>
          <w:rFonts w:ascii="Constantia" w:hAnsi="Constantia"/>
        </w:rPr>
        <w:t>3</w:t>
      </w:r>
      <w:r w:rsidR="009D7615">
        <w:rPr>
          <w:rFonts w:ascii="Constantia" w:hAnsi="Constantia"/>
        </w:rPr>
        <w:t>5</w:t>
      </w:r>
    </w:p>
    <w:p w:rsidR="009742EF" w:rsidRPr="00796098" w:rsidRDefault="0054024D" w:rsidP="002D23F9">
      <w:pPr>
        <w:pStyle w:val="TOC1"/>
        <w:tabs>
          <w:tab w:val="right" w:leader="dot" w:pos="8630"/>
        </w:tabs>
        <w:spacing w:line="480" w:lineRule="auto"/>
        <w:rPr>
          <w:rFonts w:ascii="Constantia" w:hAnsi="Constantia"/>
        </w:rPr>
      </w:pPr>
      <w:hyperlink w:anchor="_Toc202756026" w:history="1">
        <w:r w:rsidR="009742EF" w:rsidRPr="00796098">
          <w:rPr>
            <w:rStyle w:val="Hyperlink"/>
            <w:rFonts w:ascii="Constantia" w:hAnsi="Constantia"/>
            <w:noProof/>
          </w:rPr>
          <w:t>Chapter 3 Results</w:t>
        </w:r>
        <w:r w:rsidR="009742EF" w:rsidRPr="00796098">
          <w:rPr>
            <w:rFonts w:ascii="Constantia" w:hAnsi="Constantia"/>
            <w:noProof/>
            <w:webHidden/>
          </w:rPr>
          <w:tab/>
        </w:r>
      </w:hyperlink>
      <w:r w:rsidR="008D5359">
        <w:rPr>
          <w:rFonts w:ascii="Constantia" w:hAnsi="Constantia"/>
        </w:rPr>
        <w:t>4</w:t>
      </w:r>
      <w:r w:rsidR="005C542C">
        <w:rPr>
          <w:rFonts w:ascii="Constantia" w:hAnsi="Constantia"/>
        </w:rPr>
        <w:t>2</w:t>
      </w:r>
    </w:p>
    <w:p w:rsidR="009742EF" w:rsidRPr="00796098" w:rsidRDefault="0054024D" w:rsidP="002D23F9">
      <w:pPr>
        <w:pStyle w:val="TOC1"/>
        <w:tabs>
          <w:tab w:val="right" w:leader="dot" w:pos="8630"/>
        </w:tabs>
        <w:spacing w:line="480" w:lineRule="auto"/>
        <w:rPr>
          <w:rFonts w:ascii="Constantia" w:hAnsi="Constantia"/>
        </w:rPr>
      </w:pPr>
      <w:hyperlink w:anchor="_Toc202756026" w:history="1">
        <w:r w:rsidR="009742EF" w:rsidRPr="00796098">
          <w:rPr>
            <w:rStyle w:val="Hyperlink"/>
            <w:rFonts w:ascii="Constantia" w:hAnsi="Constantia"/>
            <w:noProof/>
          </w:rPr>
          <w:t>Chapter 4  Discussion</w:t>
        </w:r>
        <w:r w:rsidR="009742EF" w:rsidRPr="00796098">
          <w:rPr>
            <w:rFonts w:ascii="Constantia" w:hAnsi="Constantia"/>
            <w:noProof/>
            <w:webHidden/>
          </w:rPr>
          <w:tab/>
        </w:r>
      </w:hyperlink>
      <w:r w:rsidR="008D5359">
        <w:rPr>
          <w:rFonts w:ascii="Constantia" w:hAnsi="Constantia"/>
        </w:rPr>
        <w:t>4</w:t>
      </w:r>
      <w:r w:rsidR="005C542C">
        <w:rPr>
          <w:rFonts w:ascii="Constantia" w:hAnsi="Constantia"/>
        </w:rPr>
        <w:t>7</w:t>
      </w:r>
      <w:r w:rsidR="009742EF" w:rsidRPr="00796098">
        <w:rPr>
          <w:rFonts w:ascii="Constantia" w:hAnsi="Constantia"/>
        </w:rPr>
        <w:t xml:space="preserve">   </w:t>
      </w:r>
    </w:p>
    <w:p w:rsidR="009742EF" w:rsidRPr="00796098" w:rsidRDefault="008E1126" w:rsidP="002D23F9">
      <w:pPr>
        <w:pStyle w:val="TOC2"/>
        <w:tabs>
          <w:tab w:val="right" w:leader="dot" w:pos="8630"/>
        </w:tabs>
        <w:spacing w:line="480" w:lineRule="auto"/>
        <w:rPr>
          <w:rFonts w:ascii="Constantia" w:hAnsi="Constantia"/>
          <w:noProof/>
        </w:rPr>
      </w:pPr>
      <w:r>
        <w:rPr>
          <w:rFonts w:ascii="Constantia" w:hAnsi="Constantia"/>
        </w:rPr>
        <w:t xml:space="preserve"> </w:t>
      </w:r>
      <w:hyperlink w:anchor="_Toc202756025" w:history="1">
        <w:r w:rsidR="009742EF" w:rsidRPr="00796098">
          <w:rPr>
            <w:rStyle w:val="Hyperlink"/>
            <w:rFonts w:ascii="Constantia" w:hAnsi="Constantia"/>
            <w:noProof/>
          </w:rPr>
          <w:t>Limitations</w:t>
        </w:r>
        <w:r w:rsidR="002F7F16">
          <w:rPr>
            <w:rStyle w:val="Hyperlink"/>
            <w:rFonts w:ascii="Constantia" w:hAnsi="Constantia"/>
            <w:noProof/>
          </w:rPr>
          <w:t>..</w:t>
        </w:r>
        <w:r w:rsidR="009742EF" w:rsidRPr="00796098">
          <w:rPr>
            <w:rFonts w:ascii="Constantia" w:hAnsi="Constantia"/>
            <w:noProof/>
            <w:webHidden/>
          </w:rPr>
          <w:tab/>
        </w:r>
      </w:hyperlink>
      <w:r w:rsidR="008D5359">
        <w:rPr>
          <w:rFonts w:ascii="Constantia" w:hAnsi="Constantia"/>
        </w:rPr>
        <w:t>5</w:t>
      </w:r>
      <w:r w:rsidR="005C542C">
        <w:rPr>
          <w:rFonts w:ascii="Constantia" w:hAnsi="Constantia"/>
        </w:rPr>
        <w:t>5</w:t>
      </w:r>
    </w:p>
    <w:p w:rsidR="009742EF" w:rsidRDefault="008E1126" w:rsidP="002D23F9">
      <w:pPr>
        <w:pStyle w:val="TOC2"/>
        <w:tabs>
          <w:tab w:val="right" w:leader="dot" w:pos="8630"/>
        </w:tabs>
        <w:spacing w:line="480" w:lineRule="auto"/>
        <w:rPr>
          <w:rFonts w:ascii="Constantia" w:hAnsi="Constantia"/>
        </w:rPr>
      </w:pPr>
      <w:r>
        <w:rPr>
          <w:rFonts w:ascii="Constantia" w:hAnsi="Constantia"/>
        </w:rPr>
        <w:t xml:space="preserve"> </w:t>
      </w:r>
      <w:hyperlink w:anchor="_Toc202756025" w:history="1">
        <w:r w:rsidR="009742EF" w:rsidRPr="00796098">
          <w:rPr>
            <w:rStyle w:val="Hyperlink"/>
            <w:rFonts w:ascii="Constantia" w:hAnsi="Constantia"/>
            <w:noProof/>
          </w:rPr>
          <w:t>Clinical Implications</w:t>
        </w:r>
        <w:r w:rsidR="009742EF" w:rsidRPr="00796098">
          <w:rPr>
            <w:rFonts w:ascii="Constantia" w:hAnsi="Constantia"/>
            <w:noProof/>
            <w:webHidden/>
          </w:rPr>
          <w:tab/>
        </w:r>
      </w:hyperlink>
      <w:r w:rsidR="008D5359">
        <w:rPr>
          <w:rFonts w:ascii="Constantia" w:hAnsi="Constantia"/>
        </w:rPr>
        <w:t>………. ……………5</w:t>
      </w:r>
      <w:r w:rsidR="005C542C">
        <w:rPr>
          <w:rFonts w:ascii="Constantia" w:hAnsi="Constantia"/>
        </w:rPr>
        <w:t>6</w:t>
      </w:r>
      <w:r w:rsidR="002F7F16">
        <w:rPr>
          <w:rFonts w:ascii="Constantia" w:hAnsi="Constantia"/>
        </w:rPr>
        <w:t xml:space="preserve">      </w:t>
      </w:r>
    </w:p>
    <w:p w:rsidR="008E1126" w:rsidRDefault="008E1126" w:rsidP="002D23F9">
      <w:pPr>
        <w:spacing w:after="0" w:line="480" w:lineRule="auto"/>
        <w:rPr>
          <w:rFonts w:ascii="Constantia" w:hAnsi="Constantia"/>
          <w:sz w:val="24"/>
          <w:szCs w:val="24"/>
        </w:rPr>
      </w:pPr>
      <w:r>
        <w:t xml:space="preserve">      </w:t>
      </w:r>
      <w:r w:rsidRPr="008E1126">
        <w:rPr>
          <w:rFonts w:ascii="Constantia" w:hAnsi="Constantia"/>
          <w:sz w:val="24"/>
          <w:szCs w:val="24"/>
        </w:rPr>
        <w:t>Future Directions</w:t>
      </w:r>
      <w:r>
        <w:rPr>
          <w:rFonts w:ascii="Constantia" w:hAnsi="Constantia"/>
          <w:sz w:val="24"/>
          <w:szCs w:val="24"/>
        </w:rPr>
        <w:t>…………</w:t>
      </w:r>
      <w:r w:rsidR="008D5359">
        <w:rPr>
          <w:rFonts w:ascii="Constantia" w:hAnsi="Constantia"/>
          <w:sz w:val="24"/>
          <w:szCs w:val="24"/>
        </w:rPr>
        <w:t>…………………………………………………………………………………...5</w:t>
      </w:r>
      <w:r w:rsidR="005C542C">
        <w:rPr>
          <w:rFonts w:ascii="Constantia" w:hAnsi="Constantia"/>
          <w:sz w:val="24"/>
          <w:szCs w:val="24"/>
        </w:rPr>
        <w:t>8</w:t>
      </w:r>
    </w:p>
    <w:p w:rsidR="008E1126" w:rsidRDefault="0054024D" w:rsidP="002D23F9">
      <w:pPr>
        <w:spacing w:after="0" w:line="480" w:lineRule="auto"/>
        <w:rPr>
          <w:rFonts w:ascii="Constantia" w:hAnsi="Constantia"/>
        </w:rPr>
      </w:pPr>
      <w:hyperlink w:anchor="_Toc202756027" w:history="1">
        <w:r w:rsidR="009742EF" w:rsidRPr="008E1126">
          <w:rPr>
            <w:rStyle w:val="Hyperlink"/>
            <w:rFonts w:ascii="Constantia" w:hAnsi="Constantia"/>
            <w:noProof/>
            <w:sz w:val="24"/>
            <w:szCs w:val="24"/>
          </w:rPr>
          <w:t>References</w:t>
        </w:r>
        <w:r w:rsidR="008E1126">
          <w:rPr>
            <w:rStyle w:val="Hyperlink"/>
            <w:rFonts w:ascii="Constantia" w:hAnsi="Constantia"/>
            <w:noProof/>
          </w:rPr>
          <w:t>…………………………………………………………………………………………………………………........</w:t>
        </w:r>
      </w:hyperlink>
      <w:r w:rsidR="00C2518D">
        <w:t>61</w:t>
      </w:r>
    </w:p>
    <w:p w:rsidR="009742EF" w:rsidRPr="008E1126" w:rsidRDefault="0054024D" w:rsidP="002D23F9">
      <w:pPr>
        <w:spacing w:after="0" w:line="480" w:lineRule="auto"/>
        <w:rPr>
          <w:rFonts w:ascii="Constantia" w:hAnsi="Constantia"/>
          <w:sz w:val="24"/>
          <w:szCs w:val="24"/>
        </w:rPr>
      </w:pPr>
      <w:hyperlink w:anchor="_Toc202756026" w:history="1">
        <w:r w:rsidR="009742EF" w:rsidRPr="00796098">
          <w:rPr>
            <w:rStyle w:val="Hyperlink"/>
            <w:rFonts w:ascii="Constantia" w:hAnsi="Constantia"/>
            <w:noProof/>
          </w:rPr>
          <w:t>Appendix A</w:t>
        </w:r>
        <w:r w:rsidR="008E1126">
          <w:rPr>
            <w:rStyle w:val="Hyperlink"/>
            <w:rFonts w:ascii="Constantia" w:hAnsi="Constantia"/>
            <w:noProof/>
          </w:rPr>
          <w:t>………………………………………………………………………………………………………………………..</w:t>
        </w:r>
      </w:hyperlink>
      <w:r w:rsidR="008D5359">
        <w:rPr>
          <w:rFonts w:ascii="Constantia" w:hAnsi="Constantia"/>
        </w:rPr>
        <w:t>7</w:t>
      </w:r>
      <w:r w:rsidR="00C2518D">
        <w:rPr>
          <w:rFonts w:ascii="Constantia" w:hAnsi="Constantia"/>
        </w:rPr>
        <w:t>8</w:t>
      </w:r>
    </w:p>
    <w:p w:rsidR="009742EF" w:rsidRPr="00796098" w:rsidRDefault="0054024D" w:rsidP="002D23F9">
      <w:pPr>
        <w:pStyle w:val="TOC1"/>
        <w:tabs>
          <w:tab w:val="right" w:leader="dot" w:pos="8630"/>
        </w:tabs>
        <w:spacing w:line="480" w:lineRule="auto"/>
        <w:rPr>
          <w:rFonts w:ascii="Constantia" w:hAnsi="Constantia"/>
        </w:rPr>
      </w:pPr>
      <w:hyperlink w:anchor="_Toc202756026" w:history="1">
        <w:r w:rsidR="009742EF" w:rsidRPr="00796098">
          <w:rPr>
            <w:rStyle w:val="Hyperlink"/>
            <w:rFonts w:ascii="Constantia" w:hAnsi="Constantia"/>
            <w:noProof/>
          </w:rPr>
          <w:t>Appendix B</w:t>
        </w:r>
        <w:r w:rsidR="009742EF" w:rsidRPr="00796098">
          <w:rPr>
            <w:rFonts w:ascii="Constantia" w:hAnsi="Constantia"/>
            <w:noProof/>
            <w:webHidden/>
          </w:rPr>
          <w:tab/>
        </w:r>
      </w:hyperlink>
      <w:r w:rsidR="00C2518D">
        <w:t>81</w:t>
      </w:r>
    </w:p>
    <w:p w:rsidR="009742EF" w:rsidRPr="00796098" w:rsidRDefault="0054024D" w:rsidP="002D23F9">
      <w:pPr>
        <w:pStyle w:val="TOC1"/>
        <w:tabs>
          <w:tab w:val="right" w:leader="dot" w:pos="8630"/>
        </w:tabs>
        <w:spacing w:line="480" w:lineRule="auto"/>
        <w:rPr>
          <w:rFonts w:ascii="Constantia" w:hAnsi="Constantia"/>
        </w:rPr>
      </w:pPr>
      <w:hyperlink w:anchor="_Toc202756026" w:history="1">
        <w:r w:rsidR="009742EF" w:rsidRPr="00796098">
          <w:rPr>
            <w:rStyle w:val="Hyperlink"/>
            <w:rFonts w:ascii="Constantia" w:hAnsi="Constantia"/>
            <w:noProof/>
          </w:rPr>
          <w:t>Appendix C</w:t>
        </w:r>
        <w:r w:rsidR="009742EF" w:rsidRPr="00796098">
          <w:rPr>
            <w:rFonts w:ascii="Constantia" w:hAnsi="Constantia"/>
            <w:noProof/>
            <w:webHidden/>
          </w:rPr>
          <w:tab/>
        </w:r>
      </w:hyperlink>
      <w:r w:rsidR="00C2518D">
        <w:t>83</w:t>
      </w:r>
    </w:p>
    <w:p w:rsidR="009742EF" w:rsidRPr="00796098" w:rsidRDefault="0054024D" w:rsidP="002D23F9">
      <w:pPr>
        <w:pStyle w:val="TOC1"/>
        <w:tabs>
          <w:tab w:val="right" w:leader="dot" w:pos="8630"/>
        </w:tabs>
        <w:spacing w:line="480" w:lineRule="auto"/>
        <w:rPr>
          <w:rFonts w:ascii="Constantia" w:hAnsi="Constantia"/>
        </w:rPr>
      </w:pPr>
      <w:hyperlink w:anchor="_Toc202756026" w:history="1">
        <w:r w:rsidR="009742EF" w:rsidRPr="00796098">
          <w:rPr>
            <w:rStyle w:val="Hyperlink"/>
            <w:rFonts w:ascii="Constantia" w:hAnsi="Constantia"/>
            <w:noProof/>
          </w:rPr>
          <w:t>Appendix D</w:t>
        </w:r>
        <w:r w:rsidR="009742EF" w:rsidRPr="00796098">
          <w:rPr>
            <w:rFonts w:ascii="Constantia" w:hAnsi="Constantia"/>
            <w:noProof/>
            <w:webHidden/>
          </w:rPr>
          <w:tab/>
        </w:r>
      </w:hyperlink>
      <w:r w:rsidR="00C2518D">
        <w:t>85</w:t>
      </w:r>
    </w:p>
    <w:p w:rsidR="009742EF" w:rsidRDefault="0054024D" w:rsidP="002D23F9">
      <w:pPr>
        <w:pStyle w:val="TOC1"/>
        <w:tabs>
          <w:tab w:val="right" w:leader="dot" w:pos="8630"/>
        </w:tabs>
        <w:spacing w:line="480" w:lineRule="auto"/>
        <w:rPr>
          <w:rFonts w:ascii="Constantia" w:hAnsi="Constantia"/>
        </w:rPr>
      </w:pPr>
      <w:hyperlink w:anchor="_Toc202756026" w:history="1">
        <w:r w:rsidR="009742EF" w:rsidRPr="00796098">
          <w:rPr>
            <w:rStyle w:val="Hyperlink"/>
            <w:rFonts w:ascii="Constantia" w:hAnsi="Constantia"/>
            <w:noProof/>
          </w:rPr>
          <w:t>Appendix E</w:t>
        </w:r>
        <w:r w:rsidR="009742EF" w:rsidRPr="00796098">
          <w:rPr>
            <w:rFonts w:ascii="Constantia" w:hAnsi="Constantia"/>
            <w:noProof/>
            <w:webHidden/>
          </w:rPr>
          <w:tab/>
        </w:r>
      </w:hyperlink>
      <w:r w:rsidR="00C2518D">
        <w:t>91</w:t>
      </w:r>
    </w:p>
    <w:p w:rsidR="00295CD2" w:rsidRPr="00796098" w:rsidRDefault="0054024D" w:rsidP="002D23F9">
      <w:pPr>
        <w:pStyle w:val="TOC1"/>
        <w:tabs>
          <w:tab w:val="right" w:leader="dot" w:pos="8630"/>
        </w:tabs>
        <w:spacing w:line="480" w:lineRule="auto"/>
        <w:rPr>
          <w:rFonts w:ascii="Constantia" w:hAnsi="Constantia"/>
        </w:rPr>
      </w:pPr>
      <w:hyperlink w:anchor="_Toc202756026" w:history="1">
        <w:r w:rsidR="00295CD2">
          <w:rPr>
            <w:rStyle w:val="Hyperlink"/>
            <w:rFonts w:ascii="Constantia" w:hAnsi="Constantia"/>
            <w:noProof/>
          </w:rPr>
          <w:t>Appendix F</w:t>
        </w:r>
        <w:r w:rsidR="00295CD2" w:rsidRPr="00796098">
          <w:rPr>
            <w:rFonts w:ascii="Constantia" w:hAnsi="Constantia"/>
            <w:noProof/>
            <w:webHidden/>
          </w:rPr>
          <w:tab/>
        </w:r>
      </w:hyperlink>
      <w:r w:rsidR="00C2518D">
        <w:t>93</w:t>
      </w:r>
    </w:p>
    <w:p w:rsidR="00295CD2" w:rsidRPr="00796098" w:rsidRDefault="0054024D" w:rsidP="002D23F9">
      <w:pPr>
        <w:pStyle w:val="TOC1"/>
        <w:tabs>
          <w:tab w:val="right" w:leader="dot" w:pos="8630"/>
        </w:tabs>
        <w:spacing w:line="480" w:lineRule="auto"/>
        <w:rPr>
          <w:rFonts w:ascii="Constantia" w:hAnsi="Constantia"/>
        </w:rPr>
      </w:pPr>
      <w:hyperlink w:anchor="_Toc202756026" w:history="1">
        <w:r w:rsidR="00295CD2">
          <w:rPr>
            <w:rStyle w:val="Hyperlink"/>
            <w:rFonts w:ascii="Constantia" w:hAnsi="Constantia"/>
            <w:noProof/>
          </w:rPr>
          <w:t>Appendix G</w:t>
        </w:r>
        <w:r w:rsidR="00295CD2" w:rsidRPr="00796098">
          <w:rPr>
            <w:rFonts w:ascii="Constantia" w:hAnsi="Constantia"/>
            <w:noProof/>
            <w:webHidden/>
          </w:rPr>
          <w:tab/>
        </w:r>
      </w:hyperlink>
      <w:r w:rsidR="00C2518D">
        <w:t>94</w:t>
      </w:r>
    </w:p>
    <w:p w:rsidR="009742EF" w:rsidRPr="00796098" w:rsidRDefault="0054024D" w:rsidP="002D23F9">
      <w:pPr>
        <w:pStyle w:val="TOC2"/>
        <w:tabs>
          <w:tab w:val="right" w:leader="dot" w:pos="8630"/>
        </w:tabs>
        <w:spacing w:line="480" w:lineRule="auto"/>
        <w:ind w:left="0"/>
        <w:rPr>
          <w:rFonts w:ascii="Constantia" w:hAnsi="Constantia"/>
          <w:noProof/>
        </w:rPr>
      </w:pPr>
      <w:hyperlink w:anchor="_Toc202756025" w:history="1">
        <w:r w:rsidR="009742EF" w:rsidRPr="00796098">
          <w:rPr>
            <w:rStyle w:val="Hyperlink"/>
            <w:rFonts w:ascii="Constantia" w:hAnsi="Constantia"/>
            <w:noProof/>
          </w:rPr>
          <w:t>Table 1</w:t>
        </w:r>
        <w:r w:rsidR="009742EF" w:rsidRPr="00796098">
          <w:rPr>
            <w:rFonts w:ascii="Constantia" w:hAnsi="Constantia"/>
            <w:noProof/>
            <w:webHidden/>
          </w:rPr>
          <w:tab/>
        </w:r>
      </w:hyperlink>
      <w:r w:rsidR="00C2518D">
        <w:t>96</w:t>
      </w:r>
    </w:p>
    <w:p w:rsidR="009742EF" w:rsidRPr="00796098" w:rsidRDefault="0054024D" w:rsidP="002D23F9">
      <w:pPr>
        <w:pStyle w:val="TOC2"/>
        <w:tabs>
          <w:tab w:val="right" w:leader="dot" w:pos="8630"/>
        </w:tabs>
        <w:spacing w:line="480" w:lineRule="auto"/>
        <w:ind w:left="0"/>
        <w:rPr>
          <w:rFonts w:ascii="Constantia" w:hAnsi="Constantia"/>
          <w:noProof/>
        </w:rPr>
      </w:pPr>
      <w:hyperlink w:anchor="_Toc202756025" w:history="1">
        <w:r w:rsidR="009742EF" w:rsidRPr="00796098">
          <w:rPr>
            <w:rStyle w:val="Hyperlink"/>
            <w:rFonts w:ascii="Constantia" w:hAnsi="Constantia"/>
            <w:noProof/>
          </w:rPr>
          <w:t>Table 2</w:t>
        </w:r>
        <w:r w:rsidR="009742EF" w:rsidRPr="00796098">
          <w:rPr>
            <w:rFonts w:ascii="Constantia" w:hAnsi="Constantia"/>
            <w:noProof/>
            <w:webHidden/>
          </w:rPr>
          <w:tab/>
        </w:r>
      </w:hyperlink>
      <w:r w:rsidR="008D5359">
        <w:rPr>
          <w:rFonts w:ascii="Constantia" w:hAnsi="Constantia"/>
        </w:rPr>
        <w:t>9</w:t>
      </w:r>
      <w:r w:rsidR="00C2518D">
        <w:rPr>
          <w:rFonts w:ascii="Constantia" w:hAnsi="Constantia"/>
        </w:rPr>
        <w:t>7</w:t>
      </w:r>
    </w:p>
    <w:p w:rsidR="009742EF" w:rsidRPr="00796098" w:rsidRDefault="0054024D" w:rsidP="002D23F9">
      <w:pPr>
        <w:pStyle w:val="TOC2"/>
        <w:tabs>
          <w:tab w:val="right" w:leader="dot" w:pos="8630"/>
        </w:tabs>
        <w:spacing w:line="480" w:lineRule="auto"/>
        <w:ind w:left="0"/>
        <w:rPr>
          <w:rFonts w:ascii="Constantia" w:hAnsi="Constantia"/>
        </w:rPr>
      </w:pPr>
      <w:hyperlink w:anchor="_Toc202756025" w:history="1">
        <w:r w:rsidR="005A1B55">
          <w:rPr>
            <w:rFonts w:ascii="Constantia" w:hAnsi="Constantia"/>
          </w:rPr>
          <w:t>Figure 1</w:t>
        </w:r>
        <w:r w:rsidR="009742EF" w:rsidRPr="00796098">
          <w:rPr>
            <w:rFonts w:ascii="Constantia" w:hAnsi="Constantia"/>
            <w:noProof/>
            <w:webHidden/>
          </w:rPr>
          <w:tab/>
        </w:r>
      </w:hyperlink>
      <w:r w:rsidR="008D5359">
        <w:rPr>
          <w:rFonts w:ascii="Constantia" w:hAnsi="Constantia"/>
        </w:rPr>
        <w:t>9</w:t>
      </w:r>
      <w:r w:rsidR="00C2518D">
        <w:rPr>
          <w:rFonts w:ascii="Constantia" w:hAnsi="Constantia"/>
        </w:rPr>
        <w:t>8</w:t>
      </w:r>
    </w:p>
    <w:p w:rsidR="009742EF" w:rsidRPr="00796098" w:rsidRDefault="0054024D" w:rsidP="002D23F9">
      <w:pPr>
        <w:pStyle w:val="TOC2"/>
        <w:tabs>
          <w:tab w:val="right" w:leader="dot" w:pos="8630"/>
        </w:tabs>
        <w:spacing w:line="480" w:lineRule="auto"/>
        <w:ind w:left="0"/>
        <w:rPr>
          <w:rFonts w:ascii="Constantia" w:hAnsi="Constantia"/>
        </w:rPr>
      </w:pPr>
      <w:hyperlink w:anchor="_Toc202756029" w:history="1">
        <w:r w:rsidR="009742EF" w:rsidRPr="00796098">
          <w:rPr>
            <w:rStyle w:val="Hyperlink"/>
            <w:rFonts w:ascii="Constantia" w:hAnsi="Constantia"/>
            <w:noProof/>
          </w:rPr>
          <w:t>Vita</w:t>
        </w:r>
        <w:r w:rsidR="009742EF" w:rsidRPr="00796098">
          <w:rPr>
            <w:rFonts w:ascii="Constantia" w:hAnsi="Constantia"/>
            <w:noProof/>
            <w:webHidden/>
          </w:rPr>
          <w:tab/>
        </w:r>
      </w:hyperlink>
      <w:r w:rsidR="005A1B55">
        <w:rPr>
          <w:rFonts w:ascii="Constantia" w:hAnsi="Constantia"/>
        </w:rPr>
        <w:t>…..</w:t>
      </w:r>
      <w:r w:rsidR="008D5359">
        <w:rPr>
          <w:rFonts w:ascii="Constantia" w:hAnsi="Constantia"/>
        </w:rPr>
        <w:t>9</w:t>
      </w:r>
      <w:r w:rsidR="00C2518D">
        <w:rPr>
          <w:rFonts w:ascii="Constantia" w:hAnsi="Constantia"/>
        </w:rPr>
        <w:t>9</w:t>
      </w:r>
    </w:p>
    <w:p w:rsidR="00AE237B" w:rsidRDefault="00AE237B" w:rsidP="00AE237B">
      <w:pPr>
        <w:numPr>
          <w:ilvl w:val="12"/>
          <w:numId w:val="0"/>
        </w:numPr>
        <w:spacing w:line="480" w:lineRule="auto"/>
        <w:rPr>
          <w:rFonts w:ascii="Constantia" w:hAnsi="Constantia"/>
          <w:sz w:val="24"/>
          <w:szCs w:val="24"/>
        </w:rPr>
      </w:pPr>
    </w:p>
    <w:p w:rsidR="00DD632B" w:rsidRDefault="009D7615" w:rsidP="009D7615">
      <w:pPr>
        <w:spacing w:after="0" w:line="240" w:lineRule="auto"/>
        <w:rPr>
          <w:rFonts w:ascii="Constantia" w:hAnsi="Constantia"/>
          <w:sz w:val="24"/>
          <w:szCs w:val="24"/>
        </w:rPr>
      </w:pPr>
      <w:r>
        <w:rPr>
          <w:rFonts w:ascii="Constantia" w:hAnsi="Constantia"/>
          <w:sz w:val="24"/>
          <w:szCs w:val="24"/>
        </w:rPr>
        <w:br w:type="page"/>
      </w:r>
    </w:p>
    <w:p w:rsidR="00A300E3" w:rsidRPr="00A300E3" w:rsidRDefault="00A300E3" w:rsidP="00A300E3">
      <w:pPr>
        <w:numPr>
          <w:ilvl w:val="12"/>
          <w:numId w:val="0"/>
        </w:numPr>
        <w:spacing w:line="480" w:lineRule="auto"/>
        <w:ind w:left="2880"/>
        <w:rPr>
          <w:rFonts w:ascii="Constantia" w:hAnsi="Constantia"/>
          <w:b/>
          <w:sz w:val="24"/>
          <w:szCs w:val="24"/>
        </w:rPr>
      </w:pPr>
      <w:r w:rsidRPr="00A300E3">
        <w:rPr>
          <w:rFonts w:ascii="Constantia" w:hAnsi="Constantia"/>
          <w:sz w:val="24"/>
          <w:szCs w:val="24"/>
        </w:rPr>
        <w:lastRenderedPageBreak/>
        <w:t xml:space="preserve">  </w:t>
      </w:r>
      <w:r w:rsidRPr="00A300E3">
        <w:rPr>
          <w:rFonts w:ascii="Constantia" w:hAnsi="Constantia"/>
          <w:b/>
          <w:sz w:val="24"/>
          <w:szCs w:val="24"/>
        </w:rPr>
        <w:t xml:space="preserve"> List of Appendices</w:t>
      </w:r>
    </w:p>
    <w:p w:rsidR="00A300E3" w:rsidRPr="00A300E3" w:rsidRDefault="00A300E3" w:rsidP="00A300E3">
      <w:pPr>
        <w:numPr>
          <w:ilvl w:val="12"/>
          <w:numId w:val="0"/>
        </w:numPr>
        <w:spacing w:line="480" w:lineRule="auto"/>
        <w:rPr>
          <w:rFonts w:ascii="Constantia" w:hAnsi="Constantia"/>
          <w:sz w:val="24"/>
          <w:szCs w:val="24"/>
        </w:rPr>
      </w:pPr>
      <w:r w:rsidRPr="00A300E3">
        <w:rPr>
          <w:rFonts w:ascii="Constantia" w:hAnsi="Constantia"/>
          <w:sz w:val="24"/>
          <w:szCs w:val="24"/>
        </w:rPr>
        <w:t>Appendix A: Demographics……………………………………………………………………………</w:t>
      </w:r>
      <w:r>
        <w:rPr>
          <w:rFonts w:ascii="Constantia" w:hAnsi="Constantia"/>
          <w:sz w:val="24"/>
          <w:szCs w:val="24"/>
        </w:rPr>
        <w:t>….7</w:t>
      </w:r>
      <w:r w:rsidR="00C2518D">
        <w:rPr>
          <w:rFonts w:ascii="Constantia" w:hAnsi="Constantia"/>
          <w:sz w:val="24"/>
          <w:szCs w:val="24"/>
        </w:rPr>
        <w:t>8</w:t>
      </w:r>
    </w:p>
    <w:p w:rsidR="00A300E3" w:rsidRPr="00A300E3" w:rsidRDefault="00A300E3" w:rsidP="00A300E3">
      <w:pPr>
        <w:numPr>
          <w:ilvl w:val="12"/>
          <w:numId w:val="0"/>
        </w:numPr>
        <w:spacing w:line="480" w:lineRule="auto"/>
        <w:rPr>
          <w:rFonts w:ascii="Constantia" w:hAnsi="Constantia"/>
          <w:sz w:val="24"/>
          <w:szCs w:val="24"/>
        </w:rPr>
      </w:pPr>
      <w:r>
        <w:rPr>
          <w:rFonts w:ascii="Constantia" w:hAnsi="Constantia"/>
          <w:sz w:val="24"/>
          <w:szCs w:val="24"/>
        </w:rPr>
        <w:t>Appendix B: Experience of Shame Scale……………………………………………………………</w:t>
      </w:r>
      <w:r w:rsidR="00C2518D">
        <w:rPr>
          <w:rFonts w:ascii="Constantia" w:hAnsi="Constantia"/>
          <w:sz w:val="24"/>
          <w:szCs w:val="24"/>
        </w:rPr>
        <w:t>81</w:t>
      </w:r>
    </w:p>
    <w:p w:rsidR="00A300E3" w:rsidRPr="00A300E3" w:rsidRDefault="00A300E3" w:rsidP="00A300E3">
      <w:pPr>
        <w:numPr>
          <w:ilvl w:val="12"/>
          <w:numId w:val="0"/>
        </w:numPr>
        <w:spacing w:line="480" w:lineRule="auto"/>
        <w:rPr>
          <w:rFonts w:ascii="Constantia" w:hAnsi="Constantia"/>
          <w:sz w:val="24"/>
          <w:szCs w:val="24"/>
        </w:rPr>
      </w:pPr>
      <w:r w:rsidRPr="00A300E3">
        <w:rPr>
          <w:rFonts w:ascii="Constantia" w:hAnsi="Constantia"/>
          <w:sz w:val="24"/>
          <w:szCs w:val="24"/>
        </w:rPr>
        <w:t>Appendix C:</w:t>
      </w:r>
      <w:r>
        <w:rPr>
          <w:rFonts w:ascii="Constantia" w:hAnsi="Constantia"/>
          <w:sz w:val="24"/>
          <w:szCs w:val="24"/>
        </w:rPr>
        <w:t xml:space="preserve"> Ambivalent Sexism Inventory……………………………………………………….</w:t>
      </w:r>
      <w:r w:rsidR="00C2518D">
        <w:rPr>
          <w:rFonts w:ascii="Constantia" w:hAnsi="Constantia"/>
          <w:sz w:val="24"/>
          <w:szCs w:val="24"/>
        </w:rPr>
        <w:t>83</w:t>
      </w:r>
    </w:p>
    <w:p w:rsidR="00A300E3" w:rsidRPr="00A300E3" w:rsidRDefault="00A300E3" w:rsidP="00A300E3">
      <w:pPr>
        <w:numPr>
          <w:ilvl w:val="12"/>
          <w:numId w:val="0"/>
        </w:numPr>
        <w:spacing w:line="480" w:lineRule="auto"/>
        <w:rPr>
          <w:rFonts w:ascii="Constantia" w:hAnsi="Constantia"/>
          <w:sz w:val="24"/>
          <w:szCs w:val="24"/>
        </w:rPr>
      </w:pPr>
      <w:r w:rsidRPr="00A300E3">
        <w:rPr>
          <w:rFonts w:ascii="Constantia" w:hAnsi="Constantia"/>
          <w:sz w:val="24"/>
          <w:szCs w:val="24"/>
        </w:rPr>
        <w:t>Appendix D:</w:t>
      </w:r>
      <w:r>
        <w:rPr>
          <w:rFonts w:ascii="Constantia" w:hAnsi="Constantia"/>
          <w:sz w:val="24"/>
          <w:szCs w:val="24"/>
        </w:rPr>
        <w:t xml:space="preserve"> TOSCA………………………………………………………………………………………….</w:t>
      </w:r>
      <w:r w:rsidR="00C2518D">
        <w:rPr>
          <w:rFonts w:ascii="Constantia" w:hAnsi="Constantia"/>
          <w:sz w:val="24"/>
          <w:szCs w:val="24"/>
        </w:rPr>
        <w:t>85</w:t>
      </w:r>
    </w:p>
    <w:p w:rsidR="00A300E3" w:rsidRPr="00A300E3" w:rsidRDefault="00A300E3" w:rsidP="00A300E3">
      <w:pPr>
        <w:numPr>
          <w:ilvl w:val="12"/>
          <w:numId w:val="0"/>
        </w:numPr>
        <w:spacing w:line="480" w:lineRule="auto"/>
        <w:rPr>
          <w:rFonts w:ascii="Constantia" w:hAnsi="Constantia"/>
          <w:sz w:val="24"/>
          <w:szCs w:val="24"/>
        </w:rPr>
      </w:pPr>
      <w:r w:rsidRPr="00A300E3">
        <w:rPr>
          <w:rFonts w:ascii="Constantia" w:hAnsi="Constantia"/>
          <w:sz w:val="24"/>
          <w:szCs w:val="24"/>
        </w:rPr>
        <w:t>Appendix E:</w:t>
      </w:r>
      <w:r>
        <w:rPr>
          <w:rFonts w:ascii="Constantia" w:hAnsi="Constantia"/>
          <w:sz w:val="24"/>
          <w:szCs w:val="24"/>
        </w:rPr>
        <w:t xml:space="preserve"> Non-Stranger Sexual Assault Vignette………………………………………….</w:t>
      </w:r>
      <w:r w:rsidR="00C2518D">
        <w:rPr>
          <w:rFonts w:ascii="Constantia" w:hAnsi="Constantia"/>
          <w:sz w:val="24"/>
          <w:szCs w:val="24"/>
        </w:rPr>
        <w:t>91</w:t>
      </w:r>
    </w:p>
    <w:p w:rsidR="00A300E3" w:rsidRDefault="00A300E3" w:rsidP="00A300E3">
      <w:pPr>
        <w:numPr>
          <w:ilvl w:val="12"/>
          <w:numId w:val="0"/>
        </w:numPr>
        <w:spacing w:line="480" w:lineRule="auto"/>
        <w:rPr>
          <w:rFonts w:ascii="Constantia" w:hAnsi="Constantia"/>
          <w:sz w:val="24"/>
          <w:szCs w:val="24"/>
        </w:rPr>
      </w:pPr>
      <w:r w:rsidRPr="00A300E3">
        <w:rPr>
          <w:rFonts w:ascii="Constantia" w:hAnsi="Constantia"/>
          <w:sz w:val="24"/>
          <w:szCs w:val="24"/>
        </w:rPr>
        <w:t>Appendix F:</w:t>
      </w:r>
      <w:r>
        <w:rPr>
          <w:rFonts w:ascii="Constantia" w:hAnsi="Constantia"/>
          <w:sz w:val="24"/>
          <w:szCs w:val="24"/>
        </w:rPr>
        <w:t xml:space="preserve"> Behavioral Responses……………………………………………………………………</w:t>
      </w:r>
      <w:r w:rsidR="00C2518D">
        <w:rPr>
          <w:rFonts w:ascii="Constantia" w:hAnsi="Constantia"/>
          <w:sz w:val="24"/>
          <w:szCs w:val="24"/>
        </w:rPr>
        <w:t>93</w:t>
      </w:r>
    </w:p>
    <w:p w:rsidR="00A300E3" w:rsidRDefault="00A300E3" w:rsidP="00A300E3">
      <w:pPr>
        <w:numPr>
          <w:ilvl w:val="12"/>
          <w:numId w:val="0"/>
        </w:numPr>
        <w:spacing w:line="480" w:lineRule="auto"/>
        <w:rPr>
          <w:rFonts w:ascii="Constantia" w:hAnsi="Constantia"/>
          <w:sz w:val="24"/>
          <w:szCs w:val="24"/>
        </w:rPr>
      </w:pPr>
      <w:r>
        <w:rPr>
          <w:rFonts w:ascii="Constantia" w:hAnsi="Constantia"/>
          <w:sz w:val="24"/>
          <w:szCs w:val="24"/>
        </w:rPr>
        <w:t>Appendix G: Life Experiences Questionnaire……………………………………………………</w:t>
      </w:r>
      <w:r w:rsidR="00C2518D">
        <w:rPr>
          <w:rFonts w:ascii="Constantia" w:hAnsi="Constantia"/>
          <w:sz w:val="24"/>
          <w:szCs w:val="24"/>
        </w:rPr>
        <w:t>94</w:t>
      </w:r>
    </w:p>
    <w:p w:rsidR="00A300E3" w:rsidRDefault="00A300E3">
      <w:pPr>
        <w:spacing w:after="0" w:line="240" w:lineRule="auto"/>
        <w:rPr>
          <w:rFonts w:ascii="Constantia" w:hAnsi="Constantia"/>
          <w:sz w:val="24"/>
          <w:szCs w:val="24"/>
        </w:rPr>
      </w:pPr>
      <w:r>
        <w:rPr>
          <w:rFonts w:ascii="Constantia" w:hAnsi="Constantia"/>
          <w:sz w:val="24"/>
          <w:szCs w:val="24"/>
        </w:rPr>
        <w:br w:type="page"/>
      </w:r>
    </w:p>
    <w:p w:rsidR="00A300E3" w:rsidRPr="001766EF" w:rsidRDefault="00A300E3" w:rsidP="00A300E3">
      <w:pPr>
        <w:numPr>
          <w:ilvl w:val="12"/>
          <w:numId w:val="0"/>
        </w:numPr>
        <w:spacing w:line="480" w:lineRule="auto"/>
        <w:rPr>
          <w:rFonts w:ascii="Constantia" w:hAnsi="Constantia"/>
          <w:b/>
          <w:sz w:val="24"/>
          <w:szCs w:val="24"/>
        </w:rPr>
      </w:pPr>
      <w:r>
        <w:rPr>
          <w:rFonts w:ascii="Constantia" w:hAnsi="Constantia"/>
          <w:sz w:val="24"/>
          <w:szCs w:val="24"/>
        </w:rPr>
        <w:lastRenderedPageBreak/>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sidRPr="001766EF">
        <w:rPr>
          <w:rFonts w:ascii="Constantia" w:hAnsi="Constantia"/>
          <w:b/>
          <w:sz w:val="24"/>
          <w:szCs w:val="24"/>
        </w:rPr>
        <w:t>List of Tables</w:t>
      </w:r>
    </w:p>
    <w:p w:rsidR="00A300E3" w:rsidRDefault="00A300E3" w:rsidP="00A300E3">
      <w:pPr>
        <w:numPr>
          <w:ilvl w:val="12"/>
          <w:numId w:val="0"/>
        </w:numPr>
        <w:spacing w:line="480" w:lineRule="auto"/>
        <w:rPr>
          <w:rFonts w:ascii="Constantia" w:hAnsi="Constantia"/>
          <w:sz w:val="24"/>
          <w:szCs w:val="24"/>
        </w:rPr>
      </w:pPr>
      <w:r>
        <w:rPr>
          <w:rFonts w:ascii="Constantia" w:hAnsi="Constantia"/>
          <w:sz w:val="24"/>
          <w:szCs w:val="24"/>
        </w:rPr>
        <w:t>Table 1. Means, Standard Deviation, and Ranges of Study Variables………………………</w:t>
      </w:r>
      <w:r w:rsidR="00C2518D">
        <w:rPr>
          <w:rFonts w:ascii="Constantia" w:hAnsi="Constantia"/>
          <w:sz w:val="24"/>
          <w:szCs w:val="24"/>
        </w:rPr>
        <w:t>96</w:t>
      </w:r>
    </w:p>
    <w:p w:rsidR="00A300E3" w:rsidRDefault="00A300E3" w:rsidP="00A300E3">
      <w:pPr>
        <w:numPr>
          <w:ilvl w:val="12"/>
          <w:numId w:val="0"/>
        </w:numPr>
        <w:spacing w:line="480" w:lineRule="auto"/>
        <w:rPr>
          <w:rFonts w:ascii="Constantia" w:hAnsi="Constantia"/>
          <w:sz w:val="24"/>
          <w:szCs w:val="24"/>
        </w:rPr>
      </w:pPr>
      <w:proofErr w:type="gramStart"/>
      <w:r>
        <w:rPr>
          <w:rFonts w:ascii="Constantia" w:hAnsi="Constantia"/>
          <w:sz w:val="24"/>
          <w:szCs w:val="24"/>
        </w:rPr>
        <w:t>Table 2.</w:t>
      </w:r>
      <w:proofErr w:type="gramEnd"/>
      <w:r>
        <w:rPr>
          <w:rFonts w:ascii="Constantia" w:hAnsi="Constantia"/>
          <w:sz w:val="24"/>
          <w:szCs w:val="24"/>
        </w:rPr>
        <w:t xml:space="preserve"> Bivariate Correlations </w:t>
      </w:r>
      <w:proofErr w:type="gramStart"/>
      <w:r>
        <w:rPr>
          <w:rFonts w:ascii="Constantia" w:hAnsi="Constantia"/>
          <w:sz w:val="24"/>
          <w:szCs w:val="24"/>
        </w:rPr>
        <w:t>Among</w:t>
      </w:r>
      <w:proofErr w:type="gramEnd"/>
      <w:r>
        <w:rPr>
          <w:rFonts w:ascii="Constantia" w:hAnsi="Constantia"/>
          <w:sz w:val="24"/>
          <w:szCs w:val="24"/>
        </w:rPr>
        <w:t xml:space="preserve"> Study Variables………………………………………….9</w:t>
      </w:r>
      <w:r w:rsidR="00C2518D">
        <w:rPr>
          <w:rFonts w:ascii="Constantia" w:hAnsi="Constantia"/>
          <w:sz w:val="24"/>
          <w:szCs w:val="24"/>
        </w:rPr>
        <w:t>7</w:t>
      </w:r>
    </w:p>
    <w:p w:rsidR="00A300E3" w:rsidRDefault="00A300E3">
      <w:pPr>
        <w:spacing w:after="0" w:line="240" w:lineRule="auto"/>
        <w:rPr>
          <w:rFonts w:ascii="Constantia" w:hAnsi="Constantia"/>
          <w:sz w:val="24"/>
          <w:szCs w:val="24"/>
        </w:rPr>
      </w:pPr>
      <w:r>
        <w:rPr>
          <w:rFonts w:ascii="Constantia" w:hAnsi="Constantia"/>
          <w:sz w:val="24"/>
          <w:szCs w:val="24"/>
        </w:rPr>
        <w:br w:type="page"/>
      </w:r>
    </w:p>
    <w:p w:rsidR="00A300E3" w:rsidRDefault="00A300E3" w:rsidP="00A300E3">
      <w:pPr>
        <w:numPr>
          <w:ilvl w:val="12"/>
          <w:numId w:val="0"/>
        </w:numPr>
        <w:spacing w:line="480" w:lineRule="auto"/>
        <w:rPr>
          <w:rFonts w:ascii="Constantia" w:hAnsi="Constantia"/>
          <w:sz w:val="24"/>
          <w:szCs w:val="24"/>
        </w:rPr>
      </w:pPr>
      <w:r>
        <w:rPr>
          <w:rFonts w:ascii="Constantia" w:hAnsi="Constantia"/>
          <w:sz w:val="24"/>
          <w:szCs w:val="24"/>
        </w:rPr>
        <w:lastRenderedPageBreak/>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sidRPr="00816B0E">
        <w:rPr>
          <w:rFonts w:ascii="Constantia" w:hAnsi="Constantia"/>
          <w:b/>
          <w:sz w:val="24"/>
          <w:szCs w:val="24"/>
        </w:rPr>
        <w:t>List of Figures</w:t>
      </w:r>
    </w:p>
    <w:p w:rsidR="00816B0E" w:rsidRPr="00816B0E" w:rsidRDefault="00816B0E" w:rsidP="00A300E3">
      <w:pPr>
        <w:numPr>
          <w:ilvl w:val="12"/>
          <w:numId w:val="0"/>
        </w:numPr>
        <w:spacing w:line="480" w:lineRule="auto"/>
        <w:rPr>
          <w:rFonts w:ascii="Constantia" w:hAnsi="Constantia"/>
          <w:sz w:val="24"/>
          <w:szCs w:val="24"/>
        </w:rPr>
      </w:pPr>
      <w:r>
        <w:rPr>
          <w:rFonts w:ascii="Constantia" w:hAnsi="Constantia"/>
          <w:sz w:val="24"/>
          <w:szCs w:val="24"/>
        </w:rPr>
        <w:t>Figure 1. Mediational Pathways……………………………………………………………………………………9</w:t>
      </w:r>
      <w:r w:rsidR="00C2518D">
        <w:rPr>
          <w:rFonts w:ascii="Constantia" w:hAnsi="Constantia"/>
          <w:sz w:val="24"/>
          <w:szCs w:val="24"/>
        </w:rPr>
        <w:t>8</w:t>
      </w:r>
    </w:p>
    <w:p w:rsidR="00A300E3" w:rsidRPr="00A300E3" w:rsidRDefault="00A300E3" w:rsidP="00A300E3">
      <w:pPr>
        <w:numPr>
          <w:ilvl w:val="12"/>
          <w:numId w:val="0"/>
        </w:numPr>
        <w:spacing w:line="480" w:lineRule="auto"/>
        <w:rPr>
          <w:rFonts w:ascii="Constantia" w:hAnsi="Constantia"/>
          <w:sz w:val="24"/>
          <w:szCs w:val="24"/>
        </w:rPr>
      </w:pPr>
    </w:p>
    <w:p w:rsidR="009742EF" w:rsidRPr="00796098" w:rsidRDefault="0054024D" w:rsidP="009742EF">
      <w:pPr>
        <w:spacing w:line="480" w:lineRule="auto"/>
        <w:rPr>
          <w:rFonts w:ascii="Constantia" w:hAnsi="Constantia"/>
          <w:sz w:val="24"/>
          <w:szCs w:val="24"/>
        </w:rPr>
      </w:pPr>
      <w:r w:rsidRPr="00796098">
        <w:rPr>
          <w:rFonts w:ascii="Constantia" w:hAnsi="Constantia"/>
          <w:sz w:val="24"/>
          <w:szCs w:val="24"/>
        </w:rPr>
        <w:fldChar w:fldCharType="end"/>
      </w:r>
    </w:p>
    <w:p w:rsidR="003649DA" w:rsidRPr="00796098" w:rsidRDefault="003649DA" w:rsidP="002D7B22">
      <w:pPr>
        <w:spacing w:line="480" w:lineRule="auto"/>
        <w:ind w:firstLine="720"/>
        <w:rPr>
          <w:rFonts w:ascii="Constantia" w:hAnsi="Constantia"/>
          <w:sz w:val="24"/>
          <w:szCs w:val="24"/>
        </w:rPr>
      </w:pPr>
    </w:p>
    <w:p w:rsidR="00794FF9" w:rsidRDefault="00794FF9" w:rsidP="009D7615">
      <w:pPr>
        <w:spacing w:line="240" w:lineRule="auto"/>
        <w:rPr>
          <w:rFonts w:ascii="Constantia" w:hAnsi="Constantia"/>
          <w:sz w:val="24"/>
          <w:szCs w:val="24"/>
        </w:rPr>
        <w:sectPr w:rsidR="00794FF9" w:rsidSect="00EA6664">
          <w:headerReference w:type="default" r:id="rId10"/>
          <w:pgSz w:w="12240" w:h="15840" w:code="1"/>
          <w:pgMar w:top="1440" w:right="1440" w:bottom="1440" w:left="1440" w:header="1440" w:footer="720" w:gutter="0"/>
          <w:pgNumType w:fmt="lowerRoman" w:start="2"/>
          <w:cols w:space="720"/>
          <w:docGrid w:linePitch="360"/>
        </w:sectPr>
      </w:pPr>
    </w:p>
    <w:p w:rsidR="003649DA" w:rsidRPr="00796098" w:rsidRDefault="003649DA" w:rsidP="009D7615">
      <w:pPr>
        <w:spacing w:line="240" w:lineRule="auto"/>
        <w:rPr>
          <w:rFonts w:ascii="Constantia" w:hAnsi="Constantia"/>
          <w:sz w:val="24"/>
          <w:szCs w:val="24"/>
        </w:rPr>
      </w:pPr>
    </w:p>
    <w:p w:rsidR="0066694F" w:rsidRPr="000276D2" w:rsidRDefault="00C77F65" w:rsidP="009D7615">
      <w:pPr>
        <w:spacing w:line="240" w:lineRule="auto"/>
        <w:ind w:left="2880" w:firstLine="720"/>
        <w:rPr>
          <w:rFonts w:ascii="Constantia" w:hAnsi="Constantia"/>
          <w:b/>
          <w:sz w:val="24"/>
          <w:szCs w:val="24"/>
        </w:rPr>
      </w:pPr>
      <w:r w:rsidRPr="00796098">
        <w:rPr>
          <w:rFonts w:ascii="Constantia" w:hAnsi="Constantia"/>
          <w:sz w:val="24"/>
          <w:szCs w:val="24"/>
        </w:rPr>
        <w:t xml:space="preserve"> </w:t>
      </w:r>
      <w:r w:rsidR="00A37F1F" w:rsidRPr="000276D2">
        <w:rPr>
          <w:rFonts w:ascii="Constantia" w:hAnsi="Constantia"/>
          <w:b/>
          <w:sz w:val="24"/>
          <w:szCs w:val="24"/>
        </w:rPr>
        <w:t xml:space="preserve">Chapter </w:t>
      </w:r>
      <w:r w:rsidR="00786BC8" w:rsidRPr="000276D2">
        <w:rPr>
          <w:rFonts w:ascii="Constantia" w:hAnsi="Constantia"/>
          <w:b/>
          <w:sz w:val="24"/>
          <w:szCs w:val="24"/>
        </w:rPr>
        <w:t>1</w:t>
      </w:r>
    </w:p>
    <w:p w:rsidR="00B813E6" w:rsidRPr="000276D2" w:rsidRDefault="00B813E6" w:rsidP="00545F74">
      <w:pPr>
        <w:spacing w:line="240" w:lineRule="auto"/>
        <w:ind w:firstLine="720"/>
        <w:rPr>
          <w:rFonts w:ascii="Constantia" w:hAnsi="Constantia"/>
          <w:b/>
          <w:sz w:val="24"/>
          <w:szCs w:val="24"/>
        </w:rPr>
      </w:pPr>
      <w:r w:rsidRPr="000276D2">
        <w:rPr>
          <w:rFonts w:ascii="Constantia" w:hAnsi="Constantia"/>
          <w:b/>
          <w:sz w:val="24"/>
          <w:szCs w:val="24"/>
        </w:rPr>
        <w:tab/>
      </w:r>
      <w:r w:rsidRPr="000276D2">
        <w:rPr>
          <w:rFonts w:ascii="Constantia" w:hAnsi="Constantia"/>
          <w:b/>
          <w:sz w:val="24"/>
          <w:szCs w:val="24"/>
        </w:rPr>
        <w:tab/>
      </w:r>
      <w:r w:rsidRPr="000276D2">
        <w:rPr>
          <w:rFonts w:ascii="Constantia" w:hAnsi="Constantia"/>
          <w:b/>
          <w:sz w:val="24"/>
          <w:szCs w:val="24"/>
        </w:rPr>
        <w:tab/>
        <w:t xml:space="preserve">          </w:t>
      </w:r>
      <w:r w:rsidR="009D7615">
        <w:rPr>
          <w:rFonts w:ascii="Constantia" w:hAnsi="Constantia"/>
          <w:b/>
          <w:sz w:val="24"/>
          <w:szCs w:val="24"/>
        </w:rPr>
        <w:t xml:space="preserve"> </w:t>
      </w:r>
      <w:r w:rsidRPr="000276D2">
        <w:rPr>
          <w:rFonts w:ascii="Constantia" w:hAnsi="Constantia"/>
          <w:b/>
          <w:sz w:val="24"/>
          <w:szCs w:val="24"/>
        </w:rPr>
        <w:t>Introduction</w:t>
      </w:r>
    </w:p>
    <w:p w:rsidR="00545F74" w:rsidRPr="00796098" w:rsidRDefault="00545F74" w:rsidP="00545F74">
      <w:pPr>
        <w:spacing w:line="240" w:lineRule="auto"/>
        <w:ind w:firstLine="720"/>
        <w:rPr>
          <w:rFonts w:ascii="Constantia" w:hAnsi="Constantia"/>
          <w:sz w:val="24"/>
          <w:szCs w:val="24"/>
        </w:rPr>
      </w:pPr>
    </w:p>
    <w:p w:rsidR="002208AF" w:rsidRPr="000276D2" w:rsidRDefault="002208AF" w:rsidP="00B813E6">
      <w:pPr>
        <w:spacing w:line="240" w:lineRule="auto"/>
        <w:rPr>
          <w:rFonts w:ascii="Constantia" w:hAnsi="Constantia"/>
          <w:b/>
          <w:i/>
          <w:sz w:val="24"/>
          <w:szCs w:val="24"/>
        </w:rPr>
      </w:pPr>
      <w:r w:rsidRPr="000276D2">
        <w:rPr>
          <w:rFonts w:ascii="Constantia" w:hAnsi="Constantia"/>
          <w:b/>
          <w:i/>
          <w:sz w:val="24"/>
          <w:szCs w:val="24"/>
        </w:rPr>
        <w:t>College Females</w:t>
      </w:r>
      <w:r w:rsidR="00A37F1F" w:rsidRPr="000276D2">
        <w:rPr>
          <w:rFonts w:ascii="Constantia" w:hAnsi="Constantia"/>
          <w:b/>
          <w:i/>
          <w:sz w:val="24"/>
          <w:szCs w:val="24"/>
        </w:rPr>
        <w:t xml:space="preserve"> and Sexual Assault Revictimization Rates</w:t>
      </w:r>
    </w:p>
    <w:p w:rsidR="0066694F" w:rsidRPr="00796098" w:rsidRDefault="0066694F" w:rsidP="0066694F">
      <w:pPr>
        <w:spacing w:line="480" w:lineRule="auto"/>
        <w:ind w:firstLine="720"/>
        <w:rPr>
          <w:rFonts w:ascii="Constantia" w:hAnsi="Constantia"/>
          <w:sz w:val="24"/>
          <w:szCs w:val="24"/>
        </w:rPr>
      </w:pPr>
      <w:r w:rsidRPr="00796098">
        <w:rPr>
          <w:rFonts w:ascii="Constantia" w:hAnsi="Constantia"/>
          <w:sz w:val="24"/>
          <w:szCs w:val="24"/>
        </w:rPr>
        <w:t>Non-stranger sexual assault</w:t>
      </w:r>
      <w:r w:rsidR="00137E4A" w:rsidRPr="00796098">
        <w:rPr>
          <w:rFonts w:ascii="Constantia" w:hAnsi="Constantia"/>
          <w:sz w:val="24"/>
          <w:szCs w:val="24"/>
        </w:rPr>
        <w:t>s remain widespread</w:t>
      </w:r>
      <w:r w:rsidRPr="00796098">
        <w:rPr>
          <w:rFonts w:ascii="Constantia" w:hAnsi="Constantia"/>
          <w:sz w:val="24"/>
          <w:szCs w:val="24"/>
        </w:rPr>
        <w:t xml:space="preserve"> on college campuses, creating an</w:t>
      </w:r>
      <w:r w:rsidR="003A1753" w:rsidRPr="00796098">
        <w:rPr>
          <w:rFonts w:ascii="Constantia" w:hAnsi="Constantia"/>
          <w:sz w:val="24"/>
          <w:szCs w:val="24"/>
        </w:rPr>
        <w:t xml:space="preserve"> immense need for greater understanding about specific mechanisms that may cause the significant prevalence</w:t>
      </w:r>
      <w:r w:rsidRPr="00796098">
        <w:rPr>
          <w:rFonts w:ascii="Constantia" w:hAnsi="Constantia"/>
          <w:sz w:val="24"/>
          <w:szCs w:val="24"/>
        </w:rPr>
        <w:t xml:space="preserve"> (Anderson &amp; Whiston, 2005; Macy, Nurius, &amp; Norris, 2007). More than 25% of college women acknowledge unwanted sexual experiences during their college years (Tjaden &amp; Thoennes, 2000). Research suggests that despite the staggering rates on college campuses, non-stranger sexual assault continues to </w:t>
      </w:r>
      <w:r w:rsidR="0082413E" w:rsidRPr="00796098">
        <w:rPr>
          <w:rFonts w:ascii="Constantia" w:hAnsi="Constantia"/>
          <w:sz w:val="24"/>
          <w:szCs w:val="24"/>
        </w:rPr>
        <w:t>remain</w:t>
      </w:r>
      <w:r w:rsidRPr="00796098">
        <w:rPr>
          <w:rFonts w:ascii="Constantia" w:hAnsi="Constantia"/>
          <w:sz w:val="24"/>
          <w:szCs w:val="24"/>
        </w:rPr>
        <w:t xml:space="preserve"> underreported (Fisher, Daigle, &amp; Cullen, 2010). Taken together, </w:t>
      </w:r>
      <w:r w:rsidR="00D22D35" w:rsidRPr="00796098">
        <w:rPr>
          <w:rFonts w:ascii="Constantia" w:hAnsi="Constantia"/>
          <w:sz w:val="24"/>
          <w:szCs w:val="24"/>
        </w:rPr>
        <w:t>a better</w:t>
      </w:r>
      <w:r w:rsidRPr="00796098">
        <w:rPr>
          <w:rFonts w:ascii="Constantia" w:hAnsi="Constantia"/>
          <w:sz w:val="24"/>
          <w:szCs w:val="24"/>
        </w:rPr>
        <w:t xml:space="preserve"> understand</w:t>
      </w:r>
      <w:r w:rsidR="00D22D35" w:rsidRPr="00796098">
        <w:rPr>
          <w:rFonts w:ascii="Constantia" w:hAnsi="Constantia"/>
          <w:sz w:val="24"/>
          <w:szCs w:val="24"/>
        </w:rPr>
        <w:t>ing of</w:t>
      </w:r>
      <w:r w:rsidRPr="00796098">
        <w:rPr>
          <w:rFonts w:ascii="Constantia" w:hAnsi="Constantia"/>
          <w:sz w:val="24"/>
          <w:szCs w:val="24"/>
        </w:rPr>
        <w:t xml:space="preserve"> sexual violence against college women</w:t>
      </w:r>
      <w:r w:rsidR="00D22D35" w:rsidRPr="00796098">
        <w:rPr>
          <w:rFonts w:ascii="Constantia" w:hAnsi="Constantia"/>
          <w:sz w:val="24"/>
          <w:szCs w:val="24"/>
        </w:rPr>
        <w:t xml:space="preserve"> is needed</w:t>
      </w:r>
      <w:r w:rsidRPr="00796098">
        <w:rPr>
          <w:rFonts w:ascii="Constantia" w:hAnsi="Constantia"/>
          <w:sz w:val="24"/>
          <w:szCs w:val="24"/>
        </w:rPr>
        <w:t xml:space="preserve">. </w:t>
      </w:r>
    </w:p>
    <w:p w:rsidR="00347773" w:rsidRPr="00796098" w:rsidRDefault="00347773" w:rsidP="008D5C1C">
      <w:pPr>
        <w:spacing w:line="480" w:lineRule="auto"/>
        <w:ind w:firstLine="720"/>
        <w:rPr>
          <w:rFonts w:ascii="Constantia" w:hAnsi="Constantia"/>
          <w:sz w:val="24"/>
          <w:szCs w:val="24"/>
        </w:rPr>
      </w:pPr>
      <w:r w:rsidRPr="00796098">
        <w:rPr>
          <w:rFonts w:ascii="Constantia" w:hAnsi="Constantia"/>
          <w:sz w:val="24"/>
          <w:szCs w:val="24"/>
        </w:rPr>
        <w:t xml:space="preserve">Sexual assault commonly occurs during the transitional phase to college. In fact, a study conducted by Humphrey and White (2000) found that the risk of women’s college victimization was greatest during the first year and gradually declined over the following 3 years. </w:t>
      </w:r>
      <w:r w:rsidR="008D5C1C" w:rsidRPr="00796098">
        <w:rPr>
          <w:rFonts w:ascii="Constantia" w:hAnsi="Constantia"/>
          <w:sz w:val="24"/>
          <w:szCs w:val="24"/>
        </w:rPr>
        <w:t>More specifically, f</w:t>
      </w:r>
      <w:r w:rsidRPr="00796098">
        <w:rPr>
          <w:rFonts w:ascii="Constantia" w:hAnsi="Constantia"/>
          <w:sz w:val="24"/>
          <w:szCs w:val="24"/>
        </w:rPr>
        <w:t>reshman students are mo</w:t>
      </w:r>
      <w:r w:rsidR="008D5C1C" w:rsidRPr="00796098">
        <w:rPr>
          <w:rFonts w:ascii="Constantia" w:hAnsi="Constantia"/>
          <w:sz w:val="24"/>
          <w:szCs w:val="24"/>
        </w:rPr>
        <w:t xml:space="preserve">st </w:t>
      </w:r>
      <w:r w:rsidRPr="00796098">
        <w:rPr>
          <w:rFonts w:ascii="Constantia" w:hAnsi="Constantia"/>
          <w:sz w:val="24"/>
          <w:szCs w:val="24"/>
        </w:rPr>
        <w:t xml:space="preserve">likely to be </w:t>
      </w:r>
      <w:r w:rsidR="008D5C1C" w:rsidRPr="00796098">
        <w:rPr>
          <w:rFonts w:ascii="Constantia" w:hAnsi="Constantia"/>
          <w:sz w:val="24"/>
          <w:szCs w:val="24"/>
        </w:rPr>
        <w:t xml:space="preserve">sexually assaulted </w:t>
      </w:r>
      <w:r w:rsidRPr="00796098">
        <w:rPr>
          <w:rFonts w:ascii="Constantia" w:hAnsi="Constantia"/>
          <w:sz w:val="24"/>
          <w:szCs w:val="24"/>
        </w:rPr>
        <w:t>within the first few weeks of school (Smith, White</w:t>
      </w:r>
      <w:r w:rsidR="00D144BC">
        <w:rPr>
          <w:rFonts w:ascii="Constantia" w:hAnsi="Constantia"/>
          <w:sz w:val="24"/>
          <w:szCs w:val="24"/>
        </w:rPr>
        <w:t>,</w:t>
      </w:r>
      <w:r w:rsidRPr="00796098">
        <w:rPr>
          <w:rFonts w:ascii="Constantia" w:hAnsi="Constantia"/>
          <w:sz w:val="24"/>
          <w:szCs w:val="24"/>
        </w:rPr>
        <w:t xml:space="preserve"> &amp; Holland, 2003)</w:t>
      </w:r>
      <w:r w:rsidR="008D5C1C" w:rsidRPr="00796098">
        <w:rPr>
          <w:rFonts w:ascii="Constantia" w:hAnsi="Constantia"/>
          <w:sz w:val="24"/>
          <w:szCs w:val="24"/>
        </w:rPr>
        <w:t>.  Bogle (2008) suggests that a</w:t>
      </w:r>
      <w:r w:rsidRPr="00796098">
        <w:rPr>
          <w:rFonts w:ascii="Constantia" w:hAnsi="Constantia"/>
          <w:sz w:val="24"/>
          <w:szCs w:val="24"/>
        </w:rPr>
        <w:t xml:space="preserve"> newfound independence </w:t>
      </w:r>
      <w:r w:rsidR="008D5C1C" w:rsidRPr="00796098">
        <w:rPr>
          <w:rFonts w:ascii="Constantia" w:hAnsi="Constantia"/>
          <w:sz w:val="24"/>
          <w:szCs w:val="24"/>
        </w:rPr>
        <w:t xml:space="preserve">in conjunction with </w:t>
      </w:r>
      <w:r w:rsidR="00C2510A" w:rsidRPr="00796098">
        <w:rPr>
          <w:rFonts w:ascii="Constantia" w:hAnsi="Constantia"/>
          <w:sz w:val="24"/>
          <w:szCs w:val="24"/>
        </w:rPr>
        <w:t xml:space="preserve">social ambiguity </w:t>
      </w:r>
      <w:r w:rsidRPr="00796098">
        <w:rPr>
          <w:rFonts w:ascii="Constantia" w:hAnsi="Constantia"/>
          <w:sz w:val="24"/>
          <w:szCs w:val="24"/>
        </w:rPr>
        <w:t xml:space="preserve">can lead to risky sexual situations for </w:t>
      </w:r>
      <w:r w:rsidR="00C2510A" w:rsidRPr="00796098">
        <w:rPr>
          <w:rFonts w:ascii="Constantia" w:hAnsi="Constantia"/>
          <w:sz w:val="24"/>
          <w:szCs w:val="24"/>
        </w:rPr>
        <w:t>women in college</w:t>
      </w:r>
      <w:r w:rsidR="008D5C1C" w:rsidRPr="00796098">
        <w:rPr>
          <w:rFonts w:ascii="Constantia" w:hAnsi="Constantia"/>
          <w:sz w:val="24"/>
          <w:szCs w:val="24"/>
        </w:rPr>
        <w:t xml:space="preserve">. </w:t>
      </w:r>
    </w:p>
    <w:p w:rsidR="00347773" w:rsidRPr="00796098" w:rsidRDefault="00183688" w:rsidP="00347773">
      <w:pPr>
        <w:spacing w:line="480" w:lineRule="auto"/>
        <w:ind w:firstLine="720"/>
        <w:rPr>
          <w:rFonts w:ascii="Constantia" w:hAnsi="Constantia"/>
          <w:sz w:val="24"/>
          <w:szCs w:val="24"/>
        </w:rPr>
      </w:pPr>
      <w:r w:rsidRPr="00796098">
        <w:rPr>
          <w:rFonts w:ascii="Constantia" w:hAnsi="Constantia"/>
          <w:sz w:val="24"/>
          <w:szCs w:val="24"/>
        </w:rPr>
        <w:lastRenderedPageBreak/>
        <w:t>R</w:t>
      </w:r>
      <w:r w:rsidR="00347773" w:rsidRPr="00796098">
        <w:rPr>
          <w:rFonts w:ascii="Constantia" w:hAnsi="Constantia"/>
          <w:sz w:val="24"/>
          <w:szCs w:val="24"/>
        </w:rPr>
        <w:t xml:space="preserve">esearch </w:t>
      </w:r>
      <w:r w:rsidRPr="00796098">
        <w:rPr>
          <w:rFonts w:ascii="Constantia" w:hAnsi="Constantia"/>
          <w:sz w:val="24"/>
          <w:szCs w:val="24"/>
        </w:rPr>
        <w:t xml:space="preserve">consistently shows </w:t>
      </w:r>
      <w:r w:rsidR="00347773" w:rsidRPr="00796098">
        <w:rPr>
          <w:rFonts w:ascii="Constantia" w:hAnsi="Constantia"/>
          <w:sz w:val="24"/>
          <w:szCs w:val="24"/>
        </w:rPr>
        <w:t xml:space="preserve">that the </w:t>
      </w:r>
      <w:r w:rsidRPr="00796098">
        <w:rPr>
          <w:rFonts w:ascii="Constantia" w:hAnsi="Constantia"/>
          <w:sz w:val="24"/>
          <w:szCs w:val="24"/>
        </w:rPr>
        <w:t xml:space="preserve">vast </w:t>
      </w:r>
      <w:r w:rsidR="00347773" w:rsidRPr="00796098">
        <w:rPr>
          <w:rFonts w:ascii="Constantia" w:hAnsi="Constantia"/>
          <w:sz w:val="24"/>
          <w:szCs w:val="24"/>
        </w:rPr>
        <w:t xml:space="preserve">majority of sexual crime against college women occurs by </w:t>
      </w:r>
      <w:r w:rsidR="00317808" w:rsidRPr="00796098">
        <w:rPr>
          <w:rFonts w:ascii="Constantia" w:hAnsi="Constantia"/>
          <w:sz w:val="24"/>
          <w:szCs w:val="24"/>
        </w:rPr>
        <w:t xml:space="preserve">an </w:t>
      </w:r>
      <w:r w:rsidR="00347773" w:rsidRPr="00796098">
        <w:rPr>
          <w:rFonts w:ascii="Constantia" w:hAnsi="Constantia"/>
          <w:sz w:val="24"/>
          <w:szCs w:val="24"/>
        </w:rPr>
        <w:t>acquaintance (</w:t>
      </w:r>
      <w:r w:rsidR="00572CA8" w:rsidRPr="00796098">
        <w:rPr>
          <w:rFonts w:ascii="Constantia" w:hAnsi="Constantia"/>
          <w:sz w:val="24"/>
          <w:szCs w:val="24"/>
        </w:rPr>
        <w:t>Nurius &amp; Norris, 1996; Messman-Moore &amp; Browne, 2005; Gidycz, Van Wynsberghe, &amp; Edwards, 2008)</w:t>
      </w:r>
      <w:r w:rsidR="00347773" w:rsidRPr="00796098">
        <w:rPr>
          <w:rFonts w:ascii="Constantia" w:hAnsi="Constantia"/>
          <w:sz w:val="24"/>
          <w:szCs w:val="24"/>
        </w:rPr>
        <w:t xml:space="preserve">. A national report on </w:t>
      </w:r>
      <w:r w:rsidR="00347773" w:rsidRPr="00796098">
        <w:rPr>
          <w:rFonts w:ascii="Constantia" w:hAnsi="Constantia" w:cs="Times-Roman"/>
          <w:sz w:val="24"/>
          <w:szCs w:val="24"/>
        </w:rPr>
        <w:t>the violent victimizati</w:t>
      </w:r>
      <w:r w:rsidR="00025106">
        <w:rPr>
          <w:rFonts w:ascii="Constantia" w:hAnsi="Constantia" w:cs="Times-Roman"/>
          <w:sz w:val="24"/>
          <w:szCs w:val="24"/>
        </w:rPr>
        <w:t>on of college students indicates</w:t>
      </w:r>
      <w:r w:rsidR="00347773" w:rsidRPr="00796098">
        <w:rPr>
          <w:rFonts w:ascii="Constantia" w:hAnsi="Constantia" w:cs="Times-Roman"/>
          <w:sz w:val="24"/>
          <w:szCs w:val="24"/>
        </w:rPr>
        <w:t xml:space="preserve"> that 74% of rapes and sexual assaults were committed by someone known to the victim (U.S. Department of Justice, 2003). In addition, the National College Women Sexual Victimization Survey estimated that 9 out of 10 college women knew the man who sexually assaulted them (Fisher, Cullen, &amp; Turner, 2000). Abbey and colleagues (1996) found that 95% of sexual assaults against college women were perpetrated by an acquaintance (Abbey, Ross, McDuffie, &amp; McAuslan, 1996).  </w:t>
      </w:r>
      <w:r w:rsidR="00DC52B2" w:rsidRPr="00796098">
        <w:rPr>
          <w:rFonts w:ascii="Constantia" w:hAnsi="Constantia" w:cs="Times-Roman"/>
          <w:sz w:val="24"/>
          <w:szCs w:val="24"/>
        </w:rPr>
        <w:t>The perplexing rates of n</w:t>
      </w:r>
      <w:r w:rsidR="00347773" w:rsidRPr="00796098">
        <w:rPr>
          <w:rFonts w:ascii="Constantia" w:hAnsi="Constantia" w:cs="Times-Roman"/>
          <w:sz w:val="24"/>
          <w:szCs w:val="24"/>
        </w:rPr>
        <w:t>on-stranger sexual assault</w:t>
      </w:r>
      <w:r w:rsidR="00DC52B2" w:rsidRPr="00796098">
        <w:rPr>
          <w:rFonts w:ascii="Constantia" w:hAnsi="Constantia" w:cs="Times-Roman"/>
          <w:sz w:val="24"/>
          <w:szCs w:val="24"/>
        </w:rPr>
        <w:t xml:space="preserve"> that continue to</w:t>
      </w:r>
      <w:r w:rsidR="00185928">
        <w:rPr>
          <w:rFonts w:ascii="Constantia" w:hAnsi="Constantia" w:cs="Times-Roman"/>
          <w:sz w:val="24"/>
          <w:szCs w:val="24"/>
        </w:rPr>
        <w:t xml:space="preserve"> plague</w:t>
      </w:r>
      <w:r w:rsidR="00347773" w:rsidRPr="00796098">
        <w:rPr>
          <w:rFonts w:ascii="Constantia" w:hAnsi="Constantia" w:cs="Times-Roman"/>
          <w:sz w:val="24"/>
          <w:szCs w:val="24"/>
        </w:rPr>
        <w:t xml:space="preserve"> the college environment </w:t>
      </w:r>
      <w:r w:rsidR="00DC52B2" w:rsidRPr="00796098">
        <w:rPr>
          <w:rFonts w:ascii="Constantia" w:hAnsi="Constantia" w:cs="Times-Roman"/>
          <w:sz w:val="24"/>
          <w:szCs w:val="24"/>
        </w:rPr>
        <w:t>warrant a closer examination</w:t>
      </w:r>
      <w:r w:rsidR="00347773" w:rsidRPr="00796098">
        <w:rPr>
          <w:rFonts w:ascii="Constantia" w:hAnsi="Constantia" w:cs="Times-Roman"/>
          <w:sz w:val="24"/>
          <w:szCs w:val="24"/>
        </w:rPr>
        <w:t xml:space="preserve">. </w:t>
      </w:r>
    </w:p>
    <w:p w:rsidR="002D7B22" w:rsidRPr="00796098" w:rsidRDefault="00347773" w:rsidP="00D76E94">
      <w:pPr>
        <w:autoSpaceDE w:val="0"/>
        <w:autoSpaceDN w:val="0"/>
        <w:adjustRightInd w:val="0"/>
        <w:spacing w:line="480" w:lineRule="auto"/>
        <w:ind w:firstLine="720"/>
        <w:rPr>
          <w:rFonts w:ascii="Constantia" w:hAnsi="Constantia"/>
          <w:sz w:val="24"/>
          <w:szCs w:val="24"/>
        </w:rPr>
      </w:pPr>
      <w:r w:rsidRPr="00796098">
        <w:rPr>
          <w:rFonts w:ascii="Constantia" w:hAnsi="Constantia"/>
          <w:sz w:val="24"/>
          <w:szCs w:val="24"/>
        </w:rPr>
        <w:t xml:space="preserve">  Despite the </w:t>
      </w:r>
      <w:r w:rsidR="00E301F5" w:rsidRPr="00796098">
        <w:rPr>
          <w:rFonts w:ascii="Constantia" w:hAnsi="Constantia"/>
          <w:sz w:val="24"/>
          <w:szCs w:val="24"/>
        </w:rPr>
        <w:t xml:space="preserve">unfortunate </w:t>
      </w:r>
      <w:r w:rsidRPr="00796098">
        <w:rPr>
          <w:rFonts w:ascii="Constantia" w:hAnsi="Constantia"/>
          <w:sz w:val="24"/>
          <w:szCs w:val="24"/>
        </w:rPr>
        <w:t>reality that all women are subject to sexual victimization</w:t>
      </w:r>
      <w:r w:rsidR="00726824" w:rsidRPr="00796098">
        <w:rPr>
          <w:rFonts w:ascii="Constantia" w:hAnsi="Constantia"/>
          <w:sz w:val="24"/>
          <w:szCs w:val="24"/>
        </w:rPr>
        <w:t xml:space="preserve">, there is evidence to suggest that childhood sexual victimization </w:t>
      </w:r>
      <w:r w:rsidR="0003289D">
        <w:rPr>
          <w:rFonts w:ascii="Constantia" w:hAnsi="Constantia"/>
          <w:sz w:val="24"/>
          <w:szCs w:val="24"/>
        </w:rPr>
        <w:t xml:space="preserve">is associated with </w:t>
      </w:r>
      <w:r w:rsidR="00025106">
        <w:rPr>
          <w:rFonts w:ascii="Constantia" w:hAnsi="Constantia"/>
          <w:sz w:val="24"/>
          <w:szCs w:val="24"/>
        </w:rPr>
        <w:t>increase</w:t>
      </w:r>
      <w:r w:rsidR="0003289D">
        <w:rPr>
          <w:rFonts w:ascii="Constantia" w:hAnsi="Constantia"/>
          <w:sz w:val="24"/>
          <w:szCs w:val="24"/>
        </w:rPr>
        <w:t>d</w:t>
      </w:r>
      <w:r w:rsidR="00726824" w:rsidRPr="00796098">
        <w:rPr>
          <w:rFonts w:ascii="Constantia" w:hAnsi="Constantia"/>
          <w:sz w:val="24"/>
          <w:szCs w:val="24"/>
        </w:rPr>
        <w:t xml:space="preserve"> risk for subsequent revictimization in college (Rich, Gidycz, Warkentin, Loh, &amp; Weiland, 2005; </w:t>
      </w:r>
      <w:r w:rsidR="00A06E63" w:rsidRPr="00796098">
        <w:rPr>
          <w:rFonts w:ascii="Constantia" w:hAnsi="Constantia"/>
          <w:sz w:val="24"/>
          <w:szCs w:val="24"/>
        </w:rPr>
        <w:t xml:space="preserve">Classen, Palesh, &amp; Aggarwal, 2005; </w:t>
      </w:r>
      <w:r w:rsidR="002D7B22" w:rsidRPr="00796098">
        <w:rPr>
          <w:rFonts w:ascii="Constantia" w:hAnsi="Constantia"/>
          <w:sz w:val="24"/>
          <w:szCs w:val="24"/>
        </w:rPr>
        <w:t>Messman-Moore &amp; Long, 2000</w:t>
      </w:r>
      <w:r w:rsidR="00A06E63" w:rsidRPr="00796098">
        <w:rPr>
          <w:rFonts w:ascii="Constantia" w:hAnsi="Constantia"/>
          <w:sz w:val="24"/>
          <w:szCs w:val="24"/>
        </w:rPr>
        <w:t>; Yeater, Treat, Viken, &amp; McFall, 2010</w:t>
      </w:r>
      <w:r w:rsidR="002D7B22" w:rsidRPr="00796098">
        <w:rPr>
          <w:rFonts w:ascii="Constantia" w:hAnsi="Constantia"/>
          <w:sz w:val="24"/>
          <w:szCs w:val="24"/>
        </w:rPr>
        <w:t>)</w:t>
      </w:r>
      <w:r w:rsidR="00726824" w:rsidRPr="00796098">
        <w:rPr>
          <w:rFonts w:ascii="Constantia" w:hAnsi="Constantia"/>
          <w:sz w:val="24"/>
          <w:szCs w:val="24"/>
        </w:rPr>
        <w:t xml:space="preserve">. </w:t>
      </w:r>
      <w:r w:rsidR="002D7B22" w:rsidRPr="00796098">
        <w:rPr>
          <w:rFonts w:ascii="Constantia" w:hAnsi="Constantia"/>
          <w:sz w:val="24"/>
          <w:szCs w:val="24"/>
        </w:rPr>
        <w:t xml:space="preserve"> </w:t>
      </w:r>
      <w:r w:rsidR="00726824" w:rsidRPr="00796098">
        <w:rPr>
          <w:rFonts w:ascii="Constantia" w:hAnsi="Constantia"/>
          <w:sz w:val="24"/>
          <w:szCs w:val="24"/>
        </w:rPr>
        <w:t>In</w:t>
      </w:r>
      <w:r w:rsidR="002D7B22" w:rsidRPr="00796098">
        <w:rPr>
          <w:rFonts w:ascii="Constantia" w:hAnsi="Constantia"/>
          <w:sz w:val="24"/>
          <w:szCs w:val="24"/>
        </w:rPr>
        <w:t xml:space="preserve"> </w:t>
      </w:r>
      <w:r w:rsidR="0054140B" w:rsidRPr="00796098">
        <w:rPr>
          <w:rFonts w:ascii="Constantia" w:hAnsi="Constantia"/>
          <w:sz w:val="24"/>
          <w:szCs w:val="24"/>
        </w:rPr>
        <w:t xml:space="preserve">a </w:t>
      </w:r>
      <w:r w:rsidR="002D7B22" w:rsidRPr="00796098">
        <w:rPr>
          <w:rFonts w:ascii="Constantia" w:hAnsi="Constantia"/>
          <w:sz w:val="24"/>
          <w:szCs w:val="24"/>
        </w:rPr>
        <w:t>study</w:t>
      </w:r>
      <w:r w:rsidR="0054140B" w:rsidRPr="00796098">
        <w:rPr>
          <w:rFonts w:ascii="Constantia" w:hAnsi="Constantia"/>
          <w:sz w:val="24"/>
          <w:szCs w:val="24"/>
        </w:rPr>
        <w:t xml:space="preserve"> </w:t>
      </w:r>
      <w:r w:rsidR="00726824" w:rsidRPr="00796098">
        <w:rPr>
          <w:rFonts w:ascii="Constantia" w:hAnsi="Constantia"/>
          <w:sz w:val="24"/>
          <w:szCs w:val="24"/>
        </w:rPr>
        <w:t xml:space="preserve">conducted </w:t>
      </w:r>
      <w:r w:rsidR="0054140B" w:rsidRPr="00796098">
        <w:rPr>
          <w:rFonts w:ascii="Constantia" w:hAnsi="Constantia"/>
          <w:sz w:val="24"/>
          <w:szCs w:val="24"/>
        </w:rPr>
        <w:t>by Gidycz and colleagues (2006)</w:t>
      </w:r>
      <w:r w:rsidR="00726824" w:rsidRPr="00796098">
        <w:rPr>
          <w:rFonts w:ascii="Constantia" w:hAnsi="Constantia"/>
          <w:sz w:val="24"/>
          <w:szCs w:val="24"/>
        </w:rPr>
        <w:t>,</w:t>
      </w:r>
      <w:r w:rsidR="002D7B22" w:rsidRPr="00796098">
        <w:rPr>
          <w:rFonts w:ascii="Constantia" w:hAnsi="Constantia"/>
          <w:sz w:val="24"/>
          <w:szCs w:val="24"/>
        </w:rPr>
        <w:t xml:space="preserve"> 32% of </w:t>
      </w:r>
      <w:r w:rsidR="002A3B38" w:rsidRPr="00796098">
        <w:rPr>
          <w:rFonts w:ascii="Constantia" w:hAnsi="Constantia"/>
          <w:sz w:val="24"/>
          <w:szCs w:val="24"/>
        </w:rPr>
        <w:t xml:space="preserve">sexual abuse </w:t>
      </w:r>
      <w:r w:rsidR="002D7B22" w:rsidRPr="00796098">
        <w:rPr>
          <w:rFonts w:ascii="Constantia" w:hAnsi="Constantia"/>
          <w:sz w:val="24"/>
          <w:szCs w:val="24"/>
        </w:rPr>
        <w:t xml:space="preserve">survivors experienced adult sexual assault </w:t>
      </w:r>
      <w:r w:rsidR="0054140B" w:rsidRPr="00796098">
        <w:rPr>
          <w:rFonts w:ascii="Constantia" w:hAnsi="Constantia"/>
          <w:sz w:val="24"/>
          <w:szCs w:val="24"/>
        </w:rPr>
        <w:t xml:space="preserve">compared to </w:t>
      </w:r>
      <w:r w:rsidR="002D7B22" w:rsidRPr="00796098">
        <w:rPr>
          <w:rFonts w:ascii="Constantia" w:hAnsi="Constantia"/>
          <w:sz w:val="24"/>
          <w:szCs w:val="24"/>
        </w:rPr>
        <w:t xml:space="preserve">13.6 % </w:t>
      </w:r>
      <w:r w:rsidR="0054140B" w:rsidRPr="00796098">
        <w:rPr>
          <w:rFonts w:ascii="Constantia" w:hAnsi="Constantia"/>
          <w:sz w:val="24"/>
          <w:szCs w:val="24"/>
        </w:rPr>
        <w:t xml:space="preserve">of college females without a history of sexual trauma </w:t>
      </w:r>
      <w:r w:rsidR="002D7B22" w:rsidRPr="00796098">
        <w:rPr>
          <w:rFonts w:ascii="Constantia" w:hAnsi="Constantia"/>
          <w:sz w:val="24"/>
          <w:szCs w:val="24"/>
        </w:rPr>
        <w:t xml:space="preserve">(Gidycz, </w:t>
      </w:r>
      <w:r w:rsidR="00A06E63" w:rsidRPr="00796098">
        <w:rPr>
          <w:rFonts w:ascii="Constantia" w:hAnsi="Constantia"/>
          <w:sz w:val="24"/>
          <w:szCs w:val="24"/>
        </w:rPr>
        <w:t>McNamara, &amp; Edwards, 2006</w:t>
      </w:r>
      <w:r w:rsidR="002D7B22" w:rsidRPr="00796098">
        <w:rPr>
          <w:rFonts w:ascii="Constantia" w:hAnsi="Constantia"/>
          <w:sz w:val="24"/>
          <w:szCs w:val="24"/>
        </w:rPr>
        <w:t xml:space="preserve">). </w:t>
      </w:r>
      <w:r w:rsidR="0054140B" w:rsidRPr="00796098">
        <w:rPr>
          <w:rFonts w:ascii="Constantia" w:hAnsi="Constantia"/>
          <w:sz w:val="24"/>
          <w:szCs w:val="24"/>
        </w:rPr>
        <w:t xml:space="preserve">Similarly, Stermec and colleagues (2002) </w:t>
      </w:r>
      <w:r w:rsidR="002D7B22" w:rsidRPr="00796098">
        <w:rPr>
          <w:rFonts w:ascii="Constantia" w:hAnsi="Constantia"/>
          <w:sz w:val="24"/>
          <w:szCs w:val="24"/>
        </w:rPr>
        <w:t xml:space="preserve">found that </w:t>
      </w:r>
      <w:r w:rsidR="002A3B38" w:rsidRPr="00796098">
        <w:rPr>
          <w:rFonts w:ascii="Constantia" w:hAnsi="Constantia"/>
          <w:sz w:val="24"/>
          <w:szCs w:val="24"/>
        </w:rPr>
        <w:t xml:space="preserve">sexual abuse </w:t>
      </w:r>
      <w:r w:rsidR="002D7B22" w:rsidRPr="00796098">
        <w:rPr>
          <w:rFonts w:ascii="Constantia" w:hAnsi="Constantia"/>
          <w:sz w:val="24"/>
          <w:szCs w:val="24"/>
        </w:rPr>
        <w:t xml:space="preserve">survivors were </w:t>
      </w:r>
      <w:r w:rsidR="0054140B" w:rsidRPr="00796098">
        <w:rPr>
          <w:rFonts w:ascii="Constantia" w:hAnsi="Constantia"/>
          <w:sz w:val="24"/>
          <w:szCs w:val="24"/>
        </w:rPr>
        <w:t>more than twice as l</w:t>
      </w:r>
      <w:r w:rsidR="00C521A2" w:rsidRPr="00796098">
        <w:rPr>
          <w:rFonts w:ascii="Constantia" w:hAnsi="Constantia"/>
          <w:sz w:val="24"/>
          <w:szCs w:val="24"/>
        </w:rPr>
        <w:t xml:space="preserve">ikely to be victimized during adulthood in comparison to women without </w:t>
      </w:r>
      <w:r w:rsidR="00C521A2" w:rsidRPr="00796098">
        <w:rPr>
          <w:rFonts w:ascii="Constantia" w:hAnsi="Constantia"/>
          <w:sz w:val="24"/>
          <w:szCs w:val="24"/>
        </w:rPr>
        <w:lastRenderedPageBreak/>
        <w:t>previous sexual trauma</w:t>
      </w:r>
      <w:r w:rsidR="002D7B22" w:rsidRPr="00796098">
        <w:rPr>
          <w:rFonts w:ascii="Constantia" w:hAnsi="Constantia"/>
          <w:sz w:val="24"/>
          <w:szCs w:val="24"/>
        </w:rPr>
        <w:t xml:space="preserve"> (</w:t>
      </w:r>
      <w:r w:rsidR="00A06E63" w:rsidRPr="00796098">
        <w:rPr>
          <w:rFonts w:ascii="Constantia" w:hAnsi="Constantia"/>
          <w:sz w:val="24"/>
          <w:szCs w:val="24"/>
        </w:rPr>
        <w:t>Stermec, Reist, Addison, &amp; Miller, 2002</w:t>
      </w:r>
      <w:r w:rsidR="002D7B22" w:rsidRPr="00796098">
        <w:rPr>
          <w:rFonts w:ascii="Constantia" w:hAnsi="Constantia"/>
          <w:sz w:val="24"/>
          <w:szCs w:val="24"/>
        </w:rPr>
        <w:t>). Overall, research has consistently demonstrated childhood sexual abuse as a factor associated with a greater risk for adult sexual assault</w:t>
      </w:r>
      <w:r w:rsidR="00E0288F" w:rsidRPr="00796098">
        <w:rPr>
          <w:rFonts w:ascii="Constantia" w:hAnsi="Constantia"/>
          <w:sz w:val="24"/>
          <w:szCs w:val="24"/>
        </w:rPr>
        <w:t>, especially during college</w:t>
      </w:r>
      <w:r w:rsidR="002D7B22" w:rsidRPr="00796098">
        <w:rPr>
          <w:rFonts w:ascii="Constantia" w:hAnsi="Constantia"/>
          <w:sz w:val="24"/>
          <w:szCs w:val="24"/>
        </w:rPr>
        <w:t xml:space="preserve"> (Arata, </w:t>
      </w:r>
      <w:r w:rsidR="00DA4ACA" w:rsidRPr="00796098">
        <w:rPr>
          <w:rFonts w:ascii="Constantia" w:hAnsi="Constantia"/>
          <w:sz w:val="24"/>
          <w:szCs w:val="24"/>
        </w:rPr>
        <w:t>2000</w:t>
      </w:r>
      <w:r w:rsidR="002D7B22" w:rsidRPr="00796098">
        <w:rPr>
          <w:rFonts w:ascii="Constantia" w:hAnsi="Constantia"/>
          <w:sz w:val="24"/>
          <w:szCs w:val="24"/>
        </w:rPr>
        <w:t>; Messman-Moore &amp; Long, 200</w:t>
      </w:r>
      <w:r w:rsidR="00DA4ACA" w:rsidRPr="00796098">
        <w:rPr>
          <w:rFonts w:ascii="Constantia" w:hAnsi="Constantia"/>
          <w:sz w:val="24"/>
          <w:szCs w:val="24"/>
        </w:rPr>
        <w:t>3; Messman-Moore &amp; Brown, 2006</w:t>
      </w:r>
      <w:r w:rsidR="002D7B22" w:rsidRPr="00796098">
        <w:rPr>
          <w:rFonts w:ascii="Constantia" w:hAnsi="Constantia"/>
          <w:sz w:val="24"/>
          <w:szCs w:val="24"/>
        </w:rPr>
        <w:t>).</w:t>
      </w:r>
    </w:p>
    <w:p w:rsidR="00900E3C" w:rsidRPr="00796098" w:rsidRDefault="0073529E" w:rsidP="0073529E">
      <w:pPr>
        <w:spacing w:line="480" w:lineRule="auto"/>
        <w:ind w:firstLine="720"/>
        <w:rPr>
          <w:rFonts w:ascii="Constantia" w:hAnsi="Constantia"/>
          <w:sz w:val="24"/>
          <w:szCs w:val="24"/>
        </w:rPr>
      </w:pPr>
      <w:r w:rsidRPr="00796098">
        <w:rPr>
          <w:rFonts w:ascii="Constantia" w:hAnsi="Constantia"/>
          <w:sz w:val="24"/>
          <w:szCs w:val="24"/>
        </w:rPr>
        <w:t xml:space="preserve">Taken together, </w:t>
      </w:r>
      <w:r w:rsidR="00726824" w:rsidRPr="00796098">
        <w:rPr>
          <w:rFonts w:ascii="Constantia" w:hAnsi="Constantia"/>
          <w:sz w:val="24"/>
          <w:szCs w:val="24"/>
        </w:rPr>
        <w:t xml:space="preserve">college </w:t>
      </w:r>
      <w:r w:rsidR="0031299D" w:rsidRPr="00796098">
        <w:rPr>
          <w:rFonts w:ascii="Constantia" w:hAnsi="Constantia"/>
          <w:sz w:val="24"/>
          <w:szCs w:val="24"/>
        </w:rPr>
        <w:t>appears to be a particularly delicate transitional time in a young woman’s life in need of more critical attention. T</w:t>
      </w:r>
      <w:r w:rsidR="00900E3C" w:rsidRPr="00796098">
        <w:rPr>
          <w:rFonts w:ascii="Constantia" w:hAnsi="Constantia" w:cs="Times-Roman"/>
          <w:sz w:val="24"/>
          <w:szCs w:val="24"/>
        </w:rPr>
        <w:t xml:space="preserve">he </w:t>
      </w:r>
      <w:r w:rsidR="004D79D7" w:rsidRPr="00796098">
        <w:rPr>
          <w:rFonts w:ascii="Constantia" w:hAnsi="Constantia" w:cs="Times-Roman"/>
          <w:sz w:val="24"/>
          <w:szCs w:val="24"/>
        </w:rPr>
        <w:t xml:space="preserve">high </w:t>
      </w:r>
      <w:r w:rsidR="00900E3C" w:rsidRPr="00796098">
        <w:rPr>
          <w:rFonts w:ascii="Constantia" w:hAnsi="Constantia" w:cs="Times-Roman"/>
          <w:sz w:val="24"/>
          <w:szCs w:val="24"/>
        </w:rPr>
        <w:t>prevalence of sexual victimization of female college students suggests the importance of continuing to identify correlates of female sexual victimization within this population. Identifying relationships between risk factors</w:t>
      </w:r>
      <w:r w:rsidR="002208AF" w:rsidRPr="00796098">
        <w:rPr>
          <w:rFonts w:ascii="Constantia" w:hAnsi="Constantia" w:cs="Times-Roman"/>
          <w:sz w:val="24"/>
          <w:szCs w:val="24"/>
        </w:rPr>
        <w:t>, suc</w:t>
      </w:r>
      <w:r w:rsidR="00FE158D" w:rsidRPr="00796098">
        <w:rPr>
          <w:rFonts w:ascii="Constantia" w:hAnsi="Constantia" w:cs="Times-Roman"/>
          <w:sz w:val="24"/>
          <w:szCs w:val="24"/>
        </w:rPr>
        <w:t xml:space="preserve">h as a history of sexual trauma </w:t>
      </w:r>
      <w:r w:rsidR="00900E3C" w:rsidRPr="00796098">
        <w:rPr>
          <w:rFonts w:ascii="Constantia" w:hAnsi="Constantia" w:cs="Times-Roman"/>
          <w:sz w:val="24"/>
          <w:szCs w:val="24"/>
        </w:rPr>
        <w:t xml:space="preserve">and </w:t>
      </w:r>
      <w:r w:rsidR="00FE158D" w:rsidRPr="00796098">
        <w:rPr>
          <w:rFonts w:ascii="Constantia" w:hAnsi="Constantia" w:cs="Times-Roman"/>
          <w:sz w:val="24"/>
          <w:szCs w:val="24"/>
        </w:rPr>
        <w:t xml:space="preserve">ambiguous social interactions, </w:t>
      </w:r>
      <w:r w:rsidR="009F7A06" w:rsidRPr="00796098">
        <w:rPr>
          <w:rFonts w:ascii="Constantia" w:hAnsi="Constantia" w:cs="Times-Roman"/>
          <w:sz w:val="24"/>
          <w:szCs w:val="24"/>
        </w:rPr>
        <w:t>may</w:t>
      </w:r>
      <w:r w:rsidR="00900E3C" w:rsidRPr="00796098">
        <w:rPr>
          <w:rFonts w:ascii="Constantia" w:hAnsi="Constantia" w:cs="Times-Roman"/>
          <w:sz w:val="24"/>
          <w:szCs w:val="24"/>
        </w:rPr>
        <w:t xml:space="preserve"> allow for prevention programs to directly target variables relevant to college populations. </w:t>
      </w:r>
      <w:r w:rsidR="004D79D7" w:rsidRPr="00796098">
        <w:rPr>
          <w:rFonts w:ascii="Constantia" w:hAnsi="Constantia"/>
          <w:sz w:val="24"/>
          <w:szCs w:val="24"/>
        </w:rPr>
        <w:t xml:space="preserve">Thus, it is important to </w:t>
      </w:r>
      <w:r w:rsidR="00B2414A" w:rsidRPr="00796098">
        <w:rPr>
          <w:rFonts w:ascii="Constantia" w:hAnsi="Constantia"/>
          <w:sz w:val="24"/>
          <w:szCs w:val="24"/>
        </w:rPr>
        <w:t xml:space="preserve">further </w:t>
      </w:r>
      <w:r w:rsidR="004D79D7" w:rsidRPr="00796098">
        <w:rPr>
          <w:rFonts w:ascii="Constantia" w:hAnsi="Constantia"/>
          <w:sz w:val="24"/>
          <w:szCs w:val="24"/>
        </w:rPr>
        <w:t>examine the mechanisms behind repeated victimizations.</w:t>
      </w:r>
    </w:p>
    <w:p w:rsidR="00FA32BD" w:rsidRPr="000276D2" w:rsidRDefault="00FA32BD" w:rsidP="00B813E6">
      <w:pPr>
        <w:spacing w:line="480" w:lineRule="auto"/>
        <w:rPr>
          <w:rFonts w:ascii="Constantia" w:hAnsi="Constantia"/>
          <w:b/>
          <w:i/>
          <w:sz w:val="24"/>
          <w:szCs w:val="24"/>
        </w:rPr>
      </w:pPr>
      <w:r w:rsidRPr="000276D2">
        <w:rPr>
          <w:rFonts w:ascii="Constantia" w:hAnsi="Constantia"/>
          <w:b/>
          <w:i/>
          <w:sz w:val="24"/>
          <w:szCs w:val="24"/>
        </w:rPr>
        <w:t>Definition of Childhood Sexual Abuse</w:t>
      </w:r>
    </w:p>
    <w:p w:rsidR="00C0658C" w:rsidRPr="00796098" w:rsidRDefault="002D7B22" w:rsidP="007F2F3D">
      <w:pPr>
        <w:autoSpaceDE w:val="0"/>
        <w:autoSpaceDN w:val="0"/>
        <w:adjustRightInd w:val="0"/>
        <w:spacing w:line="480" w:lineRule="auto"/>
        <w:ind w:firstLine="720"/>
        <w:rPr>
          <w:rFonts w:ascii="Constantia" w:hAnsi="Constantia"/>
          <w:sz w:val="24"/>
          <w:szCs w:val="24"/>
        </w:rPr>
      </w:pPr>
      <w:r w:rsidRPr="00796098">
        <w:rPr>
          <w:rFonts w:ascii="Constantia" w:hAnsi="Constantia"/>
          <w:sz w:val="24"/>
          <w:szCs w:val="24"/>
        </w:rPr>
        <w:t>The fundamental characteristic of any childhood sexual abuse includes the force or coercion of a minor into sexual activity by an adult. The specifics of sexual abuse of a minor range in severity from bodily exposure of the perpetrator to completed penetration</w:t>
      </w:r>
      <w:r w:rsidR="00317808" w:rsidRPr="00796098">
        <w:rPr>
          <w:rFonts w:ascii="Constantia" w:hAnsi="Constantia"/>
          <w:sz w:val="24"/>
          <w:szCs w:val="24"/>
        </w:rPr>
        <w:t xml:space="preserve"> (</w:t>
      </w:r>
      <w:r w:rsidR="001912D3" w:rsidRPr="00796098">
        <w:rPr>
          <w:rFonts w:ascii="Constantia" w:hAnsi="Constantia"/>
          <w:sz w:val="24"/>
          <w:szCs w:val="24"/>
        </w:rPr>
        <w:t>Maker, Kemmelmeier, Peterson, 2001; Senn, Carey, Vanable, 2008</w:t>
      </w:r>
      <w:r w:rsidR="00317808" w:rsidRPr="00796098">
        <w:rPr>
          <w:rFonts w:ascii="Constantia" w:hAnsi="Constantia"/>
          <w:sz w:val="24"/>
          <w:szCs w:val="24"/>
        </w:rPr>
        <w:t>)</w:t>
      </w:r>
      <w:r w:rsidRPr="00796098">
        <w:rPr>
          <w:rFonts w:ascii="Constantia" w:hAnsi="Constantia"/>
          <w:sz w:val="24"/>
          <w:szCs w:val="24"/>
        </w:rPr>
        <w:t xml:space="preserve">. </w:t>
      </w:r>
      <w:r w:rsidR="009F7A06" w:rsidRPr="00796098">
        <w:rPr>
          <w:rFonts w:ascii="Constantia" w:hAnsi="Constantia"/>
          <w:sz w:val="24"/>
          <w:szCs w:val="24"/>
        </w:rPr>
        <w:t>F</w:t>
      </w:r>
      <w:r w:rsidRPr="00796098">
        <w:rPr>
          <w:rFonts w:ascii="Constantia" w:hAnsi="Constantia"/>
          <w:sz w:val="24"/>
          <w:szCs w:val="24"/>
        </w:rPr>
        <w:t xml:space="preserve">or the purposes of this study, the Long (1999) definition of </w:t>
      </w:r>
      <w:r w:rsidR="00564155" w:rsidRPr="00796098">
        <w:rPr>
          <w:rFonts w:ascii="Constantia" w:hAnsi="Constantia"/>
          <w:sz w:val="24"/>
          <w:szCs w:val="24"/>
        </w:rPr>
        <w:t>childhood sexual abuse</w:t>
      </w:r>
      <w:r w:rsidRPr="00796098">
        <w:rPr>
          <w:rFonts w:ascii="Constantia" w:hAnsi="Constantia"/>
          <w:sz w:val="24"/>
          <w:szCs w:val="24"/>
        </w:rPr>
        <w:t xml:space="preserve"> </w:t>
      </w:r>
      <w:r w:rsidR="00025106">
        <w:rPr>
          <w:rFonts w:ascii="Constantia" w:hAnsi="Constantia"/>
          <w:sz w:val="24"/>
          <w:szCs w:val="24"/>
        </w:rPr>
        <w:t>is</w:t>
      </w:r>
      <w:r w:rsidRPr="00796098">
        <w:rPr>
          <w:rFonts w:ascii="Constantia" w:hAnsi="Constantia"/>
          <w:sz w:val="24"/>
          <w:szCs w:val="24"/>
        </w:rPr>
        <w:t xml:space="preserve"> </w:t>
      </w:r>
      <w:r w:rsidR="00E0288F" w:rsidRPr="00796098">
        <w:rPr>
          <w:rFonts w:ascii="Constantia" w:hAnsi="Constantia"/>
          <w:sz w:val="24"/>
          <w:szCs w:val="24"/>
        </w:rPr>
        <w:t>use</w:t>
      </w:r>
      <w:r w:rsidR="00C602CB">
        <w:rPr>
          <w:rFonts w:ascii="Constantia" w:hAnsi="Constantia"/>
          <w:sz w:val="24"/>
          <w:szCs w:val="24"/>
        </w:rPr>
        <w:t>d</w:t>
      </w:r>
      <w:r w:rsidRPr="00796098">
        <w:rPr>
          <w:rFonts w:ascii="Constantia" w:hAnsi="Constantia"/>
          <w:sz w:val="24"/>
          <w:szCs w:val="24"/>
        </w:rPr>
        <w:t xml:space="preserve"> due to its predominant </w:t>
      </w:r>
      <w:r w:rsidR="00E0288F" w:rsidRPr="00796098">
        <w:rPr>
          <w:rFonts w:ascii="Constantia" w:hAnsi="Constantia"/>
          <w:sz w:val="24"/>
          <w:szCs w:val="24"/>
        </w:rPr>
        <w:t>presence</w:t>
      </w:r>
      <w:r w:rsidRPr="00796098">
        <w:rPr>
          <w:rFonts w:ascii="Constantia" w:hAnsi="Constantia"/>
          <w:sz w:val="24"/>
          <w:szCs w:val="24"/>
        </w:rPr>
        <w:t xml:space="preserve"> in prior studies attempting to link trauma</w:t>
      </w:r>
      <w:r w:rsidR="001D06FB" w:rsidRPr="00796098">
        <w:rPr>
          <w:rFonts w:ascii="Constantia" w:hAnsi="Constantia"/>
          <w:sz w:val="24"/>
          <w:szCs w:val="24"/>
        </w:rPr>
        <w:t xml:space="preserve"> histories with risk for </w:t>
      </w:r>
      <w:r w:rsidR="001D06FB" w:rsidRPr="00796098">
        <w:rPr>
          <w:rFonts w:ascii="Constantia" w:hAnsi="Constantia"/>
          <w:sz w:val="24"/>
          <w:szCs w:val="24"/>
        </w:rPr>
        <w:lastRenderedPageBreak/>
        <w:t xml:space="preserve">future </w:t>
      </w:r>
      <w:proofErr w:type="spellStart"/>
      <w:r w:rsidR="00413259">
        <w:rPr>
          <w:rFonts w:ascii="Constantia" w:hAnsi="Constantia"/>
          <w:sz w:val="24"/>
          <w:szCs w:val="24"/>
        </w:rPr>
        <w:t>revictimization</w:t>
      </w:r>
      <w:proofErr w:type="spellEnd"/>
      <w:r w:rsidR="00413259">
        <w:rPr>
          <w:rFonts w:ascii="Constantia" w:hAnsi="Constantia"/>
          <w:sz w:val="24"/>
          <w:szCs w:val="24"/>
        </w:rPr>
        <w:t xml:space="preserve">. </w:t>
      </w:r>
      <w:r w:rsidR="000568FF" w:rsidRPr="00796098">
        <w:rPr>
          <w:rFonts w:ascii="Constantia" w:hAnsi="Constantia"/>
          <w:sz w:val="24"/>
          <w:szCs w:val="24"/>
        </w:rPr>
        <w:t xml:space="preserve">Long (1999) considers sexual exposure/molestation/penetration to be defined as </w:t>
      </w:r>
      <w:r w:rsidR="000568FF" w:rsidRPr="00796098">
        <w:rPr>
          <w:rFonts w:ascii="Constantia" w:hAnsi="Constantia"/>
          <w:b/>
          <w:i/>
          <w:sz w:val="24"/>
          <w:szCs w:val="24"/>
        </w:rPr>
        <w:t>child</w:t>
      </w:r>
      <w:r w:rsidR="000568FF" w:rsidRPr="00796098">
        <w:rPr>
          <w:rFonts w:ascii="Constantia" w:hAnsi="Constantia"/>
          <w:i/>
          <w:sz w:val="24"/>
          <w:szCs w:val="24"/>
        </w:rPr>
        <w:t xml:space="preserve"> </w:t>
      </w:r>
      <w:r w:rsidR="000568FF" w:rsidRPr="00796098">
        <w:rPr>
          <w:rFonts w:ascii="Constantia" w:hAnsi="Constantia"/>
          <w:sz w:val="24"/>
          <w:szCs w:val="24"/>
        </w:rPr>
        <w:t xml:space="preserve">sexual abuse if an individual was perpetrated against during childhood and/or adolescence prior to the age of 17. </w:t>
      </w:r>
      <w:r w:rsidRPr="00796098">
        <w:rPr>
          <w:rFonts w:ascii="Constantia" w:hAnsi="Constantia"/>
          <w:sz w:val="24"/>
          <w:szCs w:val="24"/>
        </w:rPr>
        <w:t xml:space="preserve">According to Long (1999), </w:t>
      </w:r>
      <w:r w:rsidR="00564155" w:rsidRPr="00796098">
        <w:rPr>
          <w:rFonts w:ascii="Constantia" w:hAnsi="Constantia"/>
          <w:sz w:val="24"/>
          <w:szCs w:val="24"/>
        </w:rPr>
        <w:t>childhood sexual abuse</w:t>
      </w:r>
      <w:r w:rsidRPr="00796098">
        <w:rPr>
          <w:rFonts w:ascii="Constantia" w:hAnsi="Constantia"/>
          <w:sz w:val="24"/>
          <w:szCs w:val="24"/>
        </w:rPr>
        <w:t xml:space="preserve"> is defined as </w:t>
      </w:r>
      <w:r w:rsidRPr="00796098">
        <w:rPr>
          <w:rFonts w:ascii="Constantia" w:hAnsi="Constantia"/>
          <w:b/>
          <w:i/>
          <w:sz w:val="24"/>
          <w:szCs w:val="24"/>
        </w:rPr>
        <w:t>one or more</w:t>
      </w:r>
      <w:r w:rsidRPr="00796098">
        <w:rPr>
          <w:rFonts w:ascii="Constantia" w:hAnsi="Constantia"/>
          <w:sz w:val="24"/>
          <w:szCs w:val="24"/>
        </w:rPr>
        <w:t xml:space="preserve"> of the following: a) abuse perpetrated by a relative, b) greater than 5 years age difference between the victim and the perpetrator</w:t>
      </w:r>
      <w:r w:rsidR="00564155" w:rsidRPr="00796098">
        <w:rPr>
          <w:rFonts w:ascii="Constantia" w:hAnsi="Constantia"/>
          <w:sz w:val="24"/>
          <w:szCs w:val="24"/>
        </w:rPr>
        <w:t xml:space="preserve">, </w:t>
      </w:r>
      <w:r w:rsidR="00564155" w:rsidRPr="00796098">
        <w:rPr>
          <w:rFonts w:ascii="Constantia" w:hAnsi="Constantia"/>
          <w:b/>
          <w:i/>
          <w:sz w:val="24"/>
          <w:szCs w:val="24"/>
        </w:rPr>
        <w:t>and/</w:t>
      </w:r>
      <w:r w:rsidRPr="00796098">
        <w:rPr>
          <w:rFonts w:ascii="Constantia" w:hAnsi="Constantia"/>
          <w:b/>
          <w:i/>
          <w:sz w:val="24"/>
          <w:szCs w:val="24"/>
        </w:rPr>
        <w:t>or</w:t>
      </w:r>
      <w:r w:rsidRPr="00796098">
        <w:rPr>
          <w:rFonts w:ascii="Constantia" w:hAnsi="Constantia"/>
          <w:sz w:val="24"/>
          <w:szCs w:val="24"/>
        </w:rPr>
        <w:t xml:space="preserve"> c) threat or force was involved if there is fewer than a five year age difference between the victim and the perpetrator.</w:t>
      </w:r>
      <w:r w:rsidR="00564155" w:rsidRPr="00796098">
        <w:rPr>
          <w:rFonts w:ascii="Constantia" w:hAnsi="Constantia"/>
          <w:sz w:val="24"/>
          <w:szCs w:val="24"/>
        </w:rPr>
        <w:t xml:space="preserve"> </w:t>
      </w:r>
      <w:r w:rsidR="00094704" w:rsidRPr="00796098">
        <w:rPr>
          <w:rFonts w:ascii="Constantia" w:hAnsi="Constantia"/>
          <w:sz w:val="24"/>
          <w:szCs w:val="24"/>
        </w:rPr>
        <w:t xml:space="preserve">Furthermore, </w:t>
      </w:r>
      <w:r w:rsidR="002208AF" w:rsidRPr="00796098">
        <w:rPr>
          <w:rFonts w:ascii="Constantia" w:hAnsi="Constantia"/>
          <w:sz w:val="24"/>
          <w:szCs w:val="24"/>
        </w:rPr>
        <w:t xml:space="preserve">Long (1999) stipulates that </w:t>
      </w:r>
      <w:r w:rsidR="00094704" w:rsidRPr="00796098">
        <w:rPr>
          <w:rFonts w:ascii="Constantia" w:hAnsi="Constantia"/>
          <w:sz w:val="24"/>
          <w:szCs w:val="24"/>
        </w:rPr>
        <w:t xml:space="preserve">the criteria for sexual abuse </w:t>
      </w:r>
      <w:r w:rsidR="00094704" w:rsidRPr="00025106">
        <w:rPr>
          <w:rFonts w:ascii="Constantia" w:hAnsi="Constantia"/>
          <w:b/>
          <w:i/>
          <w:sz w:val="24"/>
          <w:szCs w:val="24"/>
        </w:rPr>
        <w:t>excludes</w:t>
      </w:r>
      <w:r w:rsidR="00094704" w:rsidRPr="00796098">
        <w:rPr>
          <w:rFonts w:ascii="Constantia" w:hAnsi="Constantia"/>
          <w:sz w:val="24"/>
          <w:szCs w:val="24"/>
        </w:rPr>
        <w:t xml:space="preserve"> v</w:t>
      </w:r>
      <w:r w:rsidR="00094704" w:rsidRPr="00796098">
        <w:rPr>
          <w:rFonts w:ascii="Constantia" w:hAnsi="Constantia"/>
          <w:color w:val="000000"/>
          <w:sz w:val="24"/>
          <w:szCs w:val="24"/>
        </w:rPr>
        <w:t xml:space="preserve">oluntary sexual activities with a dating partner no more than 5 years older and consensual sexual play with a peer no more than 5 years older than the individual. </w:t>
      </w:r>
      <w:r w:rsidR="00564155" w:rsidRPr="00796098">
        <w:rPr>
          <w:rFonts w:ascii="Constantia" w:hAnsi="Constantia"/>
          <w:sz w:val="24"/>
          <w:szCs w:val="24"/>
        </w:rPr>
        <w:t xml:space="preserve">With a clear construct </w:t>
      </w:r>
      <w:r w:rsidR="006F69E1">
        <w:rPr>
          <w:rFonts w:ascii="Constantia" w:hAnsi="Constantia"/>
          <w:sz w:val="24"/>
          <w:szCs w:val="24"/>
        </w:rPr>
        <w:t xml:space="preserve">of sexual abuse, the hope </w:t>
      </w:r>
      <w:r w:rsidR="00025106">
        <w:rPr>
          <w:rFonts w:ascii="Constantia" w:hAnsi="Constantia"/>
          <w:sz w:val="24"/>
          <w:szCs w:val="24"/>
        </w:rPr>
        <w:t>i</w:t>
      </w:r>
      <w:r w:rsidR="006F69E1">
        <w:rPr>
          <w:rFonts w:ascii="Constantia" w:hAnsi="Constantia"/>
          <w:sz w:val="24"/>
          <w:szCs w:val="24"/>
        </w:rPr>
        <w:t>s</w:t>
      </w:r>
      <w:r w:rsidR="00564155" w:rsidRPr="00796098">
        <w:rPr>
          <w:rFonts w:ascii="Constantia" w:hAnsi="Constantia"/>
          <w:sz w:val="24"/>
          <w:szCs w:val="24"/>
        </w:rPr>
        <w:t xml:space="preserve"> to gain more accurate information of trauma history from the participants. </w:t>
      </w:r>
    </w:p>
    <w:p w:rsidR="004D79D7" w:rsidRPr="000276D2" w:rsidRDefault="00B813E6" w:rsidP="00B813E6">
      <w:pPr>
        <w:autoSpaceDE w:val="0"/>
        <w:autoSpaceDN w:val="0"/>
        <w:adjustRightInd w:val="0"/>
        <w:spacing w:line="240" w:lineRule="auto"/>
        <w:rPr>
          <w:rFonts w:ascii="Constantia" w:hAnsi="Constantia"/>
          <w:b/>
          <w:i/>
          <w:color w:val="000000"/>
          <w:sz w:val="24"/>
          <w:szCs w:val="24"/>
        </w:rPr>
      </w:pPr>
      <w:r w:rsidRPr="000276D2">
        <w:rPr>
          <w:rFonts w:ascii="Constantia" w:hAnsi="Constantia"/>
          <w:b/>
          <w:i/>
          <w:sz w:val="24"/>
          <w:szCs w:val="24"/>
        </w:rPr>
        <w:t>Theories</w:t>
      </w:r>
      <w:r w:rsidR="00B776D4" w:rsidRPr="000276D2">
        <w:rPr>
          <w:rFonts w:ascii="Constantia" w:hAnsi="Constantia"/>
          <w:b/>
          <w:i/>
          <w:sz w:val="24"/>
          <w:szCs w:val="24"/>
        </w:rPr>
        <w:t xml:space="preserve"> of </w:t>
      </w:r>
      <w:r w:rsidRPr="000276D2">
        <w:rPr>
          <w:rFonts w:ascii="Constantia" w:hAnsi="Constantia"/>
          <w:b/>
          <w:i/>
          <w:sz w:val="24"/>
          <w:szCs w:val="24"/>
        </w:rPr>
        <w:t>Childhood Sexual Abuse</w:t>
      </w:r>
    </w:p>
    <w:p w:rsidR="00B776D4" w:rsidRPr="00796098" w:rsidRDefault="00294F3C" w:rsidP="00B776D4">
      <w:pPr>
        <w:spacing w:before="100" w:beforeAutospacing="1" w:after="100" w:afterAutospacing="1" w:line="480" w:lineRule="auto"/>
        <w:rPr>
          <w:rFonts w:ascii="Constantia" w:hAnsi="Constantia"/>
          <w:sz w:val="24"/>
          <w:szCs w:val="24"/>
        </w:rPr>
      </w:pPr>
      <w:r w:rsidRPr="00796098">
        <w:rPr>
          <w:rFonts w:ascii="Constantia" w:eastAsia="Times New Roman" w:hAnsi="Constantia"/>
          <w:color w:val="000000"/>
          <w:sz w:val="24"/>
          <w:szCs w:val="24"/>
        </w:rPr>
        <w:t>  </w:t>
      </w:r>
      <w:r w:rsidR="00B776D4" w:rsidRPr="00796098">
        <w:rPr>
          <w:rFonts w:ascii="Constantia" w:eastAsia="Times New Roman" w:hAnsi="Constantia"/>
          <w:color w:val="000000"/>
          <w:sz w:val="24"/>
          <w:szCs w:val="24"/>
        </w:rPr>
        <w:tab/>
      </w:r>
      <w:r w:rsidR="00D22A29" w:rsidRPr="00796098">
        <w:rPr>
          <w:rFonts w:ascii="Constantia" w:hAnsi="Constantia"/>
          <w:sz w:val="24"/>
          <w:szCs w:val="24"/>
        </w:rPr>
        <w:t>Over the past thirty years, the subject of childhood sexual abuse has become more prominent in the field of psychology (</w:t>
      </w:r>
      <w:r w:rsidR="000E3644" w:rsidRPr="00796098">
        <w:rPr>
          <w:rFonts w:ascii="Constantia" w:hAnsi="Constantia"/>
          <w:sz w:val="24"/>
          <w:szCs w:val="24"/>
        </w:rPr>
        <w:t>Bolen, 2001</w:t>
      </w:r>
      <w:r w:rsidR="00D22A29" w:rsidRPr="00796098">
        <w:rPr>
          <w:rFonts w:ascii="Constantia" w:hAnsi="Constantia"/>
          <w:sz w:val="24"/>
          <w:szCs w:val="24"/>
        </w:rPr>
        <w:t>).</w:t>
      </w:r>
      <w:r w:rsidR="000E3644" w:rsidRPr="00796098">
        <w:rPr>
          <w:rFonts w:ascii="Constantia" w:hAnsi="Constantia"/>
          <w:sz w:val="24"/>
          <w:szCs w:val="24"/>
        </w:rPr>
        <w:t xml:space="preserve"> As suggested by Bolen (2001), a multitude of theories have arisen from psychologists determined to examine this societal conundrum. Since </w:t>
      </w:r>
      <w:r w:rsidR="00D22A29" w:rsidRPr="00796098">
        <w:rPr>
          <w:rFonts w:ascii="Constantia" w:hAnsi="Constantia"/>
          <w:sz w:val="24"/>
          <w:szCs w:val="24"/>
        </w:rPr>
        <w:t xml:space="preserve">the psychological repercussions of child sexual abuse </w:t>
      </w:r>
      <w:r w:rsidR="000E3644" w:rsidRPr="00796098">
        <w:rPr>
          <w:rFonts w:ascii="Constantia" w:hAnsi="Constantia"/>
          <w:sz w:val="24"/>
          <w:szCs w:val="24"/>
        </w:rPr>
        <w:t>and its interference wi</w:t>
      </w:r>
      <w:r w:rsidR="00D22A29" w:rsidRPr="00796098">
        <w:rPr>
          <w:rFonts w:ascii="Constantia" w:hAnsi="Constantia"/>
          <w:sz w:val="24"/>
          <w:szCs w:val="24"/>
        </w:rPr>
        <w:t xml:space="preserve">th the </w:t>
      </w:r>
      <w:r w:rsidR="002208AF" w:rsidRPr="00796098">
        <w:rPr>
          <w:rFonts w:ascii="Constantia" w:hAnsi="Constantia"/>
          <w:sz w:val="24"/>
          <w:szCs w:val="24"/>
        </w:rPr>
        <w:t>‘</w:t>
      </w:r>
      <w:r w:rsidR="00D22A29" w:rsidRPr="00796098">
        <w:rPr>
          <w:rFonts w:ascii="Constantia" w:hAnsi="Constantia"/>
          <w:sz w:val="24"/>
          <w:szCs w:val="24"/>
        </w:rPr>
        <w:t>normal</w:t>
      </w:r>
      <w:r w:rsidR="002208AF" w:rsidRPr="00796098">
        <w:rPr>
          <w:rFonts w:ascii="Constantia" w:hAnsi="Constantia"/>
          <w:sz w:val="24"/>
          <w:szCs w:val="24"/>
        </w:rPr>
        <w:t>’</w:t>
      </w:r>
      <w:r w:rsidR="00D22A29" w:rsidRPr="00796098">
        <w:rPr>
          <w:rFonts w:ascii="Constantia" w:hAnsi="Constantia"/>
          <w:sz w:val="24"/>
          <w:szCs w:val="24"/>
        </w:rPr>
        <w:t xml:space="preserve"> trajectory of development </w:t>
      </w:r>
      <w:r w:rsidR="000E3644" w:rsidRPr="00796098">
        <w:rPr>
          <w:rFonts w:ascii="Constantia" w:hAnsi="Constantia"/>
          <w:sz w:val="24"/>
          <w:szCs w:val="24"/>
        </w:rPr>
        <w:t xml:space="preserve">are crucial </w:t>
      </w:r>
      <w:r w:rsidR="007F2F3D" w:rsidRPr="00796098">
        <w:rPr>
          <w:rFonts w:ascii="Constantia" w:hAnsi="Constantia"/>
          <w:sz w:val="24"/>
          <w:szCs w:val="24"/>
        </w:rPr>
        <w:t>to comprehend</w:t>
      </w:r>
      <w:r w:rsidR="000E3644" w:rsidRPr="00796098">
        <w:rPr>
          <w:rFonts w:ascii="Constantia" w:hAnsi="Constantia"/>
          <w:sz w:val="24"/>
          <w:szCs w:val="24"/>
        </w:rPr>
        <w:t xml:space="preserve">, </w:t>
      </w:r>
      <w:r w:rsidR="007F2F3D" w:rsidRPr="00796098">
        <w:rPr>
          <w:rFonts w:ascii="Constantia" w:hAnsi="Constantia"/>
          <w:sz w:val="24"/>
          <w:szCs w:val="24"/>
        </w:rPr>
        <w:t xml:space="preserve">the theory of childhood </w:t>
      </w:r>
      <w:r w:rsidR="003761D7" w:rsidRPr="00796098">
        <w:rPr>
          <w:rFonts w:ascii="Constantia" w:hAnsi="Constantia"/>
          <w:sz w:val="24"/>
          <w:szCs w:val="24"/>
        </w:rPr>
        <w:t>sexual abuse</w:t>
      </w:r>
      <w:r w:rsidR="007F2F3D" w:rsidRPr="00796098">
        <w:rPr>
          <w:rFonts w:ascii="Constantia" w:hAnsi="Constantia"/>
          <w:sz w:val="24"/>
          <w:szCs w:val="24"/>
        </w:rPr>
        <w:t xml:space="preserve"> needs to be addressed by examining the m</w:t>
      </w:r>
      <w:r w:rsidR="003761D7" w:rsidRPr="00796098">
        <w:rPr>
          <w:rFonts w:ascii="Constantia" w:hAnsi="Constantia"/>
          <w:sz w:val="24"/>
          <w:szCs w:val="24"/>
        </w:rPr>
        <w:t xml:space="preserve">ultitude of layers it affects. </w:t>
      </w:r>
      <w:r w:rsidR="00B776D4" w:rsidRPr="00796098">
        <w:rPr>
          <w:rFonts w:ascii="Constantia" w:hAnsi="Constantia"/>
          <w:sz w:val="24"/>
          <w:szCs w:val="24"/>
        </w:rPr>
        <w:t xml:space="preserve"> </w:t>
      </w:r>
      <w:r w:rsidR="008227D1" w:rsidRPr="00796098">
        <w:rPr>
          <w:rFonts w:ascii="Constantia" w:hAnsi="Constantia"/>
          <w:sz w:val="24"/>
          <w:szCs w:val="24"/>
        </w:rPr>
        <w:t>F</w:t>
      </w:r>
      <w:r w:rsidR="00B776D4" w:rsidRPr="00796098">
        <w:rPr>
          <w:rFonts w:ascii="Constantia" w:hAnsi="Constantia"/>
          <w:sz w:val="24"/>
          <w:szCs w:val="24"/>
        </w:rPr>
        <w:t xml:space="preserve">or the purposes of this study, we </w:t>
      </w:r>
      <w:r w:rsidR="008227D1" w:rsidRPr="00796098">
        <w:rPr>
          <w:rFonts w:ascii="Constantia" w:hAnsi="Constantia"/>
          <w:sz w:val="24"/>
          <w:szCs w:val="24"/>
        </w:rPr>
        <w:t xml:space="preserve">contextualize the repercussions of </w:t>
      </w:r>
      <w:r w:rsidR="008227D1" w:rsidRPr="00796098">
        <w:rPr>
          <w:rFonts w:ascii="Constantia" w:hAnsi="Constantia"/>
          <w:sz w:val="24"/>
          <w:szCs w:val="24"/>
        </w:rPr>
        <w:lastRenderedPageBreak/>
        <w:t>childhood sexual abus</w:t>
      </w:r>
      <w:r w:rsidR="002C3091" w:rsidRPr="00796098">
        <w:rPr>
          <w:rFonts w:ascii="Constantia" w:hAnsi="Constantia"/>
          <w:sz w:val="24"/>
          <w:szCs w:val="24"/>
        </w:rPr>
        <w:t xml:space="preserve">e by examining its impact on </w:t>
      </w:r>
      <w:r w:rsidR="008227D1" w:rsidRPr="00796098">
        <w:rPr>
          <w:rFonts w:ascii="Constantia" w:hAnsi="Constantia"/>
          <w:sz w:val="24"/>
          <w:szCs w:val="24"/>
        </w:rPr>
        <w:t>the development</w:t>
      </w:r>
      <w:r w:rsidR="00783A43">
        <w:rPr>
          <w:rFonts w:ascii="Constantia" w:hAnsi="Constantia"/>
          <w:sz w:val="24"/>
          <w:szCs w:val="24"/>
        </w:rPr>
        <w:t xml:space="preserve"> of</w:t>
      </w:r>
      <w:r w:rsidR="008227D1" w:rsidRPr="00796098">
        <w:rPr>
          <w:rFonts w:ascii="Constantia" w:hAnsi="Constantia"/>
          <w:sz w:val="24"/>
          <w:szCs w:val="24"/>
        </w:rPr>
        <w:t xml:space="preserve"> </w:t>
      </w:r>
      <w:r w:rsidR="005B329C">
        <w:rPr>
          <w:rFonts w:ascii="Constantia" w:hAnsi="Constantia"/>
          <w:sz w:val="24"/>
          <w:szCs w:val="24"/>
        </w:rPr>
        <w:t xml:space="preserve">shame through </w:t>
      </w:r>
      <w:r w:rsidR="008227D1" w:rsidRPr="00796098">
        <w:rPr>
          <w:rFonts w:ascii="Constantia" w:hAnsi="Constantia"/>
          <w:sz w:val="24"/>
          <w:szCs w:val="24"/>
        </w:rPr>
        <w:t>interpersonal schemas</w:t>
      </w:r>
      <w:r w:rsidR="002C3091" w:rsidRPr="00796098">
        <w:rPr>
          <w:rFonts w:ascii="Constantia" w:hAnsi="Constantia"/>
          <w:sz w:val="24"/>
          <w:szCs w:val="24"/>
        </w:rPr>
        <w:t xml:space="preserve">, and also, </w:t>
      </w:r>
      <w:r w:rsidR="008227D1" w:rsidRPr="00796098">
        <w:rPr>
          <w:rFonts w:ascii="Constantia" w:hAnsi="Constantia"/>
          <w:sz w:val="24"/>
          <w:szCs w:val="24"/>
        </w:rPr>
        <w:t>the effect of trauma on the brain.</w:t>
      </w:r>
    </w:p>
    <w:p w:rsidR="00C47D26" w:rsidRPr="000276D2" w:rsidRDefault="00E00432" w:rsidP="00C47D26">
      <w:pPr>
        <w:spacing w:before="100" w:beforeAutospacing="1" w:after="100" w:afterAutospacing="1" w:line="480" w:lineRule="auto"/>
        <w:rPr>
          <w:rFonts w:ascii="Constantia" w:hAnsi="Constantia"/>
          <w:b/>
          <w:i/>
          <w:sz w:val="24"/>
          <w:szCs w:val="24"/>
        </w:rPr>
      </w:pPr>
      <w:r w:rsidRPr="000276D2">
        <w:rPr>
          <w:rFonts w:ascii="Constantia" w:hAnsi="Constantia"/>
          <w:b/>
          <w:i/>
          <w:sz w:val="24"/>
          <w:szCs w:val="24"/>
        </w:rPr>
        <w:t>Interpersonal Schema Theory</w:t>
      </w:r>
    </w:p>
    <w:p w:rsidR="00E00432" w:rsidRPr="00796098" w:rsidRDefault="00CB65B0" w:rsidP="00C47D26">
      <w:pPr>
        <w:spacing w:before="100" w:beforeAutospacing="1" w:after="100" w:afterAutospacing="1" w:line="480" w:lineRule="auto"/>
        <w:ind w:firstLine="720"/>
        <w:rPr>
          <w:rFonts w:ascii="Constantia" w:hAnsi="Constantia"/>
          <w:i/>
          <w:sz w:val="24"/>
          <w:szCs w:val="24"/>
        </w:rPr>
      </w:pPr>
      <w:r w:rsidRPr="00796098">
        <w:rPr>
          <w:rStyle w:val="apple-style-span"/>
          <w:rFonts w:ascii="Constantia" w:hAnsi="Constantia"/>
          <w:color w:val="000000"/>
          <w:sz w:val="24"/>
          <w:szCs w:val="24"/>
        </w:rPr>
        <w:t xml:space="preserve">From the beginning of development, a child begins organizing views of </w:t>
      </w:r>
      <w:proofErr w:type="gramStart"/>
      <w:r w:rsidRPr="00796098">
        <w:rPr>
          <w:rStyle w:val="apple-style-span"/>
          <w:rFonts w:ascii="Constantia" w:hAnsi="Constantia"/>
          <w:color w:val="000000"/>
          <w:sz w:val="24"/>
          <w:szCs w:val="24"/>
        </w:rPr>
        <w:t>herself</w:t>
      </w:r>
      <w:proofErr w:type="gramEnd"/>
      <w:r w:rsidRPr="00796098">
        <w:rPr>
          <w:rStyle w:val="apple-style-span"/>
          <w:rFonts w:ascii="Constantia" w:hAnsi="Constantia"/>
          <w:color w:val="000000"/>
          <w:sz w:val="24"/>
          <w:szCs w:val="24"/>
        </w:rPr>
        <w:t xml:space="preserve"> and schemas for relating to others within the surrounding environment. As described by Bowlby’s theory of attachment (1969), children are biologically predisposed to maintain a close bond to their primary caregivers. Youth need to be able to rely on others for safety and sustenance in the most basic form of survival. However, they also need to learn from these primary attachment figures how to interpret the environment for safety through interpersonal schemas (Cloitre et al., 2003).  </w:t>
      </w:r>
      <w:r w:rsidR="00E00432" w:rsidRPr="00796098">
        <w:rPr>
          <w:rStyle w:val="apple-style-span"/>
          <w:rFonts w:ascii="Constantia" w:hAnsi="Constantia"/>
          <w:color w:val="000000"/>
          <w:sz w:val="24"/>
          <w:szCs w:val="24"/>
        </w:rPr>
        <w:t>As de</w:t>
      </w:r>
      <w:r w:rsidRPr="00796098">
        <w:rPr>
          <w:rStyle w:val="apple-style-span"/>
          <w:rFonts w:ascii="Constantia" w:hAnsi="Constantia"/>
          <w:color w:val="000000"/>
          <w:sz w:val="24"/>
          <w:szCs w:val="24"/>
        </w:rPr>
        <w:t>fined</w:t>
      </w:r>
      <w:r w:rsidR="00E00432" w:rsidRPr="00796098">
        <w:rPr>
          <w:rStyle w:val="apple-style-span"/>
          <w:rFonts w:ascii="Constantia" w:hAnsi="Constantia"/>
          <w:color w:val="000000"/>
          <w:sz w:val="24"/>
          <w:szCs w:val="24"/>
        </w:rPr>
        <w:t xml:space="preserve"> by Young (</w:t>
      </w:r>
      <w:r w:rsidRPr="00796098">
        <w:rPr>
          <w:rStyle w:val="apple-style-span"/>
          <w:rFonts w:ascii="Constantia" w:hAnsi="Constantia"/>
          <w:color w:val="000000"/>
          <w:sz w:val="24"/>
          <w:szCs w:val="24"/>
        </w:rPr>
        <w:t>1990</w:t>
      </w:r>
      <w:r w:rsidR="00E00432" w:rsidRPr="00796098">
        <w:rPr>
          <w:rStyle w:val="apple-style-span"/>
          <w:rFonts w:ascii="Constantia" w:hAnsi="Constantia"/>
          <w:color w:val="000000"/>
          <w:sz w:val="24"/>
          <w:szCs w:val="24"/>
        </w:rPr>
        <w:t xml:space="preserve">), schemas are an abstract representation of the distinct characteristics of an event or like a blueprint of most salient elements (Young, Klosko, &amp; Weishaar, 2003). </w:t>
      </w:r>
      <w:r w:rsidRPr="00796098">
        <w:rPr>
          <w:rStyle w:val="apple-style-span"/>
          <w:rFonts w:ascii="Constantia" w:hAnsi="Constantia"/>
          <w:color w:val="000000"/>
          <w:sz w:val="24"/>
          <w:szCs w:val="24"/>
        </w:rPr>
        <w:t>Essentially, s</w:t>
      </w:r>
      <w:r w:rsidR="00C80F79">
        <w:rPr>
          <w:rStyle w:val="apple-style-span"/>
          <w:rFonts w:ascii="Constantia" w:hAnsi="Constantia"/>
          <w:color w:val="000000"/>
          <w:sz w:val="24"/>
          <w:szCs w:val="24"/>
        </w:rPr>
        <w:t>chema</w:t>
      </w:r>
      <w:r w:rsidR="00E00432" w:rsidRPr="00796098">
        <w:rPr>
          <w:rStyle w:val="apple-style-span"/>
          <w:rFonts w:ascii="Constantia" w:hAnsi="Constantia"/>
          <w:color w:val="000000"/>
          <w:sz w:val="24"/>
          <w:szCs w:val="24"/>
        </w:rPr>
        <w:t xml:space="preserve">s can serve as a </w:t>
      </w:r>
      <w:r w:rsidR="00C72F92" w:rsidRPr="00796098">
        <w:rPr>
          <w:rStyle w:val="apple-style-span"/>
          <w:rFonts w:ascii="Constantia" w:hAnsi="Constantia"/>
          <w:color w:val="000000"/>
          <w:sz w:val="24"/>
          <w:szCs w:val="24"/>
        </w:rPr>
        <w:t xml:space="preserve">functional </w:t>
      </w:r>
      <w:r w:rsidR="00E00432" w:rsidRPr="00796098">
        <w:rPr>
          <w:rStyle w:val="apple-style-span"/>
          <w:rFonts w:ascii="Constantia" w:hAnsi="Constantia"/>
          <w:color w:val="000000"/>
          <w:sz w:val="24"/>
          <w:szCs w:val="24"/>
        </w:rPr>
        <w:t>guide for interpreting information and solving problems</w:t>
      </w:r>
      <w:r w:rsidR="00C80F79">
        <w:rPr>
          <w:rStyle w:val="apple-style-span"/>
          <w:rFonts w:ascii="Constantia" w:hAnsi="Constantia"/>
          <w:color w:val="000000"/>
          <w:sz w:val="24"/>
          <w:szCs w:val="24"/>
        </w:rPr>
        <w:t xml:space="preserve"> throughout life</w:t>
      </w:r>
      <w:r w:rsidR="00E00432" w:rsidRPr="00796098">
        <w:rPr>
          <w:rStyle w:val="apple-style-span"/>
          <w:rFonts w:ascii="Constantia" w:hAnsi="Constantia"/>
          <w:color w:val="000000"/>
          <w:sz w:val="24"/>
          <w:szCs w:val="24"/>
        </w:rPr>
        <w:t xml:space="preserve">. </w:t>
      </w:r>
    </w:p>
    <w:p w:rsidR="00E00432" w:rsidRPr="00796098" w:rsidRDefault="00C72F92" w:rsidP="00E00432">
      <w:pPr>
        <w:spacing w:line="480" w:lineRule="auto"/>
        <w:ind w:firstLine="720"/>
        <w:rPr>
          <w:rFonts w:ascii="Constantia" w:hAnsi="Constantia"/>
          <w:sz w:val="24"/>
          <w:szCs w:val="24"/>
        </w:rPr>
      </w:pPr>
      <w:r w:rsidRPr="00796098">
        <w:rPr>
          <w:rStyle w:val="apple-style-span"/>
          <w:rFonts w:ascii="Constantia" w:hAnsi="Constantia"/>
          <w:color w:val="000000"/>
          <w:sz w:val="24"/>
          <w:szCs w:val="24"/>
        </w:rPr>
        <w:t xml:space="preserve">Although schemas aide each individual with development, interpersonal schemas that arise from an abusive caretaker or environment can severely impact development. Since schemas create a template for future behaviors, negative patterns </w:t>
      </w:r>
      <w:r w:rsidR="00CA75E5">
        <w:rPr>
          <w:rStyle w:val="apple-style-span"/>
          <w:rFonts w:ascii="Constantia" w:hAnsi="Constantia"/>
          <w:color w:val="000000"/>
          <w:sz w:val="24"/>
          <w:szCs w:val="24"/>
        </w:rPr>
        <w:t>acquired</w:t>
      </w:r>
      <w:r w:rsidRPr="00796098">
        <w:rPr>
          <w:rStyle w:val="apple-style-span"/>
          <w:rFonts w:ascii="Constantia" w:hAnsi="Constantia"/>
          <w:color w:val="000000"/>
          <w:sz w:val="24"/>
          <w:szCs w:val="24"/>
        </w:rPr>
        <w:t xml:space="preserve"> in childhood can impair the functioning of an adult</w:t>
      </w:r>
      <w:r w:rsidR="00132776" w:rsidRPr="00796098">
        <w:rPr>
          <w:rStyle w:val="apple-style-span"/>
          <w:rFonts w:ascii="Constantia" w:hAnsi="Constantia"/>
          <w:color w:val="000000"/>
          <w:sz w:val="24"/>
          <w:szCs w:val="24"/>
        </w:rPr>
        <w:t xml:space="preserve"> (Young, 1990). </w:t>
      </w:r>
      <w:r w:rsidR="00E00432" w:rsidRPr="00796098">
        <w:rPr>
          <w:rStyle w:val="apple-style-span"/>
          <w:rFonts w:ascii="Constantia" w:hAnsi="Constantia"/>
          <w:color w:val="000000"/>
          <w:sz w:val="24"/>
          <w:szCs w:val="24"/>
        </w:rPr>
        <w:t xml:space="preserve"> </w:t>
      </w:r>
      <w:r w:rsidR="00132776" w:rsidRPr="00796098">
        <w:rPr>
          <w:rStyle w:val="apple-style-span"/>
          <w:rFonts w:ascii="Constantia" w:hAnsi="Constantia"/>
          <w:color w:val="000000"/>
          <w:sz w:val="24"/>
          <w:szCs w:val="24"/>
        </w:rPr>
        <w:t>S</w:t>
      </w:r>
      <w:r w:rsidR="00E00432" w:rsidRPr="00796098">
        <w:rPr>
          <w:rStyle w:val="apple-style-span"/>
          <w:rFonts w:ascii="Constantia" w:hAnsi="Constantia"/>
          <w:color w:val="000000"/>
          <w:sz w:val="24"/>
          <w:szCs w:val="24"/>
        </w:rPr>
        <w:t xml:space="preserve">exual molestation of </w:t>
      </w:r>
      <w:r w:rsidR="00D144BC">
        <w:rPr>
          <w:rStyle w:val="apple-style-span"/>
          <w:rFonts w:ascii="Constantia" w:hAnsi="Constantia"/>
          <w:color w:val="000000"/>
          <w:sz w:val="24"/>
          <w:szCs w:val="24"/>
        </w:rPr>
        <w:t xml:space="preserve">a </w:t>
      </w:r>
      <w:r w:rsidR="00E00432" w:rsidRPr="00796098">
        <w:rPr>
          <w:rStyle w:val="apple-style-span"/>
          <w:rFonts w:ascii="Constantia" w:hAnsi="Constantia"/>
          <w:color w:val="000000"/>
          <w:sz w:val="24"/>
          <w:szCs w:val="24"/>
        </w:rPr>
        <w:t xml:space="preserve">child may cause </w:t>
      </w:r>
      <w:r w:rsidR="00132776" w:rsidRPr="00796098">
        <w:rPr>
          <w:rStyle w:val="apple-style-span"/>
          <w:rFonts w:ascii="Constantia" w:hAnsi="Constantia"/>
          <w:color w:val="000000"/>
          <w:sz w:val="24"/>
          <w:szCs w:val="24"/>
        </w:rPr>
        <w:t>her</w:t>
      </w:r>
      <w:r w:rsidR="00E00432" w:rsidRPr="00796098">
        <w:rPr>
          <w:rStyle w:val="apple-style-span"/>
          <w:rFonts w:ascii="Constantia" w:hAnsi="Constantia"/>
          <w:color w:val="000000"/>
          <w:sz w:val="24"/>
          <w:szCs w:val="24"/>
        </w:rPr>
        <w:t xml:space="preserve"> to develop negative cognitive appraisals, such as perceptions of physical/mental damage, self-blame, and loss of trust (Spaccarelli, 1994; Young, 1999). If a </w:t>
      </w:r>
      <w:r w:rsidR="00E00432" w:rsidRPr="00796098">
        <w:rPr>
          <w:rStyle w:val="apple-style-span"/>
          <w:rFonts w:ascii="Constantia" w:hAnsi="Constantia"/>
          <w:color w:val="000000"/>
          <w:sz w:val="24"/>
          <w:szCs w:val="24"/>
        </w:rPr>
        <w:lastRenderedPageBreak/>
        <w:t xml:space="preserve">victim of sexual abuse adopts problematic coping strategies, such as cognitive or behavioral avoidance, the combination of </w:t>
      </w:r>
      <w:r w:rsidR="001930B7" w:rsidRPr="00796098">
        <w:rPr>
          <w:rStyle w:val="apple-style-span"/>
          <w:rFonts w:ascii="Constantia" w:hAnsi="Constantia"/>
          <w:color w:val="000000"/>
          <w:sz w:val="24"/>
          <w:szCs w:val="24"/>
        </w:rPr>
        <w:t>maladaptive</w:t>
      </w:r>
      <w:r w:rsidR="00E00432" w:rsidRPr="00796098">
        <w:rPr>
          <w:rStyle w:val="apple-style-span"/>
          <w:rFonts w:ascii="Constantia" w:hAnsi="Constantia"/>
          <w:color w:val="000000"/>
          <w:sz w:val="24"/>
          <w:szCs w:val="24"/>
        </w:rPr>
        <w:t xml:space="preserve"> schemas and poor coping strategies may cause increased </w:t>
      </w:r>
      <w:r w:rsidR="00025106">
        <w:rPr>
          <w:rStyle w:val="apple-style-span"/>
          <w:rFonts w:ascii="Constantia" w:hAnsi="Constantia"/>
          <w:color w:val="000000"/>
          <w:sz w:val="24"/>
          <w:szCs w:val="24"/>
        </w:rPr>
        <w:t xml:space="preserve">psychological </w:t>
      </w:r>
      <w:r w:rsidR="00E00432" w:rsidRPr="00796098">
        <w:rPr>
          <w:rStyle w:val="apple-style-span"/>
          <w:rFonts w:ascii="Constantia" w:hAnsi="Constantia"/>
          <w:color w:val="000000"/>
          <w:sz w:val="24"/>
          <w:szCs w:val="24"/>
        </w:rPr>
        <w:t>symptoms (</w:t>
      </w:r>
      <w:r w:rsidR="001912D3" w:rsidRPr="00796098">
        <w:rPr>
          <w:rStyle w:val="apple-style-span"/>
          <w:rFonts w:ascii="Constantia" w:hAnsi="Constantia"/>
          <w:color w:val="000000"/>
          <w:sz w:val="24"/>
          <w:szCs w:val="24"/>
        </w:rPr>
        <w:t>Kaltman, Krupnick, Stockton, Hooper, &amp; Green, 2005</w:t>
      </w:r>
      <w:r w:rsidR="00E00432" w:rsidRPr="00796098">
        <w:rPr>
          <w:rStyle w:val="apple-style-span"/>
          <w:rFonts w:ascii="Constantia" w:hAnsi="Constantia"/>
          <w:color w:val="000000"/>
          <w:sz w:val="24"/>
          <w:szCs w:val="24"/>
        </w:rPr>
        <w:t xml:space="preserve">). </w:t>
      </w:r>
      <w:r w:rsidR="00BD506D">
        <w:rPr>
          <w:rStyle w:val="apple-style-span"/>
          <w:rFonts w:ascii="Constantia" w:hAnsi="Constantia"/>
          <w:color w:val="000000"/>
          <w:sz w:val="24"/>
          <w:szCs w:val="24"/>
        </w:rPr>
        <w:t>R</w:t>
      </w:r>
      <w:r w:rsidR="00E00432" w:rsidRPr="00796098">
        <w:rPr>
          <w:rStyle w:val="apple-style-span"/>
          <w:rFonts w:ascii="Constantia" w:hAnsi="Constantia"/>
          <w:color w:val="000000"/>
          <w:sz w:val="24"/>
          <w:szCs w:val="24"/>
        </w:rPr>
        <w:t>epeated avoid</w:t>
      </w:r>
      <w:r w:rsidR="006F69E1">
        <w:rPr>
          <w:rStyle w:val="apple-style-span"/>
          <w:rFonts w:ascii="Constantia" w:hAnsi="Constantia"/>
          <w:color w:val="000000"/>
          <w:sz w:val="24"/>
          <w:szCs w:val="24"/>
        </w:rPr>
        <w:t>ance of</w:t>
      </w:r>
      <w:r w:rsidR="00E00432" w:rsidRPr="00796098">
        <w:rPr>
          <w:rStyle w:val="apple-style-span"/>
          <w:rFonts w:ascii="Constantia" w:hAnsi="Constantia"/>
          <w:color w:val="000000"/>
          <w:sz w:val="24"/>
          <w:szCs w:val="24"/>
        </w:rPr>
        <w:t xml:space="preserve"> </w:t>
      </w:r>
      <w:r w:rsidR="00025106">
        <w:rPr>
          <w:rStyle w:val="apple-style-span"/>
          <w:rFonts w:ascii="Constantia" w:hAnsi="Constantia"/>
          <w:color w:val="000000"/>
          <w:sz w:val="24"/>
          <w:szCs w:val="24"/>
        </w:rPr>
        <w:t>traumatic</w:t>
      </w:r>
      <w:r w:rsidR="006F69E1">
        <w:rPr>
          <w:rStyle w:val="apple-style-span"/>
          <w:rFonts w:ascii="Constantia" w:hAnsi="Constantia"/>
          <w:color w:val="000000"/>
          <w:sz w:val="24"/>
          <w:szCs w:val="24"/>
        </w:rPr>
        <w:t xml:space="preserve"> processing </w:t>
      </w:r>
      <w:r w:rsidR="00E00432" w:rsidRPr="00796098">
        <w:rPr>
          <w:rStyle w:val="apple-style-span"/>
          <w:rFonts w:ascii="Constantia" w:hAnsi="Constantia"/>
          <w:color w:val="000000"/>
          <w:sz w:val="24"/>
          <w:szCs w:val="24"/>
        </w:rPr>
        <w:t>can result in</w:t>
      </w:r>
      <w:r w:rsidR="00D144BC">
        <w:rPr>
          <w:rStyle w:val="apple-style-span"/>
          <w:rFonts w:ascii="Constantia" w:hAnsi="Constantia"/>
          <w:color w:val="000000"/>
          <w:sz w:val="24"/>
          <w:szCs w:val="24"/>
        </w:rPr>
        <w:t xml:space="preserve"> an</w:t>
      </w:r>
      <w:r w:rsidR="00E00432" w:rsidRPr="00796098">
        <w:rPr>
          <w:rStyle w:val="apple-style-span"/>
          <w:rFonts w:ascii="Constantia" w:hAnsi="Constantia"/>
          <w:color w:val="000000"/>
          <w:sz w:val="24"/>
          <w:szCs w:val="24"/>
        </w:rPr>
        <w:t xml:space="preserve"> increased sense of chronic stress</w:t>
      </w:r>
      <w:r w:rsidR="00132776" w:rsidRPr="00796098">
        <w:rPr>
          <w:rStyle w:val="apple-style-span"/>
          <w:rFonts w:ascii="Constantia" w:hAnsi="Constantia"/>
          <w:color w:val="000000"/>
          <w:sz w:val="24"/>
          <w:szCs w:val="24"/>
        </w:rPr>
        <w:t xml:space="preserve"> and perpetuate negative schemas</w:t>
      </w:r>
      <w:r w:rsidR="00E00432" w:rsidRPr="00796098">
        <w:rPr>
          <w:rStyle w:val="apple-style-span"/>
          <w:rFonts w:ascii="Constantia" w:hAnsi="Constantia"/>
          <w:color w:val="000000"/>
          <w:sz w:val="24"/>
          <w:szCs w:val="24"/>
        </w:rPr>
        <w:t>.</w:t>
      </w:r>
      <w:r w:rsidR="00132776" w:rsidRPr="00796098">
        <w:rPr>
          <w:rStyle w:val="apple-style-span"/>
          <w:rFonts w:ascii="Constantia" w:hAnsi="Constantia"/>
          <w:color w:val="000000"/>
          <w:sz w:val="24"/>
          <w:szCs w:val="24"/>
        </w:rPr>
        <w:t xml:space="preserve"> </w:t>
      </w:r>
      <w:r w:rsidR="00BD506D">
        <w:rPr>
          <w:rStyle w:val="apple-style-span"/>
          <w:rFonts w:ascii="Constantia" w:hAnsi="Constantia"/>
          <w:color w:val="000000"/>
          <w:sz w:val="24"/>
          <w:szCs w:val="24"/>
        </w:rPr>
        <w:t>For instance, a female abuse victim may avoid males due to schemas of mistrust and violation. In the long term, avoidance of all men may cause significant interpersonal problems, ranging from romantic intimacy issues to difficulty in occupational environments that involve working together with men</w:t>
      </w:r>
      <w:r w:rsidR="00FF23BC">
        <w:rPr>
          <w:rStyle w:val="apple-style-span"/>
          <w:rFonts w:ascii="Constantia" w:hAnsi="Constantia"/>
          <w:color w:val="000000"/>
          <w:sz w:val="24"/>
          <w:szCs w:val="24"/>
        </w:rPr>
        <w:t>, which ultimately maintains the maladaptive schema</w:t>
      </w:r>
      <w:r w:rsidR="00BD506D">
        <w:rPr>
          <w:rStyle w:val="apple-style-span"/>
          <w:rFonts w:ascii="Constantia" w:hAnsi="Constantia"/>
          <w:color w:val="000000"/>
          <w:sz w:val="24"/>
          <w:szCs w:val="24"/>
        </w:rPr>
        <w:t xml:space="preserve">. </w:t>
      </w:r>
      <w:r w:rsidR="00132776" w:rsidRPr="00796098">
        <w:rPr>
          <w:rStyle w:val="apple-style-span"/>
          <w:rFonts w:ascii="Constantia" w:hAnsi="Constantia"/>
          <w:color w:val="000000"/>
          <w:sz w:val="24"/>
          <w:szCs w:val="24"/>
        </w:rPr>
        <w:t>In a study conducted by Cloitre and colleag</w:t>
      </w:r>
      <w:r w:rsidR="001930B7">
        <w:rPr>
          <w:rStyle w:val="apple-style-span"/>
          <w:rFonts w:ascii="Constantia" w:hAnsi="Constantia"/>
          <w:color w:val="000000"/>
          <w:sz w:val="24"/>
          <w:szCs w:val="24"/>
        </w:rPr>
        <w:t>u</w:t>
      </w:r>
      <w:r w:rsidR="00132776" w:rsidRPr="00796098">
        <w:rPr>
          <w:rStyle w:val="apple-style-span"/>
          <w:rFonts w:ascii="Constantia" w:hAnsi="Constantia"/>
          <w:color w:val="000000"/>
          <w:sz w:val="24"/>
          <w:szCs w:val="24"/>
        </w:rPr>
        <w:t xml:space="preserve">es (2002), sexually abused women endorsed strongly negative interpersonal beliefs, including an expectation of cold and controlling interactions with others (Cloitre, Cohen, &amp; Scarvalone, 2002). </w:t>
      </w:r>
      <w:r w:rsidR="00B90074" w:rsidRPr="00796098">
        <w:rPr>
          <w:rStyle w:val="apple-style-span"/>
          <w:rFonts w:ascii="Constantia" w:hAnsi="Constantia"/>
          <w:color w:val="000000"/>
          <w:sz w:val="24"/>
          <w:szCs w:val="24"/>
        </w:rPr>
        <w:t>Cloitre and colleague</w:t>
      </w:r>
      <w:r w:rsidR="001930B7">
        <w:rPr>
          <w:rStyle w:val="apple-style-span"/>
          <w:rFonts w:ascii="Constantia" w:hAnsi="Constantia"/>
          <w:color w:val="000000"/>
          <w:sz w:val="24"/>
          <w:szCs w:val="24"/>
        </w:rPr>
        <w:t>s</w:t>
      </w:r>
      <w:r w:rsidR="00B90074" w:rsidRPr="00796098">
        <w:rPr>
          <w:rStyle w:val="apple-style-span"/>
          <w:rFonts w:ascii="Constantia" w:hAnsi="Constantia"/>
          <w:color w:val="000000"/>
          <w:sz w:val="24"/>
          <w:szCs w:val="24"/>
        </w:rPr>
        <w:t xml:space="preserve"> (2002) showed that</w:t>
      </w:r>
      <w:r w:rsidR="00C80F79">
        <w:rPr>
          <w:rStyle w:val="apple-style-span"/>
          <w:rFonts w:ascii="Constantia" w:hAnsi="Constantia"/>
          <w:color w:val="000000"/>
          <w:sz w:val="24"/>
          <w:szCs w:val="24"/>
        </w:rPr>
        <w:t>, in contrast,</w:t>
      </w:r>
      <w:r w:rsidR="00B90074" w:rsidRPr="00796098">
        <w:rPr>
          <w:rStyle w:val="apple-style-span"/>
          <w:rFonts w:ascii="Constantia" w:hAnsi="Constantia"/>
          <w:color w:val="000000"/>
          <w:sz w:val="24"/>
          <w:szCs w:val="24"/>
        </w:rPr>
        <w:t xml:space="preserve"> non-victimized women endorsed much more positive beliefs, including an expectation of warmth from others. In essence</w:t>
      </w:r>
      <w:r w:rsidR="00E00432" w:rsidRPr="00796098">
        <w:rPr>
          <w:rStyle w:val="apple-style-span"/>
          <w:rFonts w:ascii="Constantia" w:hAnsi="Constantia"/>
          <w:color w:val="000000"/>
          <w:sz w:val="24"/>
          <w:szCs w:val="24"/>
        </w:rPr>
        <w:t xml:space="preserve">, the formation of cognitive appraisals during childhood can contribute to a host of negative </w:t>
      </w:r>
      <w:r w:rsidR="00233831" w:rsidRPr="00796098">
        <w:rPr>
          <w:rStyle w:val="apple-style-span"/>
          <w:rFonts w:ascii="Constantia" w:hAnsi="Constantia"/>
          <w:color w:val="000000"/>
          <w:sz w:val="24"/>
          <w:szCs w:val="24"/>
        </w:rPr>
        <w:t>maladaptive</w:t>
      </w:r>
      <w:r w:rsidR="00E00432" w:rsidRPr="00796098">
        <w:rPr>
          <w:rStyle w:val="apple-style-span"/>
          <w:rFonts w:ascii="Constantia" w:hAnsi="Constantia"/>
          <w:color w:val="000000"/>
          <w:sz w:val="24"/>
          <w:szCs w:val="24"/>
        </w:rPr>
        <w:t xml:space="preserve"> thoughts that continue into adulthood. </w:t>
      </w:r>
      <w:r w:rsidR="00010E88" w:rsidRPr="00796098">
        <w:rPr>
          <w:rFonts w:ascii="Constantia" w:hAnsi="Constantia"/>
          <w:sz w:val="24"/>
          <w:szCs w:val="24"/>
        </w:rPr>
        <w:t>Thus, a sexual abuse victim may carry over long-term and inform her appraisal of sexually threatening situation</w:t>
      </w:r>
      <w:r w:rsidR="00F463D6">
        <w:rPr>
          <w:rFonts w:ascii="Constantia" w:hAnsi="Constantia"/>
          <w:sz w:val="24"/>
          <w:szCs w:val="24"/>
        </w:rPr>
        <w:t>s</w:t>
      </w:r>
      <w:r w:rsidR="00010E88" w:rsidRPr="00796098">
        <w:rPr>
          <w:rFonts w:ascii="Constantia" w:hAnsi="Constantia"/>
          <w:sz w:val="24"/>
          <w:szCs w:val="24"/>
        </w:rPr>
        <w:t xml:space="preserve"> while in college.</w:t>
      </w:r>
    </w:p>
    <w:p w:rsidR="00AB4F6B" w:rsidRPr="00796098" w:rsidRDefault="00AB4F6B" w:rsidP="00E00432">
      <w:pPr>
        <w:spacing w:line="480" w:lineRule="auto"/>
        <w:ind w:firstLine="720"/>
        <w:rPr>
          <w:rStyle w:val="apple-style-span"/>
          <w:rFonts w:ascii="Constantia" w:hAnsi="Constantia"/>
          <w:color w:val="000000"/>
          <w:sz w:val="24"/>
          <w:szCs w:val="24"/>
        </w:rPr>
      </w:pPr>
      <w:r w:rsidRPr="00796098">
        <w:rPr>
          <w:rFonts w:ascii="Constantia" w:hAnsi="Constantia"/>
          <w:sz w:val="24"/>
          <w:szCs w:val="24"/>
        </w:rPr>
        <w:t xml:space="preserve">Sexual abuse in childhood </w:t>
      </w:r>
      <w:r w:rsidR="00C401C0" w:rsidRPr="00796098">
        <w:rPr>
          <w:rFonts w:ascii="Constantia" w:hAnsi="Constantia"/>
          <w:sz w:val="24"/>
          <w:szCs w:val="24"/>
        </w:rPr>
        <w:t xml:space="preserve">can also lead </w:t>
      </w:r>
      <w:r w:rsidRPr="00796098">
        <w:rPr>
          <w:rFonts w:ascii="Constantia" w:hAnsi="Constantia"/>
          <w:sz w:val="24"/>
          <w:szCs w:val="24"/>
        </w:rPr>
        <w:t xml:space="preserve">to </w:t>
      </w:r>
      <w:r w:rsidR="00360759">
        <w:rPr>
          <w:rFonts w:ascii="Constantia" w:hAnsi="Constantia"/>
          <w:sz w:val="24"/>
          <w:szCs w:val="24"/>
        </w:rPr>
        <w:t>the</w:t>
      </w:r>
      <w:r w:rsidRPr="00796098">
        <w:rPr>
          <w:rFonts w:ascii="Constantia" w:hAnsi="Constantia"/>
          <w:sz w:val="24"/>
          <w:szCs w:val="24"/>
        </w:rPr>
        <w:t xml:space="preserve"> development of shame. One of the theories posited about the development of shame-based schemas is the experience of submission and defeat that often accompanies the violation of sexual </w:t>
      </w:r>
      <w:r w:rsidR="00FE6E70">
        <w:rPr>
          <w:rFonts w:ascii="Constantia" w:hAnsi="Constantia"/>
          <w:sz w:val="24"/>
          <w:szCs w:val="24"/>
        </w:rPr>
        <w:t xml:space="preserve">integrity </w:t>
      </w:r>
      <w:r w:rsidRPr="00796098">
        <w:rPr>
          <w:rFonts w:ascii="Constantia" w:hAnsi="Constantia"/>
          <w:sz w:val="24"/>
          <w:szCs w:val="24"/>
        </w:rPr>
        <w:t xml:space="preserve">(Playter, </w:t>
      </w:r>
      <w:r w:rsidRPr="00796098">
        <w:rPr>
          <w:rFonts w:ascii="Constantia" w:hAnsi="Constantia"/>
          <w:sz w:val="24"/>
          <w:szCs w:val="24"/>
        </w:rPr>
        <w:lastRenderedPageBreak/>
        <w:t>1990). In essence, a victim of sexual abuse may develop beliefs such as “I failed to protect mys</w:t>
      </w:r>
      <w:r w:rsidR="00FE6E70">
        <w:rPr>
          <w:rFonts w:ascii="Constantia" w:hAnsi="Constantia"/>
          <w:sz w:val="24"/>
          <w:szCs w:val="24"/>
        </w:rPr>
        <w:t>elf” or “I can’t protect myself.</w:t>
      </w:r>
      <w:r w:rsidRPr="00796098">
        <w:rPr>
          <w:rFonts w:ascii="Constantia" w:hAnsi="Constantia"/>
          <w:sz w:val="24"/>
          <w:szCs w:val="24"/>
        </w:rPr>
        <w:t xml:space="preserve">” </w:t>
      </w:r>
      <w:r w:rsidR="00FE6E70">
        <w:rPr>
          <w:rFonts w:ascii="Constantia" w:hAnsi="Constantia"/>
          <w:sz w:val="24"/>
          <w:szCs w:val="24"/>
        </w:rPr>
        <w:t xml:space="preserve">These feelings might </w:t>
      </w:r>
      <w:r w:rsidRPr="00796098">
        <w:rPr>
          <w:rFonts w:ascii="Constantia" w:hAnsi="Constantia"/>
          <w:sz w:val="24"/>
          <w:szCs w:val="24"/>
        </w:rPr>
        <w:t>exacerbate shame</w:t>
      </w:r>
      <w:r w:rsidR="00AE237B">
        <w:rPr>
          <w:rFonts w:ascii="Constantia" w:hAnsi="Constantia"/>
          <w:sz w:val="24"/>
          <w:szCs w:val="24"/>
        </w:rPr>
        <w:t xml:space="preserve">, </w:t>
      </w:r>
      <w:r w:rsidRPr="00796098">
        <w:rPr>
          <w:rFonts w:ascii="Constantia" w:hAnsi="Constantia"/>
          <w:sz w:val="24"/>
          <w:szCs w:val="24"/>
        </w:rPr>
        <w:t>lead</w:t>
      </w:r>
      <w:r w:rsidR="00FE6E70">
        <w:rPr>
          <w:rFonts w:ascii="Constantia" w:hAnsi="Constantia"/>
          <w:sz w:val="24"/>
          <w:szCs w:val="24"/>
        </w:rPr>
        <w:t>ing to a sense of hopelessness and</w:t>
      </w:r>
      <w:r w:rsidRPr="00796098">
        <w:rPr>
          <w:rFonts w:ascii="Constantia" w:hAnsi="Constantia"/>
          <w:sz w:val="24"/>
          <w:szCs w:val="24"/>
        </w:rPr>
        <w:t xml:space="preserve"> depression. Furthermore, maladaptive thoughts/beliefs may lead to </w:t>
      </w:r>
      <w:r w:rsidR="00FE6E70">
        <w:rPr>
          <w:rFonts w:ascii="Constantia" w:hAnsi="Constantia"/>
          <w:sz w:val="24"/>
          <w:szCs w:val="24"/>
        </w:rPr>
        <w:t xml:space="preserve">a </w:t>
      </w:r>
      <w:r w:rsidR="00FE6E70" w:rsidRPr="00796098">
        <w:rPr>
          <w:rFonts w:ascii="Constantia" w:hAnsi="Constantia"/>
          <w:sz w:val="24"/>
          <w:szCs w:val="24"/>
        </w:rPr>
        <w:t>mind-set</w:t>
      </w:r>
      <w:r w:rsidRPr="00796098">
        <w:rPr>
          <w:rFonts w:ascii="Constantia" w:hAnsi="Constantia"/>
          <w:sz w:val="24"/>
          <w:szCs w:val="24"/>
        </w:rPr>
        <w:t xml:space="preserve"> of defeat in a risky sexual situation, causing an inability to respond assertively (Kessler &amp; Bieschke, 1999). </w:t>
      </w:r>
      <w:r w:rsidR="00DE62DA" w:rsidRPr="00796098">
        <w:rPr>
          <w:rFonts w:ascii="Constantia" w:hAnsi="Constantia"/>
          <w:sz w:val="24"/>
          <w:szCs w:val="24"/>
        </w:rPr>
        <w:t xml:space="preserve"> S</w:t>
      </w:r>
      <w:r w:rsidRPr="00796098">
        <w:rPr>
          <w:rFonts w:ascii="Constantia" w:hAnsi="Constantia"/>
          <w:sz w:val="24"/>
          <w:szCs w:val="24"/>
        </w:rPr>
        <w:t>ince research suggests passivity can be unhelpful in a non-stranger sexual assault situation (Ullman, 2007), it seems clear that early development of a maladaptive schema could lead to negative consequences later in life.</w:t>
      </w:r>
    </w:p>
    <w:p w:rsidR="0026689E" w:rsidRPr="000276D2" w:rsidRDefault="008F4276" w:rsidP="001912D3">
      <w:pPr>
        <w:autoSpaceDE w:val="0"/>
        <w:autoSpaceDN w:val="0"/>
        <w:adjustRightInd w:val="0"/>
        <w:spacing w:after="0" w:line="480" w:lineRule="auto"/>
        <w:rPr>
          <w:rFonts w:ascii="Constantia" w:hAnsi="Constantia"/>
          <w:b/>
          <w:sz w:val="24"/>
          <w:szCs w:val="24"/>
        </w:rPr>
      </w:pPr>
      <w:r w:rsidRPr="000276D2">
        <w:rPr>
          <w:rFonts w:ascii="Constantia" w:hAnsi="Constantia"/>
          <w:b/>
          <w:i/>
          <w:sz w:val="24"/>
          <w:szCs w:val="24"/>
        </w:rPr>
        <w:t>Impact of Trauma on Neurobiology</w:t>
      </w:r>
      <w:r w:rsidR="00D74D0A" w:rsidRPr="000276D2">
        <w:rPr>
          <w:rFonts w:ascii="Constantia" w:hAnsi="Constantia"/>
          <w:b/>
          <w:i/>
          <w:sz w:val="24"/>
          <w:szCs w:val="24"/>
        </w:rPr>
        <w:t xml:space="preserve"> </w:t>
      </w:r>
    </w:p>
    <w:p w:rsidR="00B776D4" w:rsidRPr="00796098" w:rsidRDefault="00B776D4" w:rsidP="00B776D4">
      <w:pPr>
        <w:spacing w:line="480" w:lineRule="auto"/>
        <w:ind w:firstLine="720"/>
        <w:rPr>
          <w:rStyle w:val="apple-style-span"/>
          <w:rFonts w:ascii="Constantia" w:hAnsi="Constantia"/>
          <w:sz w:val="24"/>
          <w:szCs w:val="24"/>
        </w:rPr>
      </w:pPr>
      <w:r w:rsidRPr="00796098">
        <w:rPr>
          <w:rStyle w:val="apple-style-span"/>
          <w:rFonts w:ascii="Constantia" w:hAnsi="Constantia"/>
          <w:color w:val="000000"/>
          <w:sz w:val="24"/>
          <w:szCs w:val="24"/>
        </w:rPr>
        <w:t xml:space="preserve">With the recent advances in the study of the trauma and its effect on the brain, it </w:t>
      </w:r>
      <w:r w:rsidR="00FE6E70">
        <w:rPr>
          <w:rStyle w:val="apple-style-span"/>
          <w:rFonts w:ascii="Constantia" w:hAnsi="Constantia"/>
          <w:color w:val="000000"/>
          <w:sz w:val="24"/>
          <w:szCs w:val="24"/>
        </w:rPr>
        <w:t>is</w:t>
      </w:r>
      <w:r w:rsidRPr="00796098">
        <w:rPr>
          <w:rStyle w:val="apple-style-span"/>
          <w:rFonts w:ascii="Constantia" w:hAnsi="Constantia"/>
          <w:color w:val="000000"/>
          <w:sz w:val="24"/>
          <w:szCs w:val="24"/>
        </w:rPr>
        <w:t xml:space="preserve"> important to incorporate neurobiological perspecti</w:t>
      </w:r>
      <w:r w:rsidR="00527F2A" w:rsidRPr="00796098">
        <w:rPr>
          <w:rStyle w:val="apple-style-span"/>
          <w:rFonts w:ascii="Constantia" w:hAnsi="Constantia"/>
          <w:color w:val="000000"/>
          <w:sz w:val="24"/>
          <w:szCs w:val="24"/>
        </w:rPr>
        <w:t xml:space="preserve">ve into the discussion.  Integration of </w:t>
      </w:r>
      <w:r w:rsidRPr="00796098">
        <w:rPr>
          <w:rStyle w:val="apple-style-span"/>
          <w:rFonts w:ascii="Constantia" w:hAnsi="Constantia"/>
          <w:color w:val="000000"/>
          <w:sz w:val="24"/>
          <w:szCs w:val="24"/>
        </w:rPr>
        <w:t>theories from all fields</w:t>
      </w:r>
      <w:r w:rsidR="00527F2A" w:rsidRPr="00796098">
        <w:rPr>
          <w:rStyle w:val="apple-style-span"/>
          <w:rFonts w:ascii="Constantia" w:hAnsi="Constantia"/>
          <w:color w:val="000000"/>
          <w:sz w:val="24"/>
          <w:szCs w:val="24"/>
        </w:rPr>
        <w:t xml:space="preserve"> creates a greater understanding</w:t>
      </w:r>
      <w:r w:rsidRPr="00796098">
        <w:rPr>
          <w:rStyle w:val="apple-style-span"/>
          <w:rFonts w:ascii="Constantia" w:hAnsi="Constantia"/>
          <w:color w:val="000000"/>
          <w:sz w:val="24"/>
          <w:szCs w:val="24"/>
        </w:rPr>
        <w:t xml:space="preserve"> </w:t>
      </w:r>
      <w:r w:rsidR="00527F2A" w:rsidRPr="00796098">
        <w:rPr>
          <w:rStyle w:val="apple-style-span"/>
          <w:rFonts w:ascii="Constantia" w:hAnsi="Constantia"/>
          <w:color w:val="000000"/>
          <w:sz w:val="24"/>
          <w:szCs w:val="24"/>
        </w:rPr>
        <w:t xml:space="preserve">of </w:t>
      </w:r>
      <w:r w:rsidRPr="00796098">
        <w:rPr>
          <w:rStyle w:val="apple-style-span"/>
          <w:rFonts w:ascii="Constantia" w:hAnsi="Constantia"/>
          <w:color w:val="000000"/>
          <w:sz w:val="24"/>
          <w:szCs w:val="24"/>
        </w:rPr>
        <w:t>the development of psychological conditions</w:t>
      </w:r>
      <w:r w:rsidR="00527F2A" w:rsidRPr="00796098">
        <w:rPr>
          <w:rStyle w:val="apple-style-span"/>
          <w:rFonts w:ascii="Constantia" w:hAnsi="Constantia"/>
          <w:color w:val="000000"/>
          <w:sz w:val="24"/>
          <w:szCs w:val="24"/>
        </w:rPr>
        <w:t xml:space="preserve">. </w:t>
      </w:r>
      <w:r w:rsidR="006F69E1">
        <w:rPr>
          <w:rStyle w:val="apple-style-span"/>
          <w:rFonts w:ascii="Constantia" w:hAnsi="Constantia"/>
          <w:color w:val="000000"/>
          <w:sz w:val="24"/>
          <w:szCs w:val="24"/>
        </w:rPr>
        <w:t xml:space="preserve">Since the brain is a complex organ and beyond the scope of the study, the </w:t>
      </w:r>
      <w:r w:rsidRPr="00796098">
        <w:rPr>
          <w:rStyle w:val="apple-style-span"/>
          <w:rFonts w:ascii="Constantia" w:hAnsi="Constantia"/>
          <w:color w:val="000000"/>
          <w:sz w:val="24"/>
          <w:szCs w:val="24"/>
        </w:rPr>
        <w:t>three distinct areas of the brain</w:t>
      </w:r>
      <w:r w:rsidR="006F69E1">
        <w:rPr>
          <w:rStyle w:val="apple-style-span"/>
          <w:rFonts w:ascii="Constantia" w:hAnsi="Constantia"/>
          <w:color w:val="000000"/>
          <w:sz w:val="24"/>
          <w:szCs w:val="24"/>
        </w:rPr>
        <w:t xml:space="preserve"> (i.e., </w:t>
      </w:r>
      <w:r w:rsidR="006F69E1" w:rsidRPr="00796098">
        <w:rPr>
          <w:rStyle w:val="apple-style-span"/>
          <w:rFonts w:ascii="Constantia" w:hAnsi="Constantia"/>
          <w:color w:val="000000"/>
          <w:sz w:val="24"/>
          <w:szCs w:val="24"/>
        </w:rPr>
        <w:t>the amygdala, the hippocampus, and the medial prefrontal cortex</w:t>
      </w:r>
      <w:r w:rsidR="006F69E1">
        <w:rPr>
          <w:rStyle w:val="apple-style-span"/>
          <w:rFonts w:ascii="Constantia" w:hAnsi="Constantia"/>
          <w:color w:val="000000"/>
          <w:sz w:val="24"/>
          <w:szCs w:val="24"/>
        </w:rPr>
        <w:t>)</w:t>
      </w:r>
      <w:r w:rsidRPr="00796098">
        <w:rPr>
          <w:rStyle w:val="apple-style-span"/>
          <w:rFonts w:ascii="Constantia" w:hAnsi="Constantia"/>
          <w:color w:val="000000"/>
          <w:sz w:val="24"/>
          <w:szCs w:val="24"/>
        </w:rPr>
        <w:t xml:space="preserve"> implicated in maladaptive consequences of childhood trauma</w:t>
      </w:r>
      <w:r w:rsidR="006F69E1">
        <w:rPr>
          <w:rStyle w:val="apple-style-span"/>
          <w:rFonts w:ascii="Constantia" w:hAnsi="Constantia"/>
          <w:color w:val="000000"/>
          <w:sz w:val="24"/>
          <w:szCs w:val="24"/>
        </w:rPr>
        <w:t xml:space="preserve"> are </w:t>
      </w:r>
      <w:r w:rsidR="00E53D74">
        <w:rPr>
          <w:rStyle w:val="apple-style-span"/>
          <w:rFonts w:ascii="Constantia" w:hAnsi="Constantia"/>
          <w:color w:val="000000"/>
          <w:sz w:val="24"/>
          <w:szCs w:val="24"/>
        </w:rPr>
        <w:t>reviewed</w:t>
      </w:r>
      <w:r w:rsidRPr="00796098">
        <w:rPr>
          <w:rStyle w:val="apple-style-span"/>
          <w:rFonts w:ascii="Constantia" w:hAnsi="Constantia"/>
          <w:color w:val="000000"/>
          <w:sz w:val="24"/>
          <w:szCs w:val="24"/>
        </w:rPr>
        <w:t>.</w:t>
      </w:r>
    </w:p>
    <w:p w:rsidR="00A37F1F" w:rsidRPr="00796098" w:rsidRDefault="00B648E3" w:rsidP="00B776D4">
      <w:pPr>
        <w:spacing w:line="480" w:lineRule="auto"/>
        <w:rPr>
          <w:rStyle w:val="apple-style-span"/>
          <w:rFonts w:ascii="Constantia" w:hAnsi="Constantia"/>
          <w:color w:val="000000"/>
          <w:sz w:val="24"/>
          <w:szCs w:val="24"/>
        </w:rPr>
      </w:pPr>
      <w:r w:rsidRPr="00796098">
        <w:rPr>
          <w:rStyle w:val="apple-style-span"/>
          <w:rFonts w:ascii="Constantia" w:hAnsi="Constantia"/>
          <w:color w:val="000000"/>
          <w:sz w:val="24"/>
          <w:szCs w:val="24"/>
        </w:rPr>
        <w:t xml:space="preserve">   </w:t>
      </w:r>
      <w:r w:rsidR="00A37F1F" w:rsidRPr="00796098">
        <w:rPr>
          <w:rStyle w:val="apple-style-span"/>
          <w:rFonts w:ascii="Constantia" w:hAnsi="Constantia"/>
          <w:color w:val="000000"/>
          <w:sz w:val="24"/>
          <w:szCs w:val="24"/>
        </w:rPr>
        <w:t xml:space="preserve">  </w:t>
      </w:r>
      <w:r w:rsidR="00B776D4" w:rsidRPr="00796098">
        <w:rPr>
          <w:rStyle w:val="apple-style-span"/>
          <w:rFonts w:ascii="Constantia" w:hAnsi="Constantia"/>
          <w:color w:val="000000"/>
          <w:sz w:val="24"/>
          <w:szCs w:val="24"/>
        </w:rPr>
        <w:tab/>
      </w:r>
      <w:r w:rsidR="009332F0" w:rsidRPr="00796098">
        <w:rPr>
          <w:rStyle w:val="apple-style-span"/>
          <w:rFonts w:ascii="Constantia" w:hAnsi="Constantia"/>
          <w:color w:val="000000"/>
          <w:sz w:val="24"/>
          <w:szCs w:val="24"/>
        </w:rPr>
        <w:t xml:space="preserve">The </w:t>
      </w:r>
      <w:proofErr w:type="spellStart"/>
      <w:r w:rsidR="009332F0" w:rsidRPr="00796098">
        <w:rPr>
          <w:rStyle w:val="apple-style-span"/>
          <w:rFonts w:ascii="Constantia" w:hAnsi="Constantia"/>
          <w:color w:val="000000"/>
          <w:sz w:val="24"/>
          <w:szCs w:val="24"/>
        </w:rPr>
        <w:t>amygdala</w:t>
      </w:r>
      <w:proofErr w:type="spellEnd"/>
      <w:r w:rsidR="009332F0" w:rsidRPr="00796098">
        <w:rPr>
          <w:rStyle w:val="apple-style-span"/>
          <w:rFonts w:ascii="Constantia" w:hAnsi="Constantia"/>
          <w:color w:val="000000"/>
          <w:sz w:val="24"/>
          <w:szCs w:val="24"/>
        </w:rPr>
        <w:t xml:space="preserve"> functions as the emotion center of the brain</w:t>
      </w:r>
      <w:r w:rsidR="00FE6E70">
        <w:rPr>
          <w:rStyle w:val="apple-style-span"/>
          <w:rFonts w:ascii="Constantia" w:hAnsi="Constantia"/>
          <w:color w:val="000000"/>
          <w:sz w:val="24"/>
          <w:szCs w:val="24"/>
        </w:rPr>
        <w:t>.</w:t>
      </w:r>
      <w:r w:rsidR="009332F0" w:rsidRPr="00796098">
        <w:rPr>
          <w:rStyle w:val="apple-style-span"/>
          <w:rFonts w:ascii="Constantia" w:hAnsi="Constantia"/>
          <w:color w:val="000000"/>
          <w:sz w:val="24"/>
          <w:szCs w:val="24"/>
        </w:rPr>
        <w:t xml:space="preserve"> </w:t>
      </w:r>
      <w:r w:rsidR="00FE6E70">
        <w:rPr>
          <w:rStyle w:val="apple-style-span"/>
          <w:rFonts w:ascii="Constantia" w:hAnsi="Constantia"/>
          <w:color w:val="000000"/>
          <w:sz w:val="24"/>
          <w:szCs w:val="24"/>
        </w:rPr>
        <w:t xml:space="preserve">It plays </w:t>
      </w:r>
      <w:r w:rsidR="009332F0" w:rsidRPr="00796098">
        <w:rPr>
          <w:rStyle w:val="apple-style-span"/>
          <w:rFonts w:ascii="Constantia" w:hAnsi="Constantia"/>
          <w:color w:val="000000"/>
          <w:sz w:val="24"/>
          <w:szCs w:val="24"/>
        </w:rPr>
        <w:t xml:space="preserve">a </w:t>
      </w:r>
      <w:r w:rsidR="00FE6E70">
        <w:rPr>
          <w:rStyle w:val="apple-style-span"/>
          <w:rFonts w:ascii="Constantia" w:hAnsi="Constantia"/>
          <w:color w:val="000000"/>
          <w:sz w:val="24"/>
          <w:szCs w:val="24"/>
        </w:rPr>
        <w:t xml:space="preserve">significant </w:t>
      </w:r>
      <w:r w:rsidR="009332F0" w:rsidRPr="00796098">
        <w:rPr>
          <w:rStyle w:val="apple-style-span"/>
          <w:rFonts w:ascii="Constantia" w:hAnsi="Constantia"/>
          <w:color w:val="000000"/>
          <w:sz w:val="24"/>
          <w:szCs w:val="24"/>
        </w:rPr>
        <w:t>role in the processing of fear and assessing the emotional valence of situations (</w:t>
      </w:r>
      <w:r w:rsidR="003624F6" w:rsidRPr="00796098">
        <w:rPr>
          <w:rStyle w:val="apple-style-span"/>
          <w:rFonts w:ascii="Constantia" w:hAnsi="Constantia"/>
          <w:color w:val="000000"/>
          <w:sz w:val="24"/>
          <w:szCs w:val="24"/>
        </w:rPr>
        <w:t>Bremner, 2006</w:t>
      </w:r>
      <w:r w:rsidR="009332F0" w:rsidRPr="00796098">
        <w:rPr>
          <w:rStyle w:val="apple-style-span"/>
          <w:rFonts w:ascii="Constantia" w:hAnsi="Constantia"/>
          <w:color w:val="000000"/>
          <w:sz w:val="24"/>
          <w:szCs w:val="24"/>
        </w:rPr>
        <w:t xml:space="preserve">). </w:t>
      </w:r>
      <w:r w:rsidR="00A37F1F" w:rsidRPr="00796098">
        <w:rPr>
          <w:rStyle w:val="apple-style-span"/>
          <w:rFonts w:ascii="Constantia" w:hAnsi="Constantia"/>
          <w:color w:val="000000"/>
          <w:sz w:val="24"/>
          <w:szCs w:val="24"/>
        </w:rPr>
        <w:t>The am</w:t>
      </w:r>
      <w:r w:rsidR="000E74B8" w:rsidRPr="00796098">
        <w:rPr>
          <w:rStyle w:val="apple-style-span"/>
          <w:rFonts w:ascii="Constantia" w:hAnsi="Constantia"/>
          <w:color w:val="000000"/>
          <w:sz w:val="24"/>
          <w:szCs w:val="24"/>
        </w:rPr>
        <w:t>y</w:t>
      </w:r>
      <w:r w:rsidR="00A37F1F" w:rsidRPr="00796098">
        <w:rPr>
          <w:rStyle w:val="apple-style-span"/>
          <w:rFonts w:ascii="Constantia" w:hAnsi="Constantia"/>
          <w:color w:val="000000"/>
          <w:sz w:val="24"/>
          <w:szCs w:val="24"/>
        </w:rPr>
        <w:t xml:space="preserve">gdala also has direct connections that initiate motor responses.  </w:t>
      </w:r>
      <w:r w:rsidR="000E74B8" w:rsidRPr="00796098">
        <w:rPr>
          <w:rStyle w:val="apple-style-span"/>
          <w:rFonts w:ascii="Constantia" w:hAnsi="Constantia"/>
          <w:color w:val="000000"/>
          <w:sz w:val="24"/>
          <w:szCs w:val="24"/>
        </w:rPr>
        <w:t>Research utilizing MRI and PET scans to study the impact on stress on the amygdala suggests victimized individuals have a larger amygdal</w:t>
      </w:r>
      <w:r w:rsidR="006E7BB3">
        <w:rPr>
          <w:rStyle w:val="apple-style-span"/>
          <w:rFonts w:ascii="Constantia" w:hAnsi="Constantia"/>
          <w:color w:val="000000"/>
          <w:sz w:val="24"/>
          <w:szCs w:val="24"/>
        </w:rPr>
        <w:t>a</w:t>
      </w:r>
      <w:r w:rsidR="000E74B8" w:rsidRPr="00796098">
        <w:rPr>
          <w:rStyle w:val="apple-style-span"/>
          <w:rFonts w:ascii="Constantia" w:hAnsi="Constantia"/>
          <w:color w:val="000000"/>
          <w:sz w:val="24"/>
          <w:szCs w:val="24"/>
        </w:rPr>
        <w:t xml:space="preserve"> in comparison to non-victimized </w:t>
      </w:r>
      <w:r w:rsidR="000E74B8" w:rsidRPr="00796098">
        <w:rPr>
          <w:rStyle w:val="apple-style-span"/>
          <w:rFonts w:ascii="Constantia" w:hAnsi="Constantia"/>
          <w:color w:val="000000"/>
          <w:sz w:val="24"/>
          <w:szCs w:val="24"/>
        </w:rPr>
        <w:lastRenderedPageBreak/>
        <w:t>individuals (</w:t>
      </w:r>
      <w:r w:rsidR="0097203E" w:rsidRPr="00796098">
        <w:rPr>
          <w:rStyle w:val="apple-style-span"/>
          <w:rFonts w:ascii="Constantia" w:hAnsi="Constantia"/>
          <w:color w:val="000000"/>
          <w:sz w:val="24"/>
          <w:szCs w:val="24"/>
        </w:rPr>
        <w:t>Rauch et al., 2000</w:t>
      </w:r>
      <w:r w:rsidR="000E74B8" w:rsidRPr="00796098">
        <w:rPr>
          <w:rStyle w:val="apple-style-span"/>
          <w:rFonts w:ascii="Constantia" w:hAnsi="Constantia"/>
          <w:color w:val="000000"/>
          <w:sz w:val="24"/>
          <w:szCs w:val="24"/>
        </w:rPr>
        <w:t>).</w:t>
      </w:r>
      <w:r w:rsidR="0097203E" w:rsidRPr="00796098">
        <w:rPr>
          <w:rStyle w:val="apple-style-span"/>
          <w:rFonts w:ascii="Constantia" w:hAnsi="Constantia"/>
          <w:color w:val="000000"/>
          <w:sz w:val="24"/>
          <w:szCs w:val="24"/>
        </w:rPr>
        <w:t xml:space="preserve"> </w:t>
      </w:r>
      <w:proofErr w:type="gramStart"/>
      <w:r w:rsidR="0097203E" w:rsidRPr="00796098">
        <w:rPr>
          <w:rStyle w:val="apple-style-span"/>
          <w:rFonts w:ascii="Constantia" w:hAnsi="Constantia"/>
          <w:color w:val="000000"/>
          <w:sz w:val="24"/>
          <w:szCs w:val="24"/>
        </w:rPr>
        <w:t>Davis and colleagues (1997) report that the responses of traumatized individuals (</w:t>
      </w:r>
      <w:r w:rsidR="00233831" w:rsidRPr="00796098">
        <w:rPr>
          <w:rStyle w:val="apple-style-span"/>
          <w:rFonts w:ascii="Constantia" w:hAnsi="Constantia"/>
          <w:color w:val="000000"/>
          <w:sz w:val="24"/>
          <w:szCs w:val="24"/>
        </w:rPr>
        <w:t>i.e.</w:t>
      </w:r>
      <w:r w:rsidR="0097203E" w:rsidRPr="00796098">
        <w:rPr>
          <w:rStyle w:val="apple-style-span"/>
          <w:rFonts w:ascii="Constantia" w:hAnsi="Constantia"/>
          <w:color w:val="000000"/>
          <w:sz w:val="24"/>
          <w:szCs w:val="24"/>
        </w:rPr>
        <w:t>, avoidance of stimuli and hyper</w:t>
      </w:r>
      <w:r w:rsidR="00233831">
        <w:rPr>
          <w:rStyle w:val="apple-style-span"/>
          <w:rFonts w:ascii="Constantia" w:hAnsi="Constantia"/>
          <w:color w:val="000000"/>
          <w:sz w:val="24"/>
          <w:szCs w:val="24"/>
        </w:rPr>
        <w:t>-</w:t>
      </w:r>
      <w:r w:rsidR="0097203E" w:rsidRPr="00796098">
        <w:rPr>
          <w:rStyle w:val="apple-style-span"/>
          <w:rFonts w:ascii="Constantia" w:hAnsi="Constantia"/>
          <w:color w:val="000000"/>
          <w:sz w:val="24"/>
          <w:szCs w:val="24"/>
        </w:rPr>
        <w:t>arousal symptoms)</w:t>
      </w:r>
      <w:r w:rsidR="000E74B8" w:rsidRPr="00796098">
        <w:rPr>
          <w:rStyle w:val="apple-style-span"/>
          <w:rFonts w:ascii="Constantia" w:hAnsi="Constantia" w:cs="Calibri"/>
          <w:color w:val="000000"/>
          <w:sz w:val="24"/>
          <w:szCs w:val="24"/>
        </w:rPr>
        <w:t xml:space="preserve"> </w:t>
      </w:r>
      <w:r w:rsidR="0097203E" w:rsidRPr="00796098">
        <w:rPr>
          <w:rFonts w:ascii="Constantia" w:hAnsi="Constantia" w:cs="Calibri"/>
          <w:sz w:val="24"/>
          <w:szCs w:val="24"/>
        </w:rPr>
        <w:t>reflect the hyper</w:t>
      </w:r>
      <w:r w:rsidR="006E7BB3">
        <w:rPr>
          <w:rFonts w:ascii="Constantia" w:hAnsi="Constantia" w:cs="Calibri"/>
          <w:sz w:val="24"/>
          <w:szCs w:val="24"/>
        </w:rPr>
        <w:t>-</w:t>
      </w:r>
      <w:r w:rsidR="0097203E" w:rsidRPr="00796098">
        <w:rPr>
          <w:rFonts w:ascii="Constantia" w:hAnsi="Constantia" w:cs="Calibri"/>
          <w:sz w:val="24"/>
          <w:szCs w:val="24"/>
        </w:rPr>
        <w:t>responsivity of the amygdala to fear-related stimuli.</w:t>
      </w:r>
      <w:proofErr w:type="gramEnd"/>
      <w:r w:rsidR="0097203E" w:rsidRPr="00796098">
        <w:rPr>
          <w:rFonts w:ascii="Constantia" w:hAnsi="Constantia" w:cs="Calibri"/>
          <w:sz w:val="24"/>
          <w:szCs w:val="24"/>
        </w:rPr>
        <w:t xml:space="preserve"> This chronic state of hyper</w:t>
      </w:r>
      <w:r w:rsidR="006E7BB3">
        <w:rPr>
          <w:rFonts w:ascii="Constantia" w:hAnsi="Constantia" w:cs="Calibri"/>
          <w:sz w:val="24"/>
          <w:szCs w:val="24"/>
        </w:rPr>
        <w:t>-</w:t>
      </w:r>
      <w:r w:rsidR="0097203E" w:rsidRPr="00796098">
        <w:rPr>
          <w:rFonts w:ascii="Constantia" w:hAnsi="Constantia" w:cs="Calibri"/>
          <w:sz w:val="24"/>
          <w:szCs w:val="24"/>
        </w:rPr>
        <w:t>vigilance and over-reactivity towards all sti</w:t>
      </w:r>
      <w:r w:rsidR="00233831">
        <w:rPr>
          <w:rFonts w:ascii="Constantia" w:hAnsi="Constantia" w:cs="Calibri"/>
          <w:sz w:val="24"/>
          <w:szCs w:val="24"/>
        </w:rPr>
        <w:t>muli may eventually result in</w:t>
      </w:r>
      <w:r w:rsidR="006E7BB3">
        <w:rPr>
          <w:rFonts w:ascii="Constantia" w:hAnsi="Constantia" w:cs="Calibri"/>
          <w:sz w:val="24"/>
          <w:szCs w:val="24"/>
        </w:rPr>
        <w:t xml:space="preserve"> </w:t>
      </w:r>
      <w:r w:rsidR="0097203E" w:rsidRPr="00796098">
        <w:rPr>
          <w:rFonts w:ascii="Constantia" w:hAnsi="Constantia" w:cs="Calibri"/>
          <w:sz w:val="24"/>
          <w:szCs w:val="24"/>
        </w:rPr>
        <w:t>desensitization towards actual threatening situations (</w:t>
      </w:r>
      <w:r w:rsidR="003624F6" w:rsidRPr="00796098">
        <w:rPr>
          <w:rFonts w:ascii="Constantia" w:hAnsi="Constantia" w:cs="Calibri"/>
          <w:sz w:val="24"/>
          <w:szCs w:val="24"/>
        </w:rPr>
        <w:t>Lupien, McEwen, Gunmar, &amp; Heim, 2009</w:t>
      </w:r>
      <w:r w:rsidR="0097203E" w:rsidRPr="00796098">
        <w:rPr>
          <w:rFonts w:ascii="Constantia" w:hAnsi="Constantia" w:cs="Calibri"/>
          <w:sz w:val="24"/>
          <w:szCs w:val="24"/>
        </w:rPr>
        <w:t xml:space="preserve">). </w:t>
      </w:r>
      <w:r w:rsidR="00B679CE">
        <w:rPr>
          <w:rFonts w:ascii="Constantia" w:hAnsi="Constantia" w:cs="Calibri"/>
          <w:sz w:val="24"/>
          <w:szCs w:val="24"/>
        </w:rPr>
        <w:t>This m</w:t>
      </w:r>
      <w:r w:rsidR="0097203E" w:rsidRPr="00796098">
        <w:rPr>
          <w:rFonts w:ascii="Constantia" w:hAnsi="Constantia" w:cs="Calibri"/>
          <w:sz w:val="24"/>
          <w:szCs w:val="24"/>
        </w:rPr>
        <w:t>eaning</w:t>
      </w:r>
      <w:r w:rsidR="00B679CE">
        <w:rPr>
          <w:rFonts w:ascii="Constantia" w:hAnsi="Constantia" w:cs="Calibri"/>
          <w:sz w:val="24"/>
          <w:szCs w:val="24"/>
        </w:rPr>
        <w:t xml:space="preserve"> that</w:t>
      </w:r>
      <w:r w:rsidR="0097203E" w:rsidRPr="00796098">
        <w:rPr>
          <w:rFonts w:ascii="Constantia" w:hAnsi="Constantia" w:cs="Calibri"/>
          <w:sz w:val="24"/>
          <w:szCs w:val="24"/>
        </w:rPr>
        <w:t xml:space="preserve"> living a life in constant fear may make a traumatized individual </w:t>
      </w:r>
      <w:r w:rsidR="008B0838" w:rsidRPr="00796098">
        <w:rPr>
          <w:rFonts w:ascii="Constantia" w:hAnsi="Constantia" w:cs="Calibri"/>
          <w:sz w:val="24"/>
          <w:szCs w:val="24"/>
        </w:rPr>
        <w:t xml:space="preserve">either disregard </w:t>
      </w:r>
      <w:r w:rsidR="0097203E" w:rsidRPr="00796098">
        <w:rPr>
          <w:rFonts w:ascii="Constantia" w:hAnsi="Constantia" w:cs="Calibri"/>
          <w:sz w:val="24"/>
          <w:szCs w:val="24"/>
        </w:rPr>
        <w:t xml:space="preserve">real threat or </w:t>
      </w:r>
      <w:r w:rsidR="008B0838" w:rsidRPr="00796098">
        <w:rPr>
          <w:rFonts w:ascii="Constantia" w:hAnsi="Constantia" w:cs="Calibri"/>
          <w:sz w:val="24"/>
          <w:szCs w:val="24"/>
        </w:rPr>
        <w:t xml:space="preserve">attempt to </w:t>
      </w:r>
      <w:r w:rsidR="0097203E" w:rsidRPr="00796098">
        <w:rPr>
          <w:rFonts w:ascii="Constantia" w:hAnsi="Constantia" w:cs="Calibri"/>
          <w:sz w:val="24"/>
          <w:szCs w:val="24"/>
        </w:rPr>
        <w:t xml:space="preserve">avoid feeling </w:t>
      </w:r>
      <w:r w:rsidR="008B0838" w:rsidRPr="00796098">
        <w:rPr>
          <w:rFonts w:ascii="Constantia" w:hAnsi="Constantia" w:cs="Calibri"/>
          <w:sz w:val="24"/>
          <w:szCs w:val="24"/>
        </w:rPr>
        <w:t xml:space="preserve">emotions entirely, </w:t>
      </w:r>
      <w:r w:rsidR="0097203E" w:rsidRPr="00796098">
        <w:rPr>
          <w:rFonts w:ascii="Constantia" w:hAnsi="Constantia" w:cs="Calibri"/>
          <w:sz w:val="24"/>
          <w:szCs w:val="24"/>
        </w:rPr>
        <w:t xml:space="preserve">due to </w:t>
      </w:r>
      <w:r w:rsidR="008B0838" w:rsidRPr="00796098">
        <w:rPr>
          <w:rFonts w:ascii="Constantia" w:hAnsi="Constantia" w:cs="Calibri"/>
          <w:sz w:val="24"/>
          <w:szCs w:val="24"/>
        </w:rPr>
        <w:t>sensitization</w:t>
      </w:r>
      <w:r w:rsidR="00E2318C" w:rsidRPr="00796098">
        <w:rPr>
          <w:rFonts w:ascii="Constantia" w:hAnsi="Constantia" w:cs="Calibri"/>
          <w:sz w:val="24"/>
          <w:szCs w:val="24"/>
        </w:rPr>
        <w:t xml:space="preserve"> effects</w:t>
      </w:r>
      <w:r w:rsidR="003624F6" w:rsidRPr="00796098">
        <w:rPr>
          <w:rFonts w:ascii="Constantia" w:hAnsi="Constantia" w:cs="Calibri"/>
          <w:sz w:val="24"/>
          <w:szCs w:val="24"/>
        </w:rPr>
        <w:t>.</w:t>
      </w:r>
    </w:p>
    <w:p w:rsidR="008A0EA1" w:rsidRPr="00796098" w:rsidRDefault="009332F0" w:rsidP="00B776D4">
      <w:pPr>
        <w:spacing w:line="480" w:lineRule="auto"/>
        <w:ind w:firstLine="720"/>
        <w:rPr>
          <w:rStyle w:val="apple-style-span"/>
          <w:rFonts w:ascii="Constantia" w:hAnsi="Constantia"/>
          <w:color w:val="000000"/>
          <w:sz w:val="24"/>
          <w:szCs w:val="24"/>
        </w:rPr>
      </w:pPr>
      <w:r w:rsidRPr="00796098">
        <w:rPr>
          <w:rStyle w:val="apple-style-span"/>
          <w:rFonts w:ascii="Constantia" w:hAnsi="Constantia"/>
          <w:color w:val="000000"/>
          <w:sz w:val="24"/>
          <w:szCs w:val="24"/>
        </w:rPr>
        <w:t>The hippocampus functions as a central area of the brain implicated in learning and memory. Research suggests that c</w:t>
      </w:r>
      <w:r w:rsidR="00A37F1F" w:rsidRPr="00796098">
        <w:rPr>
          <w:rStyle w:val="apple-style-span"/>
          <w:rFonts w:ascii="Constantia" w:hAnsi="Constantia"/>
          <w:color w:val="000000"/>
          <w:sz w:val="24"/>
          <w:szCs w:val="24"/>
        </w:rPr>
        <w:t xml:space="preserve">hildhood stress and maltreatment leads to an inhibition in neuronal growth </w:t>
      </w:r>
      <w:r w:rsidRPr="00796098">
        <w:rPr>
          <w:rStyle w:val="apple-style-span"/>
          <w:rFonts w:ascii="Constantia" w:hAnsi="Constantia"/>
          <w:color w:val="000000"/>
          <w:sz w:val="24"/>
          <w:szCs w:val="24"/>
        </w:rPr>
        <w:t>within the hippocampus (</w:t>
      </w:r>
      <w:r w:rsidR="00B70D97" w:rsidRPr="00796098">
        <w:rPr>
          <w:rStyle w:val="apple-style-span"/>
          <w:rFonts w:ascii="Constantia" w:hAnsi="Constantia"/>
          <w:color w:val="000000"/>
          <w:sz w:val="24"/>
          <w:szCs w:val="24"/>
        </w:rPr>
        <w:t>Heim et al., 2010</w:t>
      </w:r>
      <w:r w:rsidRPr="00796098">
        <w:rPr>
          <w:rStyle w:val="apple-style-span"/>
          <w:rFonts w:ascii="Constantia" w:hAnsi="Constantia"/>
          <w:color w:val="000000"/>
          <w:sz w:val="24"/>
          <w:szCs w:val="24"/>
        </w:rPr>
        <w:t xml:space="preserve">). </w:t>
      </w:r>
      <w:r w:rsidR="00B70D97" w:rsidRPr="00796098">
        <w:rPr>
          <w:rStyle w:val="apple-style-span"/>
          <w:rFonts w:ascii="Constantia" w:hAnsi="Constantia"/>
          <w:color w:val="000000"/>
          <w:sz w:val="24"/>
          <w:szCs w:val="24"/>
        </w:rPr>
        <w:t>Previous studies indicate that the hippocampus is sensitive to stress (</w:t>
      </w:r>
      <w:r w:rsidR="00E2318C" w:rsidRPr="00796098">
        <w:rPr>
          <w:rStyle w:val="apple-style-span"/>
          <w:rFonts w:ascii="Constantia" w:hAnsi="Constantia"/>
          <w:color w:val="000000"/>
          <w:sz w:val="24"/>
          <w:szCs w:val="24"/>
        </w:rPr>
        <w:t>Lupien et al., 2009</w:t>
      </w:r>
      <w:r w:rsidR="00B70D97" w:rsidRPr="00796098">
        <w:rPr>
          <w:rStyle w:val="apple-style-span"/>
          <w:rFonts w:ascii="Constantia" w:hAnsi="Constantia"/>
          <w:color w:val="000000"/>
          <w:sz w:val="24"/>
          <w:szCs w:val="24"/>
        </w:rPr>
        <w:t xml:space="preserve">). </w:t>
      </w:r>
      <w:r w:rsidR="00FD4D5F" w:rsidRPr="00796098">
        <w:rPr>
          <w:rStyle w:val="apple-style-span"/>
          <w:rFonts w:ascii="Constantia" w:hAnsi="Constantia"/>
          <w:color w:val="000000"/>
          <w:sz w:val="24"/>
          <w:szCs w:val="24"/>
        </w:rPr>
        <w:t xml:space="preserve"> </w:t>
      </w:r>
      <w:r w:rsidR="00B70D97" w:rsidRPr="00796098">
        <w:rPr>
          <w:rStyle w:val="apple-style-span"/>
          <w:rFonts w:ascii="Constantia" w:hAnsi="Constantia"/>
          <w:color w:val="000000"/>
          <w:sz w:val="24"/>
          <w:szCs w:val="24"/>
        </w:rPr>
        <w:t xml:space="preserve">Bremner and colleagues (2003) found that women with a history of sexual abuse during childhood experienced a smaller volume (16% smaller) in their hippocampus when compared with a group of women without a history of early childhood abuse.  As stated within the study, a smaller hippocampal volume is implicated in impaired memory and learning, which can negatively impact the reactions of abused individuals to future threatening situations (Bremner et al., 2003). </w:t>
      </w:r>
      <w:r w:rsidR="00AD6982" w:rsidRPr="00796098">
        <w:rPr>
          <w:rStyle w:val="apple-style-span"/>
          <w:rFonts w:ascii="Constantia" w:hAnsi="Constantia"/>
          <w:color w:val="000000"/>
          <w:sz w:val="24"/>
          <w:szCs w:val="24"/>
        </w:rPr>
        <w:t>Thus, it seems probable that impairment in new memory formation and learning capacity could be linked to heightened risk for revictimization.</w:t>
      </w:r>
    </w:p>
    <w:p w:rsidR="009E7A82" w:rsidRPr="00796098" w:rsidRDefault="00A576FE" w:rsidP="005E4A8E">
      <w:pPr>
        <w:spacing w:line="480" w:lineRule="auto"/>
        <w:rPr>
          <w:rStyle w:val="apple-style-span"/>
          <w:rFonts w:ascii="Constantia" w:hAnsi="Constantia"/>
          <w:color w:val="000000"/>
          <w:sz w:val="24"/>
          <w:szCs w:val="24"/>
        </w:rPr>
      </w:pPr>
      <w:r w:rsidRPr="00796098">
        <w:rPr>
          <w:rStyle w:val="apple-style-span"/>
          <w:rFonts w:ascii="Constantia" w:hAnsi="Constantia"/>
          <w:color w:val="000000"/>
          <w:sz w:val="24"/>
          <w:szCs w:val="24"/>
        </w:rPr>
        <w:lastRenderedPageBreak/>
        <w:t xml:space="preserve">       </w:t>
      </w:r>
      <w:r w:rsidR="005E4A8E" w:rsidRPr="00796098">
        <w:rPr>
          <w:rStyle w:val="apple-style-span"/>
          <w:rFonts w:ascii="Constantia" w:hAnsi="Constantia"/>
          <w:color w:val="000000"/>
          <w:sz w:val="24"/>
          <w:szCs w:val="24"/>
        </w:rPr>
        <w:tab/>
      </w:r>
      <w:r w:rsidR="009332F0" w:rsidRPr="00796098">
        <w:rPr>
          <w:rStyle w:val="apple-style-span"/>
          <w:rFonts w:ascii="Constantia" w:hAnsi="Constantia"/>
          <w:color w:val="000000"/>
          <w:sz w:val="24"/>
          <w:szCs w:val="24"/>
        </w:rPr>
        <w:t>Lastly</w:t>
      </w:r>
      <w:r w:rsidR="00233831">
        <w:rPr>
          <w:rStyle w:val="apple-style-span"/>
          <w:rFonts w:ascii="Constantia" w:hAnsi="Constantia"/>
          <w:color w:val="000000"/>
          <w:sz w:val="24"/>
          <w:szCs w:val="24"/>
        </w:rPr>
        <w:t xml:space="preserve">, the medial prefrontal cortex </w:t>
      </w:r>
      <w:r w:rsidR="005E4A8E" w:rsidRPr="00796098">
        <w:rPr>
          <w:rStyle w:val="apple-style-span"/>
          <w:rFonts w:ascii="Constantia" w:hAnsi="Constantia"/>
          <w:color w:val="000000"/>
          <w:sz w:val="24"/>
          <w:szCs w:val="24"/>
        </w:rPr>
        <w:t xml:space="preserve">could have implications in continued impact of trauma on a victimized individual. </w:t>
      </w:r>
      <w:r w:rsidR="008A0EA1" w:rsidRPr="00796098">
        <w:rPr>
          <w:rStyle w:val="apple-style-span"/>
          <w:rFonts w:ascii="Constantia" w:hAnsi="Constantia"/>
          <w:color w:val="000000"/>
          <w:sz w:val="24"/>
          <w:szCs w:val="24"/>
        </w:rPr>
        <w:t xml:space="preserve">The medial prefrontal cortex </w:t>
      </w:r>
      <w:r w:rsidR="00C77F65" w:rsidRPr="00796098">
        <w:rPr>
          <w:rStyle w:val="apple-style-span"/>
          <w:rFonts w:ascii="Constantia" w:hAnsi="Constantia"/>
          <w:color w:val="000000"/>
          <w:sz w:val="24"/>
          <w:szCs w:val="24"/>
        </w:rPr>
        <w:t>has projections to the amygdala</w:t>
      </w:r>
      <w:r w:rsidR="008A0EA1" w:rsidRPr="00796098">
        <w:rPr>
          <w:rStyle w:val="apple-style-span"/>
          <w:rFonts w:ascii="Constantia" w:hAnsi="Constantia"/>
          <w:color w:val="000000"/>
          <w:sz w:val="24"/>
          <w:szCs w:val="24"/>
        </w:rPr>
        <w:t xml:space="preserve"> that are involve</w:t>
      </w:r>
      <w:r w:rsidR="00025106">
        <w:rPr>
          <w:rStyle w:val="apple-style-span"/>
          <w:rFonts w:ascii="Constantia" w:hAnsi="Constantia"/>
          <w:color w:val="000000"/>
          <w:sz w:val="24"/>
          <w:szCs w:val="24"/>
        </w:rPr>
        <w:t>d in the suppression of amygdala</w:t>
      </w:r>
      <w:r w:rsidR="008A0EA1" w:rsidRPr="00796098">
        <w:rPr>
          <w:rStyle w:val="apple-style-span"/>
          <w:rFonts w:ascii="Constantia" w:hAnsi="Constantia"/>
          <w:color w:val="000000"/>
          <w:sz w:val="24"/>
          <w:szCs w:val="24"/>
        </w:rPr>
        <w:t xml:space="preserve"> responsiveness to fearful cues</w:t>
      </w:r>
      <w:r w:rsidR="005E4A8E" w:rsidRPr="00796098">
        <w:rPr>
          <w:rStyle w:val="apple-style-span"/>
          <w:rFonts w:ascii="Constantia" w:hAnsi="Constantia"/>
          <w:color w:val="000000"/>
          <w:sz w:val="24"/>
          <w:szCs w:val="24"/>
        </w:rPr>
        <w:t xml:space="preserve"> (Bremner, Vermetten, &amp; Lanius, 2010)</w:t>
      </w:r>
      <w:r w:rsidR="008A0EA1" w:rsidRPr="00796098">
        <w:rPr>
          <w:rStyle w:val="apple-style-span"/>
          <w:rFonts w:ascii="Constantia" w:hAnsi="Constantia"/>
          <w:color w:val="000000"/>
          <w:sz w:val="24"/>
          <w:szCs w:val="24"/>
        </w:rPr>
        <w:t xml:space="preserve">.  It has also been implicated in emotional and socially appropriate interactions. </w:t>
      </w:r>
      <w:r w:rsidR="00C77F65" w:rsidRPr="00796098">
        <w:rPr>
          <w:rStyle w:val="apple-style-span"/>
          <w:rFonts w:ascii="Constantia" w:hAnsi="Constantia"/>
          <w:color w:val="000000"/>
          <w:sz w:val="24"/>
          <w:szCs w:val="24"/>
        </w:rPr>
        <w:t>Research examining functional neuro</w:t>
      </w:r>
      <w:r w:rsidR="00233831">
        <w:rPr>
          <w:rStyle w:val="apple-style-span"/>
          <w:rFonts w:ascii="Constantia" w:hAnsi="Constantia"/>
          <w:color w:val="000000"/>
          <w:sz w:val="24"/>
          <w:szCs w:val="24"/>
        </w:rPr>
        <w:t>-</w:t>
      </w:r>
      <w:r w:rsidR="00C77F65" w:rsidRPr="00796098">
        <w:rPr>
          <w:rStyle w:val="apple-style-span"/>
          <w:rFonts w:ascii="Constantia" w:hAnsi="Constantia"/>
          <w:color w:val="000000"/>
          <w:sz w:val="24"/>
          <w:szCs w:val="24"/>
        </w:rPr>
        <w:t>imaging of wom</w:t>
      </w:r>
      <w:r w:rsidR="005E4A8E" w:rsidRPr="00796098">
        <w:rPr>
          <w:rStyle w:val="apple-style-span"/>
          <w:rFonts w:ascii="Constantia" w:hAnsi="Constantia"/>
          <w:color w:val="000000"/>
          <w:sz w:val="24"/>
          <w:szCs w:val="24"/>
        </w:rPr>
        <w:t>en sexually abused as children has</w:t>
      </w:r>
      <w:r w:rsidR="00C77F65" w:rsidRPr="00796098">
        <w:rPr>
          <w:rStyle w:val="apple-style-span"/>
          <w:rFonts w:ascii="Constantia" w:hAnsi="Constantia"/>
          <w:color w:val="000000"/>
          <w:sz w:val="24"/>
          <w:szCs w:val="24"/>
        </w:rPr>
        <w:t xml:space="preserve"> found decreased blood flow in the medial prefrontal cortex, which is implicated in </w:t>
      </w:r>
      <w:r w:rsidR="008A0EA1" w:rsidRPr="00796098">
        <w:rPr>
          <w:rStyle w:val="apple-style-span"/>
          <w:rFonts w:ascii="Constantia" w:hAnsi="Constantia"/>
          <w:color w:val="000000"/>
          <w:sz w:val="24"/>
          <w:szCs w:val="24"/>
        </w:rPr>
        <w:t xml:space="preserve">emotional modulation of responsiveness (Bremner, Narayan, </w:t>
      </w:r>
      <w:r w:rsidR="00F463D6">
        <w:rPr>
          <w:rStyle w:val="apple-style-span"/>
          <w:rFonts w:ascii="Constantia" w:hAnsi="Constantia"/>
          <w:color w:val="000000"/>
          <w:sz w:val="24"/>
          <w:szCs w:val="24"/>
        </w:rPr>
        <w:t xml:space="preserve">&amp; </w:t>
      </w:r>
      <w:proofErr w:type="spellStart"/>
      <w:r w:rsidR="008A0EA1" w:rsidRPr="00796098">
        <w:rPr>
          <w:rStyle w:val="apple-style-span"/>
          <w:rFonts w:ascii="Constantia" w:hAnsi="Constantia"/>
          <w:color w:val="000000"/>
          <w:sz w:val="24"/>
          <w:szCs w:val="24"/>
        </w:rPr>
        <w:t>S</w:t>
      </w:r>
      <w:r w:rsidR="00F463D6">
        <w:rPr>
          <w:rStyle w:val="apple-style-span"/>
          <w:rFonts w:ascii="Constantia" w:hAnsi="Constantia"/>
          <w:color w:val="000000"/>
          <w:sz w:val="24"/>
          <w:szCs w:val="24"/>
        </w:rPr>
        <w:t>taib</w:t>
      </w:r>
      <w:proofErr w:type="spellEnd"/>
      <w:r w:rsidR="00F463D6">
        <w:rPr>
          <w:rStyle w:val="apple-style-span"/>
          <w:rFonts w:ascii="Constantia" w:hAnsi="Constantia"/>
          <w:color w:val="000000"/>
          <w:sz w:val="24"/>
          <w:szCs w:val="24"/>
        </w:rPr>
        <w:t>, 1999; Lanius, Williamson</w:t>
      </w:r>
      <w:proofErr w:type="gramStart"/>
      <w:r w:rsidR="00F463D6">
        <w:rPr>
          <w:rStyle w:val="apple-style-span"/>
          <w:rFonts w:ascii="Constantia" w:hAnsi="Constantia"/>
          <w:color w:val="000000"/>
          <w:sz w:val="24"/>
          <w:szCs w:val="24"/>
        </w:rPr>
        <w:t>,&amp;</w:t>
      </w:r>
      <w:proofErr w:type="gramEnd"/>
      <w:r w:rsidR="00F463D6">
        <w:rPr>
          <w:rStyle w:val="apple-style-span"/>
          <w:rFonts w:ascii="Constantia" w:hAnsi="Constantia"/>
          <w:color w:val="000000"/>
          <w:sz w:val="24"/>
          <w:szCs w:val="24"/>
        </w:rPr>
        <w:t xml:space="preserve"> </w:t>
      </w:r>
      <w:proofErr w:type="spellStart"/>
      <w:r w:rsidR="008A0EA1" w:rsidRPr="00796098">
        <w:rPr>
          <w:rStyle w:val="apple-style-span"/>
          <w:rFonts w:ascii="Constantia" w:hAnsi="Constantia"/>
          <w:color w:val="000000"/>
          <w:sz w:val="24"/>
          <w:szCs w:val="24"/>
        </w:rPr>
        <w:t>Densmore</w:t>
      </w:r>
      <w:proofErr w:type="spellEnd"/>
      <w:r w:rsidR="008A0EA1" w:rsidRPr="00796098">
        <w:rPr>
          <w:rStyle w:val="apple-style-span"/>
          <w:rFonts w:ascii="Constantia" w:hAnsi="Constantia"/>
          <w:color w:val="000000"/>
          <w:sz w:val="24"/>
          <w:szCs w:val="24"/>
        </w:rPr>
        <w:t xml:space="preserve">, 2001; Shin, McNally, </w:t>
      </w:r>
      <w:r w:rsidR="00F463D6">
        <w:rPr>
          <w:rStyle w:val="apple-style-span"/>
          <w:rFonts w:ascii="Constantia" w:hAnsi="Constantia"/>
          <w:color w:val="000000"/>
          <w:sz w:val="24"/>
          <w:szCs w:val="24"/>
        </w:rPr>
        <w:t xml:space="preserve">&amp; </w:t>
      </w:r>
      <w:proofErr w:type="spellStart"/>
      <w:r w:rsidR="008A0EA1" w:rsidRPr="00796098">
        <w:rPr>
          <w:rStyle w:val="apple-style-span"/>
          <w:rFonts w:ascii="Constantia" w:hAnsi="Constantia"/>
          <w:color w:val="000000"/>
          <w:sz w:val="24"/>
          <w:szCs w:val="24"/>
        </w:rPr>
        <w:t>Kosslyn</w:t>
      </w:r>
      <w:proofErr w:type="spellEnd"/>
      <w:r w:rsidR="008A0EA1" w:rsidRPr="00796098">
        <w:rPr>
          <w:rStyle w:val="apple-style-span"/>
          <w:rFonts w:ascii="Constantia" w:hAnsi="Constantia"/>
          <w:color w:val="000000"/>
          <w:sz w:val="24"/>
          <w:szCs w:val="24"/>
        </w:rPr>
        <w:t>, 1999)</w:t>
      </w:r>
      <w:r w:rsidR="00752DCA" w:rsidRPr="00796098">
        <w:rPr>
          <w:rStyle w:val="apple-style-span"/>
          <w:rFonts w:ascii="Constantia" w:hAnsi="Constantia"/>
          <w:color w:val="000000"/>
          <w:sz w:val="24"/>
          <w:szCs w:val="24"/>
        </w:rPr>
        <w:t>. These findings suggest</w:t>
      </w:r>
      <w:r w:rsidR="008A0EA1" w:rsidRPr="00796098">
        <w:rPr>
          <w:rStyle w:val="apple-style-span"/>
          <w:rFonts w:ascii="Constantia" w:hAnsi="Constantia"/>
          <w:color w:val="000000"/>
          <w:sz w:val="24"/>
          <w:szCs w:val="24"/>
        </w:rPr>
        <w:t xml:space="preserve"> that those who experienced childhood abuse may have a decreased ability to perceive thre</w:t>
      </w:r>
      <w:r w:rsidR="00B82FFD">
        <w:rPr>
          <w:rStyle w:val="apple-style-span"/>
          <w:rFonts w:ascii="Constantia" w:hAnsi="Constantia"/>
          <w:color w:val="000000"/>
          <w:sz w:val="24"/>
          <w:szCs w:val="24"/>
        </w:rPr>
        <w:t xml:space="preserve">at. </w:t>
      </w:r>
      <w:r w:rsidR="00025106">
        <w:rPr>
          <w:rStyle w:val="apple-style-span"/>
          <w:rFonts w:ascii="Constantia" w:hAnsi="Constantia"/>
          <w:color w:val="000000"/>
          <w:sz w:val="24"/>
          <w:szCs w:val="24"/>
        </w:rPr>
        <w:t>Furthermore, t</w:t>
      </w:r>
      <w:r w:rsidR="00B82FFD">
        <w:rPr>
          <w:rStyle w:val="apple-style-span"/>
          <w:rFonts w:ascii="Constantia" w:hAnsi="Constantia"/>
          <w:color w:val="000000"/>
          <w:sz w:val="24"/>
          <w:szCs w:val="24"/>
        </w:rPr>
        <w:t>hese studies</w:t>
      </w:r>
      <w:r w:rsidR="008A0EA1" w:rsidRPr="00796098">
        <w:rPr>
          <w:rStyle w:val="apple-style-span"/>
          <w:rFonts w:ascii="Constantia" w:hAnsi="Constantia"/>
          <w:color w:val="000000"/>
          <w:sz w:val="24"/>
          <w:szCs w:val="24"/>
        </w:rPr>
        <w:t xml:space="preserve"> indicate that the decrease of blood flow in these individuals may lead to strained emotional and socially appropriate interactions. </w:t>
      </w:r>
      <w:r w:rsidR="002A06DF" w:rsidRPr="00796098">
        <w:rPr>
          <w:rStyle w:val="apple-style-span"/>
          <w:rFonts w:ascii="Constantia" w:hAnsi="Constantia"/>
          <w:color w:val="000000"/>
          <w:sz w:val="24"/>
          <w:szCs w:val="24"/>
        </w:rPr>
        <w:t xml:space="preserve">Emotional response combined with physiological activation </w:t>
      </w:r>
      <w:r w:rsidR="00B82FFD">
        <w:rPr>
          <w:rStyle w:val="apple-style-span"/>
          <w:rFonts w:ascii="Constantia" w:hAnsi="Constantia"/>
          <w:color w:val="000000"/>
          <w:sz w:val="24"/>
          <w:szCs w:val="24"/>
        </w:rPr>
        <w:t>could</w:t>
      </w:r>
      <w:r w:rsidR="002A06DF" w:rsidRPr="00796098">
        <w:rPr>
          <w:rStyle w:val="apple-style-span"/>
          <w:rFonts w:ascii="Constantia" w:hAnsi="Constantia"/>
          <w:color w:val="000000"/>
          <w:sz w:val="24"/>
          <w:szCs w:val="24"/>
        </w:rPr>
        <w:t xml:space="preserve"> impact any individual </w:t>
      </w:r>
      <w:r w:rsidR="00025106" w:rsidRPr="00796098">
        <w:rPr>
          <w:rStyle w:val="apple-style-span"/>
          <w:rFonts w:ascii="Constantia" w:hAnsi="Constantia"/>
          <w:color w:val="000000"/>
          <w:sz w:val="24"/>
          <w:szCs w:val="24"/>
        </w:rPr>
        <w:t>within a stres</w:t>
      </w:r>
      <w:r w:rsidR="00025106">
        <w:rPr>
          <w:rStyle w:val="apple-style-span"/>
          <w:rFonts w:ascii="Constantia" w:hAnsi="Constantia"/>
          <w:color w:val="000000"/>
          <w:sz w:val="24"/>
          <w:szCs w:val="24"/>
        </w:rPr>
        <w:t>sful situation</w:t>
      </w:r>
      <w:r w:rsidR="005E4A8E" w:rsidRPr="00796098">
        <w:rPr>
          <w:rStyle w:val="apple-style-span"/>
          <w:rFonts w:ascii="Constantia" w:hAnsi="Constantia"/>
          <w:color w:val="000000"/>
          <w:sz w:val="24"/>
          <w:szCs w:val="24"/>
        </w:rPr>
        <w:t xml:space="preserve">. </w:t>
      </w:r>
      <w:r w:rsidR="00B82FFD">
        <w:rPr>
          <w:rStyle w:val="apple-style-span"/>
          <w:rFonts w:ascii="Constantia" w:hAnsi="Constantia"/>
          <w:color w:val="000000"/>
          <w:sz w:val="24"/>
          <w:szCs w:val="24"/>
        </w:rPr>
        <w:t>F</w:t>
      </w:r>
      <w:r w:rsidR="002A06DF" w:rsidRPr="00796098">
        <w:rPr>
          <w:rStyle w:val="apple-style-span"/>
          <w:rFonts w:ascii="Constantia" w:hAnsi="Constantia"/>
          <w:color w:val="000000"/>
          <w:sz w:val="24"/>
          <w:szCs w:val="24"/>
        </w:rPr>
        <w:t xml:space="preserve">or a previously traumatized individual, </w:t>
      </w:r>
      <w:r w:rsidR="005E4A8E" w:rsidRPr="00796098">
        <w:rPr>
          <w:rStyle w:val="apple-style-span"/>
          <w:rFonts w:ascii="Constantia" w:hAnsi="Constantia"/>
          <w:color w:val="000000"/>
          <w:sz w:val="24"/>
          <w:szCs w:val="24"/>
        </w:rPr>
        <w:t>desen</w:t>
      </w:r>
      <w:r w:rsidR="002A06DF" w:rsidRPr="00796098">
        <w:rPr>
          <w:rStyle w:val="apple-style-span"/>
          <w:rFonts w:ascii="Constantia" w:hAnsi="Constantia"/>
          <w:color w:val="000000"/>
          <w:sz w:val="24"/>
          <w:szCs w:val="24"/>
        </w:rPr>
        <w:t>sitization to threatening stimuli may occur</w:t>
      </w:r>
      <w:r w:rsidR="00B82FFD">
        <w:rPr>
          <w:rStyle w:val="apple-style-span"/>
          <w:rFonts w:ascii="Constantia" w:hAnsi="Constantia"/>
          <w:color w:val="000000"/>
          <w:sz w:val="24"/>
          <w:szCs w:val="24"/>
        </w:rPr>
        <w:t>, which would</w:t>
      </w:r>
      <w:r w:rsidR="002A06DF" w:rsidRPr="00796098">
        <w:rPr>
          <w:rStyle w:val="apple-style-span"/>
          <w:rFonts w:ascii="Constantia" w:hAnsi="Constantia"/>
          <w:color w:val="000000"/>
          <w:sz w:val="24"/>
          <w:szCs w:val="24"/>
        </w:rPr>
        <w:t xml:space="preserve"> negatively impact</w:t>
      </w:r>
      <w:r w:rsidR="005E4A8E" w:rsidRPr="00796098">
        <w:rPr>
          <w:rStyle w:val="apple-style-span"/>
          <w:rFonts w:ascii="Constantia" w:hAnsi="Constantia"/>
          <w:color w:val="000000"/>
          <w:sz w:val="24"/>
          <w:szCs w:val="24"/>
        </w:rPr>
        <w:t xml:space="preserve"> accurate risk appraisals (Bremner et al., 2010).  </w:t>
      </w:r>
      <w:r w:rsidR="00527F2A" w:rsidRPr="00796098">
        <w:rPr>
          <w:rStyle w:val="apple-style-span"/>
          <w:rFonts w:ascii="Constantia" w:hAnsi="Constantia"/>
          <w:color w:val="000000"/>
          <w:sz w:val="24"/>
          <w:szCs w:val="24"/>
        </w:rPr>
        <w:t xml:space="preserve">Thus, </w:t>
      </w:r>
      <w:r w:rsidR="005E4A8E" w:rsidRPr="00796098">
        <w:rPr>
          <w:rStyle w:val="apple-style-span"/>
          <w:rFonts w:ascii="Constantia" w:hAnsi="Constantia"/>
          <w:color w:val="000000"/>
          <w:sz w:val="24"/>
          <w:szCs w:val="24"/>
        </w:rPr>
        <w:t xml:space="preserve">the impact of early stress on the brain could contribute </w:t>
      </w:r>
      <w:r w:rsidR="00A37F1F" w:rsidRPr="00796098">
        <w:rPr>
          <w:rStyle w:val="apple-style-span"/>
          <w:rFonts w:ascii="Constantia" w:hAnsi="Constantia"/>
          <w:color w:val="000000"/>
          <w:sz w:val="24"/>
          <w:szCs w:val="24"/>
        </w:rPr>
        <w:t>to a biological vulnerability to</w:t>
      </w:r>
      <w:r w:rsidR="005E4A8E" w:rsidRPr="00796098">
        <w:rPr>
          <w:rStyle w:val="apple-style-span"/>
          <w:rFonts w:ascii="Constantia" w:hAnsi="Constantia"/>
          <w:color w:val="000000"/>
          <w:sz w:val="24"/>
          <w:szCs w:val="24"/>
        </w:rPr>
        <w:t>wards</w:t>
      </w:r>
      <w:r w:rsidR="00A37F1F" w:rsidRPr="00796098">
        <w:rPr>
          <w:rStyle w:val="apple-style-span"/>
          <w:rFonts w:ascii="Constantia" w:hAnsi="Constantia"/>
          <w:color w:val="000000"/>
          <w:sz w:val="24"/>
          <w:szCs w:val="24"/>
        </w:rPr>
        <w:t xml:space="preserve"> </w:t>
      </w:r>
      <w:r w:rsidR="005E4A8E" w:rsidRPr="00796098">
        <w:rPr>
          <w:rStyle w:val="apple-style-span"/>
          <w:rFonts w:ascii="Constantia" w:hAnsi="Constantia"/>
          <w:color w:val="000000"/>
          <w:sz w:val="24"/>
          <w:szCs w:val="24"/>
        </w:rPr>
        <w:t xml:space="preserve">revictimization. </w:t>
      </w:r>
    </w:p>
    <w:p w:rsidR="00BB5353" w:rsidRDefault="00DE62DA" w:rsidP="00B776D4">
      <w:pPr>
        <w:spacing w:line="480" w:lineRule="auto"/>
        <w:rPr>
          <w:rStyle w:val="apple-style-span"/>
          <w:rFonts w:ascii="Constantia" w:hAnsi="Constantia"/>
          <w:color w:val="000000"/>
          <w:sz w:val="24"/>
          <w:szCs w:val="24"/>
        </w:rPr>
      </w:pPr>
      <w:r w:rsidRPr="00796098">
        <w:rPr>
          <w:rStyle w:val="apple-style-span"/>
          <w:rFonts w:ascii="Constantia" w:hAnsi="Constantia"/>
          <w:color w:val="000000"/>
          <w:sz w:val="24"/>
          <w:szCs w:val="24"/>
        </w:rPr>
        <w:tab/>
      </w:r>
      <w:r w:rsidR="009332F0" w:rsidRPr="00796098">
        <w:rPr>
          <w:rStyle w:val="apple-style-span"/>
          <w:rFonts w:ascii="Constantia" w:hAnsi="Constantia"/>
          <w:color w:val="000000"/>
          <w:sz w:val="24"/>
          <w:szCs w:val="24"/>
        </w:rPr>
        <w:t>In sum,</w:t>
      </w:r>
      <w:r w:rsidR="00F169A6">
        <w:rPr>
          <w:rStyle w:val="apple-style-span"/>
          <w:rFonts w:ascii="Constantia" w:hAnsi="Constantia"/>
          <w:color w:val="000000"/>
          <w:sz w:val="24"/>
          <w:szCs w:val="24"/>
        </w:rPr>
        <w:t xml:space="preserve"> an increased </w:t>
      </w:r>
      <w:r w:rsidR="00B679CE">
        <w:rPr>
          <w:rStyle w:val="apple-style-span"/>
          <w:rFonts w:ascii="Constantia" w:hAnsi="Constantia"/>
          <w:color w:val="000000"/>
          <w:sz w:val="24"/>
          <w:szCs w:val="24"/>
        </w:rPr>
        <w:t xml:space="preserve">blood flow in the </w:t>
      </w:r>
      <w:proofErr w:type="spellStart"/>
      <w:r w:rsidR="00F169A6">
        <w:rPr>
          <w:rStyle w:val="apple-style-span"/>
          <w:rFonts w:ascii="Constantia" w:hAnsi="Constantia"/>
          <w:color w:val="000000"/>
          <w:sz w:val="24"/>
          <w:szCs w:val="24"/>
        </w:rPr>
        <w:t>amygdala</w:t>
      </w:r>
      <w:proofErr w:type="spellEnd"/>
      <w:r w:rsidR="00F169A6">
        <w:rPr>
          <w:rStyle w:val="apple-style-span"/>
          <w:rFonts w:ascii="Constantia" w:hAnsi="Constantia"/>
          <w:color w:val="000000"/>
          <w:sz w:val="24"/>
          <w:szCs w:val="24"/>
        </w:rPr>
        <w:t xml:space="preserve"> contributes</w:t>
      </w:r>
      <w:r w:rsidR="0097203E" w:rsidRPr="00796098">
        <w:rPr>
          <w:rStyle w:val="apple-style-span"/>
          <w:rFonts w:ascii="Constantia" w:hAnsi="Constantia"/>
          <w:color w:val="000000"/>
          <w:sz w:val="24"/>
          <w:szCs w:val="24"/>
        </w:rPr>
        <w:t xml:space="preserve"> to hyper</w:t>
      </w:r>
      <w:r w:rsidR="00233831">
        <w:rPr>
          <w:rStyle w:val="apple-style-span"/>
          <w:rFonts w:ascii="Constantia" w:hAnsi="Constantia"/>
          <w:color w:val="000000"/>
          <w:sz w:val="24"/>
          <w:szCs w:val="24"/>
        </w:rPr>
        <w:t>-</w:t>
      </w:r>
      <w:r w:rsidR="0097203E" w:rsidRPr="00796098">
        <w:rPr>
          <w:rStyle w:val="apple-style-span"/>
          <w:rFonts w:ascii="Constantia" w:hAnsi="Constantia"/>
          <w:color w:val="000000"/>
          <w:sz w:val="24"/>
          <w:szCs w:val="24"/>
        </w:rPr>
        <w:t xml:space="preserve">arousal, while a smaller hippocampus leads to impairment in memory formation and ability to learn.  Taken together, the dysfunction within the </w:t>
      </w:r>
      <w:r w:rsidR="00025106">
        <w:rPr>
          <w:rStyle w:val="apple-style-span"/>
          <w:rFonts w:ascii="Constantia" w:hAnsi="Constantia"/>
          <w:color w:val="000000"/>
          <w:sz w:val="24"/>
          <w:szCs w:val="24"/>
        </w:rPr>
        <w:t>amygdala</w:t>
      </w:r>
      <w:r w:rsidR="00466C50">
        <w:rPr>
          <w:rStyle w:val="apple-style-span"/>
          <w:rFonts w:ascii="Constantia" w:hAnsi="Constantia"/>
          <w:color w:val="000000"/>
          <w:sz w:val="24"/>
          <w:szCs w:val="24"/>
        </w:rPr>
        <w:t xml:space="preserve">, </w:t>
      </w:r>
      <w:r w:rsidR="0097203E" w:rsidRPr="00796098">
        <w:rPr>
          <w:rStyle w:val="apple-style-span"/>
          <w:rFonts w:ascii="Constantia" w:hAnsi="Constantia"/>
          <w:color w:val="000000"/>
          <w:sz w:val="24"/>
          <w:szCs w:val="24"/>
        </w:rPr>
        <w:t>the hippocampus</w:t>
      </w:r>
      <w:r w:rsidR="00466C50">
        <w:rPr>
          <w:rStyle w:val="apple-style-span"/>
          <w:rFonts w:ascii="Constantia" w:hAnsi="Constantia"/>
          <w:color w:val="000000"/>
          <w:sz w:val="24"/>
          <w:szCs w:val="24"/>
        </w:rPr>
        <w:t xml:space="preserve">, and </w:t>
      </w:r>
      <w:r w:rsidR="0097203E" w:rsidRPr="00796098">
        <w:rPr>
          <w:rStyle w:val="apple-style-span"/>
          <w:rFonts w:ascii="Constantia" w:hAnsi="Constantia"/>
          <w:color w:val="000000"/>
          <w:sz w:val="24"/>
          <w:szCs w:val="24"/>
        </w:rPr>
        <w:t xml:space="preserve">the </w:t>
      </w:r>
      <w:r w:rsidR="0097203E" w:rsidRPr="00796098">
        <w:rPr>
          <w:rStyle w:val="apple-style-span"/>
          <w:rFonts w:ascii="Constantia" w:hAnsi="Constantia"/>
          <w:color w:val="000000"/>
          <w:sz w:val="24"/>
          <w:szCs w:val="24"/>
        </w:rPr>
        <w:lastRenderedPageBreak/>
        <w:t xml:space="preserve">medial prefrontal cortex, </w:t>
      </w:r>
      <w:r w:rsidR="006E7BB3">
        <w:rPr>
          <w:rStyle w:val="apple-style-span"/>
          <w:rFonts w:ascii="Constantia" w:hAnsi="Constantia"/>
          <w:color w:val="000000"/>
          <w:sz w:val="24"/>
          <w:szCs w:val="24"/>
        </w:rPr>
        <w:t>ca</w:t>
      </w:r>
      <w:r w:rsidR="00466C50">
        <w:rPr>
          <w:rStyle w:val="apple-style-span"/>
          <w:rFonts w:ascii="Constantia" w:hAnsi="Constantia"/>
          <w:color w:val="000000"/>
          <w:sz w:val="24"/>
          <w:szCs w:val="24"/>
        </w:rPr>
        <w:t>n cause</w:t>
      </w:r>
      <w:r w:rsidR="0097203E" w:rsidRPr="00796098">
        <w:rPr>
          <w:rStyle w:val="apple-style-span"/>
          <w:rFonts w:ascii="Constantia" w:hAnsi="Constantia"/>
          <w:color w:val="000000"/>
          <w:sz w:val="24"/>
          <w:szCs w:val="24"/>
        </w:rPr>
        <w:t xml:space="preserve"> confusion within a social/emotion context. For an individual who previo</w:t>
      </w:r>
      <w:r w:rsidR="00E17351" w:rsidRPr="00796098">
        <w:rPr>
          <w:rStyle w:val="apple-style-span"/>
          <w:rFonts w:ascii="Constantia" w:hAnsi="Constantia"/>
          <w:color w:val="000000"/>
          <w:sz w:val="24"/>
          <w:szCs w:val="24"/>
        </w:rPr>
        <w:t xml:space="preserve">usly experienced trauma, the impairment of these three vital parts of the brain could </w:t>
      </w:r>
      <w:r w:rsidR="00466C50">
        <w:rPr>
          <w:rStyle w:val="apple-style-span"/>
          <w:rFonts w:ascii="Constantia" w:hAnsi="Constantia"/>
          <w:color w:val="000000"/>
          <w:sz w:val="24"/>
          <w:szCs w:val="24"/>
        </w:rPr>
        <w:t xml:space="preserve">also </w:t>
      </w:r>
      <w:r w:rsidR="00E17351" w:rsidRPr="00796098">
        <w:rPr>
          <w:rStyle w:val="apple-style-span"/>
          <w:rFonts w:ascii="Constantia" w:hAnsi="Constantia"/>
          <w:color w:val="000000"/>
          <w:sz w:val="24"/>
          <w:szCs w:val="24"/>
        </w:rPr>
        <w:t xml:space="preserve">lead to negative consequences within a sexually threatening situation. </w:t>
      </w:r>
      <w:r w:rsidR="0007654E">
        <w:rPr>
          <w:rStyle w:val="apple-style-span"/>
          <w:rFonts w:ascii="Constantia" w:hAnsi="Constantia"/>
          <w:color w:val="000000"/>
          <w:sz w:val="24"/>
          <w:szCs w:val="24"/>
        </w:rPr>
        <w:t>The amygdala causes emotional reactions towards str</w:t>
      </w:r>
      <w:r w:rsidR="00025106">
        <w:rPr>
          <w:rStyle w:val="apple-style-span"/>
          <w:rFonts w:ascii="Constantia" w:hAnsi="Constantia"/>
          <w:color w:val="000000"/>
          <w:sz w:val="24"/>
          <w:szCs w:val="24"/>
        </w:rPr>
        <w:t>essful situations that activate</w:t>
      </w:r>
      <w:r w:rsidR="0007654E">
        <w:rPr>
          <w:rStyle w:val="apple-style-span"/>
          <w:rFonts w:ascii="Constantia" w:hAnsi="Constantia"/>
          <w:color w:val="000000"/>
          <w:sz w:val="24"/>
          <w:szCs w:val="24"/>
        </w:rPr>
        <w:t xml:space="preserve"> the hippocampus to remember</w:t>
      </w:r>
      <w:r w:rsidR="00E17351" w:rsidRPr="00796098">
        <w:rPr>
          <w:rStyle w:val="apple-style-span"/>
          <w:rFonts w:ascii="Constantia" w:hAnsi="Constantia"/>
          <w:color w:val="000000"/>
          <w:sz w:val="24"/>
          <w:szCs w:val="24"/>
        </w:rPr>
        <w:t xml:space="preserve"> past threatening si</w:t>
      </w:r>
      <w:r w:rsidR="00025106">
        <w:rPr>
          <w:rStyle w:val="apple-style-span"/>
          <w:rFonts w:ascii="Constantia" w:hAnsi="Constantia"/>
          <w:color w:val="000000"/>
          <w:sz w:val="24"/>
          <w:szCs w:val="24"/>
        </w:rPr>
        <w:t>tuations in order to prevent</w:t>
      </w:r>
      <w:r w:rsidR="00E17351" w:rsidRPr="00796098">
        <w:rPr>
          <w:rStyle w:val="apple-style-span"/>
          <w:rFonts w:ascii="Constantia" w:hAnsi="Constantia"/>
          <w:color w:val="000000"/>
          <w:sz w:val="24"/>
          <w:szCs w:val="24"/>
        </w:rPr>
        <w:t xml:space="preserve"> future</w:t>
      </w:r>
      <w:r w:rsidR="00025106">
        <w:rPr>
          <w:rStyle w:val="apple-style-span"/>
          <w:rFonts w:ascii="Constantia" w:hAnsi="Constantia"/>
          <w:color w:val="000000"/>
          <w:sz w:val="24"/>
          <w:szCs w:val="24"/>
        </w:rPr>
        <w:t xml:space="preserve"> complications</w:t>
      </w:r>
      <w:r w:rsidR="0007654E">
        <w:rPr>
          <w:rStyle w:val="apple-style-span"/>
          <w:rFonts w:ascii="Constantia" w:hAnsi="Constantia"/>
          <w:color w:val="000000"/>
          <w:sz w:val="24"/>
          <w:szCs w:val="24"/>
        </w:rPr>
        <w:t>. I</w:t>
      </w:r>
      <w:r w:rsidR="00E17351" w:rsidRPr="00796098">
        <w:rPr>
          <w:rStyle w:val="apple-style-span"/>
          <w:rFonts w:ascii="Constantia" w:hAnsi="Constantia"/>
          <w:color w:val="000000"/>
          <w:sz w:val="24"/>
          <w:szCs w:val="24"/>
        </w:rPr>
        <w:t xml:space="preserve">mpairment within </w:t>
      </w:r>
      <w:r w:rsidR="0007654E">
        <w:rPr>
          <w:rStyle w:val="apple-style-span"/>
          <w:rFonts w:ascii="Constantia" w:hAnsi="Constantia"/>
          <w:color w:val="000000"/>
          <w:sz w:val="24"/>
          <w:szCs w:val="24"/>
        </w:rPr>
        <w:t xml:space="preserve">these vital areas, such as </w:t>
      </w:r>
      <w:r w:rsidR="00D375E4">
        <w:rPr>
          <w:rStyle w:val="apple-style-span"/>
          <w:rFonts w:ascii="Constantia" w:hAnsi="Constantia"/>
          <w:color w:val="000000"/>
          <w:sz w:val="24"/>
          <w:szCs w:val="24"/>
        </w:rPr>
        <w:t>de</w:t>
      </w:r>
      <w:r w:rsidR="0007654E">
        <w:rPr>
          <w:rStyle w:val="apple-style-span"/>
          <w:rFonts w:ascii="Constantia" w:hAnsi="Constantia"/>
          <w:color w:val="000000"/>
          <w:sz w:val="24"/>
          <w:szCs w:val="24"/>
        </w:rPr>
        <w:t xml:space="preserve">sensitization of the amygdala or inability to retrieve memories </w:t>
      </w:r>
      <w:r w:rsidR="00D375E4">
        <w:rPr>
          <w:rStyle w:val="apple-style-span"/>
          <w:rFonts w:ascii="Constantia" w:hAnsi="Constantia"/>
          <w:color w:val="000000"/>
          <w:sz w:val="24"/>
          <w:szCs w:val="24"/>
        </w:rPr>
        <w:t xml:space="preserve">from the hippocampus regarding </w:t>
      </w:r>
      <w:r w:rsidR="0007654E">
        <w:rPr>
          <w:rStyle w:val="apple-style-span"/>
          <w:rFonts w:ascii="Constantia" w:hAnsi="Constantia"/>
          <w:color w:val="000000"/>
          <w:sz w:val="24"/>
          <w:szCs w:val="24"/>
        </w:rPr>
        <w:t>previous trauma,</w:t>
      </w:r>
      <w:r w:rsidR="00E17351" w:rsidRPr="00796098">
        <w:rPr>
          <w:rStyle w:val="apple-style-span"/>
          <w:rFonts w:ascii="Constantia" w:hAnsi="Constantia"/>
          <w:color w:val="000000"/>
          <w:sz w:val="24"/>
          <w:szCs w:val="24"/>
        </w:rPr>
        <w:t xml:space="preserve"> could cause </w:t>
      </w:r>
      <w:r w:rsidR="00BB5353">
        <w:rPr>
          <w:rStyle w:val="apple-style-span"/>
          <w:rFonts w:ascii="Constantia" w:hAnsi="Constantia"/>
          <w:color w:val="000000"/>
          <w:sz w:val="24"/>
          <w:szCs w:val="24"/>
        </w:rPr>
        <w:t>harmful</w:t>
      </w:r>
      <w:r w:rsidR="006E7BB3">
        <w:rPr>
          <w:rStyle w:val="apple-style-span"/>
          <w:rFonts w:ascii="Constantia" w:hAnsi="Constantia"/>
          <w:color w:val="000000"/>
          <w:sz w:val="24"/>
          <w:szCs w:val="24"/>
        </w:rPr>
        <w:t xml:space="preserve"> </w:t>
      </w:r>
      <w:r w:rsidR="00E17351" w:rsidRPr="00796098">
        <w:rPr>
          <w:rStyle w:val="apple-style-span"/>
          <w:rFonts w:ascii="Constantia" w:hAnsi="Constantia"/>
          <w:color w:val="000000"/>
          <w:sz w:val="24"/>
          <w:szCs w:val="24"/>
        </w:rPr>
        <w:t>repercussions</w:t>
      </w:r>
      <w:r w:rsidR="006E7BB3">
        <w:rPr>
          <w:rStyle w:val="apple-style-span"/>
          <w:rFonts w:ascii="Constantia" w:hAnsi="Constantia"/>
          <w:color w:val="000000"/>
          <w:sz w:val="24"/>
          <w:szCs w:val="24"/>
        </w:rPr>
        <w:t xml:space="preserve"> in risky environments</w:t>
      </w:r>
      <w:r w:rsidR="00E17351" w:rsidRPr="00796098">
        <w:rPr>
          <w:rStyle w:val="apple-style-span"/>
          <w:rFonts w:ascii="Constantia" w:hAnsi="Constantia"/>
          <w:color w:val="000000"/>
          <w:sz w:val="24"/>
          <w:szCs w:val="24"/>
        </w:rPr>
        <w:t xml:space="preserve">. </w:t>
      </w:r>
    </w:p>
    <w:p w:rsidR="00E00432" w:rsidRPr="00796098" w:rsidRDefault="000007AE" w:rsidP="00EA5A17">
      <w:pPr>
        <w:spacing w:line="480" w:lineRule="auto"/>
        <w:ind w:firstLine="720"/>
        <w:rPr>
          <w:rStyle w:val="apple-style-span"/>
          <w:rFonts w:ascii="Constantia" w:hAnsi="Constantia"/>
          <w:color w:val="000000"/>
          <w:sz w:val="24"/>
          <w:szCs w:val="24"/>
        </w:rPr>
      </w:pPr>
      <w:r w:rsidRPr="00796098">
        <w:rPr>
          <w:rStyle w:val="apple-style-span"/>
          <w:rFonts w:ascii="Constantia" w:hAnsi="Constantia"/>
          <w:color w:val="000000"/>
          <w:sz w:val="24"/>
          <w:szCs w:val="24"/>
        </w:rPr>
        <w:t>R</w:t>
      </w:r>
      <w:r w:rsidR="009332F0" w:rsidRPr="00796098">
        <w:rPr>
          <w:rStyle w:val="apple-style-span"/>
          <w:rFonts w:ascii="Constantia" w:hAnsi="Constantia"/>
          <w:color w:val="000000"/>
          <w:sz w:val="24"/>
          <w:szCs w:val="24"/>
        </w:rPr>
        <w:t xml:space="preserve">esearch within the neurological field is expanding rapidly within the study of the impact of early trauma on individuals. Although this study did not use neurological methods </w:t>
      </w:r>
      <w:r w:rsidR="00DF62B3">
        <w:rPr>
          <w:rStyle w:val="apple-style-span"/>
          <w:rFonts w:ascii="Constantia" w:hAnsi="Constantia"/>
          <w:color w:val="000000"/>
          <w:sz w:val="24"/>
          <w:szCs w:val="24"/>
        </w:rPr>
        <w:t xml:space="preserve">to examine </w:t>
      </w:r>
      <w:r w:rsidR="009332F0" w:rsidRPr="00796098">
        <w:rPr>
          <w:rStyle w:val="apple-style-span"/>
          <w:rFonts w:ascii="Constantia" w:hAnsi="Constantia"/>
          <w:color w:val="000000"/>
          <w:sz w:val="24"/>
          <w:szCs w:val="24"/>
        </w:rPr>
        <w:t xml:space="preserve">the mechanisms of revictimization, it is important to include the newfound </w:t>
      </w:r>
      <w:r w:rsidR="00DF62B3">
        <w:rPr>
          <w:rStyle w:val="apple-style-span"/>
          <w:rFonts w:ascii="Constantia" w:hAnsi="Constantia"/>
          <w:color w:val="000000"/>
          <w:sz w:val="24"/>
          <w:szCs w:val="24"/>
        </w:rPr>
        <w:t>research</w:t>
      </w:r>
      <w:r w:rsidR="009332F0" w:rsidRPr="00796098">
        <w:rPr>
          <w:rStyle w:val="apple-style-span"/>
          <w:rFonts w:ascii="Constantia" w:hAnsi="Constantia"/>
          <w:color w:val="000000"/>
          <w:sz w:val="24"/>
          <w:szCs w:val="24"/>
        </w:rPr>
        <w:t xml:space="preserve"> of trauma on</w:t>
      </w:r>
      <w:r w:rsidR="00084E85">
        <w:rPr>
          <w:rStyle w:val="apple-style-span"/>
          <w:rFonts w:ascii="Constantia" w:hAnsi="Constantia"/>
          <w:color w:val="000000"/>
          <w:sz w:val="24"/>
          <w:szCs w:val="24"/>
        </w:rPr>
        <w:t xml:space="preserve"> the brain.  As neuronal damage or </w:t>
      </w:r>
      <w:r w:rsidR="009332F0" w:rsidRPr="00796098">
        <w:rPr>
          <w:rStyle w:val="apple-style-span"/>
          <w:rFonts w:ascii="Constantia" w:hAnsi="Constantia"/>
          <w:color w:val="000000"/>
          <w:sz w:val="24"/>
          <w:szCs w:val="24"/>
        </w:rPr>
        <w:t xml:space="preserve">impairment can severely impact cognitive appraisals and behavioral responses, trauma studies should continue to include current </w:t>
      </w:r>
      <w:r w:rsidR="00DF62B3">
        <w:rPr>
          <w:rStyle w:val="apple-style-span"/>
          <w:rFonts w:ascii="Constantia" w:hAnsi="Constantia"/>
          <w:color w:val="000000"/>
          <w:sz w:val="24"/>
          <w:szCs w:val="24"/>
        </w:rPr>
        <w:t xml:space="preserve">neurobiological </w:t>
      </w:r>
      <w:r w:rsidR="009332F0" w:rsidRPr="00796098">
        <w:rPr>
          <w:rStyle w:val="apple-style-span"/>
          <w:rFonts w:ascii="Constantia" w:hAnsi="Constantia"/>
          <w:color w:val="000000"/>
          <w:sz w:val="24"/>
          <w:szCs w:val="24"/>
        </w:rPr>
        <w:t>information into the theoretical framework</w:t>
      </w:r>
      <w:r w:rsidR="00DF62B3">
        <w:rPr>
          <w:rStyle w:val="apple-style-span"/>
          <w:rFonts w:ascii="Constantia" w:hAnsi="Constantia"/>
          <w:color w:val="000000"/>
          <w:sz w:val="24"/>
          <w:szCs w:val="24"/>
        </w:rPr>
        <w:t>. This approach would improve the understanding of</w:t>
      </w:r>
      <w:r w:rsidR="009332F0" w:rsidRPr="00796098">
        <w:rPr>
          <w:rStyle w:val="apple-style-span"/>
          <w:rFonts w:ascii="Constantia" w:hAnsi="Constantia"/>
          <w:color w:val="000000"/>
          <w:sz w:val="24"/>
          <w:szCs w:val="24"/>
        </w:rPr>
        <w:t xml:space="preserve"> revictimization.</w:t>
      </w:r>
    </w:p>
    <w:p w:rsidR="00B86958" w:rsidRPr="000276D2" w:rsidRDefault="000276D2" w:rsidP="00F74E92">
      <w:pPr>
        <w:spacing w:line="480" w:lineRule="auto"/>
        <w:rPr>
          <w:rStyle w:val="apple-style-span"/>
          <w:rFonts w:ascii="Constantia" w:hAnsi="Constantia"/>
          <w:color w:val="000000"/>
          <w:sz w:val="24"/>
          <w:szCs w:val="24"/>
        </w:rPr>
      </w:pPr>
      <w:r>
        <w:rPr>
          <w:rStyle w:val="apple-style-span"/>
          <w:rFonts w:ascii="Constantia" w:hAnsi="Constantia"/>
          <w:b/>
          <w:i/>
          <w:color w:val="000000"/>
          <w:sz w:val="24"/>
          <w:szCs w:val="24"/>
        </w:rPr>
        <w:t>Consequences of Child Sexual Abuse</w:t>
      </w:r>
      <w:r w:rsidR="007A0B93" w:rsidRPr="000276D2">
        <w:rPr>
          <w:rStyle w:val="apple-style-span"/>
          <w:rFonts w:ascii="Constantia" w:hAnsi="Constantia"/>
          <w:color w:val="000000"/>
          <w:sz w:val="24"/>
          <w:szCs w:val="24"/>
        </w:rPr>
        <w:t xml:space="preserve">   </w:t>
      </w:r>
    </w:p>
    <w:p w:rsidR="008F4276" w:rsidRPr="00796098" w:rsidRDefault="00080BBB" w:rsidP="008F4276">
      <w:pPr>
        <w:spacing w:line="480" w:lineRule="auto"/>
        <w:rPr>
          <w:rFonts w:ascii="Constantia" w:hAnsi="Constantia"/>
          <w:color w:val="000000"/>
          <w:sz w:val="24"/>
          <w:szCs w:val="24"/>
        </w:rPr>
      </w:pPr>
      <w:r w:rsidRPr="00796098">
        <w:rPr>
          <w:rStyle w:val="apple-style-span"/>
          <w:rFonts w:ascii="Constantia" w:hAnsi="Constantia"/>
          <w:color w:val="000000"/>
          <w:sz w:val="24"/>
          <w:szCs w:val="24"/>
        </w:rPr>
        <w:tab/>
      </w:r>
      <w:r w:rsidR="00265BB2" w:rsidRPr="00796098">
        <w:rPr>
          <w:rStyle w:val="apple-style-span"/>
          <w:rFonts w:ascii="Constantia" w:hAnsi="Constantia"/>
          <w:color w:val="000000"/>
          <w:sz w:val="24"/>
          <w:szCs w:val="24"/>
        </w:rPr>
        <w:t>Regardless of the theory, r</w:t>
      </w:r>
      <w:r w:rsidR="00B776D4" w:rsidRPr="00796098">
        <w:rPr>
          <w:rFonts w:ascii="Constantia" w:hAnsi="Constantia"/>
          <w:sz w:val="24"/>
          <w:szCs w:val="24"/>
        </w:rPr>
        <w:t xml:space="preserve">esearch </w:t>
      </w:r>
      <w:r w:rsidR="00265BB2" w:rsidRPr="00796098">
        <w:rPr>
          <w:rFonts w:ascii="Constantia" w:hAnsi="Constantia"/>
          <w:sz w:val="24"/>
          <w:szCs w:val="24"/>
        </w:rPr>
        <w:t xml:space="preserve">consistently shows </w:t>
      </w:r>
      <w:r w:rsidR="00B776D4" w:rsidRPr="00796098">
        <w:rPr>
          <w:rFonts w:ascii="Constantia" w:hAnsi="Constantia"/>
          <w:sz w:val="24"/>
          <w:szCs w:val="24"/>
        </w:rPr>
        <w:t xml:space="preserve">that children exposed to sexual abuse have higher rates of a number of psychological disorders, including post-traumatic stress disorder, depression, anxiety, and personality disorders (Brayden, </w:t>
      </w:r>
      <w:r w:rsidR="00B776D4" w:rsidRPr="00796098">
        <w:rPr>
          <w:rFonts w:ascii="Constantia" w:hAnsi="Constantia"/>
          <w:sz w:val="24"/>
          <w:szCs w:val="24"/>
        </w:rPr>
        <w:lastRenderedPageBreak/>
        <w:t>Deitrich-MacLean, Dietrich, &amp; Sherrod, 1995; Kaltman, Krupnick, Stockton, Hooper, &amp; Green, 2005). In addition to psychological disorders, problems with interpersonal functioning are also common among those who experienced CSA, including dating violence, sexual problems, reduced self-esteem</w:t>
      </w:r>
      <w:r w:rsidR="00025106">
        <w:rPr>
          <w:rFonts w:ascii="Constantia" w:hAnsi="Constantia"/>
          <w:sz w:val="24"/>
          <w:szCs w:val="24"/>
        </w:rPr>
        <w:t>,</w:t>
      </w:r>
      <w:r w:rsidR="00B776D4" w:rsidRPr="00796098">
        <w:rPr>
          <w:rFonts w:ascii="Constantia" w:hAnsi="Constantia"/>
          <w:sz w:val="24"/>
          <w:szCs w:val="24"/>
        </w:rPr>
        <w:t xml:space="preserve"> and higher probability of experiencing revictimization later in life (Finkelhor &amp; Browne, 1985; Vezina &amp; Hebert, 2007; Messman-Moore &amp; Long, 2003; Van-Bruggen, Runtz, &amp; Kadlec, 2006). Furthermore, survivors of sexual abuse may also suffer from an increased amount of medical issues, including increased risk of unintended pregnancy and higher risk of sexually transmitted infections (Senn, Carey, Vanable, Coury-Doniger, &amp; Urban, 2007). </w:t>
      </w:r>
      <w:r w:rsidR="00265BB2" w:rsidRPr="00796098">
        <w:rPr>
          <w:rFonts w:ascii="Constantia" w:hAnsi="Constantia"/>
          <w:sz w:val="24"/>
          <w:szCs w:val="24"/>
        </w:rPr>
        <w:t xml:space="preserve">Thus, it is vital to understand how trauma can beget </w:t>
      </w:r>
      <w:r w:rsidR="006710D8" w:rsidRPr="00796098">
        <w:rPr>
          <w:rFonts w:ascii="Constantia" w:hAnsi="Constantia"/>
          <w:sz w:val="24"/>
          <w:szCs w:val="24"/>
        </w:rPr>
        <w:t xml:space="preserve">subsequent </w:t>
      </w:r>
      <w:r w:rsidR="00265BB2" w:rsidRPr="00796098">
        <w:rPr>
          <w:rFonts w:ascii="Constantia" w:hAnsi="Constantia"/>
          <w:sz w:val="24"/>
          <w:szCs w:val="24"/>
        </w:rPr>
        <w:t xml:space="preserve">trauma in order to circumvent </w:t>
      </w:r>
      <w:r w:rsidR="00025106" w:rsidRPr="00796098">
        <w:rPr>
          <w:rFonts w:ascii="Constantia" w:hAnsi="Constantia"/>
          <w:sz w:val="24"/>
          <w:szCs w:val="24"/>
        </w:rPr>
        <w:t>additional</w:t>
      </w:r>
      <w:r w:rsidR="006710D8" w:rsidRPr="00796098">
        <w:rPr>
          <w:rFonts w:ascii="Constantia" w:hAnsi="Constantia"/>
          <w:sz w:val="24"/>
          <w:szCs w:val="24"/>
        </w:rPr>
        <w:t xml:space="preserve"> </w:t>
      </w:r>
      <w:r w:rsidR="00025106">
        <w:rPr>
          <w:rFonts w:ascii="Constantia" w:hAnsi="Constantia"/>
          <w:sz w:val="24"/>
          <w:szCs w:val="24"/>
        </w:rPr>
        <w:t>issues.</w:t>
      </w:r>
    </w:p>
    <w:p w:rsidR="001E1911" w:rsidRPr="00194D52" w:rsidRDefault="001E1911" w:rsidP="008F4276">
      <w:pPr>
        <w:spacing w:line="480" w:lineRule="auto"/>
        <w:rPr>
          <w:rFonts w:ascii="Constantia" w:hAnsi="Constantia"/>
          <w:b/>
          <w:i/>
          <w:color w:val="000000"/>
          <w:sz w:val="24"/>
          <w:szCs w:val="24"/>
        </w:rPr>
      </w:pPr>
      <w:r w:rsidRPr="00194D52">
        <w:rPr>
          <w:rFonts w:ascii="Constantia" w:hAnsi="Constantia"/>
          <w:b/>
          <w:i/>
          <w:sz w:val="24"/>
          <w:szCs w:val="24"/>
        </w:rPr>
        <w:t>Social-Cognitive Theory of Revictimization</w:t>
      </w:r>
    </w:p>
    <w:p w:rsidR="001E1911" w:rsidRPr="00796098" w:rsidRDefault="001E1911" w:rsidP="001E1911">
      <w:pPr>
        <w:spacing w:line="480" w:lineRule="auto"/>
        <w:ind w:firstLine="360"/>
        <w:rPr>
          <w:rFonts w:ascii="Constantia" w:hAnsi="Constantia"/>
          <w:sz w:val="24"/>
          <w:szCs w:val="24"/>
        </w:rPr>
      </w:pPr>
      <w:r w:rsidRPr="00796098">
        <w:rPr>
          <w:rFonts w:ascii="Constantia" w:hAnsi="Constantia"/>
          <w:sz w:val="24"/>
          <w:szCs w:val="24"/>
        </w:rPr>
        <w:t xml:space="preserve"> </w:t>
      </w:r>
      <w:r w:rsidR="009E17DE" w:rsidRPr="00796098">
        <w:rPr>
          <w:rFonts w:ascii="Constantia" w:hAnsi="Constantia"/>
          <w:sz w:val="24"/>
          <w:szCs w:val="24"/>
        </w:rPr>
        <w:tab/>
      </w:r>
      <w:r w:rsidRPr="00796098">
        <w:rPr>
          <w:rFonts w:ascii="Constantia" w:hAnsi="Constantia"/>
          <w:sz w:val="24"/>
          <w:szCs w:val="24"/>
        </w:rPr>
        <w:t xml:space="preserve">Social-Cognitive theory has been proposed as a conceptual model to </w:t>
      </w:r>
      <w:r w:rsidR="002208AF" w:rsidRPr="00796098">
        <w:rPr>
          <w:rFonts w:ascii="Constantia" w:hAnsi="Constantia"/>
          <w:sz w:val="24"/>
          <w:szCs w:val="24"/>
        </w:rPr>
        <w:t xml:space="preserve">better </w:t>
      </w:r>
      <w:r w:rsidRPr="00796098">
        <w:rPr>
          <w:rFonts w:ascii="Constantia" w:hAnsi="Constantia"/>
          <w:sz w:val="24"/>
          <w:szCs w:val="24"/>
        </w:rPr>
        <w:t xml:space="preserve">understand the process a woman goes through after experiencing the threat of </w:t>
      </w:r>
      <w:r w:rsidR="0066146A" w:rsidRPr="00796098">
        <w:rPr>
          <w:rFonts w:ascii="Constantia" w:hAnsi="Constantia"/>
          <w:sz w:val="24"/>
          <w:szCs w:val="24"/>
        </w:rPr>
        <w:t>non-stranger sexual assault</w:t>
      </w:r>
      <w:r w:rsidRPr="00796098">
        <w:rPr>
          <w:rFonts w:ascii="Constantia" w:hAnsi="Constantia"/>
          <w:sz w:val="24"/>
          <w:szCs w:val="24"/>
        </w:rPr>
        <w:t xml:space="preserve"> (</w:t>
      </w:r>
      <w:r w:rsidR="002014BA" w:rsidRPr="00796098">
        <w:rPr>
          <w:rFonts w:ascii="Constantia" w:hAnsi="Constantia"/>
          <w:sz w:val="24"/>
          <w:szCs w:val="24"/>
        </w:rPr>
        <w:t xml:space="preserve">Norris, </w:t>
      </w:r>
      <w:r w:rsidRPr="00796098">
        <w:rPr>
          <w:rFonts w:ascii="Constantia" w:hAnsi="Constantia"/>
          <w:sz w:val="24"/>
          <w:szCs w:val="24"/>
        </w:rPr>
        <w:t xml:space="preserve">Nurius &amp; </w:t>
      </w:r>
      <w:r w:rsidR="002208AF" w:rsidRPr="00796098">
        <w:rPr>
          <w:rFonts w:ascii="Constantia" w:hAnsi="Constantia"/>
          <w:sz w:val="24"/>
          <w:szCs w:val="24"/>
        </w:rPr>
        <w:t>Dimeff</w:t>
      </w:r>
      <w:r w:rsidRPr="00796098">
        <w:rPr>
          <w:rFonts w:ascii="Constantia" w:hAnsi="Constantia"/>
          <w:sz w:val="24"/>
          <w:szCs w:val="24"/>
        </w:rPr>
        <w:t xml:space="preserve">, 1996). As suggested by Norris </w:t>
      </w:r>
      <w:r w:rsidR="002014BA" w:rsidRPr="00796098">
        <w:rPr>
          <w:rFonts w:ascii="Constantia" w:hAnsi="Constantia"/>
          <w:sz w:val="24"/>
          <w:szCs w:val="24"/>
        </w:rPr>
        <w:t xml:space="preserve">and colleagues </w:t>
      </w:r>
      <w:r w:rsidRPr="00796098">
        <w:rPr>
          <w:rFonts w:ascii="Constantia" w:hAnsi="Constantia"/>
          <w:sz w:val="24"/>
          <w:szCs w:val="24"/>
        </w:rPr>
        <w:t>(1996), the Social-Cognitive theory examines women’s cognitive appraisals as an explanation for t</w:t>
      </w:r>
      <w:r w:rsidR="002208AF" w:rsidRPr="00796098">
        <w:rPr>
          <w:rFonts w:ascii="Constantia" w:hAnsi="Constantia"/>
          <w:sz w:val="24"/>
          <w:szCs w:val="24"/>
        </w:rPr>
        <w:t xml:space="preserve">heir responses to threat, both </w:t>
      </w:r>
      <w:r w:rsidRPr="00796098">
        <w:rPr>
          <w:rFonts w:ascii="Constantia" w:hAnsi="Constantia"/>
          <w:sz w:val="24"/>
          <w:szCs w:val="24"/>
        </w:rPr>
        <w:t xml:space="preserve">cognitively and </w:t>
      </w:r>
      <w:r w:rsidR="002208AF" w:rsidRPr="00796098">
        <w:rPr>
          <w:rFonts w:ascii="Constantia" w:hAnsi="Constantia"/>
          <w:sz w:val="24"/>
          <w:szCs w:val="24"/>
        </w:rPr>
        <w:t>behaviorally</w:t>
      </w:r>
      <w:r w:rsidRPr="00796098">
        <w:rPr>
          <w:rFonts w:ascii="Constantia" w:hAnsi="Constantia"/>
          <w:sz w:val="24"/>
          <w:szCs w:val="24"/>
        </w:rPr>
        <w:t>. The first type of cognitive appraisal, known as primary risk appraisal, attempts to ascertain at what point women perceive a situation to be potentially harmful or threatening. Primary risk appraisals serve to protect women from harm since such appraisals have been shown to increase the likelihood of assertive behavioral responding (</w:t>
      </w:r>
      <w:r w:rsidR="00241D76" w:rsidRPr="00796098">
        <w:rPr>
          <w:rFonts w:ascii="Constantia" w:hAnsi="Constantia"/>
          <w:sz w:val="24"/>
          <w:szCs w:val="24"/>
        </w:rPr>
        <w:t>i.e</w:t>
      </w:r>
      <w:r w:rsidRPr="00796098">
        <w:rPr>
          <w:rFonts w:ascii="Constantia" w:hAnsi="Constantia"/>
          <w:sz w:val="24"/>
          <w:szCs w:val="24"/>
        </w:rPr>
        <w:t xml:space="preserve">., method of leaving the </w:t>
      </w:r>
      <w:r w:rsidRPr="00796098">
        <w:rPr>
          <w:rFonts w:ascii="Constantia" w:hAnsi="Constantia"/>
          <w:sz w:val="24"/>
          <w:szCs w:val="24"/>
        </w:rPr>
        <w:lastRenderedPageBreak/>
        <w:t>situation)</w:t>
      </w:r>
      <w:r w:rsidR="002208AF" w:rsidRPr="00796098">
        <w:rPr>
          <w:rFonts w:ascii="Constantia" w:hAnsi="Constantia"/>
          <w:sz w:val="24"/>
          <w:szCs w:val="24"/>
        </w:rPr>
        <w:t xml:space="preserve"> (</w:t>
      </w:r>
      <w:r w:rsidR="00D17AA5" w:rsidRPr="00796098">
        <w:rPr>
          <w:rFonts w:ascii="Constantia" w:hAnsi="Constantia"/>
          <w:sz w:val="24"/>
          <w:szCs w:val="24"/>
        </w:rPr>
        <w:t>Ullman, 2007</w:t>
      </w:r>
      <w:r w:rsidR="002208AF" w:rsidRPr="00796098">
        <w:rPr>
          <w:rFonts w:ascii="Constantia" w:hAnsi="Constantia"/>
          <w:sz w:val="24"/>
          <w:szCs w:val="24"/>
        </w:rPr>
        <w:t>)</w:t>
      </w:r>
      <w:r w:rsidRPr="00796098">
        <w:rPr>
          <w:rFonts w:ascii="Constantia" w:hAnsi="Constantia"/>
          <w:sz w:val="24"/>
          <w:szCs w:val="24"/>
        </w:rPr>
        <w:t xml:space="preserve">. The second type of appraisal, known as secondary risk appraisal, is suggested to follow the primary risk appraisal. After experiencing the primary risk appraisal, women theoretically feel at risk, which then forces them to decide how to proceed within the situation. The secondary risk appraisal demands that these individuals appraise the risk of responding to the situation in terms of potential social and personal costs. </w:t>
      </w:r>
      <w:r w:rsidR="002208AF" w:rsidRPr="00796098">
        <w:rPr>
          <w:rFonts w:ascii="Constantia" w:hAnsi="Constantia"/>
          <w:sz w:val="24"/>
          <w:szCs w:val="24"/>
        </w:rPr>
        <w:t xml:space="preserve">As posited by Norris and colleagues (1996), social costs are defined as the loss of a potential relationship with the perpetrator and/or ridicule from a peer group based on the nature of the individual’s response to the assailant. </w:t>
      </w:r>
    </w:p>
    <w:p w:rsidR="001E1911" w:rsidRPr="00796098" w:rsidRDefault="001E1911" w:rsidP="001E1911">
      <w:pPr>
        <w:spacing w:line="480" w:lineRule="auto"/>
        <w:ind w:firstLine="720"/>
        <w:rPr>
          <w:rFonts w:ascii="Constantia" w:hAnsi="Constantia"/>
          <w:sz w:val="24"/>
          <w:szCs w:val="24"/>
        </w:rPr>
      </w:pPr>
      <w:r w:rsidRPr="00796098">
        <w:rPr>
          <w:rFonts w:ascii="Constantia" w:hAnsi="Constantia"/>
          <w:sz w:val="24"/>
          <w:szCs w:val="24"/>
        </w:rPr>
        <w:t>Norris</w:t>
      </w:r>
      <w:r w:rsidR="002014BA" w:rsidRPr="00796098">
        <w:rPr>
          <w:rFonts w:ascii="Constantia" w:hAnsi="Constantia"/>
          <w:sz w:val="24"/>
          <w:szCs w:val="24"/>
        </w:rPr>
        <w:t xml:space="preserve"> and colleagues</w:t>
      </w:r>
      <w:r w:rsidRPr="00796098">
        <w:rPr>
          <w:rFonts w:ascii="Constantia" w:hAnsi="Constantia"/>
          <w:sz w:val="24"/>
          <w:szCs w:val="24"/>
        </w:rPr>
        <w:t xml:space="preserve"> (1996) define primary risk appraisals as the point </w:t>
      </w:r>
      <w:r w:rsidR="00413FAF">
        <w:rPr>
          <w:rFonts w:ascii="Constantia" w:hAnsi="Constantia"/>
          <w:sz w:val="24"/>
          <w:szCs w:val="24"/>
        </w:rPr>
        <w:t>at</w:t>
      </w:r>
      <w:r w:rsidRPr="00796098">
        <w:rPr>
          <w:rFonts w:ascii="Constantia" w:hAnsi="Constantia"/>
          <w:sz w:val="24"/>
          <w:szCs w:val="24"/>
        </w:rPr>
        <w:t xml:space="preserve"> which one perceives herself to be at risk or in danger.  For the purposes of this study, primary risk appraisal will be defined as the first moment that a female feels threatened. Norris </w:t>
      </w:r>
      <w:r w:rsidR="002014BA" w:rsidRPr="00796098">
        <w:rPr>
          <w:rFonts w:ascii="Constantia" w:hAnsi="Constantia"/>
          <w:sz w:val="24"/>
          <w:szCs w:val="24"/>
        </w:rPr>
        <w:t xml:space="preserve">and colleagues </w:t>
      </w:r>
      <w:r w:rsidRPr="00796098">
        <w:rPr>
          <w:rFonts w:ascii="Constantia" w:hAnsi="Constantia"/>
          <w:sz w:val="24"/>
          <w:szCs w:val="24"/>
        </w:rPr>
        <w:t>(1996) suggest that individuals assess situations for possible harm (Nurius, Norris, Young, Graham &amp; Gaylord, 2000). With respect to acquaintance sexual aggression, this involves assessment of whether the situation is neutral, poses benefit or poses harm. It also involves the woman noticing some aspect of the situation or the man’s behavior that is divergent from her expectations. People encode and interact within the situation in a fairly automatic mode prior to feeling some semblance of threat. Thus, certain cues must disrupt this automatic stream of processing (</w:t>
      </w:r>
      <w:r w:rsidR="00241D76" w:rsidRPr="00796098">
        <w:rPr>
          <w:rFonts w:ascii="Constantia" w:hAnsi="Constantia"/>
          <w:sz w:val="24"/>
          <w:szCs w:val="24"/>
        </w:rPr>
        <w:t>i.e.</w:t>
      </w:r>
      <w:r w:rsidR="00A11D2D" w:rsidRPr="00796098">
        <w:rPr>
          <w:rFonts w:ascii="Constantia" w:hAnsi="Constantia"/>
          <w:sz w:val="24"/>
          <w:szCs w:val="24"/>
        </w:rPr>
        <w:t>,</w:t>
      </w:r>
      <w:r w:rsidRPr="00796098">
        <w:rPr>
          <w:rFonts w:ascii="Constantia" w:hAnsi="Constantia"/>
          <w:sz w:val="24"/>
          <w:szCs w:val="24"/>
        </w:rPr>
        <w:t xml:space="preserve"> interpretation of man’s behavior in social or intimate terms) and cause the women to go into reactive mode (</w:t>
      </w:r>
      <w:r w:rsidR="00241D76" w:rsidRPr="00796098">
        <w:rPr>
          <w:rFonts w:ascii="Constantia" w:hAnsi="Constantia"/>
          <w:sz w:val="24"/>
          <w:szCs w:val="24"/>
        </w:rPr>
        <w:t>i.e.,</w:t>
      </w:r>
      <w:r w:rsidRPr="00796098">
        <w:rPr>
          <w:rFonts w:ascii="Constantia" w:hAnsi="Constantia"/>
          <w:sz w:val="24"/>
          <w:szCs w:val="24"/>
        </w:rPr>
        <w:t xml:space="preserve"> risk appraisal in determining how capable he may be of harming her) (Nurius et al., 2000).</w:t>
      </w:r>
    </w:p>
    <w:p w:rsidR="001E1911" w:rsidRPr="00796098" w:rsidRDefault="001E1911" w:rsidP="001E1911">
      <w:pPr>
        <w:spacing w:line="480" w:lineRule="auto"/>
        <w:ind w:firstLine="720"/>
        <w:rPr>
          <w:rFonts w:ascii="Constantia" w:hAnsi="Constantia"/>
          <w:sz w:val="24"/>
          <w:szCs w:val="24"/>
        </w:rPr>
      </w:pPr>
      <w:r w:rsidRPr="00796098">
        <w:rPr>
          <w:rFonts w:ascii="Constantia" w:hAnsi="Constantia"/>
          <w:sz w:val="24"/>
          <w:szCs w:val="24"/>
        </w:rPr>
        <w:lastRenderedPageBreak/>
        <w:t xml:space="preserve">The secondary risk appraisal provides more information to the decision making process that occurs after the primary risk appraisal and </w:t>
      </w:r>
      <w:r w:rsidR="00772D14">
        <w:rPr>
          <w:rFonts w:ascii="Constantia" w:hAnsi="Constantia"/>
          <w:sz w:val="24"/>
          <w:szCs w:val="24"/>
        </w:rPr>
        <w:t>is</w:t>
      </w:r>
      <w:r w:rsidRPr="00796098">
        <w:rPr>
          <w:rFonts w:ascii="Constantia" w:hAnsi="Constantia"/>
          <w:sz w:val="24"/>
          <w:szCs w:val="24"/>
        </w:rPr>
        <w:t xml:space="preserve"> essential to </w:t>
      </w:r>
      <w:r w:rsidR="00772D14">
        <w:rPr>
          <w:rFonts w:ascii="Constantia" w:hAnsi="Constantia"/>
          <w:sz w:val="24"/>
          <w:szCs w:val="24"/>
        </w:rPr>
        <w:t>the</w:t>
      </w:r>
      <w:r w:rsidRPr="00796098">
        <w:rPr>
          <w:rFonts w:ascii="Constantia" w:hAnsi="Constantia"/>
          <w:sz w:val="24"/>
          <w:szCs w:val="24"/>
        </w:rPr>
        <w:t xml:space="preserve"> conceptualization of </w:t>
      </w:r>
      <w:r w:rsidR="006A633A">
        <w:rPr>
          <w:rFonts w:ascii="Constantia" w:hAnsi="Constantia"/>
          <w:sz w:val="24"/>
          <w:szCs w:val="24"/>
        </w:rPr>
        <w:t>the</w:t>
      </w:r>
      <w:r w:rsidRPr="00796098">
        <w:rPr>
          <w:rFonts w:ascii="Constantia" w:hAnsi="Constantia"/>
          <w:sz w:val="24"/>
          <w:szCs w:val="24"/>
        </w:rPr>
        <w:t xml:space="preserve"> study. The secondary risk appraisal aides the female with assessing the social consequences of her perception and subsequently, may dictate how she should respond. More specifically, the individual determines behavioral response style based on desire</w:t>
      </w:r>
      <w:r w:rsidR="00A11D2D" w:rsidRPr="00796098">
        <w:rPr>
          <w:rFonts w:ascii="Constantia" w:hAnsi="Constantia"/>
          <w:sz w:val="24"/>
          <w:szCs w:val="24"/>
        </w:rPr>
        <w:t xml:space="preserve">d perception by others (Nurius </w:t>
      </w:r>
      <w:r w:rsidR="002014BA" w:rsidRPr="00796098">
        <w:rPr>
          <w:rFonts w:ascii="Constantia" w:hAnsi="Constantia"/>
          <w:sz w:val="24"/>
          <w:szCs w:val="24"/>
        </w:rPr>
        <w:t>et al.</w:t>
      </w:r>
      <w:r w:rsidRPr="00796098">
        <w:rPr>
          <w:rFonts w:ascii="Constantia" w:hAnsi="Constantia"/>
          <w:sz w:val="24"/>
          <w:szCs w:val="24"/>
        </w:rPr>
        <w:t xml:space="preserve">, 2000). In essence, if a woman overreacts to or misreads a man’s cues, then she risks rejection, not only by a man with whom she might want a relationship, but also by her closest peers (Nurius et al., 2000). Studies conducted by Beyth-Marom and colleagues (1993) and also by Sanderson &amp; Cantor (1995) found that people reported a number of concerns when determining how to respond to </w:t>
      </w:r>
      <w:r w:rsidR="00B3109D" w:rsidRPr="00796098">
        <w:rPr>
          <w:rFonts w:ascii="Constantia" w:hAnsi="Constantia"/>
          <w:sz w:val="24"/>
          <w:szCs w:val="24"/>
        </w:rPr>
        <w:t xml:space="preserve">sexual </w:t>
      </w:r>
      <w:r w:rsidRPr="00796098">
        <w:rPr>
          <w:rFonts w:ascii="Constantia" w:hAnsi="Constantia"/>
          <w:sz w:val="24"/>
          <w:szCs w:val="24"/>
        </w:rPr>
        <w:t xml:space="preserve">threat, including anxiety about the reaction of peers and the potential of damaging a significant relationship. </w:t>
      </w:r>
      <w:r w:rsidR="00B3109D" w:rsidRPr="00796098">
        <w:rPr>
          <w:rFonts w:ascii="Constantia" w:hAnsi="Constantia"/>
          <w:sz w:val="24"/>
          <w:szCs w:val="24"/>
        </w:rPr>
        <w:t xml:space="preserve">Thus, </w:t>
      </w:r>
      <w:r w:rsidR="00233831">
        <w:rPr>
          <w:rFonts w:ascii="Constantia" w:hAnsi="Constantia"/>
          <w:sz w:val="24"/>
          <w:szCs w:val="24"/>
        </w:rPr>
        <w:t xml:space="preserve">an examination of </w:t>
      </w:r>
      <w:r w:rsidR="00B3109D" w:rsidRPr="00796098">
        <w:rPr>
          <w:rFonts w:ascii="Constantia" w:hAnsi="Constantia"/>
          <w:sz w:val="24"/>
          <w:szCs w:val="24"/>
        </w:rPr>
        <w:t xml:space="preserve">the </w:t>
      </w:r>
      <w:r w:rsidR="001D6FB7" w:rsidRPr="00796098">
        <w:rPr>
          <w:rFonts w:ascii="Constantia" w:hAnsi="Constantia"/>
          <w:sz w:val="24"/>
          <w:szCs w:val="24"/>
        </w:rPr>
        <w:t xml:space="preserve">social element </w:t>
      </w:r>
      <w:r w:rsidR="00233831">
        <w:rPr>
          <w:rFonts w:ascii="Constantia" w:hAnsi="Constantia"/>
          <w:sz w:val="24"/>
          <w:szCs w:val="24"/>
        </w:rPr>
        <w:t>may lead to</w:t>
      </w:r>
      <w:r w:rsidR="00B3109D" w:rsidRPr="00796098">
        <w:rPr>
          <w:rFonts w:ascii="Constantia" w:hAnsi="Constantia"/>
          <w:sz w:val="24"/>
          <w:szCs w:val="24"/>
        </w:rPr>
        <w:t xml:space="preserve"> </w:t>
      </w:r>
      <w:r w:rsidR="001D6FB7" w:rsidRPr="00796098">
        <w:rPr>
          <w:rFonts w:ascii="Constantia" w:hAnsi="Constantia"/>
          <w:sz w:val="24"/>
          <w:szCs w:val="24"/>
        </w:rPr>
        <w:t>a greater understanding of a non-stranger sexual assault situation</w:t>
      </w:r>
      <w:r w:rsidR="00B3109D" w:rsidRPr="00796098">
        <w:rPr>
          <w:rFonts w:ascii="Constantia" w:hAnsi="Constantia"/>
          <w:sz w:val="24"/>
          <w:szCs w:val="24"/>
        </w:rPr>
        <w:t xml:space="preserve">. </w:t>
      </w:r>
    </w:p>
    <w:p w:rsidR="001E1911" w:rsidRPr="00796098" w:rsidRDefault="001E1911" w:rsidP="001E1911">
      <w:pPr>
        <w:spacing w:line="480" w:lineRule="auto"/>
        <w:rPr>
          <w:rFonts w:ascii="Constantia" w:hAnsi="Constantia"/>
          <w:sz w:val="24"/>
          <w:szCs w:val="24"/>
        </w:rPr>
      </w:pPr>
      <w:r w:rsidRPr="00796098">
        <w:rPr>
          <w:rFonts w:ascii="Constantia" w:hAnsi="Constantia"/>
          <w:sz w:val="24"/>
          <w:szCs w:val="24"/>
        </w:rPr>
        <w:tab/>
        <w:t xml:space="preserve">However, situations that present as ambiguous, may lead to further questioning and self-doubt. Fundamentally, the behavior of the assailant must be judged for danger and/or threat by the victim and yet, it may be in itself unclear. For instance, especially in a college setting, parties and dates often involve alcohol or situations in which a man and a woman are alone in a car, a dorm or </w:t>
      </w:r>
      <w:r w:rsidR="00B3109D" w:rsidRPr="00796098">
        <w:rPr>
          <w:rFonts w:ascii="Constantia" w:hAnsi="Constantia"/>
          <w:sz w:val="24"/>
          <w:szCs w:val="24"/>
        </w:rPr>
        <w:t xml:space="preserve">an </w:t>
      </w:r>
      <w:r w:rsidRPr="00796098">
        <w:rPr>
          <w:rFonts w:ascii="Constantia" w:hAnsi="Constantia"/>
          <w:sz w:val="24"/>
          <w:szCs w:val="24"/>
        </w:rPr>
        <w:t xml:space="preserve">apartment. Since typical dating or socializing patterns are also potentially threatening, it may be difficult to perceive behavior that is actually threatening. </w:t>
      </w:r>
      <w:r w:rsidR="006A4F00">
        <w:rPr>
          <w:rFonts w:ascii="Constantia" w:hAnsi="Constantia"/>
          <w:sz w:val="24"/>
          <w:szCs w:val="24"/>
        </w:rPr>
        <w:t>A</w:t>
      </w:r>
      <w:r w:rsidRPr="00796098">
        <w:rPr>
          <w:rFonts w:ascii="Constantia" w:hAnsi="Constantia"/>
          <w:sz w:val="24"/>
          <w:szCs w:val="24"/>
        </w:rPr>
        <w:t xml:space="preserve">s explained </w:t>
      </w:r>
      <w:r w:rsidR="006A4F00">
        <w:rPr>
          <w:rFonts w:ascii="Constantia" w:hAnsi="Constantia"/>
          <w:sz w:val="24"/>
          <w:szCs w:val="24"/>
        </w:rPr>
        <w:t>by</w:t>
      </w:r>
      <w:r w:rsidRPr="00796098">
        <w:rPr>
          <w:rFonts w:ascii="Constantia" w:hAnsi="Constantia"/>
          <w:sz w:val="24"/>
          <w:szCs w:val="24"/>
        </w:rPr>
        <w:t xml:space="preserve"> Nurius </w:t>
      </w:r>
      <w:r w:rsidR="006A4F00">
        <w:rPr>
          <w:rFonts w:ascii="Constantia" w:hAnsi="Constantia"/>
          <w:sz w:val="24"/>
          <w:szCs w:val="24"/>
        </w:rPr>
        <w:t>and colleagues</w:t>
      </w:r>
      <w:r w:rsidRPr="00796098">
        <w:rPr>
          <w:rFonts w:ascii="Constantia" w:hAnsi="Constantia"/>
          <w:sz w:val="24"/>
          <w:szCs w:val="24"/>
        </w:rPr>
        <w:t xml:space="preserve"> (2000), there is also a cost-</w:t>
      </w:r>
      <w:r w:rsidRPr="00796098">
        <w:rPr>
          <w:rFonts w:ascii="Constantia" w:hAnsi="Constantia"/>
          <w:sz w:val="24"/>
          <w:szCs w:val="24"/>
        </w:rPr>
        <w:lastRenderedPageBreak/>
        <w:t xml:space="preserve">benefit analysis, which examines the potential costs, both personal and social, following the response in a particular way to the threat. </w:t>
      </w:r>
      <w:r w:rsidR="00B3109D" w:rsidRPr="00796098">
        <w:rPr>
          <w:rFonts w:ascii="Constantia" w:hAnsi="Constantia"/>
          <w:sz w:val="24"/>
          <w:szCs w:val="24"/>
        </w:rPr>
        <w:t>Thus</w:t>
      </w:r>
      <w:r w:rsidRPr="00796098">
        <w:rPr>
          <w:rFonts w:ascii="Constantia" w:hAnsi="Constantia"/>
          <w:sz w:val="24"/>
          <w:szCs w:val="24"/>
        </w:rPr>
        <w:t>,</w:t>
      </w:r>
      <w:r w:rsidR="00B3109D" w:rsidRPr="00796098">
        <w:rPr>
          <w:rFonts w:ascii="Constantia" w:hAnsi="Constantia"/>
          <w:sz w:val="24"/>
          <w:szCs w:val="24"/>
        </w:rPr>
        <w:t xml:space="preserve"> </w:t>
      </w:r>
      <w:r w:rsidR="006A4F00">
        <w:rPr>
          <w:rFonts w:ascii="Constantia" w:hAnsi="Constantia"/>
          <w:sz w:val="24"/>
          <w:szCs w:val="24"/>
        </w:rPr>
        <w:t xml:space="preserve">the fear of </w:t>
      </w:r>
      <w:r w:rsidRPr="00796098">
        <w:rPr>
          <w:rFonts w:ascii="Constantia" w:hAnsi="Constantia"/>
          <w:sz w:val="24"/>
          <w:szCs w:val="24"/>
        </w:rPr>
        <w:t>social repercussions m</w:t>
      </w:r>
      <w:r w:rsidR="00B3109D" w:rsidRPr="00796098">
        <w:rPr>
          <w:rFonts w:ascii="Constantia" w:hAnsi="Constantia"/>
          <w:sz w:val="24"/>
          <w:szCs w:val="24"/>
        </w:rPr>
        <w:t>ay</w:t>
      </w:r>
      <w:r w:rsidRPr="00796098">
        <w:rPr>
          <w:rFonts w:ascii="Constantia" w:hAnsi="Constantia"/>
          <w:sz w:val="24"/>
          <w:szCs w:val="24"/>
        </w:rPr>
        <w:t xml:space="preserve"> warrant a </w:t>
      </w:r>
      <w:r w:rsidR="006A4F00">
        <w:rPr>
          <w:rFonts w:ascii="Constantia" w:hAnsi="Constantia"/>
          <w:sz w:val="24"/>
          <w:szCs w:val="24"/>
        </w:rPr>
        <w:t xml:space="preserve">socially desirable </w:t>
      </w:r>
      <w:r w:rsidRPr="00796098">
        <w:rPr>
          <w:rFonts w:ascii="Constantia" w:hAnsi="Constantia"/>
          <w:sz w:val="24"/>
          <w:szCs w:val="24"/>
        </w:rPr>
        <w:t>shift in behavioral response</w:t>
      </w:r>
      <w:r w:rsidR="006A4F00">
        <w:rPr>
          <w:rFonts w:ascii="Constantia" w:hAnsi="Constantia"/>
          <w:sz w:val="24"/>
          <w:szCs w:val="24"/>
        </w:rPr>
        <w:t>.</w:t>
      </w:r>
    </w:p>
    <w:p w:rsidR="001E1911" w:rsidRPr="00796098" w:rsidRDefault="00F74DD7" w:rsidP="001E1911">
      <w:pPr>
        <w:autoSpaceDE w:val="0"/>
        <w:autoSpaceDN w:val="0"/>
        <w:adjustRightInd w:val="0"/>
        <w:spacing w:line="480" w:lineRule="auto"/>
        <w:ind w:firstLine="720"/>
        <w:rPr>
          <w:rFonts w:ascii="Constantia" w:hAnsi="Constantia"/>
          <w:sz w:val="24"/>
          <w:szCs w:val="24"/>
        </w:rPr>
      </w:pPr>
      <w:r>
        <w:rPr>
          <w:rFonts w:ascii="Constantia" w:hAnsi="Constantia"/>
          <w:sz w:val="24"/>
          <w:szCs w:val="24"/>
        </w:rPr>
        <w:t>As</w:t>
      </w:r>
      <w:r w:rsidR="00B3109D" w:rsidRPr="00796098">
        <w:rPr>
          <w:rFonts w:ascii="Constantia" w:hAnsi="Constantia"/>
          <w:sz w:val="24"/>
          <w:szCs w:val="24"/>
        </w:rPr>
        <w:t xml:space="preserve"> </w:t>
      </w:r>
      <w:r w:rsidR="00B679CE">
        <w:rPr>
          <w:rFonts w:ascii="Constantia" w:hAnsi="Constantia"/>
          <w:sz w:val="24"/>
          <w:szCs w:val="24"/>
        </w:rPr>
        <w:t xml:space="preserve">the </w:t>
      </w:r>
      <w:r w:rsidR="00B3109D" w:rsidRPr="00796098">
        <w:rPr>
          <w:rFonts w:ascii="Constantia" w:hAnsi="Constantia"/>
          <w:sz w:val="24"/>
          <w:szCs w:val="24"/>
        </w:rPr>
        <w:t xml:space="preserve">ambiguity </w:t>
      </w:r>
      <w:r>
        <w:rPr>
          <w:rFonts w:ascii="Constantia" w:hAnsi="Constantia"/>
          <w:sz w:val="24"/>
          <w:szCs w:val="24"/>
        </w:rPr>
        <w:t>of a social situation muddies appraisals</w:t>
      </w:r>
      <w:r w:rsidR="00B3109D" w:rsidRPr="00796098">
        <w:rPr>
          <w:rFonts w:ascii="Constantia" w:hAnsi="Constantia"/>
          <w:sz w:val="24"/>
          <w:szCs w:val="24"/>
        </w:rPr>
        <w:t>, the vagueness</w:t>
      </w:r>
      <w:r w:rsidR="001E1911" w:rsidRPr="00796098">
        <w:rPr>
          <w:rFonts w:ascii="Constantia" w:hAnsi="Constantia"/>
          <w:sz w:val="24"/>
          <w:szCs w:val="24"/>
        </w:rPr>
        <w:t xml:space="preserve"> of the situation may </w:t>
      </w:r>
      <w:r>
        <w:rPr>
          <w:rFonts w:ascii="Constantia" w:hAnsi="Constantia"/>
          <w:sz w:val="24"/>
          <w:szCs w:val="24"/>
        </w:rPr>
        <w:t>place</w:t>
      </w:r>
      <w:r w:rsidR="001E1911" w:rsidRPr="00796098">
        <w:rPr>
          <w:rFonts w:ascii="Constantia" w:hAnsi="Constantia"/>
          <w:sz w:val="24"/>
          <w:szCs w:val="24"/>
        </w:rPr>
        <w:t xml:space="preserve"> blame </w:t>
      </w:r>
      <w:r>
        <w:rPr>
          <w:rFonts w:ascii="Constantia" w:hAnsi="Constantia"/>
          <w:sz w:val="24"/>
          <w:szCs w:val="24"/>
        </w:rPr>
        <w:t xml:space="preserve">on the woman for her reaction to the perpetrator. </w:t>
      </w:r>
      <w:r w:rsidR="001E1911" w:rsidRPr="00796098">
        <w:rPr>
          <w:rFonts w:ascii="Constantia" w:hAnsi="Constantia"/>
          <w:sz w:val="24"/>
          <w:szCs w:val="24"/>
        </w:rPr>
        <w:t xml:space="preserve">If the victim has imbibed alcohol or agreed to spend time alone with </w:t>
      </w:r>
      <w:r w:rsidR="00B3109D" w:rsidRPr="00796098">
        <w:rPr>
          <w:rFonts w:ascii="Constantia" w:hAnsi="Constantia"/>
          <w:sz w:val="24"/>
          <w:szCs w:val="24"/>
        </w:rPr>
        <w:t>the perpetrator</w:t>
      </w:r>
      <w:r w:rsidR="001E1911" w:rsidRPr="00796098">
        <w:rPr>
          <w:rFonts w:ascii="Constantia" w:hAnsi="Constantia"/>
          <w:sz w:val="24"/>
          <w:szCs w:val="24"/>
        </w:rPr>
        <w:t xml:space="preserve"> in an isolated location (</w:t>
      </w:r>
      <w:r w:rsidR="00052EBD" w:rsidRPr="00796098">
        <w:rPr>
          <w:rFonts w:ascii="Constantia" w:hAnsi="Constantia"/>
          <w:sz w:val="24"/>
          <w:szCs w:val="24"/>
        </w:rPr>
        <w:t>e.g</w:t>
      </w:r>
      <w:r w:rsidR="00241D76" w:rsidRPr="00796098">
        <w:rPr>
          <w:rFonts w:ascii="Constantia" w:hAnsi="Constantia"/>
          <w:sz w:val="24"/>
          <w:szCs w:val="24"/>
        </w:rPr>
        <w:t>.,</w:t>
      </w:r>
      <w:r w:rsidR="001E1911" w:rsidRPr="00796098">
        <w:rPr>
          <w:rFonts w:ascii="Constantia" w:hAnsi="Constantia"/>
          <w:sz w:val="24"/>
          <w:szCs w:val="24"/>
        </w:rPr>
        <w:t xml:space="preserve"> his or her apartment), she m</w:t>
      </w:r>
      <w:r w:rsidR="00B3109D" w:rsidRPr="00796098">
        <w:rPr>
          <w:rFonts w:ascii="Constantia" w:hAnsi="Constantia"/>
          <w:sz w:val="24"/>
          <w:szCs w:val="24"/>
        </w:rPr>
        <w:t>ay</w:t>
      </w:r>
      <w:r w:rsidR="001E1911" w:rsidRPr="00796098">
        <w:rPr>
          <w:rFonts w:ascii="Constantia" w:hAnsi="Constantia"/>
          <w:sz w:val="24"/>
          <w:szCs w:val="24"/>
        </w:rPr>
        <w:t xml:space="preserve"> have cause to believe that she will be judged for her behavior. There is some research to support this idea as many cultural myths of rape in the past have historically blamed the victim (</w:t>
      </w:r>
      <w:r w:rsidR="00052EBD" w:rsidRPr="00796098">
        <w:rPr>
          <w:rFonts w:ascii="Constantia" w:hAnsi="Constantia"/>
          <w:sz w:val="24"/>
          <w:szCs w:val="24"/>
        </w:rPr>
        <w:t>e.g</w:t>
      </w:r>
      <w:r w:rsidR="00241D76" w:rsidRPr="00796098">
        <w:rPr>
          <w:rFonts w:ascii="Constantia" w:hAnsi="Constantia"/>
          <w:sz w:val="24"/>
          <w:szCs w:val="24"/>
        </w:rPr>
        <w:t>.,</w:t>
      </w:r>
      <w:r w:rsidR="001E1911" w:rsidRPr="00796098">
        <w:rPr>
          <w:rFonts w:ascii="Constantia" w:hAnsi="Constantia"/>
          <w:sz w:val="24"/>
          <w:szCs w:val="24"/>
        </w:rPr>
        <w:t xml:space="preserve"> “She should not have been wearing that” or “She asked for it”) (Burt, 1980). Thus, in order to protect herself against the stigma of </w:t>
      </w:r>
      <w:r w:rsidR="0035599D" w:rsidRPr="00796098">
        <w:rPr>
          <w:rFonts w:ascii="Constantia" w:hAnsi="Constantia"/>
          <w:sz w:val="24"/>
          <w:szCs w:val="24"/>
        </w:rPr>
        <w:t>social judgment</w:t>
      </w:r>
      <w:r w:rsidR="001E1911" w:rsidRPr="00796098">
        <w:rPr>
          <w:rFonts w:ascii="Constantia" w:hAnsi="Constantia"/>
          <w:sz w:val="24"/>
          <w:szCs w:val="24"/>
        </w:rPr>
        <w:t xml:space="preserve">, the </w:t>
      </w:r>
      <w:r w:rsidR="0035599D" w:rsidRPr="00796098">
        <w:rPr>
          <w:rFonts w:ascii="Constantia" w:hAnsi="Constantia"/>
          <w:sz w:val="24"/>
          <w:szCs w:val="24"/>
        </w:rPr>
        <w:t>sexual abuse survivor</w:t>
      </w:r>
      <w:r w:rsidR="001E1911" w:rsidRPr="00796098">
        <w:rPr>
          <w:rFonts w:ascii="Constantia" w:hAnsi="Constantia"/>
          <w:sz w:val="24"/>
          <w:szCs w:val="24"/>
        </w:rPr>
        <w:t xml:space="preserve"> may attempt to reduce</w:t>
      </w:r>
      <w:r w:rsidR="0035599D" w:rsidRPr="00796098">
        <w:rPr>
          <w:rFonts w:ascii="Constantia" w:hAnsi="Constantia"/>
          <w:sz w:val="24"/>
          <w:szCs w:val="24"/>
        </w:rPr>
        <w:t xml:space="preserve"> the</w:t>
      </w:r>
      <w:r w:rsidR="001E1911" w:rsidRPr="00796098">
        <w:rPr>
          <w:rFonts w:ascii="Constantia" w:hAnsi="Constantia"/>
          <w:sz w:val="24"/>
          <w:szCs w:val="24"/>
        </w:rPr>
        <w:t xml:space="preserve"> </w:t>
      </w:r>
      <w:r w:rsidR="0035599D" w:rsidRPr="00796098">
        <w:rPr>
          <w:rFonts w:ascii="Constantia" w:hAnsi="Constantia"/>
          <w:sz w:val="24"/>
          <w:szCs w:val="24"/>
        </w:rPr>
        <w:t xml:space="preserve">perceived </w:t>
      </w:r>
      <w:r w:rsidR="001E1911" w:rsidRPr="00796098">
        <w:rPr>
          <w:rFonts w:ascii="Constantia" w:hAnsi="Constantia"/>
          <w:sz w:val="24"/>
          <w:szCs w:val="24"/>
        </w:rPr>
        <w:t xml:space="preserve">social consequences by responding </w:t>
      </w:r>
      <w:r>
        <w:rPr>
          <w:rFonts w:ascii="Constantia" w:hAnsi="Constantia"/>
          <w:sz w:val="24"/>
          <w:szCs w:val="24"/>
        </w:rPr>
        <w:t xml:space="preserve">in a </w:t>
      </w:r>
      <w:r w:rsidR="0006020C">
        <w:rPr>
          <w:rFonts w:ascii="Constantia" w:hAnsi="Constantia"/>
          <w:sz w:val="24"/>
          <w:szCs w:val="24"/>
        </w:rPr>
        <w:t xml:space="preserve">socially deemed </w:t>
      </w:r>
      <w:r>
        <w:rPr>
          <w:rFonts w:ascii="Constantia" w:hAnsi="Constantia"/>
          <w:sz w:val="24"/>
          <w:szCs w:val="24"/>
        </w:rPr>
        <w:t xml:space="preserve">gender </w:t>
      </w:r>
      <w:r w:rsidR="0006020C">
        <w:rPr>
          <w:rFonts w:ascii="Constantia" w:hAnsi="Constantia"/>
          <w:sz w:val="24"/>
          <w:szCs w:val="24"/>
        </w:rPr>
        <w:t>appropriate</w:t>
      </w:r>
      <w:r>
        <w:rPr>
          <w:rFonts w:ascii="Constantia" w:hAnsi="Constantia"/>
          <w:sz w:val="24"/>
          <w:szCs w:val="24"/>
        </w:rPr>
        <w:t xml:space="preserve"> manner</w:t>
      </w:r>
      <w:r w:rsidR="001E1911" w:rsidRPr="00796098">
        <w:rPr>
          <w:rFonts w:ascii="Constantia" w:hAnsi="Constantia"/>
          <w:sz w:val="24"/>
          <w:szCs w:val="24"/>
        </w:rPr>
        <w:t>.</w:t>
      </w:r>
    </w:p>
    <w:p w:rsidR="009F7A06" w:rsidRPr="00194D52" w:rsidRDefault="004535AE" w:rsidP="009F7A06">
      <w:pPr>
        <w:autoSpaceDE w:val="0"/>
        <w:autoSpaceDN w:val="0"/>
        <w:adjustRightInd w:val="0"/>
        <w:spacing w:line="480" w:lineRule="auto"/>
        <w:rPr>
          <w:rFonts w:ascii="Constantia" w:hAnsi="Constantia"/>
          <w:b/>
          <w:i/>
          <w:sz w:val="24"/>
          <w:szCs w:val="24"/>
        </w:rPr>
      </w:pPr>
      <w:r w:rsidRPr="00194D52">
        <w:rPr>
          <w:rFonts w:ascii="Constantia" w:hAnsi="Constantia"/>
          <w:b/>
          <w:i/>
          <w:sz w:val="24"/>
          <w:szCs w:val="24"/>
        </w:rPr>
        <w:t>R</w:t>
      </w:r>
      <w:r w:rsidR="0017658C" w:rsidRPr="00194D52">
        <w:rPr>
          <w:rFonts w:ascii="Constantia" w:hAnsi="Constantia"/>
          <w:b/>
          <w:i/>
          <w:sz w:val="24"/>
          <w:szCs w:val="24"/>
        </w:rPr>
        <w:t xml:space="preserve">ealistic methodology in risk appraisal studies </w:t>
      </w:r>
    </w:p>
    <w:p w:rsidR="008E1AFC" w:rsidRPr="00796098" w:rsidRDefault="009F7A06" w:rsidP="00D572D2">
      <w:pPr>
        <w:spacing w:line="480" w:lineRule="auto"/>
        <w:ind w:firstLine="360"/>
        <w:rPr>
          <w:rFonts w:ascii="Constantia" w:hAnsi="Constantia"/>
          <w:sz w:val="24"/>
          <w:szCs w:val="24"/>
        </w:rPr>
      </w:pPr>
      <w:r w:rsidRPr="00796098">
        <w:rPr>
          <w:rFonts w:ascii="Constantia" w:hAnsi="Constantia"/>
          <w:b/>
          <w:i/>
          <w:sz w:val="24"/>
          <w:szCs w:val="24"/>
        </w:rPr>
        <w:tab/>
      </w:r>
      <w:r w:rsidR="001E1911" w:rsidRPr="00796098">
        <w:rPr>
          <w:rFonts w:ascii="Constantia" w:hAnsi="Constantia"/>
          <w:sz w:val="24"/>
          <w:szCs w:val="24"/>
        </w:rPr>
        <w:t xml:space="preserve">With </w:t>
      </w:r>
      <w:r w:rsidR="009A1510">
        <w:rPr>
          <w:rFonts w:ascii="Constantia" w:hAnsi="Constantia"/>
          <w:sz w:val="24"/>
          <w:szCs w:val="24"/>
        </w:rPr>
        <w:t xml:space="preserve">an established research link </w:t>
      </w:r>
      <w:r w:rsidR="001E1911" w:rsidRPr="00796098">
        <w:rPr>
          <w:rFonts w:ascii="Constantia" w:hAnsi="Constantia"/>
          <w:sz w:val="24"/>
          <w:szCs w:val="24"/>
        </w:rPr>
        <w:t xml:space="preserve">between childhood sexual abuse and adult revictimization, further examination </w:t>
      </w:r>
      <w:r w:rsidR="008E1AFC" w:rsidRPr="00796098">
        <w:rPr>
          <w:rFonts w:ascii="Constantia" w:hAnsi="Constantia"/>
          <w:sz w:val="24"/>
          <w:szCs w:val="24"/>
        </w:rPr>
        <w:t xml:space="preserve">needed to </w:t>
      </w:r>
      <w:r w:rsidR="001E1911" w:rsidRPr="00796098">
        <w:rPr>
          <w:rFonts w:ascii="Constantia" w:hAnsi="Constantia"/>
          <w:sz w:val="24"/>
          <w:szCs w:val="24"/>
        </w:rPr>
        <w:t xml:space="preserve">occur within the area of risk appraisals and behavioral responses. </w:t>
      </w:r>
      <w:r w:rsidR="00D11371" w:rsidRPr="00796098">
        <w:rPr>
          <w:rFonts w:ascii="Constantia" w:hAnsi="Constantia"/>
          <w:sz w:val="24"/>
          <w:szCs w:val="24"/>
        </w:rPr>
        <w:t xml:space="preserve">In order to accurately grasp the secondary risk appraisal, which entails the social component of </w:t>
      </w:r>
      <w:r w:rsidR="00B3109D" w:rsidRPr="00796098">
        <w:rPr>
          <w:rFonts w:ascii="Constantia" w:hAnsi="Constantia"/>
          <w:sz w:val="24"/>
          <w:szCs w:val="24"/>
        </w:rPr>
        <w:t xml:space="preserve">the Social-Cognitive theory (Norris et al., 1996), </w:t>
      </w:r>
      <w:r w:rsidR="009A1510">
        <w:rPr>
          <w:rFonts w:ascii="Constantia" w:hAnsi="Constantia"/>
          <w:sz w:val="24"/>
          <w:szCs w:val="24"/>
        </w:rPr>
        <w:t>it wa</w:t>
      </w:r>
      <w:r w:rsidR="00D11371" w:rsidRPr="00796098">
        <w:rPr>
          <w:rFonts w:ascii="Constantia" w:hAnsi="Constantia"/>
          <w:sz w:val="24"/>
          <w:szCs w:val="24"/>
        </w:rPr>
        <w:t xml:space="preserve">s </w:t>
      </w:r>
      <w:r w:rsidR="00D11371" w:rsidRPr="00796098">
        <w:rPr>
          <w:rFonts w:ascii="Constantia" w:hAnsi="Constantia"/>
          <w:sz w:val="24"/>
          <w:szCs w:val="24"/>
        </w:rPr>
        <w:lastRenderedPageBreak/>
        <w:t xml:space="preserve">essential to accurately detect the initial experience of threat or primary risk. Thus, </w:t>
      </w:r>
      <w:r w:rsidR="001E1911" w:rsidRPr="00796098">
        <w:rPr>
          <w:rFonts w:ascii="Constantia" w:hAnsi="Constantia"/>
          <w:sz w:val="24"/>
          <w:szCs w:val="24"/>
        </w:rPr>
        <w:t>a more realistic methodology</w:t>
      </w:r>
      <w:r w:rsidR="00D11371" w:rsidRPr="00796098">
        <w:rPr>
          <w:rFonts w:ascii="Constantia" w:hAnsi="Constantia"/>
          <w:sz w:val="24"/>
          <w:szCs w:val="24"/>
        </w:rPr>
        <w:t xml:space="preserve"> was needed</w:t>
      </w:r>
      <w:r w:rsidR="001E1911" w:rsidRPr="00796098">
        <w:rPr>
          <w:rFonts w:ascii="Constantia" w:hAnsi="Constantia"/>
          <w:sz w:val="24"/>
          <w:szCs w:val="24"/>
        </w:rPr>
        <w:t xml:space="preserve"> in order to accurately capture primary risk appraisal.</w:t>
      </w:r>
    </w:p>
    <w:p w:rsidR="001E1911" w:rsidRPr="00796098" w:rsidRDefault="008E1AFC" w:rsidP="00E11DEF">
      <w:pPr>
        <w:spacing w:line="480" w:lineRule="auto"/>
        <w:ind w:firstLine="360"/>
        <w:rPr>
          <w:rFonts w:ascii="Constantia" w:hAnsi="Constantia"/>
          <w:sz w:val="24"/>
          <w:szCs w:val="24"/>
        </w:rPr>
      </w:pPr>
      <w:r w:rsidRPr="00796098">
        <w:rPr>
          <w:rFonts w:ascii="Constantia" w:hAnsi="Constantia"/>
          <w:sz w:val="24"/>
          <w:szCs w:val="24"/>
        </w:rPr>
        <w:t>T</w:t>
      </w:r>
      <w:r w:rsidR="00D572D2" w:rsidRPr="00796098">
        <w:rPr>
          <w:rFonts w:ascii="Constantia" w:hAnsi="Constantia"/>
          <w:sz w:val="24"/>
          <w:szCs w:val="24"/>
        </w:rPr>
        <w:t>he sexual assault literature</w:t>
      </w:r>
      <w:r w:rsidR="001E1911" w:rsidRPr="00796098">
        <w:rPr>
          <w:rFonts w:ascii="Constantia" w:hAnsi="Constantia"/>
          <w:sz w:val="24"/>
          <w:szCs w:val="24"/>
        </w:rPr>
        <w:t xml:space="preserve"> </w:t>
      </w:r>
      <w:r w:rsidRPr="00796098">
        <w:rPr>
          <w:rFonts w:ascii="Constantia" w:hAnsi="Constantia"/>
          <w:sz w:val="24"/>
          <w:szCs w:val="24"/>
        </w:rPr>
        <w:t xml:space="preserve">generally </w:t>
      </w:r>
      <w:r w:rsidR="00D572D2" w:rsidRPr="00796098">
        <w:rPr>
          <w:rFonts w:ascii="Constantia" w:hAnsi="Constantia"/>
          <w:sz w:val="24"/>
          <w:szCs w:val="24"/>
        </w:rPr>
        <w:t>display</w:t>
      </w:r>
      <w:r w:rsidRPr="00796098">
        <w:rPr>
          <w:rFonts w:ascii="Constantia" w:hAnsi="Constantia"/>
          <w:sz w:val="24"/>
          <w:szCs w:val="24"/>
        </w:rPr>
        <w:t>s</w:t>
      </w:r>
      <w:r w:rsidR="00D572D2" w:rsidRPr="00796098">
        <w:rPr>
          <w:rFonts w:ascii="Constantia" w:hAnsi="Constantia"/>
          <w:sz w:val="24"/>
          <w:szCs w:val="24"/>
        </w:rPr>
        <w:t xml:space="preserve"> the escalation of a threateni</w:t>
      </w:r>
      <w:r w:rsidR="005E2B0C" w:rsidRPr="00796098">
        <w:rPr>
          <w:rFonts w:ascii="Constantia" w:hAnsi="Constantia"/>
          <w:sz w:val="24"/>
          <w:szCs w:val="24"/>
        </w:rPr>
        <w:t xml:space="preserve">ng scenario or vignette into a </w:t>
      </w:r>
      <w:r w:rsidR="0066146A" w:rsidRPr="00796098">
        <w:rPr>
          <w:rFonts w:ascii="Constantia" w:hAnsi="Constantia"/>
          <w:sz w:val="24"/>
          <w:szCs w:val="24"/>
        </w:rPr>
        <w:t>non-stranger sexual assault</w:t>
      </w:r>
      <w:r w:rsidR="00D572D2" w:rsidRPr="00796098">
        <w:rPr>
          <w:rFonts w:ascii="Constantia" w:hAnsi="Constantia"/>
          <w:sz w:val="24"/>
          <w:szCs w:val="24"/>
        </w:rPr>
        <w:t xml:space="preserve"> between two fictitious characters (</w:t>
      </w:r>
      <w:r w:rsidR="00241D76" w:rsidRPr="00796098">
        <w:rPr>
          <w:rFonts w:ascii="Constantia" w:hAnsi="Constantia"/>
          <w:sz w:val="24"/>
          <w:szCs w:val="24"/>
        </w:rPr>
        <w:t>i.e.,</w:t>
      </w:r>
      <w:r w:rsidR="00D572D2" w:rsidRPr="00796098">
        <w:rPr>
          <w:rFonts w:ascii="Constantia" w:hAnsi="Constantia"/>
          <w:sz w:val="24"/>
          <w:szCs w:val="24"/>
        </w:rPr>
        <w:t xml:space="preserve"> the participant and a perpetrator) in an all-at-once fashion. </w:t>
      </w:r>
      <w:r w:rsidR="001E1911" w:rsidRPr="00796098">
        <w:rPr>
          <w:rFonts w:ascii="Constantia" w:hAnsi="Constantia"/>
          <w:sz w:val="24"/>
          <w:szCs w:val="24"/>
        </w:rPr>
        <w:t>However, b</w:t>
      </w:r>
      <w:r w:rsidR="00D572D2" w:rsidRPr="00796098">
        <w:rPr>
          <w:rFonts w:ascii="Constantia" w:hAnsi="Constantia"/>
          <w:sz w:val="24"/>
          <w:szCs w:val="24"/>
        </w:rPr>
        <w:t>y allowing the participant to read the entire vignette from beginning to end, the participant ultimately determines that a rape occurs and then has to retroactively determine her initial feeling of threat. This method has been criticized in past literature because the participant can determine that the situation will ultimately lead to rape whereas in a real life situation, this is not typically pre-determined (Pinzone-Glover, Gidycz</w:t>
      </w:r>
      <w:r w:rsidR="00FA3276" w:rsidRPr="00796098">
        <w:rPr>
          <w:rFonts w:ascii="Constantia" w:hAnsi="Constantia"/>
          <w:sz w:val="24"/>
          <w:szCs w:val="24"/>
        </w:rPr>
        <w:t>,</w:t>
      </w:r>
      <w:r w:rsidR="00D572D2" w:rsidRPr="00796098">
        <w:rPr>
          <w:rFonts w:ascii="Constantia" w:hAnsi="Constantia"/>
          <w:sz w:val="24"/>
          <w:szCs w:val="24"/>
        </w:rPr>
        <w:t xml:space="preserve"> &amp; Jacobs, 2006). Objectively, many people would likely respond to a sexual assault situation by indicating that they were threatened. Thus, the standard manipulated experimental methodology for </w:t>
      </w:r>
      <w:r w:rsidR="0066146A" w:rsidRPr="00796098">
        <w:rPr>
          <w:rFonts w:ascii="Constantia" w:hAnsi="Constantia"/>
          <w:sz w:val="24"/>
          <w:szCs w:val="24"/>
        </w:rPr>
        <w:t>non-stranger sexual assault</w:t>
      </w:r>
      <w:r w:rsidR="00D572D2" w:rsidRPr="00796098">
        <w:rPr>
          <w:rFonts w:ascii="Constantia" w:hAnsi="Constantia"/>
          <w:sz w:val="24"/>
          <w:szCs w:val="24"/>
        </w:rPr>
        <w:t xml:space="preserve"> and revictimization literature, which presents the vignette all-at-once, may not be truly indicative of primary risk. </w:t>
      </w:r>
    </w:p>
    <w:p w:rsidR="00D572D2" w:rsidRPr="00796098" w:rsidRDefault="001E1911" w:rsidP="001D6FB7">
      <w:pPr>
        <w:spacing w:line="480" w:lineRule="auto"/>
        <w:ind w:firstLine="720"/>
        <w:rPr>
          <w:rFonts w:ascii="Constantia" w:hAnsi="Constantia"/>
          <w:sz w:val="24"/>
          <w:szCs w:val="24"/>
        </w:rPr>
      </w:pPr>
      <w:r w:rsidRPr="00796098">
        <w:rPr>
          <w:rFonts w:ascii="Constantia" w:hAnsi="Constantia"/>
          <w:sz w:val="24"/>
          <w:szCs w:val="24"/>
        </w:rPr>
        <w:t>I</w:t>
      </w:r>
      <w:r w:rsidR="00D572D2" w:rsidRPr="00796098">
        <w:rPr>
          <w:rFonts w:ascii="Constantia" w:hAnsi="Constantia"/>
          <w:sz w:val="24"/>
          <w:szCs w:val="24"/>
        </w:rPr>
        <w:t xml:space="preserve">n </w:t>
      </w:r>
      <w:r w:rsidRPr="00796098">
        <w:rPr>
          <w:rFonts w:ascii="Constantia" w:hAnsi="Constantia"/>
          <w:sz w:val="24"/>
          <w:szCs w:val="24"/>
        </w:rPr>
        <w:t xml:space="preserve">a </w:t>
      </w:r>
      <w:r w:rsidR="00D572D2" w:rsidRPr="00796098">
        <w:rPr>
          <w:rFonts w:ascii="Constantia" w:hAnsi="Constantia"/>
          <w:sz w:val="24"/>
          <w:szCs w:val="24"/>
        </w:rPr>
        <w:t>study conducted b</w:t>
      </w:r>
      <w:r w:rsidRPr="00796098">
        <w:rPr>
          <w:rFonts w:ascii="Constantia" w:hAnsi="Constantia"/>
          <w:sz w:val="24"/>
          <w:szCs w:val="24"/>
        </w:rPr>
        <w:t xml:space="preserve">y </w:t>
      </w:r>
      <w:proofErr w:type="spellStart"/>
      <w:r w:rsidRPr="00796098">
        <w:rPr>
          <w:rFonts w:ascii="Constantia" w:hAnsi="Constantia"/>
          <w:sz w:val="24"/>
          <w:szCs w:val="24"/>
        </w:rPr>
        <w:t>Nathanson</w:t>
      </w:r>
      <w:proofErr w:type="spellEnd"/>
      <w:r w:rsidRPr="00796098">
        <w:rPr>
          <w:rFonts w:ascii="Constantia" w:hAnsi="Constantia"/>
          <w:sz w:val="24"/>
          <w:szCs w:val="24"/>
        </w:rPr>
        <w:t>, Rhatigan, &amp; Welsh (</w:t>
      </w:r>
      <w:r w:rsidR="00D572D2" w:rsidRPr="00796098">
        <w:rPr>
          <w:rFonts w:ascii="Constantia" w:hAnsi="Constantia"/>
          <w:sz w:val="24"/>
          <w:szCs w:val="24"/>
        </w:rPr>
        <w:t>2010, under review</w:t>
      </w:r>
      <w:r w:rsidRPr="00796098">
        <w:rPr>
          <w:rFonts w:ascii="Constantia" w:hAnsi="Constantia"/>
          <w:sz w:val="24"/>
          <w:szCs w:val="24"/>
        </w:rPr>
        <w:t>)</w:t>
      </w:r>
      <w:r w:rsidR="00D572D2" w:rsidRPr="00796098">
        <w:rPr>
          <w:rFonts w:ascii="Constantia" w:hAnsi="Constantia"/>
          <w:sz w:val="24"/>
          <w:szCs w:val="24"/>
        </w:rPr>
        <w:t>, a new methodology was constructed to present the written vignette in a line-by-line fashion rather than all at once, as is customary. With this new methodology, the participants were not aware that t</w:t>
      </w:r>
      <w:r w:rsidR="005E2B0C" w:rsidRPr="00796098">
        <w:rPr>
          <w:rFonts w:ascii="Constantia" w:hAnsi="Constantia"/>
          <w:sz w:val="24"/>
          <w:szCs w:val="24"/>
        </w:rPr>
        <w:t xml:space="preserve">he scene would escalate into a </w:t>
      </w:r>
      <w:r w:rsidR="0066146A" w:rsidRPr="00796098">
        <w:rPr>
          <w:rFonts w:ascii="Constantia" w:hAnsi="Constantia"/>
          <w:sz w:val="24"/>
          <w:szCs w:val="24"/>
        </w:rPr>
        <w:t>non-stranger sexual assault</w:t>
      </w:r>
      <w:r w:rsidR="00D572D2" w:rsidRPr="00796098">
        <w:rPr>
          <w:rFonts w:ascii="Constantia" w:hAnsi="Constantia"/>
          <w:sz w:val="24"/>
          <w:szCs w:val="24"/>
        </w:rPr>
        <w:t>. When responding to each line, participants were asked to indicate their feelings using a list of emotions for each line of the vignette (</w:t>
      </w:r>
      <w:r w:rsidR="00241D76" w:rsidRPr="00796098">
        <w:rPr>
          <w:rFonts w:ascii="Constantia" w:hAnsi="Constantia"/>
          <w:sz w:val="24"/>
          <w:szCs w:val="24"/>
        </w:rPr>
        <w:t>i.e.,</w:t>
      </w:r>
      <w:r w:rsidR="002014BA" w:rsidRPr="00796098">
        <w:rPr>
          <w:rFonts w:ascii="Constantia" w:hAnsi="Constantia"/>
          <w:sz w:val="24"/>
          <w:szCs w:val="24"/>
        </w:rPr>
        <w:t xml:space="preserve"> </w:t>
      </w:r>
      <w:r w:rsidR="00D572D2" w:rsidRPr="00796098">
        <w:rPr>
          <w:rFonts w:ascii="Constantia" w:hAnsi="Constantia"/>
          <w:sz w:val="24"/>
          <w:szCs w:val="24"/>
        </w:rPr>
        <w:t xml:space="preserve">calm, angry, happy, upset, </w:t>
      </w:r>
      <w:r w:rsidR="00D572D2" w:rsidRPr="00796098">
        <w:rPr>
          <w:rFonts w:ascii="Constantia" w:hAnsi="Constantia"/>
          <w:sz w:val="24"/>
          <w:szCs w:val="24"/>
        </w:rPr>
        <w:lastRenderedPageBreak/>
        <w:t xml:space="preserve">surprised, and threatened). Once the participant endorsed ‘threat’ from the emotion panel after reading a line of the vignette, it was defined as primary risk appraisal. In essence, the new methodology attempted to more accurately determine primary risk appraisal from a more realistic perspective. </w:t>
      </w:r>
    </w:p>
    <w:p w:rsidR="00D572D2" w:rsidRPr="00796098" w:rsidRDefault="00D572D2" w:rsidP="00D572D2">
      <w:pPr>
        <w:spacing w:line="480" w:lineRule="auto"/>
        <w:ind w:firstLine="360"/>
        <w:rPr>
          <w:rFonts w:ascii="Constantia" w:hAnsi="Constantia" w:cs="TimesNewRomanPSMT"/>
          <w:sz w:val="24"/>
          <w:szCs w:val="24"/>
        </w:rPr>
      </w:pPr>
      <w:r w:rsidRPr="00796098">
        <w:rPr>
          <w:rFonts w:ascii="Constantia" w:hAnsi="Constantia"/>
          <w:sz w:val="24"/>
          <w:szCs w:val="24"/>
        </w:rPr>
        <w:tab/>
      </w:r>
      <w:r w:rsidR="00F256F2">
        <w:rPr>
          <w:rFonts w:ascii="Constantia" w:hAnsi="Constantia"/>
          <w:sz w:val="24"/>
          <w:szCs w:val="24"/>
        </w:rPr>
        <w:t>O</w:t>
      </w:r>
      <w:r w:rsidRPr="00796098">
        <w:rPr>
          <w:rFonts w:ascii="Constantia" w:hAnsi="Constantia"/>
          <w:sz w:val="24"/>
          <w:szCs w:val="24"/>
        </w:rPr>
        <w:t xml:space="preserve">ne hundred participants </w:t>
      </w:r>
      <w:r w:rsidR="00F256F2">
        <w:rPr>
          <w:rFonts w:ascii="Constantia" w:hAnsi="Constantia"/>
          <w:sz w:val="24"/>
          <w:szCs w:val="24"/>
        </w:rPr>
        <w:t xml:space="preserve">were separated into four distinct groups. </w:t>
      </w:r>
      <w:r w:rsidRPr="00796098">
        <w:rPr>
          <w:rFonts w:ascii="Constantia" w:hAnsi="Constantia"/>
          <w:sz w:val="24"/>
          <w:szCs w:val="24"/>
        </w:rPr>
        <w:t>Two groups contained those who had a history of sexual abuse</w:t>
      </w:r>
      <w:r w:rsidR="00CF2CD9" w:rsidRPr="00796098">
        <w:rPr>
          <w:rFonts w:ascii="Constantia" w:hAnsi="Constantia"/>
          <w:sz w:val="24"/>
          <w:szCs w:val="24"/>
        </w:rPr>
        <w:t xml:space="preserve"> and were further broken down into a low social cost (n=24) and a high social cost group (n=26). In addition to this, </w:t>
      </w:r>
      <w:r w:rsidRPr="00796098">
        <w:rPr>
          <w:rFonts w:ascii="Constantia" w:hAnsi="Constantia"/>
          <w:sz w:val="24"/>
          <w:szCs w:val="24"/>
        </w:rPr>
        <w:t>two groups who did not have a history of sexual abuse</w:t>
      </w:r>
      <w:r w:rsidR="00CF2CD9" w:rsidRPr="00796098">
        <w:rPr>
          <w:rFonts w:ascii="Constantia" w:hAnsi="Constantia"/>
          <w:sz w:val="24"/>
          <w:szCs w:val="24"/>
        </w:rPr>
        <w:t xml:space="preserve"> were further broken down into a low social cost (n=25) and a high social cost group (n=25)</w:t>
      </w:r>
      <w:r w:rsidRPr="00796098">
        <w:rPr>
          <w:rFonts w:ascii="Constantia" w:hAnsi="Constantia"/>
          <w:sz w:val="24"/>
          <w:szCs w:val="24"/>
        </w:rPr>
        <w:t xml:space="preserve">. </w:t>
      </w:r>
      <w:r w:rsidR="00B3109D" w:rsidRPr="00796098">
        <w:rPr>
          <w:rFonts w:ascii="Constantia" w:hAnsi="Constantia"/>
          <w:sz w:val="24"/>
          <w:szCs w:val="24"/>
        </w:rPr>
        <w:t xml:space="preserve">In keeping with the social cost construct, as theorized by Norris and colleagues (1996), a high social prelude entailed a short description of the perpetrator, explaining that the participant was strongly attracted to him and wanted to be accepted by his peer group, prior to administering the sexual assault vignette. </w:t>
      </w:r>
      <w:r w:rsidR="00B679CE">
        <w:rPr>
          <w:rFonts w:ascii="Constantia" w:hAnsi="Constantia"/>
          <w:sz w:val="24"/>
          <w:szCs w:val="24"/>
        </w:rPr>
        <w:t>T</w:t>
      </w:r>
      <w:r w:rsidR="00B3109D" w:rsidRPr="00796098">
        <w:rPr>
          <w:rFonts w:ascii="Constantia" w:hAnsi="Constantia"/>
          <w:sz w:val="24"/>
          <w:szCs w:val="24"/>
        </w:rPr>
        <w:t xml:space="preserve">he low social cost prelude presented the perpetrator as less desirable and did not link him to a desired social group. </w:t>
      </w:r>
      <w:r w:rsidR="006D2625" w:rsidRPr="00796098">
        <w:rPr>
          <w:rFonts w:ascii="Constantia" w:hAnsi="Constantia"/>
          <w:sz w:val="24"/>
          <w:szCs w:val="24"/>
        </w:rPr>
        <w:t>By utilizing the new, more realistic methodology, t</w:t>
      </w:r>
      <w:r w:rsidRPr="00796098">
        <w:rPr>
          <w:rFonts w:ascii="Constantia" w:hAnsi="Constantia"/>
          <w:sz w:val="24"/>
          <w:szCs w:val="24"/>
        </w:rPr>
        <w:t xml:space="preserve">he study found that </w:t>
      </w:r>
      <w:r w:rsidR="00CF2CD9" w:rsidRPr="00796098">
        <w:rPr>
          <w:rFonts w:ascii="Constantia" w:hAnsi="Constantia"/>
          <w:sz w:val="24"/>
          <w:szCs w:val="24"/>
        </w:rPr>
        <w:t xml:space="preserve">the participants </w:t>
      </w:r>
      <w:r w:rsidR="00AE0966" w:rsidRPr="00796098">
        <w:rPr>
          <w:rFonts w:ascii="Constantia" w:hAnsi="Constantia"/>
          <w:sz w:val="24"/>
          <w:szCs w:val="24"/>
        </w:rPr>
        <w:t>with a history of sexual trauma responded significantly later than the participants without a history of sexual trauma (</w:t>
      </w:r>
      <w:r w:rsidR="00233831" w:rsidRPr="00796098">
        <w:rPr>
          <w:rFonts w:ascii="Constantia" w:hAnsi="Constantia"/>
          <w:i/>
          <w:sz w:val="24"/>
          <w:szCs w:val="24"/>
        </w:rPr>
        <w:t>F</w:t>
      </w:r>
      <w:r w:rsidR="00233831" w:rsidRPr="00796098">
        <w:rPr>
          <w:rFonts w:ascii="Constantia" w:hAnsi="Constantia"/>
          <w:sz w:val="24"/>
          <w:szCs w:val="24"/>
        </w:rPr>
        <w:t xml:space="preserve"> (</w:t>
      </w:r>
      <w:r w:rsidR="00AE0966" w:rsidRPr="00796098">
        <w:rPr>
          <w:rFonts w:ascii="Constantia" w:hAnsi="Constantia"/>
          <w:sz w:val="24"/>
          <w:szCs w:val="24"/>
        </w:rPr>
        <w:t>1, 96) = 8.1, p =.005). Additionally, the study found that participants with a history of sexual trauma who also were informed that high social costs were at stake (</w:t>
      </w:r>
      <w:r w:rsidR="00241D76" w:rsidRPr="00796098">
        <w:rPr>
          <w:rFonts w:ascii="Constantia" w:hAnsi="Constantia"/>
          <w:sz w:val="24"/>
          <w:szCs w:val="24"/>
        </w:rPr>
        <w:t>i.e.</w:t>
      </w:r>
      <w:r w:rsidR="00FA3276" w:rsidRPr="00796098">
        <w:rPr>
          <w:rFonts w:ascii="Constantia" w:hAnsi="Constantia"/>
          <w:sz w:val="24"/>
          <w:szCs w:val="24"/>
        </w:rPr>
        <w:t>,</w:t>
      </w:r>
      <w:r w:rsidR="00AE0966" w:rsidRPr="00796098">
        <w:rPr>
          <w:rFonts w:ascii="Constantia" w:hAnsi="Constantia"/>
          <w:sz w:val="24"/>
          <w:szCs w:val="24"/>
        </w:rPr>
        <w:t xml:space="preserve"> potential loss of friends and romantic partner) used significantly less assertive behavioral responses (</w:t>
      </w:r>
      <w:r w:rsidR="00233831" w:rsidRPr="00796098">
        <w:rPr>
          <w:rFonts w:ascii="Constantia" w:hAnsi="Constantia" w:cs="TimesNewRomanPSMT"/>
          <w:i/>
          <w:sz w:val="24"/>
          <w:szCs w:val="24"/>
        </w:rPr>
        <w:t>F</w:t>
      </w:r>
      <w:r w:rsidR="00233831" w:rsidRPr="00796098">
        <w:rPr>
          <w:rFonts w:ascii="Constantia" w:hAnsi="Constantia" w:cs="TimesNewRomanPSMT"/>
          <w:sz w:val="24"/>
          <w:szCs w:val="24"/>
        </w:rPr>
        <w:t xml:space="preserve"> (</w:t>
      </w:r>
      <w:r w:rsidR="00AE0966" w:rsidRPr="00796098">
        <w:rPr>
          <w:rFonts w:ascii="Constantia" w:hAnsi="Constantia" w:cs="TimesNewRomanPSMT"/>
          <w:sz w:val="24"/>
          <w:szCs w:val="24"/>
        </w:rPr>
        <w:t>1, 96) = 3.85, p =.05</w:t>
      </w:r>
      <w:r w:rsidR="002F1F06" w:rsidRPr="00796098">
        <w:rPr>
          <w:rFonts w:ascii="Constantia" w:hAnsi="Constantia" w:cs="TimesNewRomanPSMT"/>
          <w:sz w:val="24"/>
          <w:szCs w:val="24"/>
        </w:rPr>
        <w:t>).</w:t>
      </w:r>
    </w:p>
    <w:p w:rsidR="008F4276" w:rsidRPr="00796098" w:rsidRDefault="00254B1B" w:rsidP="008F4276">
      <w:pPr>
        <w:spacing w:line="480" w:lineRule="auto"/>
        <w:ind w:firstLine="360"/>
        <w:rPr>
          <w:rFonts w:ascii="Constantia" w:hAnsi="Constantia" w:cs="TimesNewRomanPSMT"/>
          <w:sz w:val="24"/>
          <w:szCs w:val="24"/>
        </w:rPr>
      </w:pPr>
      <w:r w:rsidRPr="00796098">
        <w:rPr>
          <w:rFonts w:ascii="Constantia" w:hAnsi="Constantia" w:cs="TimesNewRomanPSMT"/>
          <w:sz w:val="24"/>
          <w:szCs w:val="24"/>
        </w:rPr>
        <w:lastRenderedPageBreak/>
        <w:tab/>
        <w:t xml:space="preserve">The study provided information about the importance of sexual trauma and the potential social implications of behavioral responses in </w:t>
      </w:r>
      <w:r w:rsidR="005E2B0C" w:rsidRPr="00796098">
        <w:rPr>
          <w:rFonts w:ascii="Constantia" w:hAnsi="Constantia" w:cs="TimesNewRomanPSMT"/>
          <w:sz w:val="24"/>
          <w:szCs w:val="24"/>
        </w:rPr>
        <w:t>a non-stranger sexual assault</w:t>
      </w:r>
      <w:r w:rsidRPr="00796098">
        <w:rPr>
          <w:rFonts w:ascii="Constantia" w:hAnsi="Constantia" w:cs="TimesNewRomanPSMT"/>
          <w:sz w:val="24"/>
          <w:szCs w:val="24"/>
        </w:rPr>
        <w:t xml:space="preserve"> situation. However, more questions arose from the study, including how an individual’s beliefs about herself and her social surroundings might affect revictimization, especially during college. Furthermore, the question about the repercussions of childhood sexual abuse regarding development of identity and sense of self in conjunction with revictimization seem especially important to examine. </w:t>
      </w:r>
      <w:r w:rsidR="001E1911" w:rsidRPr="00796098">
        <w:rPr>
          <w:rFonts w:ascii="Constantia" w:hAnsi="Constantia" w:cs="TimesNewRomanPSMT"/>
          <w:sz w:val="24"/>
          <w:szCs w:val="24"/>
        </w:rPr>
        <w:t xml:space="preserve"> Overall, based on the results from the previous study, it appeared to be important to further examine the mediators between trauma and behavioral responses with specific attention to the construct of </w:t>
      </w:r>
      <w:r w:rsidR="002014BA" w:rsidRPr="00796098">
        <w:rPr>
          <w:rFonts w:ascii="Constantia" w:hAnsi="Constantia" w:cs="TimesNewRomanPSMT"/>
          <w:sz w:val="24"/>
          <w:szCs w:val="24"/>
        </w:rPr>
        <w:t>s</w:t>
      </w:r>
      <w:r w:rsidR="001E1911" w:rsidRPr="00796098">
        <w:rPr>
          <w:rFonts w:ascii="Constantia" w:hAnsi="Constantia" w:cs="TimesNewRomanPSMT"/>
          <w:sz w:val="24"/>
          <w:szCs w:val="24"/>
        </w:rPr>
        <w:t xml:space="preserve">econdary </w:t>
      </w:r>
      <w:r w:rsidR="002014BA" w:rsidRPr="00796098">
        <w:rPr>
          <w:rFonts w:ascii="Constantia" w:hAnsi="Constantia" w:cs="TimesNewRomanPSMT"/>
          <w:sz w:val="24"/>
          <w:szCs w:val="24"/>
        </w:rPr>
        <w:t>r</w:t>
      </w:r>
      <w:r w:rsidR="001E1911" w:rsidRPr="00796098">
        <w:rPr>
          <w:rFonts w:ascii="Constantia" w:hAnsi="Constantia" w:cs="TimesNewRomanPSMT"/>
          <w:sz w:val="24"/>
          <w:szCs w:val="24"/>
        </w:rPr>
        <w:t xml:space="preserve">isk </w:t>
      </w:r>
      <w:r w:rsidR="002014BA" w:rsidRPr="00796098">
        <w:rPr>
          <w:rFonts w:ascii="Constantia" w:hAnsi="Constantia" w:cs="TimesNewRomanPSMT"/>
          <w:sz w:val="24"/>
          <w:szCs w:val="24"/>
        </w:rPr>
        <w:t>a</w:t>
      </w:r>
      <w:r w:rsidR="001E1911" w:rsidRPr="00796098">
        <w:rPr>
          <w:rFonts w:ascii="Constantia" w:hAnsi="Constantia" w:cs="TimesNewRomanPSMT"/>
          <w:sz w:val="24"/>
          <w:szCs w:val="24"/>
        </w:rPr>
        <w:t>ppraisals as posited by Nurius and Norris (1996).</w:t>
      </w:r>
    </w:p>
    <w:p w:rsidR="0093426A" w:rsidRPr="00194D52" w:rsidRDefault="0093426A" w:rsidP="008F4276">
      <w:pPr>
        <w:spacing w:line="480" w:lineRule="auto"/>
        <w:rPr>
          <w:rFonts w:ascii="Constantia" w:hAnsi="Constantia" w:cs="TimesNewRomanPSMT"/>
          <w:b/>
          <w:sz w:val="24"/>
          <w:szCs w:val="24"/>
        </w:rPr>
      </w:pPr>
      <w:r w:rsidRPr="00194D52">
        <w:rPr>
          <w:rFonts w:ascii="Constantia" w:hAnsi="Constantia" w:cs="TimesNewRomanPSMT"/>
          <w:b/>
          <w:i/>
          <w:sz w:val="24"/>
          <w:szCs w:val="24"/>
        </w:rPr>
        <w:t xml:space="preserve">The Construct of Shame </w:t>
      </w:r>
    </w:p>
    <w:p w:rsidR="000468CA" w:rsidRPr="00796098" w:rsidRDefault="000468CA" w:rsidP="0093426A">
      <w:pPr>
        <w:spacing w:line="480" w:lineRule="auto"/>
        <w:rPr>
          <w:rFonts w:ascii="Constantia" w:hAnsi="Constantia" w:cs="TimesNewRomanPSMT"/>
          <w:sz w:val="24"/>
          <w:szCs w:val="24"/>
        </w:rPr>
      </w:pPr>
      <w:r w:rsidRPr="00796098">
        <w:rPr>
          <w:rFonts w:ascii="Constantia" w:hAnsi="Constantia" w:cs="TimesNewRomanPSMT"/>
          <w:sz w:val="24"/>
          <w:szCs w:val="24"/>
        </w:rPr>
        <w:tab/>
        <w:t xml:space="preserve">As theorized by Feiring &amp; Taska (2005), shame is a negative and disturbing emotional experience involving feelings of self-condemnation and the desire to hide the damaged self from others (Lewis, 1992; Tangney, 1995). Feiring </w:t>
      </w:r>
      <w:r w:rsidR="00766BFA" w:rsidRPr="00796098">
        <w:rPr>
          <w:rFonts w:ascii="Constantia" w:hAnsi="Constantia" w:cs="TimesNewRomanPSMT"/>
          <w:sz w:val="24"/>
          <w:szCs w:val="24"/>
        </w:rPr>
        <w:t>and colleagues (2005) suggest</w:t>
      </w:r>
      <w:r w:rsidRPr="00796098">
        <w:rPr>
          <w:rFonts w:ascii="Constantia" w:hAnsi="Constantia" w:cs="TimesNewRomanPSMT"/>
          <w:sz w:val="24"/>
          <w:szCs w:val="24"/>
        </w:rPr>
        <w:t xml:space="preserve"> that shame results when the whole self feels defective as a result of perce</w:t>
      </w:r>
      <w:r w:rsidR="001912D3" w:rsidRPr="00796098">
        <w:rPr>
          <w:rFonts w:ascii="Constantia" w:hAnsi="Constantia" w:cs="TimesNewRomanPSMT"/>
          <w:sz w:val="24"/>
          <w:szCs w:val="24"/>
        </w:rPr>
        <w:t xml:space="preserve">ived failure to meet </w:t>
      </w:r>
      <w:r w:rsidRPr="00796098">
        <w:rPr>
          <w:rFonts w:ascii="Constantia" w:hAnsi="Constantia" w:cs="TimesNewRomanPSMT"/>
          <w:sz w:val="24"/>
          <w:szCs w:val="24"/>
        </w:rPr>
        <w:t>self-imposed</w:t>
      </w:r>
      <w:r w:rsidR="00C54F57">
        <w:rPr>
          <w:rFonts w:ascii="Constantia" w:hAnsi="Constantia" w:cs="TimesNewRomanPSMT"/>
          <w:sz w:val="24"/>
          <w:szCs w:val="24"/>
        </w:rPr>
        <w:t xml:space="preserve"> and social </w:t>
      </w:r>
      <w:r w:rsidRPr="00796098">
        <w:rPr>
          <w:rFonts w:ascii="Constantia" w:hAnsi="Constantia" w:cs="TimesNewRomanPSMT"/>
          <w:sz w:val="24"/>
          <w:szCs w:val="24"/>
        </w:rPr>
        <w:t xml:space="preserve">standards. </w:t>
      </w:r>
      <w:r w:rsidR="00C54F57">
        <w:rPr>
          <w:rFonts w:ascii="Constantia" w:hAnsi="Constantia" w:cs="Times-Roman"/>
          <w:sz w:val="24"/>
          <w:szCs w:val="24"/>
        </w:rPr>
        <w:t>S</w:t>
      </w:r>
      <w:r w:rsidR="001912D3" w:rsidRPr="00796098">
        <w:rPr>
          <w:rFonts w:ascii="Constantia" w:hAnsi="Constantia" w:cs="Times-Roman"/>
          <w:sz w:val="24"/>
          <w:szCs w:val="24"/>
        </w:rPr>
        <w:t xml:space="preserve">exual abuse can be </w:t>
      </w:r>
      <w:r w:rsidR="00C54F57">
        <w:rPr>
          <w:rFonts w:ascii="Constantia" w:hAnsi="Constantia" w:cs="Times-Roman"/>
          <w:sz w:val="24"/>
          <w:szCs w:val="24"/>
        </w:rPr>
        <w:t xml:space="preserve">perceived </w:t>
      </w:r>
      <w:r w:rsidR="001912D3" w:rsidRPr="00796098">
        <w:rPr>
          <w:rFonts w:ascii="Constantia" w:hAnsi="Constantia" w:cs="Times-Roman"/>
          <w:sz w:val="24"/>
          <w:szCs w:val="24"/>
        </w:rPr>
        <w:t>by the victim as socially unacceptable</w:t>
      </w:r>
      <w:r w:rsidR="00C54F57">
        <w:rPr>
          <w:rFonts w:ascii="Constantia" w:hAnsi="Constantia" w:cs="Times-Roman"/>
          <w:sz w:val="24"/>
          <w:szCs w:val="24"/>
        </w:rPr>
        <w:t>. Thus</w:t>
      </w:r>
      <w:r w:rsidR="001912D3" w:rsidRPr="00796098">
        <w:rPr>
          <w:rFonts w:ascii="Constantia" w:hAnsi="Constantia" w:cs="Times-Roman"/>
          <w:sz w:val="24"/>
          <w:szCs w:val="24"/>
        </w:rPr>
        <w:t>,</w:t>
      </w:r>
      <w:r w:rsidR="00C54F57">
        <w:rPr>
          <w:rFonts w:ascii="Constantia" w:hAnsi="Constantia" w:cs="Times-Roman"/>
          <w:sz w:val="24"/>
          <w:szCs w:val="24"/>
        </w:rPr>
        <w:t xml:space="preserve"> shame is </w:t>
      </w:r>
      <w:r w:rsidR="00F97518" w:rsidRPr="00796098">
        <w:rPr>
          <w:rFonts w:ascii="Constantia" w:hAnsi="Constantia" w:cs="Times-Roman"/>
          <w:sz w:val="24"/>
          <w:szCs w:val="24"/>
        </w:rPr>
        <w:t xml:space="preserve">likely to persist </w:t>
      </w:r>
      <w:r w:rsidR="00C54F57">
        <w:rPr>
          <w:rFonts w:ascii="Constantia" w:hAnsi="Constantia" w:cs="Times-Roman"/>
          <w:sz w:val="24"/>
          <w:szCs w:val="24"/>
        </w:rPr>
        <w:t xml:space="preserve">after the </w:t>
      </w:r>
      <w:r w:rsidR="00F97518" w:rsidRPr="00796098">
        <w:rPr>
          <w:rFonts w:ascii="Constantia" w:hAnsi="Constantia" w:cs="Times-Roman"/>
          <w:sz w:val="24"/>
          <w:szCs w:val="24"/>
        </w:rPr>
        <w:t xml:space="preserve">abuse </w:t>
      </w:r>
      <w:r w:rsidR="00C54F57">
        <w:rPr>
          <w:rFonts w:ascii="Constantia" w:hAnsi="Constantia" w:cs="Times-Roman"/>
          <w:sz w:val="24"/>
          <w:szCs w:val="24"/>
        </w:rPr>
        <w:t xml:space="preserve">experience subsides </w:t>
      </w:r>
      <w:r w:rsidR="00F97518" w:rsidRPr="00796098">
        <w:rPr>
          <w:rFonts w:ascii="Constantia" w:hAnsi="Constantia" w:cs="Times-Roman"/>
          <w:sz w:val="24"/>
          <w:szCs w:val="24"/>
        </w:rPr>
        <w:t xml:space="preserve">(Feiring &amp; Taska, 2005). </w:t>
      </w:r>
      <w:r w:rsidR="00C54F57">
        <w:rPr>
          <w:rFonts w:ascii="Constantia" w:hAnsi="Constantia" w:cs="TimesNewRomanPSMT"/>
          <w:sz w:val="24"/>
          <w:szCs w:val="24"/>
        </w:rPr>
        <w:t>F</w:t>
      </w:r>
      <w:r w:rsidR="00766BFA" w:rsidRPr="00796098">
        <w:rPr>
          <w:rFonts w:ascii="Constantia" w:hAnsi="Constantia" w:cs="TimesNewRomanPSMT"/>
          <w:sz w:val="24"/>
          <w:szCs w:val="24"/>
        </w:rPr>
        <w:t xml:space="preserve">or the purposes of this study, </w:t>
      </w:r>
      <w:r w:rsidR="00593166" w:rsidRPr="00796098">
        <w:rPr>
          <w:rFonts w:ascii="Constantia" w:hAnsi="Constantia" w:cs="TimesNewRomanPSMT"/>
          <w:sz w:val="24"/>
          <w:szCs w:val="24"/>
        </w:rPr>
        <w:t xml:space="preserve">the construct of </w:t>
      </w:r>
      <w:r w:rsidR="00C54F57">
        <w:rPr>
          <w:rFonts w:ascii="Constantia" w:hAnsi="Constantia" w:cs="TimesNewRomanPSMT"/>
          <w:sz w:val="24"/>
          <w:szCs w:val="24"/>
        </w:rPr>
        <w:t>shame will</w:t>
      </w:r>
      <w:r w:rsidR="00766BFA" w:rsidRPr="00796098">
        <w:rPr>
          <w:rFonts w:ascii="Constantia" w:hAnsi="Constantia" w:cs="TimesNewRomanPSMT"/>
          <w:sz w:val="24"/>
          <w:szCs w:val="24"/>
        </w:rPr>
        <w:t xml:space="preserve"> </w:t>
      </w:r>
      <w:r w:rsidR="00C54F57">
        <w:rPr>
          <w:rFonts w:ascii="Constantia" w:hAnsi="Constantia" w:cs="TimesNewRomanPSMT"/>
          <w:sz w:val="24"/>
          <w:szCs w:val="24"/>
        </w:rPr>
        <w:t>utilize</w:t>
      </w:r>
      <w:r w:rsidR="00884CDE" w:rsidRPr="00796098">
        <w:rPr>
          <w:rFonts w:ascii="Constantia" w:hAnsi="Constantia" w:cs="TimesNewRomanPSMT"/>
          <w:sz w:val="24"/>
          <w:szCs w:val="24"/>
        </w:rPr>
        <w:t xml:space="preserve"> the definition proposed </w:t>
      </w:r>
      <w:r w:rsidR="00766BFA" w:rsidRPr="00796098">
        <w:rPr>
          <w:rFonts w:ascii="Constantia" w:hAnsi="Constantia" w:cs="TimesNewRomanPSMT"/>
          <w:sz w:val="24"/>
          <w:szCs w:val="24"/>
        </w:rPr>
        <w:t xml:space="preserve">by </w:t>
      </w:r>
      <w:r w:rsidR="00593166" w:rsidRPr="00796098">
        <w:rPr>
          <w:rFonts w:ascii="Constantia" w:hAnsi="Constantia" w:cs="TimesNewRomanPSMT"/>
          <w:sz w:val="24"/>
          <w:szCs w:val="24"/>
        </w:rPr>
        <w:t xml:space="preserve">the </w:t>
      </w:r>
      <w:r w:rsidR="00884CDE" w:rsidRPr="00796098">
        <w:rPr>
          <w:rFonts w:ascii="Constantia" w:hAnsi="Constantia" w:cs="TimesNewRomanPSMT"/>
          <w:sz w:val="24"/>
          <w:szCs w:val="24"/>
        </w:rPr>
        <w:t>Feiring and colleagues (2005)</w:t>
      </w:r>
      <w:r w:rsidR="00766BFA" w:rsidRPr="00796098">
        <w:rPr>
          <w:rFonts w:ascii="Constantia" w:hAnsi="Constantia" w:cs="TimesNewRomanPSMT"/>
          <w:sz w:val="24"/>
          <w:szCs w:val="24"/>
        </w:rPr>
        <w:t xml:space="preserve">. </w:t>
      </w:r>
    </w:p>
    <w:p w:rsidR="00F71C61" w:rsidRPr="00194D52" w:rsidRDefault="00F71C61" w:rsidP="00F71C61">
      <w:pPr>
        <w:spacing w:line="480" w:lineRule="auto"/>
        <w:rPr>
          <w:rFonts w:ascii="Constantia" w:hAnsi="Constantia"/>
          <w:b/>
          <w:i/>
          <w:sz w:val="24"/>
          <w:szCs w:val="24"/>
        </w:rPr>
      </w:pPr>
      <w:r w:rsidRPr="00194D52">
        <w:rPr>
          <w:rFonts w:ascii="Constantia" w:hAnsi="Constantia"/>
          <w:b/>
          <w:i/>
          <w:sz w:val="24"/>
          <w:szCs w:val="24"/>
        </w:rPr>
        <w:lastRenderedPageBreak/>
        <w:t>Differentiation between Shame and Guilt</w:t>
      </w:r>
      <w:r w:rsidR="0093426A" w:rsidRPr="00194D52">
        <w:rPr>
          <w:rFonts w:ascii="Constantia" w:hAnsi="Constantia"/>
          <w:b/>
          <w:i/>
          <w:sz w:val="24"/>
          <w:szCs w:val="24"/>
        </w:rPr>
        <w:t xml:space="preserve"> </w:t>
      </w:r>
    </w:p>
    <w:p w:rsidR="00F71C61" w:rsidRPr="00796098" w:rsidRDefault="004E2D37" w:rsidP="00CC5C16">
      <w:pPr>
        <w:spacing w:line="480" w:lineRule="auto"/>
        <w:ind w:firstLine="720"/>
        <w:rPr>
          <w:rFonts w:ascii="Constantia" w:hAnsi="Constantia"/>
          <w:sz w:val="24"/>
          <w:szCs w:val="24"/>
        </w:rPr>
      </w:pPr>
      <w:r>
        <w:rPr>
          <w:rFonts w:ascii="Constantia" w:hAnsi="Constantia"/>
          <w:sz w:val="24"/>
          <w:szCs w:val="24"/>
        </w:rPr>
        <w:t>A</w:t>
      </w:r>
      <w:r w:rsidR="00F71C61" w:rsidRPr="00796098">
        <w:rPr>
          <w:rFonts w:ascii="Constantia" w:hAnsi="Constantia"/>
          <w:sz w:val="24"/>
          <w:szCs w:val="24"/>
        </w:rPr>
        <w:t xml:space="preserve"> clear differentiation between shame and guilt</w:t>
      </w:r>
      <w:r w:rsidRPr="004E2D37">
        <w:rPr>
          <w:rFonts w:ascii="Constantia" w:hAnsi="Constantia"/>
          <w:sz w:val="24"/>
          <w:szCs w:val="24"/>
        </w:rPr>
        <w:t xml:space="preserve"> </w:t>
      </w:r>
      <w:r>
        <w:rPr>
          <w:rFonts w:ascii="Constantia" w:hAnsi="Constantia"/>
          <w:sz w:val="24"/>
          <w:szCs w:val="24"/>
        </w:rPr>
        <w:t>is needed i</w:t>
      </w:r>
      <w:r w:rsidRPr="00796098">
        <w:rPr>
          <w:rFonts w:ascii="Constantia" w:hAnsi="Constantia"/>
          <w:sz w:val="24"/>
          <w:szCs w:val="24"/>
        </w:rPr>
        <w:t>n ord</w:t>
      </w:r>
      <w:r>
        <w:rPr>
          <w:rFonts w:ascii="Constantia" w:hAnsi="Constantia"/>
          <w:sz w:val="24"/>
          <w:szCs w:val="24"/>
        </w:rPr>
        <w:t>er to effectively define shame</w:t>
      </w:r>
      <w:r w:rsidR="00F71C61" w:rsidRPr="00796098">
        <w:rPr>
          <w:rFonts w:ascii="Constantia" w:hAnsi="Constantia"/>
          <w:sz w:val="24"/>
          <w:szCs w:val="24"/>
        </w:rPr>
        <w:t xml:space="preserve">. </w:t>
      </w:r>
      <w:r w:rsidR="00C0118E" w:rsidRPr="00796098">
        <w:rPr>
          <w:rFonts w:ascii="Constantia" w:hAnsi="Constantia"/>
          <w:sz w:val="24"/>
          <w:szCs w:val="24"/>
        </w:rPr>
        <w:t xml:space="preserve">Lewis (1971) defines shame as an experience </w:t>
      </w:r>
      <w:r w:rsidR="00F71C61" w:rsidRPr="00796098">
        <w:rPr>
          <w:rFonts w:ascii="Constantia" w:hAnsi="Constantia"/>
          <w:sz w:val="24"/>
          <w:szCs w:val="24"/>
        </w:rPr>
        <w:t xml:space="preserve">directly </w:t>
      </w:r>
      <w:r w:rsidR="00C0118E" w:rsidRPr="00796098">
        <w:rPr>
          <w:rFonts w:ascii="Constantia" w:hAnsi="Constantia"/>
          <w:sz w:val="24"/>
          <w:szCs w:val="24"/>
        </w:rPr>
        <w:t xml:space="preserve">related to </w:t>
      </w:r>
      <w:r w:rsidR="00F71C61" w:rsidRPr="00796098">
        <w:rPr>
          <w:rFonts w:ascii="Constantia" w:hAnsi="Constantia"/>
          <w:sz w:val="24"/>
          <w:szCs w:val="24"/>
        </w:rPr>
        <w:t>the self,</w:t>
      </w:r>
      <w:r w:rsidR="00C0118E" w:rsidRPr="00796098">
        <w:rPr>
          <w:rFonts w:ascii="Constantia" w:hAnsi="Constantia"/>
          <w:sz w:val="24"/>
          <w:szCs w:val="24"/>
        </w:rPr>
        <w:t xml:space="preserve"> in</w:t>
      </w:r>
      <w:r w:rsidR="00F71C61" w:rsidRPr="00796098">
        <w:rPr>
          <w:rFonts w:ascii="Constantia" w:hAnsi="Constantia"/>
          <w:sz w:val="24"/>
          <w:szCs w:val="24"/>
        </w:rPr>
        <w:t xml:space="preserve"> which </w:t>
      </w:r>
      <w:r w:rsidR="00C0118E" w:rsidRPr="00796098">
        <w:rPr>
          <w:rFonts w:ascii="Constantia" w:hAnsi="Constantia"/>
          <w:sz w:val="24"/>
          <w:szCs w:val="24"/>
        </w:rPr>
        <w:t xml:space="preserve">the self </w:t>
      </w:r>
      <w:r w:rsidR="00F71C61" w:rsidRPr="00796098">
        <w:rPr>
          <w:rFonts w:ascii="Constantia" w:hAnsi="Constantia"/>
          <w:sz w:val="24"/>
          <w:szCs w:val="24"/>
        </w:rPr>
        <w:t xml:space="preserve">is the </w:t>
      </w:r>
      <w:r w:rsidR="00C0118E" w:rsidRPr="00796098">
        <w:rPr>
          <w:rFonts w:ascii="Constantia" w:hAnsi="Constantia"/>
          <w:sz w:val="24"/>
          <w:szCs w:val="24"/>
        </w:rPr>
        <w:t xml:space="preserve">main </w:t>
      </w:r>
      <w:r w:rsidR="00F71C61" w:rsidRPr="00796098">
        <w:rPr>
          <w:rFonts w:ascii="Constantia" w:hAnsi="Constantia"/>
          <w:sz w:val="24"/>
          <w:szCs w:val="24"/>
        </w:rPr>
        <w:t xml:space="preserve">focus of </w:t>
      </w:r>
      <w:r w:rsidR="00C0118E" w:rsidRPr="00796098">
        <w:rPr>
          <w:rFonts w:ascii="Constantia" w:hAnsi="Constantia"/>
          <w:sz w:val="24"/>
          <w:szCs w:val="24"/>
        </w:rPr>
        <w:t>evaluation (i.e., I am inferior, bad, or immoral)</w:t>
      </w:r>
      <w:r w:rsidR="00F71C61" w:rsidRPr="00796098">
        <w:rPr>
          <w:rFonts w:ascii="Constantia" w:hAnsi="Constantia"/>
          <w:sz w:val="24"/>
          <w:szCs w:val="24"/>
        </w:rPr>
        <w:t xml:space="preserve">. </w:t>
      </w:r>
      <w:r w:rsidR="00C0118E" w:rsidRPr="00796098">
        <w:rPr>
          <w:rFonts w:ascii="Constantia" w:hAnsi="Constantia"/>
          <w:sz w:val="24"/>
          <w:szCs w:val="24"/>
        </w:rPr>
        <w:t>Furthermore, Lew</w:t>
      </w:r>
      <w:r w:rsidR="00C54F57">
        <w:rPr>
          <w:rFonts w:ascii="Constantia" w:hAnsi="Constantia"/>
          <w:sz w:val="24"/>
          <w:szCs w:val="24"/>
        </w:rPr>
        <w:t>is (1971) suggests that a belief</w:t>
      </w:r>
      <w:r w:rsidR="00C0118E" w:rsidRPr="00796098">
        <w:rPr>
          <w:rFonts w:ascii="Constantia" w:hAnsi="Constantia"/>
          <w:sz w:val="24"/>
          <w:szCs w:val="24"/>
        </w:rPr>
        <w:t xml:space="preserve"> of how the defective image appears to others follows the experience of shame.  </w:t>
      </w:r>
      <w:r w:rsidR="00334866">
        <w:rPr>
          <w:rFonts w:ascii="Constantia" w:hAnsi="Constantia"/>
          <w:sz w:val="24"/>
          <w:szCs w:val="24"/>
        </w:rPr>
        <w:t>Hence</w:t>
      </w:r>
      <w:r w:rsidR="00C0118E" w:rsidRPr="00796098">
        <w:rPr>
          <w:rFonts w:ascii="Constantia" w:hAnsi="Constantia"/>
          <w:sz w:val="24"/>
          <w:szCs w:val="24"/>
        </w:rPr>
        <w:t xml:space="preserve">, shame leads to a desire to hide or disappear from the perceived negative focus of others. </w:t>
      </w:r>
      <w:r w:rsidR="00F71C61" w:rsidRPr="00796098">
        <w:rPr>
          <w:rFonts w:ascii="Constantia" w:hAnsi="Constantia"/>
          <w:sz w:val="24"/>
          <w:szCs w:val="24"/>
        </w:rPr>
        <w:t xml:space="preserve">In </w:t>
      </w:r>
      <w:r w:rsidR="00C0118E" w:rsidRPr="00796098">
        <w:rPr>
          <w:rFonts w:ascii="Constantia" w:hAnsi="Constantia"/>
          <w:sz w:val="24"/>
          <w:szCs w:val="24"/>
        </w:rPr>
        <w:t>contrast</w:t>
      </w:r>
      <w:r w:rsidR="00593166" w:rsidRPr="00796098">
        <w:rPr>
          <w:rFonts w:ascii="Constantia" w:hAnsi="Constantia"/>
          <w:sz w:val="24"/>
          <w:szCs w:val="24"/>
        </w:rPr>
        <w:t xml:space="preserve"> to shame</w:t>
      </w:r>
      <w:r w:rsidR="00C0118E" w:rsidRPr="00796098">
        <w:rPr>
          <w:rFonts w:ascii="Constantia" w:hAnsi="Constantia"/>
          <w:sz w:val="24"/>
          <w:szCs w:val="24"/>
        </w:rPr>
        <w:t xml:space="preserve">, Lewis (1971) defines </w:t>
      </w:r>
      <w:r w:rsidR="00F71C61" w:rsidRPr="00796098">
        <w:rPr>
          <w:rFonts w:ascii="Constantia" w:hAnsi="Constantia"/>
          <w:sz w:val="24"/>
          <w:szCs w:val="24"/>
        </w:rPr>
        <w:t>guilt</w:t>
      </w:r>
      <w:r w:rsidR="00C0118E" w:rsidRPr="00796098">
        <w:rPr>
          <w:rFonts w:ascii="Constantia" w:hAnsi="Constantia"/>
          <w:sz w:val="24"/>
          <w:szCs w:val="24"/>
        </w:rPr>
        <w:t xml:space="preserve"> as the negative evaluation of one’s behavior (i.e., </w:t>
      </w:r>
      <w:r w:rsidR="00593166" w:rsidRPr="00796098">
        <w:rPr>
          <w:rFonts w:ascii="Constantia" w:hAnsi="Constantia"/>
          <w:sz w:val="24"/>
          <w:szCs w:val="24"/>
        </w:rPr>
        <w:t>“</w:t>
      </w:r>
      <w:r w:rsidR="00C0118E" w:rsidRPr="00796098">
        <w:rPr>
          <w:rFonts w:ascii="Constantia" w:hAnsi="Constantia"/>
          <w:sz w:val="24"/>
          <w:szCs w:val="24"/>
        </w:rPr>
        <w:t>I did that horrible thing</w:t>
      </w:r>
      <w:r w:rsidR="00593166" w:rsidRPr="00796098">
        <w:rPr>
          <w:rFonts w:ascii="Constantia" w:hAnsi="Constantia"/>
          <w:sz w:val="24"/>
          <w:szCs w:val="24"/>
        </w:rPr>
        <w:t>”</w:t>
      </w:r>
      <w:r w:rsidR="00C0118E" w:rsidRPr="00796098">
        <w:rPr>
          <w:rFonts w:ascii="Constantia" w:hAnsi="Constantia"/>
          <w:sz w:val="24"/>
          <w:szCs w:val="24"/>
        </w:rPr>
        <w:t>).  Tangney and Dearing (2002) indicate that guilt leads to feelings of r</w:t>
      </w:r>
      <w:r w:rsidR="00CC5C16" w:rsidRPr="00796098">
        <w:rPr>
          <w:rFonts w:ascii="Constantia" w:hAnsi="Constantia"/>
          <w:sz w:val="24"/>
          <w:szCs w:val="24"/>
        </w:rPr>
        <w:t xml:space="preserve">emorse, which in turn, often compels individuals to correct the negative behavior. </w:t>
      </w:r>
      <w:r w:rsidR="00F71C61" w:rsidRPr="00796098">
        <w:rPr>
          <w:rFonts w:ascii="Constantia" w:hAnsi="Constantia"/>
          <w:sz w:val="24"/>
          <w:szCs w:val="24"/>
        </w:rPr>
        <w:t xml:space="preserve"> </w:t>
      </w:r>
      <w:r w:rsidR="00C54F57">
        <w:rPr>
          <w:rFonts w:ascii="Constantia" w:hAnsi="Constantia"/>
          <w:sz w:val="24"/>
          <w:szCs w:val="24"/>
        </w:rPr>
        <w:t>S</w:t>
      </w:r>
      <w:r w:rsidR="00CC5C16" w:rsidRPr="00796098">
        <w:rPr>
          <w:rFonts w:ascii="Constantia" w:hAnsi="Constantia"/>
          <w:sz w:val="24"/>
          <w:szCs w:val="24"/>
        </w:rPr>
        <w:t xml:space="preserve">hame focuses on the self as reprehensible, </w:t>
      </w:r>
      <w:r w:rsidR="00C54F57">
        <w:rPr>
          <w:rFonts w:ascii="Constantia" w:hAnsi="Constantia"/>
          <w:sz w:val="24"/>
          <w:szCs w:val="24"/>
        </w:rPr>
        <w:t>prompting the individual</w:t>
      </w:r>
      <w:r w:rsidR="00CC5C16" w:rsidRPr="00796098">
        <w:rPr>
          <w:rFonts w:ascii="Constantia" w:hAnsi="Constantia"/>
          <w:sz w:val="24"/>
          <w:szCs w:val="24"/>
        </w:rPr>
        <w:t xml:space="preserve"> to withdraw in order to hide from </w:t>
      </w:r>
      <w:r w:rsidR="00593166" w:rsidRPr="00796098">
        <w:rPr>
          <w:rFonts w:ascii="Constantia" w:hAnsi="Constantia"/>
          <w:sz w:val="24"/>
          <w:szCs w:val="24"/>
        </w:rPr>
        <w:t xml:space="preserve">feared </w:t>
      </w:r>
      <w:r w:rsidR="00CC5C16" w:rsidRPr="00796098">
        <w:rPr>
          <w:rFonts w:ascii="Constantia" w:hAnsi="Constantia"/>
          <w:sz w:val="24"/>
          <w:szCs w:val="24"/>
        </w:rPr>
        <w:t>ridicule</w:t>
      </w:r>
      <w:r w:rsidR="00C54F57">
        <w:rPr>
          <w:rFonts w:ascii="Constantia" w:hAnsi="Constantia"/>
          <w:sz w:val="24"/>
          <w:szCs w:val="24"/>
        </w:rPr>
        <w:t xml:space="preserve">. </w:t>
      </w:r>
      <w:r w:rsidR="00334866">
        <w:rPr>
          <w:rFonts w:ascii="Constantia" w:hAnsi="Constantia"/>
          <w:sz w:val="24"/>
          <w:szCs w:val="24"/>
        </w:rPr>
        <w:t>In contrast</w:t>
      </w:r>
      <w:r w:rsidR="00C54F57">
        <w:rPr>
          <w:rFonts w:ascii="Constantia" w:hAnsi="Constantia"/>
          <w:sz w:val="24"/>
          <w:szCs w:val="24"/>
        </w:rPr>
        <w:t>, g</w:t>
      </w:r>
      <w:r w:rsidR="00CC5C16" w:rsidRPr="00796098">
        <w:rPr>
          <w:rFonts w:ascii="Constantia" w:hAnsi="Constantia"/>
          <w:sz w:val="24"/>
          <w:szCs w:val="24"/>
        </w:rPr>
        <w:t>uilt focuses on behavior as deplorable</w:t>
      </w:r>
      <w:r w:rsidR="00C54F57">
        <w:rPr>
          <w:rFonts w:ascii="Constantia" w:hAnsi="Constantia"/>
          <w:sz w:val="24"/>
          <w:szCs w:val="24"/>
        </w:rPr>
        <w:t xml:space="preserve"> with</w:t>
      </w:r>
      <w:r w:rsidR="00334866">
        <w:rPr>
          <w:rFonts w:ascii="Constantia" w:hAnsi="Constantia"/>
          <w:sz w:val="24"/>
          <w:szCs w:val="24"/>
        </w:rPr>
        <w:t>out</w:t>
      </w:r>
      <w:r w:rsidR="00C54F57">
        <w:rPr>
          <w:rFonts w:ascii="Constantia" w:hAnsi="Constantia"/>
          <w:sz w:val="24"/>
          <w:szCs w:val="24"/>
        </w:rPr>
        <w:t xml:space="preserve"> impacting</w:t>
      </w:r>
      <w:r w:rsidR="00CC5C16" w:rsidRPr="00796098">
        <w:rPr>
          <w:rFonts w:ascii="Constantia" w:hAnsi="Constantia"/>
          <w:sz w:val="24"/>
          <w:szCs w:val="24"/>
        </w:rPr>
        <w:t xml:space="preserve"> one’s core identity</w:t>
      </w:r>
      <w:r w:rsidR="00C54F57">
        <w:rPr>
          <w:rFonts w:ascii="Constantia" w:hAnsi="Constantia"/>
          <w:sz w:val="24"/>
          <w:szCs w:val="24"/>
        </w:rPr>
        <w:t xml:space="preserve">. </w:t>
      </w:r>
      <w:r w:rsidR="00CC5C16" w:rsidRPr="00796098">
        <w:rPr>
          <w:rFonts w:ascii="Constantia" w:hAnsi="Constantia"/>
          <w:sz w:val="24"/>
          <w:szCs w:val="24"/>
        </w:rPr>
        <w:t xml:space="preserve"> </w:t>
      </w:r>
      <w:r w:rsidR="00334866">
        <w:rPr>
          <w:rFonts w:ascii="Constantia" w:hAnsi="Constantia"/>
          <w:sz w:val="24"/>
          <w:szCs w:val="24"/>
        </w:rPr>
        <w:t>G</w:t>
      </w:r>
      <w:r w:rsidR="00C54F57">
        <w:rPr>
          <w:rFonts w:ascii="Constantia" w:hAnsi="Constantia"/>
          <w:sz w:val="24"/>
          <w:szCs w:val="24"/>
        </w:rPr>
        <w:t xml:space="preserve">uilt </w:t>
      </w:r>
      <w:r w:rsidR="00CC5C16" w:rsidRPr="00796098">
        <w:rPr>
          <w:rFonts w:ascii="Constantia" w:hAnsi="Constantia"/>
          <w:sz w:val="24"/>
          <w:szCs w:val="24"/>
        </w:rPr>
        <w:t xml:space="preserve">may </w:t>
      </w:r>
      <w:r w:rsidR="005846A2">
        <w:rPr>
          <w:rFonts w:ascii="Constantia" w:hAnsi="Constantia"/>
          <w:sz w:val="24"/>
          <w:szCs w:val="24"/>
        </w:rPr>
        <w:t>motivate</w:t>
      </w:r>
      <w:r w:rsidR="00CC5C16" w:rsidRPr="00796098">
        <w:rPr>
          <w:rFonts w:ascii="Constantia" w:hAnsi="Constantia"/>
          <w:sz w:val="24"/>
          <w:szCs w:val="24"/>
        </w:rPr>
        <w:t xml:space="preserve"> individuals to undo the perceived bad deed (Tangney &amp; Dearing, 2002). </w:t>
      </w:r>
    </w:p>
    <w:p w:rsidR="00155E3B" w:rsidRPr="00194D52" w:rsidRDefault="00155E3B" w:rsidP="002D7B22">
      <w:pPr>
        <w:pStyle w:val="Header"/>
        <w:spacing w:line="480" w:lineRule="auto"/>
        <w:rPr>
          <w:rFonts w:ascii="Constantia" w:hAnsi="Constantia"/>
          <w:b/>
          <w:i/>
          <w:sz w:val="24"/>
          <w:szCs w:val="24"/>
        </w:rPr>
      </w:pPr>
      <w:r w:rsidRPr="00194D52">
        <w:rPr>
          <w:rFonts w:ascii="Constantia" w:hAnsi="Constantia"/>
          <w:b/>
          <w:i/>
          <w:sz w:val="24"/>
          <w:szCs w:val="24"/>
        </w:rPr>
        <w:t xml:space="preserve">Childhood </w:t>
      </w:r>
      <w:r w:rsidR="0002758D" w:rsidRPr="00194D52">
        <w:rPr>
          <w:rFonts w:ascii="Constantia" w:hAnsi="Constantia"/>
          <w:b/>
          <w:i/>
          <w:sz w:val="24"/>
          <w:szCs w:val="24"/>
        </w:rPr>
        <w:t>S</w:t>
      </w:r>
      <w:r w:rsidRPr="00194D52">
        <w:rPr>
          <w:rFonts w:ascii="Constantia" w:hAnsi="Constantia"/>
          <w:b/>
          <w:i/>
          <w:sz w:val="24"/>
          <w:szCs w:val="24"/>
        </w:rPr>
        <w:t xml:space="preserve">exual </w:t>
      </w:r>
      <w:r w:rsidR="0002758D" w:rsidRPr="00194D52">
        <w:rPr>
          <w:rFonts w:ascii="Constantia" w:hAnsi="Constantia"/>
          <w:b/>
          <w:i/>
          <w:sz w:val="24"/>
          <w:szCs w:val="24"/>
        </w:rPr>
        <w:t>A</w:t>
      </w:r>
      <w:r w:rsidRPr="00194D52">
        <w:rPr>
          <w:rFonts w:ascii="Constantia" w:hAnsi="Constantia"/>
          <w:b/>
          <w:i/>
          <w:sz w:val="24"/>
          <w:szCs w:val="24"/>
        </w:rPr>
        <w:t xml:space="preserve">buse and </w:t>
      </w:r>
      <w:r w:rsidR="0002758D" w:rsidRPr="00194D52">
        <w:rPr>
          <w:rFonts w:ascii="Constantia" w:hAnsi="Constantia"/>
          <w:b/>
          <w:i/>
          <w:sz w:val="24"/>
          <w:szCs w:val="24"/>
        </w:rPr>
        <w:t>S</w:t>
      </w:r>
      <w:r w:rsidRPr="00194D52">
        <w:rPr>
          <w:rFonts w:ascii="Constantia" w:hAnsi="Constantia"/>
          <w:b/>
          <w:i/>
          <w:sz w:val="24"/>
          <w:szCs w:val="24"/>
        </w:rPr>
        <w:t>hame</w:t>
      </w:r>
      <w:r w:rsidR="00D172EB" w:rsidRPr="00194D52">
        <w:rPr>
          <w:rFonts w:ascii="Constantia" w:hAnsi="Constantia"/>
          <w:b/>
          <w:i/>
          <w:sz w:val="24"/>
          <w:szCs w:val="24"/>
        </w:rPr>
        <w:t xml:space="preserve"> </w:t>
      </w:r>
    </w:p>
    <w:p w:rsidR="00407CF7" w:rsidRPr="00796098" w:rsidRDefault="000468CA" w:rsidP="002D7B22">
      <w:pPr>
        <w:pStyle w:val="Header"/>
        <w:spacing w:line="480" w:lineRule="auto"/>
        <w:rPr>
          <w:rFonts w:ascii="Constantia" w:hAnsi="Constantia"/>
          <w:sz w:val="24"/>
          <w:szCs w:val="24"/>
        </w:rPr>
      </w:pPr>
      <w:r w:rsidRPr="00796098">
        <w:rPr>
          <w:rFonts w:ascii="Constantia" w:hAnsi="Constantia"/>
          <w:sz w:val="24"/>
          <w:szCs w:val="24"/>
        </w:rPr>
        <w:t xml:space="preserve">         </w:t>
      </w:r>
      <w:r w:rsidR="00593166" w:rsidRPr="00796098">
        <w:rPr>
          <w:rFonts w:ascii="Constantia" w:hAnsi="Constantia"/>
          <w:sz w:val="24"/>
          <w:szCs w:val="24"/>
        </w:rPr>
        <w:t xml:space="preserve">Research </w:t>
      </w:r>
      <w:r w:rsidR="00334866">
        <w:rPr>
          <w:rFonts w:ascii="Constantia" w:hAnsi="Constantia"/>
          <w:sz w:val="24"/>
          <w:szCs w:val="24"/>
        </w:rPr>
        <w:t>indicates</w:t>
      </w:r>
      <w:r w:rsidR="00484977">
        <w:rPr>
          <w:rFonts w:ascii="Constantia" w:hAnsi="Constantia"/>
          <w:sz w:val="24"/>
          <w:szCs w:val="24"/>
        </w:rPr>
        <w:t xml:space="preserve"> </w:t>
      </w:r>
      <w:r w:rsidR="00DA59EF">
        <w:rPr>
          <w:rFonts w:ascii="Constantia" w:hAnsi="Constantia"/>
          <w:sz w:val="24"/>
          <w:szCs w:val="24"/>
        </w:rPr>
        <w:t xml:space="preserve">that childhood sexual abuse frequently results in a feeling of </w:t>
      </w:r>
      <w:r w:rsidRPr="00796098">
        <w:rPr>
          <w:rFonts w:ascii="Constantia" w:hAnsi="Constantia"/>
          <w:sz w:val="24"/>
          <w:szCs w:val="24"/>
        </w:rPr>
        <w:t xml:space="preserve">shame (Feiring, Taska, &amp; Lewis, 2002; Finkelhor &amp; Browne, 1987; Nathanson, 1989).  </w:t>
      </w:r>
      <w:r w:rsidR="00593166" w:rsidRPr="00796098">
        <w:rPr>
          <w:rFonts w:ascii="Constantia" w:hAnsi="Constantia"/>
          <w:sz w:val="24"/>
          <w:szCs w:val="24"/>
        </w:rPr>
        <w:t xml:space="preserve">Feiring </w:t>
      </w:r>
      <w:r w:rsidR="00334866">
        <w:rPr>
          <w:rFonts w:ascii="Constantia" w:hAnsi="Constantia"/>
          <w:sz w:val="24"/>
          <w:szCs w:val="24"/>
        </w:rPr>
        <w:t>and colleagues (2002) emphasize</w:t>
      </w:r>
      <w:r w:rsidR="00593166" w:rsidRPr="00796098">
        <w:rPr>
          <w:rFonts w:ascii="Constantia" w:hAnsi="Constantia"/>
          <w:sz w:val="24"/>
          <w:szCs w:val="24"/>
        </w:rPr>
        <w:t xml:space="preserve"> that when victims feel bad and blameworthy about the abuse they endured, they feel a sense of shame and stigma. </w:t>
      </w:r>
      <w:r w:rsidR="005B74C4">
        <w:rPr>
          <w:rFonts w:ascii="Constantia" w:hAnsi="Constantia"/>
          <w:sz w:val="24"/>
          <w:szCs w:val="24"/>
        </w:rPr>
        <w:t>V</w:t>
      </w:r>
      <w:r w:rsidR="00593166" w:rsidRPr="00796098">
        <w:rPr>
          <w:rFonts w:ascii="Constantia" w:hAnsi="Constantia"/>
          <w:sz w:val="24"/>
          <w:szCs w:val="24"/>
        </w:rPr>
        <w:t xml:space="preserve">ictims of sexual </w:t>
      </w:r>
      <w:r w:rsidR="00593166" w:rsidRPr="00796098">
        <w:rPr>
          <w:rFonts w:ascii="Constantia" w:hAnsi="Constantia"/>
          <w:sz w:val="24"/>
          <w:szCs w:val="24"/>
        </w:rPr>
        <w:lastRenderedPageBreak/>
        <w:t>abuse are particularly at risk for feeling shame given the intrusive assault on the self and society’s condemnation of those who violate the rules regarding sexual conduct</w:t>
      </w:r>
      <w:r w:rsidR="00094241" w:rsidRPr="00796098">
        <w:rPr>
          <w:rFonts w:ascii="Constantia" w:hAnsi="Constantia"/>
          <w:sz w:val="24"/>
          <w:szCs w:val="24"/>
        </w:rPr>
        <w:t xml:space="preserve"> (Feiring et al., 2002)</w:t>
      </w:r>
      <w:r w:rsidR="00593166" w:rsidRPr="00796098">
        <w:rPr>
          <w:rFonts w:ascii="Constantia" w:hAnsi="Constantia"/>
          <w:sz w:val="24"/>
          <w:szCs w:val="24"/>
        </w:rPr>
        <w:t xml:space="preserve">.  </w:t>
      </w:r>
    </w:p>
    <w:p w:rsidR="00D2545F" w:rsidRPr="00796098" w:rsidRDefault="00407CF7" w:rsidP="002D7B22">
      <w:pPr>
        <w:pStyle w:val="Header"/>
        <w:spacing w:line="480" w:lineRule="auto"/>
        <w:rPr>
          <w:rFonts w:ascii="Constantia" w:hAnsi="Constantia"/>
          <w:sz w:val="24"/>
          <w:szCs w:val="24"/>
        </w:rPr>
      </w:pPr>
      <w:r w:rsidRPr="00796098">
        <w:rPr>
          <w:rFonts w:ascii="Constantia" w:hAnsi="Constantia"/>
          <w:sz w:val="24"/>
          <w:szCs w:val="24"/>
        </w:rPr>
        <w:t xml:space="preserve">   </w:t>
      </w:r>
      <w:r w:rsidR="00BE7332" w:rsidRPr="00796098">
        <w:rPr>
          <w:rFonts w:ascii="Constantia" w:hAnsi="Constantia"/>
          <w:sz w:val="24"/>
          <w:szCs w:val="24"/>
        </w:rPr>
        <w:tab/>
        <w:t xml:space="preserve">         </w:t>
      </w:r>
      <w:r w:rsidR="00866BF0" w:rsidRPr="00796098">
        <w:rPr>
          <w:rFonts w:ascii="Constantia" w:hAnsi="Constantia"/>
          <w:sz w:val="24"/>
          <w:szCs w:val="24"/>
        </w:rPr>
        <w:t>Feiring (2002) posit</w:t>
      </w:r>
      <w:r w:rsidR="00094241" w:rsidRPr="00796098">
        <w:rPr>
          <w:rFonts w:ascii="Constantia" w:hAnsi="Constantia"/>
          <w:sz w:val="24"/>
          <w:szCs w:val="24"/>
        </w:rPr>
        <w:t>s</w:t>
      </w:r>
      <w:r w:rsidR="00866BF0" w:rsidRPr="00796098">
        <w:rPr>
          <w:rFonts w:ascii="Constantia" w:hAnsi="Constantia"/>
          <w:sz w:val="24"/>
          <w:szCs w:val="24"/>
        </w:rPr>
        <w:t xml:space="preserve"> that abusive situations communicate messages to the child in the form of self-appraisals, includin</w:t>
      </w:r>
      <w:r w:rsidR="00380D8A">
        <w:rPr>
          <w:rFonts w:ascii="Constantia" w:hAnsi="Constantia"/>
          <w:sz w:val="24"/>
          <w:szCs w:val="24"/>
        </w:rPr>
        <w:t xml:space="preserve">g the behavior of self </w:t>
      </w:r>
      <w:r w:rsidR="00866BF0" w:rsidRPr="00796098">
        <w:rPr>
          <w:rFonts w:ascii="Constantia" w:hAnsi="Constantia"/>
          <w:sz w:val="24"/>
          <w:szCs w:val="24"/>
        </w:rPr>
        <w:t>and consequences of interaction</w:t>
      </w:r>
      <w:r w:rsidR="00380D8A">
        <w:rPr>
          <w:rFonts w:ascii="Constantia" w:hAnsi="Constantia"/>
          <w:sz w:val="24"/>
          <w:szCs w:val="24"/>
        </w:rPr>
        <w:t>s</w:t>
      </w:r>
      <w:r w:rsidR="00866BF0" w:rsidRPr="00796098">
        <w:rPr>
          <w:rFonts w:ascii="Constantia" w:hAnsi="Constantia"/>
          <w:sz w:val="24"/>
          <w:szCs w:val="24"/>
        </w:rPr>
        <w:t xml:space="preserve"> (Feiring, Taska, &amp; Chen, 2002). Since shame often arises from familial interactions during the critical stage of development, feelings of shame from sexual abuse may drastically affect the development of the individual</w:t>
      </w:r>
      <w:r w:rsidR="00380D8A">
        <w:rPr>
          <w:rFonts w:ascii="Constantia" w:hAnsi="Constantia"/>
          <w:sz w:val="24"/>
          <w:szCs w:val="24"/>
        </w:rPr>
        <w:t>’s identity</w:t>
      </w:r>
      <w:r w:rsidR="00866BF0" w:rsidRPr="00796098">
        <w:rPr>
          <w:rFonts w:ascii="Constantia" w:hAnsi="Constantia"/>
          <w:sz w:val="24"/>
          <w:szCs w:val="24"/>
        </w:rPr>
        <w:t xml:space="preserve"> (</w:t>
      </w:r>
      <w:r w:rsidR="00380D8A">
        <w:rPr>
          <w:rFonts w:ascii="Constantia" w:hAnsi="Constantia"/>
          <w:sz w:val="24"/>
          <w:szCs w:val="24"/>
        </w:rPr>
        <w:t xml:space="preserve">Erikson, 1950; </w:t>
      </w:r>
      <w:r w:rsidR="00866BF0" w:rsidRPr="00796098">
        <w:rPr>
          <w:rFonts w:ascii="Constantia" w:hAnsi="Constantia"/>
          <w:sz w:val="24"/>
          <w:szCs w:val="24"/>
        </w:rPr>
        <w:t>Kaufman, 1996). During t</w:t>
      </w:r>
      <w:r w:rsidR="00E57132" w:rsidRPr="00796098">
        <w:rPr>
          <w:rFonts w:ascii="Constantia" w:hAnsi="Constantia"/>
          <w:sz w:val="24"/>
          <w:szCs w:val="24"/>
        </w:rPr>
        <w:t>he early critical period of development</w:t>
      </w:r>
      <w:r w:rsidR="00866BF0" w:rsidRPr="00796098">
        <w:rPr>
          <w:rFonts w:ascii="Constantia" w:hAnsi="Constantia"/>
          <w:sz w:val="24"/>
          <w:szCs w:val="24"/>
        </w:rPr>
        <w:t xml:space="preserve">, a child makes inferences about herself based on the relationship with her parents. </w:t>
      </w:r>
      <w:r w:rsidR="00E57132" w:rsidRPr="00796098">
        <w:rPr>
          <w:rFonts w:ascii="Constantia" w:hAnsi="Constantia"/>
          <w:sz w:val="24"/>
          <w:szCs w:val="24"/>
        </w:rPr>
        <w:t xml:space="preserve">In the case of abuse, a child may make negative inferences about herself, believing that she must be deplorable in some way (Briere, 2002). Thus, </w:t>
      </w:r>
      <w:r w:rsidR="00D2545F" w:rsidRPr="00796098">
        <w:rPr>
          <w:rFonts w:ascii="Constantia" w:hAnsi="Constantia"/>
          <w:sz w:val="24"/>
          <w:szCs w:val="24"/>
        </w:rPr>
        <w:t xml:space="preserve">shame </w:t>
      </w:r>
      <w:r w:rsidR="00E57132" w:rsidRPr="00796098">
        <w:rPr>
          <w:rFonts w:ascii="Constantia" w:hAnsi="Constantia"/>
          <w:sz w:val="24"/>
          <w:szCs w:val="24"/>
        </w:rPr>
        <w:t xml:space="preserve">may stem </w:t>
      </w:r>
      <w:r w:rsidR="00BE7332" w:rsidRPr="00796098">
        <w:rPr>
          <w:rFonts w:ascii="Constantia" w:hAnsi="Constantia"/>
          <w:sz w:val="24"/>
          <w:szCs w:val="24"/>
        </w:rPr>
        <w:t>from a child’s earliest relational experience</w:t>
      </w:r>
      <w:r w:rsidR="00D2545F" w:rsidRPr="00796098">
        <w:rPr>
          <w:rFonts w:ascii="Constantia" w:hAnsi="Constantia"/>
          <w:sz w:val="24"/>
          <w:szCs w:val="24"/>
        </w:rPr>
        <w:t xml:space="preserve">. </w:t>
      </w:r>
    </w:p>
    <w:p w:rsidR="00C91EF8" w:rsidRPr="00796098" w:rsidRDefault="0009165F" w:rsidP="002D7B22">
      <w:pPr>
        <w:pStyle w:val="Header"/>
        <w:spacing w:line="480" w:lineRule="auto"/>
        <w:rPr>
          <w:rFonts w:ascii="Constantia" w:hAnsi="Constantia"/>
          <w:sz w:val="24"/>
          <w:szCs w:val="24"/>
        </w:rPr>
      </w:pPr>
      <w:r w:rsidRPr="00796098">
        <w:rPr>
          <w:rFonts w:ascii="Constantia" w:hAnsi="Constantia"/>
          <w:sz w:val="24"/>
          <w:szCs w:val="24"/>
        </w:rPr>
        <w:t xml:space="preserve">        </w:t>
      </w:r>
      <w:r w:rsidR="00450CEE" w:rsidRPr="00796098">
        <w:rPr>
          <w:rFonts w:ascii="Constantia" w:hAnsi="Constantia"/>
          <w:sz w:val="24"/>
          <w:szCs w:val="24"/>
        </w:rPr>
        <w:t>Research suggests that an early experience of sexual abuse in children links to long-term psychological maladjustment (Coffey, 1996</w:t>
      </w:r>
      <w:r w:rsidR="00D34FCE" w:rsidRPr="00796098">
        <w:rPr>
          <w:rFonts w:ascii="Constantia" w:hAnsi="Constantia"/>
          <w:sz w:val="24"/>
          <w:szCs w:val="24"/>
        </w:rPr>
        <w:t>; Feiring, 2005</w:t>
      </w:r>
      <w:r w:rsidR="00450CEE" w:rsidRPr="00796098">
        <w:rPr>
          <w:rFonts w:ascii="Constantia" w:hAnsi="Constantia"/>
          <w:sz w:val="24"/>
          <w:szCs w:val="24"/>
        </w:rPr>
        <w:t xml:space="preserve">). </w:t>
      </w:r>
      <w:r w:rsidR="00C0333F" w:rsidRPr="00796098">
        <w:rPr>
          <w:rFonts w:ascii="Constantia" w:hAnsi="Constantia"/>
          <w:sz w:val="24"/>
          <w:szCs w:val="24"/>
        </w:rPr>
        <w:t>A</w:t>
      </w:r>
      <w:r w:rsidR="00450CEE" w:rsidRPr="00796098">
        <w:rPr>
          <w:rFonts w:ascii="Constantia" w:hAnsi="Constantia"/>
          <w:sz w:val="24"/>
          <w:szCs w:val="24"/>
        </w:rPr>
        <w:t xml:space="preserve">n early experience with a shame-based self-appraisal often leads to deep-rooted feelings of shame. </w:t>
      </w:r>
      <w:r w:rsidR="00373A24" w:rsidRPr="00796098">
        <w:rPr>
          <w:rFonts w:ascii="Constantia" w:hAnsi="Constantia"/>
          <w:sz w:val="24"/>
          <w:szCs w:val="24"/>
        </w:rPr>
        <w:t>In a study conducted by Feiring and colleagues (199</w:t>
      </w:r>
      <w:r w:rsidR="002014BA" w:rsidRPr="00796098">
        <w:rPr>
          <w:rFonts w:ascii="Constantia" w:hAnsi="Constantia"/>
          <w:sz w:val="24"/>
          <w:szCs w:val="24"/>
        </w:rPr>
        <w:t>6</w:t>
      </w:r>
      <w:r w:rsidR="00373A24" w:rsidRPr="00796098">
        <w:rPr>
          <w:rFonts w:ascii="Constantia" w:hAnsi="Constantia"/>
          <w:sz w:val="24"/>
          <w:szCs w:val="24"/>
        </w:rPr>
        <w:t>), t</w:t>
      </w:r>
      <w:r w:rsidR="00E3284C" w:rsidRPr="00796098">
        <w:rPr>
          <w:rFonts w:ascii="Constantia" w:hAnsi="Constantia"/>
          <w:sz w:val="24"/>
          <w:szCs w:val="24"/>
        </w:rPr>
        <w:t>he effect of shame and stigma</w:t>
      </w:r>
      <w:r w:rsidR="00155E3B" w:rsidRPr="00796098">
        <w:rPr>
          <w:rFonts w:ascii="Constantia" w:hAnsi="Constantia"/>
          <w:sz w:val="24"/>
          <w:szCs w:val="24"/>
        </w:rPr>
        <w:t xml:space="preserve"> was investigated in </w:t>
      </w:r>
      <w:r w:rsidR="00EF5C8F">
        <w:rPr>
          <w:rFonts w:ascii="Constantia" w:hAnsi="Constantia"/>
          <w:sz w:val="24"/>
          <w:szCs w:val="24"/>
        </w:rPr>
        <w:t xml:space="preserve">a sample of </w:t>
      </w:r>
      <w:r w:rsidR="00E45FA9" w:rsidRPr="00796098">
        <w:rPr>
          <w:rFonts w:ascii="Constantia" w:hAnsi="Constantia"/>
          <w:sz w:val="24"/>
          <w:szCs w:val="24"/>
        </w:rPr>
        <w:t>sexually abused youth</w:t>
      </w:r>
      <w:r w:rsidR="00373A24" w:rsidRPr="00796098">
        <w:rPr>
          <w:rFonts w:ascii="Constantia" w:hAnsi="Constantia"/>
          <w:sz w:val="24"/>
          <w:szCs w:val="24"/>
        </w:rPr>
        <w:t>. The findings indicated that a</w:t>
      </w:r>
      <w:r w:rsidR="00155E3B" w:rsidRPr="00796098">
        <w:rPr>
          <w:rFonts w:ascii="Constantia" w:hAnsi="Constantia"/>
          <w:sz w:val="24"/>
          <w:szCs w:val="24"/>
        </w:rPr>
        <w:t xml:space="preserve">buse-specific interactions were strongly related to shame and symptoms of psychological distress. </w:t>
      </w:r>
      <w:r w:rsidR="00EF5C8F">
        <w:rPr>
          <w:rFonts w:ascii="Constantia" w:hAnsi="Constantia"/>
          <w:sz w:val="24"/>
          <w:szCs w:val="24"/>
        </w:rPr>
        <w:t xml:space="preserve"> </w:t>
      </w:r>
      <w:r w:rsidR="002C3091" w:rsidRPr="00796098">
        <w:rPr>
          <w:rFonts w:ascii="Constantia" w:hAnsi="Constantia" w:cs="Times-Roman"/>
          <w:sz w:val="24"/>
          <w:szCs w:val="24"/>
        </w:rPr>
        <w:t xml:space="preserve">As suggested by Feiring and colleagues (2005), victimized children will likely experience shame for being involved in sexual abuse due to the blame of the victim by the </w:t>
      </w:r>
      <w:r w:rsidR="002C3091" w:rsidRPr="00796098">
        <w:rPr>
          <w:rFonts w:ascii="Constantia" w:hAnsi="Constantia" w:cs="Times-Roman"/>
          <w:sz w:val="24"/>
          <w:szCs w:val="24"/>
        </w:rPr>
        <w:lastRenderedPageBreak/>
        <w:t>pe</w:t>
      </w:r>
      <w:r w:rsidR="00E24DF3">
        <w:rPr>
          <w:rFonts w:ascii="Constantia" w:hAnsi="Constantia" w:cs="Times-Roman"/>
          <w:sz w:val="24"/>
          <w:szCs w:val="24"/>
        </w:rPr>
        <w:t>rpetrator</w:t>
      </w:r>
      <w:r w:rsidR="002C3091" w:rsidRPr="00796098">
        <w:rPr>
          <w:rFonts w:ascii="Constantia" w:hAnsi="Constantia" w:cs="Times-Roman"/>
          <w:sz w:val="24"/>
          <w:szCs w:val="24"/>
        </w:rPr>
        <w:t xml:space="preserve"> and the social taboos against sexual acts of adults with children. </w:t>
      </w:r>
      <w:r w:rsidR="00EF5C8F">
        <w:rPr>
          <w:rFonts w:ascii="Constantia" w:hAnsi="Constantia"/>
          <w:sz w:val="24"/>
          <w:szCs w:val="24"/>
        </w:rPr>
        <w:t>A</w:t>
      </w:r>
      <w:r w:rsidR="00EF5C8F" w:rsidRPr="00796098">
        <w:rPr>
          <w:rFonts w:ascii="Constantia" w:hAnsi="Constantia"/>
          <w:sz w:val="24"/>
          <w:szCs w:val="24"/>
        </w:rPr>
        <w:t xml:space="preserve">buse may precipitate a process of looking inward, blaming the self for the abuse and feeling shame. </w:t>
      </w:r>
      <w:r w:rsidR="002C3091" w:rsidRPr="00796098">
        <w:rPr>
          <w:rFonts w:ascii="Constantia" w:hAnsi="Constantia" w:cs="Times-Roman"/>
          <w:sz w:val="24"/>
          <w:szCs w:val="24"/>
        </w:rPr>
        <w:t>This negative emotional experience may occur during the abuse and continue onc</w:t>
      </w:r>
      <w:r w:rsidR="001C3F47">
        <w:rPr>
          <w:rFonts w:ascii="Constantia" w:hAnsi="Constantia" w:cs="Times-Roman"/>
          <w:sz w:val="24"/>
          <w:szCs w:val="24"/>
        </w:rPr>
        <w:t>e the abuse has ended (</w:t>
      </w:r>
      <w:proofErr w:type="spellStart"/>
      <w:r w:rsidR="001C3F47">
        <w:rPr>
          <w:rFonts w:ascii="Constantia" w:hAnsi="Constantia" w:cs="Times-Roman"/>
          <w:sz w:val="24"/>
          <w:szCs w:val="24"/>
        </w:rPr>
        <w:t>Feiring</w:t>
      </w:r>
      <w:proofErr w:type="spellEnd"/>
      <w:r w:rsidR="001C3F47">
        <w:rPr>
          <w:rFonts w:ascii="Constantia" w:hAnsi="Constantia" w:cs="Times-Roman"/>
          <w:sz w:val="24"/>
          <w:szCs w:val="24"/>
        </w:rPr>
        <w:t xml:space="preserve"> </w:t>
      </w:r>
      <w:r w:rsidR="002C3091" w:rsidRPr="00796098">
        <w:rPr>
          <w:rFonts w:ascii="Constantia" w:hAnsi="Constantia" w:cs="Times-Roman"/>
          <w:sz w:val="24"/>
          <w:szCs w:val="24"/>
        </w:rPr>
        <w:t xml:space="preserve">&amp; Cleland, 2007). </w:t>
      </w:r>
    </w:p>
    <w:p w:rsidR="00F66C5E" w:rsidRPr="00194D52" w:rsidRDefault="00F66C5E" w:rsidP="002D7B22">
      <w:pPr>
        <w:pStyle w:val="Header"/>
        <w:spacing w:line="480" w:lineRule="auto"/>
        <w:rPr>
          <w:rFonts w:ascii="Constantia" w:hAnsi="Constantia"/>
          <w:b/>
          <w:i/>
          <w:sz w:val="24"/>
          <w:szCs w:val="24"/>
        </w:rPr>
      </w:pPr>
      <w:r w:rsidRPr="00194D52">
        <w:rPr>
          <w:rFonts w:ascii="Constantia" w:hAnsi="Constantia"/>
          <w:b/>
          <w:i/>
          <w:sz w:val="24"/>
          <w:szCs w:val="24"/>
        </w:rPr>
        <w:t xml:space="preserve">Shame and </w:t>
      </w:r>
      <w:r w:rsidR="00C357EC" w:rsidRPr="00194D52">
        <w:rPr>
          <w:rFonts w:ascii="Constantia" w:hAnsi="Constantia"/>
          <w:b/>
          <w:i/>
          <w:sz w:val="24"/>
          <w:szCs w:val="24"/>
        </w:rPr>
        <w:t>Behavior</w:t>
      </w:r>
    </w:p>
    <w:p w:rsidR="00AB71FD" w:rsidRPr="00796098" w:rsidRDefault="00AB71FD" w:rsidP="00AB71FD">
      <w:pPr>
        <w:autoSpaceDE w:val="0"/>
        <w:autoSpaceDN w:val="0"/>
        <w:adjustRightInd w:val="0"/>
        <w:spacing w:after="0" w:line="480" w:lineRule="auto"/>
        <w:ind w:firstLine="720"/>
        <w:rPr>
          <w:rFonts w:ascii="Constantia" w:hAnsi="Constantia"/>
          <w:sz w:val="24"/>
          <w:szCs w:val="24"/>
        </w:rPr>
      </w:pPr>
      <w:r w:rsidRPr="00796098">
        <w:rPr>
          <w:rFonts w:ascii="Constantia" w:hAnsi="Constantia"/>
          <w:sz w:val="24"/>
          <w:szCs w:val="24"/>
        </w:rPr>
        <w:t>Research indicates that a primitive form of shame was an early mechanism for communicating submission or affirming relative rank in dominance (Harre &amp; Parrot, 1996; Fessler, 1999). B</w:t>
      </w:r>
      <w:r w:rsidR="00D31176">
        <w:rPr>
          <w:rFonts w:ascii="Constantia" w:hAnsi="Constantia"/>
          <w:sz w:val="24"/>
          <w:szCs w:val="24"/>
        </w:rPr>
        <w:t>lushing and appeasement have</w:t>
      </w:r>
      <w:r w:rsidR="00C80EAA" w:rsidRPr="00796098">
        <w:rPr>
          <w:rFonts w:ascii="Constantia" w:hAnsi="Constantia"/>
          <w:sz w:val="24"/>
          <w:szCs w:val="24"/>
        </w:rPr>
        <w:t xml:space="preserve"> been noted as a means of communicating one’s ackn</w:t>
      </w:r>
      <w:r w:rsidRPr="00796098">
        <w:rPr>
          <w:rFonts w:ascii="Constantia" w:hAnsi="Constantia"/>
          <w:sz w:val="24"/>
          <w:szCs w:val="24"/>
        </w:rPr>
        <w:t>owledgement of wrongdoing, diffusing</w:t>
      </w:r>
      <w:r w:rsidR="00C80EAA" w:rsidRPr="00796098">
        <w:rPr>
          <w:rFonts w:ascii="Constantia" w:hAnsi="Constantia"/>
          <w:sz w:val="24"/>
          <w:szCs w:val="24"/>
        </w:rPr>
        <w:t xml:space="preserve"> anger and aggression</w:t>
      </w:r>
      <w:r w:rsidRPr="00796098">
        <w:rPr>
          <w:rFonts w:ascii="Constantia" w:hAnsi="Constantia"/>
          <w:sz w:val="24"/>
          <w:szCs w:val="24"/>
        </w:rPr>
        <w:t xml:space="preserve"> (Leary, 1989)</w:t>
      </w:r>
      <w:r w:rsidR="00C80EAA" w:rsidRPr="00796098">
        <w:rPr>
          <w:rFonts w:ascii="Constantia" w:hAnsi="Constantia"/>
          <w:sz w:val="24"/>
          <w:szCs w:val="24"/>
        </w:rPr>
        <w:t xml:space="preserve">. </w:t>
      </w:r>
      <w:r w:rsidRPr="00796098">
        <w:rPr>
          <w:rFonts w:ascii="Constantia" w:hAnsi="Constantia"/>
          <w:sz w:val="24"/>
          <w:szCs w:val="24"/>
        </w:rPr>
        <w:t>The early beh</w:t>
      </w:r>
      <w:r w:rsidR="006F7891">
        <w:rPr>
          <w:rFonts w:ascii="Constantia" w:hAnsi="Constantia"/>
          <w:sz w:val="24"/>
          <w:szCs w:val="24"/>
        </w:rPr>
        <w:t xml:space="preserve">avior patterns of our ancestors are mirrored </w:t>
      </w:r>
      <w:r w:rsidRPr="00796098">
        <w:rPr>
          <w:rFonts w:ascii="Constantia" w:hAnsi="Constantia"/>
          <w:sz w:val="24"/>
          <w:szCs w:val="24"/>
        </w:rPr>
        <w:t>in</w:t>
      </w:r>
      <w:r w:rsidR="006F7891">
        <w:rPr>
          <w:rFonts w:ascii="Constantia" w:hAnsi="Constantia"/>
          <w:sz w:val="24"/>
          <w:szCs w:val="24"/>
        </w:rPr>
        <w:t xml:space="preserve"> present day behavioral responses. More recent </w:t>
      </w:r>
      <w:r w:rsidRPr="00796098">
        <w:rPr>
          <w:rFonts w:ascii="Constantia" w:hAnsi="Constantia"/>
          <w:sz w:val="24"/>
          <w:szCs w:val="24"/>
        </w:rPr>
        <w:t xml:space="preserve">research acknowledges that shame continues to be associated with action-tendencies such as hiding, submissive behavior, appeasement of others, and passive disengagement (Teroni &amp; Deonna, 2008). </w:t>
      </w:r>
      <w:r w:rsidR="00104BD4" w:rsidRPr="00796098">
        <w:rPr>
          <w:rFonts w:ascii="Constantia" w:hAnsi="Constantia"/>
          <w:sz w:val="24"/>
          <w:szCs w:val="24"/>
        </w:rPr>
        <w:t xml:space="preserve">In fact, </w:t>
      </w:r>
      <w:r w:rsidR="00094241" w:rsidRPr="00796098">
        <w:rPr>
          <w:rFonts w:ascii="Constantia" w:hAnsi="Constantia"/>
          <w:sz w:val="24"/>
          <w:szCs w:val="24"/>
        </w:rPr>
        <w:t>s</w:t>
      </w:r>
      <w:r w:rsidRPr="00796098">
        <w:rPr>
          <w:rFonts w:ascii="Constantia" w:hAnsi="Constantia"/>
          <w:sz w:val="24"/>
          <w:szCs w:val="24"/>
        </w:rPr>
        <w:t xml:space="preserve">hame increases the probability of certain behaviors, including a tendency to retreat or hide, in order to avoid the possibility of social judgment (Barrett, 1995; </w:t>
      </w:r>
      <w:proofErr w:type="spellStart"/>
      <w:r w:rsidR="00F15DEF" w:rsidRPr="00796098">
        <w:rPr>
          <w:rFonts w:ascii="Constantia" w:hAnsi="Constantia"/>
          <w:sz w:val="24"/>
          <w:szCs w:val="24"/>
        </w:rPr>
        <w:t>Elison</w:t>
      </w:r>
      <w:proofErr w:type="spellEnd"/>
      <w:r w:rsidR="00F15DEF" w:rsidRPr="00796098">
        <w:rPr>
          <w:rFonts w:ascii="Constantia" w:hAnsi="Constantia"/>
          <w:sz w:val="24"/>
          <w:szCs w:val="24"/>
        </w:rPr>
        <w:t>, 2005</w:t>
      </w:r>
      <w:r w:rsidR="00F15DEF">
        <w:rPr>
          <w:rFonts w:ascii="Constantia" w:hAnsi="Constantia"/>
          <w:sz w:val="24"/>
          <w:szCs w:val="24"/>
        </w:rPr>
        <w:t>; Tangney &amp; Dearing, 2002</w:t>
      </w:r>
      <w:r w:rsidRPr="00796098">
        <w:rPr>
          <w:rFonts w:ascii="Constantia" w:hAnsi="Constantia"/>
          <w:sz w:val="24"/>
          <w:szCs w:val="24"/>
        </w:rPr>
        <w:t xml:space="preserve">). </w:t>
      </w:r>
    </w:p>
    <w:p w:rsidR="007C1054" w:rsidRPr="00796098" w:rsidRDefault="00D34FCE" w:rsidP="00DC0060">
      <w:pPr>
        <w:spacing w:line="480" w:lineRule="auto"/>
        <w:ind w:firstLine="720"/>
        <w:rPr>
          <w:rFonts w:ascii="Constantia" w:hAnsi="Constantia"/>
          <w:color w:val="000000"/>
          <w:sz w:val="24"/>
          <w:szCs w:val="24"/>
        </w:rPr>
      </w:pPr>
      <w:r w:rsidRPr="00796098">
        <w:rPr>
          <w:rStyle w:val="apple-style-span"/>
          <w:rFonts w:ascii="Constantia" w:hAnsi="Constantia"/>
          <w:color w:val="000000"/>
          <w:sz w:val="24"/>
          <w:szCs w:val="24"/>
        </w:rPr>
        <w:t xml:space="preserve">In connection with a </w:t>
      </w:r>
      <w:r w:rsidR="00DC0060" w:rsidRPr="00796098">
        <w:rPr>
          <w:rStyle w:val="apple-style-span"/>
          <w:rFonts w:ascii="Constantia" w:hAnsi="Constantia"/>
          <w:color w:val="000000"/>
          <w:sz w:val="24"/>
          <w:szCs w:val="24"/>
        </w:rPr>
        <w:t xml:space="preserve">schema </w:t>
      </w:r>
      <w:r w:rsidRPr="00796098">
        <w:rPr>
          <w:rStyle w:val="apple-style-span"/>
          <w:rFonts w:ascii="Constantia" w:hAnsi="Constantia"/>
          <w:color w:val="000000"/>
          <w:sz w:val="24"/>
          <w:szCs w:val="24"/>
        </w:rPr>
        <w:t>perspective of shame, a</w:t>
      </w:r>
      <w:r w:rsidR="00376EA3" w:rsidRPr="00796098">
        <w:rPr>
          <w:rStyle w:val="apple-style-span"/>
          <w:rFonts w:ascii="Constantia" w:hAnsi="Constantia"/>
          <w:color w:val="000000"/>
          <w:sz w:val="24"/>
          <w:szCs w:val="24"/>
        </w:rPr>
        <w:t xml:space="preserve">n experience of trauma can leave a core woundedness that explodes into view when placed in the social limelight.  </w:t>
      </w:r>
      <w:r w:rsidR="00641267" w:rsidRPr="00796098">
        <w:rPr>
          <w:rStyle w:val="apple-style-span"/>
          <w:rFonts w:ascii="Constantia" w:hAnsi="Constantia"/>
          <w:color w:val="000000"/>
          <w:sz w:val="24"/>
          <w:szCs w:val="24"/>
        </w:rPr>
        <w:t xml:space="preserve">A </w:t>
      </w:r>
      <w:r w:rsidRPr="00796098">
        <w:rPr>
          <w:rStyle w:val="apple-style-span"/>
          <w:rFonts w:ascii="Constantia" w:hAnsi="Constantia"/>
          <w:color w:val="000000"/>
          <w:sz w:val="24"/>
          <w:szCs w:val="24"/>
        </w:rPr>
        <w:t>deep-rooted sense of sha</w:t>
      </w:r>
      <w:r w:rsidR="00376EA3" w:rsidRPr="00796098">
        <w:rPr>
          <w:rStyle w:val="apple-style-span"/>
          <w:rFonts w:ascii="Constantia" w:hAnsi="Constantia"/>
          <w:color w:val="000000"/>
          <w:sz w:val="24"/>
          <w:szCs w:val="24"/>
        </w:rPr>
        <w:t xml:space="preserve">me may be exposed through ineptness in a social situation, leading </w:t>
      </w:r>
      <w:r w:rsidR="00B679CE">
        <w:rPr>
          <w:rStyle w:val="apple-style-span"/>
          <w:rFonts w:ascii="Constantia" w:hAnsi="Constantia"/>
          <w:color w:val="000000"/>
          <w:sz w:val="24"/>
          <w:szCs w:val="24"/>
        </w:rPr>
        <w:t>a shamed individual</w:t>
      </w:r>
      <w:r w:rsidRPr="00796098">
        <w:rPr>
          <w:rStyle w:val="apple-style-span"/>
          <w:rFonts w:ascii="Constantia" w:hAnsi="Constantia"/>
          <w:color w:val="000000"/>
          <w:sz w:val="24"/>
          <w:szCs w:val="24"/>
        </w:rPr>
        <w:t xml:space="preserve"> to</w:t>
      </w:r>
      <w:r w:rsidR="00376EA3" w:rsidRPr="00796098">
        <w:rPr>
          <w:rStyle w:val="apple-style-span"/>
          <w:rFonts w:ascii="Constantia" w:hAnsi="Constantia"/>
          <w:color w:val="000000"/>
          <w:sz w:val="24"/>
          <w:szCs w:val="24"/>
        </w:rPr>
        <w:t xml:space="preserve"> shy away from possible exposure</w:t>
      </w:r>
      <w:r w:rsidRPr="00796098">
        <w:rPr>
          <w:rStyle w:val="apple-style-span"/>
          <w:rFonts w:ascii="Constantia" w:hAnsi="Constantia"/>
          <w:color w:val="000000"/>
          <w:sz w:val="24"/>
          <w:szCs w:val="24"/>
        </w:rPr>
        <w:t xml:space="preserve"> of perceived inadequacy</w:t>
      </w:r>
      <w:r w:rsidR="00A472A0" w:rsidRPr="00796098">
        <w:rPr>
          <w:rStyle w:val="apple-style-span"/>
          <w:rFonts w:ascii="Constantia" w:hAnsi="Constantia"/>
          <w:color w:val="000000"/>
          <w:sz w:val="24"/>
          <w:szCs w:val="24"/>
        </w:rPr>
        <w:t xml:space="preserve"> (</w:t>
      </w:r>
      <w:r w:rsidR="0060471C" w:rsidRPr="00796098">
        <w:rPr>
          <w:rStyle w:val="apple-style-span"/>
          <w:rFonts w:ascii="Constantia" w:hAnsi="Constantia"/>
          <w:color w:val="000000"/>
          <w:sz w:val="24"/>
          <w:szCs w:val="24"/>
        </w:rPr>
        <w:t xml:space="preserve">R. </w:t>
      </w:r>
      <w:r w:rsidR="00094241" w:rsidRPr="00796098">
        <w:rPr>
          <w:rStyle w:val="apple-style-span"/>
          <w:rFonts w:ascii="Constantia" w:hAnsi="Constantia"/>
          <w:color w:val="000000"/>
          <w:sz w:val="24"/>
          <w:szCs w:val="24"/>
        </w:rPr>
        <w:t>Bolen</w:t>
      </w:r>
      <w:r w:rsidR="0060471C" w:rsidRPr="00796098">
        <w:rPr>
          <w:rStyle w:val="apple-style-span"/>
          <w:rFonts w:ascii="Constantia" w:hAnsi="Constantia"/>
          <w:color w:val="000000"/>
          <w:sz w:val="24"/>
          <w:szCs w:val="24"/>
        </w:rPr>
        <w:t>, personal communication, October 12</w:t>
      </w:r>
      <w:r w:rsidR="0060471C" w:rsidRPr="00796098">
        <w:rPr>
          <w:rStyle w:val="apple-style-span"/>
          <w:rFonts w:ascii="Constantia" w:hAnsi="Constantia"/>
          <w:color w:val="000000"/>
          <w:sz w:val="24"/>
          <w:szCs w:val="24"/>
          <w:vertAlign w:val="superscript"/>
        </w:rPr>
        <w:t>th</w:t>
      </w:r>
      <w:r w:rsidR="0060471C" w:rsidRPr="00796098">
        <w:rPr>
          <w:rStyle w:val="apple-style-span"/>
          <w:rFonts w:ascii="Constantia" w:hAnsi="Constantia"/>
          <w:color w:val="000000"/>
          <w:sz w:val="24"/>
          <w:szCs w:val="24"/>
        </w:rPr>
        <w:t xml:space="preserve"> 2010</w:t>
      </w:r>
      <w:r w:rsidR="00A472A0" w:rsidRPr="00796098">
        <w:rPr>
          <w:rStyle w:val="apple-style-span"/>
          <w:rFonts w:ascii="Constantia" w:hAnsi="Constantia"/>
          <w:color w:val="000000"/>
          <w:sz w:val="24"/>
          <w:szCs w:val="24"/>
        </w:rPr>
        <w:t>)</w:t>
      </w:r>
      <w:r w:rsidR="00376EA3" w:rsidRPr="00796098">
        <w:rPr>
          <w:rStyle w:val="apple-style-span"/>
          <w:rFonts w:ascii="Constantia" w:hAnsi="Constantia"/>
          <w:color w:val="000000"/>
          <w:sz w:val="24"/>
          <w:szCs w:val="24"/>
        </w:rPr>
        <w:t xml:space="preserve">. </w:t>
      </w:r>
      <w:r w:rsidRPr="00796098">
        <w:rPr>
          <w:rFonts w:ascii="Constantia" w:hAnsi="Constantia"/>
          <w:sz w:val="24"/>
          <w:szCs w:val="24"/>
        </w:rPr>
        <w:t xml:space="preserve">Shame often creates a need to </w:t>
      </w:r>
      <w:r w:rsidR="0009165F" w:rsidRPr="00796098">
        <w:rPr>
          <w:rFonts w:ascii="Constantia" w:hAnsi="Constantia"/>
          <w:sz w:val="24"/>
          <w:szCs w:val="24"/>
        </w:rPr>
        <w:lastRenderedPageBreak/>
        <w:t xml:space="preserve">monitor interpersonal situations </w:t>
      </w:r>
      <w:r w:rsidRPr="00796098">
        <w:rPr>
          <w:rFonts w:ascii="Constantia" w:hAnsi="Constantia"/>
          <w:sz w:val="24"/>
          <w:szCs w:val="24"/>
        </w:rPr>
        <w:t xml:space="preserve">in order </w:t>
      </w:r>
      <w:r w:rsidR="0009165F" w:rsidRPr="00796098">
        <w:rPr>
          <w:rFonts w:ascii="Constantia" w:hAnsi="Constantia"/>
          <w:sz w:val="24"/>
          <w:szCs w:val="24"/>
        </w:rPr>
        <w:t xml:space="preserve">to discern how to fit in and be </w:t>
      </w:r>
      <w:r w:rsidRPr="00796098">
        <w:rPr>
          <w:rFonts w:ascii="Constantia" w:hAnsi="Constantia"/>
          <w:sz w:val="24"/>
          <w:szCs w:val="24"/>
        </w:rPr>
        <w:t xml:space="preserve">socially </w:t>
      </w:r>
      <w:r w:rsidR="0009165F" w:rsidRPr="00796098">
        <w:rPr>
          <w:rFonts w:ascii="Constantia" w:hAnsi="Constantia"/>
          <w:sz w:val="24"/>
          <w:szCs w:val="24"/>
        </w:rPr>
        <w:t>accepted.</w:t>
      </w:r>
      <w:r w:rsidR="004F1345" w:rsidRPr="00796098">
        <w:rPr>
          <w:rFonts w:ascii="Constantia" w:hAnsi="Constantia"/>
          <w:sz w:val="24"/>
          <w:szCs w:val="24"/>
        </w:rPr>
        <w:t xml:space="preserve"> </w:t>
      </w:r>
      <w:r w:rsidR="00641267" w:rsidRPr="00796098">
        <w:rPr>
          <w:rFonts w:ascii="Constantia" w:hAnsi="Constantia"/>
          <w:sz w:val="24"/>
          <w:szCs w:val="24"/>
        </w:rPr>
        <w:t>Thus, i</w:t>
      </w:r>
      <w:r w:rsidR="00C309DC" w:rsidRPr="00796098">
        <w:rPr>
          <w:rFonts w:ascii="Constantia" w:hAnsi="Constantia"/>
          <w:sz w:val="24"/>
          <w:szCs w:val="24"/>
        </w:rPr>
        <w:t>n a</w:t>
      </w:r>
      <w:r w:rsidR="00A472A0" w:rsidRPr="00796098">
        <w:rPr>
          <w:rFonts w:ascii="Constantia" w:hAnsi="Constantia"/>
          <w:sz w:val="24"/>
          <w:szCs w:val="24"/>
        </w:rPr>
        <w:t>n ambiguous</w:t>
      </w:r>
      <w:r w:rsidR="00C309DC" w:rsidRPr="00796098">
        <w:rPr>
          <w:rFonts w:ascii="Constantia" w:hAnsi="Constantia"/>
          <w:sz w:val="24"/>
          <w:szCs w:val="24"/>
        </w:rPr>
        <w:t xml:space="preserve"> </w:t>
      </w:r>
      <w:r w:rsidR="00A472A0" w:rsidRPr="00796098">
        <w:rPr>
          <w:rFonts w:ascii="Constantia" w:hAnsi="Constantia"/>
          <w:sz w:val="24"/>
          <w:szCs w:val="24"/>
        </w:rPr>
        <w:t xml:space="preserve">sexual </w:t>
      </w:r>
      <w:r w:rsidR="00C309DC" w:rsidRPr="00796098">
        <w:rPr>
          <w:rFonts w:ascii="Constantia" w:hAnsi="Constantia"/>
          <w:sz w:val="24"/>
          <w:szCs w:val="24"/>
        </w:rPr>
        <w:t>situation</w:t>
      </w:r>
      <w:r w:rsidR="00A472A0" w:rsidRPr="00796098">
        <w:rPr>
          <w:rFonts w:ascii="Constantia" w:hAnsi="Constantia"/>
          <w:sz w:val="24"/>
          <w:szCs w:val="24"/>
        </w:rPr>
        <w:t xml:space="preserve"> with an acquaintance,</w:t>
      </w:r>
      <w:r w:rsidRPr="00796098">
        <w:rPr>
          <w:rFonts w:ascii="Constantia" w:hAnsi="Constantia"/>
          <w:sz w:val="24"/>
          <w:szCs w:val="24"/>
        </w:rPr>
        <w:t xml:space="preserve"> this concern </w:t>
      </w:r>
      <w:r w:rsidR="00C309DC" w:rsidRPr="00796098">
        <w:rPr>
          <w:rFonts w:ascii="Constantia" w:hAnsi="Constantia"/>
          <w:sz w:val="24"/>
          <w:szCs w:val="24"/>
        </w:rPr>
        <w:t xml:space="preserve">may be an important factor </w:t>
      </w:r>
      <w:r w:rsidRPr="00796098">
        <w:rPr>
          <w:rFonts w:ascii="Constantia" w:hAnsi="Constantia"/>
          <w:sz w:val="24"/>
          <w:szCs w:val="24"/>
        </w:rPr>
        <w:t xml:space="preserve">in </w:t>
      </w:r>
      <w:r w:rsidR="00C309DC" w:rsidRPr="00796098">
        <w:rPr>
          <w:rFonts w:ascii="Constantia" w:hAnsi="Constantia"/>
          <w:sz w:val="24"/>
          <w:szCs w:val="24"/>
        </w:rPr>
        <w:t xml:space="preserve">responding </w:t>
      </w:r>
      <w:r w:rsidR="00A472A0" w:rsidRPr="00796098">
        <w:rPr>
          <w:rFonts w:ascii="Constantia" w:hAnsi="Constantia"/>
          <w:sz w:val="24"/>
          <w:szCs w:val="24"/>
        </w:rPr>
        <w:t xml:space="preserve">when the situation becomes </w:t>
      </w:r>
      <w:r w:rsidR="00C309DC" w:rsidRPr="00796098">
        <w:rPr>
          <w:rFonts w:ascii="Constantia" w:hAnsi="Constantia"/>
          <w:sz w:val="24"/>
          <w:szCs w:val="24"/>
        </w:rPr>
        <w:t>increasingly threatening (</w:t>
      </w:r>
      <w:r w:rsidR="0060471C" w:rsidRPr="00796098">
        <w:rPr>
          <w:rFonts w:ascii="Constantia" w:hAnsi="Constantia"/>
          <w:sz w:val="24"/>
          <w:szCs w:val="24"/>
        </w:rPr>
        <w:t>Norris, Nurius, &amp; Dimeff, 1996</w:t>
      </w:r>
      <w:r w:rsidR="00C309DC" w:rsidRPr="00796098">
        <w:rPr>
          <w:rFonts w:ascii="Constantia" w:hAnsi="Constantia"/>
          <w:sz w:val="24"/>
          <w:szCs w:val="24"/>
        </w:rPr>
        <w:t xml:space="preserve">).  </w:t>
      </w:r>
      <w:r w:rsidR="00A472A0" w:rsidRPr="00796098">
        <w:rPr>
          <w:rFonts w:ascii="Constantia" w:hAnsi="Constantia"/>
          <w:sz w:val="24"/>
          <w:szCs w:val="24"/>
        </w:rPr>
        <w:t xml:space="preserve">In the end, if </w:t>
      </w:r>
      <w:r w:rsidR="00C309DC" w:rsidRPr="00796098">
        <w:rPr>
          <w:rFonts w:ascii="Constantia" w:hAnsi="Constantia"/>
          <w:sz w:val="24"/>
          <w:szCs w:val="24"/>
        </w:rPr>
        <w:t>shame create</w:t>
      </w:r>
      <w:r w:rsidR="00A472A0" w:rsidRPr="00796098">
        <w:rPr>
          <w:rFonts w:ascii="Constantia" w:hAnsi="Constantia"/>
          <w:sz w:val="24"/>
          <w:szCs w:val="24"/>
        </w:rPr>
        <w:t>s</w:t>
      </w:r>
      <w:r w:rsidR="00C309DC" w:rsidRPr="00796098">
        <w:rPr>
          <w:rFonts w:ascii="Constantia" w:hAnsi="Constantia"/>
          <w:sz w:val="24"/>
          <w:szCs w:val="24"/>
        </w:rPr>
        <w:t xml:space="preserve"> the fear of social disapproval, </w:t>
      </w:r>
      <w:r w:rsidR="00A472A0" w:rsidRPr="00796098">
        <w:rPr>
          <w:rFonts w:ascii="Constantia" w:hAnsi="Constantia"/>
          <w:sz w:val="24"/>
          <w:szCs w:val="24"/>
        </w:rPr>
        <w:t>ambiguous sexual situations may cause shamed females to</w:t>
      </w:r>
      <w:r w:rsidR="0009165F" w:rsidRPr="00796098">
        <w:rPr>
          <w:rFonts w:ascii="Constantia" w:hAnsi="Constantia"/>
          <w:sz w:val="24"/>
          <w:szCs w:val="24"/>
        </w:rPr>
        <w:t xml:space="preserve"> </w:t>
      </w:r>
      <w:r w:rsidR="00C309DC" w:rsidRPr="00796098">
        <w:rPr>
          <w:rFonts w:ascii="Constantia" w:hAnsi="Constantia"/>
          <w:sz w:val="24"/>
          <w:szCs w:val="24"/>
        </w:rPr>
        <w:t>adhere to</w:t>
      </w:r>
      <w:r w:rsidR="0009165F" w:rsidRPr="00796098">
        <w:rPr>
          <w:rFonts w:ascii="Constantia" w:hAnsi="Constantia"/>
          <w:sz w:val="24"/>
          <w:szCs w:val="24"/>
        </w:rPr>
        <w:t xml:space="preserve"> submissive roles </w:t>
      </w:r>
      <w:r w:rsidR="00C309DC" w:rsidRPr="00796098">
        <w:rPr>
          <w:rFonts w:ascii="Constantia" w:hAnsi="Constantia"/>
          <w:sz w:val="24"/>
          <w:szCs w:val="24"/>
        </w:rPr>
        <w:t>in order to avoid judgment (Haun, 2009)</w:t>
      </w:r>
      <w:r w:rsidR="0009165F" w:rsidRPr="00796098">
        <w:rPr>
          <w:rFonts w:ascii="Constantia" w:hAnsi="Constantia"/>
          <w:sz w:val="24"/>
          <w:szCs w:val="24"/>
        </w:rPr>
        <w:t xml:space="preserve">. </w:t>
      </w:r>
    </w:p>
    <w:p w:rsidR="006C59DE" w:rsidRPr="00796098" w:rsidRDefault="000618EA" w:rsidP="006C59DE">
      <w:pPr>
        <w:autoSpaceDE w:val="0"/>
        <w:autoSpaceDN w:val="0"/>
        <w:adjustRightInd w:val="0"/>
        <w:spacing w:after="0" w:line="480" w:lineRule="auto"/>
        <w:ind w:firstLine="720"/>
        <w:rPr>
          <w:rFonts w:ascii="Constantia" w:hAnsi="Constantia"/>
          <w:sz w:val="24"/>
          <w:szCs w:val="24"/>
        </w:rPr>
      </w:pPr>
      <w:r w:rsidRPr="00796098">
        <w:rPr>
          <w:rFonts w:ascii="Constantia" w:hAnsi="Constantia" w:cs="Times-Roman"/>
          <w:sz w:val="24"/>
          <w:szCs w:val="24"/>
        </w:rPr>
        <w:t>S</w:t>
      </w:r>
      <w:r w:rsidR="006D59C3" w:rsidRPr="00796098">
        <w:rPr>
          <w:rFonts w:ascii="Constantia" w:hAnsi="Constantia" w:cs="Times-Roman"/>
          <w:sz w:val="24"/>
          <w:szCs w:val="24"/>
        </w:rPr>
        <w:t xml:space="preserve">hame is associated with being submissive and feeling </w:t>
      </w:r>
      <w:r w:rsidR="00641267" w:rsidRPr="00796098">
        <w:rPr>
          <w:rFonts w:ascii="Constantia" w:hAnsi="Constantia" w:cs="Times-Roman"/>
          <w:sz w:val="24"/>
          <w:szCs w:val="24"/>
        </w:rPr>
        <w:t>inferior</w:t>
      </w:r>
      <w:r w:rsidR="006D59C3" w:rsidRPr="00796098">
        <w:rPr>
          <w:rFonts w:ascii="Constantia" w:hAnsi="Constantia" w:cs="Times-Roman"/>
          <w:sz w:val="24"/>
          <w:szCs w:val="24"/>
        </w:rPr>
        <w:t xml:space="preserve"> (Covert, Tangney, Maddux, &amp; Heleno, 2003).</w:t>
      </w:r>
      <w:r w:rsidRPr="00796098">
        <w:rPr>
          <w:rFonts w:ascii="Constantia" w:hAnsi="Constantia" w:cs="Times-Roman"/>
          <w:sz w:val="24"/>
          <w:szCs w:val="24"/>
        </w:rPr>
        <w:t xml:space="preserve"> R</w:t>
      </w:r>
      <w:r w:rsidRPr="00796098">
        <w:rPr>
          <w:rFonts w:ascii="Constantia" w:hAnsi="Constantia" w:cs="Palatino-Roman"/>
          <w:sz w:val="24"/>
          <w:szCs w:val="24"/>
        </w:rPr>
        <w:t xml:space="preserve">evictimization has consistently been found to be associated with higher shame (Arata, 1999; Gibson &amp; Leitenberg, 2001). </w:t>
      </w:r>
      <w:r w:rsidR="00D17AA5" w:rsidRPr="00796098">
        <w:rPr>
          <w:rFonts w:ascii="Constantia" w:hAnsi="Constantia"/>
          <w:sz w:val="24"/>
          <w:szCs w:val="24"/>
        </w:rPr>
        <w:t>Thus, in order to better understand the specific mechanisms of revictimization</w:t>
      </w:r>
      <w:r w:rsidR="009E433B" w:rsidRPr="00796098">
        <w:rPr>
          <w:rFonts w:ascii="Constantia" w:hAnsi="Constantia"/>
          <w:sz w:val="24"/>
          <w:szCs w:val="24"/>
        </w:rPr>
        <w:t>, it will be important to examine the effect of shame on survivors of sexual abuse and</w:t>
      </w:r>
      <w:r w:rsidR="00C80EAA" w:rsidRPr="00796098">
        <w:rPr>
          <w:rFonts w:ascii="Constantia" w:hAnsi="Constantia"/>
          <w:sz w:val="24"/>
          <w:szCs w:val="24"/>
        </w:rPr>
        <w:t xml:space="preserve"> their </w:t>
      </w:r>
      <w:r w:rsidR="00233831" w:rsidRPr="00796098">
        <w:rPr>
          <w:rFonts w:ascii="Constantia" w:hAnsi="Constantia"/>
          <w:sz w:val="24"/>
          <w:szCs w:val="24"/>
        </w:rPr>
        <w:t>behavioral</w:t>
      </w:r>
      <w:r w:rsidR="00C80EAA" w:rsidRPr="00796098">
        <w:rPr>
          <w:rFonts w:ascii="Constantia" w:hAnsi="Constantia"/>
          <w:sz w:val="24"/>
          <w:szCs w:val="24"/>
        </w:rPr>
        <w:t xml:space="preserve"> responses within a sexually </w:t>
      </w:r>
      <w:r w:rsidR="00D17AA5" w:rsidRPr="00796098">
        <w:rPr>
          <w:rFonts w:ascii="Constantia" w:hAnsi="Constantia"/>
          <w:sz w:val="24"/>
          <w:szCs w:val="24"/>
        </w:rPr>
        <w:t xml:space="preserve">threatening </w:t>
      </w:r>
      <w:r w:rsidR="00C80EAA" w:rsidRPr="00796098">
        <w:rPr>
          <w:rFonts w:ascii="Constantia" w:hAnsi="Constantia"/>
          <w:sz w:val="24"/>
          <w:szCs w:val="24"/>
        </w:rPr>
        <w:t xml:space="preserve">social venue. </w:t>
      </w:r>
      <w:r w:rsidR="009E433B" w:rsidRPr="00796098">
        <w:rPr>
          <w:rFonts w:ascii="Constantia" w:hAnsi="Constantia"/>
          <w:sz w:val="24"/>
          <w:szCs w:val="24"/>
        </w:rPr>
        <w:t xml:space="preserve"> </w:t>
      </w:r>
    </w:p>
    <w:p w:rsidR="006C59DE" w:rsidRPr="00D149C6" w:rsidRDefault="00DB520D" w:rsidP="006C59DE">
      <w:pPr>
        <w:autoSpaceDE w:val="0"/>
        <w:autoSpaceDN w:val="0"/>
        <w:adjustRightInd w:val="0"/>
        <w:spacing w:before="120" w:after="120" w:line="480" w:lineRule="auto"/>
        <w:rPr>
          <w:rFonts w:ascii="Constantia" w:hAnsi="Constantia"/>
          <w:b/>
          <w:i/>
          <w:sz w:val="24"/>
          <w:szCs w:val="24"/>
        </w:rPr>
      </w:pPr>
      <w:r w:rsidRPr="00D149C6">
        <w:rPr>
          <w:rFonts w:ascii="Constantia" w:hAnsi="Constantia"/>
          <w:b/>
          <w:i/>
          <w:sz w:val="24"/>
          <w:szCs w:val="24"/>
        </w:rPr>
        <w:t xml:space="preserve">Emerging Adulthood </w:t>
      </w:r>
      <w:r w:rsidR="000100F7" w:rsidRPr="00D149C6">
        <w:rPr>
          <w:rFonts w:ascii="Constantia" w:hAnsi="Constantia"/>
          <w:b/>
          <w:i/>
          <w:sz w:val="24"/>
          <w:szCs w:val="24"/>
        </w:rPr>
        <w:t>a</w:t>
      </w:r>
      <w:r w:rsidR="00F87A14" w:rsidRPr="00D149C6">
        <w:rPr>
          <w:rFonts w:ascii="Constantia" w:hAnsi="Constantia"/>
          <w:b/>
          <w:i/>
          <w:sz w:val="24"/>
          <w:szCs w:val="24"/>
        </w:rPr>
        <w:t xml:space="preserve">nd </w:t>
      </w:r>
      <w:r w:rsidR="00B776D4" w:rsidRPr="00D149C6">
        <w:rPr>
          <w:rFonts w:ascii="Constantia" w:hAnsi="Constantia"/>
          <w:b/>
          <w:i/>
          <w:sz w:val="24"/>
          <w:szCs w:val="24"/>
        </w:rPr>
        <w:t xml:space="preserve">the </w:t>
      </w:r>
      <w:r w:rsidR="00C02512" w:rsidRPr="00D149C6">
        <w:rPr>
          <w:rFonts w:ascii="Constantia" w:hAnsi="Constantia"/>
          <w:b/>
          <w:i/>
          <w:sz w:val="24"/>
          <w:szCs w:val="24"/>
        </w:rPr>
        <w:t>College</w:t>
      </w:r>
      <w:r w:rsidR="00B776D4" w:rsidRPr="00D149C6">
        <w:rPr>
          <w:rFonts w:ascii="Constantia" w:hAnsi="Constantia"/>
          <w:b/>
          <w:i/>
          <w:sz w:val="24"/>
          <w:szCs w:val="24"/>
        </w:rPr>
        <w:t xml:space="preserve"> Social Scene</w:t>
      </w:r>
    </w:p>
    <w:p w:rsidR="00C02512" w:rsidRPr="00796098" w:rsidRDefault="00C02512" w:rsidP="005C5E43">
      <w:pPr>
        <w:spacing w:line="480" w:lineRule="auto"/>
        <w:rPr>
          <w:rFonts w:ascii="Constantia" w:hAnsi="Constantia"/>
          <w:sz w:val="24"/>
          <w:szCs w:val="24"/>
        </w:rPr>
      </w:pPr>
      <w:r w:rsidRPr="00796098">
        <w:rPr>
          <w:rFonts w:ascii="Constantia" w:hAnsi="Constantia"/>
          <w:b/>
          <w:i/>
          <w:sz w:val="24"/>
          <w:szCs w:val="24"/>
        </w:rPr>
        <w:tab/>
      </w:r>
      <w:r w:rsidR="000100F7" w:rsidRPr="00796098">
        <w:rPr>
          <w:rFonts w:ascii="Constantia" w:hAnsi="Constantia"/>
          <w:sz w:val="24"/>
          <w:szCs w:val="24"/>
        </w:rPr>
        <w:t>S</w:t>
      </w:r>
      <w:r w:rsidR="001564A9" w:rsidRPr="00796098">
        <w:rPr>
          <w:rFonts w:ascii="Constantia" w:hAnsi="Constantia"/>
          <w:sz w:val="24"/>
          <w:szCs w:val="24"/>
        </w:rPr>
        <w:t xml:space="preserve">ocial </w:t>
      </w:r>
      <w:r w:rsidR="000100F7" w:rsidRPr="00796098">
        <w:rPr>
          <w:rFonts w:ascii="Constantia" w:hAnsi="Constantia"/>
          <w:sz w:val="24"/>
          <w:szCs w:val="24"/>
        </w:rPr>
        <w:t>acceptance is an important component to the</w:t>
      </w:r>
      <w:r w:rsidRPr="00796098">
        <w:rPr>
          <w:rFonts w:ascii="Constantia" w:hAnsi="Constantia"/>
          <w:sz w:val="24"/>
          <w:szCs w:val="24"/>
        </w:rPr>
        <w:t xml:space="preserve"> delicate period of development known as emerging adulthood. Erikson (1950)</w:t>
      </w:r>
      <w:r w:rsidR="001564A9" w:rsidRPr="00796098">
        <w:rPr>
          <w:rFonts w:ascii="Constantia" w:hAnsi="Constantia"/>
          <w:sz w:val="24"/>
          <w:szCs w:val="24"/>
        </w:rPr>
        <w:t xml:space="preserve">, who theorized the development of the individual through his </w:t>
      </w:r>
      <w:r w:rsidRPr="00796098">
        <w:rPr>
          <w:rFonts w:ascii="Constantia" w:hAnsi="Constantia"/>
          <w:sz w:val="24"/>
          <w:szCs w:val="24"/>
        </w:rPr>
        <w:t xml:space="preserve">psychosocial </w:t>
      </w:r>
      <w:r w:rsidR="001564A9" w:rsidRPr="00796098">
        <w:rPr>
          <w:rFonts w:ascii="Constantia" w:hAnsi="Constantia"/>
          <w:sz w:val="24"/>
          <w:szCs w:val="24"/>
        </w:rPr>
        <w:t>model</w:t>
      </w:r>
      <w:r w:rsidRPr="00796098">
        <w:rPr>
          <w:rFonts w:ascii="Constantia" w:hAnsi="Constantia"/>
          <w:sz w:val="24"/>
          <w:szCs w:val="24"/>
        </w:rPr>
        <w:t xml:space="preserve">, </w:t>
      </w:r>
      <w:r w:rsidR="001564A9" w:rsidRPr="00796098">
        <w:rPr>
          <w:rFonts w:ascii="Constantia" w:hAnsi="Constantia"/>
          <w:sz w:val="24"/>
          <w:szCs w:val="24"/>
        </w:rPr>
        <w:t>examined</w:t>
      </w:r>
      <w:r w:rsidRPr="00796098">
        <w:rPr>
          <w:rFonts w:ascii="Constantia" w:hAnsi="Constantia"/>
          <w:sz w:val="24"/>
          <w:szCs w:val="24"/>
        </w:rPr>
        <w:t xml:space="preserve"> a period of time during adolescence in which individuals begin to explore their independence </w:t>
      </w:r>
      <w:r w:rsidR="00D0193C">
        <w:rPr>
          <w:rFonts w:ascii="Constantia" w:hAnsi="Constantia"/>
          <w:sz w:val="24"/>
          <w:szCs w:val="24"/>
        </w:rPr>
        <w:t xml:space="preserve">and to develop a sense of self. Individuals </w:t>
      </w:r>
      <w:r w:rsidRPr="00796098">
        <w:rPr>
          <w:rFonts w:ascii="Constantia" w:hAnsi="Constantia"/>
          <w:sz w:val="24"/>
          <w:szCs w:val="24"/>
        </w:rPr>
        <w:t>who are encouraged and reinforced for their exploration will emerge f</w:t>
      </w:r>
      <w:r w:rsidR="00E3284C" w:rsidRPr="00796098">
        <w:rPr>
          <w:rFonts w:ascii="Constantia" w:hAnsi="Constantia"/>
          <w:sz w:val="24"/>
          <w:szCs w:val="24"/>
        </w:rPr>
        <w:t>ro</w:t>
      </w:r>
      <w:r w:rsidRPr="00796098">
        <w:rPr>
          <w:rFonts w:ascii="Constantia" w:hAnsi="Constantia"/>
          <w:sz w:val="24"/>
          <w:szCs w:val="24"/>
        </w:rPr>
        <w:t xml:space="preserve">m this stage with a strong sense of self. On the other hand, those who remain unsure of themselves will become insecure and confused </w:t>
      </w:r>
      <w:r w:rsidR="00E3284C" w:rsidRPr="00796098">
        <w:rPr>
          <w:rFonts w:ascii="Constantia" w:hAnsi="Constantia"/>
          <w:sz w:val="24"/>
          <w:szCs w:val="24"/>
        </w:rPr>
        <w:t>about</w:t>
      </w:r>
      <w:r w:rsidRPr="00796098">
        <w:rPr>
          <w:rFonts w:ascii="Constantia" w:hAnsi="Constantia"/>
          <w:sz w:val="24"/>
          <w:szCs w:val="24"/>
        </w:rPr>
        <w:t xml:space="preserve"> their </w:t>
      </w:r>
      <w:r w:rsidRPr="00796098">
        <w:rPr>
          <w:rFonts w:ascii="Constantia" w:hAnsi="Constantia"/>
          <w:sz w:val="24"/>
          <w:szCs w:val="24"/>
        </w:rPr>
        <w:lastRenderedPageBreak/>
        <w:t xml:space="preserve">identity. </w:t>
      </w:r>
      <w:r w:rsidR="006F7891">
        <w:rPr>
          <w:rFonts w:ascii="Constantia" w:hAnsi="Constantia"/>
          <w:sz w:val="24"/>
          <w:szCs w:val="24"/>
        </w:rPr>
        <w:t>C</w:t>
      </w:r>
      <w:r w:rsidRPr="00796098">
        <w:rPr>
          <w:rFonts w:ascii="Constantia" w:hAnsi="Constantia"/>
          <w:sz w:val="24"/>
          <w:szCs w:val="24"/>
        </w:rPr>
        <w:t>ollege students are also entering into a stage of development in which they will either experience intimacy or isolation (Erikson, 1950). At this stage, college age females are eager to blend their identities with friends and fit cohesively into a social group. In essence,</w:t>
      </w:r>
      <w:r w:rsidRPr="00796098">
        <w:rPr>
          <w:rFonts w:ascii="Constantia" w:hAnsi="Constantia"/>
          <w:b/>
          <w:i/>
          <w:sz w:val="24"/>
          <w:szCs w:val="24"/>
        </w:rPr>
        <w:t xml:space="preserve"> </w:t>
      </w:r>
      <w:r w:rsidRPr="00796098">
        <w:rPr>
          <w:rFonts w:ascii="Constantia" w:hAnsi="Constantia"/>
          <w:sz w:val="24"/>
          <w:szCs w:val="24"/>
        </w:rPr>
        <w:t xml:space="preserve">Erikson’s developmental theory implies that individuals in </w:t>
      </w:r>
      <w:r w:rsidR="00B16BF1">
        <w:rPr>
          <w:rFonts w:ascii="Constantia" w:hAnsi="Constantia"/>
          <w:sz w:val="24"/>
          <w:szCs w:val="24"/>
        </w:rPr>
        <w:t xml:space="preserve">this stage of development are </w:t>
      </w:r>
      <w:r w:rsidRPr="00796098">
        <w:rPr>
          <w:rFonts w:ascii="Constantia" w:hAnsi="Constantia"/>
          <w:sz w:val="24"/>
          <w:szCs w:val="24"/>
        </w:rPr>
        <w:t>afraid of rejection, both within a social group and by a potential romantic partner</w:t>
      </w:r>
      <w:r w:rsidR="00B16BF1">
        <w:rPr>
          <w:rFonts w:ascii="Constantia" w:hAnsi="Constantia"/>
          <w:sz w:val="24"/>
          <w:szCs w:val="24"/>
        </w:rPr>
        <w:t>. This fear of rejection moves individuals</w:t>
      </w:r>
      <w:r w:rsidRPr="00796098">
        <w:rPr>
          <w:rFonts w:ascii="Constantia" w:hAnsi="Constantia"/>
          <w:sz w:val="24"/>
          <w:szCs w:val="24"/>
        </w:rPr>
        <w:t xml:space="preserve"> to protect themselves from experiencing such a feeling or lowering of social standing</w:t>
      </w:r>
      <w:r w:rsidRPr="00796098">
        <w:rPr>
          <w:rFonts w:ascii="Constantia" w:hAnsi="Constantia"/>
          <w:b/>
          <w:i/>
          <w:sz w:val="24"/>
          <w:szCs w:val="24"/>
        </w:rPr>
        <w:t xml:space="preserve">. </w:t>
      </w:r>
      <w:r w:rsidR="00E3670F" w:rsidRPr="00796098">
        <w:rPr>
          <w:rFonts w:ascii="Constantia" w:hAnsi="Constantia"/>
          <w:sz w:val="24"/>
          <w:szCs w:val="24"/>
        </w:rPr>
        <w:t xml:space="preserve">Caught between a period of development that promotes social acceptance and the pursuit of an intimate partner, college students may feel especially pressured to behave in a socially desirable manner. </w:t>
      </w:r>
    </w:p>
    <w:p w:rsidR="001564A9" w:rsidRPr="00796098" w:rsidRDefault="001564A9" w:rsidP="001564A9">
      <w:pPr>
        <w:spacing w:line="480" w:lineRule="auto"/>
        <w:ind w:firstLine="720"/>
        <w:rPr>
          <w:rFonts w:ascii="Constantia" w:hAnsi="Constantia"/>
          <w:sz w:val="24"/>
          <w:szCs w:val="24"/>
        </w:rPr>
      </w:pPr>
      <w:r w:rsidRPr="00796098">
        <w:rPr>
          <w:rFonts w:ascii="Constantia" w:hAnsi="Constantia"/>
          <w:sz w:val="24"/>
          <w:szCs w:val="24"/>
        </w:rPr>
        <w:t xml:space="preserve">Based on the Social-Cognitive theory posited by Nurius and colleagues (1996), it appears plausible that college females may not want to be called into question by their peers </w:t>
      </w:r>
      <w:r w:rsidR="00CA2062" w:rsidRPr="00796098">
        <w:rPr>
          <w:rFonts w:ascii="Constantia" w:hAnsi="Constantia"/>
          <w:sz w:val="24"/>
          <w:szCs w:val="24"/>
        </w:rPr>
        <w:t xml:space="preserve">after </w:t>
      </w:r>
      <w:r w:rsidRPr="00796098">
        <w:rPr>
          <w:rFonts w:ascii="Constantia" w:hAnsi="Constantia"/>
          <w:sz w:val="24"/>
          <w:szCs w:val="24"/>
        </w:rPr>
        <w:t xml:space="preserve">an ambiguous sexual situation. </w:t>
      </w:r>
      <w:r w:rsidR="00E3284C" w:rsidRPr="00796098">
        <w:rPr>
          <w:rFonts w:ascii="Constantia" w:hAnsi="Constantia"/>
          <w:sz w:val="24"/>
          <w:szCs w:val="24"/>
        </w:rPr>
        <w:t xml:space="preserve">For college students, their social world may be </w:t>
      </w:r>
      <w:r w:rsidR="007836DB">
        <w:rPr>
          <w:rFonts w:ascii="Constantia" w:hAnsi="Constantia"/>
          <w:sz w:val="24"/>
          <w:szCs w:val="24"/>
        </w:rPr>
        <w:t>very important</w:t>
      </w:r>
      <w:r w:rsidRPr="00796098">
        <w:rPr>
          <w:rFonts w:ascii="Constantia" w:hAnsi="Constantia"/>
          <w:sz w:val="24"/>
          <w:szCs w:val="24"/>
        </w:rPr>
        <w:t xml:space="preserve">, especially since they are establishing themselves for the first time, without their family and without the social support from their childhood friends. Thus, younger, inexperienced females in a college setting may disregard a feeling of threat and remain within risky situations, such as a party with alcoholic drinks or unsupervised time with male peers, in order to fit into the social norm of college.  </w:t>
      </w:r>
      <w:r w:rsidR="0001391D" w:rsidRPr="00796098">
        <w:rPr>
          <w:rFonts w:ascii="Constantia" w:hAnsi="Constantia"/>
          <w:sz w:val="24"/>
          <w:szCs w:val="24"/>
        </w:rPr>
        <w:t xml:space="preserve"> </w:t>
      </w:r>
    </w:p>
    <w:p w:rsidR="00802748" w:rsidRPr="00796098" w:rsidRDefault="00FF1468" w:rsidP="001564A9">
      <w:pPr>
        <w:spacing w:line="480" w:lineRule="auto"/>
        <w:rPr>
          <w:rFonts w:ascii="Constantia" w:hAnsi="Constantia"/>
          <w:sz w:val="24"/>
          <w:szCs w:val="24"/>
        </w:rPr>
      </w:pPr>
      <w:r w:rsidRPr="00796098">
        <w:rPr>
          <w:rFonts w:ascii="Constantia" w:hAnsi="Constantia"/>
          <w:sz w:val="24"/>
          <w:szCs w:val="24"/>
        </w:rPr>
        <w:t xml:space="preserve">            </w:t>
      </w:r>
      <w:r w:rsidR="001564A9" w:rsidRPr="00796098">
        <w:rPr>
          <w:rFonts w:ascii="Constantia" w:hAnsi="Constantia"/>
          <w:sz w:val="24"/>
          <w:szCs w:val="24"/>
        </w:rPr>
        <w:t xml:space="preserve"> </w:t>
      </w:r>
      <w:r w:rsidR="008D6CFF" w:rsidRPr="00796098">
        <w:rPr>
          <w:rFonts w:ascii="Constantia" w:hAnsi="Constantia"/>
          <w:sz w:val="24"/>
          <w:szCs w:val="24"/>
        </w:rPr>
        <w:t xml:space="preserve">The fear of being stigmatized by a peer group may be even more critical for a victim of childhood sexual abuse for a variety of reasons. As Finkelhor and Browne (1985) suggested, </w:t>
      </w:r>
      <w:r w:rsidR="00373A37" w:rsidRPr="00796098">
        <w:rPr>
          <w:rFonts w:ascii="Constantia" w:hAnsi="Constantia"/>
          <w:sz w:val="24"/>
          <w:szCs w:val="24"/>
        </w:rPr>
        <w:t xml:space="preserve">trauma </w:t>
      </w:r>
      <w:r w:rsidR="008D6CFF" w:rsidRPr="00796098">
        <w:rPr>
          <w:rFonts w:ascii="Constantia" w:hAnsi="Constantia"/>
          <w:sz w:val="24"/>
          <w:szCs w:val="24"/>
        </w:rPr>
        <w:t xml:space="preserve">survivors often feel as though they are to blame for the abuse they </w:t>
      </w:r>
      <w:r w:rsidR="008D6CFF" w:rsidRPr="00796098">
        <w:rPr>
          <w:rFonts w:ascii="Constantia" w:hAnsi="Constantia"/>
          <w:sz w:val="24"/>
          <w:szCs w:val="24"/>
        </w:rPr>
        <w:lastRenderedPageBreak/>
        <w:t xml:space="preserve">endured; that in some way, they elicited the abuse. Thus, many survivors of abuse </w:t>
      </w:r>
      <w:r w:rsidR="00373A37" w:rsidRPr="00796098">
        <w:rPr>
          <w:rFonts w:ascii="Constantia" w:hAnsi="Constantia"/>
          <w:sz w:val="24"/>
          <w:szCs w:val="24"/>
        </w:rPr>
        <w:t xml:space="preserve">may </w:t>
      </w:r>
      <w:r w:rsidR="008D6CFF" w:rsidRPr="00796098">
        <w:rPr>
          <w:rFonts w:ascii="Constantia" w:hAnsi="Constantia"/>
          <w:sz w:val="24"/>
          <w:szCs w:val="24"/>
        </w:rPr>
        <w:t xml:space="preserve">feel a sense of shame about </w:t>
      </w:r>
      <w:r w:rsidR="00373A37" w:rsidRPr="00796098">
        <w:rPr>
          <w:rFonts w:ascii="Constantia" w:hAnsi="Constantia"/>
          <w:sz w:val="24"/>
          <w:szCs w:val="24"/>
        </w:rPr>
        <w:t xml:space="preserve">the abused they endured. Ultimately, this sense of shame </w:t>
      </w:r>
      <w:r w:rsidR="008D6CFF" w:rsidRPr="00796098">
        <w:rPr>
          <w:rFonts w:ascii="Constantia" w:hAnsi="Constantia"/>
          <w:sz w:val="24"/>
          <w:szCs w:val="24"/>
        </w:rPr>
        <w:t xml:space="preserve">may </w:t>
      </w:r>
      <w:r w:rsidR="00373A37" w:rsidRPr="00796098">
        <w:rPr>
          <w:rFonts w:ascii="Constantia" w:hAnsi="Constantia"/>
          <w:sz w:val="24"/>
          <w:szCs w:val="24"/>
        </w:rPr>
        <w:t>remain present i</w:t>
      </w:r>
      <w:r w:rsidR="001D4A8D">
        <w:rPr>
          <w:rFonts w:ascii="Constantia" w:hAnsi="Constantia"/>
          <w:sz w:val="24"/>
          <w:szCs w:val="24"/>
        </w:rPr>
        <w:t>nto adulthood and affe</w:t>
      </w:r>
      <w:r w:rsidR="008D6CFF" w:rsidRPr="00796098">
        <w:rPr>
          <w:rFonts w:ascii="Constantia" w:hAnsi="Constantia"/>
          <w:sz w:val="24"/>
          <w:szCs w:val="24"/>
        </w:rPr>
        <w:t xml:space="preserve">ct the manner in which they perceive themselves (Van Bruggen et al., 2006). If </w:t>
      </w:r>
      <w:r w:rsidR="00622A29" w:rsidRPr="00796098">
        <w:rPr>
          <w:rFonts w:ascii="Constantia" w:hAnsi="Constantia"/>
          <w:sz w:val="24"/>
          <w:szCs w:val="24"/>
        </w:rPr>
        <w:t>the</w:t>
      </w:r>
      <w:r w:rsidR="008D6CFF" w:rsidRPr="00796098">
        <w:rPr>
          <w:rFonts w:ascii="Constantia" w:hAnsi="Constantia"/>
          <w:sz w:val="24"/>
          <w:szCs w:val="24"/>
        </w:rPr>
        <w:t xml:space="preserve"> </w:t>
      </w:r>
      <w:r w:rsidR="00622A29" w:rsidRPr="00796098">
        <w:rPr>
          <w:rFonts w:ascii="Constantia" w:hAnsi="Constantia"/>
          <w:sz w:val="24"/>
          <w:szCs w:val="24"/>
        </w:rPr>
        <w:t>trauma</w:t>
      </w:r>
      <w:r w:rsidR="008D6CFF" w:rsidRPr="00796098">
        <w:rPr>
          <w:rFonts w:ascii="Constantia" w:hAnsi="Constantia"/>
          <w:sz w:val="24"/>
          <w:szCs w:val="24"/>
        </w:rPr>
        <w:t xml:space="preserve"> survivor finds </w:t>
      </w:r>
      <w:proofErr w:type="gramStart"/>
      <w:r w:rsidR="00622A29" w:rsidRPr="00796098">
        <w:rPr>
          <w:rFonts w:ascii="Constantia" w:hAnsi="Constantia"/>
          <w:sz w:val="24"/>
          <w:szCs w:val="24"/>
        </w:rPr>
        <w:t>herself</w:t>
      </w:r>
      <w:proofErr w:type="gramEnd"/>
      <w:r w:rsidR="008D6CFF" w:rsidRPr="00796098">
        <w:rPr>
          <w:rFonts w:ascii="Constantia" w:hAnsi="Constantia"/>
          <w:sz w:val="24"/>
          <w:szCs w:val="24"/>
        </w:rPr>
        <w:t xml:space="preserve"> in a </w:t>
      </w:r>
      <w:r w:rsidR="00622A29" w:rsidRPr="00796098">
        <w:rPr>
          <w:rFonts w:ascii="Constantia" w:hAnsi="Constantia"/>
          <w:sz w:val="24"/>
          <w:szCs w:val="24"/>
        </w:rPr>
        <w:t>threatening</w:t>
      </w:r>
      <w:r w:rsidR="008D6CFF" w:rsidRPr="00796098">
        <w:rPr>
          <w:rFonts w:ascii="Constantia" w:hAnsi="Constantia"/>
          <w:sz w:val="24"/>
          <w:szCs w:val="24"/>
        </w:rPr>
        <w:t xml:space="preserve"> situation</w:t>
      </w:r>
      <w:r w:rsidR="00622A29" w:rsidRPr="00796098">
        <w:rPr>
          <w:rFonts w:ascii="Constantia" w:hAnsi="Constantia"/>
          <w:sz w:val="24"/>
          <w:szCs w:val="24"/>
        </w:rPr>
        <w:t xml:space="preserve"> comparable to previous sexual abuse,</w:t>
      </w:r>
      <w:r w:rsidR="008D6CFF" w:rsidRPr="00796098">
        <w:rPr>
          <w:rFonts w:ascii="Constantia" w:hAnsi="Constantia"/>
          <w:sz w:val="24"/>
          <w:szCs w:val="24"/>
        </w:rPr>
        <w:t xml:space="preserve"> </w:t>
      </w:r>
      <w:r w:rsidR="00622A29" w:rsidRPr="00796098">
        <w:rPr>
          <w:rFonts w:ascii="Constantia" w:hAnsi="Constantia"/>
          <w:sz w:val="24"/>
          <w:szCs w:val="24"/>
        </w:rPr>
        <w:t>she</w:t>
      </w:r>
      <w:r w:rsidR="008D6CFF" w:rsidRPr="00796098">
        <w:rPr>
          <w:rFonts w:ascii="Constantia" w:hAnsi="Constantia"/>
          <w:sz w:val="24"/>
          <w:szCs w:val="24"/>
        </w:rPr>
        <w:t xml:space="preserve"> may be more inclined to again blame </w:t>
      </w:r>
      <w:r w:rsidR="00622A29" w:rsidRPr="00796098">
        <w:rPr>
          <w:rFonts w:ascii="Constantia" w:hAnsi="Constantia"/>
          <w:sz w:val="24"/>
          <w:szCs w:val="24"/>
        </w:rPr>
        <w:t xml:space="preserve">herself </w:t>
      </w:r>
      <w:r w:rsidR="008D6CFF" w:rsidRPr="00796098">
        <w:rPr>
          <w:rFonts w:ascii="Constantia" w:hAnsi="Constantia"/>
          <w:sz w:val="24"/>
          <w:szCs w:val="24"/>
        </w:rPr>
        <w:t>(</w:t>
      </w:r>
      <w:r w:rsidR="00241D76" w:rsidRPr="00796098">
        <w:rPr>
          <w:rFonts w:ascii="Constantia" w:hAnsi="Constantia"/>
          <w:sz w:val="24"/>
          <w:szCs w:val="24"/>
        </w:rPr>
        <w:t>i.e.</w:t>
      </w:r>
      <w:r w:rsidR="00F33415" w:rsidRPr="00796098">
        <w:rPr>
          <w:rFonts w:ascii="Constantia" w:hAnsi="Constantia"/>
          <w:sz w:val="24"/>
          <w:szCs w:val="24"/>
        </w:rPr>
        <w:t>,</w:t>
      </w:r>
      <w:r w:rsidR="008D6CFF" w:rsidRPr="00796098">
        <w:rPr>
          <w:rFonts w:ascii="Constantia" w:hAnsi="Constantia"/>
          <w:sz w:val="24"/>
          <w:szCs w:val="24"/>
        </w:rPr>
        <w:t xml:space="preserve"> “it’s my fault because I went home with him”). The blame from the abuse may lead to the victim feeling stigmatized by others; as if she is “dirty or bad” in some way. </w:t>
      </w:r>
    </w:p>
    <w:p w:rsidR="008F4276" w:rsidRPr="00796098" w:rsidRDefault="00E24DF3" w:rsidP="008F4276">
      <w:pPr>
        <w:spacing w:line="480" w:lineRule="auto"/>
        <w:ind w:firstLine="720"/>
        <w:rPr>
          <w:rFonts w:ascii="Constantia" w:hAnsi="Constantia"/>
          <w:sz w:val="24"/>
          <w:szCs w:val="24"/>
        </w:rPr>
      </w:pPr>
      <w:r>
        <w:rPr>
          <w:rFonts w:ascii="Constantia" w:hAnsi="Constantia"/>
          <w:sz w:val="24"/>
          <w:szCs w:val="24"/>
        </w:rPr>
        <w:t>S</w:t>
      </w:r>
      <w:r w:rsidR="00E27970" w:rsidRPr="00796098">
        <w:rPr>
          <w:rFonts w:ascii="Constantia" w:hAnsi="Constantia"/>
          <w:sz w:val="24"/>
          <w:szCs w:val="24"/>
        </w:rPr>
        <w:t>hame alerts the individual to attributes that could elicit rejection by others and motivates efforts to prevent this rejection</w:t>
      </w:r>
      <w:r>
        <w:rPr>
          <w:rFonts w:ascii="Constantia" w:hAnsi="Constantia"/>
          <w:sz w:val="24"/>
          <w:szCs w:val="24"/>
        </w:rPr>
        <w:t>. Thus</w:t>
      </w:r>
      <w:r w:rsidR="00E27970" w:rsidRPr="00796098">
        <w:rPr>
          <w:rFonts w:ascii="Constantia" w:hAnsi="Constantia"/>
          <w:sz w:val="24"/>
          <w:szCs w:val="24"/>
        </w:rPr>
        <w:t xml:space="preserve">, </w:t>
      </w:r>
      <w:r w:rsidR="00E27970" w:rsidRPr="00796098">
        <w:rPr>
          <w:rFonts w:ascii="Constantia" w:hAnsi="Constantia" w:cs="AdvPS7C81"/>
          <w:sz w:val="24"/>
          <w:szCs w:val="24"/>
        </w:rPr>
        <w:t xml:space="preserve">it will be important to acknowledge how/if the experience of shame informs the need for </w:t>
      </w:r>
      <w:r w:rsidR="007836DB">
        <w:rPr>
          <w:rFonts w:ascii="Constantia" w:hAnsi="Constantia" w:cs="AdvPS7C81"/>
          <w:sz w:val="24"/>
          <w:szCs w:val="24"/>
        </w:rPr>
        <w:t>adhering to societal norms (i.e., gender specific behaviors)</w:t>
      </w:r>
      <w:r w:rsidR="00E27970" w:rsidRPr="00796098">
        <w:rPr>
          <w:rFonts w:ascii="Constantia" w:hAnsi="Constantia" w:cs="AdvPS7C81"/>
          <w:sz w:val="24"/>
          <w:szCs w:val="24"/>
        </w:rPr>
        <w:t xml:space="preserve">. </w:t>
      </w:r>
      <w:r w:rsidR="00622A29" w:rsidRPr="00796098">
        <w:rPr>
          <w:rFonts w:ascii="Constantia" w:hAnsi="Constantia"/>
          <w:sz w:val="24"/>
          <w:szCs w:val="24"/>
        </w:rPr>
        <w:t xml:space="preserve">Since a survivor of sexual trauma may already feel a sense of shame, she </w:t>
      </w:r>
      <w:r w:rsidR="008D6CFF" w:rsidRPr="00796098">
        <w:rPr>
          <w:rFonts w:ascii="Constantia" w:hAnsi="Constantia"/>
          <w:sz w:val="24"/>
          <w:szCs w:val="24"/>
        </w:rPr>
        <w:t xml:space="preserve">would likely want to prevent any </w:t>
      </w:r>
      <w:r w:rsidR="00622A29" w:rsidRPr="00796098">
        <w:rPr>
          <w:rFonts w:ascii="Constantia" w:hAnsi="Constantia"/>
          <w:sz w:val="24"/>
          <w:szCs w:val="24"/>
        </w:rPr>
        <w:t>further</w:t>
      </w:r>
      <w:r w:rsidR="008D6CFF" w:rsidRPr="00796098">
        <w:rPr>
          <w:rFonts w:ascii="Constantia" w:hAnsi="Constantia"/>
          <w:sz w:val="24"/>
          <w:szCs w:val="24"/>
        </w:rPr>
        <w:t xml:space="preserve"> negative associations with her subsequent sexual experiences. Th</w:t>
      </w:r>
      <w:r>
        <w:rPr>
          <w:rFonts w:ascii="Constantia" w:hAnsi="Constantia"/>
          <w:sz w:val="24"/>
          <w:szCs w:val="24"/>
        </w:rPr>
        <w:t>erefore</w:t>
      </w:r>
      <w:r w:rsidR="008D6CFF" w:rsidRPr="00796098">
        <w:rPr>
          <w:rFonts w:ascii="Constantia" w:hAnsi="Constantia"/>
          <w:sz w:val="24"/>
          <w:szCs w:val="24"/>
        </w:rPr>
        <w:t xml:space="preserve">, a </w:t>
      </w:r>
      <w:r w:rsidR="00622A29" w:rsidRPr="00796098">
        <w:rPr>
          <w:rFonts w:ascii="Constantia" w:hAnsi="Constantia"/>
          <w:sz w:val="24"/>
          <w:szCs w:val="24"/>
        </w:rPr>
        <w:t>trauma</w:t>
      </w:r>
      <w:r w:rsidR="008D6CFF" w:rsidRPr="00796098">
        <w:rPr>
          <w:rFonts w:ascii="Constantia" w:hAnsi="Constantia"/>
          <w:sz w:val="24"/>
          <w:szCs w:val="24"/>
        </w:rPr>
        <w:t xml:space="preserve"> survivor may feel more compelled to protect herself from furt</w:t>
      </w:r>
      <w:r w:rsidR="00622A29" w:rsidRPr="00796098">
        <w:rPr>
          <w:rFonts w:ascii="Constantia" w:hAnsi="Constantia"/>
          <w:sz w:val="24"/>
          <w:szCs w:val="24"/>
        </w:rPr>
        <w:t>her blame within her social surroundings</w:t>
      </w:r>
      <w:r w:rsidR="00373A37" w:rsidRPr="00796098">
        <w:rPr>
          <w:rFonts w:ascii="Constantia" w:hAnsi="Constantia"/>
          <w:sz w:val="24"/>
          <w:szCs w:val="24"/>
        </w:rPr>
        <w:t xml:space="preserve"> in order to remain social</w:t>
      </w:r>
      <w:r w:rsidR="00687193">
        <w:rPr>
          <w:rFonts w:ascii="Constantia" w:hAnsi="Constantia"/>
          <w:sz w:val="24"/>
          <w:szCs w:val="24"/>
        </w:rPr>
        <w:t>ly</w:t>
      </w:r>
      <w:r w:rsidR="00373A37" w:rsidRPr="00796098">
        <w:rPr>
          <w:rFonts w:ascii="Constantia" w:hAnsi="Constantia"/>
          <w:sz w:val="24"/>
          <w:szCs w:val="24"/>
        </w:rPr>
        <w:t xml:space="preserve"> acceptable in the eyes of others</w:t>
      </w:r>
      <w:r w:rsidR="00622A29" w:rsidRPr="00796098">
        <w:rPr>
          <w:rFonts w:ascii="Constantia" w:hAnsi="Constantia"/>
          <w:sz w:val="24"/>
          <w:szCs w:val="24"/>
        </w:rPr>
        <w:t>.</w:t>
      </w:r>
      <w:r w:rsidR="00FF1468" w:rsidRPr="00796098">
        <w:rPr>
          <w:rFonts w:ascii="Constantia" w:hAnsi="Constantia"/>
          <w:sz w:val="24"/>
          <w:szCs w:val="24"/>
        </w:rPr>
        <w:t xml:space="preserve"> </w:t>
      </w:r>
    </w:p>
    <w:p w:rsidR="0093426A" w:rsidRPr="00D149C6" w:rsidRDefault="0093426A" w:rsidP="008F4276">
      <w:pPr>
        <w:spacing w:line="480" w:lineRule="auto"/>
        <w:rPr>
          <w:rFonts w:ascii="Constantia" w:hAnsi="Constantia"/>
          <w:b/>
          <w:i/>
          <w:sz w:val="24"/>
          <w:szCs w:val="24"/>
        </w:rPr>
      </w:pPr>
      <w:r w:rsidRPr="00D149C6">
        <w:rPr>
          <w:rFonts w:ascii="Constantia" w:hAnsi="Constantia"/>
          <w:b/>
          <w:i/>
          <w:sz w:val="24"/>
          <w:szCs w:val="24"/>
        </w:rPr>
        <w:t>Ambivalent Sexism: The Benevolent Side</w:t>
      </w:r>
    </w:p>
    <w:p w:rsidR="00C26B96" w:rsidRPr="00796098" w:rsidRDefault="00C26B96" w:rsidP="00CB7914">
      <w:pPr>
        <w:pStyle w:val="NormalWeb"/>
        <w:spacing w:before="96" w:beforeAutospacing="0" w:after="120" w:afterAutospacing="0" w:line="480" w:lineRule="auto"/>
        <w:ind w:firstLine="720"/>
        <w:rPr>
          <w:rFonts w:ascii="Constantia" w:hAnsi="Constantia" w:cs="Arial"/>
          <w:color w:val="000000"/>
        </w:rPr>
      </w:pPr>
      <w:r w:rsidRPr="00796098">
        <w:rPr>
          <w:rFonts w:ascii="Constantia" w:hAnsi="Constantia" w:cs="Arial"/>
          <w:color w:val="000000"/>
        </w:rPr>
        <w:t xml:space="preserve">Benevolent sexism is a sexist view that </w:t>
      </w:r>
      <w:r w:rsidR="006C59DE">
        <w:rPr>
          <w:rFonts w:ascii="Constantia" w:hAnsi="Constantia" w:cs="Arial"/>
          <w:color w:val="000000"/>
        </w:rPr>
        <w:t xml:space="preserve">suggests </w:t>
      </w:r>
      <w:r w:rsidRPr="00796098">
        <w:rPr>
          <w:rFonts w:ascii="Constantia" w:hAnsi="Constantia" w:cs="Arial"/>
          <w:color w:val="000000"/>
        </w:rPr>
        <w:t>women need additional help with certain a</w:t>
      </w:r>
      <w:r w:rsidR="00B25850" w:rsidRPr="00796098">
        <w:rPr>
          <w:rFonts w:ascii="Constantia" w:hAnsi="Constantia" w:cs="Arial"/>
          <w:color w:val="000000"/>
        </w:rPr>
        <w:t xml:space="preserve">ctivities </w:t>
      </w:r>
      <w:r w:rsidRPr="00796098">
        <w:rPr>
          <w:rFonts w:ascii="Constantia" w:hAnsi="Constantia" w:cs="Arial"/>
          <w:color w:val="000000"/>
        </w:rPr>
        <w:t xml:space="preserve">because of their gender (Glick &amp; Fiske, 1996). Previous research </w:t>
      </w:r>
      <w:r w:rsidR="006C59DE">
        <w:rPr>
          <w:rFonts w:ascii="Constantia" w:hAnsi="Constantia" w:cs="Arial"/>
          <w:color w:val="000000"/>
        </w:rPr>
        <w:t xml:space="preserve">indicates </w:t>
      </w:r>
      <w:r w:rsidRPr="00796098">
        <w:rPr>
          <w:rFonts w:ascii="Constantia" w:hAnsi="Constantia" w:cs="Arial"/>
          <w:color w:val="000000"/>
        </w:rPr>
        <w:t xml:space="preserve">that one outcome of benevolent sexism is to encourage women to adhere to their </w:t>
      </w:r>
      <w:r w:rsidRPr="00796098">
        <w:rPr>
          <w:rFonts w:ascii="Constantia" w:hAnsi="Constantia" w:cs="Arial"/>
          <w:color w:val="000000"/>
        </w:rPr>
        <w:lastRenderedPageBreak/>
        <w:t xml:space="preserve">proscribed gender roles (Glick &amp; Fiske, 2001) in which women are gentle and submissive. This type of sexism </w:t>
      </w:r>
      <w:r w:rsidR="006C59DE">
        <w:rPr>
          <w:rFonts w:ascii="Constantia" w:hAnsi="Constantia" w:cs="Arial"/>
          <w:color w:val="000000"/>
        </w:rPr>
        <w:t xml:space="preserve">encourages </w:t>
      </w:r>
      <w:r w:rsidRPr="00796098">
        <w:rPr>
          <w:rFonts w:ascii="Constantia" w:hAnsi="Constantia" w:cs="Arial"/>
          <w:color w:val="000000"/>
        </w:rPr>
        <w:t>women</w:t>
      </w:r>
      <w:r w:rsidR="006C59DE">
        <w:rPr>
          <w:rFonts w:ascii="Constantia" w:hAnsi="Constantia" w:cs="Arial"/>
          <w:color w:val="000000"/>
        </w:rPr>
        <w:t xml:space="preserve"> to</w:t>
      </w:r>
      <w:r w:rsidRPr="00796098">
        <w:rPr>
          <w:rFonts w:ascii="Constantia" w:hAnsi="Constantia" w:cs="Arial"/>
          <w:color w:val="000000"/>
        </w:rPr>
        <w:t xml:space="preserve"> conform to the feminine social role and exhibit characteristics of goodness and purity (Sibley &amp; Wilson, 2004). </w:t>
      </w:r>
      <w:r w:rsidR="005678B8" w:rsidRPr="00796098">
        <w:rPr>
          <w:rFonts w:ascii="Constantia" w:hAnsi="Constantia" w:cs="Arial"/>
          <w:color w:val="000000"/>
        </w:rPr>
        <w:t xml:space="preserve">Thus, presumably, </w:t>
      </w:r>
      <w:r w:rsidR="00F87A14" w:rsidRPr="00796098">
        <w:rPr>
          <w:rFonts w:ascii="Constantia" w:hAnsi="Constantia" w:cs="Arial"/>
          <w:color w:val="000000"/>
        </w:rPr>
        <w:t>if</w:t>
      </w:r>
      <w:r w:rsidR="00B25850" w:rsidRPr="00796098">
        <w:rPr>
          <w:rFonts w:ascii="Constantia" w:hAnsi="Constantia" w:cs="Arial"/>
          <w:color w:val="000000"/>
        </w:rPr>
        <w:t xml:space="preserve"> women are </w:t>
      </w:r>
      <w:r w:rsidR="00F87A14" w:rsidRPr="00796098">
        <w:rPr>
          <w:rFonts w:ascii="Constantia" w:hAnsi="Constantia" w:cs="Arial"/>
          <w:color w:val="000000"/>
        </w:rPr>
        <w:t>cherished for upholding</w:t>
      </w:r>
      <w:r w:rsidRPr="00796098">
        <w:rPr>
          <w:rFonts w:ascii="Constantia" w:hAnsi="Constantia" w:cs="Arial"/>
          <w:color w:val="000000"/>
        </w:rPr>
        <w:t xml:space="preserve"> </w:t>
      </w:r>
      <w:r w:rsidR="00B25850" w:rsidRPr="00796098">
        <w:rPr>
          <w:rFonts w:ascii="Constantia" w:hAnsi="Constantia" w:cs="Arial"/>
          <w:color w:val="000000"/>
        </w:rPr>
        <w:t xml:space="preserve">culturally </w:t>
      </w:r>
      <w:r w:rsidRPr="00796098">
        <w:rPr>
          <w:rFonts w:ascii="Constantia" w:hAnsi="Constantia" w:cs="Arial"/>
          <w:color w:val="000000"/>
        </w:rPr>
        <w:t>idealized femini</w:t>
      </w:r>
      <w:r w:rsidR="00EA76AA" w:rsidRPr="00796098">
        <w:rPr>
          <w:rFonts w:ascii="Constantia" w:hAnsi="Constantia" w:cs="Arial"/>
          <w:color w:val="000000"/>
        </w:rPr>
        <w:t>ni</w:t>
      </w:r>
      <w:r w:rsidRPr="00796098">
        <w:rPr>
          <w:rFonts w:ascii="Constantia" w:hAnsi="Constantia" w:cs="Arial"/>
          <w:color w:val="000000"/>
        </w:rPr>
        <w:t xml:space="preserve">ty, </w:t>
      </w:r>
      <w:r w:rsidR="00F87A14" w:rsidRPr="00796098">
        <w:rPr>
          <w:rFonts w:ascii="Constantia" w:hAnsi="Constantia" w:cs="Arial"/>
          <w:color w:val="000000"/>
        </w:rPr>
        <w:t xml:space="preserve">then a deviation from the norm </w:t>
      </w:r>
      <w:r w:rsidR="0013380D">
        <w:rPr>
          <w:rFonts w:ascii="Constantia" w:hAnsi="Constantia" w:cs="Arial"/>
          <w:color w:val="000000"/>
        </w:rPr>
        <w:t>would be met with ridicule</w:t>
      </w:r>
      <w:r w:rsidR="00F87A14" w:rsidRPr="00796098">
        <w:rPr>
          <w:rFonts w:ascii="Constantia" w:hAnsi="Constantia" w:cs="Arial"/>
          <w:color w:val="000000"/>
        </w:rPr>
        <w:t xml:space="preserve"> </w:t>
      </w:r>
      <w:r w:rsidR="00434E8E" w:rsidRPr="00796098">
        <w:rPr>
          <w:rFonts w:ascii="Constantia" w:hAnsi="Constantia" w:cs="Arial"/>
          <w:color w:val="000000"/>
        </w:rPr>
        <w:t>(Shepherd et al., 2011)</w:t>
      </w:r>
      <w:r w:rsidRPr="00796098">
        <w:rPr>
          <w:rFonts w:ascii="Constantia" w:hAnsi="Constantia" w:cs="Arial"/>
          <w:color w:val="000000"/>
        </w:rPr>
        <w:t xml:space="preserve">. </w:t>
      </w:r>
    </w:p>
    <w:p w:rsidR="0055111C" w:rsidRPr="00796098" w:rsidRDefault="0055111C" w:rsidP="0055111C">
      <w:pPr>
        <w:pStyle w:val="NormalWeb"/>
        <w:spacing w:before="96" w:beforeAutospacing="0" w:after="120" w:afterAutospacing="0" w:line="480" w:lineRule="auto"/>
        <w:ind w:firstLine="720"/>
        <w:rPr>
          <w:rFonts w:ascii="Constantia" w:hAnsi="Constantia" w:cs="Arial"/>
          <w:color w:val="000000"/>
        </w:rPr>
      </w:pPr>
      <w:r w:rsidRPr="00796098">
        <w:rPr>
          <w:rFonts w:ascii="Constantia" w:hAnsi="Constantia"/>
          <w:color w:val="000000"/>
        </w:rPr>
        <w:t>Culturally specific gender socialization has a significant influence on the gender roles assumed as women, including self-judgment and judgment from society. Within an American culture, gender roles often ground an individual’s identity (Fontes, 2005). M</w:t>
      </w:r>
      <w:r w:rsidR="006C59DE">
        <w:rPr>
          <w:rFonts w:ascii="Constantia" w:hAnsi="Constantia"/>
          <w:color w:val="000000"/>
        </w:rPr>
        <w:t>artin and Ruble (2009) indicate</w:t>
      </w:r>
      <w:r w:rsidRPr="00796098">
        <w:rPr>
          <w:rFonts w:ascii="Constantia" w:hAnsi="Constantia"/>
          <w:color w:val="000000"/>
        </w:rPr>
        <w:t xml:space="preserve"> that childhood and adolescence is a particularly important time for identity formation as shaped by gender socialization. Thus, sexual abuse during these periods is likely to impact one’s gender identity development, and likewise, one’s gender identity may influence the processing of traumatic events (Krause et al., 2002). In the face of trauma, children/adolescents may try to make sense of their abuse by looking at social norms (i.e., gender stereotypes) (Krause et al., 2002; Lebowitz and Roth 1994). The nature of sexual abuse may activate gender stereotypes about socially constructed femininity, such as purported vulnerability, helplessness, and sexuality (</w:t>
      </w:r>
      <w:r w:rsidR="00C401C0" w:rsidRPr="00796098">
        <w:rPr>
          <w:rFonts w:ascii="Constantia" w:hAnsi="Constantia"/>
          <w:color w:val="000000"/>
        </w:rPr>
        <w:t>Shepard et al., 2011</w:t>
      </w:r>
      <w:r w:rsidRPr="00796098">
        <w:rPr>
          <w:rFonts w:ascii="Constantia" w:hAnsi="Constantia"/>
          <w:color w:val="000000"/>
        </w:rPr>
        <w:t xml:space="preserve">).  Thus, benevolent sexism and/or traditional gender roles could play a role in perpetuation of </w:t>
      </w:r>
      <w:r w:rsidR="00104BD4" w:rsidRPr="00796098">
        <w:rPr>
          <w:rFonts w:ascii="Constantia" w:hAnsi="Constantia"/>
          <w:color w:val="000000"/>
        </w:rPr>
        <w:t>victimization</w:t>
      </w:r>
      <w:r w:rsidRPr="00796098">
        <w:rPr>
          <w:rFonts w:ascii="Constantia" w:hAnsi="Constantia"/>
          <w:color w:val="000000"/>
        </w:rPr>
        <w:t xml:space="preserve">. </w:t>
      </w:r>
    </w:p>
    <w:p w:rsidR="00DF4202" w:rsidRPr="00796098" w:rsidRDefault="006E1ED6" w:rsidP="0055111C">
      <w:pPr>
        <w:pStyle w:val="NormalWeb"/>
        <w:spacing w:before="96" w:beforeAutospacing="0" w:after="120" w:afterAutospacing="0" w:line="480" w:lineRule="auto"/>
        <w:ind w:firstLine="720"/>
        <w:rPr>
          <w:rFonts w:ascii="Constantia" w:hAnsi="Constantia" w:cs="Arial"/>
          <w:color w:val="000000"/>
        </w:rPr>
      </w:pPr>
      <w:r w:rsidRPr="00796098">
        <w:rPr>
          <w:rFonts w:ascii="Constantia" w:hAnsi="Constantia" w:cs="Arial"/>
          <w:color w:val="000000"/>
        </w:rPr>
        <w:t xml:space="preserve">Gender stereotypes become social norms </w:t>
      </w:r>
      <w:r w:rsidR="008176ED" w:rsidRPr="00796098">
        <w:rPr>
          <w:rFonts w:ascii="Constantia" w:hAnsi="Constantia" w:cs="Arial"/>
          <w:color w:val="000000"/>
        </w:rPr>
        <w:t>when</w:t>
      </w:r>
      <w:r w:rsidRPr="00796098">
        <w:rPr>
          <w:rFonts w:ascii="Constantia" w:hAnsi="Constantia" w:cs="Arial"/>
          <w:color w:val="000000"/>
        </w:rPr>
        <w:t xml:space="preserve"> individuals continue to accept them as natural. N</w:t>
      </w:r>
      <w:r w:rsidR="00C26B96" w:rsidRPr="00796098">
        <w:rPr>
          <w:rFonts w:ascii="Constantia" w:hAnsi="Constantia" w:cs="Arial"/>
          <w:color w:val="000000"/>
        </w:rPr>
        <w:t xml:space="preserve">orms are taught unintentionally through interactions with those who </w:t>
      </w:r>
      <w:r w:rsidR="00C26B96" w:rsidRPr="00796098">
        <w:rPr>
          <w:rFonts w:ascii="Constantia" w:hAnsi="Constantia" w:cs="Arial"/>
          <w:color w:val="000000"/>
        </w:rPr>
        <w:lastRenderedPageBreak/>
        <w:t xml:space="preserve">already accept the social norms as part of the way they live their lives (Glicke and Fiske, 1996). Barreto and Ellemers (2005) suggested that benevolent sexism reinforces gender hierarchy and gender stereotypes that restrict women to certain roles. </w:t>
      </w:r>
      <w:r w:rsidR="008176ED" w:rsidRPr="00796098">
        <w:rPr>
          <w:rFonts w:ascii="Constantia" w:hAnsi="Constantia" w:cs="Arial"/>
          <w:color w:val="000000"/>
        </w:rPr>
        <w:t>For instance, research</w:t>
      </w:r>
      <w:r w:rsidR="00C26B96" w:rsidRPr="00796098">
        <w:rPr>
          <w:rFonts w:ascii="Constantia" w:hAnsi="Constantia" w:cs="Arial"/>
          <w:color w:val="000000"/>
        </w:rPr>
        <w:t xml:space="preserve"> indicate</w:t>
      </w:r>
      <w:r w:rsidR="008176ED" w:rsidRPr="00796098">
        <w:rPr>
          <w:rFonts w:ascii="Constantia" w:hAnsi="Constantia" w:cs="Arial"/>
          <w:color w:val="000000"/>
        </w:rPr>
        <w:t>s</w:t>
      </w:r>
      <w:r w:rsidR="00C26B96" w:rsidRPr="00796098">
        <w:rPr>
          <w:rFonts w:ascii="Constantia" w:hAnsi="Constantia" w:cs="Arial"/>
          <w:color w:val="000000"/>
        </w:rPr>
        <w:t xml:space="preserve"> that benevolent sexism can </w:t>
      </w:r>
      <w:r w:rsidR="008176ED" w:rsidRPr="00796098">
        <w:rPr>
          <w:rFonts w:ascii="Constantia" w:hAnsi="Constantia" w:cs="Arial"/>
          <w:color w:val="000000"/>
        </w:rPr>
        <w:t xml:space="preserve">cause poor performance on tasks when </w:t>
      </w:r>
      <w:r w:rsidR="00C26B96" w:rsidRPr="00796098">
        <w:rPr>
          <w:rFonts w:ascii="Constantia" w:hAnsi="Constantia" w:cs="Arial"/>
          <w:color w:val="000000"/>
        </w:rPr>
        <w:t>self-doubt</w:t>
      </w:r>
      <w:r w:rsidR="008176ED" w:rsidRPr="00796098">
        <w:rPr>
          <w:rFonts w:ascii="Constantia" w:hAnsi="Constantia" w:cs="Arial"/>
          <w:color w:val="000000"/>
        </w:rPr>
        <w:t xml:space="preserve"> about ability interferes (Dardenne et al., 2007)</w:t>
      </w:r>
      <w:r w:rsidR="00C26B96" w:rsidRPr="00796098">
        <w:rPr>
          <w:rFonts w:ascii="Constantia" w:hAnsi="Constantia" w:cs="Arial"/>
          <w:color w:val="000000"/>
        </w:rPr>
        <w:t xml:space="preserve">. </w:t>
      </w:r>
      <w:r w:rsidR="008176ED" w:rsidRPr="00796098">
        <w:rPr>
          <w:rFonts w:ascii="Constantia" w:hAnsi="Constantia" w:cs="Arial"/>
          <w:color w:val="000000"/>
        </w:rPr>
        <w:t>Furthermore, women’s performance evaluations are negatively affected when a gender norm is violated based on sexual attitudes (Masser &amp; Abrams, 2004). Since b</w:t>
      </w:r>
      <w:r w:rsidR="00DF4202" w:rsidRPr="00796098">
        <w:rPr>
          <w:rFonts w:ascii="Constantia" w:hAnsi="Constantia" w:cs="Arial"/>
          <w:color w:val="000000"/>
        </w:rPr>
        <w:t>enevolent sexist comments are more ambiguous</w:t>
      </w:r>
      <w:r w:rsidR="008176ED" w:rsidRPr="00796098">
        <w:rPr>
          <w:rFonts w:ascii="Constantia" w:hAnsi="Constantia" w:cs="Arial"/>
          <w:color w:val="000000"/>
        </w:rPr>
        <w:t xml:space="preserve">, a greater amount of cognitive resources could be spent </w:t>
      </w:r>
      <w:r w:rsidR="00DF4202" w:rsidRPr="00796098">
        <w:rPr>
          <w:rFonts w:ascii="Constantia" w:hAnsi="Constantia" w:cs="Arial"/>
          <w:color w:val="000000"/>
        </w:rPr>
        <w:t xml:space="preserve">thinking about the behavior. </w:t>
      </w:r>
      <w:r w:rsidR="00C26B96" w:rsidRPr="00796098">
        <w:rPr>
          <w:rFonts w:ascii="Constantia" w:hAnsi="Constantia" w:cs="Arial"/>
          <w:color w:val="000000"/>
        </w:rPr>
        <w:t xml:space="preserve">Thus, one could argue that benevolent sexism may also negatively impact a woman’s response to a sexually threatening situation. If a woman experiences a situation in which she believes that she should be a </w:t>
      </w:r>
      <w:r w:rsidR="0055111C" w:rsidRPr="00796098">
        <w:rPr>
          <w:rFonts w:ascii="Constantia" w:hAnsi="Constantia" w:cs="Arial"/>
          <w:color w:val="000000"/>
        </w:rPr>
        <w:t>‘</w:t>
      </w:r>
      <w:r w:rsidR="00C26B96" w:rsidRPr="00796098">
        <w:rPr>
          <w:rFonts w:ascii="Constantia" w:hAnsi="Constantia" w:cs="Arial"/>
          <w:color w:val="000000"/>
        </w:rPr>
        <w:t>good</w:t>
      </w:r>
      <w:r w:rsidR="0055111C" w:rsidRPr="00796098">
        <w:rPr>
          <w:rFonts w:ascii="Constantia" w:hAnsi="Constantia" w:cs="Arial"/>
          <w:color w:val="000000"/>
        </w:rPr>
        <w:t>’</w:t>
      </w:r>
      <w:r w:rsidR="00C26B96" w:rsidRPr="00796098">
        <w:rPr>
          <w:rFonts w:ascii="Constantia" w:hAnsi="Constantia" w:cs="Arial"/>
          <w:color w:val="000000"/>
        </w:rPr>
        <w:t xml:space="preserve"> girl, then </w:t>
      </w:r>
      <w:r w:rsidR="004344AA" w:rsidRPr="00796098">
        <w:rPr>
          <w:rFonts w:ascii="Constantia" w:hAnsi="Constantia" w:cs="Arial"/>
          <w:color w:val="000000"/>
        </w:rPr>
        <w:t>responding</w:t>
      </w:r>
      <w:r w:rsidR="00C26B96" w:rsidRPr="00796098">
        <w:rPr>
          <w:rFonts w:ascii="Constantia" w:hAnsi="Constantia" w:cs="Arial"/>
          <w:color w:val="000000"/>
        </w:rPr>
        <w:t xml:space="preserve"> assertive</w:t>
      </w:r>
      <w:r w:rsidR="004344AA" w:rsidRPr="00796098">
        <w:rPr>
          <w:rFonts w:ascii="Constantia" w:hAnsi="Constantia" w:cs="Arial"/>
          <w:color w:val="000000"/>
        </w:rPr>
        <w:t xml:space="preserve">ly </w:t>
      </w:r>
      <w:r w:rsidR="00C26B96" w:rsidRPr="00796098">
        <w:rPr>
          <w:rFonts w:ascii="Constantia" w:hAnsi="Constantia" w:cs="Arial"/>
          <w:color w:val="000000"/>
        </w:rPr>
        <w:t xml:space="preserve">might be a </w:t>
      </w:r>
      <w:r w:rsidR="009C57A7" w:rsidRPr="00796098">
        <w:rPr>
          <w:rFonts w:ascii="Constantia" w:hAnsi="Constantia" w:cs="Arial"/>
          <w:color w:val="000000"/>
        </w:rPr>
        <w:t>contrad</w:t>
      </w:r>
      <w:r w:rsidR="004344AA" w:rsidRPr="00796098">
        <w:rPr>
          <w:rFonts w:ascii="Constantia" w:hAnsi="Constantia" w:cs="Arial"/>
          <w:color w:val="000000"/>
        </w:rPr>
        <w:t>iction</w:t>
      </w:r>
      <w:r w:rsidR="00C26B96" w:rsidRPr="00796098">
        <w:rPr>
          <w:rFonts w:ascii="Constantia" w:hAnsi="Constantia" w:cs="Arial"/>
          <w:color w:val="000000"/>
        </w:rPr>
        <w:t xml:space="preserve"> </w:t>
      </w:r>
      <w:r w:rsidR="004344AA" w:rsidRPr="00796098">
        <w:rPr>
          <w:rFonts w:ascii="Constantia" w:hAnsi="Constantia" w:cs="Arial"/>
          <w:color w:val="000000"/>
        </w:rPr>
        <w:t xml:space="preserve">to the perception of what is </w:t>
      </w:r>
      <w:r w:rsidR="004535AE">
        <w:rPr>
          <w:rFonts w:ascii="Constantia" w:hAnsi="Constantia" w:cs="Arial"/>
          <w:color w:val="000000"/>
        </w:rPr>
        <w:t>feminine.</w:t>
      </w:r>
      <w:r w:rsidR="00C26B96" w:rsidRPr="00796098">
        <w:rPr>
          <w:rFonts w:ascii="Constantia" w:hAnsi="Constantia" w:cs="Arial"/>
          <w:color w:val="000000"/>
        </w:rPr>
        <w:t xml:space="preserve"> </w:t>
      </w:r>
    </w:p>
    <w:p w:rsidR="008F4276" w:rsidRPr="00796098" w:rsidRDefault="00C4516F" w:rsidP="004535AE">
      <w:pPr>
        <w:pStyle w:val="NormalWeb"/>
        <w:spacing w:before="96" w:beforeAutospacing="0" w:after="120" w:afterAutospacing="0" w:line="480" w:lineRule="auto"/>
        <w:ind w:firstLine="720"/>
        <w:rPr>
          <w:rFonts w:ascii="Constantia" w:hAnsi="Constantia" w:cs="Arial"/>
          <w:color w:val="000000"/>
        </w:rPr>
      </w:pPr>
      <w:r w:rsidRPr="00796098">
        <w:rPr>
          <w:rFonts w:ascii="Constantia" w:hAnsi="Constantia" w:cs="Arial"/>
          <w:color w:val="000000"/>
        </w:rPr>
        <w:t>Similar gender stereotypes and/or b</w:t>
      </w:r>
      <w:r w:rsidR="00DA0484" w:rsidRPr="00796098">
        <w:rPr>
          <w:rFonts w:ascii="Constantia" w:hAnsi="Constantia" w:cs="Arial"/>
          <w:color w:val="000000"/>
        </w:rPr>
        <w:t xml:space="preserve">enevolent sexism </w:t>
      </w:r>
      <w:r w:rsidRPr="00796098">
        <w:rPr>
          <w:rFonts w:ascii="Constantia" w:hAnsi="Constantia" w:cs="Arial"/>
          <w:color w:val="000000"/>
        </w:rPr>
        <w:t>may also</w:t>
      </w:r>
      <w:r w:rsidR="00DA0484" w:rsidRPr="00796098">
        <w:rPr>
          <w:rFonts w:ascii="Constantia" w:hAnsi="Constantia" w:cs="Arial"/>
          <w:color w:val="000000"/>
        </w:rPr>
        <w:t xml:space="preserve"> have an impact on non-stranger sexual assault situations (Viki, Abrahms, &amp; Masser, 2004). </w:t>
      </w:r>
      <w:r w:rsidR="00122C3B" w:rsidRPr="00796098">
        <w:rPr>
          <w:rFonts w:ascii="Constantia" w:hAnsi="Constantia" w:cs="Arial"/>
          <w:color w:val="000000"/>
        </w:rPr>
        <w:t>As indicated by Glick &amp; Fiske (2001), women seen in a benevolently sexist light are thought of a</w:t>
      </w:r>
      <w:r w:rsidR="00045F0D">
        <w:rPr>
          <w:rFonts w:ascii="Constantia" w:hAnsi="Constantia" w:cs="Arial"/>
          <w:color w:val="000000"/>
        </w:rPr>
        <w:t>s</w:t>
      </w:r>
      <w:r w:rsidR="00122C3B" w:rsidRPr="00796098">
        <w:rPr>
          <w:rFonts w:ascii="Constantia" w:hAnsi="Constantia" w:cs="Arial"/>
          <w:color w:val="000000"/>
        </w:rPr>
        <w:t xml:space="preserve"> filled with g</w:t>
      </w:r>
      <w:r w:rsidR="004535AE">
        <w:rPr>
          <w:rFonts w:ascii="Constantia" w:hAnsi="Constantia" w:cs="Arial"/>
          <w:color w:val="000000"/>
        </w:rPr>
        <w:t>oodness and purity (i.e., guardians of sexuality).</w:t>
      </w:r>
      <w:r w:rsidR="00122C3B" w:rsidRPr="00796098">
        <w:rPr>
          <w:rFonts w:ascii="Constantia" w:hAnsi="Constantia" w:cs="Arial"/>
          <w:color w:val="000000"/>
        </w:rPr>
        <w:t xml:space="preserve"> Thus, when accusation</w:t>
      </w:r>
      <w:r w:rsidR="00B65EEA" w:rsidRPr="00796098">
        <w:rPr>
          <w:rFonts w:ascii="Constantia" w:hAnsi="Constantia" w:cs="Arial"/>
          <w:color w:val="000000"/>
        </w:rPr>
        <w:t xml:space="preserve">s of sexual assault are made, more attention may be paid to the behavior of the victim (Bateman, 1991). In previous research, Abrams and colleagues (2003) found that </w:t>
      </w:r>
      <w:r w:rsidR="00ED3E3E" w:rsidRPr="00796098">
        <w:rPr>
          <w:rFonts w:ascii="Constantia" w:hAnsi="Constantia" w:cs="Arial"/>
          <w:color w:val="000000"/>
        </w:rPr>
        <w:t>college students</w:t>
      </w:r>
      <w:r w:rsidR="00B65EEA" w:rsidRPr="00796098">
        <w:rPr>
          <w:rFonts w:ascii="Constantia" w:hAnsi="Constantia" w:cs="Arial"/>
          <w:color w:val="000000"/>
        </w:rPr>
        <w:t xml:space="preserve"> who endorsed high levels of benevolent sexism attributed more blame to acquaintance sexual assault victims than those who endorsed low levels of benevolent sexism. In this </w:t>
      </w:r>
      <w:r w:rsidR="00B65EEA" w:rsidRPr="00796098">
        <w:rPr>
          <w:rFonts w:ascii="Constantia" w:hAnsi="Constantia" w:cs="Arial"/>
          <w:color w:val="000000"/>
        </w:rPr>
        <w:lastRenderedPageBreak/>
        <w:t xml:space="preserve">capacity, women who </w:t>
      </w:r>
      <w:r w:rsidR="007E3CDC" w:rsidRPr="00796098">
        <w:rPr>
          <w:rFonts w:ascii="Constantia" w:hAnsi="Constantia" w:cs="Arial"/>
          <w:color w:val="000000"/>
        </w:rPr>
        <w:t>follow</w:t>
      </w:r>
      <w:r w:rsidR="00B65EEA" w:rsidRPr="00796098">
        <w:rPr>
          <w:rFonts w:ascii="Constantia" w:hAnsi="Constantia" w:cs="Arial"/>
          <w:color w:val="000000"/>
        </w:rPr>
        <w:t xml:space="preserve"> benevolent sexist ideals would be more likely to exhibit passive or indirect behavioral responses as they correspond with societal norms of femininity</w:t>
      </w:r>
      <w:r w:rsidR="008F4276" w:rsidRPr="00796098">
        <w:rPr>
          <w:rFonts w:ascii="Constantia" w:hAnsi="Constantia" w:cs="Arial"/>
          <w:color w:val="000000"/>
        </w:rPr>
        <w:t>.</w:t>
      </w:r>
    </w:p>
    <w:p w:rsidR="006E3ADE" w:rsidRPr="00D149C6" w:rsidRDefault="0091528A" w:rsidP="008F4276">
      <w:pPr>
        <w:pStyle w:val="NormalWeb"/>
        <w:spacing w:before="96" w:beforeAutospacing="0" w:after="120" w:afterAutospacing="0" w:line="480" w:lineRule="auto"/>
        <w:rPr>
          <w:rFonts w:ascii="Constantia" w:hAnsi="Constantia" w:cs="Arial"/>
          <w:b/>
          <w:i/>
          <w:color w:val="000000"/>
        </w:rPr>
      </w:pPr>
      <w:r w:rsidRPr="00796098">
        <w:rPr>
          <w:rFonts w:ascii="Constantia" w:hAnsi="Constantia"/>
          <w:b/>
          <w:i/>
        </w:rPr>
        <w:t xml:space="preserve"> </w:t>
      </w:r>
      <w:r w:rsidR="00F4722A" w:rsidRPr="00D149C6">
        <w:rPr>
          <w:rFonts w:ascii="Constantia" w:hAnsi="Constantia"/>
          <w:b/>
          <w:i/>
        </w:rPr>
        <w:t>Behavioral Responses</w:t>
      </w:r>
    </w:p>
    <w:p w:rsidR="00F4722A" w:rsidRPr="00796098" w:rsidRDefault="00F4722A" w:rsidP="002D7B22">
      <w:pPr>
        <w:spacing w:line="480" w:lineRule="auto"/>
        <w:rPr>
          <w:rFonts w:ascii="Constantia" w:hAnsi="Constantia"/>
          <w:sz w:val="24"/>
          <w:szCs w:val="24"/>
        </w:rPr>
      </w:pPr>
      <w:r w:rsidRPr="00796098">
        <w:rPr>
          <w:rFonts w:ascii="Constantia" w:hAnsi="Constantia"/>
          <w:sz w:val="24"/>
          <w:szCs w:val="24"/>
        </w:rPr>
        <w:tab/>
      </w:r>
      <w:r w:rsidR="0068445D" w:rsidRPr="00796098">
        <w:rPr>
          <w:rFonts w:ascii="Constantia" w:hAnsi="Constantia"/>
          <w:sz w:val="24"/>
          <w:szCs w:val="24"/>
        </w:rPr>
        <w:t xml:space="preserve">After examining the repercussions of sexual abuse on shame and </w:t>
      </w:r>
      <w:r w:rsidR="003942C7" w:rsidRPr="00796098">
        <w:rPr>
          <w:rFonts w:ascii="Constantia" w:hAnsi="Constantia"/>
          <w:sz w:val="24"/>
          <w:szCs w:val="24"/>
        </w:rPr>
        <w:t>benevolent sexism on gender norms</w:t>
      </w:r>
      <w:r w:rsidR="0068445D" w:rsidRPr="00796098">
        <w:rPr>
          <w:rFonts w:ascii="Constantia" w:hAnsi="Constantia"/>
          <w:sz w:val="24"/>
          <w:szCs w:val="24"/>
        </w:rPr>
        <w:t>, it is essential to address how these areas potentially affect the behavioral</w:t>
      </w:r>
      <w:r w:rsidR="00E30BB5" w:rsidRPr="00796098">
        <w:rPr>
          <w:rFonts w:ascii="Constantia" w:hAnsi="Constantia"/>
          <w:sz w:val="24"/>
          <w:szCs w:val="24"/>
        </w:rPr>
        <w:t xml:space="preserve"> response of an individual in a</w:t>
      </w:r>
      <w:r w:rsidR="0068445D" w:rsidRPr="00796098">
        <w:rPr>
          <w:rFonts w:ascii="Constantia" w:hAnsi="Constantia"/>
          <w:sz w:val="24"/>
          <w:szCs w:val="24"/>
        </w:rPr>
        <w:t xml:space="preserve"> </w:t>
      </w:r>
      <w:r w:rsidR="0066146A" w:rsidRPr="00796098">
        <w:rPr>
          <w:rFonts w:ascii="Constantia" w:hAnsi="Constantia"/>
          <w:sz w:val="24"/>
          <w:szCs w:val="24"/>
        </w:rPr>
        <w:t>non-stranger sexual assault</w:t>
      </w:r>
      <w:r w:rsidR="0068445D" w:rsidRPr="00796098">
        <w:rPr>
          <w:rFonts w:ascii="Constantia" w:hAnsi="Constantia"/>
          <w:sz w:val="24"/>
          <w:szCs w:val="24"/>
        </w:rPr>
        <w:t xml:space="preserve"> situation. </w:t>
      </w:r>
      <w:r w:rsidR="0013380D">
        <w:rPr>
          <w:rFonts w:ascii="Constantia" w:hAnsi="Constantia"/>
          <w:sz w:val="24"/>
          <w:szCs w:val="24"/>
        </w:rPr>
        <w:t>R</w:t>
      </w:r>
      <w:r w:rsidR="007836DB">
        <w:rPr>
          <w:rFonts w:ascii="Constantia" w:hAnsi="Constantia"/>
          <w:sz w:val="24"/>
          <w:szCs w:val="24"/>
        </w:rPr>
        <w:t>isk appraisal</w:t>
      </w:r>
      <w:r w:rsidRPr="00796098">
        <w:rPr>
          <w:rFonts w:ascii="Constantia" w:hAnsi="Constantia"/>
          <w:sz w:val="24"/>
          <w:szCs w:val="24"/>
        </w:rPr>
        <w:t xml:space="preserve"> is implicated in the exit </w:t>
      </w:r>
      <w:r w:rsidR="0013380D">
        <w:rPr>
          <w:rFonts w:ascii="Constantia" w:hAnsi="Constantia"/>
          <w:sz w:val="24"/>
          <w:szCs w:val="24"/>
        </w:rPr>
        <w:t xml:space="preserve">behavior </w:t>
      </w:r>
      <w:r w:rsidRPr="00796098">
        <w:rPr>
          <w:rFonts w:ascii="Constantia" w:hAnsi="Constantia"/>
          <w:sz w:val="24"/>
          <w:szCs w:val="24"/>
        </w:rPr>
        <w:t>of the individual leaving a threatening situation. With regard to behavior outcomes, Nurius and colleagues (2000) indicate that women typically respond within the framework of three different behavior</w:t>
      </w:r>
      <w:r w:rsidR="005675D3" w:rsidRPr="00796098">
        <w:rPr>
          <w:rFonts w:ascii="Constantia" w:hAnsi="Constantia"/>
          <w:sz w:val="24"/>
          <w:szCs w:val="24"/>
        </w:rPr>
        <w:t>al responses to the threat of a</w:t>
      </w:r>
      <w:r w:rsidRPr="00796098">
        <w:rPr>
          <w:rFonts w:ascii="Constantia" w:hAnsi="Constantia"/>
          <w:sz w:val="24"/>
          <w:szCs w:val="24"/>
        </w:rPr>
        <w:t xml:space="preserve"> </w:t>
      </w:r>
      <w:r w:rsidR="0066146A" w:rsidRPr="00796098">
        <w:rPr>
          <w:rFonts w:ascii="Constantia" w:hAnsi="Constantia"/>
          <w:sz w:val="24"/>
          <w:szCs w:val="24"/>
        </w:rPr>
        <w:t>non-stranger sexual assault</w:t>
      </w:r>
      <w:r w:rsidRPr="00796098">
        <w:rPr>
          <w:rFonts w:ascii="Constantia" w:hAnsi="Constantia"/>
          <w:sz w:val="24"/>
          <w:szCs w:val="24"/>
        </w:rPr>
        <w:t>; assertive, indirect and passive. Recently, research has started to focus more on how women actually respond to the threat of sexual assault once they perceive risk</w:t>
      </w:r>
      <w:r w:rsidR="00CB23FB" w:rsidRPr="00796098">
        <w:rPr>
          <w:rFonts w:ascii="Constantia" w:hAnsi="Constantia"/>
          <w:sz w:val="24"/>
          <w:szCs w:val="24"/>
        </w:rPr>
        <w:t xml:space="preserve"> (</w:t>
      </w:r>
      <w:r w:rsidR="00C401C0" w:rsidRPr="00796098">
        <w:rPr>
          <w:rFonts w:ascii="Constantia" w:hAnsi="Constantia"/>
          <w:sz w:val="24"/>
          <w:szCs w:val="24"/>
        </w:rPr>
        <w:t>Turchik et al., 2007</w:t>
      </w:r>
      <w:r w:rsidR="00CB23FB" w:rsidRPr="00796098">
        <w:rPr>
          <w:rFonts w:ascii="Constantia" w:hAnsi="Constantia"/>
          <w:sz w:val="24"/>
          <w:szCs w:val="24"/>
        </w:rPr>
        <w:t>)</w:t>
      </w:r>
      <w:r w:rsidRPr="00796098">
        <w:rPr>
          <w:rFonts w:ascii="Constantia" w:hAnsi="Constantia"/>
          <w:sz w:val="24"/>
          <w:szCs w:val="24"/>
        </w:rPr>
        <w:t xml:space="preserve">. This is especially important since the manner in which a woman leaves the threatening situation may be indicative of a completed rape than a non-completed rape. </w:t>
      </w:r>
    </w:p>
    <w:p w:rsidR="00650FD3" w:rsidRPr="00796098" w:rsidRDefault="00F4722A" w:rsidP="00A81293">
      <w:pPr>
        <w:spacing w:line="480" w:lineRule="auto"/>
        <w:ind w:firstLine="720"/>
        <w:rPr>
          <w:rFonts w:ascii="Constantia" w:hAnsi="Constantia"/>
          <w:sz w:val="24"/>
          <w:szCs w:val="24"/>
        </w:rPr>
      </w:pPr>
      <w:r w:rsidRPr="00796098">
        <w:rPr>
          <w:rFonts w:ascii="Constantia" w:hAnsi="Constantia"/>
          <w:sz w:val="24"/>
          <w:szCs w:val="24"/>
        </w:rPr>
        <w:t xml:space="preserve">One method of leaving a threatening situation is assertively. An assertive method of responding to </w:t>
      </w:r>
      <w:r w:rsidR="0066146A" w:rsidRPr="00796098">
        <w:rPr>
          <w:rFonts w:ascii="Constantia" w:hAnsi="Constantia"/>
          <w:sz w:val="24"/>
          <w:szCs w:val="24"/>
        </w:rPr>
        <w:t>non-stranger sexual assault</w:t>
      </w:r>
      <w:r w:rsidRPr="00796098">
        <w:rPr>
          <w:rFonts w:ascii="Constantia" w:hAnsi="Constantia"/>
          <w:sz w:val="24"/>
          <w:szCs w:val="24"/>
        </w:rPr>
        <w:t xml:space="preserve"> is defined as being decisively assertive or defensive when attempting to resist unwanted sexual activity with the potential assailant. Females will respond either using assertive statements (</w:t>
      </w:r>
      <w:r w:rsidR="00DE2FA0" w:rsidRPr="00796098">
        <w:rPr>
          <w:rFonts w:ascii="Constantia" w:hAnsi="Constantia"/>
          <w:sz w:val="24"/>
          <w:szCs w:val="24"/>
        </w:rPr>
        <w:t xml:space="preserve">e.g., </w:t>
      </w:r>
      <w:r w:rsidRPr="00796098">
        <w:rPr>
          <w:rFonts w:ascii="Constantia" w:hAnsi="Constantia"/>
          <w:sz w:val="24"/>
          <w:szCs w:val="24"/>
        </w:rPr>
        <w:t>"Get away from me!"; "Stop touching me") or physically (</w:t>
      </w:r>
      <w:r w:rsidR="00DE2FA0" w:rsidRPr="00796098">
        <w:rPr>
          <w:rFonts w:ascii="Constantia" w:hAnsi="Constantia"/>
          <w:sz w:val="24"/>
          <w:szCs w:val="24"/>
        </w:rPr>
        <w:t>e.g.</w:t>
      </w:r>
      <w:r w:rsidR="00F33415" w:rsidRPr="00796098">
        <w:rPr>
          <w:rFonts w:ascii="Constantia" w:hAnsi="Constantia"/>
          <w:sz w:val="24"/>
          <w:szCs w:val="24"/>
        </w:rPr>
        <w:t>, pushing</w:t>
      </w:r>
      <w:r w:rsidRPr="00796098">
        <w:rPr>
          <w:rFonts w:ascii="Constantia" w:hAnsi="Constantia"/>
          <w:sz w:val="24"/>
          <w:szCs w:val="24"/>
        </w:rPr>
        <w:t xml:space="preserve"> them away, abruptly getting up, struggling). </w:t>
      </w:r>
      <w:r w:rsidRPr="00796098">
        <w:rPr>
          <w:rFonts w:ascii="Constantia" w:hAnsi="Constantia"/>
          <w:sz w:val="24"/>
          <w:szCs w:val="24"/>
        </w:rPr>
        <w:lastRenderedPageBreak/>
        <w:t xml:space="preserve">Research consistently shows that women who engage in assertive actions are more likely to avoid </w:t>
      </w:r>
      <w:r w:rsidR="0013380D">
        <w:rPr>
          <w:rFonts w:ascii="Constantia" w:hAnsi="Constantia"/>
          <w:sz w:val="24"/>
          <w:szCs w:val="24"/>
        </w:rPr>
        <w:t>sexual assault</w:t>
      </w:r>
      <w:r w:rsidRPr="00796098">
        <w:rPr>
          <w:rFonts w:ascii="Constantia" w:hAnsi="Constantia"/>
          <w:sz w:val="24"/>
          <w:szCs w:val="24"/>
        </w:rPr>
        <w:t xml:space="preserve"> than those who do not (Ullman, 1997). In fact, Clay-Warner (2002) found that those who assertively participate in physical resistance rather than using verbal strategies are more effective in reducing the likelihood of completed </w:t>
      </w:r>
      <w:r w:rsidR="00C97EAA">
        <w:rPr>
          <w:rFonts w:ascii="Constantia" w:hAnsi="Constantia"/>
          <w:sz w:val="24"/>
          <w:szCs w:val="24"/>
        </w:rPr>
        <w:t>sexual assault</w:t>
      </w:r>
      <w:r w:rsidRPr="00796098">
        <w:rPr>
          <w:rFonts w:ascii="Constantia" w:hAnsi="Constantia"/>
          <w:sz w:val="24"/>
          <w:szCs w:val="24"/>
        </w:rPr>
        <w:t xml:space="preserve">.   </w:t>
      </w:r>
      <w:r w:rsidR="00650FD3" w:rsidRPr="00796098">
        <w:rPr>
          <w:rFonts w:ascii="Constantia" w:hAnsi="Constantia"/>
          <w:sz w:val="24"/>
          <w:szCs w:val="24"/>
        </w:rPr>
        <w:t xml:space="preserve">Research suggests that greater assertiveness with men is a protective factor against sexual victimization among first year undergraduate women (Greene &amp; Navarro, 1998). </w:t>
      </w:r>
      <w:r w:rsidR="004D7313" w:rsidRPr="00796098">
        <w:rPr>
          <w:rFonts w:ascii="Constantia" w:hAnsi="Constantia"/>
          <w:sz w:val="24"/>
          <w:szCs w:val="24"/>
        </w:rPr>
        <w:t>H</w:t>
      </w:r>
      <w:r w:rsidR="00650FD3" w:rsidRPr="00796098">
        <w:rPr>
          <w:rFonts w:ascii="Constantia" w:hAnsi="Constantia"/>
          <w:sz w:val="24"/>
          <w:szCs w:val="24"/>
        </w:rPr>
        <w:t>owever, women who have been sexually victimized</w:t>
      </w:r>
      <w:r w:rsidR="004D7313" w:rsidRPr="00796098">
        <w:rPr>
          <w:rFonts w:ascii="Constantia" w:hAnsi="Constantia"/>
          <w:sz w:val="24"/>
          <w:szCs w:val="24"/>
        </w:rPr>
        <w:t xml:space="preserve"> during childhood have been faced with the disregard of their sexual wishes/bodily privacy and thus, coul</w:t>
      </w:r>
      <w:r w:rsidR="00650FD3" w:rsidRPr="00796098">
        <w:rPr>
          <w:rFonts w:ascii="Constantia" w:hAnsi="Constantia"/>
          <w:sz w:val="24"/>
          <w:szCs w:val="24"/>
        </w:rPr>
        <w:t xml:space="preserve">d be less likely to </w:t>
      </w:r>
      <w:r w:rsidR="004D7313" w:rsidRPr="00796098">
        <w:rPr>
          <w:rFonts w:ascii="Constantia" w:hAnsi="Constantia"/>
          <w:sz w:val="24"/>
          <w:szCs w:val="24"/>
        </w:rPr>
        <w:t xml:space="preserve">be </w:t>
      </w:r>
      <w:r w:rsidR="00650FD3" w:rsidRPr="00796098">
        <w:rPr>
          <w:rFonts w:ascii="Constantia" w:hAnsi="Constantia"/>
          <w:sz w:val="24"/>
          <w:szCs w:val="24"/>
        </w:rPr>
        <w:t>assert</w:t>
      </w:r>
      <w:r w:rsidR="004D7313" w:rsidRPr="00796098">
        <w:rPr>
          <w:rFonts w:ascii="Constantia" w:hAnsi="Constantia"/>
          <w:sz w:val="24"/>
          <w:szCs w:val="24"/>
        </w:rPr>
        <w:t xml:space="preserve">ive </w:t>
      </w:r>
      <w:r w:rsidR="00650FD3" w:rsidRPr="00796098">
        <w:rPr>
          <w:rFonts w:ascii="Constantia" w:hAnsi="Constantia"/>
          <w:sz w:val="24"/>
          <w:szCs w:val="24"/>
        </w:rPr>
        <w:t xml:space="preserve">in the future. </w:t>
      </w:r>
    </w:p>
    <w:p w:rsidR="00F4722A" w:rsidRPr="00796098" w:rsidRDefault="00644B07" w:rsidP="00650FD3">
      <w:pPr>
        <w:spacing w:line="480" w:lineRule="auto"/>
        <w:ind w:firstLine="720"/>
        <w:rPr>
          <w:rFonts w:ascii="Constantia" w:hAnsi="Constantia"/>
          <w:sz w:val="24"/>
          <w:szCs w:val="24"/>
        </w:rPr>
      </w:pPr>
      <w:r w:rsidRPr="00796098">
        <w:rPr>
          <w:rFonts w:ascii="Constantia" w:hAnsi="Constantia"/>
          <w:sz w:val="24"/>
          <w:szCs w:val="24"/>
        </w:rPr>
        <w:t>Another response style, known as</w:t>
      </w:r>
      <w:r w:rsidR="00F4722A" w:rsidRPr="00796098">
        <w:rPr>
          <w:rFonts w:ascii="Constantia" w:hAnsi="Constantia"/>
          <w:sz w:val="24"/>
          <w:szCs w:val="24"/>
        </w:rPr>
        <w:t xml:space="preserve"> an indirect or diplomatic method of behavioral response</w:t>
      </w:r>
      <w:r w:rsidRPr="00796098">
        <w:rPr>
          <w:rFonts w:ascii="Constantia" w:hAnsi="Constantia"/>
          <w:sz w:val="24"/>
          <w:szCs w:val="24"/>
        </w:rPr>
        <w:t>,</w:t>
      </w:r>
      <w:r w:rsidR="00F4722A" w:rsidRPr="00796098">
        <w:rPr>
          <w:rFonts w:ascii="Constantia" w:hAnsi="Constantia"/>
          <w:sz w:val="24"/>
          <w:szCs w:val="24"/>
        </w:rPr>
        <w:t xml:space="preserve"> is defined as an attempt to prevent the rape and leave the situation without </w:t>
      </w:r>
      <w:r w:rsidR="001850F0" w:rsidRPr="00796098">
        <w:rPr>
          <w:rFonts w:ascii="Constantia" w:hAnsi="Constantia"/>
          <w:sz w:val="24"/>
          <w:szCs w:val="24"/>
        </w:rPr>
        <w:t xml:space="preserve">social repercussions </w:t>
      </w:r>
      <w:r w:rsidR="00F4722A" w:rsidRPr="00796098">
        <w:rPr>
          <w:rFonts w:ascii="Constantia" w:hAnsi="Constantia"/>
          <w:sz w:val="24"/>
          <w:szCs w:val="24"/>
        </w:rPr>
        <w:t>while also trying to prevent physical injuries from the assailant. These individuals are much less likely to use physical methods and much more likely to use verbal tactics in order to get out of the risky situation (</w:t>
      </w:r>
      <w:r w:rsidR="00241D76" w:rsidRPr="00796098">
        <w:rPr>
          <w:rFonts w:ascii="Constantia" w:hAnsi="Constantia"/>
          <w:sz w:val="24"/>
          <w:szCs w:val="24"/>
        </w:rPr>
        <w:t>i.e.,</w:t>
      </w:r>
      <w:r w:rsidR="001850F0" w:rsidRPr="00796098">
        <w:rPr>
          <w:rFonts w:ascii="Constantia" w:hAnsi="Constantia"/>
          <w:sz w:val="24"/>
          <w:szCs w:val="24"/>
        </w:rPr>
        <w:t xml:space="preserve"> joking about unwanted </w:t>
      </w:r>
      <w:r w:rsidR="00F4722A" w:rsidRPr="00796098">
        <w:rPr>
          <w:rFonts w:ascii="Constantia" w:hAnsi="Constantia"/>
          <w:sz w:val="24"/>
          <w:szCs w:val="24"/>
        </w:rPr>
        <w:t xml:space="preserve">behavior or </w:t>
      </w:r>
      <w:r w:rsidR="001850F0" w:rsidRPr="00796098">
        <w:rPr>
          <w:rFonts w:ascii="Constantia" w:hAnsi="Constantia"/>
          <w:sz w:val="24"/>
          <w:szCs w:val="24"/>
        </w:rPr>
        <w:t>attempting to redirect the situation</w:t>
      </w:r>
      <w:r w:rsidR="00F4722A" w:rsidRPr="00796098">
        <w:rPr>
          <w:rFonts w:ascii="Constantia" w:hAnsi="Constantia"/>
          <w:sz w:val="24"/>
          <w:szCs w:val="24"/>
        </w:rPr>
        <w:t>). For example, indirect verbal responses revolve around the idea of diverting the assailant’s attention or diffusing the situation with verbal redirection (</w:t>
      </w:r>
      <w:r w:rsidR="00241D76" w:rsidRPr="00796098">
        <w:rPr>
          <w:rFonts w:ascii="Constantia" w:hAnsi="Constantia"/>
          <w:sz w:val="24"/>
          <w:szCs w:val="24"/>
        </w:rPr>
        <w:t>i.e.,</w:t>
      </w:r>
      <w:r w:rsidR="001850F0" w:rsidRPr="00796098">
        <w:rPr>
          <w:rFonts w:ascii="Constantia" w:hAnsi="Constantia"/>
          <w:sz w:val="24"/>
          <w:szCs w:val="24"/>
        </w:rPr>
        <w:t xml:space="preserve"> </w:t>
      </w:r>
      <w:r w:rsidR="00F4722A" w:rsidRPr="00796098">
        <w:rPr>
          <w:rFonts w:ascii="Constantia" w:hAnsi="Constantia"/>
          <w:sz w:val="24"/>
          <w:szCs w:val="24"/>
        </w:rPr>
        <w:t>“Why don't we do something else?") Clay-Warner (2002) suggests that indirect behavioral responses or verbal strategies are much less effective than physical resistance. Victims of sexual a</w:t>
      </w:r>
      <w:r w:rsidR="00C97EAA">
        <w:rPr>
          <w:rFonts w:ascii="Constantia" w:hAnsi="Constantia"/>
          <w:sz w:val="24"/>
          <w:szCs w:val="24"/>
        </w:rPr>
        <w:t>buse</w:t>
      </w:r>
      <w:r w:rsidR="00F4722A" w:rsidRPr="00796098">
        <w:rPr>
          <w:rFonts w:ascii="Constantia" w:hAnsi="Constantia"/>
          <w:sz w:val="24"/>
          <w:szCs w:val="24"/>
        </w:rPr>
        <w:t xml:space="preserve"> are more likely to use non-forceful verbal behaviors than are non-victims (Ullman &amp; Knight, 1992).</w:t>
      </w:r>
    </w:p>
    <w:p w:rsidR="00433C20" w:rsidRPr="00796098" w:rsidRDefault="00F4722A" w:rsidP="00644B07">
      <w:pPr>
        <w:spacing w:line="480" w:lineRule="auto"/>
        <w:ind w:firstLine="720"/>
        <w:rPr>
          <w:rFonts w:ascii="Constantia" w:hAnsi="Constantia"/>
          <w:sz w:val="24"/>
          <w:szCs w:val="24"/>
        </w:rPr>
      </w:pPr>
      <w:r w:rsidRPr="00796098">
        <w:rPr>
          <w:rFonts w:ascii="Constantia" w:hAnsi="Constantia"/>
          <w:sz w:val="24"/>
          <w:szCs w:val="24"/>
        </w:rPr>
        <w:lastRenderedPageBreak/>
        <w:t xml:space="preserve">Another form of non-forceful behavioral responses is reported as passive or immobilized. A passive method of response is defined as </w:t>
      </w:r>
      <w:r w:rsidR="00C97EAA">
        <w:rPr>
          <w:rFonts w:ascii="Constantia" w:hAnsi="Constantia"/>
          <w:sz w:val="24"/>
          <w:szCs w:val="24"/>
        </w:rPr>
        <w:t xml:space="preserve">an inability </w:t>
      </w:r>
      <w:r w:rsidRPr="00796098">
        <w:rPr>
          <w:rFonts w:ascii="Constantia" w:hAnsi="Constantia"/>
          <w:sz w:val="24"/>
          <w:szCs w:val="24"/>
        </w:rPr>
        <w:t xml:space="preserve">to </w:t>
      </w:r>
      <w:r w:rsidR="00C97EAA">
        <w:rPr>
          <w:rFonts w:ascii="Constantia" w:hAnsi="Constantia"/>
          <w:sz w:val="24"/>
          <w:szCs w:val="24"/>
        </w:rPr>
        <w:t>physically or verbally intervene with an increasingly threateni</w:t>
      </w:r>
      <w:r w:rsidR="00394547">
        <w:rPr>
          <w:rFonts w:ascii="Constantia" w:hAnsi="Constantia"/>
          <w:sz w:val="24"/>
          <w:szCs w:val="24"/>
        </w:rPr>
        <w:t xml:space="preserve">ng sexual situation. </w:t>
      </w:r>
      <w:r w:rsidRPr="00796098">
        <w:rPr>
          <w:rFonts w:ascii="Constantia" w:hAnsi="Constantia"/>
          <w:sz w:val="24"/>
          <w:szCs w:val="24"/>
        </w:rPr>
        <w:t xml:space="preserve">Passive responders are described as those who are unable to respond and may appear immobilized during the threat of an attack (Galliano, Noble, &amp; Travis, 1993). Research suggests that females use passive behavioral responses in order to mitigate the injuries they perceive that they would sustain from responding physically or using verbal intervention (Atkeson, </w:t>
      </w:r>
      <w:r w:rsidR="00045F0D">
        <w:rPr>
          <w:rFonts w:ascii="Constantia" w:hAnsi="Constantia"/>
          <w:sz w:val="24"/>
          <w:szCs w:val="24"/>
        </w:rPr>
        <w:t>Calhoun, &amp; Morris, 1989; Norris</w:t>
      </w:r>
      <w:r w:rsidRPr="00796098">
        <w:rPr>
          <w:rFonts w:ascii="Constantia" w:hAnsi="Constantia"/>
          <w:sz w:val="24"/>
          <w:szCs w:val="24"/>
        </w:rPr>
        <w:t xml:space="preserve"> </w:t>
      </w:r>
      <w:r w:rsidR="00FB4A99" w:rsidRPr="00796098">
        <w:rPr>
          <w:rFonts w:ascii="Constantia" w:hAnsi="Constantia"/>
          <w:sz w:val="24"/>
          <w:szCs w:val="24"/>
        </w:rPr>
        <w:t>et al.</w:t>
      </w:r>
      <w:r w:rsidRPr="00796098">
        <w:rPr>
          <w:rFonts w:ascii="Constantia" w:hAnsi="Constantia"/>
          <w:sz w:val="24"/>
          <w:szCs w:val="24"/>
        </w:rPr>
        <w:t xml:space="preserve">, 1996; Nurius et al., 2000). </w:t>
      </w:r>
      <w:r w:rsidR="007836DB">
        <w:rPr>
          <w:rFonts w:ascii="Constantia" w:hAnsi="Constantia"/>
          <w:sz w:val="24"/>
          <w:szCs w:val="24"/>
        </w:rPr>
        <w:t xml:space="preserve">Ullman and colleagues (2007) indicate that victims of sexual abuse are more likely to exhibit passive behavioral responses. </w:t>
      </w:r>
    </w:p>
    <w:p w:rsidR="00F4722A" w:rsidRPr="00796098" w:rsidRDefault="00F56AA5" w:rsidP="002D7B22">
      <w:pPr>
        <w:autoSpaceDE w:val="0"/>
        <w:autoSpaceDN w:val="0"/>
        <w:adjustRightInd w:val="0"/>
        <w:spacing w:line="480" w:lineRule="auto"/>
        <w:ind w:firstLine="720"/>
        <w:rPr>
          <w:rFonts w:ascii="Constantia" w:hAnsi="Constantia"/>
          <w:sz w:val="24"/>
          <w:szCs w:val="24"/>
        </w:rPr>
      </w:pPr>
      <w:r>
        <w:rPr>
          <w:rFonts w:ascii="Constantia" w:hAnsi="Constantia"/>
          <w:sz w:val="24"/>
          <w:szCs w:val="24"/>
        </w:rPr>
        <w:t xml:space="preserve">The relationship between the assailant and the sexually threatened woman may play a significant </w:t>
      </w:r>
      <w:r w:rsidR="006A7792" w:rsidRPr="00796098">
        <w:rPr>
          <w:rFonts w:ascii="Constantia" w:hAnsi="Constantia"/>
          <w:sz w:val="24"/>
          <w:szCs w:val="24"/>
        </w:rPr>
        <w:t xml:space="preserve">role </w:t>
      </w:r>
      <w:r>
        <w:rPr>
          <w:rFonts w:ascii="Constantia" w:hAnsi="Constantia"/>
          <w:sz w:val="24"/>
          <w:szCs w:val="24"/>
        </w:rPr>
        <w:t xml:space="preserve">in a </w:t>
      </w:r>
      <w:r w:rsidRPr="00796098">
        <w:rPr>
          <w:rFonts w:ascii="Constantia" w:hAnsi="Constantia"/>
          <w:sz w:val="24"/>
          <w:szCs w:val="24"/>
        </w:rPr>
        <w:t>non-stranger sexual assault</w:t>
      </w:r>
      <w:r w:rsidR="006A7792" w:rsidRPr="00796098">
        <w:rPr>
          <w:rFonts w:ascii="Constantia" w:hAnsi="Constantia"/>
          <w:sz w:val="24"/>
          <w:szCs w:val="24"/>
        </w:rPr>
        <w:t xml:space="preserve">. </w:t>
      </w:r>
      <w:r>
        <w:rPr>
          <w:rFonts w:ascii="Constantia" w:hAnsi="Constantia"/>
          <w:sz w:val="24"/>
          <w:szCs w:val="24"/>
        </w:rPr>
        <w:t xml:space="preserve"> Research indicates that a</w:t>
      </w:r>
      <w:r w:rsidR="00F4722A" w:rsidRPr="00796098">
        <w:rPr>
          <w:rFonts w:ascii="Constantia" w:hAnsi="Constantia"/>
          <w:sz w:val="24"/>
          <w:szCs w:val="24"/>
        </w:rPr>
        <w:t xml:space="preserve"> prior relationship with the assailant affect</w:t>
      </w:r>
      <w:r>
        <w:rPr>
          <w:rFonts w:ascii="Constantia" w:hAnsi="Constantia"/>
          <w:sz w:val="24"/>
          <w:szCs w:val="24"/>
        </w:rPr>
        <w:t>s</w:t>
      </w:r>
      <w:r w:rsidR="00F4722A" w:rsidRPr="00796098">
        <w:rPr>
          <w:rFonts w:ascii="Constantia" w:hAnsi="Constantia"/>
          <w:sz w:val="24"/>
          <w:szCs w:val="24"/>
        </w:rPr>
        <w:t xml:space="preserve"> the victim's use of self-protective actions (Atkeson et al., 1989). More specifically, a person who is being attacked by an acquaintance was seen as more likely to use verbal self-protection strategies. </w:t>
      </w:r>
      <w:r>
        <w:rPr>
          <w:rFonts w:ascii="Constantia" w:hAnsi="Constantia"/>
          <w:sz w:val="24"/>
          <w:szCs w:val="24"/>
        </w:rPr>
        <w:t>Further research suggests that</w:t>
      </w:r>
      <w:r w:rsidR="00F4722A" w:rsidRPr="00796098">
        <w:rPr>
          <w:rFonts w:ascii="Constantia" w:hAnsi="Constantia"/>
          <w:sz w:val="24"/>
          <w:szCs w:val="24"/>
        </w:rPr>
        <w:t xml:space="preserve"> victims were less likely to use physical resistance or assertive measures if they knew or had a prior relatio</w:t>
      </w:r>
      <w:r w:rsidR="00FB4A99" w:rsidRPr="00796098">
        <w:rPr>
          <w:rFonts w:ascii="Constantia" w:hAnsi="Constantia"/>
          <w:sz w:val="24"/>
          <w:szCs w:val="24"/>
        </w:rPr>
        <w:t>nship with the assailant (Koss et al.</w:t>
      </w:r>
      <w:r w:rsidR="00F4722A" w:rsidRPr="00796098">
        <w:rPr>
          <w:rFonts w:ascii="Constantia" w:hAnsi="Constantia"/>
          <w:sz w:val="24"/>
          <w:szCs w:val="24"/>
        </w:rPr>
        <w:t xml:space="preserve">, 1988; Ullman </w:t>
      </w:r>
      <w:r w:rsidR="00FB4A99" w:rsidRPr="00796098">
        <w:rPr>
          <w:rFonts w:ascii="Constantia" w:hAnsi="Constantia"/>
          <w:sz w:val="24"/>
          <w:szCs w:val="24"/>
        </w:rPr>
        <w:t>et al., 1992</w:t>
      </w:r>
      <w:r w:rsidR="00F4722A" w:rsidRPr="00796098">
        <w:rPr>
          <w:rFonts w:ascii="Constantia" w:hAnsi="Constantia"/>
          <w:sz w:val="24"/>
          <w:szCs w:val="24"/>
        </w:rPr>
        <w:t>). Turchik</w:t>
      </w:r>
      <w:r w:rsidR="00644B07" w:rsidRPr="00796098">
        <w:rPr>
          <w:rFonts w:ascii="Constantia" w:hAnsi="Constantia"/>
          <w:sz w:val="24"/>
          <w:szCs w:val="24"/>
        </w:rPr>
        <w:t xml:space="preserve"> and colleagues</w:t>
      </w:r>
      <w:r w:rsidR="00F4722A" w:rsidRPr="00796098">
        <w:rPr>
          <w:rFonts w:ascii="Constantia" w:hAnsi="Constantia"/>
          <w:sz w:val="24"/>
          <w:szCs w:val="24"/>
        </w:rPr>
        <w:t xml:space="preserve"> (2007) found that participants used non-forceful tactics if the perpetrator was known prior to the assault and also used less assertive tactics for fear of losing the relationship with the perpetrator. The form of behavioral response is particularly </w:t>
      </w:r>
      <w:r w:rsidR="00F4722A" w:rsidRPr="00796098">
        <w:rPr>
          <w:rFonts w:ascii="Constantia" w:hAnsi="Constantia"/>
          <w:sz w:val="24"/>
          <w:szCs w:val="24"/>
        </w:rPr>
        <w:lastRenderedPageBreak/>
        <w:t xml:space="preserve">important in that it seems to indicate if a rape actually occurs in the threatening situation. </w:t>
      </w:r>
    </w:p>
    <w:p w:rsidR="00F4722A" w:rsidRPr="00796098" w:rsidRDefault="00F4722A" w:rsidP="006A7792">
      <w:pPr>
        <w:spacing w:line="480" w:lineRule="auto"/>
        <w:ind w:firstLine="720"/>
        <w:rPr>
          <w:rFonts w:ascii="Constantia" w:hAnsi="Constantia"/>
          <w:sz w:val="24"/>
          <w:szCs w:val="24"/>
        </w:rPr>
      </w:pPr>
      <w:r w:rsidRPr="00796098">
        <w:rPr>
          <w:rFonts w:ascii="Constantia" w:hAnsi="Constantia"/>
          <w:sz w:val="24"/>
          <w:szCs w:val="24"/>
        </w:rPr>
        <w:t xml:space="preserve">Research suggests that </w:t>
      </w:r>
      <w:r w:rsidR="00644B07" w:rsidRPr="00796098">
        <w:rPr>
          <w:rFonts w:ascii="Constantia" w:hAnsi="Constantia"/>
          <w:sz w:val="24"/>
          <w:szCs w:val="24"/>
        </w:rPr>
        <w:t xml:space="preserve">sexual abuse </w:t>
      </w:r>
      <w:r w:rsidRPr="00796098">
        <w:rPr>
          <w:rFonts w:ascii="Constantia" w:hAnsi="Constantia"/>
          <w:sz w:val="24"/>
          <w:szCs w:val="24"/>
        </w:rPr>
        <w:t>survivors more often respond with either indirect and/or passive behavioral techniques (Galliano</w:t>
      </w:r>
      <w:r w:rsidR="00FB4A99" w:rsidRPr="00796098">
        <w:rPr>
          <w:rFonts w:ascii="Constantia" w:hAnsi="Constantia"/>
          <w:sz w:val="24"/>
          <w:szCs w:val="24"/>
        </w:rPr>
        <w:t xml:space="preserve"> et al.</w:t>
      </w:r>
      <w:r w:rsidRPr="00796098">
        <w:rPr>
          <w:rFonts w:ascii="Constantia" w:hAnsi="Constantia"/>
          <w:sz w:val="24"/>
          <w:szCs w:val="24"/>
        </w:rPr>
        <w:t xml:space="preserve">, 1993).  </w:t>
      </w:r>
      <w:r w:rsidR="00A1175C">
        <w:rPr>
          <w:rFonts w:ascii="Constantia" w:hAnsi="Constantia"/>
          <w:sz w:val="24"/>
          <w:szCs w:val="24"/>
        </w:rPr>
        <w:t>S</w:t>
      </w:r>
      <w:r w:rsidR="00644B07" w:rsidRPr="00796098">
        <w:rPr>
          <w:rFonts w:ascii="Constantia" w:hAnsi="Constantia"/>
          <w:sz w:val="24"/>
          <w:szCs w:val="24"/>
        </w:rPr>
        <w:t xml:space="preserve">exual abuse </w:t>
      </w:r>
      <w:r w:rsidRPr="00796098">
        <w:rPr>
          <w:rFonts w:ascii="Constantia" w:hAnsi="Constantia"/>
          <w:sz w:val="24"/>
          <w:szCs w:val="24"/>
        </w:rPr>
        <w:t>survivor</w:t>
      </w:r>
      <w:r w:rsidR="00A1175C">
        <w:rPr>
          <w:rFonts w:ascii="Constantia" w:hAnsi="Constantia"/>
          <w:sz w:val="24"/>
          <w:szCs w:val="24"/>
        </w:rPr>
        <w:t>s</w:t>
      </w:r>
      <w:r w:rsidRPr="00796098">
        <w:rPr>
          <w:rFonts w:ascii="Constantia" w:hAnsi="Constantia"/>
          <w:sz w:val="24"/>
          <w:szCs w:val="24"/>
        </w:rPr>
        <w:t xml:space="preserve"> may prefer to react in a manner that would prevent harm socially</w:t>
      </w:r>
      <w:r w:rsidRPr="00796098">
        <w:rPr>
          <w:rFonts w:ascii="Constantia" w:hAnsi="Constantia"/>
          <w:i/>
          <w:sz w:val="24"/>
          <w:szCs w:val="24"/>
        </w:rPr>
        <w:t>.</w:t>
      </w:r>
      <w:r w:rsidRPr="00796098">
        <w:rPr>
          <w:rFonts w:ascii="Constantia" w:hAnsi="Constantia"/>
          <w:sz w:val="24"/>
          <w:szCs w:val="24"/>
        </w:rPr>
        <w:t xml:space="preserve"> </w:t>
      </w:r>
      <w:r w:rsidR="00644B07" w:rsidRPr="00796098">
        <w:rPr>
          <w:rFonts w:ascii="Constantia" w:hAnsi="Constantia"/>
          <w:sz w:val="24"/>
          <w:szCs w:val="24"/>
        </w:rPr>
        <w:t xml:space="preserve">However, a socially desirable response in </w:t>
      </w:r>
      <w:r w:rsidR="005E2B0C" w:rsidRPr="00796098">
        <w:rPr>
          <w:rFonts w:ascii="Constantia" w:hAnsi="Constantia"/>
          <w:sz w:val="24"/>
          <w:szCs w:val="24"/>
        </w:rPr>
        <w:t>a non-stranger sexual assault</w:t>
      </w:r>
      <w:r w:rsidR="00644B07" w:rsidRPr="00796098">
        <w:rPr>
          <w:rFonts w:ascii="Constantia" w:hAnsi="Constantia"/>
          <w:sz w:val="24"/>
          <w:szCs w:val="24"/>
        </w:rPr>
        <w:t xml:space="preserve"> situation may include </w:t>
      </w:r>
      <w:r w:rsidRPr="00796098">
        <w:rPr>
          <w:rFonts w:ascii="Constantia" w:hAnsi="Constantia"/>
          <w:sz w:val="24"/>
          <w:szCs w:val="24"/>
        </w:rPr>
        <w:t>less assertive behavioral responses</w:t>
      </w:r>
      <w:r w:rsidR="00644B07" w:rsidRPr="00796098">
        <w:rPr>
          <w:rFonts w:ascii="Constantia" w:hAnsi="Constantia"/>
          <w:sz w:val="24"/>
          <w:szCs w:val="24"/>
        </w:rPr>
        <w:t xml:space="preserve"> and more indirect/passive </w:t>
      </w:r>
      <w:r w:rsidRPr="00796098">
        <w:rPr>
          <w:rFonts w:ascii="Constantia" w:hAnsi="Constantia"/>
          <w:sz w:val="24"/>
          <w:szCs w:val="24"/>
        </w:rPr>
        <w:t>(Atkeson, 1989</w:t>
      </w:r>
      <w:r w:rsidRPr="00796098">
        <w:rPr>
          <w:rFonts w:ascii="Constantia" w:hAnsi="Constantia"/>
          <w:i/>
          <w:sz w:val="24"/>
          <w:szCs w:val="24"/>
        </w:rPr>
        <w:t xml:space="preserve">). </w:t>
      </w:r>
      <w:r w:rsidR="00A1175C">
        <w:rPr>
          <w:rFonts w:ascii="Constantia" w:hAnsi="Constantia"/>
          <w:sz w:val="24"/>
          <w:szCs w:val="24"/>
        </w:rPr>
        <w:t>L</w:t>
      </w:r>
      <w:r w:rsidRPr="00796098">
        <w:rPr>
          <w:rFonts w:ascii="Constantia" w:hAnsi="Constantia"/>
          <w:sz w:val="24"/>
          <w:szCs w:val="24"/>
        </w:rPr>
        <w:t xml:space="preserve">ess assertive behavioral responses have been shown to ultimately increase the probability of a completed rape (Ullman &amp; Knight, 1992). </w:t>
      </w:r>
      <w:r w:rsidR="00A1175C">
        <w:rPr>
          <w:rFonts w:ascii="Constantia" w:hAnsi="Constantia"/>
          <w:sz w:val="24"/>
          <w:szCs w:val="24"/>
        </w:rPr>
        <w:t>W</w:t>
      </w:r>
      <w:r w:rsidR="006A7792" w:rsidRPr="00796098">
        <w:rPr>
          <w:rFonts w:ascii="Constantia" w:hAnsi="Constantia"/>
          <w:sz w:val="24"/>
          <w:szCs w:val="24"/>
        </w:rPr>
        <w:t>omen who have be</w:t>
      </w:r>
      <w:r w:rsidR="00A1175C">
        <w:rPr>
          <w:rFonts w:ascii="Constantia" w:hAnsi="Constantia"/>
          <w:sz w:val="24"/>
          <w:szCs w:val="24"/>
        </w:rPr>
        <w:t xml:space="preserve">en sexually abused as children may </w:t>
      </w:r>
      <w:r w:rsidR="006A7792" w:rsidRPr="00796098">
        <w:rPr>
          <w:rFonts w:ascii="Constantia" w:hAnsi="Constantia"/>
          <w:sz w:val="24"/>
          <w:szCs w:val="24"/>
        </w:rPr>
        <w:t xml:space="preserve">adopt a passive style of coping </w:t>
      </w:r>
      <w:r w:rsidR="00A1175C">
        <w:rPr>
          <w:rFonts w:ascii="Constantia" w:hAnsi="Constantia"/>
          <w:sz w:val="24"/>
          <w:szCs w:val="24"/>
        </w:rPr>
        <w:t>during a sexually threatening encounter as passivity</w:t>
      </w:r>
      <w:r w:rsidR="00644B07" w:rsidRPr="00796098">
        <w:rPr>
          <w:rFonts w:ascii="Constantia" w:hAnsi="Constantia"/>
          <w:sz w:val="24"/>
          <w:szCs w:val="24"/>
        </w:rPr>
        <w:t xml:space="preserve"> once acted as an</w:t>
      </w:r>
      <w:r w:rsidR="006A7792" w:rsidRPr="00796098">
        <w:rPr>
          <w:rFonts w:ascii="Constantia" w:hAnsi="Constantia"/>
          <w:sz w:val="24"/>
          <w:szCs w:val="24"/>
        </w:rPr>
        <w:t xml:space="preserve"> adaptive</w:t>
      </w:r>
      <w:r w:rsidR="00644B07" w:rsidRPr="00796098">
        <w:rPr>
          <w:rFonts w:ascii="Constantia" w:hAnsi="Constantia"/>
          <w:sz w:val="24"/>
          <w:szCs w:val="24"/>
        </w:rPr>
        <w:t xml:space="preserve"> response</w:t>
      </w:r>
      <w:r w:rsidR="006A7792" w:rsidRPr="00796098">
        <w:rPr>
          <w:rFonts w:ascii="Constantia" w:hAnsi="Constantia"/>
          <w:sz w:val="24"/>
          <w:szCs w:val="24"/>
        </w:rPr>
        <w:t xml:space="preserve"> (</w:t>
      </w:r>
      <w:r w:rsidR="00FB4A99" w:rsidRPr="00796098">
        <w:rPr>
          <w:rFonts w:ascii="Constantia" w:hAnsi="Constantia"/>
          <w:sz w:val="24"/>
          <w:szCs w:val="24"/>
        </w:rPr>
        <w:t>Gidycz, Van Wynsberghe, &amp; Edwards, 2008</w:t>
      </w:r>
      <w:r w:rsidR="006A7792" w:rsidRPr="00796098">
        <w:rPr>
          <w:rFonts w:ascii="Constantia" w:hAnsi="Constantia"/>
          <w:sz w:val="24"/>
          <w:szCs w:val="24"/>
        </w:rPr>
        <w:t xml:space="preserve">). </w:t>
      </w:r>
      <w:r w:rsidR="00A1175C">
        <w:rPr>
          <w:rFonts w:ascii="Constantia" w:hAnsi="Constantia"/>
          <w:sz w:val="24"/>
          <w:szCs w:val="24"/>
        </w:rPr>
        <w:t>S</w:t>
      </w:r>
      <w:r w:rsidR="00644B07" w:rsidRPr="00796098">
        <w:rPr>
          <w:rFonts w:ascii="Constantia" w:hAnsi="Constantia"/>
          <w:sz w:val="24"/>
          <w:szCs w:val="24"/>
        </w:rPr>
        <w:t>pecifically, children are often unable to respond assertively</w:t>
      </w:r>
      <w:r w:rsidR="00A1175C">
        <w:rPr>
          <w:rFonts w:ascii="Constantia" w:hAnsi="Constantia"/>
          <w:sz w:val="24"/>
          <w:szCs w:val="24"/>
        </w:rPr>
        <w:t xml:space="preserve"> in sexual abuse situations</w:t>
      </w:r>
      <w:r w:rsidR="00644B07" w:rsidRPr="00796098">
        <w:rPr>
          <w:rFonts w:ascii="Constantia" w:hAnsi="Constantia"/>
          <w:sz w:val="24"/>
          <w:szCs w:val="24"/>
        </w:rPr>
        <w:t>.</w:t>
      </w:r>
      <w:r w:rsidR="00A02583" w:rsidRPr="00796098">
        <w:rPr>
          <w:rFonts w:ascii="Constantia" w:hAnsi="Constantia"/>
          <w:sz w:val="24"/>
          <w:szCs w:val="24"/>
        </w:rPr>
        <w:t xml:space="preserve"> </w:t>
      </w:r>
      <w:r w:rsidR="00A1175C">
        <w:rPr>
          <w:rFonts w:ascii="Constantia" w:hAnsi="Constantia"/>
          <w:sz w:val="24"/>
          <w:szCs w:val="24"/>
        </w:rPr>
        <w:t>C</w:t>
      </w:r>
      <w:r w:rsidR="00644B07" w:rsidRPr="00796098">
        <w:rPr>
          <w:rFonts w:ascii="Constantia" w:hAnsi="Constantia"/>
          <w:sz w:val="24"/>
          <w:szCs w:val="24"/>
        </w:rPr>
        <w:t xml:space="preserve">hildren may </w:t>
      </w:r>
      <w:r w:rsidR="00A02583" w:rsidRPr="00796098">
        <w:rPr>
          <w:rFonts w:ascii="Constantia" w:hAnsi="Constantia"/>
          <w:sz w:val="24"/>
          <w:szCs w:val="24"/>
        </w:rPr>
        <w:t>gravitate towards more passive responses due to fear, uncertainty about the situation</w:t>
      </w:r>
      <w:r w:rsidR="00A1175C">
        <w:rPr>
          <w:rFonts w:ascii="Constantia" w:hAnsi="Constantia"/>
          <w:sz w:val="24"/>
          <w:szCs w:val="24"/>
        </w:rPr>
        <w:t>,</w:t>
      </w:r>
      <w:r w:rsidR="00A02583" w:rsidRPr="00796098">
        <w:rPr>
          <w:rFonts w:ascii="Constantia" w:hAnsi="Constantia"/>
          <w:sz w:val="24"/>
          <w:szCs w:val="24"/>
        </w:rPr>
        <w:t xml:space="preserve"> and </w:t>
      </w:r>
      <w:r w:rsidR="00A1175C">
        <w:rPr>
          <w:rFonts w:ascii="Constantia" w:hAnsi="Constantia"/>
          <w:sz w:val="24"/>
          <w:szCs w:val="24"/>
        </w:rPr>
        <w:t>the relationship to the</w:t>
      </w:r>
      <w:r w:rsidR="00A02583" w:rsidRPr="00796098">
        <w:rPr>
          <w:rFonts w:ascii="Constantia" w:hAnsi="Constantia"/>
          <w:sz w:val="24"/>
          <w:szCs w:val="24"/>
        </w:rPr>
        <w:t xml:space="preserve"> perpetrator (Maker, Kemmelmeier, &amp; Peterson, 2001). </w:t>
      </w:r>
      <w:r w:rsidR="006A7792" w:rsidRPr="00796098">
        <w:rPr>
          <w:rFonts w:ascii="Constantia" w:hAnsi="Constantia"/>
          <w:sz w:val="24"/>
          <w:szCs w:val="24"/>
        </w:rPr>
        <w:t>Thus, a child who adopte</w:t>
      </w:r>
      <w:r w:rsidR="00644B07" w:rsidRPr="00796098">
        <w:rPr>
          <w:rFonts w:ascii="Constantia" w:hAnsi="Constantia"/>
          <w:sz w:val="24"/>
          <w:szCs w:val="24"/>
        </w:rPr>
        <w:t xml:space="preserve">d a passive coping style would </w:t>
      </w:r>
      <w:r w:rsidR="006A7792" w:rsidRPr="00796098">
        <w:rPr>
          <w:rFonts w:ascii="Constantia" w:hAnsi="Constantia"/>
          <w:sz w:val="24"/>
          <w:szCs w:val="24"/>
        </w:rPr>
        <w:t xml:space="preserve">respond </w:t>
      </w:r>
      <w:r w:rsidR="0013519B">
        <w:rPr>
          <w:rFonts w:ascii="Constantia" w:hAnsi="Constantia"/>
          <w:sz w:val="24"/>
          <w:szCs w:val="24"/>
        </w:rPr>
        <w:t>similarly</w:t>
      </w:r>
      <w:r w:rsidR="006A7792" w:rsidRPr="00796098">
        <w:rPr>
          <w:rFonts w:ascii="Constantia" w:hAnsi="Constantia"/>
          <w:sz w:val="24"/>
          <w:szCs w:val="24"/>
        </w:rPr>
        <w:t xml:space="preserve"> during adulthood while facing </w:t>
      </w:r>
      <w:r w:rsidR="005E2B0C" w:rsidRPr="00796098">
        <w:rPr>
          <w:rFonts w:ascii="Constantia" w:hAnsi="Constantia"/>
          <w:sz w:val="24"/>
          <w:szCs w:val="24"/>
        </w:rPr>
        <w:t xml:space="preserve">a </w:t>
      </w:r>
      <w:r w:rsidR="0013519B">
        <w:rPr>
          <w:rFonts w:ascii="Constantia" w:hAnsi="Constantia"/>
          <w:sz w:val="24"/>
          <w:szCs w:val="24"/>
        </w:rPr>
        <w:t>risky sexual encounter</w:t>
      </w:r>
      <w:r w:rsidR="006A7792" w:rsidRPr="00796098">
        <w:rPr>
          <w:rFonts w:ascii="Constantia" w:hAnsi="Constantia"/>
          <w:sz w:val="24"/>
          <w:szCs w:val="24"/>
        </w:rPr>
        <w:t xml:space="preserve">. </w:t>
      </w:r>
      <w:r w:rsidR="0013519B">
        <w:rPr>
          <w:rFonts w:ascii="Constantia" w:hAnsi="Constantia"/>
          <w:sz w:val="24"/>
          <w:szCs w:val="24"/>
        </w:rPr>
        <w:t xml:space="preserve">Since </w:t>
      </w:r>
      <w:r w:rsidR="006A7792" w:rsidRPr="00796098">
        <w:rPr>
          <w:rFonts w:ascii="Constantia" w:hAnsi="Constantia"/>
          <w:sz w:val="24"/>
          <w:szCs w:val="24"/>
        </w:rPr>
        <w:t>women who respond passively to sexual threat are more likely to become victims of sexual assault</w:t>
      </w:r>
      <w:r w:rsidR="0013519B">
        <w:rPr>
          <w:rFonts w:ascii="Constantia" w:hAnsi="Constantia"/>
          <w:sz w:val="24"/>
          <w:szCs w:val="24"/>
        </w:rPr>
        <w:t xml:space="preserve">, </w:t>
      </w:r>
      <w:r w:rsidR="006A7792" w:rsidRPr="00796098">
        <w:rPr>
          <w:rFonts w:ascii="Constantia" w:hAnsi="Constantia"/>
          <w:sz w:val="24"/>
          <w:szCs w:val="24"/>
        </w:rPr>
        <w:t xml:space="preserve">it is crucial to </w:t>
      </w:r>
      <w:r w:rsidR="0013519B">
        <w:rPr>
          <w:rFonts w:ascii="Constantia" w:hAnsi="Constantia"/>
          <w:sz w:val="24"/>
          <w:szCs w:val="24"/>
        </w:rPr>
        <w:t>educate</w:t>
      </w:r>
      <w:r w:rsidR="006A7792" w:rsidRPr="00796098">
        <w:rPr>
          <w:rFonts w:ascii="Constantia" w:hAnsi="Constantia"/>
          <w:sz w:val="24"/>
          <w:szCs w:val="24"/>
        </w:rPr>
        <w:t xml:space="preserve"> trauma victim</w:t>
      </w:r>
      <w:r w:rsidR="0013519B">
        <w:rPr>
          <w:rFonts w:ascii="Constantia" w:hAnsi="Constantia"/>
          <w:sz w:val="24"/>
          <w:szCs w:val="24"/>
        </w:rPr>
        <w:t>s</w:t>
      </w:r>
      <w:r w:rsidR="006A7792" w:rsidRPr="00796098">
        <w:rPr>
          <w:rFonts w:ascii="Constantia" w:hAnsi="Constantia"/>
          <w:sz w:val="24"/>
          <w:szCs w:val="24"/>
        </w:rPr>
        <w:t xml:space="preserve"> </w:t>
      </w:r>
      <w:r w:rsidR="0013519B">
        <w:rPr>
          <w:rFonts w:ascii="Constantia" w:hAnsi="Constantia"/>
          <w:sz w:val="24"/>
          <w:szCs w:val="24"/>
        </w:rPr>
        <w:t>about more assertive response styles.</w:t>
      </w:r>
    </w:p>
    <w:p w:rsidR="00F4722A" w:rsidRPr="00796098" w:rsidRDefault="00F4722A" w:rsidP="002D7B22">
      <w:pPr>
        <w:spacing w:line="480" w:lineRule="auto"/>
        <w:ind w:firstLine="720"/>
        <w:rPr>
          <w:rFonts w:ascii="Constantia" w:hAnsi="Constantia"/>
          <w:sz w:val="24"/>
          <w:szCs w:val="24"/>
        </w:rPr>
      </w:pPr>
      <w:r w:rsidRPr="00796098">
        <w:rPr>
          <w:rFonts w:ascii="Constantia" w:hAnsi="Constantia"/>
          <w:sz w:val="24"/>
          <w:szCs w:val="24"/>
        </w:rPr>
        <w:t xml:space="preserve">In addition to </w:t>
      </w:r>
      <w:r w:rsidR="006A7792" w:rsidRPr="00796098">
        <w:rPr>
          <w:rFonts w:ascii="Constantia" w:hAnsi="Constantia"/>
          <w:sz w:val="24"/>
          <w:szCs w:val="24"/>
        </w:rPr>
        <w:t>social repercussions and the usage of past behavioral responses</w:t>
      </w:r>
      <w:r w:rsidRPr="00796098">
        <w:rPr>
          <w:rFonts w:ascii="Constantia" w:hAnsi="Constantia"/>
          <w:sz w:val="24"/>
          <w:szCs w:val="24"/>
        </w:rPr>
        <w:t xml:space="preserve">, feelings of powerlessness </w:t>
      </w:r>
      <w:r w:rsidR="006A7792" w:rsidRPr="00796098">
        <w:rPr>
          <w:rFonts w:ascii="Constantia" w:hAnsi="Constantia"/>
          <w:sz w:val="24"/>
          <w:szCs w:val="24"/>
        </w:rPr>
        <w:t xml:space="preserve">may also </w:t>
      </w:r>
      <w:r w:rsidRPr="00796098">
        <w:rPr>
          <w:rFonts w:ascii="Constantia" w:hAnsi="Constantia"/>
          <w:sz w:val="24"/>
          <w:szCs w:val="24"/>
        </w:rPr>
        <w:t xml:space="preserve">play into the sexual abuse survivor’s belief about the </w:t>
      </w:r>
      <w:r w:rsidRPr="00796098">
        <w:rPr>
          <w:rFonts w:ascii="Constantia" w:hAnsi="Constantia"/>
          <w:sz w:val="24"/>
          <w:szCs w:val="24"/>
        </w:rPr>
        <w:lastRenderedPageBreak/>
        <w:t xml:space="preserve">outcome of ambiguous situations.  </w:t>
      </w:r>
      <w:r w:rsidR="00271A7E">
        <w:rPr>
          <w:rFonts w:ascii="Constantia" w:hAnsi="Constantia"/>
          <w:sz w:val="24"/>
          <w:szCs w:val="24"/>
        </w:rPr>
        <w:t>S</w:t>
      </w:r>
      <w:r w:rsidR="00644B07" w:rsidRPr="00796098">
        <w:rPr>
          <w:rFonts w:ascii="Constantia" w:hAnsi="Constantia"/>
          <w:sz w:val="24"/>
          <w:szCs w:val="24"/>
        </w:rPr>
        <w:t>exual trauma</w:t>
      </w:r>
      <w:r w:rsidRPr="00796098">
        <w:rPr>
          <w:rFonts w:ascii="Constantia" w:hAnsi="Constantia"/>
          <w:sz w:val="24"/>
          <w:szCs w:val="24"/>
        </w:rPr>
        <w:t xml:space="preserve"> survivor</w:t>
      </w:r>
      <w:r w:rsidR="00271A7E">
        <w:rPr>
          <w:rFonts w:ascii="Constantia" w:hAnsi="Constantia"/>
          <w:sz w:val="24"/>
          <w:szCs w:val="24"/>
        </w:rPr>
        <w:t>s</w:t>
      </w:r>
      <w:r w:rsidRPr="00796098">
        <w:rPr>
          <w:rFonts w:ascii="Constantia" w:hAnsi="Constantia"/>
          <w:sz w:val="24"/>
          <w:szCs w:val="24"/>
        </w:rPr>
        <w:t xml:space="preserve"> may believe that nothing can be done to prevent the completion of </w:t>
      </w:r>
      <w:r w:rsidR="00271A7E">
        <w:rPr>
          <w:rFonts w:ascii="Constantia" w:hAnsi="Constantia"/>
          <w:sz w:val="24"/>
          <w:szCs w:val="24"/>
        </w:rPr>
        <w:t>sexual assault</w:t>
      </w:r>
      <w:r w:rsidRPr="00796098">
        <w:rPr>
          <w:rFonts w:ascii="Constantia" w:hAnsi="Constantia"/>
          <w:sz w:val="24"/>
          <w:szCs w:val="24"/>
        </w:rPr>
        <w:t>. As suggested by Ullman (</w:t>
      </w:r>
      <w:r w:rsidR="00F66025" w:rsidRPr="00796098">
        <w:rPr>
          <w:rFonts w:ascii="Constantia" w:hAnsi="Constantia"/>
          <w:sz w:val="24"/>
          <w:szCs w:val="24"/>
        </w:rPr>
        <w:t>2007</w:t>
      </w:r>
      <w:r w:rsidRPr="00796098">
        <w:rPr>
          <w:rFonts w:ascii="Constantia" w:hAnsi="Constantia"/>
          <w:sz w:val="24"/>
          <w:szCs w:val="24"/>
        </w:rPr>
        <w:t xml:space="preserve">), this belief may lead to a passive/immobilized response, which increases the likelihood of sexual assault. Similarly, the argument can be raised that a trauma victim may attempt to protect themselves physically and prevent further sexual trauma by </w:t>
      </w:r>
      <w:r w:rsidR="008E006C">
        <w:rPr>
          <w:rFonts w:ascii="Constantia" w:hAnsi="Constantia"/>
          <w:sz w:val="24"/>
          <w:szCs w:val="24"/>
        </w:rPr>
        <w:t xml:space="preserve">passively </w:t>
      </w:r>
      <w:r w:rsidRPr="00796098">
        <w:rPr>
          <w:rFonts w:ascii="Constantia" w:hAnsi="Constantia"/>
          <w:sz w:val="24"/>
          <w:szCs w:val="24"/>
        </w:rPr>
        <w:t>responding</w:t>
      </w:r>
      <w:r w:rsidR="008E006C">
        <w:rPr>
          <w:rFonts w:ascii="Constantia" w:hAnsi="Constantia"/>
          <w:sz w:val="24"/>
          <w:szCs w:val="24"/>
        </w:rPr>
        <w:t xml:space="preserve"> to the perpetrator</w:t>
      </w:r>
      <w:r w:rsidRPr="00796098">
        <w:rPr>
          <w:rFonts w:ascii="Constantia" w:hAnsi="Constantia"/>
          <w:sz w:val="24"/>
          <w:szCs w:val="24"/>
        </w:rPr>
        <w:t xml:space="preserve">. </w:t>
      </w:r>
    </w:p>
    <w:p w:rsidR="005F595E" w:rsidRPr="00796098" w:rsidRDefault="00EC660A" w:rsidP="00644B07">
      <w:pPr>
        <w:spacing w:line="480" w:lineRule="auto"/>
        <w:ind w:firstLine="720"/>
        <w:rPr>
          <w:rFonts w:ascii="Constantia" w:hAnsi="Constantia"/>
          <w:sz w:val="24"/>
          <w:szCs w:val="24"/>
        </w:rPr>
      </w:pPr>
      <w:r w:rsidRPr="00796098">
        <w:rPr>
          <w:rFonts w:ascii="Constantia" w:hAnsi="Constantia"/>
          <w:sz w:val="24"/>
          <w:szCs w:val="24"/>
        </w:rPr>
        <w:t>The inclination to use non-forceful resistance tactics is also related to certain psychological barriers. Psychological barriers that may make it difficult for women to use active resistance strategies include feelings of self-consciousness and fear of damaging or losing the relationship with perpetrator.  College women reported that fear of rejection by men, embarrassment at being negatively judged by others</w:t>
      </w:r>
      <w:r w:rsidR="00301090">
        <w:rPr>
          <w:rFonts w:ascii="Constantia" w:hAnsi="Constantia"/>
          <w:sz w:val="24"/>
          <w:szCs w:val="24"/>
        </w:rPr>
        <w:t>,</w:t>
      </w:r>
      <w:r w:rsidRPr="00796098">
        <w:rPr>
          <w:rFonts w:ascii="Constantia" w:hAnsi="Constantia"/>
          <w:sz w:val="24"/>
          <w:szCs w:val="24"/>
        </w:rPr>
        <w:t xml:space="preserve"> and concerns about being stigmatized by peers affected their use of active resistance tactics (Norris, 1996). </w:t>
      </w:r>
      <w:r w:rsidR="00644B07" w:rsidRPr="00796098">
        <w:rPr>
          <w:rFonts w:ascii="Constantia" w:hAnsi="Constantia"/>
          <w:sz w:val="24"/>
          <w:szCs w:val="24"/>
        </w:rPr>
        <w:t xml:space="preserve">On the other hand, Nurius and colleagues (2000) found that fear of injury exacerbation and decreased concern for preservation of relationship were predictive of the utilization of more assertive resistance tactics. Nurius and colleagues (1996) </w:t>
      </w:r>
      <w:r w:rsidRPr="00796098">
        <w:rPr>
          <w:rFonts w:ascii="Constantia" w:hAnsi="Constantia"/>
          <w:sz w:val="24"/>
          <w:szCs w:val="24"/>
        </w:rPr>
        <w:t>also found that women who were recently assaulted reported experiencing more psychological barriers than non</w:t>
      </w:r>
      <w:r w:rsidR="00703027" w:rsidRPr="00796098">
        <w:rPr>
          <w:rFonts w:ascii="Constantia" w:hAnsi="Constantia"/>
          <w:sz w:val="24"/>
          <w:szCs w:val="24"/>
        </w:rPr>
        <w:t>-</w:t>
      </w:r>
      <w:r w:rsidRPr="00796098">
        <w:rPr>
          <w:rFonts w:ascii="Constantia" w:hAnsi="Constantia"/>
          <w:sz w:val="24"/>
          <w:szCs w:val="24"/>
        </w:rPr>
        <w:t xml:space="preserve">victims and indicated that they did not believe in their ability to resist effectively. </w:t>
      </w:r>
      <w:r w:rsidR="00644B07" w:rsidRPr="00796098">
        <w:rPr>
          <w:rFonts w:ascii="Constantia" w:hAnsi="Constantia"/>
          <w:sz w:val="24"/>
          <w:szCs w:val="24"/>
        </w:rPr>
        <w:t xml:space="preserve">Thus, based on those findings, it appears that psychological barriers, such as shame, and concern for social </w:t>
      </w:r>
      <w:r w:rsidR="00805E65" w:rsidRPr="00796098">
        <w:rPr>
          <w:rFonts w:ascii="Constantia" w:hAnsi="Constantia"/>
          <w:sz w:val="24"/>
          <w:szCs w:val="24"/>
        </w:rPr>
        <w:t>desirability</w:t>
      </w:r>
      <w:r w:rsidR="00644B07" w:rsidRPr="00796098">
        <w:rPr>
          <w:rFonts w:ascii="Constantia" w:hAnsi="Constantia"/>
          <w:sz w:val="24"/>
          <w:szCs w:val="24"/>
        </w:rPr>
        <w:t xml:space="preserve">, would likely lead to less effective behavioral responses. </w:t>
      </w:r>
    </w:p>
    <w:p w:rsidR="00F017B1" w:rsidRPr="00D149C6" w:rsidRDefault="002D7B22" w:rsidP="008F4276">
      <w:pPr>
        <w:spacing w:line="240" w:lineRule="auto"/>
        <w:rPr>
          <w:rFonts w:ascii="Constantia" w:hAnsi="Constantia"/>
          <w:b/>
          <w:i/>
          <w:sz w:val="24"/>
          <w:szCs w:val="24"/>
        </w:rPr>
      </w:pPr>
      <w:r w:rsidRPr="00D149C6">
        <w:rPr>
          <w:rFonts w:ascii="Constantia" w:hAnsi="Constantia"/>
          <w:b/>
          <w:i/>
          <w:sz w:val="24"/>
          <w:szCs w:val="24"/>
        </w:rPr>
        <w:t>Summarized Rationale for Study</w:t>
      </w:r>
    </w:p>
    <w:p w:rsidR="001D25EA" w:rsidRPr="00796098" w:rsidRDefault="001D25EA" w:rsidP="00F017B1">
      <w:pPr>
        <w:spacing w:line="480" w:lineRule="auto"/>
        <w:rPr>
          <w:rFonts w:ascii="Constantia" w:hAnsi="Constantia"/>
          <w:sz w:val="24"/>
          <w:szCs w:val="24"/>
        </w:rPr>
      </w:pPr>
      <w:r w:rsidRPr="00796098">
        <w:rPr>
          <w:rFonts w:ascii="Constantia" w:hAnsi="Constantia"/>
          <w:b/>
          <w:i/>
          <w:sz w:val="24"/>
          <w:szCs w:val="24"/>
        </w:rPr>
        <w:lastRenderedPageBreak/>
        <w:tab/>
      </w:r>
      <w:r w:rsidRPr="00796098">
        <w:rPr>
          <w:rFonts w:ascii="Constantia" w:hAnsi="Constantia"/>
          <w:sz w:val="24"/>
          <w:szCs w:val="24"/>
        </w:rPr>
        <w:t xml:space="preserve">Though the link between CSA and revictimization is well established within the field, it is important to examine the mediating factors more specifically in order to best determine a better intervention and prevention plan for college females.  </w:t>
      </w:r>
      <w:r w:rsidR="00805E65" w:rsidRPr="00796098">
        <w:rPr>
          <w:rFonts w:ascii="Constantia" w:hAnsi="Constantia"/>
          <w:sz w:val="24"/>
          <w:szCs w:val="24"/>
        </w:rPr>
        <w:t>A</w:t>
      </w:r>
      <w:r w:rsidR="0017658C" w:rsidRPr="00796098">
        <w:rPr>
          <w:rFonts w:ascii="Constantia" w:hAnsi="Constantia"/>
          <w:sz w:val="24"/>
          <w:szCs w:val="24"/>
        </w:rPr>
        <w:t xml:space="preserve">s research suggests, </w:t>
      </w:r>
      <w:r w:rsidRPr="00796098">
        <w:rPr>
          <w:rFonts w:ascii="Constantia" w:hAnsi="Constantia"/>
          <w:sz w:val="24"/>
          <w:szCs w:val="24"/>
        </w:rPr>
        <w:t xml:space="preserve">sexual assault victims on campus are not utilizing resources and </w:t>
      </w:r>
      <w:r w:rsidR="00045F0D">
        <w:rPr>
          <w:rFonts w:ascii="Constantia" w:hAnsi="Constantia"/>
          <w:sz w:val="24"/>
          <w:szCs w:val="24"/>
        </w:rPr>
        <w:t xml:space="preserve">are </w:t>
      </w:r>
      <w:r w:rsidRPr="00796098">
        <w:rPr>
          <w:rFonts w:ascii="Constantia" w:hAnsi="Constantia"/>
          <w:sz w:val="24"/>
          <w:szCs w:val="24"/>
        </w:rPr>
        <w:t xml:space="preserve">remaining relatively silent in their struggle with the </w:t>
      </w:r>
      <w:r w:rsidR="00805E65" w:rsidRPr="00796098">
        <w:rPr>
          <w:rFonts w:ascii="Constantia" w:hAnsi="Constantia"/>
          <w:sz w:val="24"/>
          <w:szCs w:val="24"/>
        </w:rPr>
        <w:t>repercussions</w:t>
      </w:r>
      <w:r w:rsidRPr="00796098">
        <w:rPr>
          <w:rFonts w:ascii="Constantia" w:hAnsi="Constantia"/>
          <w:sz w:val="24"/>
          <w:szCs w:val="24"/>
        </w:rPr>
        <w:t xml:space="preserve"> of a sexual assault (Fisher, Cullen, &amp; Taylor, 2010). Since sexual assault during college can be predictive of dropping out of school, emotional difficulties</w:t>
      </w:r>
      <w:r w:rsidR="00571175">
        <w:rPr>
          <w:rFonts w:ascii="Constantia" w:hAnsi="Constantia"/>
          <w:sz w:val="24"/>
          <w:szCs w:val="24"/>
        </w:rPr>
        <w:t>,</w:t>
      </w:r>
      <w:r w:rsidRPr="00796098">
        <w:rPr>
          <w:rFonts w:ascii="Constantia" w:hAnsi="Constantia"/>
          <w:sz w:val="24"/>
          <w:szCs w:val="24"/>
        </w:rPr>
        <w:t xml:space="preserve"> and social withdrawal</w:t>
      </w:r>
      <w:r w:rsidR="00FB4A99" w:rsidRPr="00796098">
        <w:rPr>
          <w:rFonts w:ascii="Constantia" w:hAnsi="Constantia"/>
          <w:sz w:val="24"/>
          <w:szCs w:val="24"/>
        </w:rPr>
        <w:t xml:space="preserve"> </w:t>
      </w:r>
      <w:r w:rsidR="0017658C" w:rsidRPr="00796098">
        <w:rPr>
          <w:rFonts w:ascii="Constantia" w:hAnsi="Constantia"/>
          <w:sz w:val="24"/>
          <w:szCs w:val="24"/>
        </w:rPr>
        <w:t>(</w:t>
      </w:r>
      <w:r w:rsidR="00FB4A99" w:rsidRPr="00796098">
        <w:rPr>
          <w:rFonts w:ascii="Constantia" w:hAnsi="Constantia"/>
          <w:sz w:val="24"/>
          <w:szCs w:val="24"/>
        </w:rPr>
        <w:t>Kaltman, Krupnick, Stockton, Hooper, &amp; Green, 2005</w:t>
      </w:r>
      <w:r w:rsidR="00610D3D" w:rsidRPr="00796098">
        <w:rPr>
          <w:rFonts w:ascii="Constantia" w:hAnsi="Constantia"/>
          <w:sz w:val="24"/>
          <w:szCs w:val="24"/>
        </w:rPr>
        <w:t>)</w:t>
      </w:r>
      <w:r w:rsidRPr="00796098">
        <w:rPr>
          <w:rFonts w:ascii="Constantia" w:hAnsi="Constantia"/>
          <w:sz w:val="24"/>
          <w:szCs w:val="24"/>
        </w:rPr>
        <w:t xml:space="preserve">, it is important to </w:t>
      </w:r>
      <w:r w:rsidR="00C1422F">
        <w:rPr>
          <w:rFonts w:ascii="Constantia" w:hAnsi="Constantia"/>
          <w:sz w:val="24"/>
          <w:szCs w:val="24"/>
        </w:rPr>
        <w:t>improve sexual assault prevention efforts by creating a deeper understanding of its mechanisms.</w:t>
      </w:r>
    </w:p>
    <w:p w:rsidR="00CC74AB" w:rsidRPr="00796098" w:rsidRDefault="00D04C6E" w:rsidP="00D04C6E">
      <w:pPr>
        <w:spacing w:line="480" w:lineRule="auto"/>
        <w:rPr>
          <w:rFonts w:ascii="Constantia" w:hAnsi="Constantia"/>
          <w:sz w:val="24"/>
          <w:szCs w:val="24"/>
        </w:rPr>
      </w:pPr>
      <w:r w:rsidRPr="00796098">
        <w:rPr>
          <w:rFonts w:ascii="Constantia" w:hAnsi="Constantia"/>
          <w:sz w:val="24"/>
          <w:szCs w:val="24"/>
        </w:rPr>
        <w:t xml:space="preserve">           </w:t>
      </w:r>
      <w:r w:rsidR="00E16807" w:rsidRPr="00796098">
        <w:rPr>
          <w:rFonts w:ascii="Constantia" w:hAnsi="Constantia"/>
          <w:sz w:val="24"/>
          <w:szCs w:val="24"/>
        </w:rPr>
        <w:t xml:space="preserve">Women </w:t>
      </w:r>
      <w:r w:rsidR="00CC74AB" w:rsidRPr="00796098">
        <w:rPr>
          <w:rFonts w:ascii="Constantia" w:hAnsi="Constantia"/>
          <w:sz w:val="24"/>
          <w:szCs w:val="24"/>
        </w:rPr>
        <w:t xml:space="preserve">sexually abused as children may blame themselves for the </w:t>
      </w:r>
      <w:r w:rsidR="00805E65" w:rsidRPr="00796098">
        <w:rPr>
          <w:rFonts w:ascii="Constantia" w:hAnsi="Constantia"/>
          <w:sz w:val="24"/>
          <w:szCs w:val="24"/>
        </w:rPr>
        <w:t>abuse</w:t>
      </w:r>
      <w:r w:rsidR="00CC74AB" w:rsidRPr="00796098">
        <w:rPr>
          <w:rFonts w:ascii="Constantia" w:hAnsi="Constantia"/>
          <w:sz w:val="24"/>
          <w:szCs w:val="24"/>
        </w:rPr>
        <w:t xml:space="preserve"> they endured silently</w:t>
      </w:r>
      <w:r w:rsidR="00C401C0" w:rsidRPr="00796098">
        <w:rPr>
          <w:rFonts w:ascii="Constantia" w:hAnsi="Constantia"/>
          <w:sz w:val="24"/>
          <w:szCs w:val="24"/>
        </w:rPr>
        <w:t>. This sense of self-blame may lead to feelings of shame</w:t>
      </w:r>
      <w:r w:rsidR="00CC74AB" w:rsidRPr="00796098">
        <w:rPr>
          <w:rFonts w:ascii="Constantia" w:hAnsi="Constantia"/>
          <w:sz w:val="24"/>
          <w:szCs w:val="24"/>
        </w:rPr>
        <w:t xml:space="preserve">, which may </w:t>
      </w:r>
      <w:r w:rsidR="00C401C0" w:rsidRPr="00796098">
        <w:rPr>
          <w:rFonts w:ascii="Constantia" w:hAnsi="Constantia"/>
          <w:sz w:val="24"/>
          <w:szCs w:val="24"/>
        </w:rPr>
        <w:t xml:space="preserve">ultimately be implicated </w:t>
      </w:r>
      <w:r w:rsidR="00B93E2F">
        <w:rPr>
          <w:rFonts w:ascii="Constantia" w:hAnsi="Constantia"/>
          <w:sz w:val="24"/>
          <w:szCs w:val="24"/>
        </w:rPr>
        <w:t xml:space="preserve">in </w:t>
      </w:r>
      <w:r w:rsidR="00C401C0" w:rsidRPr="00796098">
        <w:rPr>
          <w:rFonts w:ascii="Constantia" w:hAnsi="Constantia"/>
          <w:sz w:val="24"/>
          <w:szCs w:val="24"/>
        </w:rPr>
        <w:t>r</w:t>
      </w:r>
      <w:r w:rsidR="00CC74AB" w:rsidRPr="00796098">
        <w:rPr>
          <w:rFonts w:ascii="Constantia" w:hAnsi="Constantia"/>
          <w:sz w:val="24"/>
          <w:szCs w:val="24"/>
        </w:rPr>
        <w:t xml:space="preserve">epeated sexual </w:t>
      </w:r>
      <w:r w:rsidR="00B776D4" w:rsidRPr="00796098">
        <w:rPr>
          <w:rFonts w:ascii="Constantia" w:hAnsi="Constantia"/>
          <w:sz w:val="24"/>
          <w:szCs w:val="24"/>
        </w:rPr>
        <w:t>re</w:t>
      </w:r>
      <w:r w:rsidR="00CC74AB" w:rsidRPr="00796098">
        <w:rPr>
          <w:rFonts w:ascii="Constantia" w:hAnsi="Constantia"/>
          <w:sz w:val="24"/>
          <w:szCs w:val="24"/>
        </w:rPr>
        <w:t>victimization</w:t>
      </w:r>
      <w:r w:rsidR="00E16807" w:rsidRPr="00796098">
        <w:rPr>
          <w:rFonts w:ascii="Constantia" w:hAnsi="Constantia"/>
          <w:sz w:val="24"/>
          <w:szCs w:val="24"/>
        </w:rPr>
        <w:t xml:space="preserve"> (</w:t>
      </w:r>
      <w:r w:rsidR="00C401C0" w:rsidRPr="00796098">
        <w:rPr>
          <w:rFonts w:ascii="Constantia" w:hAnsi="Constantia"/>
          <w:sz w:val="24"/>
          <w:szCs w:val="24"/>
        </w:rPr>
        <w:t>Finkelhor &amp; Browne, 1985; Feiring et al., 2005</w:t>
      </w:r>
      <w:r w:rsidR="00E16807" w:rsidRPr="00796098">
        <w:rPr>
          <w:rFonts w:ascii="Constantia" w:hAnsi="Constantia"/>
          <w:sz w:val="24"/>
          <w:szCs w:val="24"/>
        </w:rPr>
        <w:t>)</w:t>
      </w:r>
      <w:r w:rsidR="00CC74AB" w:rsidRPr="00796098">
        <w:rPr>
          <w:rFonts w:ascii="Constantia" w:hAnsi="Constantia"/>
          <w:sz w:val="24"/>
          <w:szCs w:val="24"/>
        </w:rPr>
        <w:t>.  Since the literature shows that those who have been sexually abused as children tend to respond less assertively than those who have not endured similar</w:t>
      </w:r>
      <w:r w:rsidR="00E16807" w:rsidRPr="00796098">
        <w:rPr>
          <w:rFonts w:ascii="Constantia" w:hAnsi="Constantia"/>
          <w:sz w:val="24"/>
          <w:szCs w:val="24"/>
        </w:rPr>
        <w:t xml:space="preserve"> </w:t>
      </w:r>
      <w:r w:rsidR="00CC74AB" w:rsidRPr="00796098">
        <w:rPr>
          <w:rFonts w:ascii="Constantia" w:hAnsi="Constantia"/>
          <w:sz w:val="24"/>
          <w:szCs w:val="24"/>
        </w:rPr>
        <w:t>trauma</w:t>
      </w:r>
      <w:r w:rsidR="00DB273D" w:rsidRPr="00796098">
        <w:rPr>
          <w:rFonts w:ascii="Constantia" w:hAnsi="Constantia"/>
          <w:sz w:val="24"/>
          <w:szCs w:val="24"/>
        </w:rPr>
        <w:t xml:space="preserve"> </w:t>
      </w:r>
      <w:r w:rsidR="006A7792" w:rsidRPr="00796098">
        <w:rPr>
          <w:rFonts w:ascii="Constantia" w:hAnsi="Constantia"/>
          <w:sz w:val="24"/>
          <w:szCs w:val="24"/>
        </w:rPr>
        <w:t>(</w:t>
      </w:r>
      <w:r w:rsidR="00337DE7" w:rsidRPr="00796098">
        <w:rPr>
          <w:rFonts w:ascii="Constantia" w:hAnsi="Constantia"/>
          <w:sz w:val="24"/>
          <w:szCs w:val="24"/>
        </w:rPr>
        <w:t>VanZile-Tamsen, Testa, &amp; Livingston, 2005</w:t>
      </w:r>
      <w:r w:rsidR="006A7792" w:rsidRPr="00796098">
        <w:rPr>
          <w:rFonts w:ascii="Constantia" w:hAnsi="Constantia"/>
          <w:sz w:val="24"/>
          <w:szCs w:val="24"/>
        </w:rPr>
        <w:t>)</w:t>
      </w:r>
      <w:r w:rsidR="00CC74AB" w:rsidRPr="00796098">
        <w:rPr>
          <w:rFonts w:ascii="Constantia" w:hAnsi="Constantia"/>
          <w:sz w:val="24"/>
          <w:szCs w:val="24"/>
        </w:rPr>
        <w:t xml:space="preserve">, it appears that targeting the mediation </w:t>
      </w:r>
      <w:r w:rsidR="00C401C0" w:rsidRPr="00796098">
        <w:rPr>
          <w:rFonts w:ascii="Constantia" w:hAnsi="Constantia"/>
          <w:sz w:val="24"/>
          <w:szCs w:val="24"/>
        </w:rPr>
        <w:t xml:space="preserve">between </w:t>
      </w:r>
      <w:r w:rsidR="00805E65" w:rsidRPr="00796098">
        <w:rPr>
          <w:rFonts w:ascii="Constantia" w:hAnsi="Constantia"/>
          <w:sz w:val="24"/>
          <w:szCs w:val="24"/>
        </w:rPr>
        <w:t>sexual abuse</w:t>
      </w:r>
      <w:r w:rsidR="00CC74AB" w:rsidRPr="00796098">
        <w:rPr>
          <w:rFonts w:ascii="Constantia" w:hAnsi="Constantia"/>
          <w:sz w:val="24"/>
          <w:szCs w:val="24"/>
        </w:rPr>
        <w:t xml:space="preserve"> and the behavioral response</w:t>
      </w:r>
      <w:r w:rsidR="00C401C0" w:rsidRPr="00796098">
        <w:rPr>
          <w:rFonts w:ascii="Constantia" w:hAnsi="Constantia"/>
          <w:sz w:val="24"/>
          <w:szCs w:val="24"/>
        </w:rPr>
        <w:t xml:space="preserve"> </w:t>
      </w:r>
      <w:r w:rsidR="00CC74AB" w:rsidRPr="00796098">
        <w:rPr>
          <w:rFonts w:ascii="Constantia" w:hAnsi="Constantia"/>
          <w:sz w:val="24"/>
          <w:szCs w:val="24"/>
        </w:rPr>
        <w:t xml:space="preserve">is </w:t>
      </w:r>
      <w:r w:rsidR="00571175">
        <w:rPr>
          <w:rFonts w:ascii="Constantia" w:hAnsi="Constantia"/>
          <w:sz w:val="24"/>
          <w:szCs w:val="24"/>
        </w:rPr>
        <w:t>vital.</w:t>
      </w:r>
      <w:r w:rsidR="00CC74AB" w:rsidRPr="00796098">
        <w:rPr>
          <w:rFonts w:ascii="Constantia" w:hAnsi="Constantia"/>
          <w:sz w:val="24"/>
          <w:szCs w:val="24"/>
        </w:rPr>
        <w:t xml:space="preserve"> </w:t>
      </w:r>
    </w:p>
    <w:p w:rsidR="001D25EA" w:rsidRPr="00796098" w:rsidRDefault="00B776D4" w:rsidP="001D25EA">
      <w:pPr>
        <w:spacing w:line="480" w:lineRule="auto"/>
        <w:ind w:firstLine="720"/>
        <w:rPr>
          <w:rFonts w:ascii="Constantia" w:hAnsi="Constantia"/>
          <w:sz w:val="24"/>
          <w:szCs w:val="24"/>
        </w:rPr>
      </w:pPr>
      <w:r w:rsidRPr="00796098">
        <w:rPr>
          <w:rFonts w:ascii="Constantia" w:hAnsi="Constantia"/>
          <w:sz w:val="24"/>
          <w:szCs w:val="24"/>
        </w:rPr>
        <w:t xml:space="preserve">The </w:t>
      </w:r>
      <w:r w:rsidR="00610D3D" w:rsidRPr="00796098">
        <w:rPr>
          <w:rFonts w:ascii="Constantia" w:hAnsi="Constantia"/>
          <w:sz w:val="24"/>
          <w:szCs w:val="24"/>
        </w:rPr>
        <w:t xml:space="preserve">potential </w:t>
      </w:r>
      <w:r w:rsidRPr="00796098">
        <w:rPr>
          <w:rFonts w:ascii="Constantia" w:hAnsi="Constantia"/>
          <w:sz w:val="24"/>
          <w:szCs w:val="24"/>
        </w:rPr>
        <w:t>impact of shame and traditional gender roles</w:t>
      </w:r>
      <w:r w:rsidR="006A7792" w:rsidRPr="00796098">
        <w:rPr>
          <w:rFonts w:ascii="Constantia" w:hAnsi="Constantia"/>
          <w:sz w:val="24"/>
          <w:szCs w:val="24"/>
        </w:rPr>
        <w:t xml:space="preserve"> in the behavioral responses of trauma survivors </w:t>
      </w:r>
      <w:r w:rsidR="00703173" w:rsidRPr="00796098">
        <w:rPr>
          <w:rFonts w:ascii="Constantia" w:hAnsi="Constantia"/>
          <w:sz w:val="24"/>
          <w:szCs w:val="24"/>
        </w:rPr>
        <w:t>need</w:t>
      </w:r>
      <w:r w:rsidR="006A7792" w:rsidRPr="00796098">
        <w:rPr>
          <w:rFonts w:ascii="Constantia" w:hAnsi="Constantia"/>
          <w:sz w:val="24"/>
          <w:szCs w:val="24"/>
        </w:rPr>
        <w:t>s</w:t>
      </w:r>
      <w:r w:rsidR="00703173" w:rsidRPr="00796098">
        <w:rPr>
          <w:rFonts w:ascii="Constantia" w:hAnsi="Constantia"/>
          <w:sz w:val="24"/>
          <w:szCs w:val="24"/>
        </w:rPr>
        <w:t xml:space="preserve"> to be addressed in order to combat </w:t>
      </w:r>
      <w:r w:rsidR="001D25EA" w:rsidRPr="00796098">
        <w:rPr>
          <w:rFonts w:ascii="Constantia" w:hAnsi="Constantia"/>
          <w:sz w:val="24"/>
          <w:szCs w:val="24"/>
        </w:rPr>
        <w:t xml:space="preserve">the staggering rates of </w:t>
      </w:r>
      <w:r w:rsidR="0066146A" w:rsidRPr="00796098">
        <w:rPr>
          <w:rFonts w:ascii="Constantia" w:hAnsi="Constantia"/>
          <w:sz w:val="24"/>
          <w:szCs w:val="24"/>
        </w:rPr>
        <w:t>non-stranger sexual assault</w:t>
      </w:r>
      <w:r w:rsidR="00703173" w:rsidRPr="00796098">
        <w:rPr>
          <w:rFonts w:ascii="Constantia" w:hAnsi="Constantia"/>
          <w:sz w:val="24"/>
          <w:szCs w:val="24"/>
        </w:rPr>
        <w:t xml:space="preserve"> during college. </w:t>
      </w:r>
      <w:r w:rsidR="00610D3D" w:rsidRPr="00796098">
        <w:rPr>
          <w:rFonts w:ascii="Constantia" w:hAnsi="Constantia"/>
          <w:sz w:val="24"/>
          <w:szCs w:val="24"/>
        </w:rPr>
        <w:t xml:space="preserve">As aforementioned, sexual abuse often leads to the development of maladaptive interpersonal schemas (i.e., shame and the </w:t>
      </w:r>
      <w:r w:rsidR="00610D3D" w:rsidRPr="00796098">
        <w:rPr>
          <w:rFonts w:ascii="Constantia" w:hAnsi="Constantia"/>
          <w:sz w:val="24"/>
          <w:szCs w:val="24"/>
        </w:rPr>
        <w:lastRenderedPageBreak/>
        <w:t>adherence to gender-specific social norms), which could significantly influence behavioral responding during a risky sexual situation. A</w:t>
      </w:r>
      <w:r w:rsidR="001A1ADA" w:rsidRPr="00796098">
        <w:rPr>
          <w:rFonts w:ascii="Constantia" w:hAnsi="Constantia"/>
          <w:sz w:val="24"/>
          <w:szCs w:val="24"/>
        </w:rPr>
        <w:t xml:space="preserve"> traumatized individual may utilize a similar p</w:t>
      </w:r>
      <w:r w:rsidR="00E16807" w:rsidRPr="00796098">
        <w:rPr>
          <w:rFonts w:ascii="Constantia" w:hAnsi="Constantia"/>
          <w:sz w:val="24"/>
          <w:szCs w:val="24"/>
        </w:rPr>
        <w:t xml:space="preserve">assive response </w:t>
      </w:r>
      <w:r w:rsidR="00703173" w:rsidRPr="00796098">
        <w:rPr>
          <w:rFonts w:ascii="Constantia" w:hAnsi="Constantia"/>
          <w:sz w:val="24"/>
          <w:szCs w:val="24"/>
        </w:rPr>
        <w:t xml:space="preserve">with </w:t>
      </w:r>
      <w:r w:rsidR="00045F0D">
        <w:rPr>
          <w:rFonts w:ascii="Constantia" w:hAnsi="Constantia"/>
          <w:sz w:val="24"/>
          <w:szCs w:val="24"/>
        </w:rPr>
        <w:t xml:space="preserve">an </w:t>
      </w:r>
      <w:r w:rsidR="007E49F5" w:rsidRPr="00796098">
        <w:rPr>
          <w:rFonts w:ascii="Constantia" w:hAnsi="Constantia"/>
          <w:sz w:val="24"/>
          <w:szCs w:val="24"/>
        </w:rPr>
        <w:t>acquaintance assailant</w:t>
      </w:r>
      <w:r w:rsidR="001A1ADA" w:rsidRPr="00796098">
        <w:rPr>
          <w:rFonts w:ascii="Constantia" w:hAnsi="Constantia"/>
          <w:sz w:val="24"/>
          <w:szCs w:val="24"/>
        </w:rPr>
        <w:t xml:space="preserve"> as was used during childhood abuse</w:t>
      </w:r>
      <w:r w:rsidR="00703173" w:rsidRPr="00796098">
        <w:rPr>
          <w:rFonts w:ascii="Constantia" w:hAnsi="Constantia"/>
          <w:sz w:val="24"/>
          <w:szCs w:val="24"/>
        </w:rPr>
        <w:t xml:space="preserve">. </w:t>
      </w:r>
      <w:r w:rsidR="00610D3D" w:rsidRPr="00796098">
        <w:rPr>
          <w:rFonts w:ascii="Constantia" w:hAnsi="Constantia"/>
          <w:sz w:val="24"/>
          <w:szCs w:val="24"/>
        </w:rPr>
        <w:t xml:space="preserve">A female college student </w:t>
      </w:r>
      <w:r w:rsidR="00703173" w:rsidRPr="00796098">
        <w:rPr>
          <w:rFonts w:ascii="Constantia" w:hAnsi="Constantia"/>
          <w:sz w:val="24"/>
          <w:szCs w:val="24"/>
        </w:rPr>
        <w:t xml:space="preserve">may fear that if she responds in a certain way to the </w:t>
      </w:r>
      <w:r w:rsidR="00805E65" w:rsidRPr="00796098">
        <w:rPr>
          <w:rFonts w:ascii="Constantia" w:hAnsi="Constantia"/>
          <w:sz w:val="24"/>
          <w:szCs w:val="24"/>
        </w:rPr>
        <w:t>perpetrato</w:t>
      </w:r>
      <w:r w:rsidR="00703173" w:rsidRPr="00796098">
        <w:rPr>
          <w:rFonts w:ascii="Constantia" w:hAnsi="Constantia"/>
          <w:sz w:val="24"/>
          <w:szCs w:val="24"/>
        </w:rPr>
        <w:t>r, she will face the loss of a social network</w:t>
      </w:r>
      <w:r w:rsidR="00D83F3E" w:rsidRPr="00796098">
        <w:rPr>
          <w:rFonts w:ascii="Constantia" w:hAnsi="Constantia"/>
          <w:sz w:val="24"/>
          <w:szCs w:val="24"/>
        </w:rPr>
        <w:t xml:space="preserve"> by deviatin</w:t>
      </w:r>
      <w:r w:rsidR="00610D3D" w:rsidRPr="00796098">
        <w:rPr>
          <w:rFonts w:ascii="Constantia" w:hAnsi="Constantia"/>
          <w:sz w:val="24"/>
          <w:szCs w:val="24"/>
        </w:rPr>
        <w:t>g from a proscribed gender norm, and potentially, her perceived shameful self will come into light</w:t>
      </w:r>
      <w:r w:rsidR="00703173" w:rsidRPr="00796098">
        <w:rPr>
          <w:rFonts w:ascii="Constantia" w:hAnsi="Constantia"/>
          <w:sz w:val="24"/>
          <w:szCs w:val="24"/>
        </w:rPr>
        <w:t xml:space="preserve">. </w:t>
      </w:r>
      <w:r w:rsidR="00610D3D" w:rsidRPr="00796098">
        <w:rPr>
          <w:rFonts w:ascii="Constantia" w:hAnsi="Constantia"/>
          <w:sz w:val="24"/>
          <w:szCs w:val="24"/>
        </w:rPr>
        <w:t>Therefore, i</w:t>
      </w:r>
      <w:r w:rsidR="006A7792" w:rsidRPr="00796098">
        <w:rPr>
          <w:rFonts w:ascii="Constantia" w:hAnsi="Constantia"/>
          <w:sz w:val="24"/>
          <w:szCs w:val="24"/>
        </w:rPr>
        <w:t xml:space="preserve">n order to rectify the high incidence of </w:t>
      </w:r>
      <w:r w:rsidR="0066146A" w:rsidRPr="00796098">
        <w:rPr>
          <w:rFonts w:ascii="Constantia" w:hAnsi="Constantia"/>
          <w:sz w:val="24"/>
          <w:szCs w:val="24"/>
        </w:rPr>
        <w:t>non-stranger sexual assault</w:t>
      </w:r>
      <w:r w:rsidR="006A7792" w:rsidRPr="00796098">
        <w:rPr>
          <w:rFonts w:ascii="Constantia" w:hAnsi="Constantia"/>
          <w:sz w:val="24"/>
          <w:szCs w:val="24"/>
        </w:rPr>
        <w:t xml:space="preserve"> among survivors of sexual abuse, we examine possible mediators between sexual abuse and behavioral response.</w:t>
      </w:r>
    </w:p>
    <w:p w:rsidR="005B1A50" w:rsidRPr="00796098" w:rsidRDefault="005B1A50" w:rsidP="001D25EA">
      <w:pPr>
        <w:spacing w:line="480" w:lineRule="auto"/>
        <w:ind w:firstLine="720"/>
        <w:rPr>
          <w:rFonts w:ascii="Constantia" w:hAnsi="Constantia"/>
          <w:sz w:val="24"/>
          <w:szCs w:val="24"/>
        </w:rPr>
      </w:pPr>
      <w:r w:rsidRPr="00D149C6">
        <w:rPr>
          <w:rFonts w:ascii="Constantia" w:hAnsi="Constantia"/>
          <w:b/>
          <w:i/>
          <w:sz w:val="24"/>
          <w:szCs w:val="24"/>
        </w:rPr>
        <w:t>Aims</w:t>
      </w:r>
      <w:r w:rsidRPr="00796098">
        <w:rPr>
          <w:rFonts w:ascii="Constantia" w:hAnsi="Constantia"/>
          <w:sz w:val="24"/>
          <w:szCs w:val="24"/>
        </w:rPr>
        <w:t>:</w:t>
      </w:r>
      <w:r w:rsidR="002B525F" w:rsidRPr="00796098">
        <w:rPr>
          <w:rFonts w:ascii="Constantia" w:hAnsi="Constantia"/>
          <w:sz w:val="24"/>
          <w:szCs w:val="24"/>
        </w:rPr>
        <w:t xml:space="preserve"> </w:t>
      </w:r>
    </w:p>
    <w:p w:rsidR="005B1A50" w:rsidRPr="00796098" w:rsidRDefault="0020632D" w:rsidP="002C3749">
      <w:pPr>
        <w:spacing w:line="480" w:lineRule="auto"/>
        <w:ind w:firstLine="720"/>
        <w:rPr>
          <w:rFonts w:ascii="Constantia" w:hAnsi="Constantia"/>
          <w:i/>
          <w:sz w:val="24"/>
          <w:szCs w:val="24"/>
          <w:u w:val="single"/>
        </w:rPr>
      </w:pPr>
      <w:r w:rsidRPr="00796098">
        <w:rPr>
          <w:rFonts w:ascii="Constantia" w:hAnsi="Constantia"/>
          <w:sz w:val="24"/>
          <w:szCs w:val="24"/>
        </w:rPr>
        <w:t>Based on the rationale provided, t</w:t>
      </w:r>
      <w:r w:rsidR="00796B60" w:rsidRPr="00796098">
        <w:rPr>
          <w:rFonts w:ascii="Constantia" w:hAnsi="Constantia"/>
          <w:sz w:val="24"/>
          <w:szCs w:val="24"/>
        </w:rPr>
        <w:t>he current study examine</w:t>
      </w:r>
      <w:r w:rsidR="00513397">
        <w:rPr>
          <w:rFonts w:ascii="Constantia" w:hAnsi="Constantia"/>
          <w:sz w:val="24"/>
          <w:szCs w:val="24"/>
        </w:rPr>
        <w:t>s</w:t>
      </w:r>
      <w:r w:rsidR="00796B60" w:rsidRPr="00796098">
        <w:rPr>
          <w:rFonts w:ascii="Constantia" w:hAnsi="Constantia"/>
          <w:sz w:val="24"/>
          <w:szCs w:val="24"/>
        </w:rPr>
        <w:t xml:space="preserve"> </w:t>
      </w:r>
      <w:r w:rsidR="002A04F2" w:rsidRPr="00796098">
        <w:rPr>
          <w:rFonts w:ascii="Constantia" w:hAnsi="Constantia"/>
          <w:sz w:val="24"/>
          <w:szCs w:val="24"/>
        </w:rPr>
        <w:t xml:space="preserve">individuals’ subjective </w:t>
      </w:r>
      <w:r w:rsidR="00796B60" w:rsidRPr="00796098">
        <w:rPr>
          <w:rFonts w:ascii="Constantia" w:hAnsi="Constantia"/>
          <w:sz w:val="24"/>
          <w:szCs w:val="24"/>
        </w:rPr>
        <w:t>feelings of shame</w:t>
      </w:r>
      <w:r w:rsidR="006A7792" w:rsidRPr="00796098">
        <w:rPr>
          <w:rFonts w:ascii="Constantia" w:hAnsi="Constantia"/>
          <w:sz w:val="24"/>
          <w:szCs w:val="24"/>
        </w:rPr>
        <w:t xml:space="preserve"> and </w:t>
      </w:r>
      <w:r w:rsidR="00CB23FB" w:rsidRPr="00796098">
        <w:rPr>
          <w:rFonts w:ascii="Constantia" w:hAnsi="Constantia"/>
          <w:sz w:val="24"/>
          <w:szCs w:val="24"/>
        </w:rPr>
        <w:t>benevolent sexism</w:t>
      </w:r>
      <w:r w:rsidR="00796B60" w:rsidRPr="00796098">
        <w:rPr>
          <w:rFonts w:ascii="Constantia" w:hAnsi="Constantia"/>
          <w:sz w:val="24"/>
          <w:szCs w:val="24"/>
        </w:rPr>
        <w:t xml:space="preserve"> in college students with a history of sexual trauma and their subsequent behavioral responses in </w:t>
      </w:r>
      <w:r w:rsidR="005E2B0C" w:rsidRPr="00796098">
        <w:rPr>
          <w:rFonts w:ascii="Constantia" w:hAnsi="Constantia"/>
          <w:sz w:val="24"/>
          <w:szCs w:val="24"/>
        </w:rPr>
        <w:t>a non-stranger sexual assault</w:t>
      </w:r>
      <w:r w:rsidR="00796B60" w:rsidRPr="00796098">
        <w:rPr>
          <w:rFonts w:ascii="Constantia" w:hAnsi="Constantia"/>
          <w:sz w:val="24"/>
          <w:szCs w:val="24"/>
        </w:rPr>
        <w:t xml:space="preserve"> situation. </w:t>
      </w:r>
      <w:r w:rsidR="002C3749" w:rsidRPr="00796098">
        <w:rPr>
          <w:rFonts w:ascii="Constantia" w:hAnsi="Constantia"/>
          <w:sz w:val="24"/>
          <w:szCs w:val="24"/>
        </w:rPr>
        <w:t>T</w:t>
      </w:r>
      <w:r w:rsidR="00513397">
        <w:rPr>
          <w:rFonts w:ascii="Constantia" w:hAnsi="Constantia"/>
          <w:sz w:val="24"/>
          <w:szCs w:val="24"/>
        </w:rPr>
        <w:t>he current study has</w:t>
      </w:r>
      <w:r w:rsidR="00484B9C" w:rsidRPr="00796098">
        <w:rPr>
          <w:rFonts w:ascii="Constantia" w:hAnsi="Constantia"/>
          <w:sz w:val="24"/>
          <w:szCs w:val="24"/>
        </w:rPr>
        <w:t xml:space="preserve"> </w:t>
      </w:r>
      <w:r w:rsidR="00430112" w:rsidRPr="00796098">
        <w:rPr>
          <w:rFonts w:ascii="Constantia" w:hAnsi="Constantia"/>
          <w:sz w:val="24"/>
          <w:szCs w:val="24"/>
        </w:rPr>
        <w:t>3</w:t>
      </w:r>
      <w:r w:rsidR="00484B9C" w:rsidRPr="00796098">
        <w:rPr>
          <w:rFonts w:ascii="Constantia" w:hAnsi="Constantia"/>
          <w:sz w:val="24"/>
          <w:szCs w:val="24"/>
        </w:rPr>
        <w:t xml:space="preserve"> primary aims: (</w:t>
      </w:r>
      <w:r w:rsidR="00430112" w:rsidRPr="00796098">
        <w:rPr>
          <w:rFonts w:ascii="Constantia" w:hAnsi="Constantia"/>
          <w:sz w:val="24"/>
          <w:szCs w:val="24"/>
        </w:rPr>
        <w:t>1</w:t>
      </w:r>
      <w:r w:rsidR="00484B9C" w:rsidRPr="00796098">
        <w:rPr>
          <w:rFonts w:ascii="Constantia" w:hAnsi="Constantia"/>
          <w:sz w:val="24"/>
          <w:szCs w:val="24"/>
        </w:rPr>
        <w:t xml:space="preserve">) To </w:t>
      </w:r>
      <w:r w:rsidR="0083019E" w:rsidRPr="00796098">
        <w:rPr>
          <w:rFonts w:ascii="Constantia" w:hAnsi="Constantia"/>
          <w:sz w:val="24"/>
          <w:szCs w:val="24"/>
        </w:rPr>
        <w:t>examine the role of shame in the behavioral responding of a sexual trauma survivor,</w:t>
      </w:r>
      <w:r w:rsidR="00484B9C" w:rsidRPr="00796098">
        <w:rPr>
          <w:rFonts w:ascii="Constantia" w:hAnsi="Constantia"/>
          <w:sz w:val="24"/>
          <w:szCs w:val="24"/>
        </w:rPr>
        <w:t xml:space="preserve"> (</w:t>
      </w:r>
      <w:r w:rsidR="00430112" w:rsidRPr="00796098">
        <w:rPr>
          <w:rFonts w:ascii="Constantia" w:hAnsi="Constantia"/>
          <w:sz w:val="24"/>
          <w:szCs w:val="24"/>
        </w:rPr>
        <w:t>2</w:t>
      </w:r>
      <w:r w:rsidR="00484B9C" w:rsidRPr="00796098">
        <w:rPr>
          <w:rFonts w:ascii="Constantia" w:hAnsi="Constantia"/>
          <w:sz w:val="24"/>
          <w:szCs w:val="24"/>
        </w:rPr>
        <w:t xml:space="preserve">) To determine whether </w:t>
      </w:r>
      <w:r w:rsidR="00B776D4" w:rsidRPr="00796098">
        <w:rPr>
          <w:rFonts w:ascii="Constantia" w:hAnsi="Constantia"/>
          <w:sz w:val="24"/>
          <w:szCs w:val="24"/>
        </w:rPr>
        <w:t>benevolent sexism</w:t>
      </w:r>
      <w:r w:rsidR="00484B9C" w:rsidRPr="00796098">
        <w:rPr>
          <w:rFonts w:ascii="Constantia" w:hAnsi="Constantia"/>
          <w:sz w:val="24"/>
          <w:szCs w:val="24"/>
        </w:rPr>
        <w:t xml:space="preserve"> influence</w:t>
      </w:r>
      <w:r w:rsidR="006A7792" w:rsidRPr="00796098">
        <w:rPr>
          <w:rFonts w:ascii="Constantia" w:hAnsi="Constantia"/>
          <w:sz w:val="24"/>
          <w:szCs w:val="24"/>
        </w:rPr>
        <w:t>s</w:t>
      </w:r>
      <w:r w:rsidR="00484B9C" w:rsidRPr="00796098">
        <w:rPr>
          <w:rFonts w:ascii="Constantia" w:hAnsi="Constantia"/>
          <w:sz w:val="24"/>
          <w:szCs w:val="24"/>
        </w:rPr>
        <w:t xml:space="preserve"> </w:t>
      </w:r>
      <w:r w:rsidRPr="00796098">
        <w:rPr>
          <w:rFonts w:ascii="Constantia" w:hAnsi="Constantia"/>
          <w:sz w:val="24"/>
          <w:szCs w:val="24"/>
        </w:rPr>
        <w:t xml:space="preserve">behavioral response </w:t>
      </w:r>
      <w:r w:rsidR="00484B9C" w:rsidRPr="00796098">
        <w:rPr>
          <w:rFonts w:ascii="Constantia" w:hAnsi="Constantia"/>
          <w:sz w:val="24"/>
          <w:szCs w:val="24"/>
        </w:rPr>
        <w:t>during a sexual assault situation, and (</w:t>
      </w:r>
      <w:r w:rsidR="00430112" w:rsidRPr="00796098">
        <w:rPr>
          <w:rFonts w:ascii="Constantia" w:hAnsi="Constantia"/>
          <w:sz w:val="24"/>
          <w:szCs w:val="24"/>
        </w:rPr>
        <w:t>3</w:t>
      </w:r>
      <w:r w:rsidR="00484B9C" w:rsidRPr="00796098">
        <w:rPr>
          <w:rFonts w:ascii="Constantia" w:hAnsi="Constantia"/>
          <w:sz w:val="24"/>
          <w:szCs w:val="24"/>
        </w:rPr>
        <w:t xml:space="preserve">) To determine </w:t>
      </w:r>
      <w:r w:rsidR="00616B89" w:rsidRPr="00796098">
        <w:rPr>
          <w:rFonts w:ascii="Constantia" w:hAnsi="Constantia"/>
          <w:sz w:val="24"/>
          <w:szCs w:val="24"/>
        </w:rPr>
        <w:t xml:space="preserve">if shame influences </w:t>
      </w:r>
      <w:r w:rsidR="00B776D4" w:rsidRPr="00796098">
        <w:rPr>
          <w:rFonts w:ascii="Constantia" w:hAnsi="Constantia"/>
          <w:sz w:val="24"/>
          <w:szCs w:val="24"/>
        </w:rPr>
        <w:t>a traditional female role (benevolent sexism)</w:t>
      </w:r>
      <w:r w:rsidR="00616B89" w:rsidRPr="00796098">
        <w:rPr>
          <w:rFonts w:ascii="Constantia" w:hAnsi="Constantia"/>
          <w:sz w:val="24"/>
          <w:szCs w:val="24"/>
        </w:rPr>
        <w:t xml:space="preserve"> in </w:t>
      </w:r>
      <w:r w:rsidR="005E2B0C" w:rsidRPr="00796098">
        <w:rPr>
          <w:rFonts w:ascii="Constantia" w:hAnsi="Constantia"/>
          <w:sz w:val="24"/>
          <w:szCs w:val="24"/>
        </w:rPr>
        <w:t>a non-stranger sexual assault</w:t>
      </w:r>
      <w:r w:rsidR="00616B89" w:rsidRPr="00796098">
        <w:rPr>
          <w:rFonts w:ascii="Constantia" w:hAnsi="Constantia"/>
          <w:sz w:val="24"/>
          <w:szCs w:val="24"/>
        </w:rPr>
        <w:t xml:space="preserve"> scenario. </w:t>
      </w:r>
      <w:r w:rsidR="00484B9C" w:rsidRPr="00796098">
        <w:rPr>
          <w:rFonts w:ascii="Constantia" w:hAnsi="Constantia"/>
          <w:sz w:val="24"/>
          <w:szCs w:val="24"/>
        </w:rPr>
        <w:t xml:space="preserve"> Based upon previous research and theory, the following hypotheses </w:t>
      </w:r>
      <w:r w:rsidR="00513397">
        <w:rPr>
          <w:rFonts w:ascii="Constantia" w:hAnsi="Constantia"/>
          <w:sz w:val="24"/>
          <w:szCs w:val="24"/>
        </w:rPr>
        <w:t>are</w:t>
      </w:r>
      <w:r w:rsidR="00484B9C" w:rsidRPr="00796098">
        <w:rPr>
          <w:rFonts w:ascii="Constantia" w:hAnsi="Constantia"/>
          <w:sz w:val="24"/>
          <w:szCs w:val="24"/>
        </w:rPr>
        <w:t xml:space="preserve"> examined:</w:t>
      </w:r>
    </w:p>
    <w:p w:rsidR="00A8404A" w:rsidRPr="00796098" w:rsidRDefault="005B1A50" w:rsidP="00524624">
      <w:pPr>
        <w:spacing w:line="480" w:lineRule="auto"/>
        <w:rPr>
          <w:rFonts w:ascii="Constantia" w:hAnsi="Constantia"/>
          <w:sz w:val="24"/>
          <w:szCs w:val="24"/>
        </w:rPr>
      </w:pPr>
      <w:r w:rsidRPr="000276D2">
        <w:rPr>
          <w:rFonts w:ascii="Constantia" w:hAnsi="Constantia"/>
          <w:b/>
          <w:i/>
          <w:sz w:val="24"/>
          <w:szCs w:val="24"/>
        </w:rPr>
        <w:lastRenderedPageBreak/>
        <w:t>Hypotheses</w:t>
      </w:r>
      <w:r w:rsidRPr="00796098">
        <w:rPr>
          <w:rFonts w:ascii="Constantia" w:hAnsi="Constantia"/>
          <w:sz w:val="24"/>
          <w:szCs w:val="24"/>
        </w:rPr>
        <w:t>:</w:t>
      </w:r>
      <w:r w:rsidR="002B525F" w:rsidRPr="00796098">
        <w:rPr>
          <w:rFonts w:ascii="Constantia" w:hAnsi="Constantia"/>
          <w:sz w:val="24"/>
          <w:szCs w:val="24"/>
        </w:rPr>
        <w:t xml:space="preserve"> </w:t>
      </w:r>
    </w:p>
    <w:p w:rsidR="00E12BB9" w:rsidRPr="00796098" w:rsidRDefault="003665CA" w:rsidP="00E12BB9">
      <w:pPr>
        <w:pStyle w:val="ListParagraph"/>
        <w:numPr>
          <w:ilvl w:val="0"/>
          <w:numId w:val="5"/>
        </w:numPr>
        <w:spacing w:line="480" w:lineRule="auto"/>
        <w:rPr>
          <w:rFonts w:ascii="Constantia" w:hAnsi="Constantia"/>
          <w:sz w:val="24"/>
          <w:szCs w:val="24"/>
        </w:rPr>
      </w:pPr>
      <w:r w:rsidRPr="00796098">
        <w:rPr>
          <w:rFonts w:ascii="Constantia" w:hAnsi="Constantia"/>
          <w:sz w:val="24"/>
          <w:szCs w:val="24"/>
        </w:rPr>
        <w:t xml:space="preserve">A history of sexual abuse leads to less assertive behavioral response, more indirect and more passive behavioral responses. </w:t>
      </w:r>
    </w:p>
    <w:p w:rsidR="00E12BB9" w:rsidRPr="00796098" w:rsidRDefault="003665CA" w:rsidP="00E12BB9">
      <w:pPr>
        <w:pStyle w:val="ListParagraph"/>
        <w:numPr>
          <w:ilvl w:val="1"/>
          <w:numId w:val="5"/>
        </w:numPr>
        <w:spacing w:line="480" w:lineRule="auto"/>
        <w:rPr>
          <w:rFonts w:ascii="Constantia" w:hAnsi="Constantia"/>
          <w:sz w:val="24"/>
          <w:szCs w:val="24"/>
        </w:rPr>
      </w:pPr>
      <w:r w:rsidRPr="00796098">
        <w:rPr>
          <w:rFonts w:ascii="Constantia" w:hAnsi="Constantia"/>
          <w:sz w:val="24"/>
          <w:szCs w:val="24"/>
        </w:rPr>
        <w:t>These direct effect</w:t>
      </w:r>
      <w:r w:rsidR="00E12BB9" w:rsidRPr="00796098">
        <w:rPr>
          <w:rFonts w:ascii="Constantia" w:hAnsi="Constantia"/>
          <w:sz w:val="24"/>
          <w:szCs w:val="24"/>
        </w:rPr>
        <w:t>s</w:t>
      </w:r>
      <w:r w:rsidRPr="00796098">
        <w:rPr>
          <w:rFonts w:ascii="Constantia" w:hAnsi="Constantia"/>
          <w:sz w:val="24"/>
          <w:szCs w:val="24"/>
        </w:rPr>
        <w:t xml:space="preserve"> are mediated by shame such that the history of sexual abuse positively predicts shame which</w:t>
      </w:r>
      <w:r w:rsidR="00980277" w:rsidRPr="00796098">
        <w:rPr>
          <w:rFonts w:ascii="Constantia" w:hAnsi="Constantia"/>
          <w:sz w:val="24"/>
          <w:szCs w:val="24"/>
        </w:rPr>
        <w:t>,</w:t>
      </w:r>
      <w:r w:rsidRPr="00796098">
        <w:rPr>
          <w:rFonts w:ascii="Constantia" w:hAnsi="Constantia"/>
          <w:sz w:val="24"/>
          <w:szCs w:val="24"/>
        </w:rPr>
        <w:t xml:space="preserve"> in turn, neg</w:t>
      </w:r>
      <w:r w:rsidR="00082619" w:rsidRPr="00796098">
        <w:rPr>
          <w:rFonts w:ascii="Constantia" w:hAnsi="Constantia"/>
          <w:sz w:val="24"/>
          <w:szCs w:val="24"/>
        </w:rPr>
        <w:t xml:space="preserve">atively predicts assertiveness and </w:t>
      </w:r>
      <w:r w:rsidRPr="00796098">
        <w:rPr>
          <w:rFonts w:ascii="Constantia" w:hAnsi="Constantia"/>
          <w:sz w:val="24"/>
          <w:szCs w:val="24"/>
        </w:rPr>
        <w:t xml:space="preserve">positively predicts indirect and/or passive behavioral responses. </w:t>
      </w:r>
    </w:p>
    <w:p w:rsidR="00E12BB9" w:rsidRPr="00796098" w:rsidRDefault="007F2946" w:rsidP="00E12BB9">
      <w:pPr>
        <w:pStyle w:val="ListParagraph"/>
        <w:numPr>
          <w:ilvl w:val="1"/>
          <w:numId w:val="5"/>
        </w:numPr>
        <w:spacing w:line="480" w:lineRule="auto"/>
        <w:rPr>
          <w:rFonts w:ascii="Constantia" w:hAnsi="Constantia"/>
          <w:sz w:val="24"/>
          <w:szCs w:val="24"/>
        </w:rPr>
      </w:pPr>
      <w:r w:rsidRPr="00796098">
        <w:rPr>
          <w:rFonts w:ascii="Constantia" w:hAnsi="Constantia"/>
          <w:sz w:val="24"/>
          <w:szCs w:val="24"/>
        </w:rPr>
        <w:t>D</w:t>
      </w:r>
      <w:r w:rsidR="003665CA" w:rsidRPr="00796098">
        <w:rPr>
          <w:rFonts w:ascii="Constantia" w:hAnsi="Constantia"/>
          <w:sz w:val="24"/>
          <w:szCs w:val="24"/>
        </w:rPr>
        <w:t xml:space="preserve">irect effects are further mediated by </w:t>
      </w:r>
      <w:r w:rsidR="00CB23FB" w:rsidRPr="00796098">
        <w:rPr>
          <w:rFonts w:ascii="Constantia" w:hAnsi="Constantia"/>
          <w:sz w:val="24"/>
          <w:szCs w:val="24"/>
        </w:rPr>
        <w:t>benevolent sexism</w:t>
      </w:r>
      <w:r w:rsidR="003665CA" w:rsidRPr="00796098">
        <w:rPr>
          <w:rFonts w:ascii="Constantia" w:hAnsi="Constantia"/>
          <w:sz w:val="24"/>
          <w:szCs w:val="24"/>
        </w:rPr>
        <w:t xml:space="preserve"> such that sexual abuse positively </w:t>
      </w:r>
      <w:r w:rsidR="00980277" w:rsidRPr="00796098">
        <w:rPr>
          <w:rFonts w:ascii="Constantia" w:hAnsi="Constantia"/>
          <w:sz w:val="24"/>
          <w:szCs w:val="24"/>
        </w:rPr>
        <w:t xml:space="preserve">predicts </w:t>
      </w:r>
      <w:r w:rsidR="00CB23FB" w:rsidRPr="00796098">
        <w:rPr>
          <w:rFonts w:ascii="Constantia" w:hAnsi="Constantia"/>
          <w:sz w:val="24"/>
          <w:szCs w:val="24"/>
        </w:rPr>
        <w:t>benevolent sexism</w:t>
      </w:r>
      <w:r w:rsidR="00980277" w:rsidRPr="00796098">
        <w:rPr>
          <w:rFonts w:ascii="Constantia" w:hAnsi="Constantia"/>
          <w:sz w:val="24"/>
          <w:szCs w:val="24"/>
        </w:rPr>
        <w:t xml:space="preserve"> which, in turn,</w:t>
      </w:r>
      <w:r w:rsidR="003665CA" w:rsidRPr="00796098">
        <w:rPr>
          <w:rFonts w:ascii="Constantia" w:hAnsi="Constantia"/>
          <w:sz w:val="24"/>
          <w:szCs w:val="24"/>
        </w:rPr>
        <w:t xml:space="preserve"> negatively predicts assertiveness</w:t>
      </w:r>
      <w:r w:rsidR="00082619" w:rsidRPr="00796098">
        <w:rPr>
          <w:rFonts w:ascii="Constantia" w:hAnsi="Constantia"/>
          <w:sz w:val="24"/>
          <w:szCs w:val="24"/>
        </w:rPr>
        <w:t xml:space="preserve"> and</w:t>
      </w:r>
      <w:r w:rsidR="003665CA" w:rsidRPr="00796098">
        <w:rPr>
          <w:rFonts w:ascii="Constantia" w:hAnsi="Constantia"/>
          <w:sz w:val="24"/>
          <w:szCs w:val="24"/>
        </w:rPr>
        <w:t xml:space="preserve"> positively predicts indirect and/or passive behavioral responses. </w:t>
      </w:r>
    </w:p>
    <w:p w:rsidR="003665CA" w:rsidRPr="00796098" w:rsidRDefault="0031562A" w:rsidP="00E12BB9">
      <w:pPr>
        <w:pStyle w:val="ListParagraph"/>
        <w:numPr>
          <w:ilvl w:val="1"/>
          <w:numId w:val="5"/>
        </w:numPr>
        <w:spacing w:line="480" w:lineRule="auto"/>
        <w:rPr>
          <w:rFonts w:ascii="Constantia" w:hAnsi="Constantia"/>
          <w:sz w:val="24"/>
          <w:szCs w:val="24"/>
        </w:rPr>
      </w:pPr>
      <w:r w:rsidRPr="00796098">
        <w:rPr>
          <w:rFonts w:ascii="Constantia" w:hAnsi="Constantia"/>
          <w:sz w:val="24"/>
          <w:szCs w:val="24"/>
        </w:rPr>
        <w:t>D</w:t>
      </w:r>
      <w:r w:rsidR="003665CA" w:rsidRPr="00796098">
        <w:rPr>
          <w:rFonts w:ascii="Constantia" w:hAnsi="Constantia"/>
          <w:sz w:val="24"/>
          <w:szCs w:val="24"/>
        </w:rPr>
        <w:t xml:space="preserve">irect effects of sexual abuse on </w:t>
      </w:r>
      <w:proofErr w:type="gramStart"/>
      <w:r w:rsidR="003665CA" w:rsidRPr="00796098">
        <w:rPr>
          <w:rFonts w:ascii="Constantia" w:hAnsi="Constantia"/>
          <w:sz w:val="24"/>
          <w:szCs w:val="24"/>
        </w:rPr>
        <w:t>assertive,</w:t>
      </w:r>
      <w:r w:rsidR="004D3EB2" w:rsidRPr="00796098">
        <w:rPr>
          <w:rFonts w:ascii="Constantia" w:hAnsi="Constantia"/>
          <w:sz w:val="24"/>
          <w:szCs w:val="24"/>
        </w:rPr>
        <w:t xml:space="preserve"> </w:t>
      </w:r>
      <w:r w:rsidR="003665CA" w:rsidRPr="00796098">
        <w:rPr>
          <w:rFonts w:ascii="Constantia" w:hAnsi="Constantia"/>
          <w:sz w:val="24"/>
          <w:szCs w:val="24"/>
        </w:rPr>
        <w:t>indirect, and</w:t>
      </w:r>
      <w:proofErr w:type="gramEnd"/>
      <w:r w:rsidR="003665CA" w:rsidRPr="00796098">
        <w:rPr>
          <w:rFonts w:ascii="Constantia" w:hAnsi="Constantia"/>
          <w:sz w:val="24"/>
          <w:szCs w:val="24"/>
        </w:rPr>
        <w:t xml:space="preserve"> passive behavioral responses are mediated by shame and </w:t>
      </w:r>
      <w:r w:rsidR="00CB23FB" w:rsidRPr="00796098">
        <w:rPr>
          <w:rFonts w:ascii="Constantia" w:hAnsi="Constantia"/>
          <w:sz w:val="24"/>
          <w:szCs w:val="24"/>
        </w:rPr>
        <w:t>benevolent sexism</w:t>
      </w:r>
      <w:r w:rsidR="003665CA" w:rsidRPr="00796098">
        <w:rPr>
          <w:rFonts w:ascii="Constantia" w:hAnsi="Constantia"/>
          <w:sz w:val="24"/>
          <w:szCs w:val="24"/>
        </w:rPr>
        <w:t xml:space="preserve"> such that the history of sexual abuse positively predicts shame, which in turn positively predicts </w:t>
      </w:r>
      <w:r w:rsidR="00CB23FB" w:rsidRPr="00796098">
        <w:rPr>
          <w:rFonts w:ascii="Constantia" w:hAnsi="Constantia"/>
          <w:sz w:val="24"/>
          <w:szCs w:val="24"/>
        </w:rPr>
        <w:t>benevolent sexism</w:t>
      </w:r>
      <w:r w:rsidR="003665CA" w:rsidRPr="00796098">
        <w:rPr>
          <w:rFonts w:ascii="Constantia" w:hAnsi="Constantia"/>
          <w:sz w:val="24"/>
          <w:szCs w:val="24"/>
        </w:rPr>
        <w:t xml:space="preserve">, which in turn predicts less assertive, more indirect and more passive behavioral responses. </w:t>
      </w:r>
    </w:p>
    <w:p w:rsidR="00B04C0A" w:rsidRPr="000276D2" w:rsidRDefault="007A0B93" w:rsidP="008F4276">
      <w:pPr>
        <w:pStyle w:val="ListParagraph"/>
        <w:spacing w:line="480" w:lineRule="auto"/>
        <w:ind w:left="3326"/>
        <w:rPr>
          <w:rFonts w:ascii="Constantia" w:hAnsi="Constantia"/>
          <w:b/>
          <w:sz w:val="24"/>
          <w:szCs w:val="24"/>
        </w:rPr>
      </w:pPr>
      <w:r w:rsidRPr="00796098">
        <w:rPr>
          <w:rFonts w:ascii="Constantia" w:hAnsi="Constantia"/>
          <w:sz w:val="24"/>
          <w:szCs w:val="24"/>
        </w:rPr>
        <w:br w:type="page"/>
      </w:r>
      <w:r w:rsidR="00E25DD5" w:rsidRPr="00796098">
        <w:rPr>
          <w:rFonts w:ascii="Constantia" w:hAnsi="Constantia"/>
          <w:sz w:val="24"/>
          <w:szCs w:val="24"/>
        </w:rPr>
        <w:lastRenderedPageBreak/>
        <w:t xml:space="preserve">         </w:t>
      </w:r>
      <w:r w:rsidR="00E25DD5" w:rsidRPr="000276D2">
        <w:rPr>
          <w:rFonts w:ascii="Constantia" w:hAnsi="Constantia"/>
          <w:b/>
          <w:sz w:val="24"/>
          <w:szCs w:val="24"/>
        </w:rPr>
        <w:t xml:space="preserve">Chapter </w:t>
      </w:r>
      <w:r w:rsidR="008F4276" w:rsidRPr="000276D2">
        <w:rPr>
          <w:rFonts w:ascii="Constantia" w:hAnsi="Constantia"/>
          <w:b/>
          <w:sz w:val="24"/>
          <w:szCs w:val="24"/>
        </w:rPr>
        <w:t>2</w:t>
      </w:r>
    </w:p>
    <w:p w:rsidR="00484B9C" w:rsidRPr="000276D2" w:rsidRDefault="008F4276" w:rsidP="008F4276">
      <w:pPr>
        <w:pStyle w:val="ListParagraph"/>
        <w:spacing w:line="480" w:lineRule="auto"/>
        <w:ind w:left="3326" w:firstLine="270"/>
        <w:rPr>
          <w:rFonts w:ascii="Constantia" w:hAnsi="Constantia"/>
          <w:b/>
          <w:sz w:val="24"/>
          <w:szCs w:val="24"/>
        </w:rPr>
      </w:pPr>
      <w:r w:rsidRPr="000276D2">
        <w:rPr>
          <w:rFonts w:ascii="Constantia" w:hAnsi="Constantia"/>
          <w:b/>
          <w:sz w:val="24"/>
          <w:szCs w:val="24"/>
        </w:rPr>
        <w:t xml:space="preserve">     </w:t>
      </w:r>
      <w:r w:rsidR="000276D2" w:rsidRPr="000276D2">
        <w:rPr>
          <w:rFonts w:ascii="Constantia" w:hAnsi="Constantia"/>
          <w:b/>
          <w:sz w:val="24"/>
          <w:szCs w:val="24"/>
        </w:rPr>
        <w:t xml:space="preserve"> </w:t>
      </w:r>
      <w:r w:rsidR="005B1A50" w:rsidRPr="000276D2">
        <w:rPr>
          <w:rFonts w:ascii="Constantia" w:hAnsi="Constantia"/>
          <w:b/>
          <w:sz w:val="24"/>
          <w:szCs w:val="24"/>
        </w:rPr>
        <w:t>Methods</w:t>
      </w:r>
    </w:p>
    <w:p w:rsidR="008F4276" w:rsidRPr="00796098" w:rsidRDefault="008F4276" w:rsidP="00E80A2A">
      <w:pPr>
        <w:pStyle w:val="ListParagraph"/>
        <w:spacing w:line="240" w:lineRule="auto"/>
        <w:ind w:left="3326" w:firstLine="270"/>
        <w:rPr>
          <w:rFonts w:ascii="Constantia" w:hAnsi="Constantia"/>
          <w:sz w:val="24"/>
          <w:szCs w:val="24"/>
        </w:rPr>
      </w:pPr>
    </w:p>
    <w:p w:rsidR="005B1A50" w:rsidRPr="000276D2" w:rsidRDefault="005B1A50" w:rsidP="00524624">
      <w:pPr>
        <w:spacing w:line="480" w:lineRule="auto"/>
        <w:rPr>
          <w:rFonts w:ascii="Constantia" w:hAnsi="Constantia"/>
          <w:b/>
          <w:i/>
          <w:sz w:val="24"/>
          <w:szCs w:val="24"/>
        </w:rPr>
      </w:pPr>
      <w:r w:rsidRPr="000276D2">
        <w:rPr>
          <w:rFonts w:ascii="Constantia" w:hAnsi="Constantia"/>
          <w:b/>
          <w:i/>
          <w:sz w:val="24"/>
          <w:szCs w:val="24"/>
        </w:rPr>
        <w:t>Procedure</w:t>
      </w:r>
    </w:p>
    <w:p w:rsidR="003F08DB" w:rsidRPr="00796098" w:rsidRDefault="005B1A50" w:rsidP="00100007">
      <w:pPr>
        <w:spacing w:line="480" w:lineRule="auto"/>
        <w:ind w:firstLine="720"/>
        <w:rPr>
          <w:rFonts w:ascii="Constantia" w:hAnsi="Constantia"/>
          <w:sz w:val="24"/>
          <w:szCs w:val="24"/>
        </w:rPr>
      </w:pPr>
      <w:r w:rsidRPr="00796098">
        <w:rPr>
          <w:rFonts w:ascii="Constantia" w:hAnsi="Constantia"/>
          <w:sz w:val="24"/>
          <w:szCs w:val="24"/>
        </w:rPr>
        <w:t xml:space="preserve">College students from a </w:t>
      </w:r>
      <w:r w:rsidR="00100007" w:rsidRPr="00796098">
        <w:rPr>
          <w:rFonts w:ascii="Constantia" w:hAnsi="Constantia"/>
          <w:sz w:val="24"/>
          <w:szCs w:val="24"/>
        </w:rPr>
        <w:t>large S</w:t>
      </w:r>
      <w:r w:rsidRPr="00796098">
        <w:rPr>
          <w:rFonts w:ascii="Constantia" w:hAnsi="Constantia"/>
          <w:sz w:val="24"/>
          <w:szCs w:val="24"/>
        </w:rPr>
        <w:t xml:space="preserve">outheastern university interested in receiving credit for an Introductory Psychology class </w:t>
      </w:r>
      <w:r w:rsidR="00100007" w:rsidRPr="00796098">
        <w:rPr>
          <w:rFonts w:ascii="Constantia" w:hAnsi="Constantia"/>
          <w:sz w:val="24"/>
          <w:szCs w:val="24"/>
        </w:rPr>
        <w:t>were</w:t>
      </w:r>
      <w:r w:rsidRPr="00796098">
        <w:rPr>
          <w:rFonts w:ascii="Constantia" w:hAnsi="Constantia"/>
          <w:sz w:val="24"/>
          <w:szCs w:val="24"/>
        </w:rPr>
        <w:t xml:space="preserve"> offered the opportunity to complete a survey through a university-sponsored online database. </w:t>
      </w:r>
      <w:r w:rsidR="005661A5" w:rsidRPr="00796098">
        <w:rPr>
          <w:rFonts w:ascii="Constantia" w:hAnsi="Constantia"/>
          <w:sz w:val="24"/>
          <w:szCs w:val="24"/>
        </w:rPr>
        <w:t xml:space="preserve">The </w:t>
      </w:r>
      <w:r w:rsidR="00BF6590" w:rsidRPr="00796098">
        <w:rPr>
          <w:rFonts w:ascii="Constantia" w:hAnsi="Constantia"/>
          <w:sz w:val="24"/>
          <w:szCs w:val="24"/>
        </w:rPr>
        <w:t>criteria for participating in the study were</w:t>
      </w:r>
      <w:r w:rsidR="005661A5" w:rsidRPr="00796098">
        <w:rPr>
          <w:rFonts w:ascii="Constantia" w:hAnsi="Constantia"/>
          <w:sz w:val="24"/>
          <w:szCs w:val="24"/>
        </w:rPr>
        <w:t xml:space="preserve"> </w:t>
      </w:r>
      <w:r w:rsidR="00FA7763" w:rsidRPr="00796098">
        <w:rPr>
          <w:rFonts w:ascii="Constantia" w:hAnsi="Constantia"/>
          <w:sz w:val="24"/>
          <w:szCs w:val="24"/>
        </w:rPr>
        <w:t xml:space="preserve">that the </w:t>
      </w:r>
      <w:r w:rsidR="005661A5" w:rsidRPr="00796098">
        <w:rPr>
          <w:rFonts w:ascii="Constantia" w:hAnsi="Constantia"/>
          <w:sz w:val="24"/>
          <w:szCs w:val="24"/>
        </w:rPr>
        <w:t xml:space="preserve">participants </w:t>
      </w:r>
      <w:r w:rsidR="00FA7763" w:rsidRPr="00796098">
        <w:rPr>
          <w:rFonts w:ascii="Constantia" w:hAnsi="Constantia"/>
          <w:sz w:val="24"/>
          <w:szCs w:val="24"/>
        </w:rPr>
        <w:t xml:space="preserve">must </w:t>
      </w:r>
      <w:r w:rsidR="005661A5" w:rsidRPr="00796098">
        <w:rPr>
          <w:rFonts w:ascii="Constantia" w:hAnsi="Constantia"/>
          <w:sz w:val="24"/>
          <w:szCs w:val="24"/>
        </w:rPr>
        <w:t xml:space="preserve">be </w:t>
      </w:r>
      <w:r w:rsidR="002B525F" w:rsidRPr="00796098">
        <w:rPr>
          <w:rFonts w:ascii="Constantia" w:hAnsi="Constantia"/>
          <w:sz w:val="24"/>
          <w:szCs w:val="24"/>
        </w:rPr>
        <w:t xml:space="preserve">over </w:t>
      </w:r>
      <w:r w:rsidR="00100007" w:rsidRPr="00796098">
        <w:rPr>
          <w:rFonts w:ascii="Constantia" w:hAnsi="Constantia"/>
          <w:sz w:val="24"/>
          <w:szCs w:val="24"/>
        </w:rPr>
        <w:t xml:space="preserve">a) </w:t>
      </w:r>
      <w:r w:rsidR="002B525F" w:rsidRPr="00796098">
        <w:rPr>
          <w:rFonts w:ascii="Constantia" w:hAnsi="Constantia"/>
          <w:sz w:val="24"/>
          <w:szCs w:val="24"/>
        </w:rPr>
        <w:t xml:space="preserve">18 years old, </w:t>
      </w:r>
      <w:r w:rsidR="00100007" w:rsidRPr="00796098">
        <w:rPr>
          <w:rFonts w:ascii="Constantia" w:hAnsi="Constantia"/>
          <w:sz w:val="24"/>
          <w:szCs w:val="24"/>
        </w:rPr>
        <w:t xml:space="preserve">b) </w:t>
      </w:r>
      <w:r w:rsidR="005661A5" w:rsidRPr="00796098">
        <w:rPr>
          <w:rFonts w:ascii="Constantia" w:hAnsi="Constantia"/>
          <w:sz w:val="24"/>
          <w:szCs w:val="24"/>
        </w:rPr>
        <w:t>female</w:t>
      </w:r>
      <w:r w:rsidR="002B525F" w:rsidRPr="00796098">
        <w:rPr>
          <w:rFonts w:ascii="Constantia" w:hAnsi="Constantia"/>
          <w:sz w:val="24"/>
          <w:szCs w:val="24"/>
        </w:rPr>
        <w:t>,</w:t>
      </w:r>
      <w:r w:rsidR="005661A5" w:rsidRPr="00796098">
        <w:rPr>
          <w:rFonts w:ascii="Constantia" w:hAnsi="Constantia"/>
          <w:sz w:val="24"/>
          <w:szCs w:val="24"/>
        </w:rPr>
        <w:t xml:space="preserve"> and </w:t>
      </w:r>
      <w:r w:rsidR="00100007" w:rsidRPr="00796098">
        <w:rPr>
          <w:rFonts w:ascii="Constantia" w:hAnsi="Constantia"/>
          <w:sz w:val="24"/>
          <w:szCs w:val="24"/>
        </w:rPr>
        <w:t xml:space="preserve">c) </w:t>
      </w:r>
      <w:r w:rsidR="005661A5" w:rsidRPr="00796098">
        <w:rPr>
          <w:rFonts w:ascii="Constantia" w:hAnsi="Constantia"/>
          <w:sz w:val="24"/>
          <w:szCs w:val="24"/>
        </w:rPr>
        <w:t xml:space="preserve">heterosexual. </w:t>
      </w:r>
      <w:r w:rsidR="00BF6590" w:rsidRPr="00796098">
        <w:rPr>
          <w:rFonts w:ascii="Constantia" w:hAnsi="Constantia"/>
          <w:sz w:val="24"/>
          <w:szCs w:val="24"/>
        </w:rPr>
        <w:t xml:space="preserve">The participants were limited by gender (female) and sexuality (heterosexual) in order to best fit the experimental methodology as dictated by previous revictimization literature (Messman-Moore &amp; Long, 1999). </w:t>
      </w:r>
      <w:r w:rsidR="005661A5" w:rsidRPr="00796098">
        <w:rPr>
          <w:rFonts w:ascii="Constantia" w:hAnsi="Constantia"/>
          <w:sz w:val="24"/>
          <w:szCs w:val="24"/>
        </w:rPr>
        <w:t xml:space="preserve">A brief synopsis </w:t>
      </w:r>
      <w:r w:rsidR="00100007" w:rsidRPr="00796098">
        <w:rPr>
          <w:rFonts w:ascii="Constantia" w:hAnsi="Constantia"/>
          <w:sz w:val="24"/>
          <w:szCs w:val="24"/>
        </w:rPr>
        <w:t>on the university-sponsored online database</w:t>
      </w:r>
      <w:r w:rsidR="005661A5" w:rsidRPr="00796098">
        <w:rPr>
          <w:rFonts w:ascii="Constantia" w:hAnsi="Constantia"/>
          <w:sz w:val="24"/>
          <w:szCs w:val="24"/>
        </w:rPr>
        <w:t xml:space="preserve"> describe</w:t>
      </w:r>
      <w:r w:rsidR="00100007" w:rsidRPr="00796098">
        <w:rPr>
          <w:rFonts w:ascii="Constantia" w:hAnsi="Constantia"/>
          <w:sz w:val="24"/>
          <w:szCs w:val="24"/>
        </w:rPr>
        <w:t>d</w:t>
      </w:r>
      <w:r w:rsidR="005661A5" w:rsidRPr="00796098">
        <w:rPr>
          <w:rFonts w:ascii="Constantia" w:hAnsi="Constantia"/>
          <w:sz w:val="24"/>
          <w:szCs w:val="24"/>
        </w:rPr>
        <w:t xml:space="preserve"> </w:t>
      </w:r>
      <w:r w:rsidR="0041202F">
        <w:rPr>
          <w:rFonts w:ascii="Constantia" w:hAnsi="Constantia"/>
          <w:sz w:val="24"/>
          <w:szCs w:val="24"/>
        </w:rPr>
        <w:t xml:space="preserve">in </w:t>
      </w:r>
      <w:r w:rsidR="005661A5" w:rsidRPr="00796098">
        <w:rPr>
          <w:rFonts w:ascii="Constantia" w:hAnsi="Constantia"/>
          <w:sz w:val="24"/>
          <w:szCs w:val="24"/>
        </w:rPr>
        <w:t>the study, titled ‘</w:t>
      </w:r>
      <w:r w:rsidR="00336BF9" w:rsidRPr="00796098">
        <w:rPr>
          <w:rFonts w:ascii="Constantia" w:hAnsi="Constantia"/>
          <w:sz w:val="24"/>
          <w:szCs w:val="24"/>
        </w:rPr>
        <w:t xml:space="preserve">Socializing </w:t>
      </w:r>
      <w:r w:rsidR="005661A5" w:rsidRPr="00796098">
        <w:rPr>
          <w:rFonts w:ascii="Constantia" w:hAnsi="Constantia"/>
          <w:sz w:val="24"/>
          <w:szCs w:val="24"/>
        </w:rPr>
        <w:t>with Male Acquaintances</w:t>
      </w:r>
      <w:r w:rsidR="00336BF9" w:rsidRPr="00796098">
        <w:rPr>
          <w:rFonts w:ascii="Constantia" w:hAnsi="Constantia"/>
          <w:sz w:val="24"/>
          <w:szCs w:val="24"/>
        </w:rPr>
        <w:t xml:space="preserve"> in College</w:t>
      </w:r>
      <w:r w:rsidR="005661A5" w:rsidRPr="00796098">
        <w:rPr>
          <w:rFonts w:ascii="Constantia" w:hAnsi="Constantia"/>
          <w:sz w:val="24"/>
          <w:szCs w:val="24"/>
        </w:rPr>
        <w:t xml:space="preserve">,’ as an examination of a college student’s social experiences, including a hypothetical scenario depicting an encounter with a male acquaintance at a party. </w:t>
      </w:r>
      <w:r w:rsidR="003F08DB" w:rsidRPr="00796098">
        <w:rPr>
          <w:rFonts w:ascii="Constantia" w:hAnsi="Constantia"/>
          <w:sz w:val="24"/>
          <w:szCs w:val="24"/>
        </w:rPr>
        <w:t>If a potential participant met the aforementioned qualifications, she was able to take the online survey at her earliest convenience.</w:t>
      </w:r>
    </w:p>
    <w:p w:rsidR="005B1A50" w:rsidRPr="00796098" w:rsidRDefault="003F08DB" w:rsidP="00100007">
      <w:pPr>
        <w:spacing w:line="480" w:lineRule="auto"/>
        <w:ind w:firstLine="720"/>
        <w:rPr>
          <w:rFonts w:ascii="Constantia" w:hAnsi="Constantia"/>
          <w:sz w:val="24"/>
          <w:szCs w:val="24"/>
        </w:rPr>
      </w:pPr>
      <w:r w:rsidRPr="00796098">
        <w:rPr>
          <w:rFonts w:ascii="Constantia" w:hAnsi="Constantia"/>
          <w:sz w:val="24"/>
          <w:szCs w:val="24"/>
        </w:rPr>
        <w:t>Prior to the commencement of the survey, a</w:t>
      </w:r>
      <w:r w:rsidR="005B1A50" w:rsidRPr="00796098">
        <w:rPr>
          <w:rFonts w:ascii="Constantia" w:hAnsi="Constantia"/>
          <w:sz w:val="24"/>
          <w:szCs w:val="24"/>
        </w:rPr>
        <w:t>n informed consent containing th</w:t>
      </w:r>
      <w:r w:rsidR="00100007" w:rsidRPr="00796098">
        <w:rPr>
          <w:rFonts w:ascii="Constantia" w:hAnsi="Constantia"/>
          <w:sz w:val="24"/>
          <w:szCs w:val="24"/>
        </w:rPr>
        <w:t xml:space="preserve">e </w:t>
      </w:r>
      <w:r w:rsidR="005B1A50" w:rsidRPr="00796098">
        <w:rPr>
          <w:rFonts w:ascii="Constantia" w:hAnsi="Constantia"/>
          <w:sz w:val="24"/>
          <w:szCs w:val="24"/>
        </w:rPr>
        <w:t xml:space="preserve">description and risks/benefits of participation </w:t>
      </w:r>
      <w:r w:rsidR="00100007" w:rsidRPr="00796098">
        <w:rPr>
          <w:rFonts w:ascii="Constantia" w:hAnsi="Constantia"/>
          <w:sz w:val="24"/>
          <w:szCs w:val="24"/>
        </w:rPr>
        <w:t>was</w:t>
      </w:r>
      <w:r w:rsidR="005661A5" w:rsidRPr="00796098">
        <w:rPr>
          <w:rFonts w:ascii="Constantia" w:hAnsi="Constantia"/>
          <w:sz w:val="24"/>
          <w:szCs w:val="24"/>
        </w:rPr>
        <w:t xml:space="preserve"> presented</w:t>
      </w:r>
      <w:r w:rsidRPr="00796098">
        <w:rPr>
          <w:rFonts w:ascii="Constantia" w:hAnsi="Constantia"/>
          <w:sz w:val="24"/>
          <w:szCs w:val="24"/>
        </w:rPr>
        <w:t xml:space="preserve"> to the participant.</w:t>
      </w:r>
      <w:r w:rsidR="005661A5" w:rsidRPr="00796098">
        <w:rPr>
          <w:rFonts w:ascii="Constantia" w:hAnsi="Constantia"/>
          <w:sz w:val="24"/>
          <w:szCs w:val="24"/>
        </w:rPr>
        <w:t xml:space="preserve"> </w:t>
      </w:r>
      <w:r w:rsidR="005B1A50" w:rsidRPr="00796098">
        <w:rPr>
          <w:rFonts w:ascii="Constantia" w:hAnsi="Constantia"/>
          <w:sz w:val="24"/>
          <w:szCs w:val="24"/>
        </w:rPr>
        <w:t>Once consent</w:t>
      </w:r>
      <w:r w:rsidR="00100007" w:rsidRPr="00796098">
        <w:rPr>
          <w:rFonts w:ascii="Constantia" w:hAnsi="Constantia"/>
          <w:sz w:val="24"/>
          <w:szCs w:val="24"/>
        </w:rPr>
        <w:t xml:space="preserve"> was</w:t>
      </w:r>
      <w:r w:rsidR="005B1A50" w:rsidRPr="00796098">
        <w:rPr>
          <w:rFonts w:ascii="Constantia" w:hAnsi="Constantia"/>
          <w:sz w:val="24"/>
          <w:szCs w:val="24"/>
        </w:rPr>
        <w:t xml:space="preserve"> obtained, participants receive</w:t>
      </w:r>
      <w:r w:rsidR="00100007" w:rsidRPr="00796098">
        <w:rPr>
          <w:rFonts w:ascii="Constantia" w:hAnsi="Constantia"/>
          <w:sz w:val="24"/>
          <w:szCs w:val="24"/>
        </w:rPr>
        <w:t xml:space="preserve">d a list of local referral services before the study began in the event that they decided not to continue to participate. </w:t>
      </w:r>
      <w:r w:rsidR="00BF6590" w:rsidRPr="00796098">
        <w:rPr>
          <w:rFonts w:ascii="Constantia" w:hAnsi="Constantia"/>
          <w:sz w:val="24"/>
          <w:szCs w:val="24"/>
        </w:rPr>
        <w:t xml:space="preserve">The early placement </w:t>
      </w:r>
      <w:r w:rsidR="00BF6590" w:rsidRPr="00796098">
        <w:rPr>
          <w:rFonts w:ascii="Constantia" w:hAnsi="Constantia"/>
          <w:sz w:val="24"/>
          <w:szCs w:val="24"/>
        </w:rPr>
        <w:lastRenderedPageBreak/>
        <w:t xml:space="preserve">of the referral services within the online survey was deliberate in the event that a research participant decided to forgo the completion of the survey, but required additional information about services. </w:t>
      </w:r>
      <w:r w:rsidR="00100007" w:rsidRPr="00796098">
        <w:rPr>
          <w:rFonts w:ascii="Constantia" w:hAnsi="Constantia"/>
          <w:sz w:val="24"/>
          <w:szCs w:val="24"/>
        </w:rPr>
        <w:t>The participants were given several self-report measures, including the Experience of Shame Scale (ESS), the Ambivalent Sexism Scale</w:t>
      </w:r>
      <w:r w:rsidR="00571175">
        <w:rPr>
          <w:rFonts w:ascii="Constantia" w:hAnsi="Constantia"/>
          <w:sz w:val="24"/>
          <w:szCs w:val="24"/>
        </w:rPr>
        <w:t>,</w:t>
      </w:r>
      <w:r w:rsidR="00100007" w:rsidRPr="00796098">
        <w:rPr>
          <w:rFonts w:ascii="Constantia" w:hAnsi="Constantia"/>
          <w:sz w:val="24"/>
          <w:szCs w:val="24"/>
        </w:rPr>
        <w:t xml:space="preserve"> and the Test of Self-Conscious Affect (TOSCA). These self-report measures were followed by a vignette</w:t>
      </w:r>
      <w:r w:rsidR="00BF6590" w:rsidRPr="00796098">
        <w:rPr>
          <w:rFonts w:ascii="Constantia" w:hAnsi="Constantia"/>
          <w:sz w:val="24"/>
          <w:szCs w:val="24"/>
        </w:rPr>
        <w:t xml:space="preserve"> depicting </w:t>
      </w:r>
      <w:r w:rsidR="005E2B0C" w:rsidRPr="00796098">
        <w:rPr>
          <w:rFonts w:ascii="Constantia" w:hAnsi="Constantia"/>
          <w:sz w:val="24"/>
          <w:szCs w:val="24"/>
        </w:rPr>
        <w:t>a non-stranger sexual assault</w:t>
      </w:r>
      <w:r w:rsidR="00BF6590" w:rsidRPr="00796098">
        <w:rPr>
          <w:rFonts w:ascii="Constantia" w:hAnsi="Constantia"/>
          <w:sz w:val="24"/>
          <w:szCs w:val="24"/>
        </w:rPr>
        <w:t xml:space="preserve"> situation, which was presented line-by-line. </w:t>
      </w:r>
      <w:r w:rsidR="00100007" w:rsidRPr="00796098">
        <w:rPr>
          <w:rFonts w:ascii="Constantia" w:hAnsi="Constantia"/>
          <w:sz w:val="24"/>
          <w:szCs w:val="24"/>
        </w:rPr>
        <w:t xml:space="preserve"> </w:t>
      </w:r>
      <w:r w:rsidR="00BF6590" w:rsidRPr="00796098">
        <w:rPr>
          <w:rFonts w:ascii="Constantia" w:hAnsi="Constantia"/>
          <w:sz w:val="24"/>
          <w:szCs w:val="24"/>
        </w:rPr>
        <w:t>The participants then c</w:t>
      </w:r>
      <w:r w:rsidR="005B1A50" w:rsidRPr="00796098">
        <w:rPr>
          <w:rFonts w:ascii="Constantia" w:hAnsi="Constantia"/>
          <w:sz w:val="24"/>
          <w:szCs w:val="24"/>
        </w:rPr>
        <w:t>omplete</w:t>
      </w:r>
      <w:r w:rsidR="00BF6590" w:rsidRPr="00796098">
        <w:rPr>
          <w:rFonts w:ascii="Constantia" w:hAnsi="Constantia"/>
          <w:sz w:val="24"/>
          <w:szCs w:val="24"/>
        </w:rPr>
        <w:t>d</w:t>
      </w:r>
      <w:r w:rsidR="005B1A50" w:rsidRPr="00796098">
        <w:rPr>
          <w:rFonts w:ascii="Constantia" w:hAnsi="Constantia"/>
          <w:sz w:val="24"/>
          <w:szCs w:val="24"/>
        </w:rPr>
        <w:t xml:space="preserve"> a question </w:t>
      </w:r>
      <w:r w:rsidR="00BF6590" w:rsidRPr="00796098">
        <w:rPr>
          <w:rFonts w:ascii="Constantia" w:hAnsi="Constantia"/>
          <w:sz w:val="24"/>
          <w:szCs w:val="24"/>
        </w:rPr>
        <w:t xml:space="preserve">aimed at the assessment of </w:t>
      </w:r>
      <w:r w:rsidR="005B1A50" w:rsidRPr="00796098">
        <w:rPr>
          <w:rFonts w:ascii="Constantia" w:hAnsi="Constantia"/>
          <w:sz w:val="24"/>
          <w:szCs w:val="24"/>
        </w:rPr>
        <w:t>their emotional response following each line of the vignette</w:t>
      </w:r>
      <w:r w:rsidR="00BF6590" w:rsidRPr="00796098">
        <w:rPr>
          <w:rFonts w:ascii="Constantia" w:hAnsi="Constantia"/>
          <w:sz w:val="24"/>
          <w:szCs w:val="24"/>
        </w:rPr>
        <w:t>. The vignette was followed by a self-report measure of Behavioral Responses and then, the Life Experiences Questionnaire (LEQ).  At the completion of the study, t</w:t>
      </w:r>
      <w:r w:rsidR="00100007" w:rsidRPr="00796098">
        <w:rPr>
          <w:rFonts w:ascii="Constantia" w:hAnsi="Constantia"/>
          <w:sz w:val="24"/>
          <w:szCs w:val="24"/>
        </w:rPr>
        <w:t>he participants were t</w:t>
      </w:r>
      <w:r w:rsidR="005B1A50" w:rsidRPr="00796098">
        <w:rPr>
          <w:rFonts w:ascii="Constantia" w:hAnsi="Constantia"/>
          <w:sz w:val="24"/>
          <w:szCs w:val="24"/>
        </w:rPr>
        <w:t xml:space="preserve">hanked for their participation and awarded course credit or extra credit in psychology courses.  </w:t>
      </w:r>
    </w:p>
    <w:p w:rsidR="00524624" w:rsidRPr="00796098" w:rsidRDefault="005B1A50" w:rsidP="00524624">
      <w:pPr>
        <w:spacing w:line="480" w:lineRule="auto"/>
        <w:rPr>
          <w:rFonts w:ascii="Constantia" w:hAnsi="Constantia"/>
          <w:b/>
          <w:i/>
          <w:sz w:val="24"/>
          <w:szCs w:val="24"/>
        </w:rPr>
      </w:pPr>
      <w:r w:rsidRPr="00796098">
        <w:rPr>
          <w:rFonts w:ascii="Constantia" w:hAnsi="Constantia"/>
          <w:b/>
          <w:i/>
          <w:sz w:val="24"/>
          <w:szCs w:val="24"/>
        </w:rPr>
        <w:t>Participants</w:t>
      </w:r>
      <w:r w:rsidR="006A7436" w:rsidRPr="00796098">
        <w:rPr>
          <w:rFonts w:ascii="Constantia" w:hAnsi="Constantia"/>
          <w:b/>
          <w:i/>
          <w:sz w:val="24"/>
          <w:szCs w:val="24"/>
        </w:rPr>
        <w:t xml:space="preserve"> </w:t>
      </w:r>
    </w:p>
    <w:p w:rsidR="00CA629C" w:rsidRPr="00796098" w:rsidRDefault="00EF091E" w:rsidP="00100007">
      <w:pPr>
        <w:spacing w:line="480" w:lineRule="auto"/>
        <w:ind w:firstLine="720"/>
        <w:rPr>
          <w:rFonts w:ascii="Constantia" w:hAnsi="Constantia"/>
          <w:sz w:val="24"/>
          <w:szCs w:val="24"/>
        </w:rPr>
      </w:pPr>
      <w:r w:rsidRPr="00796098">
        <w:rPr>
          <w:rFonts w:ascii="Constantia" w:hAnsi="Constantia"/>
          <w:sz w:val="24"/>
          <w:szCs w:val="24"/>
        </w:rPr>
        <w:t>Participants were 40</w:t>
      </w:r>
      <w:r w:rsidR="00CA629C" w:rsidRPr="00796098">
        <w:rPr>
          <w:rFonts w:ascii="Constantia" w:hAnsi="Constantia"/>
          <w:sz w:val="24"/>
          <w:szCs w:val="24"/>
        </w:rPr>
        <w:t>3 heterosexual female college students currently enrolled in an Introductory Psychology course at a large southeastern university.</w:t>
      </w:r>
      <w:r w:rsidR="00CA629C" w:rsidRPr="00796098">
        <w:rPr>
          <w:rFonts w:ascii="Constantia" w:hAnsi="Constantia"/>
          <w:b/>
          <w:i/>
          <w:sz w:val="24"/>
          <w:szCs w:val="24"/>
        </w:rPr>
        <w:t xml:space="preserve"> </w:t>
      </w:r>
      <w:r w:rsidR="00CA629C" w:rsidRPr="00796098">
        <w:rPr>
          <w:rFonts w:ascii="Constantia" w:hAnsi="Constantia"/>
          <w:sz w:val="24"/>
          <w:szCs w:val="24"/>
        </w:rPr>
        <w:t xml:space="preserve">Demographic data for the sample showed that </w:t>
      </w:r>
      <w:r w:rsidR="00A15181" w:rsidRPr="00796098">
        <w:rPr>
          <w:rFonts w:ascii="Constantia" w:hAnsi="Constantia"/>
          <w:sz w:val="24"/>
          <w:szCs w:val="24"/>
        </w:rPr>
        <w:t>54.0</w:t>
      </w:r>
      <w:r w:rsidR="00CA629C" w:rsidRPr="00796098">
        <w:rPr>
          <w:rFonts w:ascii="Constantia" w:hAnsi="Constantia"/>
          <w:sz w:val="24"/>
          <w:szCs w:val="24"/>
        </w:rPr>
        <w:t xml:space="preserve">% were 18 years old, </w:t>
      </w:r>
      <w:r w:rsidR="00A15181" w:rsidRPr="00796098">
        <w:rPr>
          <w:rFonts w:ascii="Constantia" w:hAnsi="Constantia"/>
          <w:sz w:val="24"/>
          <w:szCs w:val="24"/>
        </w:rPr>
        <w:t>33.5</w:t>
      </w:r>
      <w:r w:rsidR="00CA629C" w:rsidRPr="00796098">
        <w:rPr>
          <w:rFonts w:ascii="Constantia" w:hAnsi="Constantia"/>
          <w:sz w:val="24"/>
          <w:szCs w:val="24"/>
        </w:rPr>
        <w:t xml:space="preserve">% were 19 years old, </w:t>
      </w:r>
      <w:r w:rsidR="00A15181" w:rsidRPr="00796098">
        <w:rPr>
          <w:rFonts w:ascii="Constantia" w:hAnsi="Constantia"/>
          <w:sz w:val="24"/>
          <w:szCs w:val="24"/>
        </w:rPr>
        <w:t>6.5</w:t>
      </w:r>
      <w:r w:rsidR="00CA629C" w:rsidRPr="00796098">
        <w:rPr>
          <w:rFonts w:ascii="Constantia" w:hAnsi="Constantia"/>
          <w:sz w:val="24"/>
          <w:szCs w:val="24"/>
        </w:rPr>
        <w:t xml:space="preserve">% were 20 years old and the remaining </w:t>
      </w:r>
      <w:r w:rsidR="00A15181" w:rsidRPr="00796098">
        <w:rPr>
          <w:rFonts w:ascii="Constantia" w:hAnsi="Constantia"/>
          <w:sz w:val="24"/>
          <w:szCs w:val="24"/>
        </w:rPr>
        <w:t>6.0</w:t>
      </w:r>
      <w:r w:rsidR="00CA629C" w:rsidRPr="00796098">
        <w:rPr>
          <w:rFonts w:ascii="Constantia" w:hAnsi="Constantia"/>
          <w:sz w:val="24"/>
          <w:szCs w:val="24"/>
        </w:rPr>
        <w:t xml:space="preserve">% were 21 years old or older.  Most participants were freshmen or sophomores (90.8%), non-Catholic Christian (78.2%), Caucasian (84.5%), and not currently involved in a dating relationship (53.8%). </w:t>
      </w:r>
    </w:p>
    <w:p w:rsidR="00524624" w:rsidRPr="00796098" w:rsidRDefault="005B1A50" w:rsidP="00CC2B0B">
      <w:pPr>
        <w:spacing w:line="480" w:lineRule="auto"/>
        <w:rPr>
          <w:rFonts w:ascii="Constantia" w:hAnsi="Constantia"/>
          <w:b/>
          <w:i/>
          <w:sz w:val="24"/>
          <w:szCs w:val="24"/>
        </w:rPr>
      </w:pPr>
      <w:r w:rsidRPr="00796098">
        <w:rPr>
          <w:rFonts w:ascii="Constantia" w:hAnsi="Constantia"/>
          <w:b/>
          <w:i/>
          <w:sz w:val="24"/>
          <w:szCs w:val="24"/>
        </w:rPr>
        <w:t>Measures</w:t>
      </w:r>
    </w:p>
    <w:p w:rsidR="00484B9C" w:rsidRPr="00796098" w:rsidRDefault="00CC2B0B" w:rsidP="00524624">
      <w:pPr>
        <w:spacing w:line="480" w:lineRule="auto"/>
        <w:rPr>
          <w:rFonts w:ascii="Constantia" w:hAnsi="Constantia"/>
          <w:sz w:val="24"/>
          <w:szCs w:val="24"/>
        </w:rPr>
      </w:pPr>
      <w:r w:rsidRPr="00796098">
        <w:rPr>
          <w:rFonts w:ascii="Constantia" w:hAnsi="Constantia"/>
          <w:sz w:val="24"/>
          <w:szCs w:val="24"/>
        </w:rPr>
        <w:lastRenderedPageBreak/>
        <w:t>A</w:t>
      </w:r>
      <w:r w:rsidR="000F75BC" w:rsidRPr="00796098">
        <w:rPr>
          <w:rFonts w:ascii="Constantia" w:hAnsi="Constantia"/>
          <w:sz w:val="24"/>
          <w:szCs w:val="24"/>
        </w:rPr>
        <w:t xml:space="preserve">) </w:t>
      </w:r>
      <w:r w:rsidR="00B7164C" w:rsidRPr="00796098">
        <w:rPr>
          <w:rFonts w:ascii="Constantia" w:hAnsi="Constantia"/>
          <w:b/>
          <w:i/>
          <w:sz w:val="24"/>
          <w:szCs w:val="24"/>
        </w:rPr>
        <w:t xml:space="preserve">Demographics. </w:t>
      </w:r>
      <w:r w:rsidR="000F75BC" w:rsidRPr="00796098">
        <w:rPr>
          <w:rFonts w:ascii="Constantia" w:hAnsi="Constantia"/>
          <w:sz w:val="24"/>
          <w:szCs w:val="24"/>
        </w:rPr>
        <w:t>Participants complete</w:t>
      </w:r>
      <w:r w:rsidR="001249F5" w:rsidRPr="00796098">
        <w:rPr>
          <w:rFonts w:ascii="Constantia" w:hAnsi="Constantia"/>
          <w:sz w:val="24"/>
          <w:szCs w:val="24"/>
        </w:rPr>
        <w:t>d</w:t>
      </w:r>
      <w:r w:rsidR="000F75BC" w:rsidRPr="00796098">
        <w:rPr>
          <w:rFonts w:ascii="Constantia" w:hAnsi="Constantia"/>
          <w:sz w:val="24"/>
          <w:szCs w:val="24"/>
        </w:rPr>
        <w:t xml:space="preserve"> a demographics questionnaire which assessed age, academic level, ethnicity, religious background, </w:t>
      </w:r>
      <w:r w:rsidR="00B03F83" w:rsidRPr="00796098">
        <w:rPr>
          <w:rFonts w:ascii="Constantia" w:hAnsi="Constantia"/>
          <w:sz w:val="24"/>
          <w:szCs w:val="24"/>
        </w:rPr>
        <w:t xml:space="preserve">and current </w:t>
      </w:r>
      <w:r w:rsidR="000F75BC" w:rsidRPr="00796098">
        <w:rPr>
          <w:rFonts w:ascii="Constantia" w:hAnsi="Constantia"/>
          <w:sz w:val="24"/>
          <w:szCs w:val="24"/>
        </w:rPr>
        <w:t>relationship status</w:t>
      </w:r>
      <w:r w:rsidR="00B03F83" w:rsidRPr="00796098">
        <w:rPr>
          <w:rFonts w:ascii="Constantia" w:hAnsi="Constantia"/>
          <w:sz w:val="24"/>
          <w:szCs w:val="24"/>
        </w:rPr>
        <w:t>.</w:t>
      </w:r>
    </w:p>
    <w:p w:rsidR="00CC2B0B" w:rsidRPr="00796098" w:rsidRDefault="00CC2B0B" w:rsidP="00CC2B0B">
      <w:pPr>
        <w:autoSpaceDE w:val="0"/>
        <w:autoSpaceDN w:val="0"/>
        <w:adjustRightInd w:val="0"/>
        <w:spacing w:after="0" w:line="240" w:lineRule="auto"/>
        <w:rPr>
          <w:rFonts w:ascii="Constantia" w:hAnsi="Constantia" w:cs="AdvPAC5B"/>
          <w:sz w:val="24"/>
          <w:szCs w:val="24"/>
        </w:rPr>
      </w:pPr>
      <w:r w:rsidRPr="00796098">
        <w:rPr>
          <w:rFonts w:ascii="Constantia" w:hAnsi="Constantia"/>
          <w:sz w:val="24"/>
          <w:szCs w:val="24"/>
        </w:rPr>
        <w:t xml:space="preserve">B) </w:t>
      </w:r>
      <w:r w:rsidRPr="00796098">
        <w:rPr>
          <w:rFonts w:ascii="Constantia" w:hAnsi="Constantia" w:cs="AdvPAC5B"/>
          <w:b/>
          <w:i/>
          <w:sz w:val="24"/>
          <w:szCs w:val="24"/>
        </w:rPr>
        <w:t>The Experience of Shame Scale</w:t>
      </w:r>
      <w:r w:rsidRPr="00796098">
        <w:rPr>
          <w:rFonts w:ascii="Constantia" w:hAnsi="Constantia" w:cs="AdvPAC5B"/>
          <w:sz w:val="24"/>
          <w:szCs w:val="24"/>
        </w:rPr>
        <w:t xml:space="preserve"> (Andrews, Qian, &amp; Valentine, 2002)</w:t>
      </w:r>
    </w:p>
    <w:p w:rsidR="00CC2B0B" w:rsidRPr="00796098" w:rsidRDefault="00CC2B0B" w:rsidP="00CC2B0B">
      <w:pPr>
        <w:autoSpaceDE w:val="0"/>
        <w:autoSpaceDN w:val="0"/>
        <w:adjustRightInd w:val="0"/>
        <w:spacing w:after="0" w:line="240" w:lineRule="auto"/>
        <w:rPr>
          <w:rFonts w:ascii="Constantia" w:hAnsi="Constantia" w:cs="AdvPAC5B"/>
          <w:sz w:val="24"/>
          <w:szCs w:val="24"/>
        </w:rPr>
      </w:pPr>
    </w:p>
    <w:p w:rsidR="00CC2B0B" w:rsidRPr="00796098" w:rsidRDefault="00CC2B0B" w:rsidP="00CC2B0B">
      <w:pPr>
        <w:autoSpaceDE w:val="0"/>
        <w:autoSpaceDN w:val="0"/>
        <w:adjustRightInd w:val="0"/>
        <w:spacing w:after="0" w:line="480" w:lineRule="auto"/>
        <w:rPr>
          <w:rFonts w:ascii="Constantia" w:hAnsi="Constantia" w:cs="AdvPAC5B"/>
          <w:sz w:val="24"/>
          <w:szCs w:val="24"/>
        </w:rPr>
      </w:pPr>
      <w:r w:rsidRPr="00796098">
        <w:rPr>
          <w:rFonts w:ascii="Constantia" w:hAnsi="Constantia" w:cs="AdvPAC5B"/>
          <w:sz w:val="24"/>
          <w:szCs w:val="24"/>
        </w:rPr>
        <w:tab/>
        <w:t xml:space="preserve">The Experience of Shame Scale is a 25 item self-report measure designed to examine an individual’s subjective experience of shame or self-conscious affect. In contrast to the Test of Self-Conscious Affect scale, which uses scenarios to examine shame and guilt, the Experience of Shame Scale </w:t>
      </w:r>
      <w:r w:rsidR="00C52599">
        <w:rPr>
          <w:rFonts w:ascii="Constantia" w:hAnsi="Constantia" w:cs="AdvPAC5B"/>
          <w:sz w:val="24"/>
          <w:szCs w:val="24"/>
        </w:rPr>
        <w:t>asks</w:t>
      </w:r>
      <w:r w:rsidRPr="00796098">
        <w:rPr>
          <w:rFonts w:ascii="Constantia" w:hAnsi="Constantia" w:cs="AdvPAC5B"/>
          <w:sz w:val="24"/>
          <w:szCs w:val="24"/>
        </w:rPr>
        <w:t xml:space="preserve"> direct questions about feelings of shame regarding specific personal characteristics as well as their own behavior. </w:t>
      </w:r>
      <w:r w:rsidR="00C52599">
        <w:rPr>
          <w:rFonts w:ascii="Constantia" w:hAnsi="Constantia" w:cs="AdvPAC5B"/>
          <w:sz w:val="24"/>
          <w:szCs w:val="24"/>
        </w:rPr>
        <w:t>T</w:t>
      </w:r>
      <w:r w:rsidRPr="00796098">
        <w:rPr>
          <w:rFonts w:ascii="Constantia" w:hAnsi="Constantia" w:cs="AdvPAC5B"/>
          <w:sz w:val="24"/>
          <w:szCs w:val="24"/>
        </w:rPr>
        <w:t xml:space="preserve">he Experience of Shame scale directly assesses four areas of </w:t>
      </w:r>
      <w:r w:rsidRPr="00571175">
        <w:rPr>
          <w:rFonts w:ascii="Constantia" w:hAnsi="Constantia" w:cs="AdvPAC5B"/>
          <w:sz w:val="24"/>
          <w:szCs w:val="24"/>
        </w:rPr>
        <w:t>characterological</w:t>
      </w:r>
      <w:r w:rsidRPr="00796098">
        <w:rPr>
          <w:rFonts w:ascii="Constantia" w:hAnsi="Constantia" w:cs="AdvPAC5B"/>
          <w:sz w:val="24"/>
          <w:szCs w:val="24"/>
        </w:rPr>
        <w:t xml:space="preserve"> shame, including shame of personal habits, manner with others, the type of person one is, and personal ability. The ESS also accesses three areas of </w:t>
      </w:r>
      <w:r w:rsidRPr="00571175">
        <w:rPr>
          <w:rFonts w:ascii="Constantia" w:hAnsi="Constantia" w:cs="AdvPAC5B"/>
          <w:sz w:val="24"/>
          <w:szCs w:val="24"/>
        </w:rPr>
        <w:t xml:space="preserve">behavioral </w:t>
      </w:r>
      <w:r w:rsidRPr="00796098">
        <w:rPr>
          <w:rFonts w:ascii="Constantia" w:hAnsi="Constantia" w:cs="AdvPAC5B"/>
          <w:sz w:val="24"/>
          <w:szCs w:val="24"/>
        </w:rPr>
        <w:t xml:space="preserve">shame, including shame about doing something wrong, saying something perceived as stupid, and failure in situations. The scale examines the </w:t>
      </w:r>
      <w:r w:rsidRPr="00571175">
        <w:rPr>
          <w:rFonts w:ascii="Constantia" w:hAnsi="Constantia" w:cs="AdvPAC5B"/>
          <w:sz w:val="24"/>
          <w:szCs w:val="24"/>
        </w:rPr>
        <w:t>cognitive</w:t>
      </w:r>
      <w:r w:rsidRPr="00796098">
        <w:rPr>
          <w:rFonts w:ascii="Constantia" w:hAnsi="Constantia" w:cs="AdvPAC5B"/>
          <w:sz w:val="24"/>
          <w:szCs w:val="24"/>
        </w:rPr>
        <w:t xml:space="preserve"> component of shame (i.e., “Have you worried about what other people think of your personal habits?) </w:t>
      </w:r>
      <w:proofErr w:type="gramStart"/>
      <w:r w:rsidRPr="00796098">
        <w:rPr>
          <w:rFonts w:ascii="Constantia" w:hAnsi="Constantia" w:cs="AdvPAC5B"/>
          <w:sz w:val="24"/>
          <w:szCs w:val="24"/>
        </w:rPr>
        <w:t>and</w:t>
      </w:r>
      <w:proofErr w:type="gramEnd"/>
      <w:r w:rsidRPr="00796098">
        <w:rPr>
          <w:rFonts w:ascii="Constantia" w:hAnsi="Constantia" w:cs="AdvPAC5B"/>
          <w:sz w:val="24"/>
          <w:szCs w:val="24"/>
        </w:rPr>
        <w:t xml:space="preserve"> the </w:t>
      </w:r>
      <w:r w:rsidRPr="00571175">
        <w:rPr>
          <w:rFonts w:ascii="Constantia" w:hAnsi="Constantia" w:cs="AdvPAC5B"/>
          <w:sz w:val="24"/>
          <w:szCs w:val="24"/>
        </w:rPr>
        <w:t xml:space="preserve">behavioral </w:t>
      </w:r>
      <w:r w:rsidRPr="00796098">
        <w:rPr>
          <w:rFonts w:ascii="Constantia" w:hAnsi="Constantia" w:cs="AdvPAC5B"/>
          <w:sz w:val="24"/>
          <w:szCs w:val="24"/>
        </w:rPr>
        <w:t xml:space="preserve">component of shame (i.e., “Have you ever tried to cover up or conceal any of your personal habits?). The questions are assessed on a Likert scale from 1 (Not at all) to 4 (Very Much). In previous research with undergraduate students, the ESS was found to have high internal consistency for the total score (Cronbach’s alpha = .92) (Andrews &amp; Hunter, 1997). Similarly, there was a high internal consistency for the total score within our study (Cronbach’s alpha = .94). </w:t>
      </w:r>
    </w:p>
    <w:p w:rsidR="00CC2B0B" w:rsidRPr="00796098" w:rsidRDefault="00CC2B0B" w:rsidP="00CC2B0B">
      <w:pPr>
        <w:spacing w:line="480" w:lineRule="auto"/>
        <w:rPr>
          <w:rFonts w:ascii="Constantia" w:hAnsi="Constantia"/>
          <w:b/>
          <w:i/>
          <w:sz w:val="24"/>
          <w:szCs w:val="24"/>
        </w:rPr>
      </w:pPr>
      <w:r w:rsidRPr="00796098">
        <w:rPr>
          <w:rFonts w:ascii="Constantia" w:hAnsi="Constantia"/>
          <w:sz w:val="24"/>
          <w:szCs w:val="24"/>
        </w:rPr>
        <w:lastRenderedPageBreak/>
        <w:t xml:space="preserve">C) </w:t>
      </w:r>
      <w:r w:rsidRPr="00796098">
        <w:rPr>
          <w:rFonts w:ascii="Constantia" w:hAnsi="Constantia"/>
          <w:b/>
          <w:i/>
          <w:sz w:val="24"/>
          <w:szCs w:val="24"/>
        </w:rPr>
        <w:t>The Ambivalent Sexism Scale (ASI; Glicke &amp; Fiske, 1996)</w:t>
      </w:r>
    </w:p>
    <w:p w:rsidR="00CC2B0B" w:rsidRPr="00796098" w:rsidRDefault="00CC2B0B" w:rsidP="00CC2B0B">
      <w:pPr>
        <w:spacing w:line="480" w:lineRule="auto"/>
        <w:ind w:firstLine="720"/>
        <w:rPr>
          <w:rFonts w:ascii="Constantia" w:hAnsi="Constantia"/>
          <w:b/>
          <w:i/>
          <w:sz w:val="24"/>
          <w:szCs w:val="24"/>
        </w:rPr>
      </w:pPr>
      <w:r w:rsidRPr="00796098">
        <w:rPr>
          <w:rStyle w:val="apple-style-span"/>
          <w:rFonts w:ascii="Constantia" w:hAnsi="Constantia" w:cs="Arial"/>
          <w:color w:val="000000"/>
          <w:sz w:val="24"/>
          <w:szCs w:val="24"/>
        </w:rPr>
        <w:t>The Ambivalent Sexism Scale (ASI) is a 22-item self-report measure of sexism on which respondents indicate their level of agr</w:t>
      </w:r>
      <w:r w:rsidR="00571175">
        <w:rPr>
          <w:rStyle w:val="apple-style-span"/>
          <w:rFonts w:ascii="Constantia" w:hAnsi="Constantia" w:cs="Arial"/>
          <w:color w:val="000000"/>
          <w:sz w:val="24"/>
          <w:szCs w:val="24"/>
        </w:rPr>
        <w:t xml:space="preserve">eement with various statements based </w:t>
      </w:r>
      <w:r w:rsidRPr="00796098">
        <w:rPr>
          <w:rStyle w:val="apple-style-span"/>
          <w:rFonts w:ascii="Constantia" w:hAnsi="Constantia" w:cs="Arial"/>
          <w:color w:val="000000"/>
          <w:sz w:val="24"/>
          <w:szCs w:val="24"/>
        </w:rPr>
        <w:t>on a 6-point Likert scale.</w:t>
      </w:r>
      <w:r w:rsidRPr="00796098">
        <w:rPr>
          <w:rStyle w:val="apple-style-span"/>
          <w:rFonts w:ascii="Constantia" w:hAnsi="Constantia" w:cs="Arial"/>
          <w:color w:val="000000"/>
          <w:sz w:val="24"/>
          <w:szCs w:val="24"/>
          <w:vertAlign w:val="superscript"/>
        </w:rPr>
        <w:t xml:space="preserve"> </w:t>
      </w:r>
      <w:r w:rsidRPr="00796098">
        <w:rPr>
          <w:rStyle w:val="apple-style-span"/>
          <w:rFonts w:ascii="Constantia" w:hAnsi="Constantia" w:cs="Arial"/>
          <w:color w:val="000000"/>
          <w:sz w:val="24"/>
          <w:szCs w:val="24"/>
        </w:rPr>
        <w:t xml:space="preserve">It is composed of two subscales that may be independently calculated for subscale scores or may be averaged for an overall composite sexism score. The first subscale is the hostile sexism scale. It is composed of 11 items designed to assess an individual's position on the dimensions of dominative paternalism, competitive gender differentiation, and heterosexual hostility, as previously defined. A sample item from the hostile sexism subscale is "Women are too easily offended." The second subscale is the benevolent sexism scale. This scale is composed of 11 items that aim to assess an individual's position on the dimensions of protective paternalism, complementary gender differentiation, and heterosexual intimacy, as previously defined. A sample item from the benevolent sexism subscale is "Women should be cherished and protected by men." For the purposes of this study, </w:t>
      </w:r>
      <w:r w:rsidRPr="00C52599">
        <w:rPr>
          <w:rStyle w:val="apple-style-span"/>
          <w:rFonts w:ascii="Constantia" w:hAnsi="Constantia" w:cs="Arial"/>
          <w:b/>
          <w:color w:val="000000"/>
          <w:sz w:val="24"/>
          <w:szCs w:val="24"/>
        </w:rPr>
        <w:t>only</w:t>
      </w:r>
      <w:r w:rsidRPr="00796098">
        <w:rPr>
          <w:rStyle w:val="apple-style-span"/>
          <w:rFonts w:ascii="Constantia" w:hAnsi="Constantia" w:cs="Arial"/>
          <w:color w:val="000000"/>
          <w:sz w:val="24"/>
          <w:szCs w:val="24"/>
        </w:rPr>
        <w:t xml:space="preserve"> the benevolent sexism scale was utilized as it is implicated in impairing women’s cognitive ability during stressful situations</w:t>
      </w:r>
      <w:r w:rsidR="00571175">
        <w:rPr>
          <w:rStyle w:val="apple-style-span"/>
          <w:rFonts w:ascii="Constantia" w:hAnsi="Constantia" w:cs="Arial"/>
          <w:color w:val="000000"/>
          <w:sz w:val="24"/>
          <w:szCs w:val="24"/>
        </w:rPr>
        <w:t xml:space="preserve">. The benevolent sexism scale </w:t>
      </w:r>
      <w:r w:rsidRPr="00796098">
        <w:rPr>
          <w:rStyle w:val="apple-style-span"/>
          <w:rFonts w:ascii="Constantia" w:hAnsi="Constantia" w:cs="Arial"/>
          <w:color w:val="000000"/>
          <w:sz w:val="24"/>
          <w:szCs w:val="24"/>
        </w:rPr>
        <w:t>exhibits high internal consistency within studies examining college pop</w:t>
      </w:r>
      <w:r w:rsidR="00571175">
        <w:rPr>
          <w:rStyle w:val="apple-style-span"/>
          <w:rFonts w:ascii="Constantia" w:hAnsi="Constantia" w:cs="Arial"/>
          <w:color w:val="000000"/>
          <w:sz w:val="24"/>
          <w:szCs w:val="24"/>
        </w:rPr>
        <w:t>ulations (</w:t>
      </w:r>
      <w:r w:rsidR="00571175" w:rsidRPr="00796098">
        <w:rPr>
          <w:rStyle w:val="apple-style-span"/>
          <w:rFonts w:ascii="Constantia" w:hAnsi="Constantia" w:cs="Arial"/>
          <w:color w:val="000000"/>
          <w:sz w:val="24"/>
          <w:szCs w:val="24"/>
        </w:rPr>
        <w:t>Cronbach’s alpha = .85</w:t>
      </w:r>
      <w:r w:rsidR="00571175">
        <w:rPr>
          <w:rStyle w:val="apple-style-span"/>
          <w:rFonts w:ascii="Constantia" w:hAnsi="Constantia" w:cs="Arial"/>
          <w:color w:val="000000"/>
          <w:sz w:val="24"/>
          <w:szCs w:val="24"/>
        </w:rPr>
        <w:t xml:space="preserve"> in Viki &amp; Abrams, 2002</w:t>
      </w:r>
      <w:r w:rsidRPr="00796098">
        <w:rPr>
          <w:rStyle w:val="apple-style-span"/>
          <w:rFonts w:ascii="Constantia" w:hAnsi="Constantia" w:cs="Arial"/>
          <w:color w:val="000000"/>
          <w:sz w:val="24"/>
          <w:szCs w:val="24"/>
        </w:rPr>
        <w:t>)</w:t>
      </w:r>
      <w:r w:rsidR="00377440" w:rsidRPr="00796098">
        <w:rPr>
          <w:rStyle w:val="apple-style-span"/>
          <w:rFonts w:ascii="Constantia" w:hAnsi="Constantia" w:cs="Arial"/>
          <w:color w:val="000000"/>
          <w:sz w:val="24"/>
          <w:szCs w:val="24"/>
        </w:rPr>
        <w:t>. The consistency</w:t>
      </w:r>
      <w:r w:rsidRPr="00796098">
        <w:rPr>
          <w:rStyle w:val="apple-style-span"/>
          <w:rFonts w:ascii="Constantia" w:hAnsi="Constantia" w:cs="Arial"/>
          <w:color w:val="000000"/>
          <w:sz w:val="24"/>
          <w:szCs w:val="24"/>
        </w:rPr>
        <w:t xml:space="preserve"> within our study</w:t>
      </w:r>
      <w:r w:rsidR="00377440" w:rsidRPr="00796098">
        <w:rPr>
          <w:rStyle w:val="apple-style-span"/>
          <w:rFonts w:ascii="Constantia" w:hAnsi="Constantia" w:cs="Arial"/>
          <w:color w:val="000000"/>
          <w:sz w:val="24"/>
          <w:szCs w:val="24"/>
        </w:rPr>
        <w:t xml:space="preserve"> was relatively similar to </w:t>
      </w:r>
      <w:r w:rsidR="00AE7E6A">
        <w:rPr>
          <w:rStyle w:val="apple-style-span"/>
          <w:rFonts w:ascii="Constantia" w:hAnsi="Constantia" w:cs="Arial"/>
          <w:color w:val="000000"/>
          <w:sz w:val="24"/>
          <w:szCs w:val="24"/>
        </w:rPr>
        <w:t xml:space="preserve">other studies examining </w:t>
      </w:r>
      <w:r w:rsidR="00377440" w:rsidRPr="00796098">
        <w:rPr>
          <w:rStyle w:val="apple-style-span"/>
          <w:rFonts w:ascii="Constantia" w:hAnsi="Constantia" w:cs="Arial"/>
          <w:color w:val="000000"/>
          <w:sz w:val="24"/>
          <w:szCs w:val="24"/>
        </w:rPr>
        <w:t>college populations</w:t>
      </w:r>
      <w:r w:rsidRPr="00796098">
        <w:rPr>
          <w:rStyle w:val="apple-style-span"/>
          <w:rFonts w:ascii="Constantia" w:hAnsi="Constantia" w:cs="Arial"/>
          <w:color w:val="000000"/>
          <w:sz w:val="24"/>
          <w:szCs w:val="24"/>
        </w:rPr>
        <w:t xml:space="preserve"> (Cronbach’s alpha =</w:t>
      </w:r>
      <w:r w:rsidR="00377440" w:rsidRPr="00796098">
        <w:rPr>
          <w:rStyle w:val="apple-style-span"/>
          <w:rFonts w:ascii="Constantia" w:hAnsi="Constantia" w:cs="Arial"/>
          <w:color w:val="000000"/>
          <w:sz w:val="24"/>
          <w:szCs w:val="24"/>
        </w:rPr>
        <w:t xml:space="preserve"> .79</w:t>
      </w:r>
      <w:r w:rsidRPr="00796098">
        <w:rPr>
          <w:rStyle w:val="apple-style-span"/>
          <w:rFonts w:ascii="Constantia" w:hAnsi="Constantia" w:cs="Arial"/>
          <w:color w:val="000000"/>
          <w:sz w:val="24"/>
          <w:szCs w:val="24"/>
        </w:rPr>
        <w:t xml:space="preserve">). </w:t>
      </w:r>
    </w:p>
    <w:p w:rsidR="00CC2B0B" w:rsidRPr="00796098" w:rsidRDefault="00CC2B0B" w:rsidP="00524624">
      <w:pPr>
        <w:spacing w:line="480" w:lineRule="auto"/>
        <w:rPr>
          <w:rFonts w:ascii="Constantia" w:hAnsi="Constantia"/>
          <w:sz w:val="24"/>
          <w:szCs w:val="24"/>
        </w:rPr>
      </w:pPr>
      <w:r w:rsidRPr="00796098">
        <w:rPr>
          <w:rFonts w:ascii="Constantia" w:hAnsi="Constantia"/>
          <w:sz w:val="24"/>
          <w:szCs w:val="24"/>
        </w:rPr>
        <w:lastRenderedPageBreak/>
        <w:t xml:space="preserve">D) </w:t>
      </w:r>
      <w:r w:rsidRPr="00796098">
        <w:rPr>
          <w:rFonts w:ascii="Constantia" w:hAnsi="Constantia"/>
          <w:b/>
          <w:i/>
          <w:sz w:val="24"/>
          <w:szCs w:val="24"/>
        </w:rPr>
        <w:t>The Test of Self-Conscious Affect</w:t>
      </w:r>
      <w:r w:rsidRPr="00796098">
        <w:rPr>
          <w:rFonts w:ascii="Constantia" w:hAnsi="Constantia"/>
          <w:sz w:val="24"/>
          <w:szCs w:val="24"/>
        </w:rPr>
        <w:t xml:space="preserve"> (TOSCA-3; Tangney, Ferguson, Wagner, Crowley &amp; Gramzow, 2000). The Test of Self-Conscious Affect (TOSCA) is an 11 item self-report inventory which measures indices of shame-proneness, guilt-proneness, externalization and detachment/unconcern. The majority of scenarios are drawn from written accounts of personal shame and guilt experiences provided by a sample of several hundred college students and non-college adults. </w:t>
      </w:r>
      <w:r w:rsidR="00571175" w:rsidRPr="00796098">
        <w:rPr>
          <w:rFonts w:ascii="Constantia" w:hAnsi="Constantia"/>
          <w:sz w:val="24"/>
          <w:szCs w:val="24"/>
        </w:rPr>
        <w:t>For the purposes of this study, the shame-</w:t>
      </w:r>
      <w:r w:rsidR="00571175">
        <w:rPr>
          <w:rFonts w:ascii="Constantia" w:hAnsi="Constantia"/>
          <w:sz w:val="24"/>
          <w:szCs w:val="24"/>
        </w:rPr>
        <w:t>p</w:t>
      </w:r>
      <w:r w:rsidR="00571175" w:rsidRPr="00796098">
        <w:rPr>
          <w:rFonts w:ascii="Constantia" w:hAnsi="Constantia"/>
          <w:sz w:val="24"/>
          <w:szCs w:val="24"/>
        </w:rPr>
        <w:t>roneness scale was utilized as a complement to the Experiences of Shame Scale</w:t>
      </w:r>
      <w:r w:rsidR="00571175">
        <w:rPr>
          <w:rFonts w:ascii="Constantia" w:hAnsi="Constantia"/>
          <w:sz w:val="24"/>
          <w:szCs w:val="24"/>
        </w:rPr>
        <w:t xml:space="preserve"> (ESS)</w:t>
      </w:r>
      <w:r w:rsidR="00571175" w:rsidRPr="00796098">
        <w:rPr>
          <w:rFonts w:ascii="Constantia" w:hAnsi="Constantia"/>
          <w:sz w:val="24"/>
          <w:szCs w:val="24"/>
        </w:rPr>
        <w:t xml:space="preserve">, which similarly measures shame-proneness (Andrews, Qian, &amp; Valentine, 2002). </w:t>
      </w:r>
      <w:r w:rsidR="00571175">
        <w:rPr>
          <w:rFonts w:ascii="Constantia" w:hAnsi="Constantia"/>
          <w:sz w:val="24"/>
          <w:szCs w:val="24"/>
        </w:rPr>
        <w:t xml:space="preserve">In contrast to the direct questioning from the ESS, the </w:t>
      </w:r>
      <w:r w:rsidRPr="00796098">
        <w:rPr>
          <w:rFonts w:ascii="Constantia" w:hAnsi="Constantia"/>
          <w:sz w:val="24"/>
          <w:szCs w:val="24"/>
        </w:rPr>
        <w:t xml:space="preserve">Shame-Proneness </w:t>
      </w:r>
      <w:r w:rsidR="00571175">
        <w:rPr>
          <w:rFonts w:ascii="Constantia" w:hAnsi="Constantia"/>
          <w:sz w:val="24"/>
          <w:szCs w:val="24"/>
        </w:rPr>
        <w:t xml:space="preserve">scales asks indirect questions, such as, </w:t>
      </w:r>
      <w:r w:rsidRPr="00796098">
        <w:rPr>
          <w:rFonts w:ascii="Constantia" w:hAnsi="Constantia"/>
          <w:sz w:val="24"/>
          <w:szCs w:val="24"/>
        </w:rPr>
        <w:t>“You would think about quitting</w:t>
      </w:r>
      <w:r w:rsidR="00571175">
        <w:rPr>
          <w:rFonts w:ascii="Constantia" w:hAnsi="Constantia"/>
          <w:sz w:val="24"/>
          <w:szCs w:val="24"/>
        </w:rPr>
        <w:t>,</w:t>
      </w:r>
      <w:r w:rsidRPr="00796098">
        <w:rPr>
          <w:rFonts w:ascii="Constantia" w:hAnsi="Constantia"/>
          <w:sz w:val="24"/>
          <w:szCs w:val="24"/>
        </w:rPr>
        <w:t>” in response to the scenario</w:t>
      </w:r>
      <w:r w:rsidR="00571175">
        <w:rPr>
          <w:rFonts w:ascii="Constantia" w:hAnsi="Constantia"/>
          <w:sz w:val="24"/>
          <w:szCs w:val="24"/>
        </w:rPr>
        <w:t>,</w:t>
      </w:r>
      <w:r w:rsidRPr="00796098">
        <w:rPr>
          <w:rFonts w:ascii="Constantia" w:hAnsi="Constantia"/>
          <w:sz w:val="24"/>
          <w:szCs w:val="24"/>
        </w:rPr>
        <w:t xml:space="preserve"> “You break something at work and then hide it.” The response of withdrawing or hiding from an experience based on feelings of shame is fairly consistent within the shame literature (Tangney et al., 2002; Feiring et al., 2005). The TOSCA </w:t>
      </w:r>
      <w:r w:rsidR="00571175">
        <w:rPr>
          <w:rFonts w:ascii="Constantia" w:hAnsi="Constantia"/>
          <w:sz w:val="24"/>
          <w:szCs w:val="24"/>
        </w:rPr>
        <w:t>routinely</w:t>
      </w:r>
      <w:r w:rsidRPr="00796098">
        <w:rPr>
          <w:rFonts w:ascii="Constantia" w:hAnsi="Constantia"/>
          <w:sz w:val="24"/>
          <w:szCs w:val="24"/>
        </w:rPr>
        <w:t xml:space="preserve"> shows </w:t>
      </w:r>
      <w:r w:rsidR="00685BE9" w:rsidRPr="00796098">
        <w:rPr>
          <w:rFonts w:ascii="Constantia" w:hAnsi="Constantia"/>
          <w:sz w:val="24"/>
          <w:szCs w:val="24"/>
        </w:rPr>
        <w:t>moderate</w:t>
      </w:r>
      <w:r w:rsidR="008C1A50" w:rsidRPr="00796098">
        <w:rPr>
          <w:rFonts w:ascii="Constantia" w:hAnsi="Constantia"/>
          <w:sz w:val="24"/>
          <w:szCs w:val="24"/>
        </w:rPr>
        <w:t xml:space="preserve"> internal consistency</w:t>
      </w:r>
      <w:r w:rsidR="00685BE9" w:rsidRPr="00796098">
        <w:rPr>
          <w:rFonts w:ascii="Constantia" w:hAnsi="Constantia"/>
          <w:sz w:val="24"/>
          <w:szCs w:val="24"/>
        </w:rPr>
        <w:t xml:space="preserve">, which is consistent with scenario-based assessments of shame </w:t>
      </w:r>
      <w:r w:rsidRPr="00796098">
        <w:rPr>
          <w:rFonts w:ascii="Constantia" w:hAnsi="Constantia"/>
          <w:sz w:val="24"/>
          <w:szCs w:val="24"/>
        </w:rPr>
        <w:t>(</w:t>
      </w:r>
      <w:r w:rsidR="00B30DE0" w:rsidRPr="00796098">
        <w:rPr>
          <w:rFonts w:ascii="Constantia" w:hAnsi="Constantia"/>
          <w:sz w:val="24"/>
          <w:szCs w:val="24"/>
        </w:rPr>
        <w:t>Tangney et al., 2002</w:t>
      </w:r>
      <w:r w:rsidRPr="00796098">
        <w:rPr>
          <w:rFonts w:ascii="Constantia" w:hAnsi="Constantia"/>
          <w:sz w:val="24"/>
          <w:szCs w:val="24"/>
        </w:rPr>
        <w:t xml:space="preserve">). </w:t>
      </w:r>
      <w:r w:rsidR="00685BE9" w:rsidRPr="00796098">
        <w:rPr>
          <w:rFonts w:ascii="Constantia" w:hAnsi="Constantia"/>
          <w:sz w:val="24"/>
          <w:szCs w:val="24"/>
        </w:rPr>
        <w:t>Within our study, t</w:t>
      </w:r>
      <w:r w:rsidRPr="00796098">
        <w:rPr>
          <w:rFonts w:ascii="Constantia" w:hAnsi="Constantia"/>
          <w:sz w:val="24"/>
          <w:szCs w:val="24"/>
        </w:rPr>
        <w:t xml:space="preserve">he TOSCA </w:t>
      </w:r>
      <w:r w:rsidR="00685BE9" w:rsidRPr="00796098">
        <w:rPr>
          <w:rFonts w:ascii="Constantia" w:hAnsi="Constantia"/>
          <w:sz w:val="24"/>
          <w:szCs w:val="24"/>
        </w:rPr>
        <w:t>s</w:t>
      </w:r>
      <w:r w:rsidRPr="00796098">
        <w:rPr>
          <w:rFonts w:ascii="Constantia" w:hAnsi="Constantia"/>
          <w:sz w:val="24"/>
          <w:szCs w:val="24"/>
        </w:rPr>
        <w:t>hame subscale showed a moderate internal consistency within our study (Cronbach’s alpha =</w:t>
      </w:r>
      <w:r w:rsidR="00685BE9" w:rsidRPr="00796098">
        <w:rPr>
          <w:rFonts w:ascii="Constantia" w:hAnsi="Constantia"/>
          <w:sz w:val="24"/>
          <w:szCs w:val="24"/>
        </w:rPr>
        <w:t xml:space="preserve"> .68</w:t>
      </w:r>
      <w:r w:rsidRPr="00796098">
        <w:rPr>
          <w:rFonts w:ascii="Constantia" w:hAnsi="Constantia"/>
          <w:sz w:val="24"/>
          <w:szCs w:val="24"/>
        </w:rPr>
        <w:t xml:space="preserve">).   </w:t>
      </w:r>
    </w:p>
    <w:p w:rsidR="00CC2B0B" w:rsidRPr="00796098" w:rsidRDefault="00CC2B0B" w:rsidP="00CB19E9">
      <w:pPr>
        <w:pStyle w:val="Default"/>
        <w:spacing w:line="480" w:lineRule="auto"/>
        <w:rPr>
          <w:rFonts w:ascii="Constantia" w:hAnsi="Constantia"/>
        </w:rPr>
      </w:pPr>
      <w:r w:rsidRPr="00796098">
        <w:rPr>
          <w:rFonts w:ascii="Constantia" w:hAnsi="Constantia"/>
          <w:b/>
          <w:i/>
        </w:rPr>
        <w:t>E) Sexual Assault Vignette</w:t>
      </w:r>
      <w:r w:rsidRPr="00796098">
        <w:rPr>
          <w:rFonts w:ascii="Constantia" w:hAnsi="Constantia"/>
        </w:rPr>
        <w:t xml:space="preserve"> (Messman-Moore &amp; Long, 2006) </w:t>
      </w:r>
      <w:proofErr w:type="gramStart"/>
      <w:r w:rsidRPr="00796098">
        <w:rPr>
          <w:rFonts w:ascii="Constantia" w:hAnsi="Constantia"/>
        </w:rPr>
        <w:t>The</w:t>
      </w:r>
      <w:proofErr w:type="gramEnd"/>
      <w:r w:rsidRPr="00796098">
        <w:rPr>
          <w:rFonts w:ascii="Constantia" w:hAnsi="Constantia"/>
        </w:rPr>
        <w:t xml:space="preserve"> non-stranger sexual assault vignette was presented to the female participant</w:t>
      </w:r>
      <w:r w:rsidR="00233831">
        <w:rPr>
          <w:rFonts w:ascii="Constantia" w:hAnsi="Constantia"/>
        </w:rPr>
        <w:t xml:space="preserve"> with the intention that she place</w:t>
      </w:r>
      <w:r w:rsidRPr="00796098">
        <w:rPr>
          <w:rFonts w:ascii="Constantia" w:hAnsi="Constantia"/>
        </w:rPr>
        <w:t xml:space="preserve"> herself into a scene at a party. In the scenario, the participant is attending a party with friends and encounters a peer named Ted, who expresses romantic and sexual interest in </w:t>
      </w:r>
      <w:r w:rsidRPr="00796098">
        <w:rPr>
          <w:rFonts w:ascii="Constantia" w:hAnsi="Constantia"/>
        </w:rPr>
        <w:lastRenderedPageBreak/>
        <w:t>her during the party. The scene escalates in risk line by line and thus, was presented one line at a time rather than all at once, as customary. The participants were asked to respond to one question following each line presented from the risky interaction with a male acquaintance. The question was “Please rate how you feel” and the participant was asked to endorse one of seven emotional responses (i.e., calm, angry, happy, upset, surprised, and threatened)</w:t>
      </w:r>
      <w:r w:rsidR="003335A9">
        <w:rPr>
          <w:rFonts w:ascii="Constantia" w:hAnsi="Constantia"/>
        </w:rPr>
        <w:t xml:space="preserve">. </w:t>
      </w:r>
      <w:r w:rsidRPr="00796098">
        <w:rPr>
          <w:rFonts w:ascii="Constantia" w:hAnsi="Constantia"/>
        </w:rPr>
        <w:t>This acquaintance rape scenario has been validated in prior research examining recognition of risk among heterosexual college female students with a history of child sexual abuse (Messman-Moore &amp; Long, 2006).</w:t>
      </w:r>
    </w:p>
    <w:p w:rsidR="005B1A50" w:rsidRPr="00796098" w:rsidRDefault="00CC2B0B" w:rsidP="00524624">
      <w:pPr>
        <w:spacing w:line="480" w:lineRule="auto"/>
        <w:rPr>
          <w:rFonts w:ascii="Constantia" w:hAnsi="Constantia"/>
          <w:sz w:val="24"/>
          <w:szCs w:val="24"/>
        </w:rPr>
      </w:pPr>
      <w:r w:rsidRPr="00796098">
        <w:rPr>
          <w:rFonts w:ascii="Constantia" w:hAnsi="Constantia"/>
          <w:sz w:val="24"/>
          <w:szCs w:val="24"/>
        </w:rPr>
        <w:t>F</w:t>
      </w:r>
      <w:r w:rsidR="005B1A50" w:rsidRPr="00796098">
        <w:rPr>
          <w:rFonts w:ascii="Constantia" w:hAnsi="Constantia"/>
          <w:sz w:val="24"/>
          <w:szCs w:val="24"/>
        </w:rPr>
        <w:t xml:space="preserve">) </w:t>
      </w:r>
      <w:r w:rsidR="00EC660A" w:rsidRPr="00796098">
        <w:rPr>
          <w:rFonts w:ascii="Constantia" w:hAnsi="Constantia"/>
          <w:b/>
          <w:i/>
          <w:sz w:val="24"/>
          <w:szCs w:val="24"/>
        </w:rPr>
        <w:t>Behavioral Responses to Ted</w:t>
      </w:r>
      <w:r w:rsidR="004E5960">
        <w:rPr>
          <w:rFonts w:ascii="Constantia" w:hAnsi="Constantia"/>
          <w:i/>
          <w:sz w:val="24"/>
          <w:szCs w:val="24"/>
        </w:rPr>
        <w:t xml:space="preserve"> (Macy, </w:t>
      </w:r>
      <w:proofErr w:type="spellStart"/>
      <w:r w:rsidR="004E5960">
        <w:rPr>
          <w:rFonts w:ascii="Constantia" w:hAnsi="Constantia"/>
          <w:i/>
          <w:sz w:val="24"/>
          <w:szCs w:val="24"/>
        </w:rPr>
        <w:t>Nurius</w:t>
      </w:r>
      <w:proofErr w:type="spellEnd"/>
      <w:r w:rsidR="00045F0D">
        <w:rPr>
          <w:rFonts w:ascii="Constantia" w:hAnsi="Constantia"/>
          <w:i/>
          <w:sz w:val="24"/>
          <w:szCs w:val="24"/>
        </w:rPr>
        <w:t>,</w:t>
      </w:r>
      <w:r w:rsidR="004E5960">
        <w:rPr>
          <w:rFonts w:ascii="Constantia" w:hAnsi="Constantia"/>
          <w:i/>
          <w:sz w:val="24"/>
          <w:szCs w:val="24"/>
        </w:rPr>
        <w:t xml:space="preserve"> &amp; Norris, 2006</w:t>
      </w:r>
      <w:r w:rsidR="00EC660A" w:rsidRPr="00796098">
        <w:rPr>
          <w:rFonts w:ascii="Constantia" w:hAnsi="Constantia"/>
          <w:i/>
          <w:sz w:val="24"/>
          <w:szCs w:val="24"/>
        </w:rPr>
        <w:t>)</w:t>
      </w:r>
    </w:p>
    <w:p w:rsidR="005B1A50" w:rsidRPr="00796098" w:rsidRDefault="001F623A" w:rsidP="00524624">
      <w:pPr>
        <w:spacing w:line="480" w:lineRule="auto"/>
        <w:ind w:firstLine="720"/>
        <w:rPr>
          <w:rFonts w:ascii="Constantia" w:hAnsi="Constantia"/>
          <w:sz w:val="24"/>
          <w:szCs w:val="24"/>
        </w:rPr>
      </w:pPr>
      <w:r w:rsidRPr="00796098">
        <w:rPr>
          <w:rFonts w:ascii="Constantia" w:hAnsi="Constantia"/>
          <w:sz w:val="24"/>
          <w:szCs w:val="24"/>
        </w:rPr>
        <w:t xml:space="preserve">The Behavioral Responses scale is a self-report measure with </w:t>
      </w:r>
      <w:r w:rsidR="005B1A50" w:rsidRPr="00796098">
        <w:rPr>
          <w:rFonts w:ascii="Constantia" w:hAnsi="Constantia"/>
          <w:sz w:val="24"/>
          <w:szCs w:val="24"/>
        </w:rPr>
        <w:t xml:space="preserve">23 </w:t>
      </w:r>
      <w:r w:rsidR="00074BAC" w:rsidRPr="00796098">
        <w:rPr>
          <w:rFonts w:ascii="Constantia" w:hAnsi="Constantia"/>
          <w:sz w:val="24"/>
          <w:szCs w:val="24"/>
        </w:rPr>
        <w:t>items, which</w:t>
      </w:r>
      <w:r w:rsidRPr="00796098">
        <w:rPr>
          <w:rFonts w:ascii="Constantia" w:hAnsi="Constantia"/>
          <w:sz w:val="24"/>
          <w:szCs w:val="24"/>
        </w:rPr>
        <w:t xml:space="preserve"> examines a female participant’s behavioral responses to a hypothetical </w:t>
      </w:r>
      <w:r w:rsidR="0066146A" w:rsidRPr="00796098">
        <w:rPr>
          <w:rFonts w:ascii="Constantia" w:hAnsi="Constantia"/>
          <w:sz w:val="24"/>
          <w:szCs w:val="24"/>
        </w:rPr>
        <w:t>non-stranger sexual assault</w:t>
      </w:r>
      <w:r w:rsidRPr="00796098">
        <w:rPr>
          <w:rFonts w:ascii="Constantia" w:hAnsi="Constantia"/>
          <w:sz w:val="24"/>
          <w:szCs w:val="24"/>
        </w:rPr>
        <w:t xml:space="preserve"> situation. The Behavioral Responses scale was </w:t>
      </w:r>
      <w:r w:rsidR="00045F0D">
        <w:rPr>
          <w:rFonts w:ascii="Constantia" w:hAnsi="Constantia"/>
          <w:sz w:val="24"/>
          <w:szCs w:val="24"/>
        </w:rPr>
        <w:t xml:space="preserve">tailored to the </w:t>
      </w:r>
      <w:proofErr w:type="spellStart"/>
      <w:r w:rsidR="00045F0D">
        <w:rPr>
          <w:rFonts w:ascii="Constantia" w:hAnsi="Constantia"/>
          <w:sz w:val="24"/>
          <w:szCs w:val="24"/>
        </w:rPr>
        <w:t>Messman</w:t>
      </w:r>
      <w:proofErr w:type="spellEnd"/>
      <w:r w:rsidR="00045F0D">
        <w:rPr>
          <w:rFonts w:ascii="Constantia" w:hAnsi="Constantia"/>
          <w:sz w:val="24"/>
          <w:szCs w:val="24"/>
        </w:rPr>
        <w:t>-Moore and</w:t>
      </w:r>
      <w:r w:rsidRPr="00796098">
        <w:rPr>
          <w:rFonts w:ascii="Constantia" w:hAnsi="Constantia"/>
          <w:sz w:val="24"/>
          <w:szCs w:val="24"/>
        </w:rPr>
        <w:t xml:space="preserve"> Brown (2006)</w:t>
      </w:r>
      <w:r w:rsidR="00CE089F" w:rsidRPr="00796098">
        <w:rPr>
          <w:rFonts w:ascii="Constantia" w:hAnsi="Constantia"/>
          <w:sz w:val="24"/>
          <w:szCs w:val="24"/>
        </w:rPr>
        <w:t xml:space="preserve"> sexual assault vignette by including the name of the assailant into the behavioral questions. T</w:t>
      </w:r>
      <w:r w:rsidR="005B1A50" w:rsidRPr="00796098">
        <w:rPr>
          <w:rFonts w:ascii="Constantia" w:hAnsi="Constantia"/>
          <w:sz w:val="24"/>
          <w:szCs w:val="24"/>
        </w:rPr>
        <w:t>hree behavioral response patterns were established (</w:t>
      </w:r>
      <w:r w:rsidR="00571175">
        <w:rPr>
          <w:rFonts w:ascii="Constantia" w:hAnsi="Constantia"/>
          <w:sz w:val="24"/>
          <w:szCs w:val="24"/>
        </w:rPr>
        <w:t>i.e., a</w:t>
      </w:r>
      <w:r w:rsidR="005B1A50" w:rsidRPr="00796098">
        <w:rPr>
          <w:rFonts w:ascii="Constantia" w:hAnsi="Constantia"/>
          <w:sz w:val="24"/>
          <w:szCs w:val="24"/>
        </w:rPr>
        <w:t xml:space="preserve">ssertive, </w:t>
      </w:r>
      <w:r w:rsidR="00571175">
        <w:rPr>
          <w:rFonts w:ascii="Constantia" w:hAnsi="Constantia"/>
          <w:sz w:val="24"/>
          <w:szCs w:val="24"/>
        </w:rPr>
        <w:t>i</w:t>
      </w:r>
      <w:r w:rsidR="005B1A50" w:rsidRPr="00796098">
        <w:rPr>
          <w:rFonts w:ascii="Constantia" w:hAnsi="Constantia"/>
          <w:sz w:val="24"/>
          <w:szCs w:val="24"/>
        </w:rPr>
        <w:t>ndirect</w:t>
      </w:r>
      <w:r w:rsidR="00571175">
        <w:rPr>
          <w:rFonts w:ascii="Constantia" w:hAnsi="Constantia"/>
          <w:sz w:val="24"/>
          <w:szCs w:val="24"/>
        </w:rPr>
        <w:t>,</w:t>
      </w:r>
      <w:r w:rsidR="005B1A50" w:rsidRPr="00796098">
        <w:rPr>
          <w:rFonts w:ascii="Constantia" w:hAnsi="Constantia"/>
          <w:sz w:val="24"/>
          <w:szCs w:val="24"/>
        </w:rPr>
        <w:t xml:space="preserve"> and </w:t>
      </w:r>
      <w:r w:rsidR="00571175">
        <w:rPr>
          <w:rFonts w:ascii="Constantia" w:hAnsi="Constantia"/>
          <w:sz w:val="24"/>
          <w:szCs w:val="24"/>
        </w:rPr>
        <w:t>p</w:t>
      </w:r>
      <w:r w:rsidR="005B1A50" w:rsidRPr="00796098">
        <w:rPr>
          <w:rFonts w:ascii="Constantia" w:hAnsi="Constantia"/>
          <w:sz w:val="24"/>
          <w:szCs w:val="24"/>
        </w:rPr>
        <w:t>assive) and divided into three separate corresponding scales</w:t>
      </w:r>
      <w:r w:rsidR="00A474F4" w:rsidRPr="00796098">
        <w:rPr>
          <w:rFonts w:ascii="Constantia" w:hAnsi="Constantia"/>
          <w:sz w:val="24"/>
          <w:szCs w:val="24"/>
        </w:rPr>
        <w:t xml:space="preserve"> by factor analysis (</w:t>
      </w:r>
      <w:r w:rsidR="00CB19E9" w:rsidRPr="00796098">
        <w:rPr>
          <w:rFonts w:ascii="Constantia" w:hAnsi="Constantia"/>
          <w:sz w:val="24"/>
          <w:szCs w:val="24"/>
        </w:rPr>
        <w:t>Macy et al., 2007</w:t>
      </w:r>
      <w:r w:rsidR="00A474F4" w:rsidRPr="00796098">
        <w:rPr>
          <w:rFonts w:ascii="Constantia" w:hAnsi="Constantia"/>
          <w:sz w:val="24"/>
          <w:szCs w:val="24"/>
        </w:rPr>
        <w:t>)</w:t>
      </w:r>
      <w:r w:rsidR="005B1A50" w:rsidRPr="00796098">
        <w:rPr>
          <w:rFonts w:ascii="Constantia" w:hAnsi="Constantia"/>
          <w:sz w:val="24"/>
          <w:szCs w:val="24"/>
        </w:rPr>
        <w:t>. The items were scored on a 5-point scale ranging from 0 (</w:t>
      </w:r>
      <w:r w:rsidR="005B1A50" w:rsidRPr="00796098">
        <w:rPr>
          <w:rFonts w:ascii="Constantia" w:hAnsi="Constantia"/>
          <w:i/>
          <w:iCs/>
          <w:sz w:val="24"/>
          <w:szCs w:val="24"/>
        </w:rPr>
        <w:t>not at all like my response</w:t>
      </w:r>
      <w:r w:rsidR="005B1A50" w:rsidRPr="00796098">
        <w:rPr>
          <w:rFonts w:ascii="Constantia" w:hAnsi="Constantia"/>
          <w:sz w:val="24"/>
          <w:szCs w:val="24"/>
        </w:rPr>
        <w:t>) to 4 (</w:t>
      </w:r>
      <w:r w:rsidR="005B1A50" w:rsidRPr="00796098">
        <w:rPr>
          <w:rFonts w:ascii="Constantia" w:hAnsi="Constantia"/>
          <w:i/>
          <w:iCs/>
          <w:sz w:val="24"/>
          <w:szCs w:val="24"/>
        </w:rPr>
        <w:t>very much like my response</w:t>
      </w:r>
      <w:r w:rsidR="005B1A50" w:rsidRPr="00796098">
        <w:rPr>
          <w:rFonts w:ascii="Constantia" w:hAnsi="Constantia"/>
          <w:sz w:val="24"/>
          <w:szCs w:val="24"/>
        </w:rPr>
        <w:t xml:space="preserve">). The </w:t>
      </w:r>
      <w:r w:rsidR="00571175">
        <w:rPr>
          <w:rFonts w:ascii="Constantia" w:hAnsi="Constantia"/>
          <w:sz w:val="24"/>
          <w:szCs w:val="24"/>
        </w:rPr>
        <w:t>a</w:t>
      </w:r>
      <w:r w:rsidR="005B1A50" w:rsidRPr="00796098">
        <w:rPr>
          <w:rFonts w:ascii="Constantia" w:hAnsi="Constantia"/>
          <w:sz w:val="24"/>
          <w:szCs w:val="24"/>
        </w:rPr>
        <w:t>ss</w:t>
      </w:r>
      <w:r w:rsidR="00E20294" w:rsidRPr="00796098">
        <w:rPr>
          <w:rFonts w:ascii="Constantia" w:hAnsi="Constantia"/>
          <w:sz w:val="24"/>
          <w:szCs w:val="24"/>
        </w:rPr>
        <w:t xml:space="preserve">ertive </w:t>
      </w:r>
      <w:r w:rsidR="00571175">
        <w:rPr>
          <w:rFonts w:ascii="Constantia" w:hAnsi="Constantia"/>
          <w:sz w:val="24"/>
          <w:szCs w:val="24"/>
        </w:rPr>
        <w:t>r</w:t>
      </w:r>
      <w:r w:rsidR="00E20294" w:rsidRPr="00796098">
        <w:rPr>
          <w:rFonts w:ascii="Constantia" w:hAnsi="Constantia"/>
          <w:sz w:val="24"/>
          <w:szCs w:val="24"/>
        </w:rPr>
        <w:t xml:space="preserve">esponse </w:t>
      </w:r>
      <w:r w:rsidR="00CE089F" w:rsidRPr="00796098">
        <w:rPr>
          <w:rFonts w:ascii="Constantia" w:hAnsi="Constantia"/>
          <w:sz w:val="24"/>
          <w:szCs w:val="24"/>
        </w:rPr>
        <w:t>s</w:t>
      </w:r>
      <w:r w:rsidR="00E20294" w:rsidRPr="00796098">
        <w:rPr>
          <w:rFonts w:ascii="Constantia" w:hAnsi="Constantia"/>
          <w:sz w:val="24"/>
          <w:szCs w:val="24"/>
        </w:rPr>
        <w:t xml:space="preserve">cale </w:t>
      </w:r>
      <w:r w:rsidR="00CE089F" w:rsidRPr="00796098">
        <w:rPr>
          <w:rFonts w:ascii="Constantia" w:hAnsi="Constantia"/>
          <w:sz w:val="24"/>
          <w:szCs w:val="24"/>
        </w:rPr>
        <w:t xml:space="preserve">is </w:t>
      </w:r>
      <w:r w:rsidR="00E20294" w:rsidRPr="00796098">
        <w:rPr>
          <w:rFonts w:ascii="Constantia" w:hAnsi="Constantia"/>
          <w:sz w:val="24"/>
          <w:szCs w:val="24"/>
        </w:rPr>
        <w:t>comprise</w:t>
      </w:r>
      <w:r w:rsidR="00CE089F" w:rsidRPr="00796098">
        <w:rPr>
          <w:rFonts w:ascii="Constantia" w:hAnsi="Constantia"/>
          <w:sz w:val="24"/>
          <w:szCs w:val="24"/>
        </w:rPr>
        <w:t>d of</w:t>
      </w:r>
      <w:r w:rsidR="00E20294" w:rsidRPr="00796098">
        <w:rPr>
          <w:rFonts w:ascii="Constantia" w:hAnsi="Constantia"/>
          <w:sz w:val="24"/>
          <w:szCs w:val="24"/>
        </w:rPr>
        <w:t xml:space="preserve"> </w:t>
      </w:r>
      <w:r w:rsidR="005B1A50" w:rsidRPr="00796098">
        <w:rPr>
          <w:rFonts w:ascii="Constantia" w:hAnsi="Constantia"/>
          <w:sz w:val="24"/>
          <w:szCs w:val="24"/>
        </w:rPr>
        <w:t>eleven items, including “raised my voice and used strong language” and “became physically defensive</w:t>
      </w:r>
      <w:r w:rsidR="00E20294" w:rsidRPr="00796098">
        <w:rPr>
          <w:rFonts w:ascii="Constantia" w:hAnsi="Constantia"/>
          <w:sz w:val="24"/>
          <w:szCs w:val="24"/>
        </w:rPr>
        <w:t>.</w:t>
      </w:r>
      <w:r w:rsidR="005B1A50" w:rsidRPr="00796098">
        <w:rPr>
          <w:rFonts w:ascii="Constantia" w:hAnsi="Constantia"/>
          <w:sz w:val="24"/>
          <w:szCs w:val="24"/>
        </w:rPr>
        <w:t xml:space="preserve">” The </w:t>
      </w:r>
      <w:r w:rsidR="00571175">
        <w:rPr>
          <w:rFonts w:ascii="Constantia" w:hAnsi="Constantia"/>
          <w:sz w:val="24"/>
          <w:szCs w:val="24"/>
        </w:rPr>
        <w:t>i</w:t>
      </w:r>
      <w:r w:rsidR="005B1A50" w:rsidRPr="00796098">
        <w:rPr>
          <w:rFonts w:ascii="Constantia" w:hAnsi="Constantia"/>
          <w:sz w:val="24"/>
          <w:szCs w:val="24"/>
        </w:rPr>
        <w:t xml:space="preserve">ndirect </w:t>
      </w:r>
      <w:r w:rsidR="00571175">
        <w:rPr>
          <w:rFonts w:ascii="Constantia" w:hAnsi="Constantia"/>
          <w:sz w:val="24"/>
          <w:szCs w:val="24"/>
        </w:rPr>
        <w:t>r</w:t>
      </w:r>
      <w:r w:rsidR="005B1A50" w:rsidRPr="00796098">
        <w:rPr>
          <w:rFonts w:ascii="Constantia" w:hAnsi="Constantia"/>
          <w:sz w:val="24"/>
          <w:szCs w:val="24"/>
        </w:rPr>
        <w:t xml:space="preserve">esponse </w:t>
      </w:r>
      <w:r w:rsidR="00571175">
        <w:rPr>
          <w:rFonts w:ascii="Constantia" w:hAnsi="Constantia"/>
          <w:sz w:val="24"/>
          <w:szCs w:val="24"/>
        </w:rPr>
        <w:t>s</w:t>
      </w:r>
      <w:r w:rsidR="005B1A50" w:rsidRPr="00796098">
        <w:rPr>
          <w:rFonts w:ascii="Constantia" w:hAnsi="Constantia"/>
          <w:sz w:val="24"/>
          <w:szCs w:val="24"/>
        </w:rPr>
        <w:t xml:space="preserve">cale </w:t>
      </w:r>
      <w:r w:rsidR="00CE089F" w:rsidRPr="00796098">
        <w:rPr>
          <w:rFonts w:ascii="Constantia" w:hAnsi="Constantia"/>
          <w:sz w:val="24"/>
          <w:szCs w:val="24"/>
        </w:rPr>
        <w:t xml:space="preserve">is </w:t>
      </w:r>
      <w:r w:rsidR="005B1A50" w:rsidRPr="00796098">
        <w:rPr>
          <w:rFonts w:ascii="Constantia" w:hAnsi="Constantia"/>
          <w:sz w:val="24"/>
          <w:szCs w:val="24"/>
        </w:rPr>
        <w:t xml:space="preserve">comprised </w:t>
      </w:r>
      <w:r w:rsidR="00CE089F" w:rsidRPr="00796098">
        <w:rPr>
          <w:rFonts w:ascii="Constantia" w:hAnsi="Constantia"/>
          <w:sz w:val="24"/>
          <w:szCs w:val="24"/>
        </w:rPr>
        <w:t xml:space="preserve">of </w:t>
      </w:r>
      <w:r w:rsidR="005B1A50" w:rsidRPr="00796098">
        <w:rPr>
          <w:rFonts w:ascii="Constantia" w:hAnsi="Constantia"/>
          <w:sz w:val="24"/>
          <w:szCs w:val="24"/>
        </w:rPr>
        <w:t>eight items, including “</w:t>
      </w:r>
      <w:r w:rsidR="00CE089F" w:rsidRPr="00796098">
        <w:rPr>
          <w:rFonts w:ascii="Constantia" w:hAnsi="Constantia"/>
          <w:sz w:val="24"/>
          <w:szCs w:val="24"/>
        </w:rPr>
        <w:t xml:space="preserve">I </w:t>
      </w:r>
      <w:r w:rsidR="005B1A50" w:rsidRPr="00796098">
        <w:rPr>
          <w:rFonts w:ascii="Constantia" w:hAnsi="Constantia"/>
          <w:sz w:val="24"/>
          <w:szCs w:val="24"/>
        </w:rPr>
        <w:t xml:space="preserve">told </w:t>
      </w:r>
      <w:r w:rsidR="00CE089F" w:rsidRPr="00796098">
        <w:rPr>
          <w:rFonts w:ascii="Constantia" w:hAnsi="Constantia"/>
          <w:sz w:val="24"/>
          <w:szCs w:val="24"/>
        </w:rPr>
        <w:t>Ted</w:t>
      </w:r>
      <w:r w:rsidR="005B1A50" w:rsidRPr="00796098">
        <w:rPr>
          <w:rFonts w:ascii="Constantia" w:hAnsi="Constantia"/>
          <w:sz w:val="24"/>
          <w:szCs w:val="24"/>
        </w:rPr>
        <w:t xml:space="preserve"> that I liked him, but wasn’t ready for this” and “nicely told </w:t>
      </w:r>
      <w:r w:rsidR="00CE089F" w:rsidRPr="00796098">
        <w:rPr>
          <w:rFonts w:ascii="Constantia" w:hAnsi="Constantia"/>
          <w:sz w:val="24"/>
          <w:szCs w:val="24"/>
        </w:rPr>
        <w:lastRenderedPageBreak/>
        <w:t>Ted</w:t>
      </w:r>
      <w:r w:rsidR="005B1A50" w:rsidRPr="00796098">
        <w:rPr>
          <w:rFonts w:ascii="Constantia" w:hAnsi="Constantia"/>
          <w:sz w:val="24"/>
          <w:szCs w:val="24"/>
        </w:rPr>
        <w:t xml:space="preserve"> I didn’t want to have sex</w:t>
      </w:r>
      <w:r w:rsidR="00E20294" w:rsidRPr="00796098">
        <w:rPr>
          <w:rFonts w:ascii="Constantia" w:hAnsi="Constantia"/>
          <w:sz w:val="24"/>
          <w:szCs w:val="24"/>
        </w:rPr>
        <w:t>.</w:t>
      </w:r>
      <w:r w:rsidR="005B1A50" w:rsidRPr="00796098">
        <w:rPr>
          <w:rFonts w:ascii="Constantia" w:hAnsi="Constantia"/>
          <w:sz w:val="24"/>
          <w:szCs w:val="24"/>
        </w:rPr>
        <w:t xml:space="preserve">”  The </w:t>
      </w:r>
      <w:r w:rsidR="00571175">
        <w:rPr>
          <w:rFonts w:ascii="Constantia" w:hAnsi="Constantia"/>
          <w:sz w:val="24"/>
          <w:szCs w:val="24"/>
        </w:rPr>
        <w:t>p</w:t>
      </w:r>
      <w:r w:rsidR="005B1A50" w:rsidRPr="00796098">
        <w:rPr>
          <w:rFonts w:ascii="Constantia" w:hAnsi="Constantia"/>
          <w:sz w:val="24"/>
          <w:szCs w:val="24"/>
        </w:rPr>
        <w:t xml:space="preserve">assive </w:t>
      </w:r>
      <w:r w:rsidR="00571175">
        <w:rPr>
          <w:rFonts w:ascii="Constantia" w:hAnsi="Constantia"/>
          <w:sz w:val="24"/>
          <w:szCs w:val="24"/>
        </w:rPr>
        <w:t>r</w:t>
      </w:r>
      <w:r w:rsidR="005B1A50" w:rsidRPr="00796098">
        <w:rPr>
          <w:rFonts w:ascii="Constantia" w:hAnsi="Constantia"/>
          <w:sz w:val="24"/>
          <w:szCs w:val="24"/>
        </w:rPr>
        <w:t xml:space="preserve">esponse </w:t>
      </w:r>
      <w:r w:rsidR="00571175">
        <w:rPr>
          <w:rFonts w:ascii="Constantia" w:hAnsi="Constantia"/>
          <w:sz w:val="24"/>
          <w:szCs w:val="24"/>
        </w:rPr>
        <w:t>s</w:t>
      </w:r>
      <w:r w:rsidR="005B1A50" w:rsidRPr="00796098">
        <w:rPr>
          <w:rFonts w:ascii="Constantia" w:hAnsi="Constantia"/>
          <w:sz w:val="24"/>
          <w:szCs w:val="24"/>
        </w:rPr>
        <w:t xml:space="preserve">cale </w:t>
      </w:r>
      <w:r w:rsidR="00CE089F" w:rsidRPr="00796098">
        <w:rPr>
          <w:rFonts w:ascii="Constantia" w:hAnsi="Constantia"/>
          <w:sz w:val="24"/>
          <w:szCs w:val="24"/>
        </w:rPr>
        <w:t xml:space="preserve">is </w:t>
      </w:r>
      <w:r w:rsidR="005B1A50" w:rsidRPr="00796098">
        <w:rPr>
          <w:rFonts w:ascii="Constantia" w:hAnsi="Constantia"/>
          <w:sz w:val="24"/>
          <w:szCs w:val="24"/>
        </w:rPr>
        <w:t>comprised</w:t>
      </w:r>
      <w:r w:rsidR="00CE089F" w:rsidRPr="00796098">
        <w:rPr>
          <w:rFonts w:ascii="Constantia" w:hAnsi="Constantia"/>
          <w:sz w:val="24"/>
          <w:szCs w:val="24"/>
        </w:rPr>
        <w:t xml:space="preserve"> of</w:t>
      </w:r>
      <w:r w:rsidR="005B1A50" w:rsidRPr="00796098">
        <w:rPr>
          <w:rFonts w:ascii="Constantia" w:hAnsi="Constantia"/>
          <w:sz w:val="24"/>
          <w:szCs w:val="24"/>
        </w:rPr>
        <w:t xml:space="preserve"> four items, including “felt paralyzed and unresponsive” and “struggled at first, but stopped when I thought it was hopeless</w:t>
      </w:r>
      <w:r w:rsidR="00E20294" w:rsidRPr="00796098">
        <w:rPr>
          <w:rFonts w:ascii="Constantia" w:hAnsi="Constantia"/>
          <w:sz w:val="24"/>
          <w:szCs w:val="24"/>
        </w:rPr>
        <w:t>.</w:t>
      </w:r>
      <w:r w:rsidR="005B1A50" w:rsidRPr="00796098">
        <w:rPr>
          <w:rFonts w:ascii="Constantia" w:hAnsi="Constantia"/>
          <w:sz w:val="24"/>
          <w:szCs w:val="24"/>
        </w:rPr>
        <w:t xml:space="preserve">” </w:t>
      </w:r>
      <w:r w:rsidR="00EC660A" w:rsidRPr="00796098">
        <w:rPr>
          <w:rFonts w:ascii="Constantia" w:hAnsi="Constantia"/>
          <w:sz w:val="24"/>
          <w:szCs w:val="24"/>
        </w:rPr>
        <w:t>Scales measuring situational coping in response to sexual aggression have been used previously and found to have satisfactory p</w:t>
      </w:r>
      <w:r w:rsidR="00045F0D">
        <w:rPr>
          <w:rFonts w:ascii="Constantia" w:hAnsi="Constantia"/>
          <w:sz w:val="24"/>
          <w:szCs w:val="24"/>
        </w:rPr>
        <w:t xml:space="preserve">sychometric properties (Norris </w:t>
      </w:r>
      <w:r w:rsidR="00EC660A" w:rsidRPr="00796098">
        <w:rPr>
          <w:rFonts w:ascii="Constantia" w:hAnsi="Constantia"/>
          <w:sz w:val="24"/>
          <w:szCs w:val="24"/>
        </w:rPr>
        <w:t>et al., 1999; Nurius et al., 2000).</w:t>
      </w:r>
    </w:p>
    <w:p w:rsidR="00571175" w:rsidRDefault="00CC2B0B" w:rsidP="00EC660A">
      <w:pPr>
        <w:spacing w:line="480" w:lineRule="auto"/>
        <w:rPr>
          <w:rFonts w:ascii="Constantia" w:hAnsi="Constantia"/>
          <w:sz w:val="24"/>
          <w:szCs w:val="24"/>
        </w:rPr>
      </w:pPr>
      <w:r w:rsidRPr="00796098">
        <w:rPr>
          <w:rFonts w:ascii="Constantia" w:hAnsi="Constantia"/>
          <w:b/>
          <w:i/>
          <w:sz w:val="24"/>
          <w:szCs w:val="24"/>
        </w:rPr>
        <w:t>G) Life Experiences Questionnaire</w:t>
      </w:r>
      <w:r w:rsidRPr="00796098">
        <w:rPr>
          <w:rFonts w:ascii="Constantia" w:hAnsi="Constantia"/>
          <w:b/>
          <w:sz w:val="24"/>
          <w:szCs w:val="24"/>
        </w:rPr>
        <w:t xml:space="preserve"> </w:t>
      </w:r>
      <w:bookmarkStart w:id="0" w:name="OLE_LINK1"/>
      <w:r w:rsidRPr="00796098">
        <w:rPr>
          <w:rFonts w:ascii="Constantia" w:hAnsi="Constantia"/>
          <w:sz w:val="24"/>
          <w:szCs w:val="24"/>
        </w:rPr>
        <w:t xml:space="preserve">(LEQ; Long et al., 1999). </w:t>
      </w:r>
      <w:bookmarkEnd w:id="0"/>
      <w:r w:rsidRPr="00796098">
        <w:rPr>
          <w:rFonts w:ascii="Constantia" w:hAnsi="Constantia"/>
          <w:sz w:val="24"/>
          <w:szCs w:val="24"/>
        </w:rPr>
        <w:t>The Life Experiences Questionnaire is a self-report instrument that assesses demographic information and childhood sexual experiences. Child sexual victimization was assessed with a series of eight questions that examines sexual experiences ranging in severity. Child victimization was defined as contact abuse prior to age 17, which must meet at least one of the following criteria: (a) abuse perpetrated by a relative, (b) more than 5-year age difference between victim and perpetrator or (c) if less than 5-year age difference between victim and perpetrator, threat or force was involved. The Life Experiences Questionnaire was revised in order to specifically examine childhood sexual abuse in a population of college females and was a revised version of the Past Experiences Questionnaire (PEQ) (Messner et al., 1988) Internal consistency for the eight questions used to screen for childhood sexual abuse in the LEQ was calculated with a sample of 145 college females (Messman-Moore, Long</w:t>
      </w:r>
      <w:r w:rsidR="00045F0D">
        <w:rPr>
          <w:rFonts w:ascii="Constantia" w:hAnsi="Constantia"/>
          <w:sz w:val="24"/>
          <w:szCs w:val="24"/>
        </w:rPr>
        <w:t>,</w:t>
      </w:r>
      <w:r w:rsidRPr="00796098">
        <w:rPr>
          <w:rFonts w:ascii="Constantia" w:hAnsi="Constantia"/>
          <w:sz w:val="24"/>
          <w:szCs w:val="24"/>
        </w:rPr>
        <w:t xml:space="preserve"> &amp; Siegfried, 2000) and is good (Cronbach’s alpha = .89) The LEQ also demonstrated reliability and validity in previous research conducted with college women </w:t>
      </w:r>
      <w:r w:rsidRPr="00796098">
        <w:rPr>
          <w:rFonts w:ascii="Constantia" w:hAnsi="Constantia"/>
          <w:sz w:val="24"/>
          <w:szCs w:val="24"/>
        </w:rPr>
        <w:lastRenderedPageBreak/>
        <w:t>(Messman-Moore &amp; Brown, 2000; Nathanson, Rhatigan, &amp; Welsh, under review). Within our study, there was a high internal consistency (Cronbach’s alpha = .88).</w:t>
      </w:r>
    </w:p>
    <w:p w:rsidR="00045F0D" w:rsidRPr="00796098" w:rsidRDefault="00045F0D" w:rsidP="00045F0D">
      <w:pPr>
        <w:spacing w:after="0" w:line="240" w:lineRule="auto"/>
        <w:rPr>
          <w:rFonts w:ascii="Constantia" w:hAnsi="Constantia"/>
          <w:sz w:val="24"/>
          <w:szCs w:val="24"/>
        </w:rPr>
      </w:pPr>
      <w:r>
        <w:rPr>
          <w:rFonts w:ascii="Constantia" w:hAnsi="Constantia"/>
          <w:sz w:val="24"/>
          <w:szCs w:val="24"/>
        </w:rPr>
        <w:br w:type="page"/>
      </w:r>
    </w:p>
    <w:p w:rsidR="00430C8E" w:rsidRPr="000276D2" w:rsidRDefault="00430C8E" w:rsidP="00571175">
      <w:pPr>
        <w:spacing w:line="240" w:lineRule="auto"/>
        <w:rPr>
          <w:rFonts w:ascii="Constantia" w:hAnsi="Constantia"/>
          <w:b/>
          <w:sz w:val="24"/>
          <w:szCs w:val="24"/>
        </w:rPr>
      </w:pPr>
      <w:r w:rsidRPr="00796098">
        <w:rPr>
          <w:rFonts w:ascii="Constantia" w:hAnsi="Constantia"/>
          <w:sz w:val="24"/>
          <w:szCs w:val="24"/>
        </w:rPr>
        <w:lastRenderedPageBreak/>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w:t>
      </w:r>
      <w:r w:rsidRPr="000276D2">
        <w:rPr>
          <w:rFonts w:ascii="Constantia" w:hAnsi="Constantia"/>
          <w:b/>
          <w:sz w:val="24"/>
          <w:szCs w:val="24"/>
        </w:rPr>
        <w:t xml:space="preserve">Chapter </w:t>
      </w:r>
      <w:r w:rsidR="008F4276" w:rsidRPr="000276D2">
        <w:rPr>
          <w:rFonts w:ascii="Constantia" w:hAnsi="Constantia"/>
          <w:b/>
          <w:sz w:val="24"/>
          <w:szCs w:val="24"/>
        </w:rPr>
        <w:t>3</w:t>
      </w:r>
    </w:p>
    <w:p w:rsidR="0096553B" w:rsidRPr="000276D2" w:rsidRDefault="005C25DB" w:rsidP="00571175">
      <w:pPr>
        <w:spacing w:line="240" w:lineRule="auto"/>
        <w:rPr>
          <w:rFonts w:ascii="Constantia" w:hAnsi="Constantia"/>
          <w:b/>
          <w:sz w:val="24"/>
          <w:szCs w:val="24"/>
        </w:rPr>
      </w:pPr>
      <w:r w:rsidRPr="000276D2">
        <w:rPr>
          <w:rFonts w:ascii="Constantia" w:hAnsi="Constantia"/>
          <w:b/>
          <w:sz w:val="24"/>
          <w:szCs w:val="24"/>
        </w:rPr>
        <w:tab/>
      </w:r>
      <w:r w:rsidRPr="000276D2">
        <w:rPr>
          <w:rFonts w:ascii="Constantia" w:hAnsi="Constantia"/>
          <w:b/>
          <w:sz w:val="24"/>
          <w:szCs w:val="24"/>
        </w:rPr>
        <w:tab/>
      </w:r>
      <w:r w:rsidRPr="000276D2">
        <w:rPr>
          <w:rFonts w:ascii="Constantia" w:hAnsi="Constantia"/>
          <w:b/>
          <w:sz w:val="24"/>
          <w:szCs w:val="24"/>
        </w:rPr>
        <w:tab/>
        <w:t xml:space="preserve">           </w:t>
      </w:r>
      <w:r w:rsidR="00930DE6" w:rsidRPr="000276D2">
        <w:rPr>
          <w:rFonts w:ascii="Constantia" w:hAnsi="Constantia"/>
          <w:b/>
          <w:sz w:val="24"/>
          <w:szCs w:val="24"/>
        </w:rPr>
        <w:t xml:space="preserve">            </w:t>
      </w:r>
      <w:r w:rsidR="00EF7AF0" w:rsidRPr="000276D2">
        <w:rPr>
          <w:rFonts w:ascii="Constantia" w:hAnsi="Constantia"/>
          <w:b/>
          <w:sz w:val="24"/>
          <w:szCs w:val="24"/>
        </w:rPr>
        <w:t xml:space="preserve">        </w:t>
      </w:r>
      <w:r w:rsidR="00D93885" w:rsidRPr="000276D2">
        <w:rPr>
          <w:rFonts w:ascii="Constantia" w:hAnsi="Constantia"/>
          <w:b/>
          <w:sz w:val="24"/>
          <w:szCs w:val="24"/>
        </w:rPr>
        <w:t xml:space="preserve">  </w:t>
      </w:r>
      <w:r w:rsidR="000276D2">
        <w:rPr>
          <w:rFonts w:ascii="Constantia" w:hAnsi="Constantia"/>
          <w:b/>
          <w:sz w:val="24"/>
          <w:szCs w:val="24"/>
        </w:rPr>
        <w:t xml:space="preserve"> </w:t>
      </w:r>
      <w:r w:rsidR="00930DE6" w:rsidRPr="000276D2">
        <w:rPr>
          <w:rFonts w:ascii="Constantia" w:hAnsi="Constantia"/>
          <w:b/>
          <w:sz w:val="24"/>
          <w:szCs w:val="24"/>
        </w:rPr>
        <w:t>Results</w:t>
      </w:r>
    </w:p>
    <w:p w:rsidR="0096553B" w:rsidRPr="000276D2" w:rsidRDefault="0096553B" w:rsidP="0096553B">
      <w:pPr>
        <w:spacing w:line="480" w:lineRule="auto"/>
        <w:rPr>
          <w:rFonts w:ascii="Constantia" w:hAnsi="Constantia"/>
          <w:b/>
          <w:i/>
          <w:sz w:val="24"/>
          <w:szCs w:val="24"/>
        </w:rPr>
      </w:pPr>
      <w:r w:rsidRPr="000276D2">
        <w:rPr>
          <w:rFonts w:ascii="Constantia" w:hAnsi="Constantia"/>
          <w:b/>
          <w:i/>
          <w:sz w:val="24"/>
          <w:szCs w:val="24"/>
        </w:rPr>
        <w:t>Descriptive Statistics</w:t>
      </w:r>
    </w:p>
    <w:p w:rsidR="00316338" w:rsidRDefault="00924680" w:rsidP="00481A65">
      <w:pPr>
        <w:spacing w:line="480" w:lineRule="auto"/>
        <w:ind w:firstLine="720"/>
        <w:rPr>
          <w:rFonts w:ascii="Constantia" w:hAnsi="Constantia"/>
          <w:sz w:val="24"/>
          <w:szCs w:val="24"/>
        </w:rPr>
      </w:pPr>
      <w:r>
        <w:rPr>
          <w:rFonts w:ascii="Constantia" w:hAnsi="Constantia"/>
          <w:sz w:val="24"/>
          <w:szCs w:val="24"/>
        </w:rPr>
        <w:t xml:space="preserve">Of the </w:t>
      </w:r>
      <w:r w:rsidR="00A15181" w:rsidRPr="00796098">
        <w:rPr>
          <w:rFonts w:ascii="Constantia" w:hAnsi="Constantia"/>
          <w:sz w:val="24"/>
          <w:szCs w:val="24"/>
        </w:rPr>
        <w:t xml:space="preserve">417 heterosexual female college students </w:t>
      </w:r>
      <w:r>
        <w:rPr>
          <w:rFonts w:ascii="Constantia" w:hAnsi="Constantia"/>
          <w:sz w:val="24"/>
          <w:szCs w:val="24"/>
        </w:rPr>
        <w:t xml:space="preserve">who </w:t>
      </w:r>
      <w:r w:rsidR="00A15181" w:rsidRPr="00796098">
        <w:rPr>
          <w:rFonts w:ascii="Constantia" w:hAnsi="Constantia"/>
          <w:sz w:val="24"/>
          <w:szCs w:val="24"/>
        </w:rPr>
        <w:t xml:space="preserve">began taking the survey, 403 participants completed the study. </w:t>
      </w:r>
      <w:r w:rsidR="007C1E9C">
        <w:rPr>
          <w:rFonts w:ascii="Constantia" w:hAnsi="Constantia"/>
          <w:sz w:val="24"/>
          <w:szCs w:val="24"/>
        </w:rPr>
        <w:t xml:space="preserve">These fourteen individuals did not complete the study beyond the demographics scale and thus, were eliminated from the study. Although full information maximum likelihood estimation (FIMLE) is used in Mplus as a data-analytic strategy to accommodate missing data, the lack of information beyond demographics warranted a complete elimination. Similarly, full information maximum likelihood estimation (FIMLE) was not necessary for the current study as the online methodology of SurveyMonkey utilized a ‘force reply,’ or a required answer for each question, in order for the participants to move forward through each survey. The participants were informed at the beginning of the survey that if they felt uncomfortable or experienced distress at any point while completing the survey, they could discontinue participation and still receive credit. Fortunately, the 403 participants who consented to participate completed the study and answered each question. </w:t>
      </w:r>
      <w:r w:rsidR="00D11F45">
        <w:rPr>
          <w:rFonts w:ascii="Constantia" w:hAnsi="Constantia"/>
          <w:sz w:val="24"/>
          <w:szCs w:val="24"/>
        </w:rPr>
        <w:t>Therefore, there was no missing data among the 403 completed surveys.</w:t>
      </w:r>
      <w:r w:rsidR="007C1E9C">
        <w:rPr>
          <w:rFonts w:ascii="Constantia" w:hAnsi="Constantia"/>
          <w:sz w:val="24"/>
          <w:szCs w:val="24"/>
        </w:rPr>
        <w:t xml:space="preserve"> </w:t>
      </w:r>
      <w:r w:rsidR="00EF7AF0" w:rsidRPr="00796098">
        <w:rPr>
          <w:rFonts w:ascii="Constantia" w:hAnsi="Constantia"/>
          <w:sz w:val="24"/>
          <w:szCs w:val="24"/>
        </w:rPr>
        <w:t xml:space="preserve">Of the 403 participants who completed the survey, 111 women or 27.54% endorsed experiencing sexual abuse during childhood in comparison to 292 participants who endorsed no sexual abuse during childhood. The percentage of sexual </w:t>
      </w:r>
      <w:r w:rsidR="00EF7AF0" w:rsidRPr="00796098">
        <w:rPr>
          <w:rFonts w:ascii="Constantia" w:hAnsi="Constantia"/>
          <w:sz w:val="24"/>
          <w:szCs w:val="24"/>
        </w:rPr>
        <w:lastRenderedPageBreak/>
        <w:t>abuse is consistent with revic</w:t>
      </w:r>
      <w:r w:rsidR="00B82AB2" w:rsidRPr="00796098">
        <w:rPr>
          <w:rFonts w:ascii="Constantia" w:hAnsi="Constantia"/>
          <w:sz w:val="24"/>
          <w:szCs w:val="24"/>
        </w:rPr>
        <w:t>t</w:t>
      </w:r>
      <w:r w:rsidR="00EF7AF0" w:rsidRPr="00796098">
        <w:rPr>
          <w:rFonts w:ascii="Constantia" w:hAnsi="Constantia"/>
          <w:sz w:val="24"/>
          <w:szCs w:val="24"/>
        </w:rPr>
        <w:t xml:space="preserve">imization literature </w:t>
      </w:r>
      <w:r w:rsidR="001511ED">
        <w:rPr>
          <w:rFonts w:ascii="Constantia" w:hAnsi="Constantia"/>
          <w:sz w:val="24"/>
          <w:szCs w:val="24"/>
        </w:rPr>
        <w:t>(i.e., 25-32%</w:t>
      </w:r>
      <w:r w:rsidR="003335A9">
        <w:rPr>
          <w:rFonts w:ascii="Constantia" w:hAnsi="Constantia"/>
          <w:sz w:val="24"/>
          <w:szCs w:val="24"/>
        </w:rPr>
        <w:t>)</w:t>
      </w:r>
      <w:r w:rsidR="003335A9" w:rsidRPr="00796098">
        <w:rPr>
          <w:rFonts w:ascii="Constantia" w:hAnsi="Constantia"/>
          <w:sz w:val="24"/>
          <w:szCs w:val="24"/>
        </w:rPr>
        <w:t xml:space="preserve"> </w:t>
      </w:r>
      <w:proofErr w:type="gramStart"/>
      <w:r w:rsidR="003335A9" w:rsidRPr="00796098">
        <w:rPr>
          <w:rFonts w:ascii="Constantia" w:hAnsi="Constantia"/>
          <w:sz w:val="24"/>
          <w:szCs w:val="24"/>
        </w:rPr>
        <w:t>(</w:t>
      </w:r>
      <w:r w:rsidR="006E7236" w:rsidRPr="00796098">
        <w:rPr>
          <w:rFonts w:ascii="Constantia" w:hAnsi="Constantia"/>
          <w:sz w:val="24"/>
          <w:szCs w:val="24"/>
        </w:rPr>
        <w:t>Messman-Moore &amp; Browne, 2005</w:t>
      </w:r>
      <w:r w:rsidR="00CE3F9F">
        <w:rPr>
          <w:rFonts w:ascii="Constantia" w:hAnsi="Constantia"/>
          <w:sz w:val="24"/>
          <w:szCs w:val="24"/>
        </w:rPr>
        <w:t>).</w:t>
      </w:r>
      <w:proofErr w:type="gramEnd"/>
      <w:r w:rsidR="00CE3F9F">
        <w:rPr>
          <w:rFonts w:ascii="Constantia" w:hAnsi="Constantia"/>
          <w:sz w:val="24"/>
          <w:szCs w:val="24"/>
        </w:rPr>
        <w:t xml:space="preserve"> </w:t>
      </w:r>
    </w:p>
    <w:p w:rsidR="0096553B" w:rsidRPr="00796098" w:rsidRDefault="00BF7CB9" w:rsidP="0096553B">
      <w:pPr>
        <w:spacing w:line="480" w:lineRule="auto"/>
        <w:ind w:firstLine="720"/>
        <w:rPr>
          <w:rFonts w:ascii="Constantia" w:hAnsi="Constantia"/>
          <w:sz w:val="24"/>
          <w:szCs w:val="24"/>
        </w:rPr>
      </w:pPr>
      <w:r w:rsidRPr="00796098">
        <w:rPr>
          <w:rFonts w:ascii="Constantia" w:hAnsi="Constantia"/>
          <w:sz w:val="24"/>
          <w:szCs w:val="24"/>
        </w:rPr>
        <w:t xml:space="preserve">The </w:t>
      </w:r>
      <w:r w:rsidR="00B9435C">
        <w:rPr>
          <w:rFonts w:ascii="Constantia" w:hAnsi="Constantia"/>
          <w:sz w:val="24"/>
          <w:szCs w:val="24"/>
        </w:rPr>
        <w:t xml:space="preserve">participants reported lower levels of shame-proneness </w:t>
      </w:r>
      <w:r w:rsidR="00A82A47">
        <w:rPr>
          <w:rFonts w:ascii="Constantia" w:hAnsi="Constantia"/>
          <w:sz w:val="24"/>
          <w:szCs w:val="24"/>
        </w:rPr>
        <w:t xml:space="preserve">as assessed by the </w:t>
      </w:r>
      <w:r w:rsidR="00B9435C" w:rsidRPr="00A82A47">
        <w:rPr>
          <w:rFonts w:ascii="Constantia" w:hAnsi="Constantia"/>
          <w:sz w:val="24"/>
          <w:szCs w:val="24"/>
        </w:rPr>
        <w:t>TOSCA</w:t>
      </w:r>
      <w:r w:rsidRPr="00796098">
        <w:rPr>
          <w:rFonts w:ascii="Constantia" w:hAnsi="Constantia"/>
          <w:sz w:val="24"/>
          <w:szCs w:val="24"/>
        </w:rPr>
        <w:t xml:space="preserve"> </w:t>
      </w:r>
      <w:r w:rsidR="0096553B" w:rsidRPr="00796098">
        <w:rPr>
          <w:rFonts w:ascii="Constantia" w:hAnsi="Constantia"/>
          <w:sz w:val="24"/>
          <w:szCs w:val="24"/>
        </w:rPr>
        <w:t xml:space="preserve">(M = </w:t>
      </w:r>
      <w:r w:rsidR="00EF7AF0" w:rsidRPr="00796098">
        <w:rPr>
          <w:rFonts w:ascii="Constantia" w:hAnsi="Constantia"/>
          <w:sz w:val="24"/>
          <w:szCs w:val="24"/>
        </w:rPr>
        <w:t>27.83</w:t>
      </w:r>
      <w:r w:rsidR="0096553B" w:rsidRPr="00796098">
        <w:rPr>
          <w:rFonts w:ascii="Constantia" w:hAnsi="Constantia"/>
          <w:sz w:val="24"/>
          <w:szCs w:val="24"/>
        </w:rPr>
        <w:t>,</w:t>
      </w:r>
      <w:r w:rsidR="00B9435C">
        <w:rPr>
          <w:rFonts w:ascii="Constantia" w:hAnsi="Constantia"/>
          <w:sz w:val="24"/>
          <w:szCs w:val="24"/>
        </w:rPr>
        <w:t xml:space="preserve"> </w:t>
      </w:r>
      <w:r w:rsidR="0096553B" w:rsidRPr="00796098">
        <w:rPr>
          <w:rFonts w:ascii="Constantia" w:hAnsi="Constantia"/>
          <w:i/>
          <w:sz w:val="24"/>
          <w:szCs w:val="24"/>
        </w:rPr>
        <w:t>SD</w:t>
      </w:r>
      <w:r w:rsidR="0096553B" w:rsidRPr="00796098">
        <w:rPr>
          <w:rFonts w:ascii="Constantia" w:hAnsi="Constantia"/>
          <w:sz w:val="24"/>
          <w:szCs w:val="24"/>
        </w:rPr>
        <w:t xml:space="preserve"> = </w:t>
      </w:r>
      <w:r w:rsidR="00EF7AF0" w:rsidRPr="00796098">
        <w:rPr>
          <w:rFonts w:ascii="Constantia" w:hAnsi="Constantia"/>
          <w:sz w:val="24"/>
          <w:szCs w:val="24"/>
        </w:rPr>
        <w:t>6.86</w:t>
      </w:r>
      <w:r w:rsidR="00B9435C">
        <w:rPr>
          <w:rFonts w:ascii="Constantia" w:hAnsi="Constantia"/>
          <w:sz w:val="24"/>
          <w:szCs w:val="24"/>
        </w:rPr>
        <w:t>)</w:t>
      </w:r>
      <w:r w:rsidR="00A82A47">
        <w:rPr>
          <w:rFonts w:ascii="Constantia" w:hAnsi="Constantia"/>
          <w:sz w:val="24"/>
          <w:szCs w:val="24"/>
        </w:rPr>
        <w:t xml:space="preserve"> </w:t>
      </w:r>
      <w:r w:rsidR="00B9435C">
        <w:rPr>
          <w:rFonts w:ascii="Constantia" w:hAnsi="Constantia"/>
          <w:sz w:val="24"/>
          <w:szCs w:val="24"/>
        </w:rPr>
        <w:t>than has been found in previous studies using college students (</w:t>
      </w:r>
      <w:r w:rsidR="00A82A47" w:rsidRPr="00A82A47">
        <w:rPr>
          <w:rFonts w:ascii="Constantia" w:hAnsi="Constantia"/>
          <w:sz w:val="24"/>
          <w:szCs w:val="24"/>
        </w:rPr>
        <w:t xml:space="preserve">M = 43.91, </w:t>
      </w:r>
      <w:r w:rsidR="00A82A47" w:rsidRPr="00A82A47">
        <w:rPr>
          <w:rFonts w:ascii="Constantia" w:hAnsi="Constantia"/>
          <w:i/>
          <w:sz w:val="24"/>
          <w:szCs w:val="24"/>
        </w:rPr>
        <w:t>SD</w:t>
      </w:r>
      <w:r w:rsidR="00A82A47" w:rsidRPr="00A82A47">
        <w:rPr>
          <w:rFonts w:ascii="Constantia" w:hAnsi="Constantia"/>
          <w:sz w:val="24"/>
          <w:szCs w:val="24"/>
        </w:rPr>
        <w:t xml:space="preserve"> = 9.19 </w:t>
      </w:r>
      <w:r w:rsidR="00B9435C" w:rsidRPr="00A82A47">
        <w:rPr>
          <w:rFonts w:ascii="Constantia" w:hAnsi="Constantia"/>
          <w:sz w:val="24"/>
          <w:szCs w:val="24"/>
        </w:rPr>
        <w:t xml:space="preserve">in </w:t>
      </w:r>
      <w:r w:rsidR="00A82A47" w:rsidRPr="00A82A47">
        <w:rPr>
          <w:rFonts w:ascii="Constantia" w:hAnsi="Constantia"/>
          <w:sz w:val="24"/>
          <w:szCs w:val="24"/>
        </w:rPr>
        <w:t>Webb, Heisler, Call, Chickering, &amp; Colburn, 2007</w:t>
      </w:r>
      <w:r w:rsidR="00B9435C">
        <w:rPr>
          <w:rFonts w:ascii="Constantia" w:hAnsi="Constantia"/>
          <w:sz w:val="24"/>
          <w:szCs w:val="24"/>
        </w:rPr>
        <w:t>)</w:t>
      </w:r>
      <w:r w:rsidR="00FD7E7A">
        <w:rPr>
          <w:rFonts w:ascii="Constantia" w:hAnsi="Constantia"/>
          <w:sz w:val="24"/>
          <w:szCs w:val="24"/>
        </w:rPr>
        <w:t xml:space="preserve">. </w:t>
      </w:r>
      <w:r w:rsidR="006338A4">
        <w:rPr>
          <w:rFonts w:ascii="Constantia" w:hAnsi="Constantia"/>
          <w:sz w:val="24"/>
          <w:szCs w:val="24"/>
        </w:rPr>
        <w:t>The participants reported s</w:t>
      </w:r>
      <w:r w:rsidR="00A82A47">
        <w:rPr>
          <w:rFonts w:ascii="Constantia" w:hAnsi="Constantia"/>
          <w:sz w:val="24"/>
          <w:szCs w:val="24"/>
        </w:rPr>
        <w:t>imilar levels of shame-proneness</w:t>
      </w:r>
      <w:r w:rsidR="006338A4">
        <w:rPr>
          <w:rFonts w:ascii="Constantia" w:hAnsi="Constantia"/>
          <w:sz w:val="24"/>
          <w:szCs w:val="24"/>
        </w:rPr>
        <w:t xml:space="preserve"> within the current study as asses</w:t>
      </w:r>
      <w:r w:rsidR="00A82A47">
        <w:rPr>
          <w:rFonts w:ascii="Constantia" w:hAnsi="Constantia"/>
          <w:sz w:val="24"/>
          <w:szCs w:val="24"/>
        </w:rPr>
        <w:t>sed by the Experience of Shame Scale</w:t>
      </w:r>
      <w:r w:rsidR="00141331">
        <w:rPr>
          <w:rFonts w:ascii="Constantia" w:hAnsi="Constantia"/>
          <w:sz w:val="24"/>
          <w:szCs w:val="24"/>
        </w:rPr>
        <w:t xml:space="preserve"> </w:t>
      </w:r>
      <w:r w:rsidR="00FD7E7A">
        <w:rPr>
          <w:rFonts w:ascii="Constantia" w:hAnsi="Constantia"/>
          <w:sz w:val="24"/>
          <w:szCs w:val="24"/>
        </w:rPr>
        <w:t xml:space="preserve">(ESS) </w:t>
      </w:r>
      <w:r w:rsidR="006338A4">
        <w:rPr>
          <w:rFonts w:ascii="Constantia" w:hAnsi="Constantia"/>
          <w:sz w:val="24"/>
          <w:szCs w:val="24"/>
        </w:rPr>
        <w:t xml:space="preserve">(M= 52.12, </w:t>
      </w:r>
      <w:r w:rsidR="006338A4" w:rsidRPr="006338A4">
        <w:rPr>
          <w:rFonts w:ascii="Constantia" w:hAnsi="Constantia"/>
          <w:i/>
          <w:sz w:val="24"/>
          <w:szCs w:val="24"/>
        </w:rPr>
        <w:t>SD</w:t>
      </w:r>
      <w:r w:rsidR="006338A4">
        <w:rPr>
          <w:rFonts w:ascii="Constantia" w:hAnsi="Constantia"/>
          <w:sz w:val="24"/>
          <w:szCs w:val="24"/>
        </w:rPr>
        <w:t xml:space="preserve"> = 13.53) as are</w:t>
      </w:r>
      <w:r w:rsidR="00FD7E7A">
        <w:rPr>
          <w:rFonts w:ascii="Constantia" w:hAnsi="Constantia"/>
          <w:sz w:val="24"/>
          <w:szCs w:val="24"/>
        </w:rPr>
        <w:t xml:space="preserve"> found within </w:t>
      </w:r>
      <w:r w:rsidR="006338A4">
        <w:rPr>
          <w:rFonts w:ascii="Constantia" w:hAnsi="Constantia"/>
          <w:sz w:val="24"/>
          <w:szCs w:val="24"/>
        </w:rPr>
        <w:t>other college samples</w:t>
      </w:r>
      <w:r w:rsidR="00FD7E7A">
        <w:rPr>
          <w:rFonts w:ascii="Constantia" w:hAnsi="Constantia"/>
          <w:sz w:val="24"/>
          <w:szCs w:val="24"/>
        </w:rPr>
        <w:t xml:space="preserve"> </w:t>
      </w:r>
      <w:r w:rsidR="00A82A47">
        <w:rPr>
          <w:rFonts w:ascii="Constantia" w:hAnsi="Constantia"/>
          <w:sz w:val="24"/>
          <w:szCs w:val="24"/>
        </w:rPr>
        <w:t xml:space="preserve">(M=49.40, </w:t>
      </w:r>
      <w:r w:rsidR="00A82A47" w:rsidRPr="006338A4">
        <w:rPr>
          <w:rFonts w:ascii="Constantia" w:hAnsi="Constantia"/>
          <w:i/>
          <w:sz w:val="24"/>
          <w:szCs w:val="24"/>
        </w:rPr>
        <w:t>SD</w:t>
      </w:r>
      <w:r w:rsidR="00A82A47">
        <w:rPr>
          <w:rFonts w:ascii="Constantia" w:hAnsi="Constantia"/>
          <w:sz w:val="24"/>
          <w:szCs w:val="24"/>
        </w:rPr>
        <w:t>=13.55 in Andrews, Qian, &amp; Valentine, 2002)</w:t>
      </w:r>
      <w:r w:rsidRPr="00796098">
        <w:rPr>
          <w:rFonts w:ascii="Constantia" w:hAnsi="Constantia"/>
          <w:sz w:val="24"/>
          <w:szCs w:val="24"/>
        </w:rPr>
        <w:t xml:space="preserve">. </w:t>
      </w:r>
      <w:r w:rsidR="00FD7E7A">
        <w:rPr>
          <w:rFonts w:ascii="Constantia" w:hAnsi="Constantia"/>
          <w:sz w:val="24"/>
          <w:szCs w:val="24"/>
        </w:rPr>
        <w:t>P</w:t>
      </w:r>
      <w:r w:rsidR="00B9435C">
        <w:rPr>
          <w:rFonts w:ascii="Constantia" w:hAnsi="Constantia"/>
          <w:sz w:val="24"/>
          <w:szCs w:val="24"/>
        </w:rPr>
        <w:t xml:space="preserve">articipants endorsed </w:t>
      </w:r>
      <w:r w:rsidR="00522F8E">
        <w:rPr>
          <w:rFonts w:ascii="Constantia" w:hAnsi="Constantia"/>
          <w:sz w:val="24"/>
          <w:szCs w:val="24"/>
        </w:rPr>
        <w:t>slightly higher</w:t>
      </w:r>
      <w:r w:rsidR="00B9435C">
        <w:rPr>
          <w:rFonts w:ascii="Constantia" w:hAnsi="Constantia"/>
          <w:sz w:val="24"/>
          <w:szCs w:val="24"/>
        </w:rPr>
        <w:t xml:space="preserve"> levels of benevolent sexism </w:t>
      </w:r>
      <w:r w:rsidR="00B9435C" w:rsidRPr="00796098">
        <w:rPr>
          <w:rFonts w:ascii="Constantia" w:hAnsi="Constantia"/>
          <w:sz w:val="24"/>
          <w:szCs w:val="24"/>
        </w:rPr>
        <w:t xml:space="preserve">(M = 2.63, </w:t>
      </w:r>
      <w:r w:rsidR="00B9435C" w:rsidRPr="00796098">
        <w:rPr>
          <w:rFonts w:ascii="Constantia" w:hAnsi="Constantia"/>
          <w:i/>
          <w:sz w:val="24"/>
          <w:szCs w:val="24"/>
        </w:rPr>
        <w:t>SD</w:t>
      </w:r>
      <w:r w:rsidR="00B9435C" w:rsidRPr="00796098">
        <w:rPr>
          <w:rFonts w:ascii="Constantia" w:hAnsi="Constantia"/>
          <w:sz w:val="24"/>
          <w:szCs w:val="24"/>
        </w:rPr>
        <w:t xml:space="preserve"> = .78</w:t>
      </w:r>
      <w:r w:rsidR="00B9435C">
        <w:rPr>
          <w:rFonts w:ascii="Constantia" w:hAnsi="Constantia"/>
          <w:sz w:val="24"/>
          <w:szCs w:val="24"/>
        </w:rPr>
        <w:t>) in comparison to other studies with college students (</w:t>
      </w:r>
      <w:r w:rsidR="00E7621B">
        <w:rPr>
          <w:rFonts w:ascii="Constantia" w:hAnsi="Constantia"/>
          <w:sz w:val="24"/>
          <w:szCs w:val="24"/>
        </w:rPr>
        <w:t xml:space="preserve">M= </w:t>
      </w:r>
      <w:r w:rsidR="00522F8E">
        <w:rPr>
          <w:rFonts w:ascii="Constantia" w:hAnsi="Constantia"/>
          <w:sz w:val="24"/>
          <w:szCs w:val="24"/>
        </w:rPr>
        <w:t>2.10</w:t>
      </w:r>
      <w:r w:rsidR="00E7621B">
        <w:rPr>
          <w:rFonts w:ascii="Constantia" w:hAnsi="Constantia"/>
          <w:sz w:val="24"/>
          <w:szCs w:val="24"/>
        </w:rPr>
        <w:t xml:space="preserve">, </w:t>
      </w:r>
      <w:r w:rsidR="00E7621B" w:rsidRPr="00536423">
        <w:rPr>
          <w:rFonts w:ascii="Constantia" w:hAnsi="Constantia"/>
          <w:i/>
          <w:sz w:val="24"/>
          <w:szCs w:val="24"/>
        </w:rPr>
        <w:t>SD</w:t>
      </w:r>
      <w:r w:rsidR="00E7621B">
        <w:rPr>
          <w:rFonts w:ascii="Constantia" w:hAnsi="Constantia"/>
          <w:sz w:val="24"/>
          <w:szCs w:val="24"/>
        </w:rPr>
        <w:t xml:space="preserve"> =</w:t>
      </w:r>
      <w:r w:rsidR="00522F8E">
        <w:rPr>
          <w:rFonts w:ascii="Constantia" w:hAnsi="Constantia"/>
          <w:sz w:val="24"/>
          <w:szCs w:val="24"/>
        </w:rPr>
        <w:t xml:space="preserve"> .93</w:t>
      </w:r>
      <w:r w:rsidR="00E7621B">
        <w:rPr>
          <w:rFonts w:ascii="Constantia" w:hAnsi="Constantia"/>
          <w:sz w:val="24"/>
          <w:szCs w:val="24"/>
        </w:rPr>
        <w:t xml:space="preserve"> in </w:t>
      </w:r>
      <w:r w:rsidR="00522F8E">
        <w:rPr>
          <w:rFonts w:ascii="Constantia" w:hAnsi="Constantia"/>
          <w:sz w:val="24"/>
          <w:szCs w:val="24"/>
        </w:rPr>
        <w:t>Shepherd</w:t>
      </w:r>
      <w:r w:rsidR="00E7621B">
        <w:rPr>
          <w:rFonts w:ascii="Constantia" w:hAnsi="Constantia"/>
          <w:sz w:val="24"/>
          <w:szCs w:val="24"/>
        </w:rPr>
        <w:t xml:space="preserve"> et al., </w:t>
      </w:r>
      <w:r w:rsidR="00522F8E">
        <w:rPr>
          <w:rFonts w:ascii="Constantia" w:hAnsi="Constantia"/>
          <w:sz w:val="24"/>
          <w:szCs w:val="24"/>
        </w:rPr>
        <w:t>2011</w:t>
      </w:r>
      <w:r w:rsidR="00B9435C">
        <w:rPr>
          <w:rFonts w:ascii="Constantia" w:hAnsi="Constantia"/>
          <w:sz w:val="24"/>
          <w:szCs w:val="24"/>
        </w:rPr>
        <w:t>). Las</w:t>
      </w:r>
      <w:r w:rsidR="00522F8E">
        <w:rPr>
          <w:rFonts w:ascii="Constantia" w:hAnsi="Constantia"/>
          <w:sz w:val="24"/>
          <w:szCs w:val="24"/>
        </w:rPr>
        <w:t xml:space="preserve">tly, the participants endorsed </w:t>
      </w:r>
      <w:r w:rsidR="00E32B5C">
        <w:rPr>
          <w:rFonts w:ascii="Constantia" w:hAnsi="Constantia"/>
          <w:sz w:val="24"/>
          <w:szCs w:val="24"/>
        </w:rPr>
        <w:t>high levels of</w:t>
      </w:r>
      <w:r w:rsidR="00B9435C">
        <w:rPr>
          <w:rFonts w:ascii="Constantia" w:hAnsi="Constantia"/>
          <w:sz w:val="24"/>
          <w:szCs w:val="24"/>
        </w:rPr>
        <w:t xml:space="preserve"> assertive (M= </w:t>
      </w:r>
      <w:r w:rsidR="00536423">
        <w:rPr>
          <w:rFonts w:ascii="Constantia" w:hAnsi="Constantia"/>
          <w:sz w:val="24"/>
          <w:szCs w:val="24"/>
        </w:rPr>
        <w:t>29.59</w:t>
      </w:r>
      <w:r w:rsidR="00B9435C">
        <w:rPr>
          <w:rFonts w:ascii="Constantia" w:hAnsi="Constantia"/>
          <w:sz w:val="24"/>
          <w:szCs w:val="24"/>
        </w:rPr>
        <w:t xml:space="preserve">, </w:t>
      </w:r>
      <w:r w:rsidR="00B9435C" w:rsidRPr="00536423">
        <w:rPr>
          <w:rFonts w:ascii="Constantia" w:hAnsi="Constantia"/>
          <w:i/>
          <w:sz w:val="24"/>
          <w:szCs w:val="24"/>
        </w:rPr>
        <w:t>SD</w:t>
      </w:r>
      <w:r w:rsidR="00B9435C">
        <w:rPr>
          <w:rFonts w:ascii="Constantia" w:hAnsi="Constantia"/>
          <w:sz w:val="24"/>
          <w:szCs w:val="24"/>
        </w:rPr>
        <w:t xml:space="preserve"> =</w:t>
      </w:r>
      <w:r w:rsidR="00536423">
        <w:rPr>
          <w:rFonts w:ascii="Constantia" w:hAnsi="Constantia"/>
          <w:sz w:val="24"/>
          <w:szCs w:val="24"/>
        </w:rPr>
        <w:t xml:space="preserve"> 10.30)</w:t>
      </w:r>
      <w:r w:rsidR="00522F8E">
        <w:rPr>
          <w:rFonts w:ascii="Constantia" w:hAnsi="Constantia"/>
          <w:sz w:val="24"/>
          <w:szCs w:val="24"/>
        </w:rPr>
        <w:t xml:space="preserve">, </w:t>
      </w:r>
      <w:r w:rsidR="00E32B5C">
        <w:rPr>
          <w:rFonts w:ascii="Constantia" w:hAnsi="Constantia"/>
          <w:sz w:val="24"/>
          <w:szCs w:val="24"/>
        </w:rPr>
        <w:t xml:space="preserve">moderate levels of </w:t>
      </w:r>
      <w:r w:rsidR="000D329C">
        <w:rPr>
          <w:rFonts w:ascii="Constantia" w:hAnsi="Constantia"/>
          <w:sz w:val="24"/>
          <w:szCs w:val="24"/>
        </w:rPr>
        <w:t xml:space="preserve">indirect </w:t>
      </w:r>
      <w:r w:rsidR="00B9435C">
        <w:rPr>
          <w:rFonts w:ascii="Constantia" w:hAnsi="Constantia"/>
          <w:sz w:val="24"/>
          <w:szCs w:val="24"/>
        </w:rPr>
        <w:t>(M=</w:t>
      </w:r>
      <w:r w:rsidR="00536423">
        <w:rPr>
          <w:rFonts w:ascii="Constantia" w:hAnsi="Constantia"/>
          <w:sz w:val="24"/>
          <w:szCs w:val="24"/>
        </w:rPr>
        <w:t>17.12</w:t>
      </w:r>
      <w:r w:rsidR="00B9435C">
        <w:rPr>
          <w:rFonts w:ascii="Constantia" w:hAnsi="Constantia"/>
          <w:sz w:val="24"/>
          <w:szCs w:val="24"/>
        </w:rPr>
        <w:t xml:space="preserve">, </w:t>
      </w:r>
      <w:r w:rsidR="00B9435C" w:rsidRPr="00536423">
        <w:rPr>
          <w:rFonts w:ascii="Constantia" w:hAnsi="Constantia"/>
          <w:i/>
          <w:sz w:val="24"/>
          <w:szCs w:val="24"/>
        </w:rPr>
        <w:t>SD</w:t>
      </w:r>
      <w:r w:rsidR="00B9435C">
        <w:rPr>
          <w:rFonts w:ascii="Constantia" w:hAnsi="Constantia"/>
          <w:sz w:val="24"/>
          <w:szCs w:val="24"/>
        </w:rPr>
        <w:t xml:space="preserve"> = </w:t>
      </w:r>
      <w:r w:rsidR="00536423">
        <w:rPr>
          <w:rFonts w:ascii="Constantia" w:hAnsi="Constantia"/>
          <w:sz w:val="24"/>
          <w:szCs w:val="24"/>
        </w:rPr>
        <w:t>7.12</w:t>
      </w:r>
      <w:r w:rsidR="002565C2">
        <w:rPr>
          <w:rFonts w:ascii="Constantia" w:hAnsi="Constantia"/>
          <w:sz w:val="24"/>
          <w:szCs w:val="24"/>
        </w:rPr>
        <w:t xml:space="preserve">), and </w:t>
      </w:r>
      <w:r w:rsidR="00E32B5C">
        <w:rPr>
          <w:rFonts w:ascii="Constantia" w:hAnsi="Constantia"/>
          <w:sz w:val="24"/>
          <w:szCs w:val="24"/>
        </w:rPr>
        <w:t xml:space="preserve">moderate levels of </w:t>
      </w:r>
      <w:r w:rsidR="002565C2">
        <w:rPr>
          <w:rFonts w:ascii="Constantia" w:hAnsi="Constantia"/>
          <w:sz w:val="24"/>
          <w:szCs w:val="24"/>
        </w:rPr>
        <w:t>passive</w:t>
      </w:r>
      <w:r w:rsidR="000D329C">
        <w:rPr>
          <w:rFonts w:ascii="Constantia" w:hAnsi="Constantia"/>
          <w:sz w:val="24"/>
          <w:szCs w:val="24"/>
        </w:rPr>
        <w:t xml:space="preserve"> behavioral responses</w:t>
      </w:r>
      <w:r w:rsidR="002565C2">
        <w:rPr>
          <w:rFonts w:ascii="Constantia" w:hAnsi="Constantia"/>
          <w:sz w:val="24"/>
          <w:szCs w:val="24"/>
        </w:rPr>
        <w:t xml:space="preserve"> </w:t>
      </w:r>
      <w:r w:rsidR="00B9435C">
        <w:rPr>
          <w:rFonts w:ascii="Constantia" w:hAnsi="Constantia"/>
          <w:sz w:val="24"/>
          <w:szCs w:val="24"/>
        </w:rPr>
        <w:t>(M=</w:t>
      </w:r>
      <w:r w:rsidR="00536423">
        <w:rPr>
          <w:rFonts w:ascii="Constantia" w:hAnsi="Constantia"/>
          <w:sz w:val="24"/>
          <w:szCs w:val="24"/>
        </w:rPr>
        <w:t>8.39</w:t>
      </w:r>
      <w:r w:rsidR="00B9435C">
        <w:rPr>
          <w:rFonts w:ascii="Constantia" w:hAnsi="Constantia"/>
          <w:sz w:val="24"/>
          <w:szCs w:val="24"/>
        </w:rPr>
        <w:t xml:space="preserve">, </w:t>
      </w:r>
      <w:r w:rsidR="00B9435C" w:rsidRPr="00536423">
        <w:rPr>
          <w:rFonts w:ascii="Constantia" w:hAnsi="Constantia"/>
          <w:i/>
          <w:sz w:val="24"/>
          <w:szCs w:val="24"/>
        </w:rPr>
        <w:t>SD</w:t>
      </w:r>
      <w:r w:rsidR="00B9435C">
        <w:rPr>
          <w:rFonts w:ascii="Constantia" w:hAnsi="Constantia"/>
          <w:sz w:val="24"/>
          <w:szCs w:val="24"/>
        </w:rPr>
        <w:t>=</w:t>
      </w:r>
      <w:r w:rsidR="00536423">
        <w:rPr>
          <w:rFonts w:ascii="Constantia" w:hAnsi="Constantia"/>
          <w:sz w:val="24"/>
          <w:szCs w:val="24"/>
        </w:rPr>
        <w:t xml:space="preserve"> 3.76</w:t>
      </w:r>
      <w:r w:rsidR="00B9435C">
        <w:rPr>
          <w:rFonts w:ascii="Constantia" w:hAnsi="Constantia"/>
          <w:sz w:val="24"/>
          <w:szCs w:val="24"/>
        </w:rPr>
        <w:t>)</w:t>
      </w:r>
      <w:r w:rsidR="000D329C">
        <w:rPr>
          <w:rFonts w:ascii="Constantia" w:hAnsi="Constantia"/>
          <w:sz w:val="24"/>
          <w:szCs w:val="24"/>
        </w:rPr>
        <w:t xml:space="preserve"> when asked to respond to the non-stranger sexual assault vignette with Ted</w:t>
      </w:r>
      <w:r w:rsidR="00B9435C">
        <w:rPr>
          <w:rFonts w:ascii="Constantia" w:hAnsi="Constantia"/>
          <w:sz w:val="24"/>
          <w:szCs w:val="24"/>
        </w:rPr>
        <w:t>. Means and standard deviations of study variables are displayed in Table 1.</w:t>
      </w:r>
      <w:r w:rsidRPr="00796098">
        <w:rPr>
          <w:rFonts w:ascii="Constantia" w:hAnsi="Constantia"/>
          <w:sz w:val="24"/>
          <w:szCs w:val="24"/>
        </w:rPr>
        <w:t xml:space="preserve"> </w:t>
      </w:r>
    </w:p>
    <w:p w:rsidR="008F4276" w:rsidRPr="000276D2" w:rsidRDefault="00A42E3F" w:rsidP="008F4276">
      <w:pPr>
        <w:spacing w:line="480" w:lineRule="auto"/>
        <w:rPr>
          <w:rFonts w:ascii="Constantia" w:hAnsi="Constantia"/>
          <w:b/>
          <w:i/>
          <w:sz w:val="24"/>
          <w:szCs w:val="24"/>
        </w:rPr>
      </w:pPr>
      <w:r w:rsidRPr="000276D2">
        <w:rPr>
          <w:rFonts w:ascii="Constantia" w:hAnsi="Constantia"/>
          <w:b/>
          <w:i/>
          <w:sz w:val="24"/>
          <w:szCs w:val="24"/>
        </w:rPr>
        <w:t xml:space="preserve">Correlations </w:t>
      </w:r>
      <w:proofErr w:type="gramStart"/>
      <w:r w:rsidRPr="000276D2">
        <w:rPr>
          <w:rFonts w:ascii="Constantia" w:hAnsi="Constantia"/>
          <w:b/>
          <w:i/>
          <w:sz w:val="24"/>
          <w:szCs w:val="24"/>
        </w:rPr>
        <w:t>Between</w:t>
      </w:r>
      <w:proofErr w:type="gramEnd"/>
      <w:r w:rsidRPr="000276D2">
        <w:rPr>
          <w:rFonts w:ascii="Constantia" w:hAnsi="Constantia"/>
          <w:b/>
          <w:i/>
          <w:sz w:val="24"/>
          <w:szCs w:val="24"/>
        </w:rPr>
        <w:t xml:space="preserve"> Study Variables</w:t>
      </w:r>
    </w:p>
    <w:p w:rsidR="0001643F" w:rsidRPr="0001643F" w:rsidRDefault="0001643F" w:rsidP="008F4276">
      <w:pPr>
        <w:spacing w:line="480" w:lineRule="auto"/>
        <w:rPr>
          <w:rFonts w:ascii="Constantia" w:hAnsi="Constantia"/>
          <w:sz w:val="24"/>
          <w:szCs w:val="24"/>
        </w:rPr>
      </w:pPr>
      <w:r>
        <w:rPr>
          <w:rFonts w:ascii="Constantia" w:hAnsi="Constantia"/>
          <w:sz w:val="24"/>
          <w:szCs w:val="24"/>
        </w:rPr>
        <w:tab/>
      </w:r>
      <w:r w:rsidR="00814D0F">
        <w:rPr>
          <w:rFonts w:ascii="Constantia" w:hAnsi="Constantia"/>
          <w:sz w:val="24"/>
          <w:szCs w:val="24"/>
        </w:rPr>
        <w:t xml:space="preserve">As expected, the two measurements of shame (TOSCA and ESS) were correlated (r= .52, ps= 0.00). </w:t>
      </w:r>
      <w:r w:rsidR="007E0D5F">
        <w:rPr>
          <w:rFonts w:ascii="Constantia" w:hAnsi="Constantia"/>
          <w:sz w:val="24"/>
          <w:szCs w:val="24"/>
        </w:rPr>
        <w:t>C</w:t>
      </w:r>
      <w:r>
        <w:rPr>
          <w:rFonts w:ascii="Constantia" w:hAnsi="Constantia"/>
          <w:sz w:val="24"/>
          <w:szCs w:val="24"/>
        </w:rPr>
        <w:t xml:space="preserve">hildhood sexual abuse was not associated with higher levels of shame (TOSCA) (r = </w:t>
      </w:r>
      <w:r w:rsidR="00814D0F">
        <w:rPr>
          <w:rFonts w:ascii="Constantia" w:hAnsi="Constantia"/>
          <w:sz w:val="24"/>
          <w:szCs w:val="24"/>
        </w:rPr>
        <w:t>.02</w:t>
      </w:r>
      <w:r>
        <w:rPr>
          <w:rFonts w:ascii="Constantia" w:hAnsi="Constantia"/>
          <w:sz w:val="24"/>
          <w:szCs w:val="24"/>
        </w:rPr>
        <w:t>, ps</w:t>
      </w:r>
      <w:r w:rsidR="00814D0F">
        <w:rPr>
          <w:rFonts w:ascii="Constantia" w:hAnsi="Constantia"/>
          <w:sz w:val="24"/>
          <w:szCs w:val="24"/>
        </w:rPr>
        <w:t>= .12</w:t>
      </w:r>
      <w:r>
        <w:rPr>
          <w:rFonts w:ascii="Constantia" w:hAnsi="Constantia"/>
          <w:sz w:val="24"/>
          <w:szCs w:val="24"/>
        </w:rPr>
        <w:t>), (ESS) (r=</w:t>
      </w:r>
      <w:r w:rsidR="00814D0F">
        <w:rPr>
          <w:rFonts w:ascii="Constantia" w:hAnsi="Constantia"/>
          <w:sz w:val="24"/>
          <w:szCs w:val="24"/>
        </w:rPr>
        <w:t>.07</w:t>
      </w:r>
      <w:r>
        <w:rPr>
          <w:rFonts w:ascii="Constantia" w:hAnsi="Constantia"/>
          <w:sz w:val="24"/>
          <w:szCs w:val="24"/>
        </w:rPr>
        <w:t>, ps =</w:t>
      </w:r>
      <w:r w:rsidR="00814D0F">
        <w:rPr>
          <w:rFonts w:ascii="Constantia" w:hAnsi="Constantia"/>
          <w:sz w:val="24"/>
          <w:szCs w:val="24"/>
        </w:rPr>
        <w:t>.76</w:t>
      </w:r>
      <w:r>
        <w:rPr>
          <w:rFonts w:ascii="Constantia" w:hAnsi="Constantia"/>
          <w:sz w:val="24"/>
          <w:szCs w:val="24"/>
        </w:rPr>
        <w:t xml:space="preserve">). Similarly, sexual abuse was not </w:t>
      </w:r>
      <w:r>
        <w:rPr>
          <w:rFonts w:ascii="Constantia" w:hAnsi="Constantia"/>
          <w:sz w:val="24"/>
          <w:szCs w:val="24"/>
        </w:rPr>
        <w:lastRenderedPageBreak/>
        <w:t>associated with a greater propensity for benevolent sexism (r =</w:t>
      </w:r>
      <w:r w:rsidR="00814D0F">
        <w:rPr>
          <w:rFonts w:ascii="Constantia" w:hAnsi="Constantia"/>
          <w:sz w:val="24"/>
          <w:szCs w:val="24"/>
        </w:rPr>
        <w:t>-.01</w:t>
      </w:r>
      <w:r>
        <w:rPr>
          <w:rFonts w:ascii="Constantia" w:hAnsi="Constantia"/>
          <w:sz w:val="24"/>
          <w:szCs w:val="24"/>
        </w:rPr>
        <w:t>, ps =</w:t>
      </w:r>
      <w:r w:rsidR="00814D0F">
        <w:rPr>
          <w:rFonts w:ascii="Constantia" w:hAnsi="Constantia"/>
          <w:sz w:val="24"/>
          <w:szCs w:val="24"/>
        </w:rPr>
        <w:t>.97</w:t>
      </w:r>
      <w:r>
        <w:rPr>
          <w:rFonts w:ascii="Constantia" w:hAnsi="Constantia"/>
          <w:sz w:val="24"/>
          <w:szCs w:val="24"/>
        </w:rPr>
        <w:t xml:space="preserve">). </w:t>
      </w:r>
      <w:r w:rsidR="00814D0F">
        <w:rPr>
          <w:rFonts w:ascii="Constantia" w:hAnsi="Constantia"/>
          <w:sz w:val="24"/>
          <w:szCs w:val="24"/>
        </w:rPr>
        <w:t xml:space="preserve">Interestingly, </w:t>
      </w:r>
      <w:r>
        <w:rPr>
          <w:rFonts w:ascii="Constantia" w:hAnsi="Constantia"/>
          <w:sz w:val="24"/>
          <w:szCs w:val="24"/>
        </w:rPr>
        <w:t>shame</w:t>
      </w:r>
      <w:r w:rsidR="00BD75FE">
        <w:rPr>
          <w:rFonts w:ascii="Constantia" w:hAnsi="Constantia"/>
          <w:sz w:val="24"/>
          <w:szCs w:val="24"/>
        </w:rPr>
        <w:t xml:space="preserve"> (TOSCA)</w:t>
      </w:r>
      <w:r>
        <w:rPr>
          <w:rFonts w:ascii="Constantia" w:hAnsi="Constantia"/>
          <w:sz w:val="24"/>
          <w:szCs w:val="24"/>
        </w:rPr>
        <w:t xml:space="preserve"> was associated with greater indirect and passive behavioral responses (r=</w:t>
      </w:r>
      <w:r w:rsidR="00814D0F">
        <w:rPr>
          <w:rFonts w:ascii="Constantia" w:hAnsi="Constantia"/>
          <w:sz w:val="24"/>
          <w:szCs w:val="24"/>
        </w:rPr>
        <w:t>.26</w:t>
      </w:r>
      <w:r>
        <w:rPr>
          <w:rFonts w:ascii="Constantia" w:hAnsi="Constantia"/>
          <w:sz w:val="24"/>
          <w:szCs w:val="24"/>
        </w:rPr>
        <w:t xml:space="preserve">, ps = </w:t>
      </w:r>
      <w:r w:rsidR="00814D0F">
        <w:rPr>
          <w:rFonts w:ascii="Constantia" w:hAnsi="Constantia"/>
          <w:sz w:val="24"/>
          <w:szCs w:val="24"/>
        </w:rPr>
        <w:t>0.00</w:t>
      </w:r>
      <w:r>
        <w:rPr>
          <w:rFonts w:ascii="Constantia" w:hAnsi="Constantia"/>
          <w:sz w:val="24"/>
          <w:szCs w:val="24"/>
        </w:rPr>
        <w:t>; r=</w:t>
      </w:r>
      <w:r w:rsidR="00814D0F">
        <w:rPr>
          <w:rFonts w:ascii="Constantia" w:hAnsi="Constantia"/>
          <w:sz w:val="24"/>
          <w:szCs w:val="24"/>
        </w:rPr>
        <w:t>.14</w:t>
      </w:r>
      <w:r w:rsidR="00E32B5C">
        <w:rPr>
          <w:rFonts w:ascii="Constantia" w:hAnsi="Constantia"/>
          <w:sz w:val="24"/>
          <w:szCs w:val="24"/>
        </w:rPr>
        <w:t>,</w:t>
      </w:r>
      <w:r w:rsidR="00814D0F">
        <w:rPr>
          <w:rFonts w:ascii="Constantia" w:hAnsi="Constantia"/>
          <w:sz w:val="24"/>
          <w:szCs w:val="24"/>
        </w:rPr>
        <w:t xml:space="preserve"> </w:t>
      </w:r>
      <w:r>
        <w:rPr>
          <w:rFonts w:ascii="Constantia" w:hAnsi="Constantia"/>
          <w:sz w:val="24"/>
          <w:szCs w:val="24"/>
        </w:rPr>
        <w:t xml:space="preserve">ps= </w:t>
      </w:r>
      <w:r w:rsidR="00814D0F">
        <w:rPr>
          <w:rFonts w:ascii="Constantia" w:hAnsi="Constantia"/>
          <w:sz w:val="24"/>
          <w:szCs w:val="24"/>
        </w:rPr>
        <w:t>0.00</w:t>
      </w:r>
      <w:r>
        <w:rPr>
          <w:rFonts w:ascii="Constantia" w:hAnsi="Constantia"/>
          <w:sz w:val="24"/>
          <w:szCs w:val="24"/>
        </w:rPr>
        <w:t>, respectively). Benevolent sexism was not associated with more indirect or passive behavioral responses (r=</w:t>
      </w:r>
      <w:r w:rsidR="00814D0F">
        <w:rPr>
          <w:rFonts w:ascii="Constantia" w:hAnsi="Constantia"/>
          <w:sz w:val="24"/>
          <w:szCs w:val="24"/>
        </w:rPr>
        <w:t xml:space="preserve"> .07, </w:t>
      </w:r>
      <w:r>
        <w:rPr>
          <w:rFonts w:ascii="Constantia" w:hAnsi="Constantia"/>
          <w:sz w:val="24"/>
          <w:szCs w:val="24"/>
        </w:rPr>
        <w:t>ps=</w:t>
      </w:r>
      <w:r w:rsidR="00814D0F">
        <w:rPr>
          <w:rFonts w:ascii="Constantia" w:hAnsi="Constantia"/>
          <w:sz w:val="24"/>
          <w:szCs w:val="24"/>
        </w:rPr>
        <w:t>.13</w:t>
      </w:r>
      <w:r>
        <w:rPr>
          <w:rFonts w:ascii="Constantia" w:hAnsi="Constantia"/>
          <w:sz w:val="24"/>
          <w:szCs w:val="24"/>
        </w:rPr>
        <w:t>; r=</w:t>
      </w:r>
      <w:r w:rsidR="00814D0F">
        <w:rPr>
          <w:rFonts w:ascii="Constantia" w:hAnsi="Constantia"/>
          <w:sz w:val="24"/>
          <w:szCs w:val="24"/>
        </w:rPr>
        <w:t>.08</w:t>
      </w:r>
      <w:r>
        <w:rPr>
          <w:rFonts w:ascii="Constantia" w:hAnsi="Constantia"/>
          <w:sz w:val="24"/>
          <w:szCs w:val="24"/>
        </w:rPr>
        <w:t>, ps=</w:t>
      </w:r>
      <w:r w:rsidR="00814D0F">
        <w:rPr>
          <w:rFonts w:ascii="Constantia" w:hAnsi="Constantia"/>
          <w:sz w:val="24"/>
          <w:szCs w:val="24"/>
        </w:rPr>
        <w:t>.15</w:t>
      </w:r>
      <w:r>
        <w:rPr>
          <w:rFonts w:ascii="Constantia" w:hAnsi="Constantia"/>
          <w:sz w:val="24"/>
          <w:szCs w:val="24"/>
        </w:rPr>
        <w:t xml:space="preserve">, respectively). </w:t>
      </w:r>
      <w:r w:rsidR="00C94EB8">
        <w:rPr>
          <w:rFonts w:ascii="Constantia" w:hAnsi="Constantia"/>
          <w:sz w:val="24"/>
          <w:szCs w:val="24"/>
        </w:rPr>
        <w:t>The three behavioral responses (Assertive, Indirect, and Passive) were correlated as expected (</w:t>
      </w:r>
      <w:r w:rsidR="00BD75FE">
        <w:rPr>
          <w:rFonts w:ascii="Constantia" w:hAnsi="Constantia"/>
          <w:sz w:val="24"/>
          <w:szCs w:val="24"/>
        </w:rPr>
        <w:t xml:space="preserve">r = .24, .41, .48, </w:t>
      </w:r>
      <w:r w:rsidR="00C94EB8">
        <w:rPr>
          <w:rFonts w:ascii="Constantia" w:hAnsi="Constantia"/>
          <w:sz w:val="24"/>
          <w:szCs w:val="24"/>
        </w:rPr>
        <w:t>p=0.00). In contrast to the</w:t>
      </w:r>
      <w:r>
        <w:rPr>
          <w:rFonts w:ascii="Constantia" w:hAnsi="Constantia"/>
          <w:sz w:val="24"/>
          <w:szCs w:val="24"/>
        </w:rPr>
        <w:t xml:space="preserve"> previous study conducted by </w:t>
      </w:r>
      <w:proofErr w:type="spellStart"/>
      <w:r>
        <w:rPr>
          <w:rFonts w:ascii="Constantia" w:hAnsi="Constantia"/>
          <w:sz w:val="24"/>
          <w:szCs w:val="24"/>
        </w:rPr>
        <w:t>Nathanson</w:t>
      </w:r>
      <w:proofErr w:type="spellEnd"/>
      <w:r w:rsidR="00045F0D">
        <w:rPr>
          <w:rFonts w:ascii="Constantia" w:hAnsi="Constantia"/>
          <w:sz w:val="24"/>
          <w:szCs w:val="24"/>
        </w:rPr>
        <w:t xml:space="preserve"> and colleagues</w:t>
      </w:r>
      <w:r>
        <w:rPr>
          <w:rFonts w:ascii="Constantia" w:hAnsi="Constantia"/>
          <w:sz w:val="24"/>
          <w:szCs w:val="24"/>
        </w:rPr>
        <w:t xml:space="preserve"> (2010, under review), sexual abuse was not associated with greater indirect and/or passive behavioral responses</w:t>
      </w:r>
      <w:r w:rsidR="00814D0F">
        <w:rPr>
          <w:rFonts w:ascii="Constantia" w:hAnsi="Constantia"/>
          <w:sz w:val="24"/>
          <w:szCs w:val="24"/>
        </w:rPr>
        <w:t xml:space="preserve"> (r=-.003, ps =.89; r =-.04, ps =.34)</w:t>
      </w:r>
      <w:r>
        <w:rPr>
          <w:rFonts w:ascii="Constantia" w:hAnsi="Constantia"/>
          <w:sz w:val="24"/>
          <w:szCs w:val="24"/>
        </w:rPr>
        <w:t xml:space="preserve">. Bivariate correlations of the study variables are displayed in Table 2. </w:t>
      </w:r>
    </w:p>
    <w:p w:rsidR="005C25DB" w:rsidRPr="000276D2" w:rsidRDefault="0096553B" w:rsidP="0096553B">
      <w:pPr>
        <w:spacing w:line="480" w:lineRule="auto"/>
        <w:rPr>
          <w:rFonts w:ascii="Constantia" w:hAnsi="Constantia"/>
          <w:b/>
          <w:i/>
          <w:sz w:val="24"/>
          <w:szCs w:val="24"/>
        </w:rPr>
      </w:pPr>
      <w:r w:rsidRPr="000276D2">
        <w:rPr>
          <w:rFonts w:ascii="Constantia" w:hAnsi="Constantia"/>
          <w:b/>
          <w:i/>
          <w:sz w:val="24"/>
          <w:szCs w:val="24"/>
        </w:rPr>
        <w:t>Path Model</w:t>
      </w:r>
      <w:r w:rsidR="005C25DB" w:rsidRPr="000276D2">
        <w:rPr>
          <w:rFonts w:ascii="Constantia" w:hAnsi="Constantia"/>
          <w:b/>
          <w:i/>
          <w:sz w:val="24"/>
          <w:szCs w:val="24"/>
        </w:rPr>
        <w:t xml:space="preserve"> </w:t>
      </w:r>
    </w:p>
    <w:p w:rsidR="0096553B" w:rsidRPr="00796098" w:rsidRDefault="0096553B" w:rsidP="0096553B">
      <w:pPr>
        <w:spacing w:line="480" w:lineRule="auto"/>
        <w:ind w:firstLine="720"/>
        <w:rPr>
          <w:rFonts w:ascii="Constantia" w:hAnsi="Constantia"/>
          <w:sz w:val="24"/>
          <w:szCs w:val="24"/>
        </w:rPr>
      </w:pPr>
      <w:r w:rsidRPr="00796098">
        <w:rPr>
          <w:rFonts w:ascii="Constantia" w:hAnsi="Constantia"/>
          <w:sz w:val="24"/>
          <w:szCs w:val="24"/>
        </w:rPr>
        <w:t xml:space="preserve">To examine study hypotheses, MPlus Version 5.0 was used in order to estimate the structural equation models. </w:t>
      </w:r>
      <w:r w:rsidR="00010115">
        <w:rPr>
          <w:rFonts w:ascii="Constantia" w:hAnsi="Constantia"/>
          <w:sz w:val="24"/>
          <w:szCs w:val="24"/>
        </w:rPr>
        <w:t xml:space="preserve">The Mplus method tests the proposed mediational pathways simultaneously, </w:t>
      </w:r>
      <w:r w:rsidR="00010115" w:rsidRPr="00796098">
        <w:rPr>
          <w:rFonts w:ascii="Constantia" w:hAnsi="Constantia"/>
          <w:sz w:val="24"/>
          <w:szCs w:val="24"/>
        </w:rPr>
        <w:t>provid</w:t>
      </w:r>
      <w:r w:rsidR="00010115">
        <w:rPr>
          <w:rFonts w:ascii="Constantia" w:hAnsi="Constantia"/>
          <w:sz w:val="24"/>
          <w:szCs w:val="24"/>
        </w:rPr>
        <w:t>ing</w:t>
      </w:r>
      <w:r w:rsidR="00010115" w:rsidRPr="00796098">
        <w:rPr>
          <w:rFonts w:ascii="Constantia" w:hAnsi="Constantia"/>
          <w:sz w:val="24"/>
          <w:szCs w:val="24"/>
        </w:rPr>
        <w:t xml:space="preserve"> a more accurate weight between type 1 and type 2 errors</w:t>
      </w:r>
      <w:r w:rsidR="00010115">
        <w:rPr>
          <w:rFonts w:ascii="Constantia" w:hAnsi="Constantia"/>
          <w:sz w:val="24"/>
          <w:szCs w:val="24"/>
        </w:rPr>
        <w:t xml:space="preserve"> in comparison to other methods for mediational testing (MacKinnon, Lockwood, &amp; Williams, 2004). </w:t>
      </w:r>
      <w:r w:rsidRPr="00796098">
        <w:rPr>
          <w:rFonts w:ascii="Constantia" w:hAnsi="Constantia"/>
          <w:sz w:val="24"/>
          <w:szCs w:val="24"/>
        </w:rPr>
        <w:t>In order to test for mediation, the biased-corrected bootstrap method was used. Specifically, 500 bootstrap samples and 95% bias-corrected confidence intervals (CIs) were used to exami</w:t>
      </w:r>
      <w:r w:rsidR="00096493">
        <w:rPr>
          <w:rFonts w:ascii="Constantia" w:hAnsi="Constantia"/>
          <w:sz w:val="24"/>
          <w:szCs w:val="24"/>
        </w:rPr>
        <w:t>ne the significance of the medi</w:t>
      </w:r>
      <w:r w:rsidRPr="00796098">
        <w:rPr>
          <w:rFonts w:ascii="Constantia" w:hAnsi="Constantia"/>
          <w:sz w:val="24"/>
          <w:szCs w:val="24"/>
        </w:rPr>
        <w:t xml:space="preserve">ational paths. </w:t>
      </w:r>
    </w:p>
    <w:p w:rsidR="0096553B" w:rsidRPr="00796098" w:rsidRDefault="0096553B" w:rsidP="0096553B">
      <w:pPr>
        <w:spacing w:line="480" w:lineRule="auto"/>
        <w:ind w:firstLine="720"/>
        <w:rPr>
          <w:rFonts w:ascii="Constantia" w:hAnsi="Constantia"/>
          <w:sz w:val="24"/>
          <w:szCs w:val="24"/>
        </w:rPr>
      </w:pPr>
      <w:r w:rsidRPr="00796098">
        <w:rPr>
          <w:rFonts w:ascii="Constantia" w:hAnsi="Constantia"/>
          <w:sz w:val="24"/>
          <w:szCs w:val="24"/>
        </w:rPr>
        <w:t xml:space="preserve">A fully saturated model (i.e., zero degrees of freedom), consisting of </w:t>
      </w:r>
      <w:r w:rsidR="00572CA8" w:rsidRPr="00796098">
        <w:rPr>
          <w:rFonts w:ascii="Constantia" w:hAnsi="Constantia"/>
          <w:sz w:val="24"/>
          <w:szCs w:val="24"/>
        </w:rPr>
        <w:t>22</w:t>
      </w:r>
      <w:r w:rsidRPr="00796098">
        <w:rPr>
          <w:rFonts w:ascii="Constantia" w:hAnsi="Constantia"/>
          <w:sz w:val="24"/>
          <w:szCs w:val="24"/>
        </w:rPr>
        <w:t xml:space="preserve"> parameters, was used to examine </w:t>
      </w:r>
      <w:r w:rsidR="00096493">
        <w:rPr>
          <w:rFonts w:ascii="Constantia" w:hAnsi="Constantia"/>
          <w:sz w:val="24"/>
          <w:szCs w:val="24"/>
        </w:rPr>
        <w:t>mediational</w:t>
      </w:r>
      <w:r w:rsidRPr="00796098">
        <w:rPr>
          <w:rFonts w:ascii="Constantia" w:hAnsi="Constantia"/>
          <w:sz w:val="24"/>
          <w:szCs w:val="24"/>
        </w:rPr>
        <w:t xml:space="preserve"> paths. This was done primarily to offer a more </w:t>
      </w:r>
      <w:r w:rsidRPr="00796098">
        <w:rPr>
          <w:rFonts w:ascii="Constantia" w:hAnsi="Constantia"/>
          <w:sz w:val="24"/>
          <w:szCs w:val="24"/>
        </w:rPr>
        <w:lastRenderedPageBreak/>
        <w:t>conservative test of p</w:t>
      </w:r>
      <w:r w:rsidR="006F2CF5">
        <w:rPr>
          <w:rFonts w:ascii="Constantia" w:hAnsi="Constantia"/>
          <w:sz w:val="24"/>
          <w:szCs w:val="24"/>
        </w:rPr>
        <w:t>redicted</w:t>
      </w:r>
      <w:r w:rsidRPr="00796098">
        <w:rPr>
          <w:rFonts w:ascii="Constantia" w:hAnsi="Constantia"/>
          <w:sz w:val="24"/>
          <w:szCs w:val="24"/>
        </w:rPr>
        <w:t xml:space="preserve"> </w:t>
      </w:r>
      <w:r w:rsidR="00096493">
        <w:rPr>
          <w:rFonts w:ascii="Constantia" w:hAnsi="Constantia"/>
          <w:sz w:val="24"/>
          <w:szCs w:val="24"/>
        </w:rPr>
        <w:t>mediational</w:t>
      </w:r>
      <w:r w:rsidRPr="00796098">
        <w:rPr>
          <w:rFonts w:ascii="Constantia" w:hAnsi="Constantia"/>
          <w:sz w:val="24"/>
          <w:szCs w:val="24"/>
        </w:rPr>
        <w:t xml:space="preserve"> paths. </w:t>
      </w:r>
      <w:r w:rsidR="00B2604C">
        <w:rPr>
          <w:rFonts w:ascii="Constantia" w:hAnsi="Constantia"/>
          <w:sz w:val="24"/>
          <w:szCs w:val="24"/>
        </w:rPr>
        <w:t xml:space="preserve">As indicated by Muthen and Muthen (2001), the </w:t>
      </w:r>
      <w:r w:rsidR="00FE1E41">
        <w:rPr>
          <w:rFonts w:ascii="Constantia" w:hAnsi="Constantia"/>
          <w:sz w:val="24"/>
          <w:szCs w:val="24"/>
        </w:rPr>
        <w:t>c</w:t>
      </w:r>
      <w:r w:rsidR="00B2604C">
        <w:rPr>
          <w:rFonts w:ascii="Constantia" w:hAnsi="Constantia"/>
          <w:sz w:val="24"/>
          <w:szCs w:val="24"/>
        </w:rPr>
        <w:t>hi-</w:t>
      </w:r>
      <w:r w:rsidR="00FE1E41">
        <w:rPr>
          <w:rFonts w:ascii="Constantia" w:hAnsi="Constantia"/>
          <w:sz w:val="24"/>
          <w:szCs w:val="24"/>
        </w:rPr>
        <w:t>s</w:t>
      </w:r>
      <w:r w:rsidR="00B2604C">
        <w:rPr>
          <w:rFonts w:ascii="Constantia" w:hAnsi="Constantia"/>
          <w:sz w:val="24"/>
          <w:szCs w:val="24"/>
        </w:rPr>
        <w:t xml:space="preserve">quare </w:t>
      </w:r>
      <w:r w:rsidR="00FE1E41">
        <w:rPr>
          <w:rFonts w:ascii="Constantia" w:hAnsi="Constantia"/>
          <w:sz w:val="24"/>
          <w:szCs w:val="24"/>
        </w:rPr>
        <w:t>t</w:t>
      </w:r>
      <w:r w:rsidR="00B2604C">
        <w:rPr>
          <w:rFonts w:ascii="Constantia" w:hAnsi="Constantia"/>
          <w:sz w:val="24"/>
          <w:szCs w:val="24"/>
        </w:rPr>
        <w:t xml:space="preserve">est of </w:t>
      </w:r>
      <w:r w:rsidR="00FE1E41">
        <w:rPr>
          <w:rFonts w:ascii="Constantia" w:hAnsi="Constantia"/>
          <w:sz w:val="24"/>
          <w:szCs w:val="24"/>
        </w:rPr>
        <w:t>m</w:t>
      </w:r>
      <w:r w:rsidR="00B2604C">
        <w:rPr>
          <w:rFonts w:ascii="Constantia" w:hAnsi="Constantia"/>
          <w:sz w:val="24"/>
          <w:szCs w:val="24"/>
        </w:rPr>
        <w:t xml:space="preserve">odel </w:t>
      </w:r>
      <w:r w:rsidR="00FE1E41">
        <w:rPr>
          <w:rFonts w:ascii="Constantia" w:hAnsi="Constantia"/>
          <w:sz w:val="24"/>
          <w:szCs w:val="24"/>
        </w:rPr>
        <w:t>f</w:t>
      </w:r>
      <w:r w:rsidR="00B2604C">
        <w:rPr>
          <w:rFonts w:ascii="Constantia" w:hAnsi="Constantia"/>
          <w:sz w:val="24"/>
          <w:szCs w:val="24"/>
        </w:rPr>
        <w:t xml:space="preserve">it </w:t>
      </w:r>
      <w:r w:rsidR="00FE1E41">
        <w:rPr>
          <w:rFonts w:ascii="Constantia" w:hAnsi="Constantia"/>
          <w:sz w:val="24"/>
          <w:szCs w:val="24"/>
        </w:rPr>
        <w:t>demonstrates a goodness of model fit with the data</w:t>
      </w:r>
      <w:r w:rsidR="00B2604C">
        <w:rPr>
          <w:rFonts w:ascii="Constantia" w:hAnsi="Constantia"/>
          <w:sz w:val="24"/>
          <w:szCs w:val="24"/>
        </w:rPr>
        <w:t xml:space="preserve">. </w:t>
      </w:r>
      <w:r w:rsidR="00B71727">
        <w:rPr>
          <w:rFonts w:ascii="Constantia" w:hAnsi="Constantia"/>
          <w:sz w:val="24"/>
          <w:szCs w:val="24"/>
        </w:rPr>
        <w:t xml:space="preserve">The </w:t>
      </w:r>
      <w:r w:rsidR="006F2CF5">
        <w:rPr>
          <w:rFonts w:ascii="Constantia" w:hAnsi="Constantia"/>
          <w:sz w:val="24"/>
          <w:szCs w:val="24"/>
        </w:rPr>
        <w:t xml:space="preserve">chi-square test of model fit for the </w:t>
      </w:r>
      <w:r w:rsidR="00B71727">
        <w:rPr>
          <w:rFonts w:ascii="Constantia" w:hAnsi="Constantia"/>
          <w:sz w:val="24"/>
          <w:szCs w:val="24"/>
        </w:rPr>
        <w:t xml:space="preserve">current study </w:t>
      </w:r>
      <w:r w:rsidR="00B2604C">
        <w:rPr>
          <w:rFonts w:ascii="Constantia" w:hAnsi="Constantia"/>
          <w:sz w:val="24"/>
          <w:szCs w:val="24"/>
        </w:rPr>
        <w:t>indicated good model fit</w:t>
      </w:r>
      <w:r w:rsidR="006F2CF5">
        <w:rPr>
          <w:rFonts w:ascii="Constantia" w:hAnsi="Constantia"/>
          <w:sz w:val="24"/>
          <w:szCs w:val="24"/>
        </w:rPr>
        <w:t xml:space="preserve"> (p = .92)</w:t>
      </w:r>
      <w:r w:rsidR="00B2604C">
        <w:rPr>
          <w:rFonts w:ascii="Constantia" w:hAnsi="Constantia"/>
          <w:sz w:val="24"/>
          <w:szCs w:val="24"/>
        </w:rPr>
        <w:t xml:space="preserve"> </w:t>
      </w:r>
      <w:r w:rsidR="00B71727">
        <w:rPr>
          <w:rFonts w:ascii="Constantia" w:hAnsi="Constantia"/>
          <w:sz w:val="24"/>
          <w:szCs w:val="24"/>
        </w:rPr>
        <w:t xml:space="preserve">as a non-significant p-value </w:t>
      </w:r>
      <w:r w:rsidR="00E32C7F">
        <w:rPr>
          <w:rFonts w:ascii="Constantia" w:hAnsi="Constantia"/>
          <w:sz w:val="24"/>
          <w:szCs w:val="24"/>
        </w:rPr>
        <w:t>indicat</w:t>
      </w:r>
      <w:r w:rsidR="006F2CF5">
        <w:rPr>
          <w:rFonts w:ascii="Constantia" w:hAnsi="Constantia"/>
          <w:sz w:val="24"/>
          <w:szCs w:val="24"/>
        </w:rPr>
        <w:t>es</w:t>
      </w:r>
      <w:r w:rsidR="00E32C7F">
        <w:rPr>
          <w:rFonts w:ascii="Constantia" w:hAnsi="Constantia"/>
          <w:sz w:val="24"/>
          <w:szCs w:val="24"/>
        </w:rPr>
        <w:t xml:space="preserve"> that there was no difference between the observed model and the model estimated. </w:t>
      </w:r>
      <w:r w:rsidR="00FE1E41">
        <w:rPr>
          <w:rFonts w:ascii="Constantia" w:hAnsi="Constantia"/>
          <w:sz w:val="24"/>
          <w:szCs w:val="24"/>
        </w:rPr>
        <w:t xml:space="preserve">Furthermore, </w:t>
      </w:r>
      <w:r w:rsidR="00B2604C">
        <w:rPr>
          <w:rFonts w:ascii="Constantia" w:hAnsi="Constantia"/>
          <w:sz w:val="24"/>
          <w:szCs w:val="24"/>
        </w:rPr>
        <w:t xml:space="preserve">the </w:t>
      </w:r>
      <w:r w:rsidR="000A5A7A">
        <w:rPr>
          <w:rFonts w:ascii="Constantia" w:hAnsi="Constantia"/>
          <w:sz w:val="24"/>
          <w:szCs w:val="24"/>
        </w:rPr>
        <w:t>c</w:t>
      </w:r>
      <w:r w:rsidR="0002248A">
        <w:rPr>
          <w:rFonts w:ascii="Constantia" w:hAnsi="Constantia"/>
          <w:sz w:val="24"/>
          <w:szCs w:val="24"/>
        </w:rPr>
        <w:t xml:space="preserve">omparative </w:t>
      </w:r>
      <w:r w:rsidR="000A5A7A">
        <w:rPr>
          <w:rFonts w:ascii="Constantia" w:hAnsi="Constantia"/>
          <w:sz w:val="24"/>
          <w:szCs w:val="24"/>
        </w:rPr>
        <w:t>f</w:t>
      </w:r>
      <w:r w:rsidR="0002248A">
        <w:rPr>
          <w:rFonts w:ascii="Constantia" w:hAnsi="Constantia"/>
          <w:sz w:val="24"/>
          <w:szCs w:val="24"/>
        </w:rPr>
        <w:t xml:space="preserve">it </w:t>
      </w:r>
      <w:r w:rsidR="000A5A7A">
        <w:rPr>
          <w:rFonts w:ascii="Constantia" w:hAnsi="Constantia"/>
          <w:sz w:val="24"/>
          <w:szCs w:val="24"/>
        </w:rPr>
        <w:t>i</w:t>
      </w:r>
      <w:r w:rsidR="0002248A">
        <w:rPr>
          <w:rFonts w:ascii="Constantia" w:hAnsi="Constantia"/>
          <w:sz w:val="24"/>
          <w:szCs w:val="24"/>
        </w:rPr>
        <w:t>ndex (</w:t>
      </w:r>
      <w:r w:rsidR="00B2604C">
        <w:rPr>
          <w:rFonts w:ascii="Constantia" w:hAnsi="Constantia"/>
          <w:sz w:val="24"/>
          <w:szCs w:val="24"/>
        </w:rPr>
        <w:t>CFI</w:t>
      </w:r>
      <w:r w:rsidR="0002248A">
        <w:rPr>
          <w:rFonts w:ascii="Constantia" w:hAnsi="Constantia"/>
          <w:sz w:val="24"/>
          <w:szCs w:val="24"/>
        </w:rPr>
        <w:t xml:space="preserve">) and </w:t>
      </w:r>
      <w:r w:rsidR="000A5A7A">
        <w:rPr>
          <w:rFonts w:ascii="Constantia" w:hAnsi="Constantia"/>
          <w:sz w:val="24"/>
          <w:szCs w:val="24"/>
        </w:rPr>
        <w:t>t</w:t>
      </w:r>
      <w:r w:rsidR="0002248A">
        <w:rPr>
          <w:rFonts w:ascii="Constantia" w:hAnsi="Constantia"/>
          <w:sz w:val="24"/>
          <w:szCs w:val="24"/>
        </w:rPr>
        <w:t xml:space="preserve">ucker </w:t>
      </w:r>
      <w:r w:rsidR="000A5A7A">
        <w:rPr>
          <w:rFonts w:ascii="Constantia" w:hAnsi="Constantia"/>
          <w:sz w:val="24"/>
          <w:szCs w:val="24"/>
        </w:rPr>
        <w:t>l</w:t>
      </w:r>
      <w:r w:rsidR="0002248A">
        <w:rPr>
          <w:rFonts w:ascii="Constantia" w:hAnsi="Constantia"/>
          <w:sz w:val="24"/>
          <w:szCs w:val="24"/>
        </w:rPr>
        <w:t xml:space="preserve">ewis </w:t>
      </w:r>
      <w:r w:rsidR="000A5A7A">
        <w:rPr>
          <w:rFonts w:ascii="Constantia" w:hAnsi="Constantia"/>
          <w:sz w:val="24"/>
          <w:szCs w:val="24"/>
        </w:rPr>
        <w:t>i</w:t>
      </w:r>
      <w:r w:rsidR="0002248A">
        <w:rPr>
          <w:rFonts w:ascii="Constantia" w:hAnsi="Constantia"/>
          <w:sz w:val="24"/>
          <w:szCs w:val="24"/>
        </w:rPr>
        <w:t xml:space="preserve">ndex (TLI) </w:t>
      </w:r>
      <w:r w:rsidR="00FE1E41">
        <w:rPr>
          <w:rFonts w:ascii="Constantia" w:hAnsi="Constantia"/>
          <w:sz w:val="24"/>
          <w:szCs w:val="24"/>
        </w:rPr>
        <w:t xml:space="preserve">provided evidence for a good model fit </w:t>
      </w:r>
      <w:r w:rsidR="00FE1E41" w:rsidRPr="00C309AE">
        <w:rPr>
          <w:rFonts w:ascii="Constantia" w:hAnsi="Constantia"/>
          <w:sz w:val="24"/>
          <w:szCs w:val="24"/>
        </w:rPr>
        <w:t xml:space="preserve">(CFI = </w:t>
      </w:r>
      <w:r w:rsidR="00FE1E41">
        <w:rPr>
          <w:rFonts w:ascii="Constantia" w:hAnsi="Constantia"/>
          <w:sz w:val="24"/>
          <w:szCs w:val="24"/>
        </w:rPr>
        <w:t>1.00</w:t>
      </w:r>
      <w:r w:rsidR="00FE1E41" w:rsidRPr="00C309AE">
        <w:rPr>
          <w:rFonts w:ascii="Constantia" w:hAnsi="Constantia"/>
          <w:sz w:val="24"/>
          <w:szCs w:val="24"/>
        </w:rPr>
        <w:t xml:space="preserve">; TLI = </w:t>
      </w:r>
      <w:r w:rsidR="00FE1E41">
        <w:rPr>
          <w:rFonts w:ascii="Constantia" w:hAnsi="Constantia"/>
          <w:sz w:val="24"/>
          <w:szCs w:val="24"/>
        </w:rPr>
        <w:t xml:space="preserve">1.00) as </w:t>
      </w:r>
      <w:r w:rsidR="0002248A">
        <w:rPr>
          <w:rFonts w:ascii="Constantia" w:hAnsi="Constantia"/>
          <w:sz w:val="24"/>
          <w:szCs w:val="24"/>
        </w:rPr>
        <w:t>a level of</w:t>
      </w:r>
      <w:r w:rsidR="00B2604C">
        <w:rPr>
          <w:rFonts w:ascii="Constantia" w:hAnsi="Constantia"/>
          <w:sz w:val="24"/>
          <w:szCs w:val="24"/>
        </w:rPr>
        <w:t xml:space="preserve"> .9 or greater </w:t>
      </w:r>
      <w:r w:rsidR="00FE1E41">
        <w:rPr>
          <w:rFonts w:ascii="Constantia" w:hAnsi="Constantia"/>
          <w:sz w:val="24"/>
          <w:szCs w:val="24"/>
        </w:rPr>
        <w:t xml:space="preserve">(within a spectrum of 0-1) is </w:t>
      </w:r>
      <w:r w:rsidR="0002248A">
        <w:rPr>
          <w:rFonts w:ascii="Constantia" w:hAnsi="Constantia"/>
          <w:sz w:val="24"/>
          <w:szCs w:val="24"/>
        </w:rPr>
        <w:t xml:space="preserve">an </w:t>
      </w:r>
      <w:r w:rsidR="00B2604C">
        <w:rPr>
          <w:rFonts w:ascii="Constantia" w:hAnsi="Constantia"/>
          <w:sz w:val="24"/>
          <w:szCs w:val="24"/>
        </w:rPr>
        <w:t>indicat</w:t>
      </w:r>
      <w:r w:rsidR="0002248A">
        <w:rPr>
          <w:rFonts w:ascii="Constantia" w:hAnsi="Constantia"/>
          <w:sz w:val="24"/>
          <w:szCs w:val="24"/>
        </w:rPr>
        <w:t xml:space="preserve">ion of </w:t>
      </w:r>
      <w:r w:rsidR="00B2604C">
        <w:rPr>
          <w:rFonts w:ascii="Constantia" w:hAnsi="Constantia"/>
          <w:sz w:val="24"/>
          <w:szCs w:val="24"/>
        </w:rPr>
        <w:t xml:space="preserve">good </w:t>
      </w:r>
      <w:r w:rsidR="0002248A">
        <w:rPr>
          <w:rFonts w:ascii="Constantia" w:hAnsi="Constantia"/>
          <w:sz w:val="24"/>
          <w:szCs w:val="24"/>
        </w:rPr>
        <w:t>model fit</w:t>
      </w:r>
      <w:r w:rsidR="00B2604C">
        <w:rPr>
          <w:rFonts w:ascii="Constantia" w:hAnsi="Constantia"/>
          <w:sz w:val="24"/>
          <w:szCs w:val="24"/>
        </w:rPr>
        <w:t xml:space="preserve">. </w:t>
      </w:r>
      <w:r w:rsidR="00FE1E41">
        <w:rPr>
          <w:rFonts w:ascii="Constantia" w:hAnsi="Constantia"/>
          <w:sz w:val="24"/>
          <w:szCs w:val="24"/>
        </w:rPr>
        <w:t>Similarly, t</w:t>
      </w:r>
      <w:r w:rsidR="00512A04" w:rsidRPr="00C309AE">
        <w:rPr>
          <w:rFonts w:ascii="Constantia" w:hAnsi="Constantia"/>
          <w:sz w:val="24"/>
          <w:szCs w:val="24"/>
        </w:rPr>
        <w:t>he</w:t>
      </w:r>
      <w:r w:rsidR="00512A04">
        <w:rPr>
          <w:rFonts w:ascii="Constantia" w:hAnsi="Constantia"/>
          <w:sz w:val="24"/>
          <w:szCs w:val="24"/>
        </w:rPr>
        <w:t xml:space="preserve"> </w:t>
      </w:r>
      <w:r w:rsidR="000A5A7A">
        <w:rPr>
          <w:rFonts w:ascii="Constantia" w:hAnsi="Constantia"/>
          <w:sz w:val="24"/>
          <w:szCs w:val="24"/>
        </w:rPr>
        <w:t>r</w:t>
      </w:r>
      <w:r w:rsidR="00512A04">
        <w:rPr>
          <w:rFonts w:ascii="Constantia" w:hAnsi="Constantia"/>
          <w:sz w:val="24"/>
          <w:szCs w:val="24"/>
        </w:rPr>
        <w:t xml:space="preserve">oot </w:t>
      </w:r>
      <w:r w:rsidR="000A5A7A">
        <w:rPr>
          <w:rFonts w:ascii="Constantia" w:hAnsi="Constantia"/>
          <w:sz w:val="24"/>
          <w:szCs w:val="24"/>
        </w:rPr>
        <w:t>m</w:t>
      </w:r>
      <w:r w:rsidR="00512A04">
        <w:rPr>
          <w:rFonts w:ascii="Constantia" w:hAnsi="Constantia"/>
          <w:sz w:val="24"/>
          <w:szCs w:val="24"/>
        </w:rPr>
        <w:t xml:space="preserve">ean </w:t>
      </w:r>
      <w:r w:rsidR="000A5A7A">
        <w:rPr>
          <w:rFonts w:ascii="Constantia" w:hAnsi="Constantia"/>
          <w:sz w:val="24"/>
          <w:szCs w:val="24"/>
        </w:rPr>
        <w:t>s</w:t>
      </w:r>
      <w:r w:rsidR="00512A04">
        <w:rPr>
          <w:rFonts w:ascii="Constantia" w:hAnsi="Constantia"/>
          <w:sz w:val="24"/>
          <w:szCs w:val="24"/>
        </w:rPr>
        <w:t xml:space="preserve">quare </w:t>
      </w:r>
      <w:r w:rsidR="000A5A7A">
        <w:rPr>
          <w:rFonts w:ascii="Constantia" w:hAnsi="Constantia"/>
          <w:sz w:val="24"/>
          <w:szCs w:val="24"/>
        </w:rPr>
        <w:t>e</w:t>
      </w:r>
      <w:r w:rsidR="00512A04">
        <w:rPr>
          <w:rFonts w:ascii="Constantia" w:hAnsi="Constantia"/>
          <w:sz w:val="24"/>
          <w:szCs w:val="24"/>
        </w:rPr>
        <w:t xml:space="preserve">rror of </w:t>
      </w:r>
      <w:r w:rsidR="000A5A7A">
        <w:rPr>
          <w:rFonts w:ascii="Constantia" w:hAnsi="Constantia"/>
          <w:sz w:val="24"/>
          <w:szCs w:val="24"/>
        </w:rPr>
        <w:t>a</w:t>
      </w:r>
      <w:r w:rsidR="00512A04">
        <w:rPr>
          <w:rFonts w:ascii="Constantia" w:hAnsi="Constantia"/>
          <w:sz w:val="24"/>
          <w:szCs w:val="24"/>
        </w:rPr>
        <w:t>pproximation (RMSEA</w:t>
      </w:r>
      <w:r w:rsidR="00FE1E41">
        <w:rPr>
          <w:rFonts w:ascii="Constantia" w:hAnsi="Constantia"/>
          <w:sz w:val="24"/>
          <w:szCs w:val="24"/>
        </w:rPr>
        <w:t>= 0.00</w:t>
      </w:r>
      <w:r w:rsidR="00512A04">
        <w:rPr>
          <w:rFonts w:ascii="Constantia" w:hAnsi="Constantia"/>
          <w:sz w:val="24"/>
          <w:szCs w:val="24"/>
        </w:rPr>
        <w:t>)</w:t>
      </w:r>
      <w:r w:rsidR="00FE1E41">
        <w:rPr>
          <w:rFonts w:ascii="Constantia" w:hAnsi="Constantia"/>
          <w:sz w:val="24"/>
          <w:szCs w:val="24"/>
        </w:rPr>
        <w:t xml:space="preserve"> supported the good model fit a</w:t>
      </w:r>
      <w:r w:rsidR="00274566">
        <w:rPr>
          <w:rFonts w:ascii="Constantia" w:hAnsi="Constantia"/>
          <w:sz w:val="24"/>
          <w:szCs w:val="24"/>
        </w:rPr>
        <w:t xml:space="preserve">s </w:t>
      </w:r>
      <w:r w:rsidR="00FE1E41">
        <w:rPr>
          <w:rFonts w:ascii="Constantia" w:hAnsi="Constantia"/>
          <w:sz w:val="24"/>
          <w:szCs w:val="24"/>
        </w:rPr>
        <w:t xml:space="preserve">indicated by </w:t>
      </w:r>
      <w:r w:rsidR="00274566">
        <w:rPr>
          <w:rFonts w:ascii="Constantia" w:hAnsi="Constantia"/>
          <w:sz w:val="24"/>
          <w:szCs w:val="24"/>
        </w:rPr>
        <w:t>Kenny (2010</w:t>
      </w:r>
      <w:r w:rsidR="00512A04">
        <w:rPr>
          <w:rFonts w:ascii="Constantia" w:hAnsi="Constantia"/>
          <w:sz w:val="24"/>
          <w:szCs w:val="24"/>
        </w:rPr>
        <w:t xml:space="preserve">) </w:t>
      </w:r>
      <w:r w:rsidR="00FE1E41">
        <w:rPr>
          <w:rFonts w:ascii="Constantia" w:hAnsi="Constantia"/>
          <w:sz w:val="24"/>
          <w:szCs w:val="24"/>
        </w:rPr>
        <w:t xml:space="preserve">since </w:t>
      </w:r>
      <w:r w:rsidR="00512A04">
        <w:rPr>
          <w:rFonts w:ascii="Constantia" w:hAnsi="Constantia"/>
          <w:sz w:val="24"/>
          <w:szCs w:val="24"/>
        </w:rPr>
        <w:t>a</w:t>
      </w:r>
      <w:r w:rsidR="007960A8">
        <w:rPr>
          <w:rFonts w:ascii="Constantia" w:hAnsi="Constantia"/>
          <w:sz w:val="24"/>
          <w:szCs w:val="24"/>
        </w:rPr>
        <w:t xml:space="preserve"> level of</w:t>
      </w:r>
      <w:r w:rsidR="00512A04">
        <w:rPr>
          <w:rFonts w:ascii="Constantia" w:hAnsi="Constantia"/>
          <w:sz w:val="24"/>
          <w:szCs w:val="24"/>
        </w:rPr>
        <w:t xml:space="preserve"> .0</w:t>
      </w:r>
      <w:r w:rsidR="00274566">
        <w:rPr>
          <w:rFonts w:ascii="Constantia" w:hAnsi="Constantia"/>
          <w:sz w:val="24"/>
          <w:szCs w:val="24"/>
        </w:rPr>
        <w:t>5 or less</w:t>
      </w:r>
      <w:r w:rsidR="00FE1E41">
        <w:rPr>
          <w:rFonts w:ascii="Constantia" w:hAnsi="Constantia"/>
          <w:sz w:val="24"/>
          <w:szCs w:val="24"/>
        </w:rPr>
        <w:t xml:space="preserve"> is considered desirable for the RMSEA. </w:t>
      </w:r>
      <w:r w:rsidR="00992B6C" w:rsidRPr="00096493">
        <w:rPr>
          <w:rFonts w:ascii="Constantia" w:hAnsi="Constantia"/>
          <w:sz w:val="24"/>
          <w:szCs w:val="24"/>
        </w:rPr>
        <w:t>Mediational</w:t>
      </w:r>
      <w:r w:rsidR="00992B6C">
        <w:rPr>
          <w:rFonts w:ascii="Constantia" w:hAnsi="Constantia"/>
          <w:sz w:val="24"/>
          <w:szCs w:val="24"/>
        </w:rPr>
        <w:t xml:space="preserve"> pathways</w:t>
      </w:r>
      <w:r w:rsidR="00992B6C" w:rsidRPr="00992B6C">
        <w:rPr>
          <w:rFonts w:ascii="Constantia" w:hAnsi="Constantia"/>
          <w:sz w:val="24"/>
          <w:szCs w:val="24"/>
        </w:rPr>
        <w:t xml:space="preserve"> and their standardized estimates were reported and displayed (see Figure 1).</w:t>
      </w:r>
      <w:r w:rsidR="00992B6C" w:rsidRPr="00E76EA9">
        <w:rPr>
          <w:rFonts w:ascii="Garamond" w:hAnsi="Garamond"/>
        </w:rPr>
        <w:t xml:space="preserve">  </w:t>
      </w:r>
    </w:p>
    <w:p w:rsidR="0044498D" w:rsidRDefault="00712106" w:rsidP="00446F5E">
      <w:pPr>
        <w:spacing w:line="480" w:lineRule="auto"/>
        <w:ind w:firstLine="720"/>
        <w:rPr>
          <w:rFonts w:ascii="Constantia" w:hAnsi="Constantia"/>
          <w:sz w:val="24"/>
          <w:szCs w:val="24"/>
        </w:rPr>
      </w:pPr>
      <w:r>
        <w:rPr>
          <w:rFonts w:ascii="Constantia" w:hAnsi="Constantia"/>
          <w:sz w:val="24"/>
          <w:szCs w:val="24"/>
        </w:rPr>
        <w:t xml:space="preserve">Indirect </w:t>
      </w:r>
      <w:r w:rsidRPr="00FD00DF">
        <w:rPr>
          <w:rFonts w:ascii="Constantia" w:hAnsi="Constantia"/>
          <w:sz w:val="24"/>
          <w:szCs w:val="24"/>
        </w:rPr>
        <w:t>mediationa</w:t>
      </w:r>
      <w:r w:rsidR="0096553B" w:rsidRPr="00FD00DF">
        <w:rPr>
          <w:rFonts w:ascii="Constantia" w:hAnsi="Constantia"/>
          <w:sz w:val="24"/>
          <w:szCs w:val="24"/>
        </w:rPr>
        <w:t>l</w:t>
      </w:r>
      <w:r w:rsidR="0096553B" w:rsidRPr="00796098">
        <w:rPr>
          <w:rFonts w:ascii="Constantia" w:hAnsi="Constantia"/>
          <w:sz w:val="24"/>
          <w:szCs w:val="24"/>
        </w:rPr>
        <w:t xml:space="preserve"> test results suggest that </w:t>
      </w:r>
      <w:r w:rsidR="00F0231E" w:rsidRPr="00796098">
        <w:rPr>
          <w:rFonts w:ascii="Constantia" w:hAnsi="Constantia"/>
          <w:sz w:val="24"/>
          <w:szCs w:val="24"/>
        </w:rPr>
        <w:t>CSA did not predict indirect</w:t>
      </w:r>
      <w:r w:rsidR="0057504F" w:rsidRPr="00796098">
        <w:rPr>
          <w:rFonts w:ascii="Constantia" w:hAnsi="Constantia"/>
          <w:sz w:val="24"/>
          <w:szCs w:val="24"/>
        </w:rPr>
        <w:t xml:space="preserve"> behavioral response through </w:t>
      </w:r>
      <w:r w:rsidR="0096553B" w:rsidRPr="00796098">
        <w:rPr>
          <w:rFonts w:ascii="Constantia" w:hAnsi="Constantia"/>
          <w:sz w:val="24"/>
          <w:szCs w:val="24"/>
        </w:rPr>
        <w:t>feelings of shame</w:t>
      </w:r>
      <w:r w:rsidR="00F77A0F" w:rsidRPr="00796098">
        <w:rPr>
          <w:rFonts w:ascii="Constantia" w:hAnsi="Constantia"/>
          <w:sz w:val="24"/>
          <w:szCs w:val="24"/>
        </w:rPr>
        <w:t>, TOSCA</w:t>
      </w:r>
      <w:r w:rsidR="0096553B" w:rsidRPr="00796098">
        <w:rPr>
          <w:rFonts w:ascii="Constantia" w:hAnsi="Constantia"/>
          <w:sz w:val="24"/>
          <w:szCs w:val="24"/>
        </w:rPr>
        <w:t xml:space="preserve"> (</w:t>
      </w:r>
      <w:r w:rsidR="0096553B" w:rsidRPr="00FC5E61">
        <w:rPr>
          <w:rFonts w:ascii="Constantia" w:hAnsi="Constantia"/>
          <w:i/>
          <w:sz w:val="24"/>
          <w:szCs w:val="24"/>
        </w:rPr>
        <w:t>В</w:t>
      </w:r>
      <w:r w:rsidR="0096553B" w:rsidRPr="00796098">
        <w:rPr>
          <w:rFonts w:ascii="Constantia" w:hAnsi="Constantia"/>
          <w:sz w:val="24"/>
          <w:szCs w:val="24"/>
        </w:rPr>
        <w:t xml:space="preserve"> =</w:t>
      </w:r>
      <w:r w:rsidR="00606CDA" w:rsidRPr="00796098">
        <w:rPr>
          <w:rFonts w:ascii="Constantia" w:hAnsi="Constantia"/>
          <w:sz w:val="24"/>
          <w:szCs w:val="24"/>
        </w:rPr>
        <w:t xml:space="preserve"> </w:t>
      </w:r>
      <w:r w:rsidR="00614C7D" w:rsidRPr="00796098">
        <w:rPr>
          <w:rFonts w:ascii="Constantia" w:hAnsi="Constantia"/>
          <w:sz w:val="24"/>
          <w:szCs w:val="24"/>
        </w:rPr>
        <w:t>.</w:t>
      </w:r>
      <w:r w:rsidR="004739C5">
        <w:rPr>
          <w:rFonts w:ascii="Constantia" w:hAnsi="Constantia"/>
          <w:sz w:val="24"/>
          <w:szCs w:val="24"/>
        </w:rPr>
        <w:t>29</w:t>
      </w:r>
      <w:r w:rsidR="0096553B" w:rsidRPr="00796098">
        <w:rPr>
          <w:rFonts w:ascii="Constantia" w:hAnsi="Constantia"/>
          <w:sz w:val="24"/>
          <w:szCs w:val="24"/>
        </w:rPr>
        <w:t>, 95% CI =</w:t>
      </w:r>
      <w:r w:rsidR="00E72F37" w:rsidRPr="00796098">
        <w:rPr>
          <w:rFonts w:ascii="Constantia" w:hAnsi="Constantia"/>
          <w:sz w:val="24"/>
          <w:szCs w:val="24"/>
        </w:rPr>
        <w:t xml:space="preserve"> -.3</w:t>
      </w:r>
      <w:r w:rsidR="00F0231E" w:rsidRPr="00796098">
        <w:rPr>
          <w:rFonts w:ascii="Constantia" w:hAnsi="Constantia"/>
          <w:sz w:val="24"/>
          <w:szCs w:val="24"/>
        </w:rPr>
        <w:t>4 to .</w:t>
      </w:r>
      <w:r w:rsidR="00E72F37" w:rsidRPr="00796098">
        <w:rPr>
          <w:rFonts w:ascii="Constantia" w:hAnsi="Constantia"/>
          <w:sz w:val="24"/>
          <w:szCs w:val="24"/>
        </w:rPr>
        <w:t>50</w:t>
      </w:r>
      <w:r w:rsidR="004739C5">
        <w:rPr>
          <w:rFonts w:ascii="Constantia" w:hAnsi="Constantia"/>
          <w:sz w:val="24"/>
          <w:szCs w:val="24"/>
        </w:rPr>
        <w:t>, p= .77</w:t>
      </w:r>
      <w:r w:rsidR="00F0231E" w:rsidRPr="00796098">
        <w:rPr>
          <w:rFonts w:ascii="Constantia" w:hAnsi="Constantia"/>
          <w:sz w:val="24"/>
          <w:szCs w:val="24"/>
        </w:rPr>
        <w:t>)</w:t>
      </w:r>
      <w:r w:rsidR="00F77A0F" w:rsidRPr="00796098">
        <w:rPr>
          <w:rFonts w:ascii="Constantia" w:hAnsi="Constantia"/>
          <w:sz w:val="24"/>
          <w:szCs w:val="24"/>
        </w:rPr>
        <w:t xml:space="preserve"> or ESS (</w:t>
      </w:r>
      <w:r w:rsidR="00F77A0F" w:rsidRPr="00FC5E61">
        <w:rPr>
          <w:rFonts w:ascii="Constantia" w:hAnsi="Constantia"/>
          <w:i/>
          <w:sz w:val="24"/>
          <w:szCs w:val="24"/>
        </w:rPr>
        <w:t>B</w:t>
      </w:r>
      <w:r w:rsidR="00F77A0F" w:rsidRPr="00796098">
        <w:rPr>
          <w:rFonts w:ascii="Constantia" w:hAnsi="Constantia"/>
          <w:sz w:val="24"/>
          <w:szCs w:val="24"/>
        </w:rPr>
        <w:t xml:space="preserve"> = </w:t>
      </w:r>
      <w:r w:rsidR="00614C7D" w:rsidRPr="00796098">
        <w:rPr>
          <w:rFonts w:ascii="Constantia" w:hAnsi="Constantia"/>
          <w:sz w:val="24"/>
          <w:szCs w:val="24"/>
        </w:rPr>
        <w:t>.</w:t>
      </w:r>
      <w:r w:rsidR="004739C5">
        <w:rPr>
          <w:rFonts w:ascii="Constantia" w:hAnsi="Constantia"/>
          <w:sz w:val="24"/>
          <w:szCs w:val="24"/>
        </w:rPr>
        <w:t>20</w:t>
      </w:r>
      <w:r w:rsidR="00F77A0F" w:rsidRPr="00796098">
        <w:rPr>
          <w:rFonts w:ascii="Constantia" w:hAnsi="Constantia"/>
          <w:sz w:val="24"/>
          <w:szCs w:val="24"/>
        </w:rPr>
        <w:t>, 95% CI =</w:t>
      </w:r>
      <w:r w:rsidR="00614C7D" w:rsidRPr="00796098">
        <w:rPr>
          <w:rFonts w:ascii="Constantia" w:hAnsi="Constantia"/>
          <w:sz w:val="24"/>
          <w:szCs w:val="24"/>
        </w:rPr>
        <w:t xml:space="preserve"> -.10 to .30</w:t>
      </w:r>
      <w:r w:rsidR="004739C5">
        <w:rPr>
          <w:rFonts w:ascii="Constantia" w:hAnsi="Constantia"/>
          <w:sz w:val="24"/>
          <w:szCs w:val="24"/>
        </w:rPr>
        <w:t>, p= .84</w:t>
      </w:r>
      <w:r w:rsidR="00F77A0F" w:rsidRPr="00796098">
        <w:rPr>
          <w:rFonts w:ascii="Constantia" w:hAnsi="Constantia"/>
          <w:sz w:val="24"/>
          <w:szCs w:val="24"/>
        </w:rPr>
        <w:t>)</w:t>
      </w:r>
      <w:r w:rsidR="0096553B" w:rsidRPr="00796098">
        <w:rPr>
          <w:rFonts w:ascii="Constantia" w:hAnsi="Constantia"/>
          <w:sz w:val="24"/>
          <w:szCs w:val="24"/>
        </w:rPr>
        <w:t xml:space="preserve">. </w:t>
      </w:r>
      <w:r w:rsidR="0057504F" w:rsidRPr="00796098">
        <w:rPr>
          <w:rFonts w:ascii="Constantia" w:hAnsi="Constantia"/>
          <w:sz w:val="24"/>
          <w:szCs w:val="24"/>
        </w:rPr>
        <w:t xml:space="preserve">CSA </w:t>
      </w:r>
      <w:r w:rsidR="0096553B" w:rsidRPr="00796098">
        <w:rPr>
          <w:rFonts w:ascii="Constantia" w:hAnsi="Constantia"/>
          <w:sz w:val="24"/>
          <w:szCs w:val="24"/>
        </w:rPr>
        <w:t>also</w:t>
      </w:r>
      <w:r w:rsidR="0057504F" w:rsidRPr="00796098">
        <w:rPr>
          <w:rFonts w:ascii="Constantia" w:hAnsi="Constantia"/>
          <w:sz w:val="24"/>
          <w:szCs w:val="24"/>
        </w:rPr>
        <w:t xml:space="preserve"> did not</w:t>
      </w:r>
      <w:r w:rsidR="0096553B" w:rsidRPr="00796098">
        <w:rPr>
          <w:rFonts w:ascii="Constantia" w:hAnsi="Constantia"/>
          <w:sz w:val="24"/>
          <w:szCs w:val="24"/>
        </w:rPr>
        <w:t xml:space="preserve"> indirectly predict </w:t>
      </w:r>
      <w:r w:rsidR="0057504F" w:rsidRPr="00796098">
        <w:rPr>
          <w:rFonts w:ascii="Constantia" w:hAnsi="Constantia"/>
          <w:sz w:val="24"/>
          <w:szCs w:val="24"/>
        </w:rPr>
        <w:t>passive behavioral responses</w:t>
      </w:r>
      <w:r w:rsidR="0096553B" w:rsidRPr="00796098">
        <w:rPr>
          <w:rFonts w:ascii="Constantia" w:hAnsi="Constantia"/>
          <w:sz w:val="24"/>
          <w:szCs w:val="24"/>
        </w:rPr>
        <w:t xml:space="preserve"> through </w:t>
      </w:r>
      <w:r w:rsidR="00614C7D" w:rsidRPr="00796098">
        <w:rPr>
          <w:rFonts w:ascii="Constantia" w:hAnsi="Constantia"/>
          <w:sz w:val="24"/>
          <w:szCs w:val="24"/>
        </w:rPr>
        <w:t>feelings of shame</w:t>
      </w:r>
      <w:r w:rsidR="004546C4" w:rsidRPr="00796098">
        <w:rPr>
          <w:rFonts w:ascii="Constantia" w:hAnsi="Constantia"/>
          <w:sz w:val="24"/>
          <w:szCs w:val="24"/>
        </w:rPr>
        <w:t xml:space="preserve">, </w:t>
      </w:r>
      <w:r w:rsidR="00E72F37" w:rsidRPr="00796098">
        <w:rPr>
          <w:rFonts w:ascii="Constantia" w:hAnsi="Constantia"/>
          <w:sz w:val="24"/>
          <w:szCs w:val="24"/>
        </w:rPr>
        <w:t>TOSCA (</w:t>
      </w:r>
      <w:r w:rsidR="004546C4" w:rsidRPr="00FC5E61">
        <w:rPr>
          <w:rFonts w:ascii="Constantia" w:hAnsi="Constantia"/>
          <w:i/>
          <w:sz w:val="24"/>
          <w:szCs w:val="24"/>
        </w:rPr>
        <w:t>B</w:t>
      </w:r>
      <w:r w:rsidR="004546C4" w:rsidRPr="00796098">
        <w:rPr>
          <w:rFonts w:ascii="Constantia" w:hAnsi="Constantia"/>
          <w:sz w:val="24"/>
          <w:szCs w:val="24"/>
        </w:rPr>
        <w:t xml:space="preserve"> = .</w:t>
      </w:r>
      <w:r w:rsidR="007E0D5F">
        <w:rPr>
          <w:rFonts w:ascii="Constantia" w:hAnsi="Constantia"/>
          <w:sz w:val="24"/>
          <w:szCs w:val="24"/>
        </w:rPr>
        <w:t>30</w:t>
      </w:r>
      <w:r w:rsidR="004546C4" w:rsidRPr="00796098">
        <w:rPr>
          <w:rFonts w:ascii="Constantia" w:hAnsi="Constantia"/>
          <w:sz w:val="24"/>
          <w:szCs w:val="24"/>
        </w:rPr>
        <w:t>, 95% CI = -0.20 to .26</w:t>
      </w:r>
      <w:r w:rsidR="007E0D5F">
        <w:rPr>
          <w:rFonts w:ascii="Constantia" w:hAnsi="Constantia"/>
          <w:sz w:val="24"/>
          <w:szCs w:val="24"/>
        </w:rPr>
        <w:t>, p= .77</w:t>
      </w:r>
      <w:r w:rsidR="004546C4" w:rsidRPr="00796098">
        <w:rPr>
          <w:rFonts w:ascii="Constantia" w:hAnsi="Constantia"/>
          <w:sz w:val="24"/>
          <w:szCs w:val="24"/>
        </w:rPr>
        <w:t>) or ESS</w:t>
      </w:r>
      <w:r w:rsidR="0096553B" w:rsidRPr="00796098">
        <w:rPr>
          <w:rFonts w:ascii="Constantia" w:hAnsi="Constantia"/>
          <w:sz w:val="24"/>
          <w:szCs w:val="24"/>
        </w:rPr>
        <w:t xml:space="preserve"> (</w:t>
      </w:r>
      <w:r w:rsidR="0096553B" w:rsidRPr="00FC5E61">
        <w:rPr>
          <w:rFonts w:ascii="Constantia" w:hAnsi="Constantia"/>
          <w:i/>
          <w:sz w:val="24"/>
          <w:szCs w:val="24"/>
        </w:rPr>
        <w:t>B</w:t>
      </w:r>
      <w:r w:rsidR="0096553B" w:rsidRPr="00796098">
        <w:rPr>
          <w:rFonts w:ascii="Constantia" w:hAnsi="Constantia"/>
          <w:sz w:val="24"/>
          <w:szCs w:val="24"/>
        </w:rPr>
        <w:t xml:space="preserve"> = </w:t>
      </w:r>
      <w:r w:rsidR="004546C4" w:rsidRPr="00796098">
        <w:rPr>
          <w:rFonts w:ascii="Constantia" w:hAnsi="Constantia"/>
          <w:sz w:val="24"/>
          <w:szCs w:val="24"/>
        </w:rPr>
        <w:t>.</w:t>
      </w:r>
      <w:r w:rsidR="007E0D5F">
        <w:rPr>
          <w:rFonts w:ascii="Constantia" w:hAnsi="Constantia"/>
          <w:sz w:val="24"/>
          <w:szCs w:val="24"/>
        </w:rPr>
        <w:t>21</w:t>
      </w:r>
      <w:r w:rsidR="0096553B" w:rsidRPr="00796098">
        <w:rPr>
          <w:rFonts w:ascii="Constantia" w:hAnsi="Constantia"/>
          <w:sz w:val="24"/>
          <w:szCs w:val="24"/>
        </w:rPr>
        <w:t>, 95% CI = -.</w:t>
      </w:r>
      <w:r w:rsidR="004546C4" w:rsidRPr="00796098">
        <w:rPr>
          <w:rFonts w:ascii="Constantia" w:hAnsi="Constantia"/>
          <w:sz w:val="24"/>
          <w:szCs w:val="24"/>
        </w:rPr>
        <w:t>03 to -.23</w:t>
      </w:r>
      <w:r w:rsidR="007E0D5F">
        <w:rPr>
          <w:rFonts w:ascii="Constantia" w:hAnsi="Constantia"/>
          <w:sz w:val="24"/>
          <w:szCs w:val="24"/>
        </w:rPr>
        <w:t>, p = .84</w:t>
      </w:r>
      <w:r w:rsidR="0096553B" w:rsidRPr="00796098">
        <w:rPr>
          <w:rFonts w:ascii="Constantia" w:hAnsi="Constantia"/>
          <w:sz w:val="24"/>
          <w:szCs w:val="24"/>
        </w:rPr>
        <w:t xml:space="preserve">).  </w:t>
      </w:r>
      <w:r w:rsidR="0057504F" w:rsidRPr="00796098">
        <w:rPr>
          <w:rFonts w:ascii="Constantia" w:hAnsi="Constantia"/>
          <w:sz w:val="24"/>
          <w:szCs w:val="24"/>
        </w:rPr>
        <w:t>Furthermore</w:t>
      </w:r>
      <w:r w:rsidR="0096553B" w:rsidRPr="00796098">
        <w:rPr>
          <w:rFonts w:ascii="Constantia" w:hAnsi="Constantia"/>
          <w:sz w:val="24"/>
          <w:szCs w:val="24"/>
        </w:rPr>
        <w:t xml:space="preserve">, </w:t>
      </w:r>
      <w:r w:rsidR="0057504F" w:rsidRPr="00796098">
        <w:rPr>
          <w:rFonts w:ascii="Constantia" w:hAnsi="Constantia"/>
          <w:sz w:val="24"/>
          <w:szCs w:val="24"/>
        </w:rPr>
        <w:t xml:space="preserve">CSA did not predict indirect behavioral responses </w:t>
      </w:r>
      <w:r w:rsidR="0096553B" w:rsidRPr="00796098">
        <w:rPr>
          <w:rFonts w:ascii="Constantia" w:hAnsi="Constantia"/>
          <w:sz w:val="24"/>
          <w:szCs w:val="24"/>
        </w:rPr>
        <w:t xml:space="preserve">through </w:t>
      </w:r>
      <w:r w:rsidR="0057504F" w:rsidRPr="00796098">
        <w:rPr>
          <w:rFonts w:ascii="Constantia" w:hAnsi="Constantia"/>
          <w:sz w:val="24"/>
          <w:szCs w:val="24"/>
        </w:rPr>
        <w:t xml:space="preserve">benevolent sexism </w:t>
      </w:r>
      <w:r w:rsidR="0096553B" w:rsidRPr="00796098">
        <w:rPr>
          <w:rFonts w:ascii="Constantia" w:hAnsi="Constantia"/>
          <w:sz w:val="24"/>
          <w:szCs w:val="24"/>
        </w:rPr>
        <w:t>(</w:t>
      </w:r>
      <w:r w:rsidR="0096553B" w:rsidRPr="00FC5E61">
        <w:rPr>
          <w:rFonts w:ascii="Constantia" w:hAnsi="Constantia"/>
          <w:i/>
          <w:sz w:val="24"/>
          <w:szCs w:val="24"/>
        </w:rPr>
        <w:t>B</w:t>
      </w:r>
      <w:r w:rsidR="0096553B" w:rsidRPr="00796098">
        <w:rPr>
          <w:rFonts w:ascii="Constantia" w:hAnsi="Constantia"/>
          <w:sz w:val="24"/>
          <w:szCs w:val="24"/>
        </w:rPr>
        <w:t xml:space="preserve"> = .</w:t>
      </w:r>
      <w:r w:rsidR="007E0D5F">
        <w:rPr>
          <w:rFonts w:ascii="Constantia" w:hAnsi="Constantia"/>
          <w:sz w:val="24"/>
          <w:szCs w:val="24"/>
        </w:rPr>
        <w:t>04</w:t>
      </w:r>
      <w:r w:rsidR="00614C7D" w:rsidRPr="00796098">
        <w:rPr>
          <w:rFonts w:ascii="Constantia" w:hAnsi="Constantia"/>
          <w:sz w:val="24"/>
          <w:szCs w:val="24"/>
        </w:rPr>
        <w:t>, 95% CI = -.</w:t>
      </w:r>
      <w:r w:rsidR="00E72F37" w:rsidRPr="00796098">
        <w:rPr>
          <w:rFonts w:ascii="Constantia" w:hAnsi="Constantia"/>
          <w:sz w:val="24"/>
          <w:szCs w:val="24"/>
        </w:rPr>
        <w:t>12 to .15</w:t>
      </w:r>
      <w:r w:rsidR="007E0D5F">
        <w:rPr>
          <w:rFonts w:ascii="Constantia" w:hAnsi="Constantia"/>
          <w:sz w:val="24"/>
          <w:szCs w:val="24"/>
        </w:rPr>
        <w:t>, p=.97</w:t>
      </w:r>
      <w:r w:rsidR="0096553B" w:rsidRPr="00796098">
        <w:rPr>
          <w:rFonts w:ascii="Constantia" w:hAnsi="Constantia"/>
          <w:sz w:val="24"/>
          <w:szCs w:val="24"/>
        </w:rPr>
        <w:t>)</w:t>
      </w:r>
      <w:r w:rsidR="004546C4" w:rsidRPr="00796098">
        <w:rPr>
          <w:rFonts w:ascii="Constantia" w:hAnsi="Constantia"/>
          <w:sz w:val="24"/>
          <w:szCs w:val="24"/>
        </w:rPr>
        <w:t xml:space="preserve"> or passive behavioral responses (</w:t>
      </w:r>
      <w:r w:rsidR="004546C4" w:rsidRPr="00FC5E61">
        <w:rPr>
          <w:rFonts w:ascii="Constantia" w:hAnsi="Constantia"/>
          <w:i/>
          <w:sz w:val="24"/>
          <w:szCs w:val="24"/>
        </w:rPr>
        <w:t>B</w:t>
      </w:r>
      <w:r w:rsidR="004546C4" w:rsidRPr="00796098">
        <w:rPr>
          <w:rFonts w:ascii="Constantia" w:hAnsi="Constantia"/>
          <w:sz w:val="24"/>
          <w:szCs w:val="24"/>
        </w:rPr>
        <w:t xml:space="preserve"> =</w:t>
      </w:r>
      <w:r w:rsidR="00E72F37" w:rsidRPr="00796098">
        <w:rPr>
          <w:rFonts w:ascii="Constantia" w:hAnsi="Constantia"/>
          <w:sz w:val="24"/>
          <w:szCs w:val="24"/>
        </w:rPr>
        <w:t xml:space="preserve"> .</w:t>
      </w:r>
      <w:r w:rsidR="007E0D5F">
        <w:rPr>
          <w:rFonts w:ascii="Constantia" w:hAnsi="Constantia"/>
          <w:sz w:val="24"/>
          <w:szCs w:val="24"/>
        </w:rPr>
        <w:t>04</w:t>
      </w:r>
      <w:r w:rsidR="004546C4" w:rsidRPr="00796098">
        <w:rPr>
          <w:rFonts w:ascii="Constantia" w:hAnsi="Constantia"/>
          <w:sz w:val="24"/>
          <w:szCs w:val="24"/>
        </w:rPr>
        <w:t xml:space="preserve">, 95% CI = </w:t>
      </w:r>
      <w:r w:rsidR="00E72F37" w:rsidRPr="00796098">
        <w:rPr>
          <w:rFonts w:ascii="Constantia" w:hAnsi="Constantia"/>
          <w:sz w:val="24"/>
          <w:szCs w:val="24"/>
        </w:rPr>
        <w:t>-0.06 to 0.08</w:t>
      </w:r>
      <w:r w:rsidR="007E0D5F">
        <w:rPr>
          <w:rFonts w:ascii="Constantia" w:hAnsi="Constantia"/>
          <w:sz w:val="24"/>
          <w:szCs w:val="24"/>
        </w:rPr>
        <w:t>, p= .97</w:t>
      </w:r>
      <w:r w:rsidR="004546C4" w:rsidRPr="00796098">
        <w:rPr>
          <w:rFonts w:ascii="Constantia" w:hAnsi="Constantia"/>
          <w:sz w:val="24"/>
          <w:szCs w:val="24"/>
        </w:rPr>
        <w:t>)</w:t>
      </w:r>
      <w:r w:rsidR="0096553B" w:rsidRPr="00796098">
        <w:rPr>
          <w:rFonts w:ascii="Constantia" w:hAnsi="Constantia"/>
          <w:sz w:val="24"/>
          <w:szCs w:val="24"/>
        </w:rPr>
        <w:t xml:space="preserve">. </w:t>
      </w:r>
      <w:r w:rsidR="00E72F37" w:rsidRPr="00796098">
        <w:rPr>
          <w:rFonts w:ascii="Constantia" w:hAnsi="Constantia"/>
          <w:sz w:val="24"/>
          <w:szCs w:val="24"/>
        </w:rPr>
        <w:t>Finally, CSA did not predict indirect behavioral responses through shame</w:t>
      </w:r>
      <w:r w:rsidR="00D96167" w:rsidRPr="00796098">
        <w:rPr>
          <w:rFonts w:ascii="Constantia" w:hAnsi="Constantia"/>
          <w:sz w:val="24"/>
          <w:szCs w:val="24"/>
        </w:rPr>
        <w:t xml:space="preserve"> (TOSCA, ESS, respectively)</w:t>
      </w:r>
      <w:r w:rsidR="00E72F37" w:rsidRPr="00796098">
        <w:rPr>
          <w:rFonts w:ascii="Constantia" w:hAnsi="Constantia"/>
          <w:sz w:val="24"/>
          <w:szCs w:val="24"/>
        </w:rPr>
        <w:t xml:space="preserve"> and benevolent sexism (</w:t>
      </w:r>
      <w:r w:rsidR="00E72F37" w:rsidRPr="00FC5E61">
        <w:rPr>
          <w:rFonts w:ascii="Constantia" w:hAnsi="Constantia"/>
          <w:i/>
          <w:sz w:val="24"/>
          <w:szCs w:val="24"/>
        </w:rPr>
        <w:t>B</w:t>
      </w:r>
      <w:r w:rsidR="00E72F37" w:rsidRPr="00796098">
        <w:rPr>
          <w:rFonts w:ascii="Constantia" w:hAnsi="Constantia"/>
          <w:sz w:val="24"/>
          <w:szCs w:val="24"/>
        </w:rPr>
        <w:t xml:space="preserve"> =</w:t>
      </w:r>
      <w:r w:rsidR="00FA46BD" w:rsidRPr="00796098">
        <w:rPr>
          <w:rFonts w:ascii="Constantia" w:hAnsi="Constantia"/>
          <w:sz w:val="24"/>
          <w:szCs w:val="24"/>
        </w:rPr>
        <w:t>.</w:t>
      </w:r>
      <w:r w:rsidR="004739C5">
        <w:rPr>
          <w:rFonts w:ascii="Constantia" w:hAnsi="Constantia"/>
          <w:sz w:val="24"/>
          <w:szCs w:val="24"/>
        </w:rPr>
        <w:t>18</w:t>
      </w:r>
      <w:r w:rsidR="00E72F37" w:rsidRPr="00796098">
        <w:rPr>
          <w:rFonts w:ascii="Constantia" w:hAnsi="Constantia"/>
          <w:sz w:val="24"/>
          <w:szCs w:val="24"/>
        </w:rPr>
        <w:t xml:space="preserve">, 95% CI = </w:t>
      </w:r>
      <w:r w:rsidR="00FA46BD" w:rsidRPr="00796098">
        <w:rPr>
          <w:rFonts w:ascii="Constantia" w:hAnsi="Constantia"/>
          <w:sz w:val="24"/>
          <w:szCs w:val="24"/>
        </w:rPr>
        <w:t>-.01 to .03</w:t>
      </w:r>
      <w:r w:rsidR="004739C5">
        <w:rPr>
          <w:rFonts w:ascii="Constantia" w:hAnsi="Constantia"/>
          <w:sz w:val="24"/>
          <w:szCs w:val="24"/>
        </w:rPr>
        <w:t>, p =.85</w:t>
      </w:r>
      <w:r w:rsidR="00E72F37" w:rsidRPr="00796098">
        <w:rPr>
          <w:rFonts w:ascii="Constantia" w:hAnsi="Constantia"/>
          <w:sz w:val="24"/>
          <w:szCs w:val="24"/>
        </w:rPr>
        <w:t xml:space="preserve">) </w:t>
      </w:r>
      <w:r w:rsidR="00D96167" w:rsidRPr="00796098">
        <w:rPr>
          <w:rFonts w:ascii="Constantia" w:hAnsi="Constantia"/>
          <w:sz w:val="24"/>
          <w:szCs w:val="24"/>
        </w:rPr>
        <w:t>(</w:t>
      </w:r>
      <w:r w:rsidR="00D96167" w:rsidRPr="00FC5E61">
        <w:rPr>
          <w:rFonts w:ascii="Constantia" w:hAnsi="Constantia"/>
          <w:i/>
          <w:sz w:val="24"/>
          <w:szCs w:val="24"/>
        </w:rPr>
        <w:t>B</w:t>
      </w:r>
      <w:r w:rsidR="00D96167" w:rsidRPr="00796098">
        <w:rPr>
          <w:rFonts w:ascii="Constantia" w:hAnsi="Constantia"/>
          <w:sz w:val="24"/>
          <w:szCs w:val="24"/>
        </w:rPr>
        <w:t>=</w:t>
      </w:r>
      <w:r w:rsidR="004739C5">
        <w:rPr>
          <w:rFonts w:ascii="Constantia" w:hAnsi="Constantia"/>
          <w:sz w:val="24"/>
          <w:szCs w:val="24"/>
        </w:rPr>
        <w:t>-.63</w:t>
      </w:r>
      <w:r w:rsidR="00D96167" w:rsidRPr="00796098">
        <w:rPr>
          <w:rFonts w:ascii="Constantia" w:hAnsi="Constantia"/>
          <w:sz w:val="24"/>
          <w:szCs w:val="24"/>
        </w:rPr>
        <w:t>, 95% CI=</w:t>
      </w:r>
      <w:r w:rsidR="00FA46BD" w:rsidRPr="00796098">
        <w:rPr>
          <w:rFonts w:ascii="Constantia" w:hAnsi="Constantia"/>
          <w:sz w:val="24"/>
          <w:szCs w:val="24"/>
        </w:rPr>
        <w:t xml:space="preserve"> </w:t>
      </w:r>
      <w:r w:rsidR="00FA46BD" w:rsidRPr="00796098">
        <w:rPr>
          <w:rFonts w:ascii="Constantia" w:hAnsi="Constantia"/>
          <w:sz w:val="24"/>
          <w:szCs w:val="24"/>
        </w:rPr>
        <w:lastRenderedPageBreak/>
        <w:t>-.06 to .001</w:t>
      </w:r>
      <w:r w:rsidR="004739C5">
        <w:rPr>
          <w:rFonts w:ascii="Constantia" w:hAnsi="Constantia"/>
          <w:sz w:val="24"/>
          <w:szCs w:val="24"/>
        </w:rPr>
        <w:t>, p =.53</w:t>
      </w:r>
      <w:r w:rsidR="00D96167" w:rsidRPr="00796098">
        <w:rPr>
          <w:rFonts w:ascii="Constantia" w:hAnsi="Constantia"/>
          <w:sz w:val="24"/>
          <w:szCs w:val="24"/>
        </w:rPr>
        <w:t xml:space="preserve">). </w:t>
      </w:r>
      <w:r w:rsidR="00E72F37" w:rsidRPr="00796098">
        <w:rPr>
          <w:rFonts w:ascii="Constantia" w:hAnsi="Constantia"/>
          <w:sz w:val="24"/>
          <w:szCs w:val="24"/>
        </w:rPr>
        <w:t>CSA</w:t>
      </w:r>
      <w:r w:rsidR="00D96167" w:rsidRPr="00796098">
        <w:rPr>
          <w:rFonts w:ascii="Constantia" w:hAnsi="Constantia"/>
          <w:sz w:val="24"/>
          <w:szCs w:val="24"/>
        </w:rPr>
        <w:t xml:space="preserve"> also did not</w:t>
      </w:r>
      <w:r w:rsidR="00E72F37" w:rsidRPr="00796098">
        <w:rPr>
          <w:rFonts w:ascii="Constantia" w:hAnsi="Constantia"/>
          <w:sz w:val="24"/>
          <w:szCs w:val="24"/>
        </w:rPr>
        <w:t xml:space="preserve"> predict passive behavioral responses through shame</w:t>
      </w:r>
      <w:r w:rsidR="00D96167" w:rsidRPr="00796098">
        <w:rPr>
          <w:rFonts w:ascii="Constantia" w:hAnsi="Constantia"/>
          <w:sz w:val="24"/>
          <w:szCs w:val="24"/>
        </w:rPr>
        <w:t xml:space="preserve"> (TOSCA, ESS, respectively)</w:t>
      </w:r>
      <w:r w:rsidR="00E72F37" w:rsidRPr="00796098">
        <w:rPr>
          <w:rFonts w:ascii="Constantia" w:hAnsi="Constantia"/>
          <w:sz w:val="24"/>
          <w:szCs w:val="24"/>
        </w:rPr>
        <w:t xml:space="preserve"> and benevolent sexism (</w:t>
      </w:r>
      <w:r w:rsidR="00E72F37" w:rsidRPr="00FC5E61">
        <w:rPr>
          <w:rFonts w:ascii="Constantia" w:hAnsi="Constantia"/>
          <w:i/>
          <w:sz w:val="24"/>
          <w:szCs w:val="24"/>
        </w:rPr>
        <w:t>B</w:t>
      </w:r>
      <w:r w:rsidR="00D96167" w:rsidRPr="00796098">
        <w:rPr>
          <w:rFonts w:ascii="Constantia" w:hAnsi="Constantia"/>
          <w:sz w:val="24"/>
          <w:szCs w:val="24"/>
        </w:rPr>
        <w:t>=</w:t>
      </w:r>
      <w:r w:rsidR="00FA46BD" w:rsidRPr="00796098">
        <w:rPr>
          <w:rFonts w:ascii="Constantia" w:hAnsi="Constantia"/>
          <w:sz w:val="24"/>
          <w:szCs w:val="24"/>
        </w:rPr>
        <w:t xml:space="preserve"> .</w:t>
      </w:r>
      <w:r w:rsidR="004739C5">
        <w:rPr>
          <w:rFonts w:ascii="Constantia" w:hAnsi="Constantia"/>
          <w:sz w:val="24"/>
          <w:szCs w:val="24"/>
        </w:rPr>
        <w:t>18</w:t>
      </w:r>
      <w:r w:rsidR="00E72F37" w:rsidRPr="00796098">
        <w:rPr>
          <w:rFonts w:ascii="Constantia" w:hAnsi="Constantia"/>
          <w:sz w:val="24"/>
          <w:szCs w:val="24"/>
        </w:rPr>
        <w:t>, 95% CI =</w:t>
      </w:r>
      <w:r w:rsidR="00FA46BD" w:rsidRPr="00796098">
        <w:rPr>
          <w:rFonts w:ascii="Constantia" w:hAnsi="Constantia"/>
          <w:sz w:val="24"/>
          <w:szCs w:val="24"/>
        </w:rPr>
        <w:t>-.003 to .02</w:t>
      </w:r>
      <w:r w:rsidR="004739C5">
        <w:rPr>
          <w:rFonts w:ascii="Constantia" w:hAnsi="Constantia"/>
          <w:sz w:val="24"/>
          <w:szCs w:val="24"/>
        </w:rPr>
        <w:t>, p= .86</w:t>
      </w:r>
      <w:r w:rsidR="00E72F37" w:rsidRPr="00796098">
        <w:rPr>
          <w:rFonts w:ascii="Constantia" w:hAnsi="Constantia"/>
          <w:sz w:val="24"/>
          <w:szCs w:val="24"/>
        </w:rPr>
        <w:t>)</w:t>
      </w:r>
      <w:r w:rsidR="00D96167" w:rsidRPr="00796098">
        <w:rPr>
          <w:rFonts w:ascii="Constantia" w:hAnsi="Constantia"/>
          <w:sz w:val="24"/>
          <w:szCs w:val="24"/>
        </w:rPr>
        <w:t xml:space="preserve"> (</w:t>
      </w:r>
      <w:r w:rsidR="00D96167" w:rsidRPr="00FC5E61">
        <w:rPr>
          <w:rFonts w:ascii="Constantia" w:hAnsi="Constantia"/>
          <w:i/>
          <w:sz w:val="24"/>
          <w:szCs w:val="24"/>
        </w:rPr>
        <w:t>B</w:t>
      </w:r>
      <w:r w:rsidR="00D96167" w:rsidRPr="00796098">
        <w:rPr>
          <w:rFonts w:ascii="Constantia" w:hAnsi="Constantia"/>
          <w:sz w:val="24"/>
          <w:szCs w:val="24"/>
        </w:rPr>
        <w:t xml:space="preserve">= </w:t>
      </w:r>
      <w:r w:rsidR="004739C5">
        <w:rPr>
          <w:rFonts w:ascii="Constantia" w:hAnsi="Constantia"/>
          <w:sz w:val="24"/>
          <w:szCs w:val="24"/>
        </w:rPr>
        <w:t>-.64</w:t>
      </w:r>
      <w:r w:rsidR="00D96167" w:rsidRPr="00796098">
        <w:rPr>
          <w:rFonts w:ascii="Constantia" w:hAnsi="Constantia"/>
          <w:sz w:val="24"/>
          <w:szCs w:val="24"/>
        </w:rPr>
        <w:t xml:space="preserve">, 95% CI= </w:t>
      </w:r>
      <w:r w:rsidR="00FA46BD" w:rsidRPr="00796098">
        <w:rPr>
          <w:rFonts w:ascii="Constantia" w:hAnsi="Constantia"/>
          <w:sz w:val="24"/>
          <w:szCs w:val="24"/>
        </w:rPr>
        <w:t>-.03 to .001</w:t>
      </w:r>
      <w:r w:rsidR="004739C5">
        <w:rPr>
          <w:rFonts w:ascii="Constantia" w:hAnsi="Constantia"/>
          <w:sz w:val="24"/>
          <w:szCs w:val="24"/>
        </w:rPr>
        <w:t>, p= .52</w:t>
      </w:r>
      <w:r w:rsidR="00D96167" w:rsidRPr="00796098">
        <w:rPr>
          <w:rFonts w:ascii="Constantia" w:hAnsi="Constantia"/>
          <w:sz w:val="24"/>
          <w:szCs w:val="24"/>
        </w:rPr>
        <w:t>)</w:t>
      </w:r>
      <w:r w:rsidR="00E72F37" w:rsidRPr="00796098">
        <w:rPr>
          <w:rFonts w:ascii="Constantia" w:hAnsi="Constantia"/>
          <w:sz w:val="24"/>
          <w:szCs w:val="24"/>
        </w:rPr>
        <w:t>.</w:t>
      </w:r>
      <w:r w:rsidR="0096553B" w:rsidRPr="00796098">
        <w:rPr>
          <w:rFonts w:ascii="Constantia" w:hAnsi="Constantia"/>
          <w:sz w:val="24"/>
          <w:szCs w:val="24"/>
        </w:rPr>
        <w:t xml:space="preserve"> Overall, these findings </w:t>
      </w:r>
      <w:r w:rsidR="0057504F" w:rsidRPr="00796098">
        <w:rPr>
          <w:rFonts w:ascii="Constantia" w:hAnsi="Constantia"/>
          <w:sz w:val="24"/>
          <w:szCs w:val="24"/>
        </w:rPr>
        <w:t xml:space="preserve">did not </w:t>
      </w:r>
      <w:r w:rsidR="0096553B" w:rsidRPr="00796098">
        <w:rPr>
          <w:rFonts w:ascii="Constantia" w:hAnsi="Constantia"/>
          <w:sz w:val="24"/>
          <w:szCs w:val="24"/>
        </w:rPr>
        <w:t xml:space="preserve">support the notion that </w:t>
      </w:r>
      <w:r w:rsidR="0057504F" w:rsidRPr="00796098">
        <w:rPr>
          <w:rFonts w:ascii="Constantia" w:hAnsi="Constantia"/>
          <w:sz w:val="24"/>
          <w:szCs w:val="24"/>
        </w:rPr>
        <w:t xml:space="preserve">sexual abuse in childhood may be predictive of </w:t>
      </w:r>
      <w:r w:rsidR="00FC45A3" w:rsidRPr="00796098">
        <w:rPr>
          <w:rFonts w:ascii="Constantia" w:hAnsi="Constantia"/>
          <w:sz w:val="24"/>
          <w:szCs w:val="24"/>
        </w:rPr>
        <w:t xml:space="preserve">indirect and/or passive behavioral response through </w:t>
      </w:r>
      <w:r w:rsidR="0057504F" w:rsidRPr="00796098">
        <w:rPr>
          <w:rFonts w:ascii="Constantia" w:hAnsi="Constantia"/>
          <w:sz w:val="24"/>
          <w:szCs w:val="24"/>
        </w:rPr>
        <w:t>increased shame and increased propensity for benevolent sexism within the context of a non-stranger sexual assault.</w:t>
      </w:r>
    </w:p>
    <w:p w:rsidR="00430C8E" w:rsidRPr="000276D2" w:rsidRDefault="0001643F" w:rsidP="00AF192E">
      <w:pPr>
        <w:spacing w:line="240" w:lineRule="auto"/>
        <w:ind w:left="2880" w:firstLine="720"/>
        <w:rPr>
          <w:rFonts w:ascii="Constantia" w:hAnsi="Constantia"/>
          <w:b/>
          <w:sz w:val="24"/>
          <w:szCs w:val="24"/>
        </w:rPr>
      </w:pPr>
      <w:r>
        <w:rPr>
          <w:rFonts w:ascii="Constantia" w:hAnsi="Constantia"/>
          <w:sz w:val="24"/>
          <w:szCs w:val="24"/>
        </w:rPr>
        <w:br w:type="page"/>
      </w:r>
      <w:r>
        <w:rPr>
          <w:rFonts w:ascii="Constantia" w:hAnsi="Constantia"/>
          <w:sz w:val="24"/>
          <w:szCs w:val="24"/>
        </w:rPr>
        <w:lastRenderedPageBreak/>
        <w:t xml:space="preserve">   </w:t>
      </w:r>
      <w:r w:rsidR="000276D2">
        <w:rPr>
          <w:rFonts w:ascii="Constantia" w:hAnsi="Constantia"/>
          <w:sz w:val="24"/>
          <w:szCs w:val="24"/>
        </w:rPr>
        <w:t xml:space="preserve"> </w:t>
      </w:r>
      <w:r w:rsidR="00DF2B7C">
        <w:rPr>
          <w:rFonts w:ascii="Constantia" w:hAnsi="Constantia"/>
          <w:sz w:val="24"/>
          <w:szCs w:val="24"/>
        </w:rPr>
        <w:t xml:space="preserve"> </w:t>
      </w:r>
      <w:r w:rsidR="00430C8E" w:rsidRPr="000276D2">
        <w:rPr>
          <w:rFonts w:ascii="Constantia" w:hAnsi="Constantia" w:cs="Times-Roman"/>
          <w:b/>
          <w:sz w:val="24"/>
          <w:szCs w:val="24"/>
        </w:rPr>
        <w:t xml:space="preserve">Chapter </w:t>
      </w:r>
      <w:r w:rsidR="008F4276" w:rsidRPr="000276D2">
        <w:rPr>
          <w:rFonts w:ascii="Constantia" w:hAnsi="Constantia" w:cs="Times-Roman"/>
          <w:b/>
          <w:sz w:val="24"/>
          <w:szCs w:val="24"/>
        </w:rPr>
        <w:t>4</w:t>
      </w:r>
    </w:p>
    <w:p w:rsidR="00930DE6" w:rsidRPr="000276D2" w:rsidRDefault="00620110" w:rsidP="00AF192E">
      <w:pPr>
        <w:autoSpaceDE w:val="0"/>
        <w:autoSpaceDN w:val="0"/>
        <w:adjustRightInd w:val="0"/>
        <w:spacing w:after="0" w:line="240" w:lineRule="auto"/>
        <w:ind w:firstLine="720"/>
        <w:jc w:val="both"/>
        <w:rPr>
          <w:rFonts w:ascii="Constantia" w:hAnsi="Constantia" w:cs="Times-Roman"/>
          <w:b/>
          <w:sz w:val="24"/>
          <w:szCs w:val="24"/>
        </w:rPr>
      </w:pPr>
      <w:r w:rsidRPr="000276D2">
        <w:rPr>
          <w:rFonts w:ascii="Constantia" w:hAnsi="Constantia" w:cs="Times-Roman"/>
          <w:b/>
          <w:sz w:val="24"/>
          <w:szCs w:val="24"/>
        </w:rPr>
        <w:tab/>
      </w:r>
      <w:r w:rsidRPr="000276D2">
        <w:rPr>
          <w:rFonts w:ascii="Constantia" w:hAnsi="Constantia" w:cs="Times-Roman"/>
          <w:b/>
          <w:sz w:val="24"/>
          <w:szCs w:val="24"/>
        </w:rPr>
        <w:tab/>
        <w:t xml:space="preserve">                        </w:t>
      </w:r>
      <w:r w:rsidR="00E80A2A" w:rsidRPr="000276D2">
        <w:rPr>
          <w:rFonts w:ascii="Constantia" w:hAnsi="Constantia" w:cs="Times-Roman"/>
          <w:b/>
          <w:sz w:val="24"/>
          <w:szCs w:val="24"/>
        </w:rPr>
        <w:t xml:space="preserve"> </w:t>
      </w:r>
      <w:r w:rsidR="00AF192E" w:rsidRPr="000276D2">
        <w:rPr>
          <w:rFonts w:ascii="Constantia" w:hAnsi="Constantia" w:cs="Times-Roman"/>
          <w:b/>
          <w:sz w:val="24"/>
          <w:szCs w:val="24"/>
        </w:rPr>
        <w:t xml:space="preserve"> </w:t>
      </w:r>
      <w:r w:rsidR="00DF2B7C">
        <w:rPr>
          <w:rFonts w:ascii="Constantia" w:hAnsi="Constantia" w:cs="Times-Roman"/>
          <w:b/>
          <w:sz w:val="24"/>
          <w:szCs w:val="24"/>
        </w:rPr>
        <w:t xml:space="preserve"> </w:t>
      </w:r>
      <w:r w:rsidR="00930DE6" w:rsidRPr="000276D2">
        <w:rPr>
          <w:rFonts w:ascii="Constantia" w:hAnsi="Constantia" w:cs="Times-Roman"/>
          <w:b/>
          <w:sz w:val="24"/>
          <w:szCs w:val="24"/>
        </w:rPr>
        <w:t>Discussion</w:t>
      </w:r>
    </w:p>
    <w:p w:rsidR="00E80A2A" w:rsidRPr="00796098" w:rsidRDefault="00E80A2A" w:rsidP="00E80A2A">
      <w:pPr>
        <w:autoSpaceDE w:val="0"/>
        <w:autoSpaceDN w:val="0"/>
        <w:adjustRightInd w:val="0"/>
        <w:spacing w:after="0" w:line="240" w:lineRule="auto"/>
        <w:ind w:firstLine="720"/>
        <w:jc w:val="both"/>
        <w:rPr>
          <w:rFonts w:ascii="Constantia" w:hAnsi="Constantia" w:cs="Times-Roman"/>
          <w:sz w:val="24"/>
          <w:szCs w:val="24"/>
        </w:rPr>
      </w:pPr>
    </w:p>
    <w:p w:rsidR="00D6773A" w:rsidRDefault="000C4F22" w:rsidP="00D608CE">
      <w:pPr>
        <w:spacing w:line="480" w:lineRule="auto"/>
        <w:ind w:firstLine="720"/>
        <w:rPr>
          <w:rFonts w:ascii="Constantia" w:hAnsi="Constantia"/>
          <w:sz w:val="24"/>
          <w:szCs w:val="24"/>
        </w:rPr>
      </w:pPr>
      <w:r w:rsidRPr="00796098">
        <w:rPr>
          <w:rFonts w:ascii="Constantia" w:hAnsi="Constantia"/>
          <w:sz w:val="24"/>
          <w:szCs w:val="24"/>
        </w:rPr>
        <w:t xml:space="preserve">This study sought to </w:t>
      </w:r>
      <w:r w:rsidR="00090FF8">
        <w:rPr>
          <w:rFonts w:ascii="Constantia" w:hAnsi="Constantia"/>
          <w:sz w:val="24"/>
          <w:szCs w:val="24"/>
        </w:rPr>
        <w:t>examine the</w:t>
      </w:r>
      <w:r w:rsidR="001A6C5A">
        <w:rPr>
          <w:rFonts w:ascii="Constantia" w:hAnsi="Constantia"/>
          <w:sz w:val="24"/>
          <w:szCs w:val="24"/>
        </w:rPr>
        <w:t xml:space="preserve"> mediation of </w:t>
      </w:r>
      <w:r w:rsidR="00090FF8">
        <w:rPr>
          <w:rFonts w:ascii="Constantia" w:hAnsi="Constantia"/>
          <w:sz w:val="24"/>
          <w:szCs w:val="24"/>
        </w:rPr>
        <w:t>sexual trauma</w:t>
      </w:r>
      <w:r w:rsidR="001A6C5A">
        <w:rPr>
          <w:rFonts w:ascii="Constantia" w:hAnsi="Constantia"/>
          <w:sz w:val="24"/>
          <w:szCs w:val="24"/>
        </w:rPr>
        <w:t xml:space="preserve"> history</w:t>
      </w:r>
      <w:r w:rsidR="00090FF8">
        <w:rPr>
          <w:rFonts w:ascii="Constantia" w:hAnsi="Constantia"/>
          <w:sz w:val="24"/>
          <w:szCs w:val="24"/>
        </w:rPr>
        <w:t xml:space="preserve"> and behavioral response </w:t>
      </w:r>
      <w:r w:rsidR="001A6C5A">
        <w:rPr>
          <w:rFonts w:ascii="Constantia" w:hAnsi="Constantia"/>
          <w:sz w:val="24"/>
          <w:szCs w:val="24"/>
        </w:rPr>
        <w:t xml:space="preserve">through shame and benevolent sexism in </w:t>
      </w:r>
      <w:r w:rsidRPr="00796098">
        <w:rPr>
          <w:rFonts w:ascii="Constantia" w:hAnsi="Constantia"/>
          <w:sz w:val="24"/>
          <w:szCs w:val="24"/>
        </w:rPr>
        <w:t>non-stranger se</w:t>
      </w:r>
      <w:r w:rsidR="00090FF8">
        <w:rPr>
          <w:rFonts w:ascii="Constantia" w:hAnsi="Constantia"/>
          <w:sz w:val="24"/>
          <w:szCs w:val="24"/>
        </w:rPr>
        <w:t xml:space="preserve">xual assault in </w:t>
      </w:r>
      <w:r w:rsidRPr="00796098">
        <w:rPr>
          <w:rFonts w:ascii="Constantia" w:hAnsi="Constantia"/>
          <w:sz w:val="24"/>
          <w:szCs w:val="24"/>
        </w:rPr>
        <w:t>college females. Specifically, it was proposed that shame and benevolent sexism would indirectly predict increased indirect and/or passive behavioral response</w:t>
      </w:r>
      <w:r>
        <w:rPr>
          <w:rFonts w:ascii="Constantia" w:hAnsi="Constantia"/>
          <w:sz w:val="24"/>
          <w:szCs w:val="24"/>
        </w:rPr>
        <w:t>s</w:t>
      </w:r>
      <w:r w:rsidRPr="00796098">
        <w:rPr>
          <w:rFonts w:ascii="Constantia" w:hAnsi="Constantia"/>
          <w:sz w:val="24"/>
          <w:szCs w:val="24"/>
        </w:rPr>
        <w:t xml:space="preserve"> and decreased assertive behavioral response</w:t>
      </w:r>
      <w:r w:rsidR="001A6C5A">
        <w:rPr>
          <w:rFonts w:ascii="Constantia" w:hAnsi="Constantia"/>
          <w:sz w:val="24"/>
          <w:szCs w:val="24"/>
        </w:rPr>
        <w:t xml:space="preserve"> in sexually abused college females</w:t>
      </w:r>
      <w:r w:rsidRPr="00796098">
        <w:rPr>
          <w:rFonts w:ascii="Constantia" w:hAnsi="Constantia"/>
          <w:sz w:val="24"/>
          <w:szCs w:val="24"/>
        </w:rPr>
        <w:t xml:space="preserve">. </w:t>
      </w:r>
      <w:r w:rsidR="007015CC">
        <w:rPr>
          <w:rFonts w:ascii="Constantia" w:hAnsi="Constantia"/>
          <w:sz w:val="24"/>
          <w:szCs w:val="24"/>
        </w:rPr>
        <w:t xml:space="preserve">Although shame was correlated in expected directions with the indirect and passive behavioral responses, the proposed mediational predictions were not supported.  </w:t>
      </w:r>
    </w:p>
    <w:p w:rsidR="00406CAF" w:rsidRDefault="00DF2B7C" w:rsidP="00412E6F">
      <w:pPr>
        <w:spacing w:line="480" w:lineRule="auto"/>
        <w:ind w:firstLine="720"/>
        <w:rPr>
          <w:rFonts w:ascii="Constantia" w:hAnsi="Constantia"/>
          <w:sz w:val="24"/>
          <w:szCs w:val="24"/>
        </w:rPr>
      </w:pPr>
      <w:r>
        <w:rPr>
          <w:rFonts w:ascii="Constantia" w:hAnsi="Constantia"/>
          <w:sz w:val="24"/>
          <w:szCs w:val="24"/>
        </w:rPr>
        <w:t>I</w:t>
      </w:r>
      <w:r w:rsidR="005021AA">
        <w:rPr>
          <w:rFonts w:ascii="Constantia" w:hAnsi="Constantia"/>
          <w:sz w:val="24"/>
          <w:szCs w:val="24"/>
        </w:rPr>
        <w:t>n contrast to previous studies (</w:t>
      </w:r>
      <w:r w:rsidR="00DC3650">
        <w:rPr>
          <w:rFonts w:ascii="Constantia" w:hAnsi="Constantia"/>
          <w:sz w:val="24"/>
          <w:szCs w:val="24"/>
        </w:rPr>
        <w:t xml:space="preserve">Andrews et al., 2000; </w:t>
      </w:r>
      <w:r w:rsidR="00742E0B">
        <w:rPr>
          <w:rFonts w:ascii="Constantia" w:hAnsi="Constantia"/>
          <w:sz w:val="24"/>
          <w:szCs w:val="24"/>
        </w:rPr>
        <w:t>Feiring, 2002, 2005; Simon et al., 2010</w:t>
      </w:r>
      <w:r w:rsidR="005021AA">
        <w:rPr>
          <w:rFonts w:ascii="Constantia" w:hAnsi="Constantia"/>
          <w:sz w:val="24"/>
          <w:szCs w:val="24"/>
        </w:rPr>
        <w:t xml:space="preserve">), sexual abuse and shame were not significantly correlated. </w:t>
      </w:r>
      <w:r w:rsidR="00676A18">
        <w:rPr>
          <w:rFonts w:ascii="Constantia" w:hAnsi="Constantia"/>
          <w:sz w:val="24"/>
          <w:szCs w:val="24"/>
        </w:rPr>
        <w:t xml:space="preserve">The insignificant correlation between sexual abuse and shame within our study warrants a closer examination. </w:t>
      </w:r>
      <w:r w:rsidR="00676A18" w:rsidRPr="00CE3F9F">
        <w:rPr>
          <w:rFonts w:ascii="Constantia" w:hAnsi="Constantia"/>
          <w:sz w:val="24"/>
          <w:szCs w:val="24"/>
        </w:rPr>
        <w:t xml:space="preserve">First, the majority of those who experienced sexual abuse </w:t>
      </w:r>
      <w:r w:rsidR="00CE3F9F" w:rsidRPr="00CE3F9F">
        <w:rPr>
          <w:rFonts w:ascii="Constantia" w:hAnsi="Constantia"/>
          <w:i/>
          <w:sz w:val="24"/>
          <w:szCs w:val="24"/>
        </w:rPr>
        <w:t>did not</w:t>
      </w:r>
      <w:r w:rsidR="00CE3F9F">
        <w:rPr>
          <w:rFonts w:ascii="Constantia" w:hAnsi="Constantia"/>
          <w:sz w:val="24"/>
          <w:szCs w:val="24"/>
        </w:rPr>
        <w:t xml:space="preserve"> </w:t>
      </w:r>
      <w:r w:rsidR="00526E4D">
        <w:rPr>
          <w:rFonts w:ascii="Constantia" w:hAnsi="Constantia"/>
          <w:sz w:val="24"/>
          <w:szCs w:val="24"/>
        </w:rPr>
        <w:t>report a</w:t>
      </w:r>
      <w:r w:rsidR="00CE3F9F">
        <w:rPr>
          <w:rFonts w:ascii="Constantia" w:hAnsi="Constantia"/>
          <w:sz w:val="24"/>
          <w:szCs w:val="24"/>
        </w:rPr>
        <w:t xml:space="preserve">n occurrence of </w:t>
      </w:r>
      <w:r w:rsidR="00412E6F">
        <w:rPr>
          <w:rFonts w:ascii="Constantia" w:hAnsi="Constantia"/>
          <w:sz w:val="24"/>
          <w:szCs w:val="24"/>
        </w:rPr>
        <w:t xml:space="preserve">sexual abuse involving </w:t>
      </w:r>
      <w:r w:rsidR="00CE3F9F">
        <w:rPr>
          <w:rFonts w:ascii="Constantia" w:hAnsi="Constantia"/>
          <w:sz w:val="24"/>
          <w:szCs w:val="24"/>
        </w:rPr>
        <w:t>sexual penetration (66%).</w:t>
      </w:r>
      <w:r w:rsidR="00676A18">
        <w:rPr>
          <w:rFonts w:ascii="Constantia" w:hAnsi="Constantia"/>
          <w:sz w:val="24"/>
          <w:szCs w:val="24"/>
        </w:rPr>
        <w:t xml:space="preserve"> </w:t>
      </w:r>
      <w:r w:rsidR="001A6C5A">
        <w:rPr>
          <w:rFonts w:ascii="Constantia" w:hAnsi="Constantia"/>
          <w:sz w:val="24"/>
          <w:szCs w:val="24"/>
        </w:rPr>
        <w:t xml:space="preserve">Instead, the participants endorsed experience with visual exposure to an adult’s genitalia or witnessing masturbation of an adult. </w:t>
      </w:r>
      <w:r w:rsidR="001A6C5A" w:rsidRPr="00412E6F">
        <w:rPr>
          <w:rFonts w:ascii="Constantia" w:hAnsi="Constantia"/>
          <w:sz w:val="24"/>
          <w:szCs w:val="24"/>
        </w:rPr>
        <w:t xml:space="preserve">Although this certainly does not discount the sexual abuse experience of the individuals with non-contact sexual abuse, </w:t>
      </w:r>
      <w:r w:rsidR="00412E6F" w:rsidRPr="00412E6F">
        <w:rPr>
          <w:rFonts w:ascii="Constantia" w:hAnsi="Constantia"/>
          <w:sz w:val="24"/>
          <w:szCs w:val="24"/>
        </w:rPr>
        <w:t>more severe sexual abuse (e.g., sexual abuse involving force</w:t>
      </w:r>
      <w:r w:rsidR="00412E6F">
        <w:rPr>
          <w:rFonts w:ascii="Constantia" w:hAnsi="Constantia"/>
          <w:sz w:val="24"/>
          <w:szCs w:val="24"/>
        </w:rPr>
        <w:t xml:space="preserve"> and/or penetration</w:t>
      </w:r>
      <w:r w:rsidR="00412E6F" w:rsidRPr="00412E6F">
        <w:rPr>
          <w:rFonts w:ascii="Constantia" w:hAnsi="Constantia"/>
          <w:sz w:val="24"/>
          <w:szCs w:val="24"/>
        </w:rPr>
        <w:t>) has been associated with more severe psychological</w:t>
      </w:r>
      <w:r w:rsidR="00412E6F">
        <w:rPr>
          <w:rFonts w:ascii="Constantia" w:hAnsi="Constantia"/>
          <w:sz w:val="24"/>
          <w:szCs w:val="24"/>
        </w:rPr>
        <w:t xml:space="preserve"> </w:t>
      </w:r>
      <w:r w:rsidR="00412E6F" w:rsidRPr="00412E6F">
        <w:rPr>
          <w:rFonts w:ascii="Constantia" w:hAnsi="Constantia"/>
          <w:sz w:val="24"/>
          <w:szCs w:val="24"/>
        </w:rPr>
        <w:t>symptoms (</w:t>
      </w:r>
      <w:r w:rsidR="00412E6F" w:rsidRPr="00A54EEB">
        <w:rPr>
          <w:rFonts w:ascii="Constantia" w:hAnsi="Constantia"/>
          <w:sz w:val="24"/>
          <w:szCs w:val="24"/>
        </w:rPr>
        <w:t>Callahan, Price, &amp; Hilsenroth, 2003)</w:t>
      </w:r>
      <w:r w:rsidR="001A6C5A" w:rsidRPr="00A54EEB">
        <w:rPr>
          <w:rFonts w:ascii="Constantia" w:hAnsi="Constantia"/>
          <w:sz w:val="24"/>
          <w:szCs w:val="24"/>
        </w:rPr>
        <w:t>.</w:t>
      </w:r>
      <w:r w:rsidR="001A6C5A">
        <w:rPr>
          <w:rFonts w:ascii="Constantia" w:hAnsi="Constantia"/>
          <w:sz w:val="24"/>
          <w:szCs w:val="24"/>
        </w:rPr>
        <w:t xml:space="preserve"> </w:t>
      </w:r>
      <w:r w:rsidR="00412E6F">
        <w:rPr>
          <w:rFonts w:ascii="Constantia" w:hAnsi="Constantia"/>
          <w:sz w:val="24"/>
          <w:szCs w:val="24"/>
        </w:rPr>
        <w:t xml:space="preserve">Based on the </w:t>
      </w:r>
      <w:r w:rsidR="00CE3F9F">
        <w:rPr>
          <w:rFonts w:ascii="Constantia" w:hAnsi="Constantia"/>
          <w:sz w:val="24"/>
          <w:szCs w:val="24"/>
        </w:rPr>
        <w:t xml:space="preserve">dichotomous response style (i.e., yes or no) of the Life Experience Questionnaire </w:t>
      </w:r>
      <w:r w:rsidR="00412E6F">
        <w:rPr>
          <w:rFonts w:ascii="Constantia" w:hAnsi="Constantia"/>
          <w:sz w:val="24"/>
          <w:szCs w:val="24"/>
        </w:rPr>
        <w:t xml:space="preserve">(LEQ), </w:t>
      </w:r>
      <w:r w:rsidR="00412E6F">
        <w:rPr>
          <w:rFonts w:ascii="Constantia" w:hAnsi="Constantia"/>
          <w:sz w:val="24"/>
          <w:szCs w:val="24"/>
        </w:rPr>
        <w:lastRenderedPageBreak/>
        <w:t>which asked participants about their sexual abuse experience</w:t>
      </w:r>
      <w:r w:rsidR="00CE3F9F">
        <w:rPr>
          <w:rFonts w:ascii="Constantia" w:hAnsi="Constantia"/>
          <w:sz w:val="24"/>
          <w:szCs w:val="24"/>
        </w:rPr>
        <w:t xml:space="preserve">, we can not make an assumption about the level of severity or duration of abuse that each individual survivor of sexual abuse endured. </w:t>
      </w:r>
      <w:r w:rsidR="001A6C5A">
        <w:rPr>
          <w:rFonts w:ascii="Constantia" w:hAnsi="Constantia"/>
          <w:sz w:val="24"/>
          <w:szCs w:val="24"/>
        </w:rPr>
        <w:t>Meaning, one participant may have experience</w:t>
      </w:r>
      <w:r w:rsidR="000B33FD">
        <w:rPr>
          <w:rFonts w:ascii="Constantia" w:hAnsi="Constantia"/>
          <w:sz w:val="24"/>
          <w:szCs w:val="24"/>
        </w:rPr>
        <w:t>d</w:t>
      </w:r>
      <w:r w:rsidR="001A6C5A">
        <w:rPr>
          <w:rFonts w:ascii="Constantia" w:hAnsi="Constantia"/>
          <w:sz w:val="24"/>
          <w:szCs w:val="24"/>
        </w:rPr>
        <w:t xml:space="preserve"> chronic sexual abuse while another experienced a one-time encounter. In comparison to our study, </w:t>
      </w:r>
      <w:r w:rsidR="00676A18">
        <w:rPr>
          <w:rFonts w:ascii="Constantia" w:hAnsi="Constantia"/>
          <w:sz w:val="24"/>
          <w:szCs w:val="24"/>
        </w:rPr>
        <w:t>Feiring</w:t>
      </w:r>
      <w:r w:rsidR="00EF4623">
        <w:rPr>
          <w:rFonts w:ascii="Constantia" w:hAnsi="Constantia"/>
          <w:sz w:val="24"/>
          <w:szCs w:val="24"/>
        </w:rPr>
        <w:t xml:space="preserve"> and colleagues</w:t>
      </w:r>
      <w:r w:rsidR="00676A18">
        <w:rPr>
          <w:rFonts w:ascii="Constantia" w:hAnsi="Constantia"/>
          <w:sz w:val="24"/>
          <w:szCs w:val="24"/>
        </w:rPr>
        <w:t xml:space="preserve"> (2005, 2011) examine</w:t>
      </w:r>
      <w:r w:rsidR="001A6C5A">
        <w:rPr>
          <w:rFonts w:ascii="Constantia" w:hAnsi="Constantia"/>
          <w:sz w:val="24"/>
          <w:szCs w:val="24"/>
        </w:rPr>
        <w:t xml:space="preserve">d a </w:t>
      </w:r>
      <w:r w:rsidR="00676A18">
        <w:rPr>
          <w:rFonts w:ascii="Constantia" w:hAnsi="Constantia"/>
          <w:sz w:val="24"/>
          <w:szCs w:val="24"/>
        </w:rPr>
        <w:t>severe</w:t>
      </w:r>
      <w:r w:rsidR="001A6C5A">
        <w:rPr>
          <w:rFonts w:ascii="Constantia" w:hAnsi="Constantia"/>
          <w:sz w:val="24"/>
          <w:szCs w:val="24"/>
        </w:rPr>
        <w:t>ly</w:t>
      </w:r>
      <w:r w:rsidR="00676A18">
        <w:rPr>
          <w:rFonts w:ascii="Constantia" w:hAnsi="Constantia"/>
          <w:sz w:val="24"/>
          <w:szCs w:val="24"/>
        </w:rPr>
        <w:t xml:space="preserve"> sexual</w:t>
      </w:r>
      <w:r w:rsidR="001A6C5A">
        <w:rPr>
          <w:rFonts w:ascii="Constantia" w:hAnsi="Constantia"/>
          <w:sz w:val="24"/>
          <w:szCs w:val="24"/>
        </w:rPr>
        <w:t>ly</w:t>
      </w:r>
      <w:r w:rsidR="00676A18">
        <w:rPr>
          <w:rFonts w:ascii="Constantia" w:hAnsi="Constantia"/>
          <w:sz w:val="24"/>
          <w:szCs w:val="24"/>
        </w:rPr>
        <w:t xml:space="preserve"> abuse</w:t>
      </w:r>
      <w:r w:rsidR="001A6C5A">
        <w:rPr>
          <w:rFonts w:ascii="Constantia" w:hAnsi="Constantia"/>
          <w:sz w:val="24"/>
          <w:szCs w:val="24"/>
        </w:rPr>
        <w:t>d sample</w:t>
      </w:r>
      <w:r w:rsidR="001C6C38">
        <w:rPr>
          <w:rFonts w:ascii="Constantia" w:hAnsi="Constantia"/>
          <w:sz w:val="24"/>
          <w:szCs w:val="24"/>
        </w:rPr>
        <w:t xml:space="preserve"> (i.e., repeated accounts of sexual assault perpetrated by a relative or family acquaintance</w:t>
      </w:r>
      <w:r w:rsidR="008637C8">
        <w:rPr>
          <w:rFonts w:ascii="Constantia" w:hAnsi="Constantia"/>
          <w:sz w:val="24"/>
          <w:szCs w:val="24"/>
        </w:rPr>
        <w:t xml:space="preserve"> leading to intervention by child protective services</w:t>
      </w:r>
      <w:r w:rsidR="001C6C38">
        <w:rPr>
          <w:rFonts w:ascii="Constantia" w:hAnsi="Constantia"/>
          <w:sz w:val="24"/>
          <w:szCs w:val="24"/>
        </w:rPr>
        <w:t>)</w:t>
      </w:r>
      <w:r w:rsidR="00676A18">
        <w:rPr>
          <w:rFonts w:ascii="Constantia" w:hAnsi="Constantia"/>
          <w:sz w:val="24"/>
          <w:szCs w:val="24"/>
        </w:rPr>
        <w:t xml:space="preserve">. </w:t>
      </w:r>
      <w:r w:rsidR="00CE3F9F">
        <w:rPr>
          <w:rFonts w:ascii="Constantia" w:hAnsi="Constantia"/>
          <w:sz w:val="24"/>
          <w:szCs w:val="24"/>
        </w:rPr>
        <w:t xml:space="preserve">Although the severity of sexual abuse was not crucial to the proposed hypotheses and thus, was not tested, it is likely that repeated sexual abuse of a child may have more implications for shame </w:t>
      </w:r>
      <w:r w:rsidR="001A6C5A">
        <w:rPr>
          <w:rFonts w:ascii="Constantia" w:hAnsi="Constantia"/>
          <w:sz w:val="24"/>
          <w:szCs w:val="24"/>
        </w:rPr>
        <w:t>within the</w:t>
      </w:r>
      <w:r w:rsidR="00CE3F9F">
        <w:rPr>
          <w:rFonts w:ascii="Constantia" w:hAnsi="Constantia"/>
          <w:sz w:val="24"/>
          <w:szCs w:val="24"/>
        </w:rPr>
        <w:t xml:space="preserve"> </w:t>
      </w:r>
      <w:r w:rsidR="00742E0B">
        <w:rPr>
          <w:rFonts w:ascii="Constantia" w:hAnsi="Constantia"/>
          <w:sz w:val="24"/>
          <w:szCs w:val="24"/>
        </w:rPr>
        <w:t xml:space="preserve">damaged </w:t>
      </w:r>
      <w:r w:rsidR="00676A18">
        <w:rPr>
          <w:rFonts w:ascii="Constantia" w:hAnsi="Constantia"/>
          <w:sz w:val="24"/>
          <w:szCs w:val="24"/>
        </w:rPr>
        <w:t>e</w:t>
      </w:r>
      <w:r w:rsidR="001A6C5A">
        <w:rPr>
          <w:rFonts w:ascii="Constantia" w:hAnsi="Constantia"/>
          <w:sz w:val="24"/>
          <w:szCs w:val="24"/>
        </w:rPr>
        <w:t>cological layers surrounding a</w:t>
      </w:r>
      <w:r w:rsidR="00676A18">
        <w:rPr>
          <w:rFonts w:ascii="Constantia" w:hAnsi="Constantia"/>
          <w:sz w:val="24"/>
          <w:szCs w:val="24"/>
        </w:rPr>
        <w:t xml:space="preserve"> child</w:t>
      </w:r>
      <w:r w:rsidR="001A6C5A">
        <w:rPr>
          <w:rFonts w:ascii="Constantia" w:hAnsi="Constantia"/>
          <w:sz w:val="24"/>
          <w:szCs w:val="24"/>
        </w:rPr>
        <w:t xml:space="preserve"> or adolescent taken into protective services. </w:t>
      </w:r>
    </w:p>
    <w:p w:rsidR="004673E6" w:rsidRDefault="00CE3F9F" w:rsidP="0021530A">
      <w:pPr>
        <w:spacing w:line="480" w:lineRule="auto"/>
        <w:ind w:firstLine="720"/>
        <w:rPr>
          <w:rFonts w:ascii="Constantia" w:hAnsi="Constantia"/>
          <w:sz w:val="24"/>
          <w:szCs w:val="24"/>
        </w:rPr>
      </w:pPr>
      <w:r>
        <w:rPr>
          <w:rFonts w:ascii="Constantia" w:hAnsi="Constantia"/>
          <w:sz w:val="24"/>
          <w:szCs w:val="24"/>
        </w:rPr>
        <w:t>Furthermore, w</w:t>
      </w:r>
      <w:r w:rsidR="001825F4">
        <w:rPr>
          <w:rFonts w:ascii="Constantia" w:hAnsi="Constantia"/>
          <w:sz w:val="24"/>
          <w:szCs w:val="24"/>
        </w:rPr>
        <w:t xml:space="preserve">e posit that </w:t>
      </w:r>
      <w:r>
        <w:rPr>
          <w:rFonts w:ascii="Constantia" w:hAnsi="Constantia"/>
          <w:sz w:val="24"/>
          <w:szCs w:val="24"/>
        </w:rPr>
        <w:t xml:space="preserve">severely abused young women </w:t>
      </w:r>
      <w:r w:rsidR="001825F4">
        <w:rPr>
          <w:rFonts w:ascii="Constantia" w:hAnsi="Constantia"/>
          <w:sz w:val="24"/>
          <w:szCs w:val="24"/>
        </w:rPr>
        <w:t xml:space="preserve">may have been </w:t>
      </w:r>
      <w:r w:rsidR="00B97AC7">
        <w:rPr>
          <w:rFonts w:ascii="Constantia" w:hAnsi="Constantia"/>
          <w:sz w:val="24"/>
          <w:szCs w:val="24"/>
        </w:rPr>
        <w:t xml:space="preserve">unable to participate in </w:t>
      </w:r>
      <w:r w:rsidR="001825F4">
        <w:rPr>
          <w:rFonts w:ascii="Constantia" w:hAnsi="Constantia"/>
          <w:sz w:val="24"/>
          <w:szCs w:val="24"/>
        </w:rPr>
        <w:t xml:space="preserve">the study based on ecological circumstances impeding the pursuit of higher education. </w:t>
      </w:r>
      <w:r w:rsidR="008637C8">
        <w:rPr>
          <w:rFonts w:ascii="Constantia" w:hAnsi="Constantia"/>
          <w:sz w:val="24"/>
          <w:szCs w:val="24"/>
        </w:rPr>
        <w:t>Involvement</w:t>
      </w:r>
      <w:r w:rsidR="00B55F62">
        <w:rPr>
          <w:rFonts w:ascii="Constantia" w:hAnsi="Constantia"/>
          <w:sz w:val="24"/>
          <w:szCs w:val="24"/>
        </w:rPr>
        <w:t xml:space="preserve"> in the legal system for sexual abuse of a child</w:t>
      </w:r>
      <w:r>
        <w:rPr>
          <w:rFonts w:ascii="Constantia" w:hAnsi="Constantia"/>
          <w:sz w:val="24"/>
          <w:szCs w:val="24"/>
        </w:rPr>
        <w:t>, whether directly related to the family or caused due to neglect,</w:t>
      </w:r>
      <w:r w:rsidR="00B55F62">
        <w:rPr>
          <w:rFonts w:ascii="Constantia" w:hAnsi="Constantia"/>
          <w:sz w:val="24"/>
          <w:szCs w:val="24"/>
        </w:rPr>
        <w:t xml:space="preserve"> may not lend itself to continuation of education</w:t>
      </w:r>
      <w:r w:rsidR="0021530A">
        <w:rPr>
          <w:rFonts w:ascii="Constantia" w:hAnsi="Constantia"/>
          <w:sz w:val="24"/>
          <w:szCs w:val="24"/>
        </w:rPr>
        <w:t>. For instance, Jafee and Maikovich</w:t>
      </w:r>
      <w:r w:rsidR="00B55F62">
        <w:rPr>
          <w:rFonts w:ascii="Constantia" w:hAnsi="Constantia"/>
          <w:sz w:val="24"/>
          <w:szCs w:val="24"/>
        </w:rPr>
        <w:t xml:space="preserve"> (</w:t>
      </w:r>
      <w:r w:rsidR="0021530A">
        <w:rPr>
          <w:rFonts w:ascii="Constantia" w:hAnsi="Constantia"/>
          <w:sz w:val="24"/>
          <w:szCs w:val="24"/>
        </w:rPr>
        <w:t>2011</w:t>
      </w:r>
      <w:r w:rsidR="00B55F62">
        <w:rPr>
          <w:rFonts w:ascii="Constantia" w:hAnsi="Constantia"/>
          <w:sz w:val="24"/>
          <w:szCs w:val="24"/>
        </w:rPr>
        <w:t>)</w:t>
      </w:r>
      <w:r w:rsidR="0021530A">
        <w:rPr>
          <w:rFonts w:ascii="Constantia" w:hAnsi="Constantia"/>
          <w:sz w:val="24"/>
          <w:szCs w:val="24"/>
        </w:rPr>
        <w:t xml:space="preserve"> determined through a 10 year longitudinal study that chronically and severely abused children</w:t>
      </w:r>
      <w:r w:rsidR="00B31DB8">
        <w:rPr>
          <w:rFonts w:ascii="Constantia" w:hAnsi="Constantia"/>
          <w:sz w:val="24"/>
          <w:szCs w:val="24"/>
        </w:rPr>
        <w:t xml:space="preserve"> involved in the legal system</w:t>
      </w:r>
      <w:r w:rsidR="0021530A">
        <w:rPr>
          <w:rFonts w:ascii="Constantia" w:hAnsi="Constantia"/>
          <w:sz w:val="24"/>
          <w:szCs w:val="24"/>
        </w:rPr>
        <w:t xml:space="preserve"> exhibited the poorest developmental outcomes and had significantly more family risk factors than children abused in a one-time incident. </w:t>
      </w:r>
      <w:r w:rsidR="004673E6" w:rsidRPr="004673E6">
        <w:rPr>
          <w:rFonts w:ascii="Constantia" w:hAnsi="Constantia"/>
          <w:sz w:val="24"/>
          <w:szCs w:val="24"/>
        </w:rPr>
        <w:t xml:space="preserve">Taken together, an individual in this situation may struggle with a host of residual effects from chronic severely abusive </w:t>
      </w:r>
      <w:r w:rsidR="004673E6" w:rsidRPr="004673E6">
        <w:rPr>
          <w:rFonts w:ascii="Constantia" w:hAnsi="Constantia"/>
          <w:sz w:val="24"/>
          <w:szCs w:val="24"/>
        </w:rPr>
        <w:lastRenderedPageBreak/>
        <w:t>situations, rendering college attendance difficult and therefore, unable to participate in the study.</w:t>
      </w:r>
    </w:p>
    <w:p w:rsidR="004673E6" w:rsidRDefault="00723D89" w:rsidP="0021530A">
      <w:pPr>
        <w:spacing w:line="480" w:lineRule="auto"/>
        <w:ind w:firstLine="720"/>
        <w:rPr>
          <w:rFonts w:ascii="Constantia" w:hAnsi="Constantia"/>
          <w:sz w:val="24"/>
          <w:szCs w:val="24"/>
        </w:rPr>
      </w:pPr>
      <w:r w:rsidRPr="00723D89">
        <w:rPr>
          <w:rFonts w:ascii="Constantia" w:hAnsi="Constantia"/>
          <w:sz w:val="24"/>
          <w:szCs w:val="24"/>
        </w:rPr>
        <w:t>In a positive contrast</w:t>
      </w:r>
      <w:r w:rsidR="004673E6" w:rsidRPr="00723D89">
        <w:rPr>
          <w:rFonts w:ascii="Constantia" w:hAnsi="Constantia"/>
          <w:sz w:val="24"/>
          <w:szCs w:val="24"/>
        </w:rPr>
        <w:t xml:space="preserve">, </w:t>
      </w:r>
      <w:r w:rsidRPr="00723D89">
        <w:rPr>
          <w:rFonts w:ascii="Constantia" w:hAnsi="Constantia"/>
          <w:sz w:val="24"/>
          <w:szCs w:val="24"/>
        </w:rPr>
        <w:t xml:space="preserve">resilience and coping skills may be a factor in </w:t>
      </w:r>
      <w:r w:rsidR="004673E6" w:rsidRPr="00723D89">
        <w:rPr>
          <w:rFonts w:ascii="Constantia" w:hAnsi="Constantia"/>
          <w:sz w:val="24"/>
          <w:szCs w:val="24"/>
        </w:rPr>
        <w:t xml:space="preserve">those who </w:t>
      </w:r>
      <w:r w:rsidRPr="00723D89">
        <w:rPr>
          <w:rFonts w:ascii="Constantia" w:hAnsi="Constantia"/>
          <w:sz w:val="24"/>
          <w:szCs w:val="24"/>
        </w:rPr>
        <w:t>were sexually abused during childhood and consented to participate</w:t>
      </w:r>
      <w:r w:rsidR="004673E6" w:rsidRPr="00723D89">
        <w:rPr>
          <w:rFonts w:ascii="Constantia" w:hAnsi="Constantia"/>
          <w:sz w:val="24"/>
          <w:szCs w:val="24"/>
        </w:rPr>
        <w:t xml:space="preserve"> in our study. </w:t>
      </w:r>
      <w:r w:rsidRPr="00723D89">
        <w:rPr>
          <w:rFonts w:ascii="Constantia" w:hAnsi="Constantia"/>
          <w:sz w:val="24"/>
          <w:szCs w:val="24"/>
        </w:rPr>
        <w:t>Although sexual abuse research points to negative implications of childhood trauma (</w:t>
      </w:r>
      <w:r w:rsidR="00734A74" w:rsidRPr="00572CA8">
        <w:rPr>
          <w:rFonts w:ascii="Constantia" w:hAnsi="Constantia"/>
          <w:sz w:val="24"/>
          <w:szCs w:val="24"/>
        </w:rPr>
        <w:t>Brayden</w:t>
      </w:r>
      <w:r w:rsidR="00734A74">
        <w:rPr>
          <w:rFonts w:ascii="Constantia" w:hAnsi="Constantia"/>
          <w:sz w:val="24"/>
          <w:szCs w:val="24"/>
        </w:rPr>
        <w:t xml:space="preserve"> et al., </w:t>
      </w:r>
      <w:r w:rsidR="00734A74" w:rsidRPr="00572CA8">
        <w:rPr>
          <w:rFonts w:ascii="Constantia" w:hAnsi="Constantia"/>
          <w:sz w:val="24"/>
          <w:szCs w:val="24"/>
        </w:rPr>
        <w:t>1995</w:t>
      </w:r>
      <w:r w:rsidR="00734A74">
        <w:rPr>
          <w:rFonts w:ascii="Constantia" w:hAnsi="Constantia"/>
          <w:sz w:val="24"/>
          <w:szCs w:val="24"/>
        </w:rPr>
        <w:t xml:space="preserve">; </w:t>
      </w:r>
      <w:r w:rsidR="00734A74" w:rsidRPr="00572CA8">
        <w:rPr>
          <w:rFonts w:ascii="Constantia" w:hAnsi="Constantia" w:cs="Arial"/>
          <w:sz w:val="24"/>
          <w:szCs w:val="24"/>
        </w:rPr>
        <w:t>Whi</w:t>
      </w:r>
      <w:r w:rsidR="00734A74">
        <w:rPr>
          <w:rFonts w:ascii="Constantia" w:hAnsi="Constantia" w:cs="Arial"/>
          <w:sz w:val="24"/>
          <w:szCs w:val="24"/>
        </w:rPr>
        <w:t>ffen &amp; MacIntosh, 2005</w:t>
      </w:r>
      <w:r w:rsidRPr="00723D89">
        <w:rPr>
          <w:rFonts w:ascii="Constantia" w:hAnsi="Constantia"/>
          <w:sz w:val="24"/>
          <w:szCs w:val="24"/>
        </w:rPr>
        <w:t xml:space="preserve">), recent research </w:t>
      </w:r>
      <w:r w:rsidR="00991C18">
        <w:rPr>
          <w:rFonts w:ascii="Constantia" w:hAnsi="Constantia"/>
          <w:sz w:val="24"/>
          <w:szCs w:val="24"/>
        </w:rPr>
        <w:t xml:space="preserve">indicates that </w:t>
      </w:r>
      <w:r w:rsidRPr="00723D89">
        <w:rPr>
          <w:rFonts w:ascii="Constantia" w:hAnsi="Constantia"/>
          <w:sz w:val="24"/>
          <w:szCs w:val="24"/>
        </w:rPr>
        <w:t xml:space="preserve">traumatized individuals </w:t>
      </w:r>
      <w:r w:rsidR="00991C18">
        <w:rPr>
          <w:rFonts w:ascii="Constantia" w:hAnsi="Constantia"/>
          <w:sz w:val="24"/>
          <w:szCs w:val="24"/>
        </w:rPr>
        <w:t>can experience</w:t>
      </w:r>
      <w:r w:rsidRPr="00723D89">
        <w:rPr>
          <w:rFonts w:ascii="Constantia" w:hAnsi="Constantia"/>
          <w:sz w:val="24"/>
          <w:szCs w:val="24"/>
        </w:rPr>
        <w:t xml:space="preserve"> successful outcomes in trauma-focused therapy (</w:t>
      </w:r>
      <w:r w:rsidR="00734A74">
        <w:rPr>
          <w:rFonts w:ascii="Constantia" w:hAnsi="Constantia"/>
          <w:sz w:val="24"/>
          <w:szCs w:val="24"/>
        </w:rPr>
        <w:t>Cloitre, Cohen, &amp; Koenen, 2006</w:t>
      </w:r>
      <w:r w:rsidRPr="00723D89">
        <w:rPr>
          <w:rFonts w:ascii="Constantia" w:hAnsi="Constantia"/>
          <w:sz w:val="24"/>
          <w:szCs w:val="24"/>
        </w:rPr>
        <w:t xml:space="preserve">). </w:t>
      </w:r>
      <w:r w:rsidR="00991C18">
        <w:rPr>
          <w:rFonts w:ascii="Constantia" w:hAnsi="Constantia"/>
          <w:sz w:val="24"/>
          <w:szCs w:val="24"/>
        </w:rPr>
        <w:t xml:space="preserve">This speaks to the notion that </w:t>
      </w:r>
      <w:r w:rsidR="00991C18" w:rsidRPr="00723D89">
        <w:rPr>
          <w:rFonts w:ascii="Constantia" w:hAnsi="Constantia"/>
          <w:sz w:val="24"/>
          <w:szCs w:val="24"/>
        </w:rPr>
        <w:t>sexual trauma during chil</w:t>
      </w:r>
      <w:r w:rsidR="00B97AC7">
        <w:rPr>
          <w:rFonts w:ascii="Constantia" w:hAnsi="Constantia"/>
          <w:sz w:val="24"/>
          <w:szCs w:val="24"/>
        </w:rPr>
        <w:t>dhood can be a significant interruption in life</w:t>
      </w:r>
      <w:r w:rsidR="00991C18" w:rsidRPr="00723D89">
        <w:rPr>
          <w:rFonts w:ascii="Constantia" w:hAnsi="Constantia"/>
          <w:sz w:val="24"/>
          <w:szCs w:val="24"/>
        </w:rPr>
        <w:t xml:space="preserve">, but </w:t>
      </w:r>
      <w:r w:rsidR="00A54EEB">
        <w:rPr>
          <w:rFonts w:ascii="Constantia" w:hAnsi="Constantia"/>
          <w:sz w:val="24"/>
          <w:szCs w:val="24"/>
        </w:rPr>
        <w:t xml:space="preserve">does </w:t>
      </w:r>
      <w:r w:rsidR="00991C18" w:rsidRPr="00723D89">
        <w:rPr>
          <w:rFonts w:ascii="Constantia" w:hAnsi="Constantia"/>
          <w:sz w:val="24"/>
          <w:szCs w:val="24"/>
        </w:rPr>
        <w:t>not make an absolute prediction about the future</w:t>
      </w:r>
      <w:r w:rsidR="00B97AC7">
        <w:rPr>
          <w:rFonts w:ascii="Constantia" w:hAnsi="Constantia"/>
          <w:sz w:val="24"/>
          <w:szCs w:val="24"/>
        </w:rPr>
        <w:t xml:space="preserve"> regarding psychological adjustment</w:t>
      </w:r>
      <w:r w:rsidR="00991C18" w:rsidRPr="00723D89">
        <w:rPr>
          <w:rFonts w:ascii="Constantia" w:hAnsi="Constantia"/>
          <w:sz w:val="24"/>
          <w:szCs w:val="24"/>
        </w:rPr>
        <w:t xml:space="preserve">. </w:t>
      </w:r>
      <w:r w:rsidR="00991C18">
        <w:rPr>
          <w:rFonts w:ascii="Constantia" w:hAnsi="Constantia"/>
          <w:sz w:val="24"/>
          <w:szCs w:val="24"/>
        </w:rPr>
        <w:t>As demonstrated within our study, t</w:t>
      </w:r>
      <w:r w:rsidRPr="00723D89">
        <w:rPr>
          <w:rFonts w:ascii="Constantia" w:hAnsi="Constantia"/>
          <w:sz w:val="24"/>
          <w:szCs w:val="24"/>
        </w:rPr>
        <w:t xml:space="preserve">he young women endorsed lower shame and more assertive behavioral responses than originally hypothesized. Although this leads to non-significant findings within our research, the real-life implication is that sexual abuse does not always lead to </w:t>
      </w:r>
      <w:r w:rsidR="00526E4D">
        <w:rPr>
          <w:rFonts w:ascii="Constantia" w:hAnsi="Constantia"/>
          <w:sz w:val="24"/>
          <w:szCs w:val="24"/>
        </w:rPr>
        <w:t>passive responding and heightened vulnerability to repeat victimization</w:t>
      </w:r>
      <w:r w:rsidRPr="00723D89">
        <w:rPr>
          <w:rFonts w:ascii="Constantia" w:hAnsi="Constantia"/>
          <w:sz w:val="24"/>
          <w:szCs w:val="24"/>
        </w:rPr>
        <w:t xml:space="preserve">. In this capacity, more research about the positive coping </w:t>
      </w:r>
      <w:r w:rsidR="00183CF3">
        <w:rPr>
          <w:rFonts w:ascii="Constantia" w:hAnsi="Constantia"/>
          <w:sz w:val="24"/>
          <w:szCs w:val="24"/>
        </w:rPr>
        <w:t xml:space="preserve">skills, resiliency, and </w:t>
      </w:r>
      <w:proofErr w:type="spellStart"/>
      <w:r w:rsidR="00183CF3">
        <w:rPr>
          <w:rFonts w:ascii="Constantia" w:hAnsi="Constantia"/>
          <w:sz w:val="24"/>
          <w:szCs w:val="24"/>
        </w:rPr>
        <w:t>allosta</w:t>
      </w:r>
      <w:r w:rsidRPr="00723D89">
        <w:rPr>
          <w:rFonts w:ascii="Constantia" w:hAnsi="Constantia"/>
          <w:sz w:val="24"/>
          <w:szCs w:val="24"/>
        </w:rPr>
        <w:t>sis</w:t>
      </w:r>
      <w:proofErr w:type="spellEnd"/>
      <w:r w:rsidR="00734A74">
        <w:rPr>
          <w:rFonts w:ascii="Constantia" w:hAnsi="Constantia"/>
          <w:sz w:val="24"/>
          <w:szCs w:val="24"/>
        </w:rPr>
        <w:t xml:space="preserve"> post-trauma</w:t>
      </w:r>
      <w:r w:rsidRPr="00723D89">
        <w:rPr>
          <w:rFonts w:ascii="Constantia" w:hAnsi="Constantia"/>
          <w:sz w:val="24"/>
          <w:szCs w:val="24"/>
        </w:rPr>
        <w:t xml:space="preserve"> should be conducted within college samples</w:t>
      </w:r>
      <w:r w:rsidR="00B97AC7">
        <w:rPr>
          <w:rFonts w:ascii="Constantia" w:hAnsi="Constantia"/>
          <w:sz w:val="24"/>
          <w:szCs w:val="24"/>
        </w:rPr>
        <w:t xml:space="preserve">. An examination of factors that contribute to a successful pursuit of education in </w:t>
      </w:r>
      <w:r w:rsidRPr="00723D89">
        <w:rPr>
          <w:rFonts w:ascii="Constantia" w:hAnsi="Constantia"/>
          <w:sz w:val="24"/>
          <w:szCs w:val="24"/>
        </w:rPr>
        <w:t xml:space="preserve">women </w:t>
      </w:r>
      <w:r w:rsidR="00B97AC7">
        <w:rPr>
          <w:rFonts w:ascii="Constantia" w:hAnsi="Constantia"/>
          <w:sz w:val="24"/>
          <w:szCs w:val="24"/>
        </w:rPr>
        <w:t xml:space="preserve">sexually abused as children may be crucial </w:t>
      </w:r>
      <w:r w:rsidR="00A54EEB">
        <w:rPr>
          <w:rFonts w:ascii="Constantia" w:hAnsi="Constantia"/>
          <w:sz w:val="24"/>
          <w:szCs w:val="24"/>
        </w:rPr>
        <w:t>to</w:t>
      </w:r>
      <w:r w:rsidR="00B97AC7">
        <w:rPr>
          <w:rFonts w:ascii="Constantia" w:hAnsi="Constantia"/>
          <w:sz w:val="24"/>
          <w:szCs w:val="24"/>
        </w:rPr>
        <w:t xml:space="preserve"> better understanding the mechanisms for revictimization in those who are unable to pursue advanced education. </w:t>
      </w:r>
    </w:p>
    <w:p w:rsidR="00406CAF" w:rsidRPr="00796098" w:rsidRDefault="00B55F62" w:rsidP="00406CAF">
      <w:pPr>
        <w:spacing w:line="480" w:lineRule="auto"/>
        <w:ind w:firstLine="720"/>
        <w:rPr>
          <w:rFonts w:ascii="Constantia" w:hAnsi="Constantia"/>
          <w:sz w:val="24"/>
          <w:szCs w:val="24"/>
        </w:rPr>
      </w:pPr>
      <w:r>
        <w:rPr>
          <w:rFonts w:ascii="Constantia" w:hAnsi="Constantia"/>
          <w:sz w:val="24"/>
          <w:szCs w:val="24"/>
        </w:rPr>
        <w:lastRenderedPageBreak/>
        <w:t xml:space="preserve">As indicated by the shame researchers within the field, </w:t>
      </w:r>
      <w:r w:rsidR="00406CAF">
        <w:rPr>
          <w:rFonts w:ascii="Constantia" w:hAnsi="Constantia"/>
          <w:sz w:val="24"/>
          <w:szCs w:val="24"/>
        </w:rPr>
        <w:t>shame</w:t>
      </w:r>
      <w:r>
        <w:rPr>
          <w:rFonts w:ascii="Constantia" w:hAnsi="Constantia"/>
          <w:sz w:val="24"/>
          <w:szCs w:val="24"/>
        </w:rPr>
        <w:t>, a self-conscious emotion,</w:t>
      </w:r>
      <w:r w:rsidR="00406CAF">
        <w:rPr>
          <w:rFonts w:ascii="Constantia" w:hAnsi="Constantia"/>
          <w:sz w:val="24"/>
          <w:szCs w:val="24"/>
        </w:rPr>
        <w:t xml:space="preserve"> </w:t>
      </w:r>
      <w:r>
        <w:rPr>
          <w:rFonts w:ascii="Constantia" w:hAnsi="Constantia"/>
          <w:sz w:val="24"/>
          <w:szCs w:val="24"/>
        </w:rPr>
        <w:t>is by nature</w:t>
      </w:r>
      <w:r w:rsidR="00406CAF">
        <w:rPr>
          <w:rFonts w:ascii="Constantia" w:hAnsi="Constantia"/>
          <w:sz w:val="24"/>
          <w:szCs w:val="24"/>
        </w:rPr>
        <w:t xml:space="preserve"> difficult to correctly assess</w:t>
      </w:r>
      <w:r>
        <w:rPr>
          <w:rFonts w:ascii="Constantia" w:hAnsi="Constantia"/>
          <w:sz w:val="24"/>
          <w:szCs w:val="24"/>
        </w:rPr>
        <w:t xml:space="preserve"> (</w:t>
      </w:r>
      <w:r w:rsidR="00850D01">
        <w:rPr>
          <w:rFonts w:ascii="Constantia" w:hAnsi="Constantia"/>
          <w:sz w:val="24"/>
          <w:szCs w:val="24"/>
        </w:rPr>
        <w:t xml:space="preserve">Lewis, 1992; </w:t>
      </w:r>
      <w:proofErr w:type="spellStart"/>
      <w:r w:rsidR="00183CF3">
        <w:rPr>
          <w:rFonts w:ascii="Constantia" w:hAnsi="Constantia"/>
          <w:sz w:val="24"/>
          <w:szCs w:val="24"/>
        </w:rPr>
        <w:t>Feiring</w:t>
      </w:r>
      <w:proofErr w:type="spellEnd"/>
      <w:r w:rsidR="00183CF3">
        <w:rPr>
          <w:rFonts w:ascii="Constantia" w:hAnsi="Constantia"/>
          <w:sz w:val="24"/>
          <w:szCs w:val="24"/>
        </w:rPr>
        <w:t xml:space="preserve"> et al., 2005; </w:t>
      </w:r>
      <w:proofErr w:type="spellStart"/>
      <w:r w:rsidR="00183CF3">
        <w:rPr>
          <w:rFonts w:ascii="Constantia" w:hAnsi="Constantia"/>
          <w:sz w:val="24"/>
          <w:szCs w:val="24"/>
        </w:rPr>
        <w:t>Rizvi</w:t>
      </w:r>
      <w:proofErr w:type="spellEnd"/>
      <w:r w:rsidR="00183CF3">
        <w:rPr>
          <w:rFonts w:ascii="Constantia" w:hAnsi="Constantia"/>
          <w:sz w:val="24"/>
          <w:szCs w:val="24"/>
        </w:rPr>
        <w:t>, 2010; Tangney et al., 2002</w:t>
      </w:r>
      <w:r>
        <w:rPr>
          <w:rFonts w:ascii="Constantia" w:hAnsi="Constantia"/>
          <w:sz w:val="24"/>
          <w:szCs w:val="24"/>
        </w:rPr>
        <w:t>)</w:t>
      </w:r>
      <w:r w:rsidR="00406CAF">
        <w:rPr>
          <w:rFonts w:ascii="Constantia" w:hAnsi="Constantia"/>
          <w:sz w:val="24"/>
          <w:szCs w:val="24"/>
        </w:rPr>
        <w:t xml:space="preserve">. </w:t>
      </w:r>
      <w:r>
        <w:rPr>
          <w:rFonts w:ascii="Constantia" w:hAnsi="Constantia"/>
          <w:sz w:val="24"/>
          <w:szCs w:val="24"/>
        </w:rPr>
        <w:t xml:space="preserve">Lewis (1972) originally indicated that shamed individuals attempt </w:t>
      </w:r>
      <w:r w:rsidR="00406CAF">
        <w:rPr>
          <w:rFonts w:ascii="Constantia" w:hAnsi="Constantia"/>
          <w:sz w:val="24"/>
          <w:szCs w:val="24"/>
        </w:rPr>
        <w:t xml:space="preserve">to hide or retreat from </w:t>
      </w:r>
      <w:r w:rsidR="003C0F7A">
        <w:rPr>
          <w:rFonts w:ascii="Constantia" w:hAnsi="Constantia"/>
          <w:sz w:val="24"/>
          <w:szCs w:val="24"/>
        </w:rPr>
        <w:t xml:space="preserve">perceived social </w:t>
      </w:r>
      <w:r w:rsidR="00406CAF">
        <w:rPr>
          <w:rFonts w:ascii="Constantia" w:hAnsi="Constantia"/>
          <w:sz w:val="24"/>
          <w:szCs w:val="24"/>
        </w:rPr>
        <w:t>judgment</w:t>
      </w:r>
      <w:r w:rsidR="003C0F7A">
        <w:rPr>
          <w:rFonts w:ascii="Constantia" w:hAnsi="Constantia"/>
          <w:sz w:val="24"/>
          <w:szCs w:val="24"/>
        </w:rPr>
        <w:t xml:space="preserve"> of their ‘flaws’</w:t>
      </w:r>
      <w:r>
        <w:rPr>
          <w:rFonts w:ascii="Constantia" w:hAnsi="Constantia"/>
          <w:sz w:val="24"/>
          <w:szCs w:val="24"/>
        </w:rPr>
        <w:t xml:space="preserve">; thus, </w:t>
      </w:r>
      <w:r w:rsidR="00406CAF">
        <w:rPr>
          <w:rFonts w:ascii="Constantia" w:hAnsi="Constantia"/>
          <w:sz w:val="24"/>
          <w:szCs w:val="24"/>
        </w:rPr>
        <w:t>repress</w:t>
      </w:r>
      <w:r>
        <w:rPr>
          <w:rFonts w:ascii="Constantia" w:hAnsi="Constantia"/>
          <w:sz w:val="24"/>
          <w:szCs w:val="24"/>
        </w:rPr>
        <w:t>ing</w:t>
      </w:r>
      <w:r w:rsidR="00406CAF">
        <w:rPr>
          <w:rFonts w:ascii="Constantia" w:hAnsi="Constantia"/>
          <w:sz w:val="24"/>
          <w:szCs w:val="24"/>
        </w:rPr>
        <w:t xml:space="preserve"> or deny</w:t>
      </w:r>
      <w:r>
        <w:rPr>
          <w:rFonts w:ascii="Constantia" w:hAnsi="Constantia"/>
          <w:sz w:val="24"/>
          <w:szCs w:val="24"/>
        </w:rPr>
        <w:t>ing</w:t>
      </w:r>
      <w:r w:rsidR="00406CAF">
        <w:rPr>
          <w:rFonts w:ascii="Constantia" w:hAnsi="Constantia"/>
          <w:sz w:val="24"/>
          <w:szCs w:val="24"/>
        </w:rPr>
        <w:t xml:space="preserve"> shame experiences. </w:t>
      </w:r>
      <w:r w:rsidR="00372648">
        <w:rPr>
          <w:rFonts w:ascii="Constantia" w:hAnsi="Constantia"/>
          <w:sz w:val="24"/>
          <w:szCs w:val="24"/>
        </w:rPr>
        <w:t>Therefore, i</w:t>
      </w:r>
      <w:r w:rsidR="00406CAF">
        <w:rPr>
          <w:rFonts w:ascii="Constantia" w:hAnsi="Constantia"/>
          <w:sz w:val="24"/>
          <w:szCs w:val="24"/>
        </w:rPr>
        <w:t>n order to combat the difficulty of assessing shame, Tangney and Dearing (2002) constructed the Test of Self-Conscious Affect (TOSCA), a scenario-based self-report measure, to correct defensive response biases that may be found in check-list type measures. Interestingly, the significant correlation between shame and passive behavioral responses was reflected in the TOSCA measurement, but not the Experience of Shame scale. Thus, shame-prone individuals may have retreated or avoid</w:t>
      </w:r>
      <w:r w:rsidR="00942888">
        <w:rPr>
          <w:rFonts w:ascii="Constantia" w:hAnsi="Constantia"/>
          <w:sz w:val="24"/>
          <w:szCs w:val="24"/>
        </w:rPr>
        <w:t>ed</w:t>
      </w:r>
      <w:r w:rsidR="00406CAF">
        <w:rPr>
          <w:rFonts w:ascii="Constantia" w:hAnsi="Constantia"/>
          <w:sz w:val="24"/>
          <w:szCs w:val="24"/>
        </w:rPr>
        <w:t xml:space="preserve"> endorsing their own experience of shame when directly asked about their feelings. </w:t>
      </w:r>
    </w:p>
    <w:p w:rsidR="00D9742F" w:rsidRDefault="00237E05" w:rsidP="00D9742F">
      <w:pPr>
        <w:spacing w:line="480" w:lineRule="auto"/>
        <w:ind w:firstLine="720"/>
        <w:rPr>
          <w:rFonts w:ascii="Constantia" w:hAnsi="Constantia"/>
          <w:sz w:val="24"/>
          <w:szCs w:val="24"/>
        </w:rPr>
      </w:pPr>
      <w:r>
        <w:rPr>
          <w:rFonts w:ascii="Constantia" w:hAnsi="Constantia"/>
          <w:sz w:val="24"/>
          <w:szCs w:val="24"/>
        </w:rPr>
        <w:t xml:space="preserve">If assessment of shame proves difficult in a general population, then the examination of abuse-specific shame may be </w:t>
      </w:r>
      <w:r w:rsidR="002E25A9">
        <w:rPr>
          <w:rFonts w:ascii="Constantia" w:hAnsi="Constantia"/>
          <w:sz w:val="24"/>
          <w:szCs w:val="24"/>
        </w:rPr>
        <w:t xml:space="preserve">even </w:t>
      </w:r>
      <w:r>
        <w:rPr>
          <w:rFonts w:ascii="Constantia" w:hAnsi="Constantia"/>
          <w:sz w:val="24"/>
          <w:szCs w:val="24"/>
        </w:rPr>
        <w:t xml:space="preserve">more challenging. Since there were no </w:t>
      </w:r>
      <w:r w:rsidR="00460026">
        <w:rPr>
          <w:rFonts w:ascii="Constantia" w:hAnsi="Constantia"/>
          <w:sz w:val="24"/>
          <w:szCs w:val="24"/>
        </w:rPr>
        <w:t>measures that specifically assess</w:t>
      </w:r>
      <w:r>
        <w:rPr>
          <w:rFonts w:ascii="Constantia" w:hAnsi="Constantia"/>
          <w:sz w:val="24"/>
          <w:szCs w:val="24"/>
        </w:rPr>
        <w:t xml:space="preserve"> shame stemming from sexual abuse, </w:t>
      </w:r>
      <w:r w:rsidR="00676A18">
        <w:rPr>
          <w:rFonts w:ascii="Constantia" w:hAnsi="Constantia"/>
          <w:sz w:val="24"/>
          <w:szCs w:val="24"/>
        </w:rPr>
        <w:t>Feir</w:t>
      </w:r>
      <w:r w:rsidR="003335A9">
        <w:rPr>
          <w:rFonts w:ascii="Constantia" w:hAnsi="Constantia"/>
          <w:sz w:val="24"/>
          <w:szCs w:val="24"/>
        </w:rPr>
        <w:t xml:space="preserve">ing and colleagues (2002, 2005, &amp; </w:t>
      </w:r>
      <w:r w:rsidR="00676A18">
        <w:rPr>
          <w:rFonts w:ascii="Constantia" w:hAnsi="Constantia"/>
          <w:sz w:val="24"/>
          <w:szCs w:val="24"/>
        </w:rPr>
        <w:t xml:space="preserve">2011) created an abuse-specific shame measurement in a structured interview format in order to assess for shame within sexually abused females. </w:t>
      </w:r>
      <w:r w:rsidR="00D9742F">
        <w:rPr>
          <w:rFonts w:ascii="Constantia" w:hAnsi="Constantia"/>
          <w:sz w:val="24"/>
          <w:szCs w:val="24"/>
        </w:rPr>
        <w:t xml:space="preserve">The </w:t>
      </w:r>
      <w:r w:rsidR="00A54EEB">
        <w:rPr>
          <w:rFonts w:ascii="Constantia" w:hAnsi="Constantia"/>
          <w:sz w:val="24"/>
          <w:szCs w:val="24"/>
        </w:rPr>
        <w:t>nature of a structured i</w:t>
      </w:r>
      <w:r w:rsidR="00D9742F">
        <w:rPr>
          <w:rFonts w:ascii="Constantia" w:hAnsi="Constantia"/>
          <w:sz w:val="24"/>
          <w:szCs w:val="24"/>
        </w:rPr>
        <w:t xml:space="preserve">nterview format may lend itself to disclosing feelings of shame within a private session. On the other hand, </w:t>
      </w:r>
      <w:r w:rsidR="00A54EEB">
        <w:rPr>
          <w:rFonts w:ascii="Constantia" w:hAnsi="Constantia"/>
          <w:sz w:val="24"/>
          <w:szCs w:val="24"/>
        </w:rPr>
        <w:t xml:space="preserve">a self-report measure may cause </w:t>
      </w:r>
      <w:r w:rsidR="00D9742F">
        <w:rPr>
          <w:rFonts w:ascii="Constantia" w:hAnsi="Constantia"/>
          <w:sz w:val="24"/>
          <w:szCs w:val="24"/>
        </w:rPr>
        <w:t xml:space="preserve">an individual </w:t>
      </w:r>
      <w:r w:rsidR="00A54EEB">
        <w:rPr>
          <w:rFonts w:ascii="Constantia" w:hAnsi="Constantia"/>
          <w:sz w:val="24"/>
          <w:szCs w:val="24"/>
        </w:rPr>
        <w:t xml:space="preserve">to </w:t>
      </w:r>
      <w:r w:rsidR="00D9742F">
        <w:rPr>
          <w:rFonts w:ascii="Constantia" w:hAnsi="Constantia"/>
          <w:sz w:val="24"/>
          <w:szCs w:val="24"/>
        </w:rPr>
        <w:t>shy away from answering truthfully</w:t>
      </w:r>
      <w:r w:rsidR="00A54EEB">
        <w:rPr>
          <w:rFonts w:ascii="Constantia" w:hAnsi="Constantia"/>
          <w:sz w:val="24"/>
          <w:szCs w:val="24"/>
        </w:rPr>
        <w:t xml:space="preserve">, either due to desire for hiding or </w:t>
      </w:r>
      <w:r w:rsidR="00A54EEB">
        <w:rPr>
          <w:rFonts w:ascii="Constantia" w:hAnsi="Constantia"/>
          <w:sz w:val="24"/>
          <w:szCs w:val="24"/>
        </w:rPr>
        <w:lastRenderedPageBreak/>
        <w:t xml:space="preserve">repression of shamed feelings. </w:t>
      </w:r>
      <w:r w:rsidR="00116C7A">
        <w:rPr>
          <w:rFonts w:ascii="Constantia" w:hAnsi="Constantia"/>
          <w:sz w:val="24"/>
          <w:szCs w:val="24"/>
        </w:rPr>
        <w:t>A</w:t>
      </w:r>
      <w:r w:rsidR="00A54EEB">
        <w:rPr>
          <w:rFonts w:ascii="Constantia" w:hAnsi="Constantia"/>
          <w:sz w:val="24"/>
          <w:szCs w:val="24"/>
        </w:rPr>
        <w:t xml:space="preserve">sking a shamed individual about her feelings of inferiority </w:t>
      </w:r>
      <w:r w:rsidR="00F56A47">
        <w:rPr>
          <w:rFonts w:ascii="Constantia" w:hAnsi="Constantia"/>
          <w:sz w:val="24"/>
          <w:szCs w:val="24"/>
        </w:rPr>
        <w:t>without the</w:t>
      </w:r>
      <w:r w:rsidR="00116C7A">
        <w:rPr>
          <w:rFonts w:ascii="Constantia" w:hAnsi="Constantia"/>
          <w:sz w:val="24"/>
          <w:szCs w:val="24"/>
        </w:rPr>
        <w:t xml:space="preserve"> </w:t>
      </w:r>
      <w:r w:rsidR="00F56A47">
        <w:rPr>
          <w:rFonts w:ascii="Constantia" w:hAnsi="Constantia"/>
          <w:sz w:val="24"/>
          <w:szCs w:val="24"/>
        </w:rPr>
        <w:t xml:space="preserve">personal interaction, </w:t>
      </w:r>
      <w:r w:rsidR="00116C7A">
        <w:rPr>
          <w:rFonts w:ascii="Constantia" w:hAnsi="Constantia"/>
          <w:sz w:val="24"/>
          <w:szCs w:val="24"/>
        </w:rPr>
        <w:t>as in a structured intervi</w:t>
      </w:r>
      <w:r w:rsidR="00F56A47">
        <w:rPr>
          <w:rFonts w:ascii="Constantia" w:hAnsi="Constantia"/>
          <w:sz w:val="24"/>
          <w:szCs w:val="24"/>
        </w:rPr>
        <w:t xml:space="preserve">ew dynamic, </w:t>
      </w:r>
      <w:r w:rsidR="00A54EEB">
        <w:rPr>
          <w:rFonts w:ascii="Constantia" w:hAnsi="Constantia"/>
          <w:sz w:val="24"/>
          <w:szCs w:val="24"/>
        </w:rPr>
        <w:t xml:space="preserve">may cause the participant to answer randomly. </w:t>
      </w:r>
      <w:r w:rsidR="00D9742F">
        <w:rPr>
          <w:rFonts w:ascii="Constantia" w:hAnsi="Constantia"/>
          <w:sz w:val="24"/>
          <w:szCs w:val="24"/>
        </w:rPr>
        <w:t xml:space="preserve">The online nature of the study necessitated self-report measurement instead of a structured interview format. Since the nature of the current study was online, self-report, and experimental, the true levels of abuse-specific shame could have been lost in translation. </w:t>
      </w:r>
    </w:p>
    <w:p w:rsidR="00237E05" w:rsidRDefault="00E5408A" w:rsidP="00B31DB8">
      <w:pPr>
        <w:spacing w:line="480" w:lineRule="auto"/>
        <w:ind w:firstLine="720"/>
        <w:rPr>
          <w:rFonts w:ascii="Constantia" w:hAnsi="Constantia"/>
          <w:sz w:val="24"/>
          <w:szCs w:val="24"/>
        </w:rPr>
      </w:pPr>
      <w:r>
        <w:rPr>
          <w:rFonts w:ascii="Constantia" w:hAnsi="Constantia"/>
          <w:sz w:val="24"/>
          <w:szCs w:val="24"/>
        </w:rPr>
        <w:t xml:space="preserve">Furthermore, the experimental nature of this study did not allow for an abuse-specific measure of shame since it had to represent a general experience of shame for </w:t>
      </w:r>
      <w:r w:rsidRPr="00372648">
        <w:rPr>
          <w:rFonts w:ascii="Constantia" w:hAnsi="Constantia"/>
          <w:i/>
          <w:sz w:val="24"/>
          <w:szCs w:val="24"/>
        </w:rPr>
        <w:t>both</w:t>
      </w:r>
      <w:r>
        <w:rPr>
          <w:rFonts w:ascii="Constantia" w:hAnsi="Constantia"/>
          <w:sz w:val="24"/>
          <w:szCs w:val="24"/>
        </w:rPr>
        <w:t xml:space="preserve"> non-victims and victims. Thus, in order to assess for shame, the </w:t>
      </w:r>
      <w:r w:rsidR="00237E05">
        <w:rPr>
          <w:rFonts w:ascii="Constantia" w:hAnsi="Constantia"/>
          <w:sz w:val="24"/>
          <w:szCs w:val="24"/>
        </w:rPr>
        <w:t xml:space="preserve">TOSCA and </w:t>
      </w:r>
      <w:r>
        <w:rPr>
          <w:rFonts w:ascii="Constantia" w:hAnsi="Constantia"/>
          <w:sz w:val="24"/>
          <w:szCs w:val="24"/>
        </w:rPr>
        <w:t xml:space="preserve">the Experience of Shame Scale, </w:t>
      </w:r>
      <w:r w:rsidR="00237E05">
        <w:rPr>
          <w:rFonts w:ascii="Constantia" w:hAnsi="Constantia"/>
          <w:sz w:val="24"/>
          <w:szCs w:val="24"/>
        </w:rPr>
        <w:t>two self-report measures commonly used within college populations</w:t>
      </w:r>
      <w:r>
        <w:rPr>
          <w:rFonts w:ascii="Constantia" w:hAnsi="Constantia"/>
          <w:sz w:val="24"/>
          <w:szCs w:val="24"/>
        </w:rPr>
        <w:t>, were utilized to measure shame.</w:t>
      </w:r>
      <w:r w:rsidR="00237E05">
        <w:rPr>
          <w:rFonts w:ascii="Constantia" w:hAnsi="Constantia"/>
          <w:sz w:val="24"/>
          <w:szCs w:val="24"/>
        </w:rPr>
        <w:t xml:space="preserve"> </w:t>
      </w:r>
      <w:r>
        <w:rPr>
          <w:rFonts w:ascii="Constantia" w:hAnsi="Constantia"/>
          <w:sz w:val="24"/>
          <w:szCs w:val="24"/>
        </w:rPr>
        <w:t>T</w:t>
      </w:r>
      <w:r w:rsidR="00237E05">
        <w:rPr>
          <w:rFonts w:ascii="Constantia" w:hAnsi="Constantia"/>
          <w:sz w:val="24"/>
          <w:szCs w:val="24"/>
        </w:rPr>
        <w:t xml:space="preserve">hese two measurements </w:t>
      </w:r>
      <w:r>
        <w:rPr>
          <w:rFonts w:ascii="Constantia" w:hAnsi="Constantia"/>
          <w:sz w:val="24"/>
          <w:szCs w:val="24"/>
        </w:rPr>
        <w:t xml:space="preserve">accurately measure </w:t>
      </w:r>
      <w:r w:rsidR="00237E05">
        <w:rPr>
          <w:rFonts w:ascii="Constantia" w:hAnsi="Constantia"/>
          <w:sz w:val="24"/>
          <w:szCs w:val="24"/>
        </w:rPr>
        <w:t>general shame proneness</w:t>
      </w:r>
      <w:r>
        <w:rPr>
          <w:rFonts w:ascii="Constantia" w:hAnsi="Constantia"/>
          <w:sz w:val="24"/>
          <w:szCs w:val="24"/>
        </w:rPr>
        <w:t xml:space="preserve"> in every day situations</w:t>
      </w:r>
      <w:r w:rsidR="00237E05">
        <w:rPr>
          <w:rFonts w:ascii="Constantia" w:hAnsi="Constantia"/>
          <w:sz w:val="24"/>
          <w:szCs w:val="24"/>
        </w:rPr>
        <w:t xml:space="preserve">, </w:t>
      </w:r>
      <w:r>
        <w:rPr>
          <w:rFonts w:ascii="Constantia" w:hAnsi="Constantia"/>
          <w:sz w:val="24"/>
          <w:szCs w:val="24"/>
        </w:rPr>
        <w:t xml:space="preserve">but do not account for </w:t>
      </w:r>
      <w:r w:rsidR="00237E05">
        <w:rPr>
          <w:rFonts w:ascii="Constantia" w:hAnsi="Constantia"/>
          <w:sz w:val="24"/>
          <w:szCs w:val="24"/>
        </w:rPr>
        <w:t xml:space="preserve">abuse-specific shame. Thus, perhaps utilizing an abuse-specific shame measure, similar to the one </w:t>
      </w:r>
      <w:r w:rsidR="00460026">
        <w:rPr>
          <w:rFonts w:ascii="Constantia" w:hAnsi="Constantia"/>
          <w:sz w:val="24"/>
          <w:szCs w:val="24"/>
        </w:rPr>
        <w:t>discussed</w:t>
      </w:r>
      <w:r w:rsidR="00237E05">
        <w:rPr>
          <w:rFonts w:ascii="Constantia" w:hAnsi="Constantia"/>
          <w:sz w:val="24"/>
          <w:szCs w:val="24"/>
        </w:rPr>
        <w:t xml:space="preserve"> in </w:t>
      </w:r>
      <w:r w:rsidR="003335A9">
        <w:rPr>
          <w:rFonts w:ascii="Constantia" w:hAnsi="Constantia"/>
          <w:sz w:val="24"/>
          <w:szCs w:val="24"/>
        </w:rPr>
        <w:t xml:space="preserve">the work of Feiring and colleagues (2002, 2005, 2011), </w:t>
      </w:r>
      <w:r w:rsidR="00237E05">
        <w:rPr>
          <w:rFonts w:ascii="Constantia" w:hAnsi="Constantia"/>
          <w:sz w:val="24"/>
          <w:szCs w:val="24"/>
        </w:rPr>
        <w:t xml:space="preserve">would have produced similar endorsement of shame. </w:t>
      </w:r>
      <w:r w:rsidR="00AF192E">
        <w:rPr>
          <w:rFonts w:ascii="Constantia" w:hAnsi="Constantia"/>
          <w:sz w:val="24"/>
          <w:szCs w:val="24"/>
        </w:rPr>
        <w:t>V</w:t>
      </w:r>
      <w:r w:rsidR="00237E05">
        <w:rPr>
          <w:rFonts w:ascii="Constantia" w:hAnsi="Constantia"/>
          <w:sz w:val="24"/>
          <w:szCs w:val="24"/>
        </w:rPr>
        <w:t>ictim</w:t>
      </w:r>
      <w:r w:rsidR="00AF192E">
        <w:rPr>
          <w:rFonts w:ascii="Constantia" w:hAnsi="Constantia"/>
          <w:sz w:val="24"/>
          <w:szCs w:val="24"/>
        </w:rPr>
        <w:t>s</w:t>
      </w:r>
      <w:r w:rsidR="00237E05">
        <w:rPr>
          <w:rFonts w:ascii="Constantia" w:hAnsi="Constantia"/>
          <w:sz w:val="24"/>
          <w:szCs w:val="24"/>
        </w:rPr>
        <w:t xml:space="preserve"> of sexual abuse may feel shame regarding the sexual trauma that occurred during childhood, but not experience shame for everyday situations.</w:t>
      </w:r>
      <w:r w:rsidR="0074144F">
        <w:rPr>
          <w:rFonts w:ascii="Constantia" w:hAnsi="Constantia"/>
          <w:sz w:val="24"/>
          <w:szCs w:val="24"/>
        </w:rPr>
        <w:t xml:space="preserve"> A recent article was published attempting to address th</w:t>
      </w:r>
      <w:r w:rsidR="008F47CE">
        <w:rPr>
          <w:rFonts w:ascii="Constantia" w:hAnsi="Constantia"/>
          <w:sz w:val="24"/>
          <w:szCs w:val="24"/>
        </w:rPr>
        <w:t>e</w:t>
      </w:r>
      <w:r w:rsidR="0074144F">
        <w:rPr>
          <w:rFonts w:ascii="Constantia" w:hAnsi="Constantia"/>
          <w:sz w:val="24"/>
          <w:szCs w:val="24"/>
        </w:rPr>
        <w:t xml:space="preserve"> problem </w:t>
      </w:r>
      <w:r w:rsidR="008F47CE">
        <w:rPr>
          <w:rFonts w:ascii="Constantia" w:hAnsi="Constantia"/>
          <w:sz w:val="24"/>
          <w:szCs w:val="24"/>
        </w:rPr>
        <w:t>of</w:t>
      </w:r>
      <w:r w:rsidR="0074144F">
        <w:rPr>
          <w:rFonts w:ascii="Constantia" w:hAnsi="Constantia"/>
          <w:sz w:val="24"/>
          <w:szCs w:val="24"/>
        </w:rPr>
        <w:t xml:space="preserve"> correctly assessing shame</w:t>
      </w:r>
      <w:r w:rsidR="008F47CE">
        <w:rPr>
          <w:rFonts w:ascii="Constantia" w:hAnsi="Constantia"/>
          <w:sz w:val="24"/>
          <w:szCs w:val="24"/>
        </w:rPr>
        <w:t xml:space="preserve"> in a general and specific-event capacity</w:t>
      </w:r>
      <w:r w:rsidR="0074144F">
        <w:rPr>
          <w:rFonts w:ascii="Constantia" w:hAnsi="Constantia"/>
          <w:sz w:val="24"/>
          <w:szCs w:val="24"/>
        </w:rPr>
        <w:t xml:space="preserve">. </w:t>
      </w:r>
      <w:r w:rsidR="0074144F" w:rsidRPr="00D72AF7">
        <w:rPr>
          <w:rFonts w:ascii="Constantia" w:hAnsi="Constantia"/>
          <w:sz w:val="24"/>
          <w:szCs w:val="24"/>
        </w:rPr>
        <w:t>Rizvi (2010) discussed</w:t>
      </w:r>
      <w:r w:rsidR="0074144F">
        <w:rPr>
          <w:rFonts w:ascii="Constantia" w:hAnsi="Constantia"/>
          <w:sz w:val="24"/>
          <w:szCs w:val="24"/>
        </w:rPr>
        <w:t xml:space="preserve"> the importance of developing a psychometrically sound shame assessment tool. In response to the growing study of shame, Rizvi (2010) developed t</w:t>
      </w:r>
      <w:r w:rsidR="0074144F" w:rsidRPr="00DC3650">
        <w:rPr>
          <w:rStyle w:val="apple-style-span"/>
          <w:rFonts w:ascii="Constantia" w:hAnsi="Constantia"/>
          <w:sz w:val="24"/>
          <w:szCs w:val="24"/>
        </w:rPr>
        <w:t xml:space="preserve">he Shame Inventory </w:t>
      </w:r>
      <w:r w:rsidR="0074144F" w:rsidRPr="00DC3650">
        <w:rPr>
          <w:rStyle w:val="apple-style-span"/>
          <w:rFonts w:ascii="Constantia" w:hAnsi="Constantia"/>
          <w:sz w:val="24"/>
          <w:szCs w:val="24"/>
        </w:rPr>
        <w:lastRenderedPageBreak/>
        <w:t xml:space="preserve">in order to assess </w:t>
      </w:r>
      <w:r w:rsidR="0074144F" w:rsidRPr="007A1DA3">
        <w:rPr>
          <w:rStyle w:val="apple-style-span"/>
          <w:rFonts w:ascii="Constantia" w:hAnsi="Constantia"/>
          <w:i/>
          <w:sz w:val="24"/>
          <w:szCs w:val="24"/>
        </w:rPr>
        <w:t>both</w:t>
      </w:r>
      <w:r w:rsidR="0074144F" w:rsidRPr="00DC3650">
        <w:rPr>
          <w:rStyle w:val="apple-style-span"/>
          <w:rFonts w:ascii="Constantia" w:hAnsi="Constantia"/>
          <w:sz w:val="24"/>
          <w:szCs w:val="24"/>
        </w:rPr>
        <w:t xml:space="preserve"> global feelings of shame as well as shame in response to specific life events</w:t>
      </w:r>
      <w:r w:rsidR="0074144F">
        <w:rPr>
          <w:rStyle w:val="apple-style-span"/>
          <w:rFonts w:ascii="Constantia" w:hAnsi="Constantia"/>
          <w:sz w:val="24"/>
          <w:szCs w:val="24"/>
        </w:rPr>
        <w:t xml:space="preserve"> (i.e., trauma). Unfortunately, </w:t>
      </w:r>
      <w:r w:rsidR="001825F4">
        <w:rPr>
          <w:rStyle w:val="apple-style-span"/>
          <w:rFonts w:ascii="Constantia" w:hAnsi="Constantia"/>
          <w:sz w:val="24"/>
          <w:szCs w:val="24"/>
        </w:rPr>
        <w:t>Rizvi’s</w:t>
      </w:r>
      <w:r w:rsidR="0074144F">
        <w:rPr>
          <w:rStyle w:val="apple-style-span"/>
          <w:rFonts w:ascii="Constantia" w:hAnsi="Constantia"/>
          <w:sz w:val="24"/>
          <w:szCs w:val="24"/>
        </w:rPr>
        <w:t xml:space="preserve"> article was published after data collection commenced. Thus, future studies attempting to examine shame would benefit from utilizing Rizvi’s new assessment tool for shame measurement.</w:t>
      </w:r>
    </w:p>
    <w:p w:rsidR="00E70752" w:rsidRPr="00796098" w:rsidRDefault="00237E05" w:rsidP="00D9742F">
      <w:pPr>
        <w:spacing w:line="480" w:lineRule="auto"/>
        <w:ind w:firstLine="720"/>
        <w:rPr>
          <w:rFonts w:ascii="Constantia" w:hAnsi="Constantia"/>
          <w:sz w:val="24"/>
          <w:szCs w:val="24"/>
        </w:rPr>
      </w:pPr>
      <w:r>
        <w:rPr>
          <w:rFonts w:ascii="Constantia" w:hAnsi="Constantia"/>
          <w:sz w:val="24"/>
          <w:szCs w:val="24"/>
        </w:rPr>
        <w:t xml:space="preserve">  </w:t>
      </w:r>
      <w:r w:rsidR="005F2F7A">
        <w:rPr>
          <w:rFonts w:ascii="Constantia" w:hAnsi="Constantia"/>
          <w:sz w:val="24"/>
          <w:szCs w:val="24"/>
        </w:rPr>
        <w:t>Although shame was not associated with sexual abuse w</w:t>
      </w:r>
      <w:r w:rsidR="00E70752" w:rsidRPr="00796098">
        <w:rPr>
          <w:rFonts w:ascii="Constantia" w:hAnsi="Constantia"/>
          <w:sz w:val="24"/>
          <w:szCs w:val="24"/>
        </w:rPr>
        <w:t xml:space="preserve">ithin our study, shame was associated </w:t>
      </w:r>
      <w:r w:rsidR="004060DE" w:rsidRPr="00796098">
        <w:rPr>
          <w:rFonts w:ascii="Constantia" w:hAnsi="Constantia"/>
          <w:sz w:val="24"/>
          <w:szCs w:val="24"/>
        </w:rPr>
        <w:t>with indirect and passive beha</w:t>
      </w:r>
      <w:r w:rsidR="004278F3">
        <w:rPr>
          <w:rFonts w:ascii="Constantia" w:hAnsi="Constantia"/>
          <w:sz w:val="24"/>
          <w:szCs w:val="24"/>
        </w:rPr>
        <w:t xml:space="preserve">vioral responses. </w:t>
      </w:r>
      <w:r w:rsidR="00C768DE" w:rsidRPr="00796098">
        <w:rPr>
          <w:rFonts w:ascii="Constantia" w:hAnsi="Constantia"/>
          <w:sz w:val="24"/>
          <w:szCs w:val="24"/>
        </w:rPr>
        <w:t xml:space="preserve">The association between shame and indirect/passive behavioral responses seems clear in that shame is by nature an emotion that leads to withdrawal or hiding from social </w:t>
      </w:r>
      <w:r w:rsidR="005F2F7A">
        <w:rPr>
          <w:rFonts w:ascii="Constantia" w:hAnsi="Constantia"/>
          <w:sz w:val="24"/>
          <w:szCs w:val="24"/>
        </w:rPr>
        <w:t>exposure</w:t>
      </w:r>
      <w:r w:rsidR="00C768DE" w:rsidRPr="00796098">
        <w:rPr>
          <w:rFonts w:ascii="Constantia" w:hAnsi="Constantia"/>
          <w:sz w:val="24"/>
          <w:szCs w:val="24"/>
        </w:rPr>
        <w:t xml:space="preserve">. </w:t>
      </w:r>
      <w:r w:rsidR="005F2F7A">
        <w:rPr>
          <w:rFonts w:ascii="Constantia" w:hAnsi="Constantia"/>
          <w:sz w:val="24"/>
          <w:szCs w:val="24"/>
        </w:rPr>
        <w:t xml:space="preserve">The interaction between </w:t>
      </w:r>
      <w:r w:rsidR="00C768DE" w:rsidRPr="00796098">
        <w:rPr>
          <w:rFonts w:ascii="Constantia" w:hAnsi="Constantia"/>
          <w:sz w:val="24"/>
          <w:szCs w:val="24"/>
        </w:rPr>
        <w:t>shame and indirect/passive response is clinically relevant in that more passive behavioral response</w:t>
      </w:r>
      <w:r w:rsidR="00AF192E">
        <w:rPr>
          <w:rFonts w:ascii="Constantia" w:hAnsi="Constantia"/>
          <w:sz w:val="24"/>
          <w:szCs w:val="24"/>
        </w:rPr>
        <w:t>s are</w:t>
      </w:r>
      <w:r w:rsidR="00C768DE" w:rsidRPr="00796098">
        <w:rPr>
          <w:rFonts w:ascii="Constantia" w:hAnsi="Constantia"/>
          <w:sz w:val="24"/>
          <w:szCs w:val="24"/>
        </w:rPr>
        <w:t xml:space="preserve"> linked to non-stranger sexual assault (Turchik et al., 2007). Thus, shame, regardless of sexual trauma history, may be linked to behavioral response. </w:t>
      </w:r>
      <w:r w:rsidR="00E82852">
        <w:rPr>
          <w:rFonts w:ascii="Constantia" w:hAnsi="Constantia"/>
          <w:sz w:val="24"/>
          <w:szCs w:val="24"/>
        </w:rPr>
        <w:t>M</w:t>
      </w:r>
      <w:r w:rsidR="00C768DE" w:rsidRPr="00796098">
        <w:rPr>
          <w:rFonts w:ascii="Constantia" w:hAnsi="Constantia"/>
          <w:sz w:val="24"/>
          <w:szCs w:val="24"/>
        </w:rPr>
        <w:t>o</w:t>
      </w:r>
      <w:r w:rsidR="00E82852">
        <w:rPr>
          <w:rFonts w:ascii="Constantia" w:hAnsi="Constantia"/>
          <w:sz w:val="24"/>
          <w:szCs w:val="24"/>
        </w:rPr>
        <w:t>re research exploring the potential link between shame and behavioral responses</w:t>
      </w:r>
      <w:r w:rsidR="00C768DE" w:rsidRPr="00796098">
        <w:rPr>
          <w:rFonts w:ascii="Constantia" w:hAnsi="Constantia"/>
          <w:sz w:val="24"/>
          <w:szCs w:val="24"/>
        </w:rPr>
        <w:t xml:space="preserve"> </w:t>
      </w:r>
      <w:r w:rsidR="00E82852">
        <w:rPr>
          <w:rFonts w:ascii="Constantia" w:hAnsi="Constantia"/>
          <w:sz w:val="24"/>
          <w:szCs w:val="24"/>
        </w:rPr>
        <w:t xml:space="preserve">related </w:t>
      </w:r>
      <w:r w:rsidR="00460026">
        <w:rPr>
          <w:rFonts w:ascii="Constantia" w:hAnsi="Constantia"/>
          <w:sz w:val="24"/>
          <w:szCs w:val="24"/>
        </w:rPr>
        <w:t xml:space="preserve">to </w:t>
      </w:r>
      <w:r w:rsidR="00E82852">
        <w:rPr>
          <w:rFonts w:ascii="Constantia" w:hAnsi="Constantia"/>
          <w:sz w:val="24"/>
          <w:szCs w:val="24"/>
        </w:rPr>
        <w:t xml:space="preserve">sexual assault </w:t>
      </w:r>
      <w:r w:rsidR="004E629E">
        <w:rPr>
          <w:rFonts w:ascii="Constantia" w:hAnsi="Constantia"/>
          <w:sz w:val="24"/>
          <w:szCs w:val="24"/>
        </w:rPr>
        <w:t xml:space="preserve">is warranted. </w:t>
      </w:r>
      <w:r w:rsidR="00C768DE" w:rsidRPr="00796098">
        <w:rPr>
          <w:rFonts w:ascii="Constantia" w:hAnsi="Constantia"/>
          <w:sz w:val="24"/>
          <w:szCs w:val="24"/>
        </w:rPr>
        <w:t xml:space="preserve"> </w:t>
      </w:r>
    </w:p>
    <w:p w:rsidR="00203997" w:rsidRDefault="00F12A3A" w:rsidP="00D608CE">
      <w:pPr>
        <w:spacing w:line="480" w:lineRule="auto"/>
        <w:ind w:firstLine="720"/>
        <w:rPr>
          <w:rFonts w:ascii="Constantia" w:hAnsi="Constantia"/>
          <w:sz w:val="24"/>
          <w:szCs w:val="24"/>
        </w:rPr>
      </w:pPr>
      <w:r w:rsidRPr="00796098">
        <w:rPr>
          <w:rFonts w:ascii="Constantia" w:hAnsi="Constantia"/>
          <w:sz w:val="24"/>
          <w:szCs w:val="24"/>
        </w:rPr>
        <w:t xml:space="preserve">The </w:t>
      </w:r>
      <w:r w:rsidR="00144A22">
        <w:rPr>
          <w:rFonts w:ascii="Constantia" w:hAnsi="Constantia"/>
          <w:sz w:val="24"/>
          <w:szCs w:val="24"/>
        </w:rPr>
        <w:t>inability to detect significant difference</w:t>
      </w:r>
      <w:r w:rsidR="004E629E">
        <w:rPr>
          <w:rFonts w:ascii="Constantia" w:hAnsi="Constantia"/>
          <w:sz w:val="24"/>
          <w:szCs w:val="24"/>
        </w:rPr>
        <w:t>s</w:t>
      </w:r>
      <w:r w:rsidR="00144A22">
        <w:rPr>
          <w:rFonts w:ascii="Constantia" w:hAnsi="Constantia"/>
          <w:sz w:val="24"/>
          <w:szCs w:val="24"/>
        </w:rPr>
        <w:t xml:space="preserve"> </w:t>
      </w:r>
      <w:r w:rsidRPr="00796098">
        <w:rPr>
          <w:rFonts w:ascii="Constantia" w:hAnsi="Constantia"/>
          <w:sz w:val="24"/>
          <w:szCs w:val="24"/>
        </w:rPr>
        <w:t>between sexual abuse, benevolent sexism, and behavioral response within our study may be in part because of the location of the study. Our study was conducted in a conservative southern town, with a strong emphasis on religion. A majority of the participants endorsed a religious affiliation with Christianity (79.8%). Many Christian r</w:t>
      </w:r>
      <w:r w:rsidR="00C85BBF">
        <w:rPr>
          <w:rFonts w:ascii="Constantia" w:hAnsi="Constantia"/>
          <w:sz w:val="24"/>
          <w:szCs w:val="24"/>
        </w:rPr>
        <w:t>eligions emphasize the importance</w:t>
      </w:r>
      <w:r w:rsidRPr="00796098">
        <w:rPr>
          <w:rFonts w:ascii="Constantia" w:hAnsi="Constantia"/>
          <w:sz w:val="24"/>
          <w:szCs w:val="24"/>
        </w:rPr>
        <w:t xml:space="preserve"> of adhering to traditional gender roles, such as</w:t>
      </w:r>
      <w:r w:rsidR="00372648">
        <w:rPr>
          <w:rFonts w:ascii="Constantia" w:hAnsi="Constantia"/>
          <w:sz w:val="24"/>
          <w:szCs w:val="24"/>
        </w:rPr>
        <w:t xml:space="preserve"> saving virginity for marriage and remaining in a submissive role to one’s husband. </w:t>
      </w:r>
      <w:r w:rsidRPr="00796098">
        <w:rPr>
          <w:rFonts w:ascii="Constantia" w:hAnsi="Constantia"/>
          <w:sz w:val="24"/>
          <w:szCs w:val="24"/>
        </w:rPr>
        <w:t xml:space="preserve">As benevolent sexism focuses on ideals that a woman </w:t>
      </w:r>
      <w:r w:rsidRPr="00796098">
        <w:rPr>
          <w:rFonts w:ascii="Constantia" w:hAnsi="Constantia"/>
          <w:sz w:val="24"/>
          <w:szCs w:val="24"/>
        </w:rPr>
        <w:lastRenderedPageBreak/>
        <w:t xml:space="preserve">should maintain goodness and purity, </w:t>
      </w:r>
      <w:r w:rsidR="003D0979">
        <w:rPr>
          <w:rFonts w:ascii="Constantia" w:hAnsi="Constantia"/>
          <w:sz w:val="24"/>
          <w:szCs w:val="24"/>
        </w:rPr>
        <w:t>it is likely that</w:t>
      </w:r>
      <w:r w:rsidRPr="00796098">
        <w:rPr>
          <w:rFonts w:ascii="Constantia" w:hAnsi="Constantia"/>
          <w:sz w:val="24"/>
          <w:szCs w:val="24"/>
        </w:rPr>
        <w:t xml:space="preserve"> the majority of women in our study adhere to these ideals from their religious perspectives. Thus, the lack of difference between the sexual abuse group and the non-victim group regarding benevolent sexism may correlate with the high endorsement of religious affiliation</w:t>
      </w:r>
      <w:r w:rsidR="0086483C">
        <w:rPr>
          <w:rFonts w:ascii="Constantia" w:hAnsi="Constantia"/>
          <w:sz w:val="24"/>
          <w:szCs w:val="24"/>
        </w:rPr>
        <w:t xml:space="preserve"> among all participants in the study</w:t>
      </w:r>
      <w:r w:rsidRPr="00796098">
        <w:rPr>
          <w:rFonts w:ascii="Constantia" w:hAnsi="Constantia"/>
          <w:sz w:val="24"/>
          <w:szCs w:val="24"/>
        </w:rPr>
        <w:t xml:space="preserve">. </w:t>
      </w:r>
      <w:r w:rsidR="00144A22">
        <w:rPr>
          <w:rFonts w:ascii="Constantia" w:hAnsi="Constantia"/>
          <w:sz w:val="24"/>
          <w:szCs w:val="24"/>
        </w:rPr>
        <w:t xml:space="preserve">Further support for this claim lies in the </w:t>
      </w:r>
      <w:r w:rsidR="007F49C6">
        <w:rPr>
          <w:rFonts w:ascii="Constantia" w:hAnsi="Constantia"/>
          <w:sz w:val="24"/>
          <w:szCs w:val="24"/>
        </w:rPr>
        <w:t xml:space="preserve">slightly </w:t>
      </w:r>
      <w:r w:rsidR="00144A22">
        <w:rPr>
          <w:rFonts w:ascii="Constantia" w:hAnsi="Constantia"/>
          <w:sz w:val="24"/>
          <w:szCs w:val="24"/>
        </w:rPr>
        <w:t>higher endorsement of benevolent sexism in our sample in comparison to similar college studies from distinctly different regions (i.e., urban or northern)</w:t>
      </w:r>
      <w:r w:rsidR="00DF0B66">
        <w:rPr>
          <w:rFonts w:ascii="Constantia" w:hAnsi="Constantia"/>
          <w:sz w:val="24"/>
          <w:szCs w:val="24"/>
        </w:rPr>
        <w:t xml:space="preserve"> (Abrams et al., 2003; </w:t>
      </w:r>
      <w:r w:rsidR="00DF0B66" w:rsidRPr="00A4035B">
        <w:rPr>
          <w:rFonts w:ascii="Constantia" w:hAnsi="Constantia" w:cs="TimesTen-Roman"/>
          <w:sz w:val="24"/>
          <w:szCs w:val="24"/>
        </w:rPr>
        <w:t>Viki</w:t>
      </w:r>
      <w:r w:rsidR="00DF0B66">
        <w:rPr>
          <w:rFonts w:ascii="Constantia" w:hAnsi="Constantia" w:cs="TimesTen-Roman"/>
          <w:sz w:val="24"/>
          <w:szCs w:val="24"/>
        </w:rPr>
        <w:t xml:space="preserve"> et al., </w:t>
      </w:r>
      <w:r w:rsidR="00DF0B66" w:rsidRPr="00A4035B">
        <w:rPr>
          <w:rFonts w:ascii="Constantia" w:hAnsi="Constantia" w:cs="TimesTen-Roman"/>
          <w:sz w:val="24"/>
          <w:szCs w:val="24"/>
        </w:rPr>
        <w:t>2004</w:t>
      </w:r>
      <w:r w:rsidR="00DF0B66">
        <w:rPr>
          <w:rFonts w:ascii="Constantia" w:hAnsi="Constantia" w:cs="TimesTen-Roman"/>
          <w:sz w:val="24"/>
          <w:szCs w:val="24"/>
        </w:rPr>
        <w:t>)</w:t>
      </w:r>
      <w:r w:rsidR="00144A22">
        <w:rPr>
          <w:rFonts w:ascii="Constantia" w:hAnsi="Constantia"/>
          <w:sz w:val="24"/>
          <w:szCs w:val="24"/>
        </w:rPr>
        <w:t xml:space="preserve">. </w:t>
      </w:r>
      <w:r w:rsidR="00372648">
        <w:rPr>
          <w:rFonts w:ascii="Constantia" w:hAnsi="Constantia"/>
          <w:sz w:val="24"/>
          <w:szCs w:val="24"/>
        </w:rPr>
        <w:t xml:space="preserve">Thus, a replication of a similar study within a different region could provide more insight into the insidious implications of benevolent sexism. </w:t>
      </w:r>
    </w:p>
    <w:p w:rsidR="00C476A9" w:rsidRDefault="00C476A9" w:rsidP="00D608CE">
      <w:pPr>
        <w:spacing w:line="480" w:lineRule="auto"/>
        <w:ind w:firstLine="720"/>
        <w:rPr>
          <w:rFonts w:ascii="Constantia" w:hAnsi="Constantia"/>
          <w:sz w:val="24"/>
          <w:szCs w:val="24"/>
        </w:rPr>
      </w:pPr>
      <w:r>
        <w:rPr>
          <w:rFonts w:ascii="Constantia" w:hAnsi="Constantia"/>
          <w:sz w:val="24"/>
          <w:szCs w:val="24"/>
        </w:rPr>
        <w:t xml:space="preserve">Lastly, sexual abuse was not associated with more passive responses in the current study. An explanation for the difference between the significant results in the previous study conducted by </w:t>
      </w:r>
      <w:proofErr w:type="spellStart"/>
      <w:r>
        <w:rPr>
          <w:rFonts w:ascii="Constantia" w:hAnsi="Constantia"/>
          <w:sz w:val="24"/>
          <w:szCs w:val="24"/>
        </w:rPr>
        <w:t>Nathanson</w:t>
      </w:r>
      <w:proofErr w:type="spellEnd"/>
      <w:r w:rsidR="00065B1B">
        <w:rPr>
          <w:rFonts w:ascii="Constantia" w:hAnsi="Constantia"/>
          <w:sz w:val="24"/>
          <w:szCs w:val="24"/>
        </w:rPr>
        <w:t xml:space="preserve"> et al.</w:t>
      </w:r>
      <w:r>
        <w:rPr>
          <w:rFonts w:ascii="Constantia" w:hAnsi="Constantia"/>
          <w:sz w:val="24"/>
          <w:szCs w:val="24"/>
        </w:rPr>
        <w:t xml:space="preserve"> (2010, under review) was the social </w:t>
      </w:r>
      <w:r w:rsidR="00DB31AD">
        <w:rPr>
          <w:rFonts w:ascii="Constantia" w:hAnsi="Constantia"/>
          <w:sz w:val="24"/>
          <w:szCs w:val="24"/>
        </w:rPr>
        <w:t xml:space="preserve">cost </w:t>
      </w:r>
      <w:r>
        <w:rPr>
          <w:rFonts w:ascii="Constantia" w:hAnsi="Constantia"/>
          <w:sz w:val="24"/>
          <w:szCs w:val="24"/>
        </w:rPr>
        <w:t>prelude that preceded the vignette about Ted. In the original study, a low social</w:t>
      </w:r>
      <w:r w:rsidR="000603D4">
        <w:rPr>
          <w:rFonts w:ascii="Constantia" w:hAnsi="Constantia"/>
          <w:sz w:val="24"/>
          <w:szCs w:val="24"/>
        </w:rPr>
        <w:t xml:space="preserve"> cost</w:t>
      </w:r>
      <w:r>
        <w:rPr>
          <w:rFonts w:ascii="Constantia" w:hAnsi="Constantia"/>
          <w:sz w:val="24"/>
          <w:szCs w:val="24"/>
        </w:rPr>
        <w:t xml:space="preserve"> prelude (i.e., the participant </w:t>
      </w:r>
      <w:r w:rsidR="000603D4">
        <w:rPr>
          <w:rFonts w:ascii="Constantia" w:hAnsi="Constantia"/>
          <w:sz w:val="24"/>
          <w:szCs w:val="24"/>
        </w:rPr>
        <w:t xml:space="preserve">was </w:t>
      </w:r>
      <w:r>
        <w:rPr>
          <w:rFonts w:ascii="Constantia" w:hAnsi="Constantia"/>
          <w:sz w:val="24"/>
          <w:szCs w:val="24"/>
        </w:rPr>
        <w:t xml:space="preserve">informed that she had </w:t>
      </w:r>
      <w:r w:rsidR="002B29B0">
        <w:rPr>
          <w:rFonts w:ascii="Constantia" w:hAnsi="Constantia"/>
          <w:sz w:val="24"/>
          <w:szCs w:val="24"/>
        </w:rPr>
        <w:t>strong social support</w:t>
      </w:r>
      <w:r>
        <w:rPr>
          <w:rFonts w:ascii="Constantia" w:hAnsi="Constantia"/>
          <w:sz w:val="24"/>
          <w:szCs w:val="24"/>
        </w:rPr>
        <w:t xml:space="preserve"> and little</w:t>
      </w:r>
      <w:r w:rsidR="002B29B0">
        <w:rPr>
          <w:rFonts w:ascii="Constantia" w:hAnsi="Constantia"/>
          <w:sz w:val="24"/>
          <w:szCs w:val="24"/>
        </w:rPr>
        <w:t xml:space="preserve"> romantic</w:t>
      </w:r>
      <w:r>
        <w:rPr>
          <w:rFonts w:ascii="Constantia" w:hAnsi="Constantia"/>
          <w:sz w:val="24"/>
          <w:szCs w:val="24"/>
        </w:rPr>
        <w:t xml:space="preserve"> interest in Ted) and a high social cost prelude (i.e., the participant </w:t>
      </w:r>
      <w:r w:rsidR="00F56A47">
        <w:rPr>
          <w:rFonts w:ascii="Constantia" w:hAnsi="Constantia"/>
          <w:sz w:val="24"/>
          <w:szCs w:val="24"/>
        </w:rPr>
        <w:t>was informed that she had</w:t>
      </w:r>
      <w:r w:rsidR="002B29B0">
        <w:rPr>
          <w:rFonts w:ascii="Constantia" w:hAnsi="Constantia"/>
          <w:sz w:val="24"/>
          <w:szCs w:val="24"/>
        </w:rPr>
        <w:t xml:space="preserve"> little social support</w:t>
      </w:r>
      <w:r>
        <w:rPr>
          <w:rFonts w:ascii="Constantia" w:hAnsi="Constantia"/>
          <w:sz w:val="24"/>
          <w:szCs w:val="24"/>
        </w:rPr>
        <w:t xml:space="preserve"> and was </w:t>
      </w:r>
      <w:r w:rsidR="002B29B0">
        <w:rPr>
          <w:rFonts w:ascii="Constantia" w:hAnsi="Constantia"/>
          <w:sz w:val="24"/>
          <w:szCs w:val="24"/>
        </w:rPr>
        <w:t>strongly romantically</w:t>
      </w:r>
      <w:r>
        <w:rPr>
          <w:rFonts w:ascii="Constantia" w:hAnsi="Constantia"/>
          <w:sz w:val="24"/>
          <w:szCs w:val="24"/>
        </w:rPr>
        <w:t xml:space="preserve"> interested in Ted)</w:t>
      </w:r>
      <w:r w:rsidR="00E16696">
        <w:rPr>
          <w:rFonts w:ascii="Constantia" w:hAnsi="Constantia"/>
          <w:sz w:val="24"/>
          <w:szCs w:val="24"/>
        </w:rPr>
        <w:t xml:space="preserve"> was presented prior to the vignette</w:t>
      </w:r>
      <w:r>
        <w:rPr>
          <w:rFonts w:ascii="Constantia" w:hAnsi="Constantia"/>
          <w:sz w:val="24"/>
          <w:szCs w:val="24"/>
        </w:rPr>
        <w:t>. The results of that study indicated that those who were sexually abused utilized less assertive and more passive behavioral responses when they received the high social cost prelude before reading the vignette. This coincides with research that indicates the importance of the type of relationship between the perpetrator and the female (</w:t>
      </w:r>
      <w:r w:rsidR="00917B61" w:rsidRPr="00796098">
        <w:rPr>
          <w:rFonts w:ascii="Constantia" w:hAnsi="Constantia"/>
          <w:sz w:val="24"/>
          <w:szCs w:val="24"/>
        </w:rPr>
        <w:t xml:space="preserve">Ullman et </w:t>
      </w:r>
      <w:r w:rsidR="00917B61" w:rsidRPr="00796098">
        <w:rPr>
          <w:rFonts w:ascii="Constantia" w:hAnsi="Constantia"/>
          <w:sz w:val="24"/>
          <w:szCs w:val="24"/>
        </w:rPr>
        <w:lastRenderedPageBreak/>
        <w:t>al., 1992</w:t>
      </w:r>
      <w:r>
        <w:rPr>
          <w:rFonts w:ascii="Constantia" w:hAnsi="Constantia"/>
          <w:sz w:val="24"/>
          <w:szCs w:val="24"/>
        </w:rPr>
        <w:t>).</w:t>
      </w:r>
      <w:r w:rsidR="00504394">
        <w:rPr>
          <w:rFonts w:ascii="Constantia" w:hAnsi="Constantia"/>
          <w:sz w:val="24"/>
          <w:szCs w:val="24"/>
        </w:rPr>
        <w:t xml:space="preserve"> </w:t>
      </w:r>
      <w:r w:rsidR="00AF192E">
        <w:rPr>
          <w:rFonts w:ascii="Constantia" w:hAnsi="Constantia"/>
          <w:sz w:val="24"/>
          <w:szCs w:val="24"/>
        </w:rPr>
        <w:t xml:space="preserve"> Furthermore, as aforementioned by Nurius and colleagues (2000), </w:t>
      </w:r>
      <w:r w:rsidR="00460026">
        <w:rPr>
          <w:rFonts w:ascii="Constantia" w:hAnsi="Constantia"/>
          <w:sz w:val="24"/>
          <w:szCs w:val="24"/>
        </w:rPr>
        <w:t xml:space="preserve">college women with little concern </w:t>
      </w:r>
      <w:r w:rsidR="00AF192E" w:rsidRPr="00796098">
        <w:rPr>
          <w:rFonts w:ascii="Constantia" w:hAnsi="Constantia"/>
          <w:sz w:val="24"/>
          <w:szCs w:val="24"/>
        </w:rPr>
        <w:t>for preservation of relationship</w:t>
      </w:r>
      <w:r w:rsidR="00460026">
        <w:rPr>
          <w:rFonts w:ascii="Constantia" w:hAnsi="Constantia"/>
          <w:sz w:val="24"/>
          <w:szCs w:val="24"/>
        </w:rPr>
        <w:t xml:space="preserve"> with the perpetrator</w:t>
      </w:r>
      <w:r w:rsidR="00AF192E" w:rsidRPr="00796098">
        <w:rPr>
          <w:rFonts w:ascii="Constantia" w:hAnsi="Constantia"/>
          <w:sz w:val="24"/>
          <w:szCs w:val="24"/>
        </w:rPr>
        <w:t xml:space="preserve"> </w:t>
      </w:r>
      <w:r w:rsidR="00460026">
        <w:rPr>
          <w:rFonts w:ascii="Constantia" w:hAnsi="Constantia"/>
          <w:sz w:val="24"/>
          <w:szCs w:val="24"/>
        </w:rPr>
        <w:t>utilized</w:t>
      </w:r>
      <w:r w:rsidR="00AF192E" w:rsidRPr="00796098">
        <w:rPr>
          <w:rFonts w:ascii="Constantia" w:hAnsi="Constantia"/>
          <w:sz w:val="24"/>
          <w:szCs w:val="24"/>
        </w:rPr>
        <w:t xml:space="preserve"> more assertive resistance tactics</w:t>
      </w:r>
      <w:r w:rsidR="00AF192E">
        <w:rPr>
          <w:rFonts w:ascii="Constantia" w:hAnsi="Constantia"/>
          <w:sz w:val="24"/>
          <w:szCs w:val="24"/>
        </w:rPr>
        <w:t xml:space="preserve">. </w:t>
      </w:r>
      <w:r w:rsidR="00504394">
        <w:rPr>
          <w:rFonts w:ascii="Constantia" w:hAnsi="Constantia"/>
          <w:sz w:val="24"/>
          <w:szCs w:val="24"/>
        </w:rPr>
        <w:t xml:space="preserve">The social </w:t>
      </w:r>
      <w:r w:rsidR="00341C6A">
        <w:rPr>
          <w:rFonts w:ascii="Constantia" w:hAnsi="Constantia"/>
          <w:sz w:val="24"/>
          <w:szCs w:val="24"/>
        </w:rPr>
        <w:t xml:space="preserve">cost </w:t>
      </w:r>
      <w:r w:rsidR="00504394">
        <w:rPr>
          <w:rFonts w:ascii="Constantia" w:hAnsi="Constantia"/>
          <w:sz w:val="24"/>
          <w:szCs w:val="24"/>
        </w:rPr>
        <w:t xml:space="preserve">preludes in the previous study were utilized to examine the secondary risk appraisal or the social component of sexual assault in revictimization. The social </w:t>
      </w:r>
      <w:r w:rsidR="00341C6A">
        <w:rPr>
          <w:rFonts w:ascii="Constantia" w:hAnsi="Constantia"/>
          <w:sz w:val="24"/>
          <w:szCs w:val="24"/>
        </w:rPr>
        <w:t xml:space="preserve">cost </w:t>
      </w:r>
      <w:r w:rsidR="00504394">
        <w:rPr>
          <w:rFonts w:ascii="Constantia" w:hAnsi="Constantia"/>
          <w:sz w:val="24"/>
          <w:szCs w:val="24"/>
        </w:rPr>
        <w:t>preludes were excluded in this study since the primary focus was on the mediation of sexual abuse and behavioral responses through shame and benevolent sexism</w:t>
      </w:r>
      <w:r w:rsidR="00917B61">
        <w:rPr>
          <w:rFonts w:ascii="Constantia" w:hAnsi="Constantia"/>
          <w:sz w:val="24"/>
          <w:szCs w:val="24"/>
        </w:rPr>
        <w:t>, which in themselves implicated the importance of social perception</w:t>
      </w:r>
      <w:r w:rsidR="00504394">
        <w:rPr>
          <w:rFonts w:ascii="Constantia" w:hAnsi="Constantia"/>
          <w:sz w:val="24"/>
          <w:szCs w:val="24"/>
        </w:rPr>
        <w:t xml:space="preserve">. </w:t>
      </w:r>
      <w:r w:rsidR="00AF192E">
        <w:rPr>
          <w:rFonts w:ascii="Constantia" w:hAnsi="Constantia"/>
          <w:sz w:val="24"/>
          <w:szCs w:val="24"/>
        </w:rPr>
        <w:t>I</w:t>
      </w:r>
      <w:r w:rsidR="00917B61">
        <w:rPr>
          <w:rFonts w:ascii="Constantia" w:hAnsi="Constantia"/>
          <w:sz w:val="24"/>
          <w:szCs w:val="24"/>
        </w:rPr>
        <w:t xml:space="preserve">n retrospect, </w:t>
      </w:r>
      <w:r w:rsidR="00301090">
        <w:rPr>
          <w:rFonts w:ascii="Constantia" w:hAnsi="Constantia"/>
          <w:sz w:val="24"/>
          <w:szCs w:val="24"/>
        </w:rPr>
        <w:t>presenting</w:t>
      </w:r>
      <w:r w:rsidR="00917B61">
        <w:rPr>
          <w:rFonts w:ascii="Constantia" w:hAnsi="Constantia"/>
          <w:sz w:val="24"/>
          <w:szCs w:val="24"/>
        </w:rPr>
        <w:t xml:space="preserve"> a background for the relationship with Ted could have help</w:t>
      </w:r>
      <w:r w:rsidR="00AF192E">
        <w:rPr>
          <w:rFonts w:ascii="Constantia" w:hAnsi="Constantia"/>
          <w:sz w:val="24"/>
          <w:szCs w:val="24"/>
        </w:rPr>
        <w:t>ed</w:t>
      </w:r>
      <w:r w:rsidR="00917B61">
        <w:rPr>
          <w:rFonts w:ascii="Constantia" w:hAnsi="Constantia"/>
          <w:sz w:val="24"/>
          <w:szCs w:val="24"/>
        </w:rPr>
        <w:t xml:space="preserve"> </w:t>
      </w:r>
      <w:r w:rsidR="00AF192E">
        <w:rPr>
          <w:rFonts w:ascii="Constantia" w:hAnsi="Constantia"/>
          <w:sz w:val="24"/>
          <w:szCs w:val="24"/>
        </w:rPr>
        <w:t>determine a more realistic response to a sexually threatening acquaintance</w:t>
      </w:r>
      <w:r w:rsidR="00917B61">
        <w:rPr>
          <w:rFonts w:ascii="Constantia" w:hAnsi="Constantia"/>
          <w:sz w:val="24"/>
          <w:szCs w:val="24"/>
        </w:rPr>
        <w:t>.</w:t>
      </w:r>
    </w:p>
    <w:p w:rsidR="000D48E2" w:rsidRPr="000276D2" w:rsidRDefault="000D48E2" w:rsidP="000D48E2">
      <w:pPr>
        <w:spacing w:line="480" w:lineRule="auto"/>
        <w:rPr>
          <w:rFonts w:ascii="Constantia" w:hAnsi="Constantia"/>
          <w:b/>
          <w:i/>
          <w:sz w:val="24"/>
          <w:szCs w:val="24"/>
        </w:rPr>
      </w:pPr>
      <w:r w:rsidRPr="000276D2">
        <w:rPr>
          <w:rFonts w:ascii="Constantia" w:hAnsi="Constantia"/>
          <w:b/>
          <w:i/>
          <w:sz w:val="24"/>
          <w:szCs w:val="24"/>
        </w:rPr>
        <w:t>Victims and Non-Blame</w:t>
      </w:r>
    </w:p>
    <w:p w:rsidR="00930DE6" w:rsidRPr="00796098" w:rsidRDefault="00082563" w:rsidP="002B32AC">
      <w:pPr>
        <w:spacing w:line="480" w:lineRule="auto"/>
        <w:ind w:firstLine="720"/>
        <w:rPr>
          <w:rFonts w:ascii="Constantia" w:hAnsi="Constantia"/>
          <w:sz w:val="24"/>
          <w:szCs w:val="24"/>
        </w:rPr>
      </w:pPr>
      <w:r w:rsidRPr="00796098">
        <w:rPr>
          <w:rFonts w:ascii="Constantia" w:hAnsi="Constantia" w:cs="Times-Roman"/>
          <w:sz w:val="24"/>
          <w:szCs w:val="24"/>
        </w:rPr>
        <w:t>Prior to the discussion of limitations or clinical implications, it is important to note that in conducting this study, we are in no way blaming the victim for</w:t>
      </w:r>
      <w:r w:rsidR="00DB7B16" w:rsidRPr="00796098">
        <w:rPr>
          <w:rFonts w:ascii="Constantia" w:hAnsi="Constantia" w:cs="Times-Roman"/>
          <w:sz w:val="24"/>
          <w:szCs w:val="24"/>
        </w:rPr>
        <w:t xml:space="preserve"> either childhood sexual abuse or</w:t>
      </w:r>
      <w:r w:rsidRPr="00796098">
        <w:rPr>
          <w:rFonts w:ascii="Constantia" w:hAnsi="Constantia" w:cs="Times-Roman"/>
          <w:sz w:val="24"/>
          <w:szCs w:val="24"/>
        </w:rPr>
        <w:t xml:space="preserve"> a non-stranger sexual assault that </w:t>
      </w:r>
      <w:r w:rsidR="00DB7B16" w:rsidRPr="00796098">
        <w:rPr>
          <w:rFonts w:ascii="Constantia" w:hAnsi="Constantia" w:cs="Times-Roman"/>
          <w:sz w:val="24"/>
          <w:szCs w:val="24"/>
        </w:rPr>
        <w:t>has</w:t>
      </w:r>
      <w:r w:rsidRPr="00796098">
        <w:rPr>
          <w:rFonts w:ascii="Constantia" w:hAnsi="Constantia" w:cs="Times-Roman"/>
          <w:sz w:val="24"/>
          <w:szCs w:val="24"/>
        </w:rPr>
        <w:t xml:space="preserve"> occurred or may occur in the future. To be involved in a threatening sexual situation with a peer is not the fault of the woman, but instead, an interaction effect between societal pressure to conform to gender roles and an offending perpetrator who may not possess the scruples to respect the will of his female counterpart. The goal of this study was to determine the implications of abuse on the propensity for future victimization based on socially ingrained sexist ideals, the experience of shame, and the utilization of certain behavioral responses based on the intertwining relationships. Since we know that many factors come </w:t>
      </w:r>
      <w:r w:rsidRPr="00796098">
        <w:rPr>
          <w:rFonts w:ascii="Constantia" w:hAnsi="Constantia" w:cs="Times-Roman"/>
          <w:sz w:val="24"/>
          <w:szCs w:val="24"/>
        </w:rPr>
        <w:lastRenderedPageBreak/>
        <w:t>into play during a non-stranger sexual assault, we are by no means attributing responsibility towards the woman to rectify the situation.</w:t>
      </w:r>
    </w:p>
    <w:p w:rsidR="00930DE6" w:rsidRPr="000276D2" w:rsidRDefault="00930DE6" w:rsidP="00095459">
      <w:pPr>
        <w:autoSpaceDE w:val="0"/>
        <w:autoSpaceDN w:val="0"/>
        <w:adjustRightInd w:val="0"/>
        <w:spacing w:after="0" w:line="480" w:lineRule="auto"/>
        <w:jc w:val="both"/>
        <w:rPr>
          <w:rFonts w:ascii="Constantia" w:hAnsi="Constantia" w:cs="Times-Roman"/>
          <w:b/>
          <w:i/>
          <w:sz w:val="24"/>
          <w:szCs w:val="24"/>
        </w:rPr>
      </w:pPr>
      <w:r w:rsidRPr="000276D2">
        <w:rPr>
          <w:rFonts w:ascii="Constantia" w:hAnsi="Constantia" w:cs="Times-Roman"/>
          <w:b/>
          <w:i/>
          <w:sz w:val="24"/>
          <w:szCs w:val="24"/>
        </w:rPr>
        <w:t>Research limitations</w:t>
      </w:r>
    </w:p>
    <w:p w:rsidR="00356401" w:rsidRPr="00796098" w:rsidRDefault="00356401" w:rsidP="004770AE">
      <w:pPr>
        <w:autoSpaceDE w:val="0"/>
        <w:autoSpaceDN w:val="0"/>
        <w:adjustRightInd w:val="0"/>
        <w:spacing w:after="0" w:line="480" w:lineRule="auto"/>
        <w:ind w:firstLine="720"/>
        <w:jc w:val="both"/>
        <w:rPr>
          <w:rFonts w:ascii="Constantia" w:hAnsi="Constantia" w:cs="Times-Roman"/>
          <w:sz w:val="24"/>
          <w:szCs w:val="24"/>
        </w:rPr>
      </w:pPr>
      <w:r w:rsidRPr="00796098">
        <w:rPr>
          <w:rFonts w:ascii="Constantia" w:hAnsi="Constantia" w:cs="Times-Roman"/>
          <w:sz w:val="24"/>
          <w:szCs w:val="24"/>
        </w:rPr>
        <w:t>Despite the attempt to recreate a threatening situation by the utilization of a new, more realistic methodology, the use of a vignette for research always creates certain limitations. For instance, there are often ambiguous cu</w:t>
      </w:r>
      <w:r w:rsidR="00082563" w:rsidRPr="00796098">
        <w:rPr>
          <w:rFonts w:ascii="Constantia" w:hAnsi="Constantia" w:cs="Times-Roman"/>
          <w:sz w:val="24"/>
          <w:szCs w:val="24"/>
        </w:rPr>
        <w:t>es within a real-life situation</w:t>
      </w:r>
      <w:r w:rsidRPr="00796098">
        <w:rPr>
          <w:rFonts w:ascii="Constantia" w:hAnsi="Constantia" w:cs="Times-Roman"/>
          <w:sz w:val="24"/>
          <w:szCs w:val="24"/>
        </w:rPr>
        <w:t xml:space="preserve"> that may lead </w:t>
      </w:r>
      <w:r w:rsidR="002B29B0">
        <w:rPr>
          <w:rFonts w:ascii="Constantia" w:hAnsi="Constantia" w:cs="Times-Roman"/>
          <w:sz w:val="24"/>
          <w:szCs w:val="24"/>
        </w:rPr>
        <w:t>a woman</w:t>
      </w:r>
      <w:r w:rsidRPr="00796098">
        <w:rPr>
          <w:rFonts w:ascii="Constantia" w:hAnsi="Constantia" w:cs="Times-Roman"/>
          <w:sz w:val="24"/>
          <w:szCs w:val="24"/>
        </w:rPr>
        <w:t xml:space="preserve"> to feel uncertain about her surrounding</w:t>
      </w:r>
      <w:r w:rsidR="002B29B0">
        <w:rPr>
          <w:rFonts w:ascii="Constantia" w:hAnsi="Constantia" w:cs="Times-Roman"/>
          <w:sz w:val="24"/>
          <w:szCs w:val="24"/>
        </w:rPr>
        <w:t>s</w:t>
      </w:r>
      <w:r w:rsidRPr="00796098">
        <w:rPr>
          <w:rFonts w:ascii="Constantia" w:hAnsi="Constantia" w:cs="Times-Roman"/>
          <w:sz w:val="24"/>
          <w:szCs w:val="24"/>
        </w:rPr>
        <w:t>. Within a vignette, there is limited information provided to the individual. However, in a real-life situation, there are other factors at play, such as immediate social pressure in a party, the possibility of alcohol or substances that may impair the victim’s level of conscious risk appraisal, and the prevention of certain behavior responses that may cause an individual to react different</w:t>
      </w:r>
      <w:r w:rsidR="00745496">
        <w:rPr>
          <w:rFonts w:ascii="Constantia" w:hAnsi="Constantia" w:cs="Times-Roman"/>
          <w:sz w:val="24"/>
          <w:szCs w:val="24"/>
        </w:rPr>
        <w:t>ly than in a hypothetical situation</w:t>
      </w:r>
      <w:r w:rsidRPr="00796098">
        <w:rPr>
          <w:rFonts w:ascii="Constantia" w:hAnsi="Constantia" w:cs="Times-Roman"/>
          <w:sz w:val="24"/>
          <w:szCs w:val="24"/>
        </w:rPr>
        <w:t xml:space="preserve">. </w:t>
      </w:r>
      <w:r w:rsidR="002B29B0">
        <w:rPr>
          <w:rFonts w:ascii="Constantia" w:hAnsi="Constantia" w:cs="Times-Roman"/>
          <w:sz w:val="24"/>
          <w:szCs w:val="24"/>
        </w:rPr>
        <w:t xml:space="preserve">Therefore, an individual may experience difficulty accurately placing </w:t>
      </w:r>
      <w:proofErr w:type="gramStart"/>
      <w:r w:rsidR="002B29B0">
        <w:rPr>
          <w:rFonts w:ascii="Constantia" w:hAnsi="Constantia" w:cs="Times-Roman"/>
          <w:sz w:val="24"/>
          <w:szCs w:val="24"/>
        </w:rPr>
        <w:t>herself</w:t>
      </w:r>
      <w:proofErr w:type="gramEnd"/>
      <w:r w:rsidR="002B29B0">
        <w:rPr>
          <w:rFonts w:ascii="Constantia" w:hAnsi="Constantia" w:cs="Times-Roman"/>
          <w:sz w:val="24"/>
          <w:szCs w:val="24"/>
        </w:rPr>
        <w:t xml:space="preserve"> within a vignette or confounding variables during a real-life threatening situation may create a difference in experience. </w:t>
      </w:r>
    </w:p>
    <w:p w:rsidR="00356401" w:rsidRPr="00796098" w:rsidRDefault="00356401" w:rsidP="004770AE">
      <w:pPr>
        <w:autoSpaceDE w:val="0"/>
        <w:autoSpaceDN w:val="0"/>
        <w:adjustRightInd w:val="0"/>
        <w:spacing w:after="0" w:line="480" w:lineRule="auto"/>
        <w:ind w:firstLine="720"/>
        <w:jc w:val="both"/>
        <w:rPr>
          <w:rFonts w:ascii="Constantia" w:hAnsi="Constantia" w:cs="Times-Roman"/>
          <w:sz w:val="24"/>
          <w:szCs w:val="24"/>
        </w:rPr>
      </w:pPr>
      <w:r w:rsidRPr="00796098">
        <w:rPr>
          <w:rFonts w:ascii="Constantia" w:hAnsi="Constantia" w:cs="Times-Roman"/>
          <w:sz w:val="24"/>
          <w:szCs w:val="24"/>
        </w:rPr>
        <w:t xml:space="preserve">A second limitation is the retrospective </w:t>
      </w:r>
      <w:r w:rsidR="00606BDC">
        <w:rPr>
          <w:rFonts w:ascii="Constantia" w:hAnsi="Constantia" w:cs="Times-Roman"/>
          <w:sz w:val="24"/>
          <w:szCs w:val="24"/>
        </w:rPr>
        <w:t>inquiry</w:t>
      </w:r>
      <w:r w:rsidRPr="00796098">
        <w:rPr>
          <w:rFonts w:ascii="Constantia" w:hAnsi="Constantia" w:cs="Times-Roman"/>
          <w:sz w:val="24"/>
          <w:szCs w:val="24"/>
        </w:rPr>
        <w:t xml:space="preserve"> of behavioral responses. In a real-life situation, a woman in an increasingly threatening situation would have to make risk appraisals and behavioral responses </w:t>
      </w:r>
      <w:r w:rsidR="00606BDC">
        <w:rPr>
          <w:rFonts w:ascii="Constantia" w:hAnsi="Constantia" w:cs="Times-Roman"/>
          <w:sz w:val="24"/>
          <w:szCs w:val="24"/>
        </w:rPr>
        <w:t xml:space="preserve">almost </w:t>
      </w:r>
      <w:r w:rsidRPr="00796098">
        <w:rPr>
          <w:rFonts w:ascii="Constantia" w:hAnsi="Constantia" w:cs="Times-Roman"/>
          <w:sz w:val="24"/>
          <w:szCs w:val="24"/>
        </w:rPr>
        <w:t xml:space="preserve">simultaneously. The method of the study did not lend itself to asking the participants about their behavioral responses at the same time as the vignette is presented. Thus, a participant might respond differently in a real-life threatening situation than </w:t>
      </w:r>
      <w:r w:rsidR="00925E41">
        <w:rPr>
          <w:rFonts w:ascii="Constantia" w:hAnsi="Constantia" w:cs="Times-Roman"/>
          <w:sz w:val="24"/>
          <w:szCs w:val="24"/>
        </w:rPr>
        <w:t xml:space="preserve">to a </w:t>
      </w:r>
      <w:r w:rsidRPr="00796098">
        <w:rPr>
          <w:rFonts w:ascii="Constantia" w:hAnsi="Constantia" w:cs="Times-Roman"/>
          <w:sz w:val="24"/>
          <w:szCs w:val="24"/>
        </w:rPr>
        <w:t xml:space="preserve">vignette. Future research should attempt to test these </w:t>
      </w:r>
      <w:r w:rsidRPr="00796098">
        <w:rPr>
          <w:rFonts w:ascii="Constantia" w:hAnsi="Constantia" w:cs="Times-Roman"/>
          <w:sz w:val="24"/>
          <w:szCs w:val="24"/>
        </w:rPr>
        <w:lastRenderedPageBreak/>
        <w:t xml:space="preserve">two aspects (i.e., the threatening situations and the behavioral responses) </w:t>
      </w:r>
      <w:r w:rsidR="00606BDC">
        <w:rPr>
          <w:rFonts w:ascii="Constantia" w:hAnsi="Constantia" w:cs="Times-Roman"/>
          <w:sz w:val="24"/>
          <w:szCs w:val="24"/>
        </w:rPr>
        <w:t>within relative proximity to real-life situations</w:t>
      </w:r>
      <w:r w:rsidRPr="00796098">
        <w:rPr>
          <w:rFonts w:ascii="Constantia" w:hAnsi="Constantia" w:cs="Times-Roman"/>
          <w:sz w:val="24"/>
          <w:szCs w:val="24"/>
        </w:rPr>
        <w:t xml:space="preserve"> in order to gather the most accurate result. </w:t>
      </w:r>
    </w:p>
    <w:p w:rsidR="00356401" w:rsidRPr="00796098" w:rsidRDefault="00356401" w:rsidP="004770AE">
      <w:pPr>
        <w:autoSpaceDE w:val="0"/>
        <w:autoSpaceDN w:val="0"/>
        <w:adjustRightInd w:val="0"/>
        <w:spacing w:after="0" w:line="480" w:lineRule="auto"/>
        <w:ind w:firstLine="720"/>
        <w:jc w:val="both"/>
        <w:rPr>
          <w:rFonts w:ascii="Constantia" w:hAnsi="Constantia" w:cs="Times-Roman"/>
          <w:sz w:val="24"/>
          <w:szCs w:val="24"/>
        </w:rPr>
      </w:pPr>
      <w:r w:rsidRPr="00796098">
        <w:rPr>
          <w:rFonts w:ascii="Constantia" w:hAnsi="Constantia" w:cs="Times-Roman"/>
          <w:sz w:val="24"/>
          <w:szCs w:val="24"/>
        </w:rPr>
        <w:t xml:space="preserve">Lastly, due to the online nature of the study, there is always a possibility of answering effects or </w:t>
      </w:r>
      <w:r w:rsidR="00021902">
        <w:rPr>
          <w:rFonts w:ascii="Constantia" w:hAnsi="Constantia" w:cs="Times-Roman"/>
          <w:sz w:val="24"/>
          <w:szCs w:val="24"/>
        </w:rPr>
        <w:t>apathetic response to questions</w:t>
      </w:r>
      <w:r w:rsidRPr="00796098">
        <w:rPr>
          <w:rFonts w:ascii="Constantia" w:hAnsi="Constantia" w:cs="Times-Roman"/>
          <w:sz w:val="24"/>
          <w:szCs w:val="24"/>
        </w:rPr>
        <w:t xml:space="preserve">. </w:t>
      </w:r>
      <w:r w:rsidR="00925E41">
        <w:rPr>
          <w:rFonts w:ascii="Constantia" w:hAnsi="Constantia" w:cs="Times-Roman"/>
          <w:sz w:val="24"/>
          <w:szCs w:val="24"/>
        </w:rPr>
        <w:t>As</w:t>
      </w:r>
      <w:r w:rsidRPr="00796098">
        <w:rPr>
          <w:rFonts w:ascii="Constantia" w:hAnsi="Constantia" w:cs="Times-Roman"/>
          <w:sz w:val="24"/>
          <w:szCs w:val="24"/>
        </w:rPr>
        <w:t xml:space="preserve"> the participants were able to access and complete the survey within their own space, there could be confounding variables, such as environmental distractions in the area surrounding the computer (i.e., if completed in a noisy place or with other people around the participant). Ideally, the participant could complete the survey during a convenient time and in a place conducive to accurate responding</w:t>
      </w:r>
      <w:r w:rsidR="00B112FD">
        <w:rPr>
          <w:rFonts w:ascii="Constantia" w:hAnsi="Constantia" w:cs="Times-Roman"/>
          <w:sz w:val="24"/>
          <w:szCs w:val="24"/>
        </w:rPr>
        <w:t>. H</w:t>
      </w:r>
      <w:r w:rsidRPr="00796098">
        <w:rPr>
          <w:rFonts w:ascii="Constantia" w:hAnsi="Constantia" w:cs="Times-Roman"/>
          <w:sz w:val="24"/>
          <w:szCs w:val="24"/>
        </w:rPr>
        <w:t xml:space="preserve">owever, within a college environment, this may not always be the case. </w:t>
      </w:r>
    </w:p>
    <w:p w:rsidR="00095459" w:rsidRPr="000276D2" w:rsidRDefault="00930DE6" w:rsidP="00095459">
      <w:pPr>
        <w:autoSpaceDE w:val="0"/>
        <w:autoSpaceDN w:val="0"/>
        <w:adjustRightInd w:val="0"/>
        <w:spacing w:after="0" w:line="480" w:lineRule="auto"/>
        <w:jc w:val="both"/>
        <w:rPr>
          <w:rFonts w:ascii="Constantia" w:hAnsi="Constantia" w:cs="Times-Roman"/>
          <w:b/>
          <w:i/>
          <w:sz w:val="24"/>
          <w:szCs w:val="24"/>
        </w:rPr>
      </w:pPr>
      <w:r w:rsidRPr="000276D2">
        <w:rPr>
          <w:rFonts w:ascii="Constantia" w:hAnsi="Constantia" w:cs="Times-Roman"/>
          <w:b/>
          <w:i/>
          <w:sz w:val="24"/>
          <w:szCs w:val="24"/>
        </w:rPr>
        <w:t>Clinical Implications</w:t>
      </w:r>
    </w:p>
    <w:p w:rsidR="00183688" w:rsidRPr="00796098" w:rsidRDefault="00183688" w:rsidP="00095459">
      <w:pPr>
        <w:autoSpaceDE w:val="0"/>
        <w:autoSpaceDN w:val="0"/>
        <w:adjustRightInd w:val="0"/>
        <w:spacing w:after="0" w:line="480" w:lineRule="auto"/>
        <w:jc w:val="both"/>
        <w:rPr>
          <w:rFonts w:ascii="Constantia" w:hAnsi="Constantia" w:cs="Times-Roman"/>
          <w:sz w:val="24"/>
          <w:szCs w:val="24"/>
        </w:rPr>
      </w:pPr>
      <w:r w:rsidRPr="00796098">
        <w:rPr>
          <w:rFonts w:ascii="Constantia" w:hAnsi="Constantia" w:cs="Times-Roman"/>
          <w:b/>
          <w:sz w:val="24"/>
          <w:szCs w:val="24"/>
        </w:rPr>
        <w:tab/>
      </w:r>
      <w:r w:rsidRPr="00796098">
        <w:rPr>
          <w:rFonts w:ascii="Constantia" w:hAnsi="Constantia" w:cs="Times-Roman"/>
          <w:sz w:val="24"/>
          <w:szCs w:val="24"/>
        </w:rPr>
        <w:t xml:space="preserve">College women are being assaulted at an alarming rate across the country.  </w:t>
      </w:r>
      <w:r w:rsidR="00045CCF">
        <w:rPr>
          <w:rFonts w:ascii="Constantia" w:hAnsi="Constantia" w:cs="Times-Roman"/>
          <w:sz w:val="24"/>
          <w:szCs w:val="24"/>
        </w:rPr>
        <w:t>However, despite the high rates of sexual violence against college women, r</w:t>
      </w:r>
      <w:r w:rsidRPr="00796098">
        <w:rPr>
          <w:rFonts w:ascii="Constantia" w:hAnsi="Constantia" w:cs="Times-Roman"/>
          <w:sz w:val="24"/>
          <w:szCs w:val="24"/>
        </w:rPr>
        <w:t>esearch suggests little success with sexual assault prevention programs</w:t>
      </w:r>
      <w:r w:rsidR="00045CCF">
        <w:rPr>
          <w:rFonts w:ascii="Constantia" w:hAnsi="Constantia" w:cs="Times-Roman"/>
          <w:sz w:val="24"/>
          <w:szCs w:val="24"/>
        </w:rPr>
        <w:t xml:space="preserve"> (Breitenbecher &amp; Gidycz, 1998)</w:t>
      </w:r>
      <w:r w:rsidR="00922443">
        <w:rPr>
          <w:rFonts w:ascii="Constantia" w:hAnsi="Constantia" w:cs="Times-Roman"/>
          <w:sz w:val="24"/>
          <w:szCs w:val="24"/>
        </w:rPr>
        <w:t xml:space="preserve">, warranting </w:t>
      </w:r>
      <w:r w:rsidR="00EA341D">
        <w:rPr>
          <w:rFonts w:ascii="Constantia" w:hAnsi="Constantia" w:cs="Times-Roman"/>
          <w:sz w:val="24"/>
          <w:szCs w:val="24"/>
        </w:rPr>
        <w:t>a new approach to college</w:t>
      </w:r>
      <w:r w:rsidR="00922443">
        <w:rPr>
          <w:rFonts w:ascii="Constantia" w:hAnsi="Constantia" w:cs="Times-Roman"/>
          <w:sz w:val="24"/>
          <w:szCs w:val="24"/>
        </w:rPr>
        <w:t xml:space="preserve"> prevention </w:t>
      </w:r>
      <w:r w:rsidR="00EA341D">
        <w:rPr>
          <w:rFonts w:ascii="Constantia" w:hAnsi="Constantia" w:cs="Times-Roman"/>
          <w:sz w:val="24"/>
          <w:szCs w:val="24"/>
        </w:rPr>
        <w:t xml:space="preserve">and intervention </w:t>
      </w:r>
      <w:r w:rsidR="00CC1E2B">
        <w:rPr>
          <w:rFonts w:ascii="Constantia" w:hAnsi="Constantia" w:cs="Times-Roman"/>
          <w:sz w:val="24"/>
          <w:szCs w:val="24"/>
        </w:rPr>
        <w:t>programs. An alternative approach to prevention and interventions programs would include a focus on the role of men and women in the context of college sexual assault as well as the larger responsibility of the community (</w:t>
      </w:r>
      <w:proofErr w:type="spellStart"/>
      <w:r w:rsidR="00CC1E2B">
        <w:rPr>
          <w:rFonts w:ascii="Constantia" w:hAnsi="Constantia" w:cs="Times-Roman"/>
          <w:sz w:val="24"/>
          <w:szCs w:val="24"/>
        </w:rPr>
        <w:t>Banyard</w:t>
      </w:r>
      <w:proofErr w:type="spellEnd"/>
      <w:r w:rsidR="00CC1E2B">
        <w:rPr>
          <w:rFonts w:ascii="Constantia" w:hAnsi="Constantia" w:cs="Times-Roman"/>
          <w:sz w:val="24"/>
          <w:szCs w:val="24"/>
        </w:rPr>
        <w:t xml:space="preserve"> et al., 2007). </w:t>
      </w:r>
      <w:r w:rsidR="00045CCF">
        <w:rPr>
          <w:rFonts w:ascii="Constantia" w:hAnsi="Constantia"/>
          <w:sz w:val="24"/>
          <w:szCs w:val="24"/>
        </w:rPr>
        <w:t xml:space="preserve">Since shame may be linked to more passive behavioral responses during a non-stranger sexual assault, </w:t>
      </w:r>
      <w:r w:rsidR="00045CCF" w:rsidRPr="00796098">
        <w:rPr>
          <w:rFonts w:ascii="Constantia" w:hAnsi="Constantia"/>
          <w:sz w:val="24"/>
          <w:szCs w:val="24"/>
        </w:rPr>
        <w:t xml:space="preserve">prevention programs </w:t>
      </w:r>
      <w:r w:rsidR="00045CCF">
        <w:rPr>
          <w:rFonts w:ascii="Constantia" w:hAnsi="Constantia"/>
          <w:sz w:val="24"/>
          <w:szCs w:val="24"/>
        </w:rPr>
        <w:t>need to</w:t>
      </w:r>
      <w:r w:rsidR="00045CCF" w:rsidRPr="00796098">
        <w:rPr>
          <w:rFonts w:ascii="Constantia" w:hAnsi="Constantia"/>
          <w:sz w:val="24"/>
          <w:szCs w:val="24"/>
        </w:rPr>
        <w:t xml:space="preserve"> target </w:t>
      </w:r>
      <w:r w:rsidR="00045CCF">
        <w:rPr>
          <w:rFonts w:ascii="Constantia" w:hAnsi="Constantia"/>
          <w:sz w:val="24"/>
          <w:szCs w:val="24"/>
        </w:rPr>
        <w:t xml:space="preserve">shame within the </w:t>
      </w:r>
      <w:r w:rsidR="00045CCF" w:rsidRPr="00796098">
        <w:rPr>
          <w:rFonts w:ascii="Constantia" w:hAnsi="Constantia"/>
          <w:sz w:val="24"/>
          <w:szCs w:val="24"/>
        </w:rPr>
        <w:t xml:space="preserve">protocols </w:t>
      </w:r>
      <w:r w:rsidR="00045CCF">
        <w:rPr>
          <w:rFonts w:ascii="Constantia" w:hAnsi="Constantia"/>
          <w:sz w:val="24"/>
          <w:szCs w:val="24"/>
        </w:rPr>
        <w:t xml:space="preserve">in order to combat these high rates </w:t>
      </w:r>
      <w:r w:rsidR="00045CCF">
        <w:rPr>
          <w:rFonts w:ascii="Constantia" w:hAnsi="Constantia"/>
          <w:sz w:val="24"/>
          <w:szCs w:val="24"/>
        </w:rPr>
        <w:lastRenderedPageBreak/>
        <w:t>of sexual assault</w:t>
      </w:r>
      <w:r w:rsidR="00045CCF" w:rsidRPr="00796098">
        <w:rPr>
          <w:rFonts w:ascii="Constantia" w:hAnsi="Constantia"/>
          <w:sz w:val="24"/>
          <w:szCs w:val="24"/>
        </w:rPr>
        <w:t xml:space="preserve">. </w:t>
      </w:r>
      <w:r w:rsidR="00F567A8">
        <w:rPr>
          <w:rFonts w:ascii="Constantia" w:hAnsi="Constantia"/>
          <w:sz w:val="24"/>
          <w:szCs w:val="24"/>
        </w:rPr>
        <w:t xml:space="preserve">Results from this study suggest that </w:t>
      </w:r>
      <w:r w:rsidR="00045CCF">
        <w:rPr>
          <w:rFonts w:ascii="Constantia" w:hAnsi="Constantia"/>
          <w:sz w:val="24"/>
          <w:szCs w:val="24"/>
        </w:rPr>
        <w:t xml:space="preserve">educating students about the repercussions of shame during ambiguous, threatening sexual situations </w:t>
      </w:r>
      <w:r w:rsidR="00F567A8">
        <w:rPr>
          <w:rFonts w:ascii="Constantia" w:hAnsi="Constantia"/>
          <w:sz w:val="24"/>
          <w:szCs w:val="24"/>
        </w:rPr>
        <w:t xml:space="preserve">might be a potentially helpful addition to these prevention programs. </w:t>
      </w:r>
      <w:r w:rsidR="00045CCF">
        <w:rPr>
          <w:rFonts w:ascii="Constantia" w:hAnsi="Constantia"/>
          <w:sz w:val="24"/>
          <w:szCs w:val="24"/>
        </w:rPr>
        <w:t xml:space="preserve"> </w:t>
      </w:r>
    </w:p>
    <w:p w:rsidR="00183688" w:rsidRPr="00796098" w:rsidRDefault="00183688" w:rsidP="00095459">
      <w:pPr>
        <w:autoSpaceDE w:val="0"/>
        <w:autoSpaceDN w:val="0"/>
        <w:adjustRightInd w:val="0"/>
        <w:spacing w:after="0" w:line="480" w:lineRule="auto"/>
        <w:jc w:val="both"/>
        <w:rPr>
          <w:rFonts w:ascii="Constantia" w:hAnsi="Constantia"/>
          <w:sz w:val="24"/>
          <w:szCs w:val="24"/>
        </w:rPr>
      </w:pPr>
      <w:r w:rsidRPr="00796098">
        <w:rPr>
          <w:rFonts w:ascii="Constantia" w:hAnsi="Constantia" w:cs="Times-Roman"/>
          <w:sz w:val="24"/>
          <w:szCs w:val="24"/>
        </w:rPr>
        <w:tab/>
      </w:r>
      <w:r w:rsidR="00B112FD">
        <w:rPr>
          <w:rFonts w:ascii="Constantia" w:hAnsi="Constantia" w:cs="Times-Roman"/>
          <w:sz w:val="24"/>
          <w:szCs w:val="24"/>
        </w:rPr>
        <w:t>R</w:t>
      </w:r>
      <w:r w:rsidRPr="00796098">
        <w:rPr>
          <w:rFonts w:ascii="Constantia" w:hAnsi="Constantia" w:cs="Times-Roman"/>
          <w:sz w:val="24"/>
          <w:szCs w:val="24"/>
        </w:rPr>
        <w:t>esear</w:t>
      </w:r>
      <w:r w:rsidR="008E4E0D">
        <w:rPr>
          <w:rFonts w:ascii="Constantia" w:hAnsi="Constantia" w:cs="Times-Roman"/>
          <w:sz w:val="24"/>
          <w:szCs w:val="24"/>
        </w:rPr>
        <w:t xml:space="preserve">ch indicates that college women </w:t>
      </w:r>
      <w:r w:rsidRPr="00796098">
        <w:rPr>
          <w:rFonts w:ascii="Constantia" w:hAnsi="Constantia" w:cs="Times-Roman"/>
          <w:sz w:val="24"/>
          <w:szCs w:val="24"/>
        </w:rPr>
        <w:t>are at the greatest risk for non-stranger sexual assault at the beginning of their college experience (Hump</w:t>
      </w:r>
      <w:r w:rsidR="0002501A" w:rsidRPr="00796098">
        <w:rPr>
          <w:rFonts w:ascii="Constantia" w:hAnsi="Constantia" w:cs="Times-Roman"/>
          <w:sz w:val="24"/>
          <w:szCs w:val="24"/>
        </w:rPr>
        <w:t>h</w:t>
      </w:r>
      <w:r w:rsidRPr="00796098">
        <w:rPr>
          <w:rFonts w:ascii="Constantia" w:hAnsi="Constantia" w:cs="Times-Roman"/>
          <w:sz w:val="24"/>
          <w:szCs w:val="24"/>
        </w:rPr>
        <w:t xml:space="preserve">rey et al., 2000; </w:t>
      </w:r>
      <w:r w:rsidRPr="00796098">
        <w:rPr>
          <w:rFonts w:ascii="Constantia" w:hAnsi="Constantia"/>
          <w:sz w:val="24"/>
          <w:szCs w:val="24"/>
        </w:rPr>
        <w:t>Smith et al., 2003)</w:t>
      </w:r>
      <w:r w:rsidR="00B112FD">
        <w:rPr>
          <w:rFonts w:ascii="Constantia" w:hAnsi="Constantia"/>
          <w:sz w:val="24"/>
          <w:szCs w:val="24"/>
        </w:rPr>
        <w:t>. Therefore</w:t>
      </w:r>
      <w:r w:rsidRPr="00796098">
        <w:rPr>
          <w:rFonts w:ascii="Constantia" w:hAnsi="Constantia"/>
          <w:sz w:val="24"/>
          <w:szCs w:val="24"/>
        </w:rPr>
        <w:t xml:space="preserve">, prevention programs should occur during summer-time freshman orientation and be deemed mandatory.  As girls transition into women during the developmental period of emerging adulthood, ambiguous social situations could quickly turn into a threatening sexual interaction. </w:t>
      </w:r>
      <w:r w:rsidR="00B112FD">
        <w:rPr>
          <w:rFonts w:ascii="Constantia" w:hAnsi="Constantia"/>
          <w:sz w:val="24"/>
          <w:szCs w:val="24"/>
        </w:rPr>
        <w:t>U</w:t>
      </w:r>
      <w:r w:rsidRPr="00796098">
        <w:rPr>
          <w:rFonts w:ascii="Constantia" w:hAnsi="Constantia"/>
          <w:sz w:val="24"/>
          <w:szCs w:val="24"/>
        </w:rPr>
        <w:t>tilizing psycho</w:t>
      </w:r>
      <w:r w:rsidR="00B1092F" w:rsidRPr="00796098">
        <w:rPr>
          <w:rFonts w:ascii="Constantia" w:hAnsi="Constantia"/>
          <w:sz w:val="24"/>
          <w:szCs w:val="24"/>
        </w:rPr>
        <w:t>-</w:t>
      </w:r>
      <w:r w:rsidRPr="00796098">
        <w:rPr>
          <w:rFonts w:ascii="Constantia" w:hAnsi="Constantia"/>
          <w:sz w:val="24"/>
          <w:szCs w:val="24"/>
        </w:rPr>
        <w:t xml:space="preserve">educational approaches (Marks et al., 2001), such as overt discussion about high-risk situations and problem solving for risky </w:t>
      </w:r>
      <w:r w:rsidR="002B29B0" w:rsidRPr="00796098">
        <w:rPr>
          <w:rFonts w:ascii="Constantia" w:hAnsi="Constantia"/>
          <w:sz w:val="24"/>
          <w:szCs w:val="24"/>
        </w:rPr>
        <w:t>circumstances</w:t>
      </w:r>
      <w:r w:rsidRPr="00796098">
        <w:rPr>
          <w:rFonts w:ascii="Constantia" w:hAnsi="Constantia"/>
          <w:sz w:val="24"/>
          <w:szCs w:val="24"/>
        </w:rPr>
        <w:t xml:space="preserve">, </w:t>
      </w:r>
      <w:r w:rsidR="00B112FD">
        <w:rPr>
          <w:rFonts w:ascii="Constantia" w:hAnsi="Constantia"/>
          <w:sz w:val="24"/>
          <w:szCs w:val="24"/>
        </w:rPr>
        <w:t xml:space="preserve">can inform </w:t>
      </w:r>
      <w:r w:rsidRPr="00796098">
        <w:rPr>
          <w:rFonts w:ascii="Constantia" w:hAnsi="Constantia"/>
          <w:sz w:val="24"/>
          <w:szCs w:val="24"/>
        </w:rPr>
        <w:t xml:space="preserve">college </w:t>
      </w:r>
      <w:r w:rsidR="00963FAA">
        <w:rPr>
          <w:rFonts w:ascii="Constantia" w:hAnsi="Constantia"/>
          <w:sz w:val="24"/>
          <w:szCs w:val="24"/>
        </w:rPr>
        <w:t>students</w:t>
      </w:r>
      <w:r w:rsidRPr="00796098">
        <w:rPr>
          <w:rFonts w:ascii="Constantia" w:hAnsi="Constantia"/>
          <w:sz w:val="24"/>
          <w:szCs w:val="24"/>
        </w:rPr>
        <w:t xml:space="preserve"> about threatening </w:t>
      </w:r>
      <w:r w:rsidR="00E067A3" w:rsidRPr="00796098">
        <w:rPr>
          <w:rFonts w:ascii="Constantia" w:hAnsi="Constantia"/>
          <w:sz w:val="24"/>
          <w:szCs w:val="24"/>
        </w:rPr>
        <w:t>position</w:t>
      </w:r>
      <w:r w:rsidR="00E067A3">
        <w:rPr>
          <w:rFonts w:ascii="Constantia" w:hAnsi="Constantia"/>
          <w:sz w:val="24"/>
          <w:szCs w:val="24"/>
        </w:rPr>
        <w:t>s</w:t>
      </w:r>
      <w:r w:rsidRPr="00796098">
        <w:rPr>
          <w:rFonts w:ascii="Constantia" w:hAnsi="Constantia"/>
          <w:sz w:val="24"/>
          <w:szCs w:val="24"/>
        </w:rPr>
        <w:t xml:space="preserve"> prior to an </w:t>
      </w:r>
      <w:r w:rsidR="00C52599">
        <w:rPr>
          <w:rFonts w:ascii="Constantia" w:hAnsi="Constantia"/>
          <w:sz w:val="24"/>
          <w:szCs w:val="24"/>
        </w:rPr>
        <w:t xml:space="preserve">actual </w:t>
      </w:r>
      <w:r w:rsidRPr="00796098">
        <w:rPr>
          <w:rFonts w:ascii="Constantia" w:hAnsi="Constantia"/>
          <w:sz w:val="24"/>
          <w:szCs w:val="24"/>
        </w:rPr>
        <w:t xml:space="preserve">encounter. </w:t>
      </w:r>
    </w:p>
    <w:p w:rsidR="00402E2E" w:rsidRPr="00796098" w:rsidRDefault="00402E2E" w:rsidP="00095459">
      <w:pPr>
        <w:autoSpaceDE w:val="0"/>
        <w:autoSpaceDN w:val="0"/>
        <w:adjustRightInd w:val="0"/>
        <w:spacing w:after="0" w:line="480" w:lineRule="auto"/>
        <w:jc w:val="both"/>
        <w:rPr>
          <w:rFonts w:ascii="Constantia" w:hAnsi="Constantia"/>
          <w:sz w:val="24"/>
          <w:szCs w:val="24"/>
        </w:rPr>
      </w:pPr>
      <w:r w:rsidRPr="00796098">
        <w:rPr>
          <w:rFonts w:ascii="Constantia" w:hAnsi="Constantia"/>
          <w:sz w:val="24"/>
          <w:szCs w:val="24"/>
        </w:rPr>
        <w:tab/>
      </w:r>
      <w:r w:rsidR="00DB266A">
        <w:rPr>
          <w:rFonts w:ascii="Constantia" w:hAnsi="Constantia"/>
          <w:sz w:val="24"/>
          <w:szCs w:val="24"/>
        </w:rPr>
        <w:t>Recent research regarding p</w:t>
      </w:r>
      <w:r w:rsidRPr="00796098">
        <w:rPr>
          <w:rFonts w:ascii="Constantia" w:hAnsi="Constantia"/>
          <w:sz w:val="24"/>
          <w:szCs w:val="24"/>
        </w:rPr>
        <w:t>revention programs</w:t>
      </w:r>
      <w:r w:rsidR="00DB266A">
        <w:rPr>
          <w:rFonts w:ascii="Constantia" w:hAnsi="Constantia"/>
          <w:sz w:val="24"/>
          <w:szCs w:val="24"/>
        </w:rPr>
        <w:t xml:space="preserve"> points to the importance of changing attitudes of both men and women as </w:t>
      </w:r>
      <w:r w:rsidR="005B6580">
        <w:rPr>
          <w:rFonts w:ascii="Constantia" w:hAnsi="Constantia"/>
          <w:sz w:val="24"/>
          <w:szCs w:val="24"/>
        </w:rPr>
        <w:t>important</w:t>
      </w:r>
      <w:r w:rsidR="00DB266A">
        <w:rPr>
          <w:rFonts w:ascii="Constantia" w:hAnsi="Constantia"/>
          <w:sz w:val="24"/>
          <w:szCs w:val="24"/>
        </w:rPr>
        <w:t xml:space="preserve"> antecedents to unwanted sexual experiences during college (Breitenbecher, 2000; O’Donohue, Yeater, &amp; Fanetti, 2003). </w:t>
      </w:r>
      <w:r w:rsidRPr="00796098">
        <w:rPr>
          <w:rFonts w:ascii="Constantia" w:hAnsi="Constantia"/>
          <w:sz w:val="24"/>
          <w:szCs w:val="24"/>
        </w:rPr>
        <w:t xml:space="preserve"> </w:t>
      </w:r>
      <w:r w:rsidR="00DB266A">
        <w:rPr>
          <w:rFonts w:ascii="Constantia" w:hAnsi="Constantia"/>
          <w:sz w:val="24"/>
          <w:szCs w:val="24"/>
        </w:rPr>
        <w:t xml:space="preserve">More specifically, Banyard and colleagues (2007) discuss the importance of speaking out against social norms within the Bystander Approach to sexual violence prevention. Gender and social norms, such as the submissive role of women, indirectly support sexual violence against women. Thus, prevention programs </w:t>
      </w:r>
      <w:r w:rsidR="008F34BE">
        <w:rPr>
          <w:rFonts w:ascii="Constantia" w:hAnsi="Constantia"/>
          <w:sz w:val="24"/>
          <w:szCs w:val="24"/>
        </w:rPr>
        <w:t>should</w:t>
      </w:r>
      <w:r w:rsidRPr="00796098">
        <w:rPr>
          <w:rFonts w:ascii="Constantia" w:hAnsi="Constantia"/>
          <w:sz w:val="24"/>
          <w:szCs w:val="24"/>
        </w:rPr>
        <w:t xml:space="preserve"> </w:t>
      </w:r>
      <w:r w:rsidR="00DB266A">
        <w:rPr>
          <w:rFonts w:ascii="Constantia" w:hAnsi="Constantia"/>
          <w:sz w:val="24"/>
          <w:szCs w:val="24"/>
        </w:rPr>
        <w:t xml:space="preserve">directly </w:t>
      </w:r>
      <w:r w:rsidRPr="00796098">
        <w:rPr>
          <w:rFonts w:ascii="Constantia" w:hAnsi="Constantia"/>
          <w:sz w:val="24"/>
          <w:szCs w:val="24"/>
        </w:rPr>
        <w:t xml:space="preserve">discuss </w:t>
      </w:r>
      <w:r w:rsidR="00DB266A">
        <w:rPr>
          <w:rFonts w:ascii="Constantia" w:hAnsi="Constantia"/>
          <w:sz w:val="24"/>
          <w:szCs w:val="24"/>
        </w:rPr>
        <w:t xml:space="preserve">the problems that arise from </w:t>
      </w:r>
      <w:r w:rsidRPr="00796098">
        <w:rPr>
          <w:rFonts w:ascii="Constantia" w:hAnsi="Constantia"/>
          <w:sz w:val="24"/>
          <w:szCs w:val="24"/>
        </w:rPr>
        <w:t xml:space="preserve">gender norms and </w:t>
      </w:r>
      <w:r w:rsidR="008F34BE">
        <w:rPr>
          <w:rFonts w:ascii="Constantia" w:hAnsi="Constantia"/>
          <w:sz w:val="24"/>
          <w:szCs w:val="24"/>
        </w:rPr>
        <w:t xml:space="preserve">the harm of </w:t>
      </w:r>
      <w:r w:rsidRPr="00796098">
        <w:rPr>
          <w:rFonts w:ascii="Constantia" w:hAnsi="Constantia"/>
          <w:sz w:val="24"/>
          <w:szCs w:val="24"/>
        </w:rPr>
        <w:t xml:space="preserve">benevolent sexism. </w:t>
      </w:r>
      <w:r w:rsidR="00BC0AA4">
        <w:rPr>
          <w:rFonts w:ascii="Constantia" w:hAnsi="Constantia"/>
          <w:sz w:val="24"/>
          <w:szCs w:val="24"/>
        </w:rPr>
        <w:t>I</w:t>
      </w:r>
      <w:r w:rsidRPr="00796098">
        <w:rPr>
          <w:rFonts w:ascii="Constantia" w:hAnsi="Constantia"/>
          <w:sz w:val="24"/>
          <w:szCs w:val="24"/>
        </w:rPr>
        <w:t xml:space="preserve">nformation about the </w:t>
      </w:r>
      <w:r w:rsidRPr="00796098">
        <w:rPr>
          <w:rFonts w:ascii="Constantia" w:hAnsi="Constantia"/>
          <w:sz w:val="24"/>
          <w:szCs w:val="24"/>
        </w:rPr>
        <w:lastRenderedPageBreak/>
        <w:t xml:space="preserve">negative impact on the cognitive and behavioral responses of women based on sexist attitudes should be addressed. As benevolent sexism dictates that women act in a docile demeanor with a feminine flair, it may be difficult for many college women to respond assertively when confronted by a sexually threatening peer. </w:t>
      </w:r>
      <w:r w:rsidR="009E1AC8">
        <w:rPr>
          <w:rFonts w:ascii="Constantia" w:hAnsi="Constantia"/>
          <w:sz w:val="24"/>
          <w:szCs w:val="24"/>
        </w:rPr>
        <w:t xml:space="preserve">This seemed particularly apparent in the higher rates of benevolent sexism within a more conservative, gender-specific, southern region. College </w:t>
      </w:r>
      <w:r w:rsidRPr="00796098">
        <w:rPr>
          <w:rFonts w:ascii="Constantia" w:hAnsi="Constantia"/>
          <w:sz w:val="24"/>
          <w:szCs w:val="24"/>
        </w:rPr>
        <w:t>women are shaped to act in a submissive manner and to by responding appropriately</w:t>
      </w:r>
      <w:r w:rsidR="00627326">
        <w:rPr>
          <w:rFonts w:ascii="Constantia" w:hAnsi="Constantia"/>
          <w:sz w:val="24"/>
          <w:szCs w:val="24"/>
        </w:rPr>
        <w:t xml:space="preserve"> in social situations</w:t>
      </w:r>
      <w:r w:rsidRPr="00796098">
        <w:rPr>
          <w:rFonts w:ascii="Constantia" w:hAnsi="Constantia"/>
          <w:sz w:val="24"/>
          <w:szCs w:val="24"/>
        </w:rPr>
        <w:t>. Th</w:t>
      </w:r>
      <w:r w:rsidR="00F5243A">
        <w:rPr>
          <w:rFonts w:ascii="Constantia" w:hAnsi="Constantia"/>
          <w:sz w:val="24"/>
          <w:szCs w:val="24"/>
        </w:rPr>
        <w:t>erefore</w:t>
      </w:r>
      <w:r w:rsidRPr="00796098">
        <w:rPr>
          <w:rFonts w:ascii="Constantia" w:hAnsi="Constantia"/>
          <w:sz w:val="24"/>
          <w:szCs w:val="24"/>
        </w:rPr>
        <w:t xml:space="preserve">, prevention programs should reflect the </w:t>
      </w:r>
      <w:r w:rsidR="0054408F">
        <w:rPr>
          <w:rFonts w:ascii="Constantia" w:hAnsi="Constantia"/>
          <w:sz w:val="24"/>
          <w:szCs w:val="24"/>
        </w:rPr>
        <w:t>negative impact</w:t>
      </w:r>
      <w:r w:rsidRPr="00796098">
        <w:rPr>
          <w:rFonts w:ascii="Constantia" w:hAnsi="Constantia"/>
          <w:sz w:val="24"/>
          <w:szCs w:val="24"/>
        </w:rPr>
        <w:t xml:space="preserve"> of social and gender norms </w:t>
      </w:r>
      <w:r w:rsidR="0054408F">
        <w:rPr>
          <w:rFonts w:ascii="Constantia" w:hAnsi="Constantia"/>
          <w:sz w:val="24"/>
          <w:szCs w:val="24"/>
        </w:rPr>
        <w:t>on</w:t>
      </w:r>
      <w:r w:rsidRPr="00796098">
        <w:rPr>
          <w:rFonts w:ascii="Constantia" w:hAnsi="Constantia"/>
          <w:sz w:val="24"/>
          <w:szCs w:val="24"/>
        </w:rPr>
        <w:t xml:space="preserve"> responding assertively</w:t>
      </w:r>
      <w:r w:rsidR="00A23BA8" w:rsidRPr="00796098">
        <w:rPr>
          <w:rFonts w:ascii="Constantia" w:hAnsi="Constantia"/>
          <w:sz w:val="24"/>
          <w:szCs w:val="24"/>
        </w:rPr>
        <w:t>. An awareness of benevolent sexism may also help women in college seek ou</w:t>
      </w:r>
      <w:r w:rsidR="00BE1CE2">
        <w:rPr>
          <w:rFonts w:ascii="Constantia" w:hAnsi="Constantia"/>
          <w:sz w:val="24"/>
          <w:szCs w:val="24"/>
        </w:rPr>
        <w:t xml:space="preserve">t equal treatment, whether in </w:t>
      </w:r>
      <w:r w:rsidR="00A23BA8" w:rsidRPr="00796098">
        <w:rPr>
          <w:rFonts w:ascii="Constantia" w:hAnsi="Constantia"/>
          <w:sz w:val="24"/>
          <w:szCs w:val="24"/>
        </w:rPr>
        <w:t>social situation</w:t>
      </w:r>
      <w:r w:rsidR="00BE1CE2">
        <w:rPr>
          <w:rFonts w:ascii="Constantia" w:hAnsi="Constantia"/>
          <w:sz w:val="24"/>
          <w:szCs w:val="24"/>
        </w:rPr>
        <w:t>s</w:t>
      </w:r>
      <w:r w:rsidR="00A23BA8" w:rsidRPr="00796098">
        <w:rPr>
          <w:rFonts w:ascii="Constantia" w:hAnsi="Constantia"/>
          <w:sz w:val="24"/>
          <w:szCs w:val="24"/>
        </w:rPr>
        <w:t xml:space="preserve"> or as they advance academically.</w:t>
      </w:r>
    </w:p>
    <w:p w:rsidR="00887201" w:rsidRPr="000276D2" w:rsidRDefault="00887201" w:rsidP="00095459">
      <w:pPr>
        <w:autoSpaceDE w:val="0"/>
        <w:autoSpaceDN w:val="0"/>
        <w:adjustRightInd w:val="0"/>
        <w:spacing w:after="0" w:line="480" w:lineRule="auto"/>
        <w:jc w:val="both"/>
        <w:rPr>
          <w:rFonts w:ascii="Constantia" w:hAnsi="Constantia"/>
          <w:b/>
          <w:i/>
          <w:sz w:val="24"/>
          <w:szCs w:val="24"/>
        </w:rPr>
      </w:pPr>
      <w:r w:rsidRPr="000276D2">
        <w:rPr>
          <w:rFonts w:ascii="Constantia" w:hAnsi="Constantia"/>
          <w:b/>
          <w:i/>
          <w:sz w:val="24"/>
          <w:szCs w:val="24"/>
        </w:rPr>
        <w:t>Future Directions</w:t>
      </w:r>
    </w:p>
    <w:p w:rsidR="00AF6C24" w:rsidRPr="00796098" w:rsidRDefault="00AF6C24" w:rsidP="00095459">
      <w:pPr>
        <w:autoSpaceDE w:val="0"/>
        <w:autoSpaceDN w:val="0"/>
        <w:adjustRightInd w:val="0"/>
        <w:spacing w:after="0" w:line="480" w:lineRule="auto"/>
        <w:jc w:val="both"/>
        <w:rPr>
          <w:rFonts w:ascii="Constantia" w:hAnsi="Constantia"/>
          <w:sz w:val="24"/>
          <w:szCs w:val="24"/>
        </w:rPr>
      </w:pPr>
      <w:r w:rsidRPr="00796098">
        <w:rPr>
          <w:rFonts w:ascii="Constantia" w:hAnsi="Constantia"/>
          <w:b/>
          <w:sz w:val="24"/>
          <w:szCs w:val="24"/>
        </w:rPr>
        <w:tab/>
      </w:r>
      <w:r w:rsidR="006B7165" w:rsidRPr="00796098">
        <w:rPr>
          <w:rFonts w:ascii="Constantia" w:hAnsi="Constantia"/>
          <w:sz w:val="24"/>
          <w:szCs w:val="24"/>
        </w:rPr>
        <w:t xml:space="preserve">Risk appraisals are an important component to understanding revictimization (Nurius &amp; Norris, 1996). </w:t>
      </w:r>
      <w:r w:rsidR="002B29B0">
        <w:rPr>
          <w:rFonts w:ascii="Constantia" w:hAnsi="Constantia"/>
          <w:sz w:val="24"/>
          <w:szCs w:val="24"/>
        </w:rPr>
        <w:t>N</w:t>
      </w:r>
      <w:r w:rsidR="006B7165" w:rsidRPr="00796098">
        <w:rPr>
          <w:rFonts w:ascii="Constantia" w:hAnsi="Constantia"/>
          <w:sz w:val="24"/>
          <w:szCs w:val="24"/>
        </w:rPr>
        <w:t>eurobiological studies are becoming increasingly popular as tools to understand the inner workings of cognition</w:t>
      </w:r>
      <w:r w:rsidR="00F5243A">
        <w:rPr>
          <w:rFonts w:ascii="Constantia" w:hAnsi="Constantia"/>
          <w:sz w:val="24"/>
          <w:szCs w:val="24"/>
        </w:rPr>
        <w:t>.</w:t>
      </w:r>
      <w:r w:rsidR="006B7165" w:rsidRPr="00796098">
        <w:rPr>
          <w:rFonts w:ascii="Constantia" w:hAnsi="Constantia"/>
          <w:sz w:val="24"/>
          <w:szCs w:val="24"/>
        </w:rPr>
        <w:t xml:space="preserve"> </w:t>
      </w:r>
      <w:r w:rsidR="00F5243A">
        <w:rPr>
          <w:rFonts w:ascii="Constantia" w:hAnsi="Constantia"/>
          <w:sz w:val="24"/>
          <w:szCs w:val="24"/>
        </w:rPr>
        <w:t xml:space="preserve">Hence, </w:t>
      </w:r>
      <w:r w:rsidR="006B7165" w:rsidRPr="00796098">
        <w:rPr>
          <w:rFonts w:ascii="Constantia" w:hAnsi="Constantia"/>
          <w:sz w:val="24"/>
          <w:szCs w:val="24"/>
        </w:rPr>
        <w:t xml:space="preserve">it seems </w:t>
      </w:r>
      <w:r w:rsidR="002B29B0">
        <w:rPr>
          <w:rFonts w:ascii="Constantia" w:hAnsi="Constantia"/>
          <w:sz w:val="24"/>
          <w:szCs w:val="24"/>
        </w:rPr>
        <w:t>important to utilize the</w:t>
      </w:r>
      <w:r w:rsidR="006B7165" w:rsidRPr="00796098">
        <w:rPr>
          <w:rFonts w:ascii="Constantia" w:hAnsi="Constantia"/>
          <w:sz w:val="24"/>
          <w:szCs w:val="24"/>
        </w:rPr>
        <w:t xml:space="preserve"> vignette-methodology </w:t>
      </w:r>
      <w:r w:rsidR="002B29B0">
        <w:rPr>
          <w:rFonts w:ascii="Constantia" w:hAnsi="Constantia"/>
          <w:sz w:val="24"/>
          <w:szCs w:val="24"/>
        </w:rPr>
        <w:t xml:space="preserve">in combination </w:t>
      </w:r>
      <w:r w:rsidR="006B7165" w:rsidRPr="00796098">
        <w:rPr>
          <w:rFonts w:ascii="Constantia" w:hAnsi="Constantia"/>
          <w:sz w:val="24"/>
          <w:szCs w:val="24"/>
        </w:rPr>
        <w:t xml:space="preserve">with more scientific methods of testing brain activity and physiological responses.  </w:t>
      </w:r>
      <w:r w:rsidR="002B0695">
        <w:rPr>
          <w:rFonts w:ascii="Constantia" w:hAnsi="Constantia"/>
          <w:sz w:val="24"/>
          <w:szCs w:val="24"/>
        </w:rPr>
        <w:t>F</w:t>
      </w:r>
      <w:r w:rsidR="006B7165" w:rsidRPr="00796098">
        <w:rPr>
          <w:rFonts w:ascii="Constantia" w:hAnsi="Constantia"/>
          <w:sz w:val="24"/>
          <w:szCs w:val="24"/>
        </w:rPr>
        <w:t>uture stud</w:t>
      </w:r>
      <w:r w:rsidR="002B0695">
        <w:rPr>
          <w:rFonts w:ascii="Constantia" w:hAnsi="Constantia"/>
          <w:sz w:val="24"/>
          <w:szCs w:val="24"/>
        </w:rPr>
        <w:t>ies</w:t>
      </w:r>
      <w:r w:rsidR="006B7165" w:rsidRPr="00796098">
        <w:rPr>
          <w:rFonts w:ascii="Constantia" w:hAnsi="Constantia"/>
          <w:sz w:val="24"/>
          <w:szCs w:val="24"/>
        </w:rPr>
        <w:t xml:space="preserve"> could implement the new line-by-line vignette methodology created by Nathanson and colleague</w:t>
      </w:r>
      <w:r w:rsidR="002B29B0">
        <w:rPr>
          <w:rFonts w:ascii="Constantia" w:hAnsi="Constantia"/>
          <w:sz w:val="24"/>
          <w:szCs w:val="24"/>
        </w:rPr>
        <w:t>s</w:t>
      </w:r>
      <w:r w:rsidR="006B7165" w:rsidRPr="00796098">
        <w:rPr>
          <w:rFonts w:ascii="Constantia" w:hAnsi="Constantia"/>
          <w:sz w:val="24"/>
          <w:szCs w:val="24"/>
        </w:rPr>
        <w:t xml:space="preserve"> (2011, under review) in conjunction with medical equipment to test sympathetic nervous system responses (i.e., sweaty palms, heart racing, </w:t>
      </w:r>
      <w:r w:rsidR="006927AB" w:rsidRPr="00796098">
        <w:rPr>
          <w:rFonts w:ascii="Constantia" w:hAnsi="Constantia"/>
          <w:sz w:val="24"/>
          <w:szCs w:val="24"/>
        </w:rPr>
        <w:t>and panic</w:t>
      </w:r>
      <w:r w:rsidR="006B7165" w:rsidRPr="00796098">
        <w:rPr>
          <w:rFonts w:ascii="Constantia" w:hAnsi="Constantia"/>
          <w:sz w:val="24"/>
          <w:szCs w:val="24"/>
        </w:rPr>
        <w:t xml:space="preserve">). In this capacity, researchers could examine the </w:t>
      </w:r>
      <w:r w:rsidR="006B7165" w:rsidRPr="00796098">
        <w:rPr>
          <w:rFonts w:ascii="Constantia" w:hAnsi="Constantia"/>
          <w:sz w:val="24"/>
          <w:szCs w:val="24"/>
        </w:rPr>
        <w:lastRenderedPageBreak/>
        <w:t xml:space="preserve">physiological response of the participant in tandem with the documented cognitive appraisal. </w:t>
      </w:r>
    </w:p>
    <w:p w:rsidR="00930DE6" w:rsidRDefault="006B7165" w:rsidP="009D6307">
      <w:pPr>
        <w:autoSpaceDE w:val="0"/>
        <w:autoSpaceDN w:val="0"/>
        <w:adjustRightInd w:val="0"/>
        <w:spacing w:after="0" w:line="480" w:lineRule="auto"/>
        <w:jc w:val="both"/>
        <w:rPr>
          <w:rFonts w:ascii="Constantia" w:hAnsi="Constantia"/>
          <w:sz w:val="24"/>
          <w:szCs w:val="24"/>
        </w:rPr>
      </w:pPr>
      <w:r w:rsidRPr="00796098">
        <w:rPr>
          <w:rFonts w:ascii="Constantia" w:hAnsi="Constantia"/>
          <w:sz w:val="24"/>
          <w:szCs w:val="24"/>
        </w:rPr>
        <w:tab/>
        <w:t>Future research could also examine college students in the summer prior to the start of college</w:t>
      </w:r>
      <w:r w:rsidR="00C704A8" w:rsidRPr="00796098">
        <w:rPr>
          <w:rFonts w:ascii="Constantia" w:hAnsi="Constantia"/>
          <w:sz w:val="24"/>
          <w:szCs w:val="24"/>
        </w:rPr>
        <w:t xml:space="preserve"> utilizing a similar methodology</w:t>
      </w:r>
      <w:r w:rsidR="00FB6F67">
        <w:rPr>
          <w:rFonts w:ascii="Constantia" w:hAnsi="Constantia"/>
          <w:sz w:val="24"/>
          <w:szCs w:val="24"/>
        </w:rPr>
        <w:t xml:space="preserve">. </w:t>
      </w:r>
      <w:r w:rsidR="00FB6F67" w:rsidRPr="00796098">
        <w:rPr>
          <w:rFonts w:ascii="Constantia" w:hAnsi="Constantia"/>
          <w:sz w:val="24"/>
          <w:szCs w:val="24"/>
        </w:rPr>
        <w:t>This is especially important since the highest risk appears to be during the commencement of the college experience (Smith et al., 2003). Examining shame and benevolent sexism through longitudinal study of college students would be an important determinant for the high rates of revictimization over the course of the first year in college.</w:t>
      </w:r>
      <w:r w:rsidR="00FB6F67">
        <w:rPr>
          <w:rFonts w:ascii="Constantia" w:hAnsi="Constantia"/>
          <w:sz w:val="24"/>
          <w:szCs w:val="24"/>
        </w:rPr>
        <w:t xml:space="preserve"> </w:t>
      </w:r>
      <w:r w:rsidR="002B0695">
        <w:rPr>
          <w:rFonts w:ascii="Constantia" w:hAnsi="Constantia"/>
          <w:sz w:val="24"/>
          <w:szCs w:val="24"/>
        </w:rPr>
        <w:t>F</w:t>
      </w:r>
      <w:r w:rsidR="00FB6F67">
        <w:rPr>
          <w:rFonts w:ascii="Constantia" w:hAnsi="Constantia"/>
          <w:sz w:val="24"/>
          <w:szCs w:val="24"/>
        </w:rPr>
        <w:t>uture stud</w:t>
      </w:r>
      <w:r w:rsidR="002B0695">
        <w:rPr>
          <w:rFonts w:ascii="Constantia" w:hAnsi="Constantia"/>
          <w:sz w:val="24"/>
          <w:szCs w:val="24"/>
        </w:rPr>
        <w:t>ies</w:t>
      </w:r>
      <w:r w:rsidR="00FB6F67">
        <w:rPr>
          <w:rFonts w:ascii="Constantia" w:hAnsi="Constantia"/>
          <w:sz w:val="24"/>
          <w:szCs w:val="24"/>
        </w:rPr>
        <w:t xml:space="preserve"> could </w:t>
      </w:r>
      <w:r w:rsidRPr="00796098">
        <w:rPr>
          <w:rFonts w:ascii="Constantia" w:hAnsi="Constantia"/>
          <w:sz w:val="24"/>
          <w:szCs w:val="24"/>
        </w:rPr>
        <w:t>continu</w:t>
      </w:r>
      <w:r w:rsidR="00C704A8" w:rsidRPr="00796098">
        <w:rPr>
          <w:rFonts w:ascii="Constantia" w:hAnsi="Constantia"/>
          <w:sz w:val="24"/>
          <w:szCs w:val="24"/>
        </w:rPr>
        <w:t>e</w:t>
      </w:r>
      <w:r w:rsidRPr="00796098">
        <w:rPr>
          <w:rFonts w:ascii="Constantia" w:hAnsi="Constantia"/>
          <w:sz w:val="24"/>
          <w:szCs w:val="24"/>
        </w:rPr>
        <w:t xml:space="preserve"> to assess the women after the first semester in college and after the first year </w:t>
      </w:r>
      <w:r w:rsidR="00FB6F67">
        <w:rPr>
          <w:rFonts w:ascii="Constantia" w:hAnsi="Constantia"/>
          <w:sz w:val="24"/>
          <w:szCs w:val="24"/>
        </w:rPr>
        <w:t xml:space="preserve">in order to examine potential links to </w:t>
      </w:r>
      <w:r w:rsidRPr="00796098">
        <w:rPr>
          <w:rFonts w:ascii="Constantia" w:hAnsi="Constantia"/>
          <w:sz w:val="24"/>
          <w:szCs w:val="24"/>
        </w:rPr>
        <w:t xml:space="preserve">revictimization. </w:t>
      </w:r>
      <w:r w:rsidR="008472FC">
        <w:rPr>
          <w:rFonts w:ascii="Constantia" w:hAnsi="Constantia"/>
          <w:sz w:val="24"/>
          <w:szCs w:val="24"/>
        </w:rPr>
        <w:t xml:space="preserve">Longitudinal studies may be better suited to explore </w:t>
      </w:r>
      <w:r w:rsidR="00096493">
        <w:rPr>
          <w:rFonts w:ascii="Constantia" w:hAnsi="Constantia"/>
          <w:sz w:val="24"/>
          <w:szCs w:val="24"/>
        </w:rPr>
        <w:t>mediational</w:t>
      </w:r>
      <w:r w:rsidR="008472FC">
        <w:rPr>
          <w:rFonts w:ascii="Constantia" w:hAnsi="Constantia"/>
          <w:sz w:val="24"/>
          <w:szCs w:val="24"/>
        </w:rPr>
        <w:t xml:space="preserve"> models in order to combat causal ordering effects and to truly assess for significant associations. </w:t>
      </w:r>
    </w:p>
    <w:p w:rsidR="005A1B55" w:rsidRDefault="008472FC" w:rsidP="008472FC">
      <w:pPr>
        <w:pStyle w:val="HTMLPreformatted"/>
        <w:spacing w:line="480" w:lineRule="auto"/>
        <w:rPr>
          <w:rFonts w:ascii="Constantia" w:hAnsi="Constantia"/>
          <w:sz w:val="24"/>
          <w:szCs w:val="24"/>
        </w:rPr>
      </w:pPr>
      <w:r>
        <w:rPr>
          <w:rFonts w:ascii="Constantia" w:hAnsi="Constantia"/>
          <w:sz w:val="24"/>
          <w:szCs w:val="24"/>
        </w:rPr>
        <w:tab/>
        <w:t xml:space="preserve"> </w:t>
      </w:r>
      <w:r w:rsidR="00BE7881" w:rsidRPr="00796098">
        <w:rPr>
          <w:rFonts w:ascii="Constantia" w:hAnsi="Constantia"/>
          <w:sz w:val="24"/>
          <w:szCs w:val="24"/>
        </w:rPr>
        <w:t xml:space="preserve">In sum, the current study aimed to examine the mediating factors in the high prevalence of revictimization among sexual abuse survivors. More specifically, the indirect mediating effect of shame and benevolent sexism on sexual abuse and behavioral response was tested. Although the results of this particular study did not support the hypotheses, previous research consistently acknowledges the devastating impact of </w:t>
      </w:r>
      <w:r w:rsidR="00D12A74">
        <w:rPr>
          <w:rFonts w:ascii="Constantia" w:hAnsi="Constantia"/>
          <w:sz w:val="24"/>
          <w:szCs w:val="24"/>
        </w:rPr>
        <w:t>non-stranger sexual assault (</w:t>
      </w:r>
      <w:r w:rsidR="00BE7881" w:rsidRPr="00796098">
        <w:rPr>
          <w:rFonts w:ascii="Constantia" w:hAnsi="Constantia"/>
          <w:sz w:val="24"/>
          <w:szCs w:val="24"/>
        </w:rPr>
        <w:t xml:space="preserve">Gidycz et al., 2008). Thus, until the staggering rates of sexual violence against college women dissipate, it behooves researchers and clinicians to gain a </w:t>
      </w:r>
      <w:r w:rsidR="00BE7881" w:rsidRPr="00796098">
        <w:rPr>
          <w:rFonts w:ascii="Constantia" w:hAnsi="Constantia"/>
          <w:sz w:val="24"/>
          <w:szCs w:val="24"/>
        </w:rPr>
        <w:lastRenderedPageBreak/>
        <w:t xml:space="preserve">better understanding of the mechanisms </w:t>
      </w:r>
      <w:r w:rsidR="00E067A3">
        <w:rPr>
          <w:rFonts w:ascii="Constantia" w:hAnsi="Constantia"/>
          <w:sz w:val="24"/>
          <w:szCs w:val="24"/>
        </w:rPr>
        <w:t>between</w:t>
      </w:r>
      <w:r w:rsidR="00BE7881" w:rsidRPr="00796098">
        <w:rPr>
          <w:rFonts w:ascii="Constantia" w:hAnsi="Constantia"/>
          <w:sz w:val="24"/>
          <w:szCs w:val="24"/>
        </w:rPr>
        <w:t xml:space="preserve"> abuse</w:t>
      </w:r>
      <w:r w:rsidR="00E067A3">
        <w:rPr>
          <w:rFonts w:ascii="Constantia" w:hAnsi="Constantia"/>
          <w:sz w:val="24"/>
          <w:szCs w:val="24"/>
        </w:rPr>
        <w:t xml:space="preserve"> and later sexual assault</w:t>
      </w:r>
      <w:r w:rsidR="00BE7881" w:rsidRPr="00796098">
        <w:rPr>
          <w:rFonts w:ascii="Constantia" w:hAnsi="Constantia"/>
          <w:sz w:val="24"/>
          <w:szCs w:val="24"/>
        </w:rPr>
        <w:t xml:space="preserve">, and to use that knowledge in order to prevent further trauma. </w:t>
      </w:r>
    </w:p>
    <w:p w:rsidR="00BE7881" w:rsidRPr="000276D2" w:rsidRDefault="005A1B55" w:rsidP="008472FC">
      <w:pPr>
        <w:pStyle w:val="HTMLPreformatted"/>
        <w:spacing w:line="480" w:lineRule="auto"/>
        <w:rPr>
          <w:rFonts w:ascii="Constantia" w:hAnsi="Constantia"/>
          <w:b/>
          <w:color w:val="000000"/>
          <w:sz w:val="24"/>
          <w:szCs w:val="24"/>
        </w:rPr>
      </w:pPr>
      <w:r>
        <w:rPr>
          <w:rFonts w:ascii="Constantia" w:hAnsi="Constantia"/>
          <w:sz w:val="24"/>
          <w:szCs w:val="24"/>
        </w:rPr>
        <w:br w:type="page"/>
      </w:r>
      <w:r>
        <w:rPr>
          <w:rFonts w:ascii="Constantia" w:hAnsi="Constantia"/>
          <w:sz w:val="24"/>
          <w:szCs w:val="24"/>
        </w:rPr>
        <w:lastRenderedPageBreak/>
        <w:tab/>
      </w:r>
      <w:r>
        <w:rPr>
          <w:rFonts w:ascii="Constantia" w:hAnsi="Constantia"/>
          <w:sz w:val="24"/>
          <w:szCs w:val="24"/>
        </w:rPr>
        <w:tab/>
      </w:r>
      <w:r>
        <w:rPr>
          <w:rFonts w:ascii="Constantia" w:hAnsi="Constantia"/>
          <w:sz w:val="24"/>
          <w:szCs w:val="24"/>
        </w:rPr>
        <w:tab/>
        <w:t xml:space="preserve">                 </w:t>
      </w:r>
      <w:r w:rsidRPr="000276D2">
        <w:rPr>
          <w:rFonts w:ascii="Constantia" w:hAnsi="Constantia"/>
          <w:b/>
          <w:sz w:val="24"/>
          <w:szCs w:val="24"/>
        </w:rPr>
        <w:t>References</w:t>
      </w:r>
    </w:p>
    <w:p w:rsidR="00AF3230" w:rsidRPr="00796098" w:rsidRDefault="002B32AC" w:rsidP="00095459">
      <w:pPr>
        <w:autoSpaceDE w:val="0"/>
        <w:autoSpaceDN w:val="0"/>
        <w:adjustRightInd w:val="0"/>
        <w:spacing w:after="0" w:line="480" w:lineRule="auto"/>
        <w:jc w:val="both"/>
        <w:rPr>
          <w:rFonts w:ascii="Constantia" w:hAnsi="Constantia" w:cs="Times-Roman"/>
          <w:b/>
          <w:sz w:val="24"/>
          <w:szCs w:val="24"/>
        </w:rPr>
      </w:pPr>
      <w:r w:rsidRPr="00796098">
        <w:rPr>
          <w:rFonts w:ascii="Constantia" w:hAnsi="Constantia" w:cs="Times-Roman"/>
          <w:b/>
          <w:sz w:val="24"/>
          <w:szCs w:val="24"/>
        </w:rPr>
        <w:t xml:space="preserve">    </w:t>
      </w:r>
    </w:p>
    <w:p w:rsidR="002B32AC" w:rsidRPr="00796098" w:rsidRDefault="00AF3230" w:rsidP="00095459">
      <w:pPr>
        <w:autoSpaceDE w:val="0"/>
        <w:autoSpaceDN w:val="0"/>
        <w:adjustRightInd w:val="0"/>
        <w:spacing w:after="0" w:line="480" w:lineRule="auto"/>
        <w:jc w:val="both"/>
        <w:rPr>
          <w:rFonts w:ascii="Constantia" w:hAnsi="Constantia" w:cs="Times-Roman"/>
          <w:b/>
          <w:sz w:val="24"/>
          <w:szCs w:val="24"/>
        </w:rPr>
      </w:pPr>
      <w:r w:rsidRPr="00796098">
        <w:rPr>
          <w:rFonts w:ascii="Constantia" w:hAnsi="Constantia" w:cs="Times-Roman"/>
          <w:b/>
          <w:sz w:val="24"/>
          <w:szCs w:val="24"/>
        </w:rPr>
        <w:br w:type="page"/>
      </w:r>
    </w:p>
    <w:p w:rsidR="00282EB6" w:rsidRPr="009661D0" w:rsidRDefault="00282EB6" w:rsidP="0067709C">
      <w:pPr>
        <w:pStyle w:val="Heading1"/>
      </w:pPr>
      <w:proofErr w:type="gramStart"/>
      <w:r w:rsidRPr="009661D0">
        <w:lastRenderedPageBreak/>
        <w:t>Abbey, A., Ross, L., McDuffie, D., &amp; McAuslan.</w:t>
      </w:r>
      <w:proofErr w:type="gramEnd"/>
      <w:r w:rsidRPr="009661D0">
        <w:t xml:space="preserve"> </w:t>
      </w:r>
      <w:proofErr w:type="gramStart"/>
      <w:r w:rsidRPr="009661D0">
        <w:t xml:space="preserve">(1996). </w:t>
      </w:r>
      <w:r>
        <w:t>Alcohol and dating risk factors for sexual assault among college women.</w:t>
      </w:r>
      <w:proofErr w:type="gramEnd"/>
      <w:r>
        <w:t xml:space="preserve"> </w:t>
      </w:r>
      <w:r w:rsidRPr="009661D0">
        <w:rPr>
          <w:i/>
        </w:rPr>
        <w:t>Psychology of Women Quarterly</w:t>
      </w:r>
      <w:r w:rsidRPr="009661D0">
        <w:t>, 20, 1, 147-169.</w:t>
      </w:r>
    </w:p>
    <w:p w:rsidR="00282EB6" w:rsidRPr="00572CA8" w:rsidRDefault="00282EB6" w:rsidP="00282EB6">
      <w:pPr>
        <w:spacing w:line="480" w:lineRule="auto"/>
        <w:ind w:left="720" w:hanging="720"/>
        <w:rPr>
          <w:rFonts w:ascii="Constantia" w:hAnsi="Constantia"/>
          <w:sz w:val="24"/>
          <w:szCs w:val="24"/>
        </w:rPr>
      </w:pPr>
      <w:proofErr w:type="gramStart"/>
      <w:r w:rsidRPr="00572CA8">
        <w:rPr>
          <w:rFonts w:ascii="Constantia" w:hAnsi="Constantia"/>
          <w:sz w:val="24"/>
          <w:szCs w:val="24"/>
        </w:rPr>
        <w:t>Abrams, D., Viki, G., Masser, B., &amp; Bohner, G. (2003).</w:t>
      </w:r>
      <w:proofErr w:type="gramEnd"/>
      <w:r w:rsidRPr="00572CA8">
        <w:rPr>
          <w:rFonts w:ascii="Constantia" w:hAnsi="Constantia"/>
          <w:sz w:val="24"/>
          <w:szCs w:val="24"/>
        </w:rPr>
        <w:t xml:space="preserve"> Perceptions of stranger and acquaintance rape: The </w:t>
      </w:r>
      <w:proofErr w:type="gramStart"/>
      <w:r w:rsidRPr="00572CA8">
        <w:rPr>
          <w:rFonts w:ascii="Constantia" w:hAnsi="Constantia"/>
          <w:sz w:val="24"/>
          <w:szCs w:val="24"/>
        </w:rPr>
        <w:t>role of benevolent and hostile sexism in victim blame</w:t>
      </w:r>
      <w:proofErr w:type="gramEnd"/>
      <w:r w:rsidRPr="00572CA8">
        <w:rPr>
          <w:rFonts w:ascii="Constantia" w:hAnsi="Constantia"/>
          <w:sz w:val="24"/>
          <w:szCs w:val="24"/>
        </w:rPr>
        <w:t xml:space="preserve"> and rape proclivity. </w:t>
      </w:r>
      <w:r w:rsidRPr="00572CA8">
        <w:rPr>
          <w:rFonts w:ascii="Constantia" w:hAnsi="Constantia"/>
          <w:i/>
          <w:sz w:val="24"/>
          <w:szCs w:val="24"/>
        </w:rPr>
        <w:t>Journal of Personality and Social Psychology, 84</w:t>
      </w:r>
      <w:r w:rsidRPr="00572CA8">
        <w:rPr>
          <w:rFonts w:ascii="Constantia" w:hAnsi="Constantia"/>
          <w:sz w:val="24"/>
          <w:szCs w:val="24"/>
        </w:rPr>
        <w:t>, 111-125.</w:t>
      </w:r>
    </w:p>
    <w:p w:rsidR="00282EB6" w:rsidRPr="00572CA8" w:rsidRDefault="00282EB6" w:rsidP="00282EB6">
      <w:pPr>
        <w:spacing w:line="480" w:lineRule="auto"/>
        <w:ind w:left="720" w:hanging="720"/>
        <w:rPr>
          <w:rFonts w:ascii="Constantia" w:hAnsi="Constantia" w:cs="Arial"/>
          <w:sz w:val="24"/>
          <w:szCs w:val="24"/>
        </w:rPr>
      </w:pPr>
      <w:r w:rsidRPr="00572CA8">
        <w:rPr>
          <w:rFonts w:ascii="Constantia" w:hAnsi="Constantia"/>
          <w:color w:val="000000"/>
          <w:sz w:val="24"/>
          <w:szCs w:val="24"/>
        </w:rPr>
        <w:t xml:space="preserve">Anderson, L., &amp; Whiston, S. (2005). Sexual assault education programs: A meta-analytic examination of their effectiveness. </w:t>
      </w:r>
      <w:r w:rsidRPr="002A05E7">
        <w:rPr>
          <w:rFonts w:ascii="Constantia" w:hAnsi="Constantia"/>
          <w:i/>
          <w:color w:val="000000"/>
          <w:sz w:val="24"/>
          <w:szCs w:val="24"/>
        </w:rPr>
        <w:t>Psychology of Women Quarterly</w:t>
      </w:r>
      <w:r w:rsidRPr="00572CA8">
        <w:rPr>
          <w:rFonts w:ascii="Constantia" w:hAnsi="Constantia"/>
          <w:color w:val="000000"/>
          <w:sz w:val="24"/>
          <w:szCs w:val="24"/>
        </w:rPr>
        <w:t>, 29, 374–388.</w:t>
      </w:r>
    </w:p>
    <w:p w:rsidR="00282EB6" w:rsidRPr="00572CA8" w:rsidRDefault="00282EB6" w:rsidP="00282EB6">
      <w:pPr>
        <w:spacing w:line="480" w:lineRule="auto"/>
        <w:ind w:left="720" w:hanging="720"/>
        <w:rPr>
          <w:rFonts w:ascii="Constantia" w:hAnsi="Constantia" w:cs="Arial"/>
          <w:sz w:val="24"/>
          <w:szCs w:val="24"/>
        </w:rPr>
      </w:pPr>
      <w:proofErr w:type="gramStart"/>
      <w:r w:rsidRPr="00572CA8">
        <w:rPr>
          <w:rFonts w:ascii="Constantia" w:hAnsi="Constantia" w:cs="Palatino-Roman"/>
          <w:sz w:val="24"/>
          <w:szCs w:val="24"/>
        </w:rPr>
        <w:t>Andrews, B., Qian, M., &amp; Valentine, J. (2002).</w:t>
      </w:r>
      <w:proofErr w:type="gramEnd"/>
      <w:r w:rsidRPr="00572CA8">
        <w:rPr>
          <w:rFonts w:ascii="Constantia" w:hAnsi="Constantia" w:cs="Palatino-Roman"/>
          <w:sz w:val="24"/>
          <w:szCs w:val="24"/>
        </w:rPr>
        <w:t xml:space="preserve"> </w:t>
      </w:r>
      <w:proofErr w:type="gramStart"/>
      <w:r w:rsidRPr="00572CA8">
        <w:rPr>
          <w:rFonts w:ascii="Constantia" w:hAnsi="Constantia"/>
          <w:color w:val="000000"/>
          <w:sz w:val="24"/>
          <w:szCs w:val="24"/>
        </w:rPr>
        <w:t>Predicting depressive symptoms with a new measure of shame: The Experience of Shame Scale.</w:t>
      </w:r>
      <w:proofErr w:type="gramEnd"/>
      <w:r w:rsidRPr="00572CA8">
        <w:rPr>
          <w:rFonts w:ascii="Constantia" w:hAnsi="Constantia"/>
          <w:color w:val="000000"/>
          <w:sz w:val="24"/>
          <w:szCs w:val="24"/>
        </w:rPr>
        <w:t xml:space="preserve"> </w:t>
      </w:r>
      <w:r w:rsidRPr="002A05E7">
        <w:rPr>
          <w:rFonts w:ascii="Constantia" w:hAnsi="Constantia"/>
          <w:i/>
          <w:color w:val="000000"/>
          <w:sz w:val="24"/>
          <w:szCs w:val="24"/>
        </w:rPr>
        <w:t>British Journal of Clinical Psychology</w:t>
      </w:r>
      <w:r w:rsidRPr="00572CA8">
        <w:rPr>
          <w:rFonts w:ascii="Constantia" w:hAnsi="Constantia"/>
          <w:color w:val="000000"/>
          <w:sz w:val="24"/>
          <w:szCs w:val="24"/>
        </w:rPr>
        <w:t>, 41, 1, 29-42.</w:t>
      </w:r>
    </w:p>
    <w:p w:rsidR="00282EB6" w:rsidRPr="00572CA8" w:rsidRDefault="0054024D" w:rsidP="00282EB6">
      <w:pPr>
        <w:spacing w:line="480" w:lineRule="auto"/>
        <w:ind w:left="720" w:hanging="720"/>
        <w:rPr>
          <w:rFonts w:ascii="Constantia" w:hAnsi="Constantia"/>
          <w:sz w:val="24"/>
          <w:szCs w:val="24"/>
        </w:rPr>
      </w:pPr>
      <w:r w:rsidRPr="00572CA8">
        <w:rPr>
          <w:rFonts w:ascii="Constantia" w:hAnsi="Constantia"/>
          <w:sz w:val="24"/>
          <w:szCs w:val="24"/>
        </w:rPr>
        <w:fldChar w:fldCharType="begin"/>
      </w:r>
      <w:r w:rsidR="00282EB6" w:rsidRPr="00572CA8">
        <w:rPr>
          <w:rFonts w:ascii="Constantia" w:hAnsi="Constantia"/>
          <w:sz w:val="24"/>
          <w:szCs w:val="24"/>
        </w:rPr>
        <w:instrText xml:space="preserve"> ADDIN EN.REFLIST </w:instrText>
      </w:r>
      <w:r w:rsidRPr="00572CA8">
        <w:rPr>
          <w:rFonts w:ascii="Constantia" w:hAnsi="Constantia"/>
          <w:sz w:val="24"/>
          <w:szCs w:val="24"/>
        </w:rPr>
        <w:fldChar w:fldCharType="separate"/>
      </w:r>
      <w:proofErr w:type="spellStart"/>
      <w:r w:rsidR="00282EB6" w:rsidRPr="00572CA8">
        <w:rPr>
          <w:rFonts w:ascii="Constantia" w:hAnsi="Constantia"/>
          <w:sz w:val="24"/>
          <w:szCs w:val="24"/>
        </w:rPr>
        <w:t>Arata</w:t>
      </w:r>
      <w:proofErr w:type="spellEnd"/>
      <w:r w:rsidR="00282EB6" w:rsidRPr="00572CA8">
        <w:rPr>
          <w:rFonts w:ascii="Constantia" w:hAnsi="Constantia"/>
          <w:sz w:val="24"/>
          <w:szCs w:val="24"/>
        </w:rPr>
        <w:t xml:space="preserve">, C. (2000). From child victim to adult victim: a model for predicting sexual revictimization. </w:t>
      </w:r>
      <w:r w:rsidR="00282EB6" w:rsidRPr="00572CA8">
        <w:rPr>
          <w:rFonts w:ascii="Constantia" w:hAnsi="Constantia"/>
          <w:i/>
          <w:sz w:val="24"/>
          <w:szCs w:val="24"/>
        </w:rPr>
        <w:t>Child Maltreatment, 5</w:t>
      </w:r>
      <w:r w:rsidR="00282EB6" w:rsidRPr="00572CA8">
        <w:rPr>
          <w:rFonts w:ascii="Constantia" w:hAnsi="Constantia"/>
          <w:sz w:val="24"/>
          <w:szCs w:val="24"/>
        </w:rPr>
        <w:t>, 28-38.</w:t>
      </w:r>
    </w:p>
    <w:p w:rsidR="00282EB6" w:rsidRPr="00572CA8" w:rsidRDefault="00282EB6" w:rsidP="00282EB6">
      <w:pPr>
        <w:spacing w:line="480" w:lineRule="auto"/>
        <w:ind w:left="720" w:hanging="720"/>
        <w:rPr>
          <w:rFonts w:ascii="Constantia" w:hAnsi="Constantia" w:cs="Arial"/>
          <w:color w:val="000025"/>
          <w:sz w:val="24"/>
          <w:szCs w:val="24"/>
        </w:rPr>
      </w:pPr>
      <w:r w:rsidRPr="00572CA8">
        <w:rPr>
          <w:rFonts w:ascii="Constantia" w:hAnsi="Constantia"/>
          <w:sz w:val="24"/>
          <w:szCs w:val="24"/>
        </w:rPr>
        <w:t xml:space="preserve">Atkeson, B., Calhoun, K., &amp; Morris, K. (1989). </w:t>
      </w:r>
      <w:r w:rsidRPr="00572CA8">
        <w:rPr>
          <w:rFonts w:ascii="Constantia" w:hAnsi="Constantia" w:cs="Arial"/>
          <w:color w:val="000025"/>
          <w:sz w:val="24"/>
          <w:szCs w:val="24"/>
        </w:rPr>
        <w:t xml:space="preserve">Victim resistance to rape: The relationship of previous victimization, demographics, and situational factors. </w:t>
      </w:r>
      <w:r w:rsidRPr="00572CA8">
        <w:rPr>
          <w:rFonts w:ascii="Constantia" w:hAnsi="Constantia" w:cs="Arial"/>
          <w:i/>
          <w:color w:val="000025"/>
          <w:sz w:val="24"/>
          <w:szCs w:val="24"/>
        </w:rPr>
        <w:t>Archives of Sexual Behavior, 18</w:t>
      </w:r>
      <w:r w:rsidR="009715AC">
        <w:rPr>
          <w:rFonts w:ascii="Constantia" w:hAnsi="Constantia" w:cs="Arial"/>
          <w:color w:val="000025"/>
          <w:sz w:val="24"/>
          <w:szCs w:val="24"/>
        </w:rPr>
        <w:t>, 6</w:t>
      </w:r>
      <w:r w:rsidRPr="00572CA8">
        <w:rPr>
          <w:rFonts w:ascii="Constantia" w:hAnsi="Constantia" w:cs="Arial"/>
          <w:color w:val="000025"/>
          <w:sz w:val="24"/>
          <w:szCs w:val="24"/>
        </w:rPr>
        <w:t>, 497-507.</w:t>
      </w:r>
    </w:p>
    <w:p w:rsidR="00282EB6" w:rsidRPr="00572CA8" w:rsidRDefault="00282EB6" w:rsidP="00282EB6">
      <w:pPr>
        <w:spacing w:line="480" w:lineRule="auto"/>
        <w:ind w:left="720" w:hanging="720"/>
        <w:rPr>
          <w:rFonts w:ascii="Constantia" w:hAnsi="Constantia" w:cs="Arial"/>
          <w:color w:val="000025"/>
          <w:sz w:val="24"/>
          <w:szCs w:val="24"/>
        </w:rPr>
      </w:pPr>
      <w:r w:rsidRPr="00572CA8">
        <w:rPr>
          <w:rFonts w:ascii="Constantia" w:hAnsi="Constantia" w:cs="Arial"/>
          <w:color w:val="000000"/>
          <w:sz w:val="24"/>
          <w:szCs w:val="24"/>
        </w:rPr>
        <w:t xml:space="preserve">Barreto, M., &amp; Ellemers, N. (2005). The burden of benevolent sexism: How it contributes to the maintenance of gender inequalities. </w:t>
      </w:r>
      <w:r w:rsidRPr="002A05E7">
        <w:rPr>
          <w:rFonts w:ascii="Constantia" w:hAnsi="Constantia" w:cs="Arial"/>
          <w:i/>
          <w:color w:val="000000"/>
          <w:sz w:val="24"/>
          <w:szCs w:val="24"/>
        </w:rPr>
        <w:t>European Journal of Social Psychology</w:t>
      </w:r>
      <w:r w:rsidRPr="00572CA8">
        <w:rPr>
          <w:rFonts w:ascii="Constantia" w:hAnsi="Constantia" w:cs="Arial"/>
          <w:color w:val="000000"/>
          <w:sz w:val="24"/>
          <w:szCs w:val="24"/>
        </w:rPr>
        <w:t>, 35, 633-642.</w:t>
      </w:r>
    </w:p>
    <w:p w:rsidR="00282EB6" w:rsidRPr="00572CA8" w:rsidRDefault="00282EB6" w:rsidP="00282EB6">
      <w:pPr>
        <w:spacing w:line="480" w:lineRule="auto"/>
        <w:ind w:left="720" w:hanging="720"/>
        <w:rPr>
          <w:rStyle w:val="referencetext1"/>
          <w:rFonts w:ascii="Constantia" w:hAnsi="Constantia" w:cs="Arial"/>
          <w:sz w:val="24"/>
          <w:szCs w:val="24"/>
        </w:rPr>
      </w:pPr>
      <w:r w:rsidRPr="00572CA8">
        <w:rPr>
          <w:rStyle w:val="referencetext1"/>
          <w:rFonts w:ascii="Constantia" w:hAnsi="Constantia" w:cs="Arial"/>
          <w:sz w:val="24"/>
          <w:szCs w:val="24"/>
        </w:rPr>
        <w:lastRenderedPageBreak/>
        <w:t xml:space="preserve">Barrett, K. (2000). The development of the self-in-relationships. In: R.S.L. Mills and S. Duck, Editors, </w:t>
      </w:r>
      <w:r w:rsidRPr="00572CA8">
        <w:rPr>
          <w:rStyle w:val="referencetext1"/>
          <w:rFonts w:ascii="Constantia" w:hAnsi="Constantia" w:cs="Arial"/>
          <w:i/>
          <w:iCs/>
          <w:sz w:val="24"/>
          <w:szCs w:val="24"/>
        </w:rPr>
        <w:t>The developmental psychology of personal relationships</w:t>
      </w:r>
      <w:r w:rsidRPr="00572CA8">
        <w:rPr>
          <w:rStyle w:val="referencetext1"/>
          <w:rFonts w:ascii="Constantia" w:hAnsi="Constantia" w:cs="Arial"/>
          <w:sz w:val="24"/>
          <w:szCs w:val="24"/>
        </w:rPr>
        <w:t>, Wiley, Chichester, UK (2000), pp. 91–107.</w:t>
      </w:r>
    </w:p>
    <w:p w:rsidR="00282EB6" w:rsidRPr="00572CA8" w:rsidRDefault="00282EB6" w:rsidP="00282EB6">
      <w:pPr>
        <w:spacing w:line="480" w:lineRule="auto"/>
        <w:ind w:left="720" w:hanging="720"/>
        <w:rPr>
          <w:rStyle w:val="referencetext1"/>
          <w:rFonts w:ascii="Constantia" w:hAnsi="Constantia" w:cs="Arial"/>
          <w:sz w:val="24"/>
          <w:szCs w:val="24"/>
        </w:rPr>
      </w:pPr>
      <w:r w:rsidRPr="00572CA8">
        <w:rPr>
          <w:rStyle w:val="referencetext1"/>
          <w:rFonts w:ascii="Constantia" w:hAnsi="Constantia" w:cs="Arial"/>
          <w:sz w:val="24"/>
          <w:szCs w:val="24"/>
        </w:rPr>
        <w:t>Bateman, E. (1991). The context of date rape. In B. Levy (Ed.), Dating violence: Young women in danger (pp.94-99). Seattle, WA: Seal.</w:t>
      </w:r>
    </w:p>
    <w:p w:rsidR="00282EB6" w:rsidRPr="00572CA8" w:rsidRDefault="00282EB6" w:rsidP="00282EB6">
      <w:pPr>
        <w:spacing w:line="480" w:lineRule="auto"/>
        <w:ind w:left="720" w:hanging="720"/>
        <w:rPr>
          <w:rStyle w:val="referencetext1"/>
          <w:rFonts w:ascii="Constantia" w:hAnsi="Constantia" w:cs="Arial"/>
          <w:sz w:val="24"/>
          <w:szCs w:val="24"/>
        </w:rPr>
      </w:pPr>
      <w:r w:rsidRPr="00572CA8">
        <w:rPr>
          <w:rStyle w:val="referencetext1"/>
          <w:rFonts w:ascii="Constantia" w:hAnsi="Constantia" w:cs="Arial"/>
          <w:sz w:val="24"/>
          <w:szCs w:val="24"/>
        </w:rPr>
        <w:t xml:space="preserve">Baumeister &amp; Leary (1995). </w:t>
      </w:r>
      <w:r w:rsidRPr="00572CA8">
        <w:rPr>
          <w:rFonts w:ascii="Constantia" w:hAnsi="Constantia"/>
          <w:color w:val="000000"/>
          <w:sz w:val="24"/>
          <w:szCs w:val="24"/>
        </w:rPr>
        <w:t xml:space="preserve">The need to belong: Desire for interpersonal attachments as a fundamental human motivation. </w:t>
      </w:r>
      <w:r w:rsidRPr="00572CA8">
        <w:rPr>
          <w:rFonts w:ascii="Constantia" w:hAnsi="Constantia"/>
          <w:i/>
          <w:color w:val="000000"/>
          <w:sz w:val="24"/>
          <w:szCs w:val="24"/>
        </w:rPr>
        <w:t>Psychological Bulletin</w:t>
      </w:r>
      <w:r w:rsidRPr="00572CA8">
        <w:rPr>
          <w:rFonts w:ascii="Constantia" w:hAnsi="Constantia"/>
          <w:color w:val="000000"/>
          <w:sz w:val="24"/>
          <w:szCs w:val="24"/>
        </w:rPr>
        <w:t>, 117, 3, 497-529</w:t>
      </w:r>
    </w:p>
    <w:p w:rsidR="00282EB6"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Beyth-Marom, R., Austin, L., Fischoff, B., Palmgren, C., &amp; Jacobs-Quadrel, M. (1993). Perceived consequences of risky behaviors: adults and adolescents. </w:t>
      </w:r>
      <w:r w:rsidRPr="00572CA8">
        <w:rPr>
          <w:rFonts w:ascii="Constantia" w:hAnsi="Constantia"/>
          <w:i/>
          <w:sz w:val="24"/>
          <w:szCs w:val="24"/>
        </w:rPr>
        <w:t>Developmental Psychology, 29</w:t>
      </w:r>
      <w:r w:rsidR="009715AC">
        <w:rPr>
          <w:rFonts w:ascii="Constantia" w:hAnsi="Constantia"/>
          <w:sz w:val="24"/>
          <w:szCs w:val="24"/>
        </w:rPr>
        <w:t>, 3</w:t>
      </w:r>
      <w:r w:rsidRPr="00572CA8">
        <w:rPr>
          <w:rFonts w:ascii="Constantia" w:hAnsi="Constantia"/>
          <w:sz w:val="24"/>
          <w:szCs w:val="24"/>
        </w:rPr>
        <w:t>, 549-563.</w:t>
      </w:r>
    </w:p>
    <w:p w:rsidR="00282EB6" w:rsidRPr="00572CA8" w:rsidRDefault="00282EB6" w:rsidP="0067709C">
      <w:pPr>
        <w:pStyle w:val="Heading1"/>
      </w:pPr>
      <w:r w:rsidRPr="009661D0">
        <w:t xml:space="preserve">Bogle, K. (2008). The </w:t>
      </w:r>
      <w:r>
        <w:t>s</w:t>
      </w:r>
      <w:r w:rsidRPr="009661D0">
        <w:t xml:space="preserve">hift from </w:t>
      </w:r>
      <w:r>
        <w:t>d</w:t>
      </w:r>
      <w:r w:rsidRPr="009661D0">
        <w:t xml:space="preserve">ating to </w:t>
      </w:r>
      <w:r>
        <w:t>h</w:t>
      </w:r>
      <w:r w:rsidRPr="009661D0">
        <w:t xml:space="preserve">ooking up in </w:t>
      </w:r>
      <w:r>
        <w:t>c</w:t>
      </w:r>
      <w:r w:rsidRPr="009661D0">
        <w:t xml:space="preserve">ollege: </w:t>
      </w:r>
      <w:r>
        <w:t>w</w:t>
      </w:r>
      <w:r w:rsidRPr="009661D0">
        <w:t xml:space="preserve">hat </w:t>
      </w:r>
      <w:r>
        <w:t>s</w:t>
      </w:r>
      <w:r w:rsidRPr="009661D0">
        <w:t xml:space="preserve">cholars </w:t>
      </w:r>
      <w:r>
        <w:t>h</w:t>
      </w:r>
      <w:r w:rsidRPr="009661D0">
        <w:t xml:space="preserve">ave </w:t>
      </w:r>
      <w:r>
        <w:t>m</w:t>
      </w:r>
      <w:r w:rsidRPr="009661D0">
        <w:t xml:space="preserve">issed. </w:t>
      </w:r>
      <w:r w:rsidRPr="009661D0">
        <w:rPr>
          <w:i/>
        </w:rPr>
        <w:t>Sociology Compass</w:t>
      </w:r>
      <w:r w:rsidRPr="009661D0">
        <w:t>, 1, 2, 775-788.</w:t>
      </w:r>
    </w:p>
    <w:p w:rsidR="00282EB6"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Bolen, R. (2001). </w:t>
      </w:r>
      <w:r w:rsidRPr="002A05E7">
        <w:rPr>
          <w:rFonts w:ascii="Constantia" w:hAnsi="Constantia"/>
          <w:i/>
          <w:sz w:val="24"/>
          <w:szCs w:val="24"/>
        </w:rPr>
        <w:t>Child sexual abuse: Its scope and our failure</w:t>
      </w:r>
      <w:r w:rsidRPr="00572CA8">
        <w:rPr>
          <w:rFonts w:ascii="Constantia" w:hAnsi="Constantia"/>
          <w:sz w:val="24"/>
          <w:szCs w:val="24"/>
        </w:rPr>
        <w:t>. New York, NY: Plenum Publishers.</w:t>
      </w:r>
    </w:p>
    <w:p w:rsidR="00282EB6" w:rsidRPr="00025720" w:rsidRDefault="00282EB6" w:rsidP="0048738A">
      <w:pPr>
        <w:shd w:val="clear" w:color="auto" w:fill="FFFFFF"/>
        <w:spacing w:after="0" w:line="240" w:lineRule="auto"/>
        <w:rPr>
          <w:rFonts w:ascii="Constantia" w:eastAsia="Times New Roman" w:hAnsi="Constantia" w:cs="Arial"/>
          <w:sz w:val="24"/>
          <w:szCs w:val="24"/>
        </w:rPr>
      </w:pPr>
      <w:r w:rsidRPr="007F1584">
        <w:rPr>
          <w:rFonts w:ascii="Constantia" w:eastAsia="Times New Roman" w:hAnsi="Constantia" w:cs="Arial"/>
          <w:sz w:val="24"/>
          <w:szCs w:val="24"/>
        </w:rPr>
        <w:t xml:space="preserve">Bowlby, J. (1969). </w:t>
      </w:r>
      <w:r w:rsidRPr="002A05E7">
        <w:rPr>
          <w:rFonts w:ascii="Constantia" w:eastAsia="Times New Roman" w:hAnsi="Constantia" w:cs="Arial"/>
          <w:i/>
          <w:sz w:val="24"/>
          <w:szCs w:val="24"/>
        </w:rPr>
        <w:t>Attachment and loss</w:t>
      </w:r>
      <w:r w:rsidR="00025720" w:rsidRPr="002A05E7">
        <w:rPr>
          <w:rFonts w:ascii="Arial" w:eastAsia="Times New Roman" w:hAnsi="Arial" w:cs="Arial"/>
          <w:i/>
          <w:sz w:val="24"/>
          <w:szCs w:val="24"/>
        </w:rPr>
        <w:t xml:space="preserve">: </w:t>
      </w:r>
      <w:r w:rsidR="00025720" w:rsidRPr="002A05E7">
        <w:rPr>
          <w:rFonts w:ascii="Constantia" w:eastAsia="Times New Roman" w:hAnsi="Constantia" w:cs="Arial"/>
          <w:i/>
          <w:sz w:val="24"/>
          <w:szCs w:val="24"/>
        </w:rPr>
        <w:t>Vol. I</w:t>
      </w:r>
      <w:r w:rsidR="00025720" w:rsidRPr="00025720">
        <w:rPr>
          <w:rFonts w:ascii="Constantia" w:eastAsia="Times New Roman" w:hAnsi="Constantia" w:cs="Arial"/>
          <w:sz w:val="24"/>
          <w:szCs w:val="24"/>
        </w:rPr>
        <w:t>. Attachment. New York: Basic Books.</w:t>
      </w:r>
    </w:p>
    <w:p w:rsidR="0048738A" w:rsidRDefault="0048738A" w:rsidP="0048738A">
      <w:pPr>
        <w:spacing w:line="240" w:lineRule="auto"/>
        <w:rPr>
          <w:rFonts w:ascii="Constantia" w:hAnsi="Constantia"/>
          <w:sz w:val="24"/>
          <w:szCs w:val="24"/>
        </w:rPr>
      </w:pPr>
    </w:p>
    <w:p w:rsidR="0048738A" w:rsidRPr="0048738A" w:rsidRDefault="0048738A" w:rsidP="0048738A">
      <w:pPr>
        <w:spacing w:line="480" w:lineRule="auto"/>
        <w:ind w:left="720" w:hanging="720"/>
        <w:rPr>
          <w:rFonts w:ascii="Constantia" w:hAnsi="Constantia" w:cs="Arial"/>
          <w:color w:val="000025"/>
          <w:sz w:val="24"/>
          <w:szCs w:val="24"/>
        </w:rPr>
      </w:pPr>
      <w:r w:rsidRPr="0048738A">
        <w:rPr>
          <w:rFonts w:ascii="Constantia" w:hAnsi="Constantia" w:cs="Arial"/>
          <w:color w:val="000025"/>
          <w:sz w:val="24"/>
          <w:szCs w:val="24"/>
        </w:rPr>
        <w:t xml:space="preserve">Banyard, V., Moynihan, M., &amp; Plante, E. (2007). </w:t>
      </w:r>
      <w:r w:rsidRPr="0048738A">
        <w:rPr>
          <w:rFonts w:ascii="Constantia" w:hAnsi="Constantia" w:cs="Arial"/>
          <w:color w:val="000000"/>
          <w:sz w:val="24"/>
          <w:szCs w:val="24"/>
        </w:rPr>
        <w:t xml:space="preserve">Sexual violence prevention through bystander education: An experimental evaluation. </w:t>
      </w:r>
      <w:r w:rsidRPr="00096493">
        <w:rPr>
          <w:rFonts w:ascii="Constantia" w:hAnsi="Constantia" w:cs="Arial"/>
          <w:i/>
          <w:color w:val="000000"/>
          <w:sz w:val="24"/>
          <w:szCs w:val="24"/>
        </w:rPr>
        <w:t>Journal of Community Psychology</w:t>
      </w:r>
      <w:r w:rsidRPr="0048738A">
        <w:rPr>
          <w:rFonts w:ascii="Constantia" w:hAnsi="Constantia" w:cs="Arial"/>
          <w:color w:val="000000"/>
          <w:sz w:val="24"/>
          <w:szCs w:val="24"/>
        </w:rPr>
        <w:t>, 35, 4, 463-481.</w:t>
      </w:r>
    </w:p>
    <w:p w:rsidR="0048738A" w:rsidRPr="00572CA8" w:rsidRDefault="0048738A" w:rsidP="0048738A">
      <w:pPr>
        <w:spacing w:line="480" w:lineRule="auto"/>
        <w:rPr>
          <w:rFonts w:ascii="Constantia" w:hAnsi="Constantia"/>
          <w:sz w:val="24"/>
          <w:szCs w:val="24"/>
        </w:rPr>
      </w:pPr>
    </w:p>
    <w:p w:rsidR="00282EB6"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Brayden, R., Deitrich-Maclean, G., Dietrich, M., &amp; Sherrod, K. (1995). Evidence for specific effects of sexual abuse on mental well-being and physical self-esteem. </w:t>
      </w:r>
      <w:r w:rsidRPr="00572CA8">
        <w:rPr>
          <w:rFonts w:ascii="Constantia" w:hAnsi="Constantia"/>
          <w:i/>
          <w:sz w:val="24"/>
          <w:szCs w:val="24"/>
        </w:rPr>
        <w:t>Child Abuse &amp; Neglect, 19</w:t>
      </w:r>
      <w:r w:rsidR="009715AC">
        <w:rPr>
          <w:rFonts w:ascii="Constantia" w:hAnsi="Constantia"/>
          <w:sz w:val="24"/>
          <w:szCs w:val="24"/>
        </w:rPr>
        <w:t>, 10</w:t>
      </w:r>
      <w:r w:rsidRPr="00572CA8">
        <w:rPr>
          <w:rFonts w:ascii="Constantia" w:hAnsi="Constantia"/>
          <w:sz w:val="24"/>
          <w:szCs w:val="24"/>
        </w:rPr>
        <w:t>, 1255-1262.</w:t>
      </w:r>
    </w:p>
    <w:p w:rsidR="002A05E7" w:rsidRPr="00572CA8" w:rsidRDefault="002A05E7" w:rsidP="002A05E7">
      <w:pPr>
        <w:spacing w:line="480" w:lineRule="auto"/>
        <w:ind w:left="720" w:hanging="720"/>
        <w:rPr>
          <w:rFonts w:ascii="Constantia" w:hAnsi="Constantia"/>
          <w:sz w:val="24"/>
          <w:szCs w:val="24"/>
        </w:rPr>
      </w:pPr>
      <w:r>
        <w:rPr>
          <w:rStyle w:val="referencetext1"/>
          <w:rFonts w:ascii="Constantia" w:hAnsi="Constantia" w:cs="Arial"/>
          <w:sz w:val="24"/>
          <w:szCs w:val="24"/>
        </w:rPr>
        <w:t>Briere</w:t>
      </w:r>
      <w:r w:rsidRPr="00572CA8">
        <w:rPr>
          <w:rStyle w:val="referencetext1"/>
          <w:rFonts w:ascii="Constantia" w:hAnsi="Constantia" w:cs="Arial"/>
          <w:sz w:val="24"/>
          <w:szCs w:val="24"/>
        </w:rPr>
        <w:t xml:space="preserve">, </w:t>
      </w:r>
      <w:r>
        <w:rPr>
          <w:rStyle w:val="referencetext1"/>
          <w:rFonts w:ascii="Constantia" w:hAnsi="Constantia" w:cs="Arial"/>
          <w:sz w:val="24"/>
          <w:szCs w:val="24"/>
        </w:rPr>
        <w:t>J</w:t>
      </w:r>
      <w:r w:rsidRPr="00572CA8">
        <w:rPr>
          <w:rStyle w:val="referencetext1"/>
          <w:rFonts w:ascii="Constantia" w:hAnsi="Constantia" w:cs="Arial"/>
          <w:sz w:val="24"/>
          <w:szCs w:val="24"/>
        </w:rPr>
        <w:t>. (</w:t>
      </w:r>
      <w:r w:rsidRPr="002A05E7">
        <w:rPr>
          <w:rStyle w:val="referencetext1"/>
          <w:rFonts w:ascii="Constantia" w:hAnsi="Constantia" w:cs="Arial"/>
          <w:sz w:val="24"/>
          <w:szCs w:val="24"/>
        </w:rPr>
        <w:t>2003</w:t>
      </w:r>
      <w:r w:rsidRPr="00572CA8">
        <w:rPr>
          <w:rStyle w:val="referencetext1"/>
          <w:rFonts w:ascii="Constantia" w:hAnsi="Constantia" w:cs="Arial"/>
          <w:sz w:val="24"/>
          <w:szCs w:val="24"/>
        </w:rPr>
        <w:t xml:space="preserve">). </w:t>
      </w:r>
      <w:r>
        <w:rPr>
          <w:rStyle w:val="referencetext1"/>
          <w:rFonts w:ascii="Constantia" w:hAnsi="Constantia" w:cs="Arial"/>
          <w:sz w:val="24"/>
          <w:szCs w:val="24"/>
        </w:rPr>
        <w:t>Treating adult survivors of severe childhood abuse and neglect</w:t>
      </w:r>
      <w:r w:rsidRPr="00572CA8">
        <w:rPr>
          <w:rStyle w:val="referencetext1"/>
          <w:rFonts w:ascii="Constantia" w:hAnsi="Constantia" w:cs="Arial"/>
          <w:sz w:val="24"/>
          <w:szCs w:val="24"/>
        </w:rPr>
        <w:t xml:space="preserve">. </w:t>
      </w:r>
      <w:r>
        <w:rPr>
          <w:rStyle w:val="referencetext1"/>
          <w:rFonts w:ascii="Constantia" w:hAnsi="Constantia" w:cs="Arial"/>
          <w:sz w:val="24"/>
          <w:szCs w:val="24"/>
        </w:rPr>
        <w:t xml:space="preserve">In: J. </w:t>
      </w:r>
      <w:r>
        <w:rPr>
          <w:rFonts w:ascii="Constantia" w:hAnsi="Constantia" w:cs="Times-Roman"/>
          <w:sz w:val="24"/>
          <w:szCs w:val="24"/>
        </w:rPr>
        <w:t xml:space="preserve">Myers, L., Berliner, J., Briere, C., Hendrix, C., Jenny, C., &amp; T., Reid, T., Editors, </w:t>
      </w:r>
      <w:r w:rsidRPr="002A05E7">
        <w:rPr>
          <w:rFonts w:ascii="Constantia" w:hAnsi="Constantia" w:cs="Times-Roman"/>
          <w:i/>
          <w:sz w:val="24"/>
          <w:szCs w:val="24"/>
        </w:rPr>
        <w:t>The APSAC handbook on child maltreatment: second edition</w:t>
      </w:r>
      <w:r>
        <w:rPr>
          <w:rFonts w:ascii="Constantia" w:hAnsi="Constantia" w:cs="Times-Roman"/>
          <w:sz w:val="24"/>
          <w:szCs w:val="24"/>
        </w:rPr>
        <w:t>. London: Sage Publications (2003</w:t>
      </w:r>
      <w:r w:rsidR="007E3921">
        <w:rPr>
          <w:rFonts w:ascii="Constantia" w:hAnsi="Constantia" w:cs="Times-Roman"/>
          <w:sz w:val="24"/>
          <w:szCs w:val="24"/>
        </w:rPr>
        <w:t>)</w:t>
      </w:r>
      <w:r>
        <w:rPr>
          <w:rFonts w:ascii="Constantia" w:hAnsi="Constantia" w:cs="Times-Roman"/>
          <w:sz w:val="24"/>
          <w:szCs w:val="24"/>
        </w:rPr>
        <w:t>, pp. 175-203.</w:t>
      </w:r>
    </w:p>
    <w:p w:rsidR="00282EB6" w:rsidRDefault="0054024D" w:rsidP="00282EB6">
      <w:pPr>
        <w:autoSpaceDE w:val="0"/>
        <w:autoSpaceDN w:val="0"/>
        <w:adjustRightInd w:val="0"/>
        <w:spacing w:after="0" w:line="480" w:lineRule="auto"/>
        <w:ind w:left="720" w:hanging="720"/>
        <w:rPr>
          <w:rFonts w:ascii="Constantia" w:hAnsi="Constantia"/>
          <w:sz w:val="24"/>
          <w:szCs w:val="24"/>
        </w:rPr>
      </w:pPr>
      <w:hyperlink r:id="rId11" w:anchor="bbib7" w:history="1">
        <w:r w:rsidR="00282EB6" w:rsidRPr="009661D0">
          <w:rPr>
            <w:rStyle w:val="Hyperlink"/>
            <w:rFonts w:ascii="Constantia" w:hAnsi="Constantia" w:cs="Arial"/>
            <w:color w:val="auto"/>
            <w:sz w:val="24"/>
            <w:szCs w:val="24"/>
            <w:u w:val="none"/>
          </w:rPr>
          <w:t>Breitenbecher</w:t>
        </w:r>
      </w:hyperlink>
      <w:r w:rsidR="007E3921">
        <w:rPr>
          <w:rStyle w:val="referencetext1"/>
          <w:rFonts w:ascii="Constantia" w:hAnsi="Constantia" w:cs="Arial"/>
          <w:sz w:val="24"/>
          <w:szCs w:val="24"/>
        </w:rPr>
        <w:t>, K.H., &amp; Gidycz, C.A. (</w:t>
      </w:r>
      <w:r w:rsidR="00282EB6" w:rsidRPr="009661D0">
        <w:rPr>
          <w:rStyle w:val="referencetext1"/>
          <w:rFonts w:ascii="Constantia" w:hAnsi="Constantia" w:cs="Arial"/>
          <w:sz w:val="24"/>
          <w:szCs w:val="24"/>
        </w:rPr>
        <w:t>1998</w:t>
      </w:r>
      <w:r w:rsidR="007E3921">
        <w:rPr>
          <w:rStyle w:val="referencetext1"/>
          <w:rFonts w:ascii="Constantia" w:hAnsi="Constantia" w:cs="Arial"/>
          <w:sz w:val="24"/>
          <w:szCs w:val="24"/>
        </w:rPr>
        <w:t>)</w:t>
      </w:r>
      <w:r w:rsidR="00282EB6" w:rsidRPr="009661D0">
        <w:rPr>
          <w:rStyle w:val="referencetext1"/>
          <w:rFonts w:ascii="Constantia" w:hAnsi="Constantia" w:cs="Arial"/>
          <w:sz w:val="24"/>
          <w:szCs w:val="24"/>
        </w:rPr>
        <w:t xml:space="preserve">. An empirical evaluation of a program designed to reduce the risk of multiple sexual victimization. </w:t>
      </w:r>
      <w:r w:rsidR="00282EB6" w:rsidRPr="009661D0">
        <w:rPr>
          <w:rStyle w:val="referencetext1"/>
          <w:rFonts w:ascii="Constantia" w:hAnsi="Constantia" w:cs="Arial"/>
          <w:i/>
          <w:iCs/>
          <w:sz w:val="24"/>
          <w:szCs w:val="24"/>
        </w:rPr>
        <w:t>J</w:t>
      </w:r>
      <w:r w:rsidR="00282EB6">
        <w:rPr>
          <w:rStyle w:val="referencetext1"/>
          <w:rFonts w:ascii="Constantia" w:hAnsi="Constantia" w:cs="Arial"/>
          <w:i/>
          <w:iCs/>
          <w:sz w:val="24"/>
          <w:szCs w:val="24"/>
        </w:rPr>
        <w:t>ournal of</w:t>
      </w:r>
      <w:r w:rsidR="00282EB6" w:rsidRPr="009661D0">
        <w:rPr>
          <w:rStyle w:val="referencetext1"/>
          <w:rFonts w:ascii="Constantia" w:hAnsi="Constantia" w:cs="Arial"/>
          <w:i/>
          <w:iCs/>
          <w:sz w:val="24"/>
          <w:szCs w:val="24"/>
        </w:rPr>
        <w:t xml:space="preserve"> Interpers</w:t>
      </w:r>
      <w:r w:rsidR="00282EB6">
        <w:rPr>
          <w:rStyle w:val="referencetext1"/>
          <w:rFonts w:ascii="Constantia" w:hAnsi="Constantia" w:cs="Arial"/>
          <w:i/>
          <w:iCs/>
          <w:sz w:val="24"/>
          <w:szCs w:val="24"/>
        </w:rPr>
        <w:t xml:space="preserve">onal </w:t>
      </w:r>
      <w:r w:rsidR="00282EB6" w:rsidRPr="009661D0">
        <w:rPr>
          <w:rStyle w:val="referencetext1"/>
          <w:rFonts w:ascii="Constantia" w:hAnsi="Constantia" w:cs="Arial"/>
          <w:i/>
          <w:iCs/>
          <w:sz w:val="24"/>
          <w:szCs w:val="24"/>
        </w:rPr>
        <w:t xml:space="preserve"> Violence</w:t>
      </w:r>
      <w:r w:rsidR="00282EB6">
        <w:rPr>
          <w:rStyle w:val="referencetext1"/>
          <w:rFonts w:ascii="Constantia" w:hAnsi="Constantia" w:cs="Arial"/>
          <w:i/>
          <w:iCs/>
          <w:sz w:val="24"/>
          <w:szCs w:val="24"/>
        </w:rPr>
        <w:t>,</w:t>
      </w:r>
      <w:r w:rsidR="00282EB6" w:rsidRPr="009661D0">
        <w:rPr>
          <w:rStyle w:val="referencetext1"/>
          <w:rFonts w:ascii="Constantia" w:hAnsi="Constantia" w:cs="Arial"/>
          <w:sz w:val="24"/>
          <w:szCs w:val="24"/>
        </w:rPr>
        <w:t xml:space="preserve"> </w:t>
      </w:r>
      <w:r w:rsidR="00282EB6" w:rsidRPr="009661D0">
        <w:rPr>
          <w:rStyle w:val="Strong"/>
          <w:rFonts w:ascii="Constantia" w:hAnsi="Constantia" w:cs="Arial"/>
          <w:b w:val="0"/>
          <w:sz w:val="24"/>
          <w:szCs w:val="24"/>
        </w:rPr>
        <w:t>13</w:t>
      </w:r>
      <w:r w:rsidR="00282EB6" w:rsidRPr="009661D0">
        <w:rPr>
          <w:rStyle w:val="referencetext1"/>
          <w:rFonts w:ascii="Constantia" w:hAnsi="Constantia" w:cs="Arial"/>
          <w:b/>
          <w:sz w:val="24"/>
          <w:szCs w:val="24"/>
        </w:rPr>
        <w:t>,</w:t>
      </w:r>
      <w:r w:rsidR="00282EB6">
        <w:rPr>
          <w:rStyle w:val="referencetext1"/>
          <w:rFonts w:ascii="Constantia" w:hAnsi="Constantia" w:cs="Arial"/>
          <w:sz w:val="24"/>
          <w:szCs w:val="24"/>
        </w:rPr>
        <w:t xml:space="preserve"> </w:t>
      </w:r>
      <w:r w:rsidR="00282EB6" w:rsidRPr="009661D0">
        <w:rPr>
          <w:rStyle w:val="referencetext1"/>
          <w:rFonts w:ascii="Constantia" w:hAnsi="Constantia" w:cs="Arial"/>
          <w:sz w:val="24"/>
          <w:szCs w:val="24"/>
        </w:rPr>
        <w:t xml:space="preserve"> 472–488</w:t>
      </w:r>
      <w:r w:rsidR="00282EB6" w:rsidRPr="009661D0">
        <w:rPr>
          <w:rStyle w:val="referencetext1"/>
          <w:rFonts w:ascii="Constantia" w:hAnsi="Constantia"/>
          <w:sz w:val="24"/>
          <w:szCs w:val="24"/>
        </w:rPr>
        <w:t>.</w:t>
      </w:r>
    </w:p>
    <w:p w:rsidR="00282EB6" w:rsidRDefault="00282EB6" w:rsidP="00282EB6">
      <w:pPr>
        <w:shd w:val="clear" w:color="auto" w:fill="FFFFFF"/>
        <w:spacing w:after="240" w:line="480" w:lineRule="auto"/>
        <w:ind w:left="720" w:hanging="720"/>
        <w:rPr>
          <w:rFonts w:ascii="Arial" w:hAnsi="Arial" w:cs="Arial"/>
        </w:rPr>
      </w:pPr>
      <w:r w:rsidRPr="009661D0">
        <w:rPr>
          <w:rFonts w:ascii="Constantia" w:hAnsi="Constantia" w:cs="TimesTen-Bold"/>
          <w:bCs/>
          <w:sz w:val="24"/>
          <w:szCs w:val="24"/>
        </w:rPr>
        <w:t xml:space="preserve">Breitenbecher, K. (2001). </w:t>
      </w:r>
      <w:r w:rsidRPr="009661D0">
        <w:rPr>
          <w:rFonts w:ascii="Constantia" w:hAnsi="Constantia" w:cs="Arial"/>
          <w:bCs/>
          <w:sz w:val="24"/>
          <w:szCs w:val="24"/>
        </w:rPr>
        <w:t xml:space="preserve">Sexual revictimization among women: </w:t>
      </w:r>
      <w:r w:rsidR="007E3921">
        <w:rPr>
          <w:rFonts w:ascii="Constantia" w:hAnsi="Constantia" w:cs="Arial"/>
          <w:bCs/>
          <w:sz w:val="24"/>
          <w:szCs w:val="24"/>
        </w:rPr>
        <w:t>a</w:t>
      </w:r>
      <w:r w:rsidRPr="009661D0">
        <w:rPr>
          <w:rFonts w:ascii="Constantia" w:hAnsi="Constantia" w:cs="Arial"/>
          <w:bCs/>
          <w:sz w:val="24"/>
          <w:szCs w:val="24"/>
        </w:rPr>
        <w:t xml:space="preserve"> review of the literature focusing on empirical investigations. </w:t>
      </w:r>
      <w:hyperlink r:id="rId12" w:history="1">
        <w:r w:rsidRPr="009661D0">
          <w:rPr>
            <w:rStyle w:val="Hyperlink"/>
            <w:rFonts w:ascii="Constantia" w:hAnsi="Constantia" w:cs="Arial"/>
            <w:bCs/>
            <w:i/>
            <w:color w:val="auto"/>
            <w:sz w:val="24"/>
            <w:szCs w:val="24"/>
            <w:u w:val="none"/>
          </w:rPr>
          <w:t>Aggression and Violent Behavior</w:t>
        </w:r>
      </w:hyperlink>
      <w:proofErr w:type="gramStart"/>
      <w:r>
        <w:rPr>
          <w:rFonts w:ascii="Constantia" w:hAnsi="Constantia" w:cs="Arial"/>
          <w:sz w:val="24"/>
          <w:szCs w:val="24"/>
        </w:rPr>
        <w:t xml:space="preserve">, </w:t>
      </w:r>
      <w:proofErr w:type="gramEnd"/>
      <w:r w:rsidR="0054024D" w:rsidRPr="009661D0">
        <w:rPr>
          <w:rFonts w:ascii="Constantia" w:hAnsi="Constantia" w:cs="Arial"/>
          <w:sz w:val="24"/>
          <w:szCs w:val="24"/>
        </w:rPr>
        <w:fldChar w:fldCharType="begin"/>
      </w:r>
      <w:r w:rsidRPr="009661D0">
        <w:rPr>
          <w:rFonts w:ascii="Constantia" w:hAnsi="Constantia" w:cs="Arial"/>
          <w:sz w:val="24"/>
          <w:szCs w:val="24"/>
        </w:rPr>
        <w:instrText xml:space="preserve"> HYPERLINK "http://www.sciencedirect.com/science?_ob=PublicationURL&amp;_tockey=%23TOC%236059%232001%23999939995%23252913%23FLA%23&amp;_cdi=6059&amp;_pubType=J&amp;view=c&amp;_auth=y&amp;_acct=C000019958&amp;_version=1&amp;_urlVersion=0&amp;_userid=422010&amp;md5=cabdc483d0346675475702674d8c44fc" </w:instrText>
      </w:r>
      <w:r w:rsidR="0054024D" w:rsidRPr="009661D0">
        <w:rPr>
          <w:rFonts w:ascii="Constantia" w:hAnsi="Constantia" w:cs="Arial"/>
          <w:sz w:val="24"/>
          <w:szCs w:val="24"/>
        </w:rPr>
        <w:fldChar w:fldCharType="separate"/>
      </w:r>
      <w:r w:rsidRPr="009661D0">
        <w:rPr>
          <w:rStyle w:val="Hyperlink"/>
          <w:rFonts w:ascii="Constantia" w:hAnsi="Constantia" w:cs="Arial"/>
          <w:color w:val="auto"/>
          <w:sz w:val="24"/>
          <w:szCs w:val="24"/>
          <w:u w:val="none"/>
        </w:rPr>
        <w:t>6, 4</w:t>
      </w:r>
      <w:r w:rsidR="0054024D" w:rsidRPr="009661D0">
        <w:rPr>
          <w:rFonts w:ascii="Constantia" w:hAnsi="Constantia" w:cs="Arial"/>
          <w:sz w:val="24"/>
          <w:szCs w:val="24"/>
        </w:rPr>
        <w:fldChar w:fldCharType="end"/>
      </w:r>
      <w:r w:rsidRPr="009661D0">
        <w:rPr>
          <w:rFonts w:ascii="Constantia" w:hAnsi="Constantia" w:cs="Arial"/>
          <w:sz w:val="24"/>
          <w:szCs w:val="24"/>
        </w:rPr>
        <w:t>, 415-432</w:t>
      </w:r>
      <w:r w:rsidRPr="006F6DD7">
        <w:rPr>
          <w:rFonts w:ascii="Arial" w:hAnsi="Arial" w:cs="Arial"/>
        </w:rPr>
        <w:t xml:space="preserve">. </w:t>
      </w:r>
    </w:p>
    <w:p w:rsidR="00282EB6" w:rsidRPr="009661D0" w:rsidRDefault="00282EB6" w:rsidP="00282EB6">
      <w:pPr>
        <w:spacing w:after="0" w:line="480" w:lineRule="auto"/>
        <w:ind w:left="720" w:hanging="720"/>
        <w:outlineLvl w:val="2"/>
        <w:rPr>
          <w:rFonts w:ascii="Constantia" w:eastAsia="Times New Roman" w:hAnsi="Constantia"/>
          <w:bCs/>
          <w:color w:val="000000"/>
          <w:sz w:val="24"/>
          <w:szCs w:val="24"/>
        </w:rPr>
      </w:pPr>
      <w:r w:rsidRPr="009661D0">
        <w:rPr>
          <w:rFonts w:ascii="Constantia" w:eastAsia="Times New Roman" w:hAnsi="Constantia"/>
          <w:bCs/>
          <w:color w:val="000000"/>
          <w:sz w:val="24"/>
          <w:szCs w:val="24"/>
        </w:rPr>
        <w:t>Bremner, J.,Vermetten, E., &amp; Lanius, R. (2010). Long-lasting effects of child abuse on neurobiology</w:t>
      </w:r>
      <w:r w:rsidR="007E3921">
        <w:rPr>
          <w:rFonts w:ascii="Constantia" w:eastAsia="Times New Roman" w:hAnsi="Constantia"/>
          <w:bCs/>
          <w:color w:val="000000"/>
          <w:sz w:val="24"/>
          <w:szCs w:val="24"/>
        </w:rPr>
        <w:t>. I</w:t>
      </w:r>
      <w:r w:rsidRPr="009661D0">
        <w:rPr>
          <w:rFonts w:ascii="Constantia" w:eastAsia="Times New Roman" w:hAnsi="Constantia"/>
          <w:bCs/>
          <w:color w:val="000000"/>
          <w:sz w:val="24"/>
          <w:szCs w:val="24"/>
        </w:rPr>
        <w:t>n</w:t>
      </w:r>
      <w:r w:rsidR="007E3921">
        <w:rPr>
          <w:rFonts w:ascii="Constantia" w:eastAsia="Times New Roman" w:hAnsi="Constantia"/>
          <w:bCs/>
          <w:color w:val="000000"/>
          <w:sz w:val="24"/>
          <w:szCs w:val="24"/>
        </w:rPr>
        <w:t>:</w:t>
      </w:r>
      <w:r w:rsidRPr="009661D0">
        <w:rPr>
          <w:rFonts w:ascii="Constantia" w:eastAsia="Times New Roman" w:hAnsi="Constantia"/>
          <w:bCs/>
          <w:color w:val="000000"/>
          <w:sz w:val="24"/>
          <w:szCs w:val="24"/>
        </w:rPr>
        <w:t xml:space="preserve"> </w:t>
      </w:r>
      <w:r w:rsidR="00BA424A">
        <w:rPr>
          <w:rFonts w:ascii="Constantia" w:eastAsia="Times New Roman" w:hAnsi="Constantia"/>
          <w:bCs/>
          <w:color w:val="000000"/>
          <w:sz w:val="24"/>
          <w:szCs w:val="24"/>
        </w:rPr>
        <w:t>R., Lanius, E., Vermetten, C., Pain</w:t>
      </w:r>
      <w:r w:rsidR="007E3921">
        <w:rPr>
          <w:rFonts w:ascii="Constantia" w:eastAsia="Times New Roman" w:hAnsi="Constantia"/>
          <w:bCs/>
          <w:color w:val="000000"/>
          <w:sz w:val="24"/>
          <w:szCs w:val="24"/>
        </w:rPr>
        <w:t xml:space="preserve">, Editors, </w:t>
      </w:r>
      <w:r w:rsidRPr="007E3921">
        <w:rPr>
          <w:rFonts w:ascii="Constantia" w:eastAsia="Times New Roman" w:hAnsi="Constantia"/>
          <w:bCs/>
          <w:i/>
          <w:color w:val="000000"/>
          <w:sz w:val="24"/>
          <w:szCs w:val="24"/>
        </w:rPr>
        <w:t xml:space="preserve">The </w:t>
      </w:r>
      <w:r w:rsidR="007E3921" w:rsidRPr="007E3921">
        <w:rPr>
          <w:rFonts w:ascii="Constantia" w:eastAsia="Times New Roman" w:hAnsi="Constantia"/>
          <w:bCs/>
          <w:i/>
          <w:color w:val="000000"/>
          <w:sz w:val="24"/>
          <w:szCs w:val="24"/>
        </w:rPr>
        <w:t>i</w:t>
      </w:r>
      <w:r w:rsidRPr="007E3921">
        <w:rPr>
          <w:rFonts w:ascii="Constantia" w:eastAsia="Times New Roman" w:hAnsi="Constantia"/>
          <w:bCs/>
          <w:i/>
          <w:color w:val="000000"/>
          <w:sz w:val="24"/>
          <w:szCs w:val="24"/>
        </w:rPr>
        <w:t xml:space="preserve">mpact of </w:t>
      </w:r>
      <w:r w:rsidR="007E3921" w:rsidRPr="007E3921">
        <w:rPr>
          <w:rFonts w:ascii="Constantia" w:eastAsia="Times New Roman" w:hAnsi="Constantia"/>
          <w:bCs/>
          <w:i/>
          <w:color w:val="000000"/>
          <w:sz w:val="24"/>
          <w:szCs w:val="24"/>
        </w:rPr>
        <w:t>e</w:t>
      </w:r>
      <w:r w:rsidRPr="007E3921">
        <w:rPr>
          <w:rFonts w:ascii="Constantia" w:eastAsia="Times New Roman" w:hAnsi="Constantia"/>
          <w:bCs/>
          <w:i/>
          <w:color w:val="000000"/>
          <w:sz w:val="24"/>
          <w:szCs w:val="24"/>
        </w:rPr>
        <w:t xml:space="preserve">arly </w:t>
      </w:r>
      <w:r w:rsidR="007E3921" w:rsidRPr="007E3921">
        <w:rPr>
          <w:rFonts w:ascii="Constantia" w:eastAsia="Times New Roman" w:hAnsi="Constantia"/>
          <w:bCs/>
          <w:i/>
          <w:color w:val="000000"/>
          <w:sz w:val="24"/>
          <w:szCs w:val="24"/>
        </w:rPr>
        <w:t>l</w:t>
      </w:r>
      <w:r w:rsidRPr="007E3921">
        <w:rPr>
          <w:rFonts w:ascii="Constantia" w:eastAsia="Times New Roman" w:hAnsi="Constantia"/>
          <w:bCs/>
          <w:i/>
          <w:color w:val="000000"/>
          <w:sz w:val="24"/>
          <w:szCs w:val="24"/>
        </w:rPr>
        <w:t xml:space="preserve">ife </w:t>
      </w:r>
      <w:r w:rsidR="007E3921" w:rsidRPr="007E3921">
        <w:rPr>
          <w:rFonts w:ascii="Constantia" w:eastAsia="Times New Roman" w:hAnsi="Constantia"/>
          <w:bCs/>
          <w:i/>
          <w:color w:val="000000"/>
          <w:sz w:val="24"/>
          <w:szCs w:val="24"/>
        </w:rPr>
        <w:t>t</w:t>
      </w:r>
      <w:r w:rsidRPr="007E3921">
        <w:rPr>
          <w:rFonts w:ascii="Constantia" w:eastAsia="Times New Roman" w:hAnsi="Constantia"/>
          <w:bCs/>
          <w:i/>
          <w:color w:val="000000"/>
          <w:sz w:val="24"/>
          <w:szCs w:val="24"/>
        </w:rPr>
        <w:t xml:space="preserve">rauma on </w:t>
      </w:r>
      <w:r w:rsidR="007E3921" w:rsidRPr="007E3921">
        <w:rPr>
          <w:rFonts w:ascii="Constantia" w:eastAsia="Times New Roman" w:hAnsi="Constantia"/>
          <w:bCs/>
          <w:i/>
          <w:color w:val="000000"/>
          <w:sz w:val="24"/>
          <w:szCs w:val="24"/>
        </w:rPr>
        <w:t>h</w:t>
      </w:r>
      <w:r w:rsidRPr="007E3921">
        <w:rPr>
          <w:rFonts w:ascii="Constantia" w:eastAsia="Times New Roman" w:hAnsi="Constantia"/>
          <w:bCs/>
          <w:i/>
          <w:color w:val="000000"/>
          <w:sz w:val="24"/>
          <w:szCs w:val="24"/>
        </w:rPr>
        <w:t xml:space="preserve">ealth and </w:t>
      </w:r>
      <w:r w:rsidR="007E3921" w:rsidRPr="007E3921">
        <w:rPr>
          <w:rFonts w:ascii="Constantia" w:eastAsia="Times New Roman" w:hAnsi="Constantia"/>
          <w:bCs/>
          <w:i/>
          <w:color w:val="000000"/>
          <w:sz w:val="24"/>
          <w:szCs w:val="24"/>
        </w:rPr>
        <w:t>d</w:t>
      </w:r>
      <w:r w:rsidRPr="007E3921">
        <w:rPr>
          <w:rFonts w:ascii="Constantia" w:eastAsia="Times New Roman" w:hAnsi="Constantia"/>
          <w:bCs/>
          <w:i/>
          <w:color w:val="000000"/>
          <w:sz w:val="24"/>
          <w:szCs w:val="24"/>
        </w:rPr>
        <w:t xml:space="preserve">isease: </w:t>
      </w:r>
      <w:r w:rsidR="007E3921">
        <w:rPr>
          <w:rFonts w:ascii="Constantia" w:eastAsia="Times New Roman" w:hAnsi="Constantia"/>
          <w:bCs/>
          <w:i/>
          <w:color w:val="000000"/>
          <w:sz w:val="24"/>
          <w:szCs w:val="24"/>
        </w:rPr>
        <w:t>t</w:t>
      </w:r>
      <w:r w:rsidRPr="007E3921">
        <w:rPr>
          <w:rFonts w:ascii="Constantia" w:eastAsia="Times New Roman" w:hAnsi="Constantia"/>
          <w:bCs/>
          <w:i/>
          <w:color w:val="000000"/>
          <w:sz w:val="24"/>
          <w:szCs w:val="24"/>
        </w:rPr>
        <w:t xml:space="preserve">he </w:t>
      </w:r>
      <w:r w:rsidR="007E3921">
        <w:rPr>
          <w:rFonts w:ascii="Constantia" w:eastAsia="Times New Roman" w:hAnsi="Constantia"/>
          <w:bCs/>
          <w:i/>
          <w:color w:val="000000"/>
          <w:sz w:val="24"/>
          <w:szCs w:val="24"/>
        </w:rPr>
        <w:t>h</w:t>
      </w:r>
      <w:r w:rsidRPr="007E3921">
        <w:rPr>
          <w:rFonts w:ascii="Constantia" w:eastAsia="Times New Roman" w:hAnsi="Constantia"/>
          <w:bCs/>
          <w:i/>
          <w:color w:val="000000"/>
          <w:sz w:val="24"/>
          <w:szCs w:val="24"/>
        </w:rPr>
        <w:t xml:space="preserve">idden </w:t>
      </w:r>
      <w:r w:rsidR="007E3921">
        <w:rPr>
          <w:rFonts w:ascii="Constantia" w:eastAsia="Times New Roman" w:hAnsi="Constantia"/>
          <w:bCs/>
          <w:i/>
          <w:color w:val="000000"/>
          <w:sz w:val="24"/>
          <w:szCs w:val="24"/>
        </w:rPr>
        <w:t>e</w:t>
      </w:r>
      <w:r w:rsidRPr="007E3921">
        <w:rPr>
          <w:rFonts w:ascii="Constantia" w:eastAsia="Times New Roman" w:hAnsi="Constantia"/>
          <w:bCs/>
          <w:i/>
          <w:color w:val="000000"/>
          <w:sz w:val="24"/>
          <w:szCs w:val="24"/>
        </w:rPr>
        <w:t>pidemic</w:t>
      </w:r>
      <w:r w:rsidRPr="009661D0">
        <w:rPr>
          <w:rFonts w:ascii="Constantia" w:eastAsia="Times New Roman" w:hAnsi="Constantia"/>
          <w:bCs/>
          <w:color w:val="000000"/>
          <w:sz w:val="24"/>
          <w:szCs w:val="24"/>
        </w:rPr>
        <w:t>. Cambridge University Press: Cambridge</w:t>
      </w:r>
      <w:r w:rsidR="007E3921">
        <w:rPr>
          <w:rFonts w:ascii="Constantia" w:eastAsia="Times New Roman" w:hAnsi="Constantia"/>
          <w:bCs/>
          <w:color w:val="000000"/>
          <w:sz w:val="24"/>
          <w:szCs w:val="24"/>
        </w:rPr>
        <w:t xml:space="preserve"> (2010), pp.</w:t>
      </w:r>
      <w:r w:rsidR="00BA424A">
        <w:rPr>
          <w:rFonts w:ascii="Constantia" w:eastAsia="Times New Roman" w:hAnsi="Constantia"/>
          <w:bCs/>
          <w:color w:val="000000"/>
          <w:sz w:val="24"/>
          <w:szCs w:val="24"/>
        </w:rPr>
        <w:t xml:space="preserve"> 166-179</w:t>
      </w:r>
      <w:r w:rsidR="007E3921">
        <w:rPr>
          <w:rFonts w:ascii="Constantia" w:eastAsia="Times New Roman" w:hAnsi="Constantia"/>
          <w:bCs/>
          <w:color w:val="000000"/>
          <w:sz w:val="24"/>
          <w:szCs w:val="24"/>
        </w:rPr>
        <w:t xml:space="preserve"> </w:t>
      </w:r>
    </w:p>
    <w:p w:rsidR="00282EB6" w:rsidRPr="0003305B" w:rsidRDefault="00282EB6" w:rsidP="00282EB6">
      <w:pPr>
        <w:shd w:val="clear" w:color="auto" w:fill="FFFFFF"/>
        <w:spacing w:after="0" w:line="480" w:lineRule="auto"/>
        <w:ind w:left="720" w:hanging="720"/>
        <w:rPr>
          <w:rFonts w:ascii="Constantia" w:hAnsi="Constantia" w:cs="Arial"/>
          <w:bCs/>
          <w:sz w:val="32"/>
          <w:szCs w:val="32"/>
        </w:rPr>
      </w:pPr>
      <w:r w:rsidRPr="007F1584">
        <w:rPr>
          <w:rFonts w:ascii="Constantia" w:hAnsi="Constantia" w:cs="Arial"/>
        </w:rPr>
        <w:lastRenderedPageBreak/>
        <w:t xml:space="preserve">Bremner, J., Elzinga, B., Schmahl, C., &amp; Vermetten, E., (2007). </w:t>
      </w:r>
      <w:r w:rsidRPr="007F1584">
        <w:rPr>
          <w:rFonts w:ascii="Constantia" w:hAnsi="Constantia" w:cs="Arial"/>
          <w:bCs/>
        </w:rPr>
        <w:t xml:space="preserve">Structural and functional plasticity of the human brain in posttraumatic stress disorder. </w:t>
      </w:r>
      <w:hyperlink r:id="rId13" w:history="1">
        <w:r w:rsidRPr="007F1584">
          <w:rPr>
            <w:rStyle w:val="Hyperlink"/>
            <w:rFonts w:ascii="Constantia" w:hAnsi="Constantia" w:cs="Arial"/>
            <w:bCs/>
            <w:i/>
            <w:color w:val="auto"/>
            <w:u w:val="none"/>
          </w:rPr>
          <w:t>Progress in Brain Research</w:t>
        </w:r>
      </w:hyperlink>
      <w:proofErr w:type="gramStart"/>
      <w:r w:rsidRPr="007F1584">
        <w:rPr>
          <w:rFonts w:ascii="Constantia" w:hAnsi="Constantia" w:cs="Arial"/>
          <w:i/>
        </w:rPr>
        <w:t xml:space="preserve">, </w:t>
      </w:r>
      <w:r w:rsidR="009715AC">
        <w:rPr>
          <w:rFonts w:ascii="Constantia" w:hAnsi="Constantia" w:cs="Arial"/>
          <w:i/>
        </w:rPr>
        <w:t xml:space="preserve"> </w:t>
      </w:r>
      <w:proofErr w:type="gramEnd"/>
      <w:r w:rsidR="0054024D" w:rsidRPr="007F1584">
        <w:rPr>
          <w:rFonts w:ascii="Constantia" w:hAnsi="Constantia" w:cs="Arial"/>
          <w:i/>
        </w:rPr>
        <w:fldChar w:fldCharType="begin"/>
      </w:r>
      <w:r w:rsidRPr="007F1584">
        <w:rPr>
          <w:rFonts w:ascii="Constantia" w:hAnsi="Constantia" w:cs="Arial"/>
          <w:i/>
        </w:rPr>
        <w:instrText xml:space="preserve"> HYPERLINK "http://www.sciencedirect.com/science?_ob=PublicationURL&amp;_tockey=%23TOC%2318070%232007%23998329999%23674790%23FLA%23&amp;_cdi=18070&amp;_pubType=BS&amp;view=c&amp;_auth=y&amp;_acct=C000019958&amp;_version=1&amp;_urlVersion=0&amp;_userid=422010&amp;md5=925036f722da5ba0e2d1589afe2cf8e8" </w:instrText>
      </w:r>
      <w:r w:rsidR="0054024D" w:rsidRPr="007F1584">
        <w:rPr>
          <w:rFonts w:ascii="Constantia" w:hAnsi="Constantia" w:cs="Arial"/>
          <w:i/>
        </w:rPr>
        <w:fldChar w:fldCharType="separate"/>
      </w:r>
      <w:r w:rsidRPr="007F1584">
        <w:rPr>
          <w:rStyle w:val="Hyperlink"/>
          <w:rFonts w:ascii="Constantia" w:hAnsi="Constantia" w:cs="Arial"/>
          <w:i/>
          <w:color w:val="auto"/>
          <w:u w:val="none"/>
        </w:rPr>
        <w:t>167</w:t>
      </w:r>
      <w:r w:rsidR="0054024D" w:rsidRPr="007F1584">
        <w:rPr>
          <w:rFonts w:ascii="Constantia" w:hAnsi="Constantia" w:cs="Arial"/>
          <w:i/>
        </w:rPr>
        <w:fldChar w:fldCharType="end"/>
      </w:r>
      <w:r w:rsidRPr="007F1584">
        <w:rPr>
          <w:rFonts w:ascii="Constantia" w:hAnsi="Constantia" w:cs="Arial"/>
        </w:rPr>
        <w:t>, 171-186</w:t>
      </w:r>
      <w:r w:rsidRPr="007F1584">
        <w:rPr>
          <w:rFonts w:ascii="Constantia" w:hAnsi="Constantia" w:cs="Arial"/>
          <w:sz w:val="16"/>
          <w:szCs w:val="16"/>
        </w:rPr>
        <w:t xml:space="preserve">. </w:t>
      </w:r>
      <w:r w:rsidRPr="007F1584">
        <w:rPr>
          <w:rFonts w:ascii="Constantia" w:hAnsi="Constantia" w:cs="Arial"/>
          <w:bCs/>
          <w:sz w:val="32"/>
          <w:szCs w:val="32"/>
        </w:rPr>
        <w:t xml:space="preserve"> </w:t>
      </w:r>
    </w:p>
    <w:p w:rsidR="00A54EEB" w:rsidRPr="00EA6664" w:rsidRDefault="00282EB6" w:rsidP="00EA6664">
      <w:pPr>
        <w:spacing w:line="480" w:lineRule="auto"/>
        <w:ind w:left="720" w:hanging="720"/>
        <w:rPr>
          <w:rFonts w:ascii="Constantia" w:hAnsi="Constantia"/>
          <w:sz w:val="24"/>
          <w:szCs w:val="24"/>
        </w:rPr>
      </w:pPr>
      <w:r w:rsidRPr="00572CA8">
        <w:rPr>
          <w:rFonts w:ascii="Constantia" w:hAnsi="Constantia"/>
          <w:sz w:val="24"/>
          <w:szCs w:val="24"/>
        </w:rPr>
        <w:t xml:space="preserve">Burt, M. (1980). Cultural myths and supports for rape. </w:t>
      </w:r>
      <w:r w:rsidRPr="00572CA8">
        <w:rPr>
          <w:rFonts w:ascii="Constantia" w:hAnsi="Constantia"/>
          <w:i/>
          <w:sz w:val="24"/>
          <w:szCs w:val="24"/>
        </w:rPr>
        <w:t>Journal of Personality &amp; Social Psychology, 38</w:t>
      </w:r>
      <w:r w:rsidRPr="00572CA8">
        <w:rPr>
          <w:rFonts w:ascii="Constantia" w:hAnsi="Constantia"/>
          <w:sz w:val="24"/>
          <w:szCs w:val="24"/>
        </w:rPr>
        <w:t>(2), 217-230.</w:t>
      </w:r>
    </w:p>
    <w:p w:rsidR="00A54EEB" w:rsidRPr="00A54EEB" w:rsidRDefault="00A54EEB" w:rsidP="00A54EEB">
      <w:pPr>
        <w:spacing w:line="480" w:lineRule="auto"/>
        <w:ind w:left="720" w:hanging="720"/>
        <w:rPr>
          <w:rFonts w:ascii="Constantia" w:hAnsi="Constantia" w:cs="Arial"/>
          <w:color w:val="000000"/>
          <w:sz w:val="24"/>
          <w:szCs w:val="24"/>
        </w:rPr>
      </w:pPr>
      <w:proofErr w:type="gramStart"/>
      <w:r w:rsidRPr="00A54EEB">
        <w:rPr>
          <w:rFonts w:ascii="Constantia" w:hAnsi="Constantia" w:cs="Arial"/>
          <w:color w:val="000000"/>
          <w:sz w:val="24"/>
          <w:szCs w:val="24"/>
        </w:rPr>
        <w:t>Callahan, K. L., Price, J. L., &amp; Hilsenroth, M. J. (2003).</w:t>
      </w:r>
      <w:proofErr w:type="gramEnd"/>
      <w:r w:rsidRPr="00A54EEB">
        <w:rPr>
          <w:rFonts w:ascii="Constantia" w:hAnsi="Constantia" w:cs="Arial"/>
          <w:color w:val="000000"/>
          <w:sz w:val="24"/>
          <w:szCs w:val="24"/>
        </w:rPr>
        <w:t xml:space="preserve"> Psychological assessment of adult survivors of childhood sexual abuse within a naturalistic clinical sample. Journal of Personality Assessment,</w:t>
      </w:r>
      <w:r>
        <w:rPr>
          <w:rFonts w:ascii="Constantia" w:hAnsi="Constantia" w:cs="Arial"/>
          <w:color w:val="000000"/>
          <w:sz w:val="24"/>
          <w:szCs w:val="24"/>
        </w:rPr>
        <w:t xml:space="preserve"> </w:t>
      </w:r>
      <w:r w:rsidRPr="00A54EEB">
        <w:rPr>
          <w:rFonts w:ascii="Constantia" w:hAnsi="Constantia" w:cs="Arial"/>
          <w:color w:val="000000"/>
          <w:sz w:val="24"/>
          <w:szCs w:val="24"/>
        </w:rPr>
        <w:t>80, 173–184</w:t>
      </w:r>
    </w:p>
    <w:p w:rsidR="00282EB6" w:rsidRPr="00A54EEB" w:rsidRDefault="00282EB6" w:rsidP="00A54EEB">
      <w:pPr>
        <w:spacing w:line="480" w:lineRule="auto"/>
        <w:ind w:left="720" w:hanging="720"/>
        <w:rPr>
          <w:rFonts w:ascii="Arial" w:hAnsi="Arial" w:cs="Arial"/>
          <w:color w:val="000000"/>
          <w:sz w:val="23"/>
          <w:szCs w:val="23"/>
        </w:rPr>
      </w:pPr>
      <w:r w:rsidRPr="00572CA8">
        <w:rPr>
          <w:rFonts w:ascii="Constantia" w:hAnsi="Constantia" w:cs="Palatino-Roman"/>
          <w:sz w:val="24"/>
          <w:szCs w:val="24"/>
        </w:rPr>
        <w:t xml:space="preserve">Classen, C., Palesh, O., &amp; Aggarwal, P. (2005).  Sexual revictimization: a review of empirical  literature. </w:t>
      </w:r>
      <w:r w:rsidRPr="009715AC">
        <w:rPr>
          <w:rStyle w:val="apple-style-span"/>
          <w:rFonts w:ascii="Constantia" w:hAnsi="Constantia" w:cs="Arial"/>
          <w:i/>
          <w:color w:val="000000"/>
          <w:sz w:val="24"/>
          <w:szCs w:val="24"/>
        </w:rPr>
        <w:t>Trauma, Violence, &amp; Abuse</w:t>
      </w:r>
      <w:r w:rsidR="009715AC">
        <w:rPr>
          <w:rStyle w:val="apple-style-span"/>
          <w:rFonts w:ascii="Constantia" w:hAnsi="Constantia" w:cs="Arial"/>
          <w:color w:val="000000"/>
          <w:sz w:val="24"/>
          <w:szCs w:val="24"/>
        </w:rPr>
        <w:t>, 6, 2</w:t>
      </w:r>
      <w:r w:rsidRPr="00572CA8">
        <w:rPr>
          <w:rStyle w:val="apple-style-span"/>
          <w:rFonts w:ascii="Constantia" w:hAnsi="Constantia" w:cs="Arial"/>
          <w:color w:val="000000"/>
          <w:sz w:val="24"/>
          <w:szCs w:val="24"/>
        </w:rPr>
        <w:t>, 103-129.</w:t>
      </w:r>
    </w:p>
    <w:p w:rsidR="00282EB6"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Clay-Warner, J. (2003). The context of sexual violence: situational predictors of self-protective actions. </w:t>
      </w:r>
      <w:r w:rsidRPr="00572CA8">
        <w:rPr>
          <w:rFonts w:ascii="Constantia" w:hAnsi="Constantia"/>
          <w:i/>
          <w:sz w:val="24"/>
          <w:szCs w:val="24"/>
        </w:rPr>
        <w:t>Violence and Victims, 18</w:t>
      </w:r>
      <w:r w:rsidRPr="00572CA8">
        <w:rPr>
          <w:rFonts w:ascii="Constantia" w:hAnsi="Constantia"/>
          <w:sz w:val="24"/>
          <w:szCs w:val="24"/>
        </w:rPr>
        <w:t>(5), 543-555.</w:t>
      </w:r>
    </w:p>
    <w:p w:rsidR="00282EB6" w:rsidRDefault="00282EB6" w:rsidP="0067709C">
      <w:pPr>
        <w:pStyle w:val="Heading1"/>
      </w:pPr>
      <w:r w:rsidRPr="00792B9D">
        <w:t xml:space="preserve">Cloitre, M., Cohen, L., Scarvalone, P. (2002). Understanding </w:t>
      </w:r>
      <w:r w:rsidR="009715AC">
        <w:t>revictimization among childhood sexual abuse survivors: an interpersonal schema a</w:t>
      </w:r>
      <w:r w:rsidRPr="00792B9D">
        <w:t>pproach</w:t>
      </w:r>
      <w:r w:rsidR="009715AC">
        <w:t>.</w:t>
      </w:r>
      <w:r w:rsidRPr="00792B9D">
        <w:t xml:space="preserve">  </w:t>
      </w:r>
      <w:hyperlink r:id="rId14" w:tooltip="Journal of Cognitive Psychotherapy" w:history="1">
        <w:r w:rsidRPr="009715AC">
          <w:rPr>
            <w:rStyle w:val="Hyperlink"/>
            <w:i/>
            <w:color w:val="auto"/>
            <w:u w:val="none"/>
          </w:rPr>
          <w:t>Journal of Cognitive Psychotherapy</w:t>
        </w:r>
      </w:hyperlink>
      <w:r w:rsidRPr="009715AC">
        <w:rPr>
          <w:i/>
        </w:rPr>
        <w:t>, 16, 21</w:t>
      </w:r>
      <w:r w:rsidRPr="00792B9D">
        <w:t>, 91-111.</w:t>
      </w:r>
    </w:p>
    <w:p w:rsidR="00282EB6" w:rsidRPr="0003305B" w:rsidRDefault="00282EB6" w:rsidP="00282EB6">
      <w:pPr>
        <w:spacing w:after="0" w:line="480" w:lineRule="auto"/>
        <w:ind w:left="720" w:hanging="720"/>
        <w:rPr>
          <w:rFonts w:ascii="Constantia" w:eastAsia="Times New Roman" w:hAnsi="Constantia" w:cs="Arial"/>
          <w:sz w:val="24"/>
          <w:szCs w:val="24"/>
        </w:rPr>
      </w:pPr>
      <w:r w:rsidRPr="00634D22">
        <w:rPr>
          <w:rFonts w:ascii="Constantia" w:eastAsia="Times New Roman" w:hAnsi="Constantia" w:cs="Arial"/>
          <w:bCs/>
          <w:sz w:val="24"/>
          <w:szCs w:val="24"/>
        </w:rPr>
        <w:t>Coffey, P</w:t>
      </w:r>
      <w:r w:rsidRPr="007F1584">
        <w:rPr>
          <w:rFonts w:ascii="Constantia" w:eastAsia="Times New Roman" w:hAnsi="Constantia" w:cs="Arial"/>
          <w:bCs/>
          <w:sz w:val="24"/>
          <w:szCs w:val="24"/>
        </w:rPr>
        <w:t xml:space="preserve">., </w:t>
      </w:r>
      <w:r w:rsidRPr="00634D22">
        <w:rPr>
          <w:rFonts w:ascii="Constantia" w:eastAsia="Times New Roman" w:hAnsi="Constantia" w:cs="Arial"/>
          <w:bCs/>
          <w:sz w:val="24"/>
          <w:szCs w:val="24"/>
        </w:rPr>
        <w:t>Leitenberg, H</w:t>
      </w:r>
      <w:r w:rsidRPr="007F1584">
        <w:rPr>
          <w:rFonts w:ascii="Constantia" w:eastAsia="Times New Roman" w:hAnsi="Constantia" w:cs="Arial"/>
          <w:bCs/>
          <w:sz w:val="24"/>
          <w:szCs w:val="24"/>
        </w:rPr>
        <w:t xml:space="preserve">., </w:t>
      </w:r>
      <w:r w:rsidRPr="00634D22">
        <w:rPr>
          <w:rFonts w:ascii="Constantia" w:eastAsia="Times New Roman" w:hAnsi="Constantia" w:cs="Arial"/>
          <w:bCs/>
          <w:sz w:val="24"/>
          <w:szCs w:val="24"/>
        </w:rPr>
        <w:t>Henning, K</w:t>
      </w:r>
      <w:r w:rsidRPr="007F1584">
        <w:rPr>
          <w:rFonts w:ascii="Constantia" w:eastAsia="Times New Roman" w:hAnsi="Constantia" w:cs="Arial"/>
          <w:bCs/>
          <w:sz w:val="24"/>
          <w:szCs w:val="24"/>
        </w:rPr>
        <w:t xml:space="preserve">., </w:t>
      </w:r>
      <w:r w:rsidRPr="00634D22">
        <w:rPr>
          <w:rFonts w:ascii="Constantia" w:eastAsia="Times New Roman" w:hAnsi="Constantia" w:cs="Arial"/>
          <w:bCs/>
          <w:sz w:val="24"/>
          <w:szCs w:val="24"/>
        </w:rPr>
        <w:t xml:space="preserve">Turner, </w:t>
      </w:r>
      <w:r w:rsidRPr="007F1584">
        <w:rPr>
          <w:rFonts w:ascii="Constantia" w:eastAsia="Times New Roman" w:hAnsi="Constantia" w:cs="Arial"/>
          <w:bCs/>
          <w:sz w:val="24"/>
          <w:szCs w:val="24"/>
        </w:rPr>
        <w:t>T., &amp;</w:t>
      </w:r>
      <w:r w:rsidRPr="00634D22">
        <w:rPr>
          <w:rFonts w:ascii="Constantia" w:eastAsia="Times New Roman" w:hAnsi="Constantia" w:cs="Arial"/>
          <w:bCs/>
          <w:sz w:val="24"/>
          <w:szCs w:val="24"/>
        </w:rPr>
        <w:t xml:space="preserve"> Bennett, </w:t>
      </w:r>
      <w:r w:rsidRPr="007F1584">
        <w:rPr>
          <w:rFonts w:ascii="Constantia" w:eastAsia="Times New Roman" w:hAnsi="Constantia" w:cs="Arial"/>
          <w:bCs/>
          <w:sz w:val="24"/>
          <w:szCs w:val="24"/>
        </w:rPr>
        <w:t>R. (1996)</w:t>
      </w:r>
      <w:r w:rsidRPr="007F1584">
        <w:rPr>
          <w:rFonts w:ascii="Constantia" w:eastAsia="Times New Roman" w:hAnsi="Constantia" w:cs="Arial"/>
          <w:b/>
          <w:bCs/>
          <w:sz w:val="24"/>
          <w:szCs w:val="24"/>
        </w:rPr>
        <w:t xml:space="preserve">. </w:t>
      </w:r>
      <w:r w:rsidRPr="00634D22">
        <w:rPr>
          <w:rFonts w:ascii="Constantia" w:eastAsia="Times New Roman" w:hAnsi="Constantia" w:cs="Arial"/>
          <w:sz w:val="24"/>
          <w:szCs w:val="24"/>
        </w:rPr>
        <w:t xml:space="preserve">The relation between methods of coping during adulthood with a history of childhood sexual abuse and current psychological adjustment. </w:t>
      </w:r>
      <w:r w:rsidRPr="009715AC">
        <w:rPr>
          <w:rFonts w:ascii="Constantia" w:eastAsia="Times New Roman" w:hAnsi="Constantia" w:cs="Arial"/>
          <w:i/>
          <w:sz w:val="24"/>
          <w:szCs w:val="24"/>
        </w:rPr>
        <w:t>Journal of Consulting and Clinical Psychology, 64, 5</w:t>
      </w:r>
      <w:r w:rsidRPr="007F1584">
        <w:rPr>
          <w:rFonts w:ascii="Constantia" w:eastAsia="Times New Roman" w:hAnsi="Constantia" w:cs="Arial"/>
          <w:sz w:val="24"/>
          <w:szCs w:val="24"/>
        </w:rPr>
        <w:t>,</w:t>
      </w:r>
      <w:r w:rsidRPr="00634D22">
        <w:rPr>
          <w:rFonts w:ascii="Constantia" w:eastAsia="Times New Roman" w:hAnsi="Constantia" w:cs="Arial"/>
          <w:sz w:val="24"/>
          <w:szCs w:val="24"/>
        </w:rPr>
        <w:t xml:space="preserve"> 1090-1093.</w:t>
      </w:r>
    </w:p>
    <w:p w:rsidR="00282EB6" w:rsidRPr="00572CA8" w:rsidRDefault="00282EB6" w:rsidP="00282EB6">
      <w:pPr>
        <w:spacing w:line="480" w:lineRule="auto"/>
        <w:ind w:left="720" w:hanging="720"/>
        <w:rPr>
          <w:rFonts w:ascii="Constantia" w:eastAsia="Arial Unicode MS" w:hAnsi="Constantia" w:cs="Arial"/>
          <w:color w:val="000000"/>
          <w:sz w:val="24"/>
          <w:szCs w:val="24"/>
        </w:rPr>
      </w:pPr>
      <w:r w:rsidRPr="00572CA8">
        <w:rPr>
          <w:rFonts w:ascii="Constantia" w:hAnsi="Constantia"/>
          <w:sz w:val="24"/>
          <w:szCs w:val="24"/>
        </w:rPr>
        <w:lastRenderedPageBreak/>
        <w:t xml:space="preserve">Covert, M., Tangney, J., Maddux, J., &amp; Heleno, N. (2003). </w:t>
      </w:r>
      <w:r w:rsidRPr="00572CA8">
        <w:rPr>
          <w:rFonts w:ascii="Constantia" w:eastAsia="Arial Unicode MS" w:hAnsi="Constantia" w:cs="Arial"/>
          <w:color w:val="000000"/>
          <w:sz w:val="24"/>
          <w:szCs w:val="24"/>
        </w:rPr>
        <w:t xml:space="preserve">Shame-proneness, guilt-proneness, and interpersonal problem solving: a social cognitive analysis. </w:t>
      </w:r>
      <w:r w:rsidRPr="00572CA8">
        <w:rPr>
          <w:rFonts w:ascii="Constantia" w:eastAsia="Arial Unicode MS" w:hAnsi="Constantia" w:cs="Arial"/>
          <w:i/>
          <w:color w:val="000000"/>
          <w:sz w:val="24"/>
          <w:szCs w:val="24"/>
        </w:rPr>
        <w:t>Journal of Social and Clinical Psychology, 22</w:t>
      </w:r>
      <w:r w:rsidRPr="00572CA8">
        <w:rPr>
          <w:rFonts w:ascii="Constantia" w:eastAsia="Arial Unicode MS" w:hAnsi="Constantia" w:cs="Arial"/>
          <w:color w:val="000000"/>
          <w:sz w:val="24"/>
          <w:szCs w:val="24"/>
        </w:rPr>
        <w:t>, 1, 1-22.</w:t>
      </w:r>
    </w:p>
    <w:p w:rsidR="00282EB6" w:rsidRDefault="00282EB6" w:rsidP="00282EB6">
      <w:pPr>
        <w:spacing w:line="480" w:lineRule="auto"/>
        <w:ind w:left="720" w:hanging="720"/>
        <w:rPr>
          <w:rFonts w:ascii="Constantia" w:eastAsia="Arial Unicode MS" w:hAnsi="Constantia" w:cs="Arial"/>
          <w:color w:val="000000"/>
          <w:sz w:val="24"/>
          <w:szCs w:val="24"/>
        </w:rPr>
      </w:pPr>
      <w:r w:rsidRPr="00572CA8">
        <w:rPr>
          <w:rFonts w:ascii="Constantia" w:eastAsia="Arial Unicode MS" w:hAnsi="Constantia" w:cs="Arial"/>
          <w:color w:val="000000"/>
          <w:sz w:val="24"/>
          <w:szCs w:val="24"/>
        </w:rPr>
        <w:t>Dardene, B., Dumont, M., &amp; Bollier, T. (2007). I</w:t>
      </w:r>
      <w:r w:rsidR="004256D7">
        <w:rPr>
          <w:rFonts w:ascii="Constantia" w:eastAsia="Arial Unicode MS" w:hAnsi="Constantia" w:cs="Arial"/>
          <w:color w:val="000000"/>
          <w:sz w:val="24"/>
          <w:szCs w:val="24"/>
        </w:rPr>
        <w:t>n</w:t>
      </w:r>
      <w:r w:rsidRPr="00572CA8">
        <w:rPr>
          <w:rFonts w:ascii="Constantia" w:eastAsia="Arial Unicode MS" w:hAnsi="Constantia" w:cs="Arial"/>
          <w:color w:val="000000"/>
          <w:sz w:val="24"/>
          <w:szCs w:val="24"/>
        </w:rPr>
        <w:t xml:space="preserve">sidious dangers of benevolent sexism: Consequences for women's performance. </w:t>
      </w:r>
      <w:r w:rsidRPr="00572CA8">
        <w:rPr>
          <w:rFonts w:ascii="Constantia" w:eastAsia="Arial Unicode MS" w:hAnsi="Constantia" w:cs="Arial"/>
          <w:i/>
          <w:color w:val="000000"/>
          <w:sz w:val="24"/>
          <w:szCs w:val="24"/>
        </w:rPr>
        <w:t>Journal of Personality and Social Psychology, 93</w:t>
      </w:r>
      <w:r w:rsidRPr="00572CA8">
        <w:rPr>
          <w:rFonts w:ascii="Constantia" w:eastAsia="Arial Unicode MS" w:hAnsi="Constantia" w:cs="Arial"/>
          <w:color w:val="000000"/>
          <w:sz w:val="24"/>
          <w:szCs w:val="24"/>
        </w:rPr>
        <w:t>, 764-779.</w:t>
      </w:r>
    </w:p>
    <w:p w:rsidR="00282EB6" w:rsidRPr="0003305B" w:rsidRDefault="00282EB6" w:rsidP="00282EB6">
      <w:pPr>
        <w:shd w:val="clear" w:color="auto" w:fill="FFFFFF"/>
        <w:spacing w:line="480" w:lineRule="auto"/>
        <w:ind w:left="720" w:hanging="720"/>
        <w:rPr>
          <w:rFonts w:ascii="Constantia" w:hAnsi="Constantia" w:cs="Arial"/>
          <w:sz w:val="24"/>
          <w:szCs w:val="24"/>
        </w:rPr>
      </w:pPr>
      <w:r w:rsidRPr="007F1584">
        <w:rPr>
          <w:rFonts w:ascii="Constantia" w:eastAsia="Times New Roman" w:hAnsi="Constantia"/>
          <w:bCs/>
          <w:color w:val="000000"/>
          <w:sz w:val="24"/>
          <w:szCs w:val="24"/>
        </w:rPr>
        <w:t xml:space="preserve">Davis (1998). </w:t>
      </w:r>
      <w:r w:rsidRPr="007F1584">
        <w:rPr>
          <w:rFonts w:ascii="Constantia" w:eastAsia="Times New Roman" w:hAnsi="Constantia" w:cs="Arial"/>
          <w:bCs/>
          <w:color w:val="000000"/>
          <w:sz w:val="24"/>
          <w:szCs w:val="24"/>
        </w:rPr>
        <w:t xml:space="preserve">Are different parts of the extended amygdala involved in fear versus anxiety? </w:t>
      </w:r>
      <w:r w:rsidRPr="007F1584">
        <w:rPr>
          <w:rFonts w:ascii="Constantia" w:eastAsia="Times New Roman" w:hAnsi="Constantia" w:cs="Arial"/>
          <w:bCs/>
          <w:i/>
          <w:color w:val="000000"/>
          <w:sz w:val="24"/>
          <w:szCs w:val="24"/>
        </w:rPr>
        <w:t>Biological Psychiatry</w:t>
      </w:r>
      <w:r w:rsidRPr="007F1584">
        <w:rPr>
          <w:rFonts w:ascii="Constantia" w:eastAsia="Times New Roman" w:hAnsi="Constantia" w:cs="Arial"/>
          <w:bCs/>
          <w:color w:val="000000"/>
          <w:sz w:val="24"/>
          <w:szCs w:val="24"/>
        </w:rPr>
        <w:t>, 44, 12,</w:t>
      </w:r>
      <w:r w:rsidRPr="007F1584">
        <w:rPr>
          <w:rFonts w:ascii="Constantia" w:hAnsi="Constantia" w:cs="Arial"/>
          <w:sz w:val="24"/>
          <w:szCs w:val="24"/>
        </w:rPr>
        <w:t xml:space="preserve"> 1239-1247.</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Elison, J. (2005). Shame and guilt: a hundred years of apples and oranges. </w:t>
      </w:r>
      <w:r w:rsidRPr="00572CA8">
        <w:rPr>
          <w:rFonts w:ascii="Constantia" w:hAnsi="Constantia"/>
          <w:i/>
          <w:sz w:val="24"/>
          <w:szCs w:val="24"/>
        </w:rPr>
        <w:t>New Ideas of Psychology, 23</w:t>
      </w:r>
      <w:r w:rsidRPr="00572CA8">
        <w:rPr>
          <w:rFonts w:ascii="Constantia" w:hAnsi="Constantia"/>
          <w:sz w:val="24"/>
          <w:szCs w:val="24"/>
        </w:rPr>
        <w:t xml:space="preserve">, 5-32. </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Erikson, E. (1968). </w:t>
      </w:r>
      <w:r w:rsidRPr="00572CA8">
        <w:rPr>
          <w:rFonts w:ascii="Constantia" w:hAnsi="Constantia"/>
          <w:i/>
          <w:sz w:val="24"/>
          <w:szCs w:val="24"/>
        </w:rPr>
        <w:t>Identity: youth and crisis</w:t>
      </w:r>
      <w:r w:rsidRPr="00572CA8">
        <w:rPr>
          <w:rFonts w:ascii="Constantia" w:hAnsi="Constantia"/>
          <w:sz w:val="24"/>
          <w:szCs w:val="24"/>
        </w:rPr>
        <w:t>. London: W.W. Norton &amp; Company.</w:t>
      </w:r>
    </w:p>
    <w:p w:rsidR="00282EB6" w:rsidRPr="00572CA8" w:rsidRDefault="00282EB6" w:rsidP="00282EB6">
      <w:pPr>
        <w:autoSpaceDE w:val="0"/>
        <w:autoSpaceDN w:val="0"/>
        <w:adjustRightInd w:val="0"/>
        <w:spacing w:after="0" w:line="480" w:lineRule="auto"/>
        <w:ind w:left="720" w:hanging="720"/>
        <w:rPr>
          <w:rFonts w:ascii="Constantia" w:hAnsi="Constantia" w:cs="Times-Roman"/>
          <w:sz w:val="24"/>
          <w:szCs w:val="24"/>
        </w:rPr>
      </w:pPr>
      <w:r w:rsidRPr="00572CA8">
        <w:rPr>
          <w:rFonts w:ascii="Constantia" w:hAnsi="Constantia" w:cs="Times-Roman"/>
          <w:sz w:val="24"/>
          <w:szCs w:val="24"/>
        </w:rPr>
        <w:t xml:space="preserve">Feiring, C., &amp; Taska, L. (2005). The persistence of shame following childhood sexual abuse: A longitudinal look at risk and recovery. </w:t>
      </w:r>
      <w:r w:rsidRPr="00572CA8">
        <w:rPr>
          <w:rFonts w:ascii="Constantia" w:hAnsi="Constantia" w:cs="Times-Italic"/>
          <w:i/>
          <w:iCs/>
          <w:sz w:val="24"/>
          <w:szCs w:val="24"/>
        </w:rPr>
        <w:t>Child</w:t>
      </w:r>
      <w:r w:rsidRPr="00572CA8">
        <w:rPr>
          <w:rFonts w:ascii="Constantia" w:hAnsi="Constantia" w:cs="Times-Roman"/>
          <w:sz w:val="24"/>
          <w:szCs w:val="24"/>
        </w:rPr>
        <w:t xml:space="preserve"> </w:t>
      </w:r>
      <w:r w:rsidRPr="00572CA8">
        <w:rPr>
          <w:rFonts w:ascii="Constantia" w:hAnsi="Constantia" w:cs="Times-Italic"/>
          <w:i/>
          <w:iCs/>
          <w:sz w:val="24"/>
          <w:szCs w:val="24"/>
        </w:rPr>
        <w:t xml:space="preserve">Maltreatment, 10, </w:t>
      </w:r>
      <w:r w:rsidRPr="00572CA8">
        <w:rPr>
          <w:rFonts w:ascii="Constantia" w:hAnsi="Constantia" w:cs="Times-Roman"/>
          <w:sz w:val="24"/>
          <w:szCs w:val="24"/>
        </w:rPr>
        <w:t>337–349.</w:t>
      </w:r>
    </w:p>
    <w:p w:rsidR="00282EB6" w:rsidRPr="00572CA8" w:rsidRDefault="00282EB6" w:rsidP="00282EB6">
      <w:pPr>
        <w:autoSpaceDE w:val="0"/>
        <w:autoSpaceDN w:val="0"/>
        <w:adjustRightInd w:val="0"/>
        <w:spacing w:after="0" w:line="480" w:lineRule="auto"/>
        <w:ind w:left="720" w:hanging="720"/>
        <w:rPr>
          <w:rFonts w:ascii="Constantia" w:hAnsi="Constantia" w:cs="Times-Roman"/>
          <w:sz w:val="24"/>
          <w:szCs w:val="24"/>
        </w:rPr>
      </w:pPr>
      <w:r w:rsidRPr="00572CA8">
        <w:rPr>
          <w:rFonts w:ascii="Constantia" w:hAnsi="Constantia" w:cs="Times-Roman"/>
          <w:sz w:val="24"/>
          <w:szCs w:val="24"/>
        </w:rPr>
        <w:t xml:space="preserve">Feiring, C., Taska, L. S., &amp; Chen, K. (2002). Trying to understand why horrible things happen: attribution, shame and symptom development following sexual abuse. </w:t>
      </w:r>
      <w:r w:rsidRPr="00572CA8">
        <w:rPr>
          <w:rFonts w:ascii="Constantia" w:hAnsi="Constantia" w:cs="Times-Italic"/>
          <w:i/>
          <w:iCs/>
          <w:sz w:val="24"/>
          <w:szCs w:val="24"/>
        </w:rPr>
        <w:t xml:space="preserve">Child Maltreatment, 7, </w:t>
      </w:r>
      <w:r w:rsidRPr="00572CA8">
        <w:rPr>
          <w:rFonts w:ascii="Constantia" w:hAnsi="Constantia" w:cs="Times-Roman"/>
          <w:sz w:val="24"/>
          <w:szCs w:val="24"/>
        </w:rPr>
        <w:t>26–41.</w:t>
      </w:r>
    </w:p>
    <w:p w:rsidR="00282EB6" w:rsidRPr="00572CA8" w:rsidRDefault="00282EB6" w:rsidP="00282EB6">
      <w:pPr>
        <w:autoSpaceDE w:val="0"/>
        <w:autoSpaceDN w:val="0"/>
        <w:adjustRightInd w:val="0"/>
        <w:spacing w:after="0" w:line="480" w:lineRule="auto"/>
        <w:ind w:left="720" w:hanging="720"/>
        <w:rPr>
          <w:rFonts w:ascii="Constantia" w:hAnsi="Constantia" w:cs="Times-Roman"/>
          <w:sz w:val="24"/>
          <w:szCs w:val="24"/>
        </w:rPr>
      </w:pPr>
      <w:r w:rsidRPr="00572CA8">
        <w:rPr>
          <w:rFonts w:ascii="Constantia" w:hAnsi="Constantia" w:cs="Times-Roman"/>
          <w:sz w:val="24"/>
          <w:szCs w:val="24"/>
        </w:rPr>
        <w:t xml:space="preserve">Feiring, C., Taska, L. S., &amp; Lewis, M. (1996). A process model for understanding adaptation to sexual abuse: The role of shame in defining stigmatization. </w:t>
      </w:r>
      <w:r w:rsidRPr="00572CA8">
        <w:rPr>
          <w:rFonts w:ascii="Constantia" w:hAnsi="Constantia" w:cs="Times-Italic"/>
          <w:i/>
          <w:iCs/>
          <w:sz w:val="24"/>
          <w:szCs w:val="24"/>
        </w:rPr>
        <w:t xml:space="preserve">Child Abuse &amp; Neglect, 20, </w:t>
      </w:r>
      <w:r w:rsidRPr="00572CA8">
        <w:rPr>
          <w:rFonts w:ascii="Constantia" w:hAnsi="Constantia" w:cs="Times-Roman"/>
          <w:sz w:val="24"/>
          <w:szCs w:val="24"/>
        </w:rPr>
        <w:t>767–782.</w:t>
      </w:r>
    </w:p>
    <w:p w:rsidR="00282EB6" w:rsidRPr="00572CA8" w:rsidRDefault="00282EB6" w:rsidP="00282EB6">
      <w:pPr>
        <w:autoSpaceDE w:val="0"/>
        <w:autoSpaceDN w:val="0"/>
        <w:adjustRightInd w:val="0"/>
        <w:spacing w:after="0" w:line="240" w:lineRule="auto"/>
        <w:rPr>
          <w:rFonts w:ascii="Constantia" w:hAnsi="Constantia" w:cs="Times-Roman"/>
          <w:sz w:val="24"/>
          <w:szCs w:val="24"/>
        </w:rPr>
      </w:pPr>
    </w:p>
    <w:p w:rsidR="00282EB6" w:rsidRDefault="00282EB6" w:rsidP="00282EB6">
      <w:pPr>
        <w:autoSpaceDE w:val="0"/>
        <w:autoSpaceDN w:val="0"/>
        <w:adjustRightInd w:val="0"/>
        <w:spacing w:after="0" w:line="480" w:lineRule="auto"/>
        <w:ind w:left="720" w:hanging="720"/>
        <w:rPr>
          <w:rFonts w:ascii="Constantia" w:hAnsi="Constantia" w:cs="Times-Roman"/>
          <w:sz w:val="24"/>
          <w:szCs w:val="24"/>
        </w:rPr>
      </w:pPr>
      <w:r w:rsidRPr="00572CA8">
        <w:rPr>
          <w:rFonts w:ascii="Constantia" w:hAnsi="Constantia" w:cs="Times-Roman"/>
          <w:sz w:val="24"/>
          <w:szCs w:val="24"/>
        </w:rPr>
        <w:t xml:space="preserve">Feiring, C., Taska, L. S., &amp; Lewis, M. (2002). Adjustment following sexual abuse discovery: The role of shame and attributional style. </w:t>
      </w:r>
      <w:r w:rsidRPr="00572CA8">
        <w:rPr>
          <w:rFonts w:ascii="Constantia" w:hAnsi="Constantia" w:cs="Times-Italic"/>
          <w:i/>
          <w:iCs/>
          <w:sz w:val="24"/>
          <w:szCs w:val="24"/>
        </w:rPr>
        <w:t>Developmental</w:t>
      </w:r>
      <w:r w:rsidRPr="00572CA8">
        <w:rPr>
          <w:rFonts w:ascii="Constantia" w:hAnsi="Constantia" w:cs="Times-Roman"/>
          <w:sz w:val="24"/>
          <w:szCs w:val="24"/>
        </w:rPr>
        <w:t xml:space="preserve"> </w:t>
      </w:r>
      <w:r w:rsidRPr="00572CA8">
        <w:rPr>
          <w:rFonts w:ascii="Constantia" w:hAnsi="Constantia" w:cs="Times-Italic"/>
          <w:i/>
          <w:iCs/>
          <w:sz w:val="24"/>
          <w:szCs w:val="24"/>
        </w:rPr>
        <w:t xml:space="preserve">Psychology, 38, </w:t>
      </w:r>
      <w:r w:rsidRPr="00572CA8">
        <w:rPr>
          <w:rFonts w:ascii="Constantia" w:hAnsi="Constantia" w:cs="Times-Roman"/>
          <w:sz w:val="24"/>
          <w:szCs w:val="24"/>
        </w:rPr>
        <w:t>79–92.</w:t>
      </w:r>
    </w:p>
    <w:p w:rsidR="00282EB6" w:rsidRPr="00743419" w:rsidRDefault="00282EB6" w:rsidP="00282EB6">
      <w:pPr>
        <w:shd w:val="clear" w:color="auto" w:fill="FFFFFF"/>
        <w:spacing w:after="0" w:line="480" w:lineRule="auto"/>
        <w:ind w:left="720" w:hanging="720"/>
        <w:rPr>
          <w:rFonts w:ascii="Constantia" w:hAnsi="Constantia"/>
          <w:sz w:val="24"/>
          <w:szCs w:val="24"/>
        </w:rPr>
      </w:pPr>
      <w:r w:rsidRPr="00743419">
        <w:rPr>
          <w:rFonts w:ascii="Constantia" w:hAnsi="Constantia"/>
          <w:sz w:val="24"/>
          <w:szCs w:val="24"/>
        </w:rPr>
        <w:t>Fessl</w:t>
      </w:r>
      <w:r>
        <w:rPr>
          <w:rFonts w:ascii="Constantia" w:hAnsi="Constantia"/>
          <w:sz w:val="24"/>
          <w:szCs w:val="24"/>
        </w:rPr>
        <w:t>er, D. (</w:t>
      </w:r>
      <w:r w:rsidRPr="00743419">
        <w:rPr>
          <w:rFonts w:ascii="Constantia" w:hAnsi="Constantia"/>
          <w:sz w:val="24"/>
          <w:szCs w:val="24"/>
        </w:rPr>
        <w:t xml:space="preserve">1999). Toward an understanding of the universality of second order emotions. In A. L. Hinton (Ed.), </w:t>
      </w:r>
      <w:r w:rsidRPr="009715AC">
        <w:rPr>
          <w:rFonts w:ascii="Constantia" w:hAnsi="Constantia"/>
          <w:i/>
          <w:sz w:val="24"/>
          <w:szCs w:val="24"/>
        </w:rPr>
        <w:t>Beyond nature or nurture: Biocultural approaches to the emotions</w:t>
      </w:r>
      <w:r w:rsidRPr="00743419">
        <w:rPr>
          <w:rFonts w:ascii="Constantia" w:hAnsi="Constantia"/>
          <w:sz w:val="24"/>
          <w:szCs w:val="24"/>
        </w:rPr>
        <w:t xml:space="preserve"> (pp. 75-116). Cambridge University Press.</w:t>
      </w:r>
    </w:p>
    <w:p w:rsidR="00282EB6" w:rsidRPr="00572CA8" w:rsidRDefault="00282EB6" w:rsidP="00282EB6">
      <w:pPr>
        <w:autoSpaceDE w:val="0"/>
        <w:autoSpaceDN w:val="0"/>
        <w:adjustRightInd w:val="0"/>
        <w:spacing w:after="0" w:line="240" w:lineRule="auto"/>
        <w:rPr>
          <w:rFonts w:ascii="Constantia" w:hAnsi="Constantia" w:cs="Times-Roman"/>
          <w:sz w:val="24"/>
          <w:szCs w:val="24"/>
        </w:rPr>
      </w:pPr>
    </w:p>
    <w:p w:rsidR="00282EB6" w:rsidRPr="00572CA8" w:rsidRDefault="00282EB6" w:rsidP="00282EB6">
      <w:pPr>
        <w:autoSpaceDE w:val="0"/>
        <w:autoSpaceDN w:val="0"/>
        <w:adjustRightInd w:val="0"/>
        <w:spacing w:after="0" w:line="480" w:lineRule="auto"/>
        <w:ind w:left="720" w:hanging="720"/>
        <w:rPr>
          <w:rFonts w:ascii="Constantia" w:hAnsi="Constantia" w:cs="Times-Roman"/>
          <w:sz w:val="24"/>
          <w:szCs w:val="24"/>
        </w:rPr>
      </w:pPr>
      <w:r w:rsidRPr="00572CA8">
        <w:rPr>
          <w:rFonts w:ascii="Constantia" w:hAnsi="Constantia" w:cs="Times-Roman"/>
          <w:sz w:val="24"/>
          <w:szCs w:val="24"/>
        </w:rPr>
        <w:t xml:space="preserve">Finkelhor, D., &amp; Browne, A. (1985). The traumatic impact of child sexual abuse: a conceptualization. </w:t>
      </w:r>
      <w:r w:rsidRPr="00572CA8">
        <w:rPr>
          <w:rFonts w:ascii="Constantia" w:hAnsi="Constantia" w:cs="Times-Italic"/>
          <w:i/>
          <w:iCs/>
          <w:sz w:val="24"/>
          <w:szCs w:val="24"/>
        </w:rPr>
        <w:t>American Journal of Orthopsychiatry, 55,</w:t>
      </w:r>
      <w:r w:rsidRPr="00572CA8">
        <w:rPr>
          <w:rFonts w:ascii="Constantia" w:hAnsi="Constantia" w:cs="Times-Roman"/>
          <w:sz w:val="24"/>
          <w:szCs w:val="24"/>
        </w:rPr>
        <w:t xml:space="preserve"> 530–541.</w:t>
      </w:r>
    </w:p>
    <w:p w:rsidR="00282EB6" w:rsidRPr="00572CA8" w:rsidRDefault="00282EB6" w:rsidP="00282EB6">
      <w:pPr>
        <w:autoSpaceDE w:val="0"/>
        <w:autoSpaceDN w:val="0"/>
        <w:adjustRightInd w:val="0"/>
        <w:spacing w:after="0" w:line="240" w:lineRule="auto"/>
        <w:rPr>
          <w:rFonts w:ascii="Constantia" w:hAnsi="Constantia" w:cs="Times-Roman"/>
          <w:sz w:val="24"/>
          <w:szCs w:val="24"/>
        </w:rPr>
      </w:pP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Finkelhor, D., &amp; Browne, A. (1986). Impact of child sexual abuse: a review of research. </w:t>
      </w:r>
      <w:r w:rsidRPr="00572CA8">
        <w:rPr>
          <w:rFonts w:ascii="Constantia" w:hAnsi="Constantia"/>
          <w:i/>
          <w:sz w:val="24"/>
          <w:szCs w:val="24"/>
        </w:rPr>
        <w:t>Psychological Bulletin, 99, 1</w:t>
      </w:r>
      <w:r w:rsidRPr="00572CA8">
        <w:rPr>
          <w:rFonts w:ascii="Constantia" w:hAnsi="Constantia"/>
          <w:sz w:val="24"/>
          <w:szCs w:val="24"/>
        </w:rPr>
        <w:t>, 66-77.</w:t>
      </w:r>
    </w:p>
    <w:p w:rsidR="00282EB6" w:rsidRPr="00572CA8" w:rsidRDefault="00282EB6" w:rsidP="00282EB6">
      <w:pPr>
        <w:spacing w:line="480" w:lineRule="auto"/>
        <w:ind w:left="720" w:hanging="720"/>
        <w:outlineLvl w:val="3"/>
        <w:rPr>
          <w:rStyle w:val="gsa1"/>
          <w:rFonts w:ascii="Constantia" w:hAnsi="Constantia"/>
          <w:color w:val="auto"/>
          <w:sz w:val="24"/>
          <w:szCs w:val="24"/>
        </w:rPr>
      </w:pPr>
      <w:r w:rsidRPr="00572CA8">
        <w:rPr>
          <w:rFonts w:ascii="Constantia" w:hAnsi="Constantia"/>
          <w:sz w:val="24"/>
          <w:szCs w:val="24"/>
        </w:rPr>
        <w:t xml:space="preserve">Fisher, B., Daigle, L., &amp; Cullen, F. (2010) </w:t>
      </w:r>
      <w:r w:rsidRPr="009715AC">
        <w:rPr>
          <w:rFonts w:ascii="Constantia" w:hAnsi="Constantia"/>
          <w:i/>
          <w:sz w:val="24"/>
          <w:szCs w:val="24"/>
        </w:rPr>
        <w:t>Unsafe in the ivory tower: the sexual  victimization of college women</w:t>
      </w:r>
      <w:r w:rsidRPr="00572CA8">
        <w:rPr>
          <w:rFonts w:ascii="Constantia" w:hAnsi="Constantia"/>
          <w:sz w:val="24"/>
          <w:szCs w:val="24"/>
        </w:rPr>
        <w:t xml:space="preserve">. </w:t>
      </w:r>
      <w:r w:rsidRPr="00572CA8">
        <w:rPr>
          <w:rStyle w:val="gsa1"/>
          <w:rFonts w:ascii="Constantia" w:hAnsi="Constantia"/>
          <w:color w:val="auto"/>
          <w:sz w:val="24"/>
          <w:szCs w:val="24"/>
        </w:rPr>
        <w:t>Thousand Oaks, CA: Sage Publications.</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Galliano, G., Noble, L., Travis, L., &amp; Puechl, C. (1993). Victim's reactions during rape/sexual assault: a preliminary study of immobility response and its correlates. </w:t>
      </w:r>
      <w:r w:rsidRPr="00572CA8">
        <w:rPr>
          <w:rFonts w:ascii="Constantia" w:hAnsi="Constantia"/>
          <w:i/>
          <w:sz w:val="24"/>
          <w:szCs w:val="24"/>
        </w:rPr>
        <w:t>Journal of Interpersonal Violence, 8</w:t>
      </w:r>
      <w:r w:rsidRPr="00572CA8">
        <w:rPr>
          <w:rFonts w:ascii="Constantia" w:hAnsi="Constantia"/>
          <w:sz w:val="24"/>
          <w:szCs w:val="24"/>
        </w:rPr>
        <w:t>(1), 109-114.</w:t>
      </w:r>
    </w:p>
    <w:p w:rsidR="00282EB6" w:rsidRPr="00572CA8" w:rsidRDefault="00282EB6" w:rsidP="00282EB6">
      <w:pPr>
        <w:shd w:val="clear" w:color="auto" w:fill="FFFFFF"/>
        <w:spacing w:line="480" w:lineRule="auto"/>
        <w:ind w:left="630" w:hanging="630"/>
        <w:rPr>
          <w:rFonts w:ascii="Constantia" w:eastAsia="Times New Roman" w:hAnsi="Constantia" w:cs="Arial"/>
          <w:b/>
          <w:bCs/>
          <w:color w:val="000000"/>
          <w:sz w:val="24"/>
          <w:szCs w:val="24"/>
        </w:rPr>
      </w:pPr>
      <w:r w:rsidRPr="00572CA8">
        <w:rPr>
          <w:rFonts w:ascii="Constantia" w:hAnsi="Constantia"/>
          <w:sz w:val="24"/>
          <w:szCs w:val="24"/>
        </w:rPr>
        <w:t xml:space="preserve">Gibson, &amp; Leitenberg (2001).  </w:t>
      </w:r>
      <w:r w:rsidRPr="00572CA8">
        <w:rPr>
          <w:rFonts w:ascii="Constantia" w:eastAsia="Times New Roman" w:hAnsi="Constantia" w:cs="Arial"/>
          <w:bCs/>
          <w:color w:val="000000"/>
          <w:sz w:val="24"/>
          <w:szCs w:val="24"/>
        </w:rPr>
        <w:t xml:space="preserve">The impact of child sexual abuse and stigma on methods of coping with sexual assault among undergraduate women. </w:t>
      </w:r>
      <w:r w:rsidRPr="009715AC">
        <w:rPr>
          <w:rFonts w:ascii="Constantia" w:eastAsia="Times New Roman" w:hAnsi="Constantia" w:cs="Arial"/>
          <w:bCs/>
          <w:i/>
          <w:color w:val="000000"/>
          <w:sz w:val="24"/>
          <w:szCs w:val="24"/>
        </w:rPr>
        <w:t>Child Abuse &amp; Neglect</w:t>
      </w:r>
      <w:r w:rsidRPr="00572CA8">
        <w:rPr>
          <w:rFonts w:ascii="Constantia" w:eastAsia="Times New Roman" w:hAnsi="Constantia" w:cs="Arial"/>
          <w:bCs/>
          <w:color w:val="000000"/>
          <w:sz w:val="24"/>
          <w:szCs w:val="24"/>
        </w:rPr>
        <w:t xml:space="preserve">, 25, </w:t>
      </w:r>
      <w:r w:rsidRPr="009715AC">
        <w:rPr>
          <w:rFonts w:ascii="Constantia" w:eastAsia="Times New Roman" w:hAnsi="Constantia" w:cs="Arial"/>
          <w:bCs/>
          <w:i/>
          <w:color w:val="000000"/>
          <w:sz w:val="24"/>
          <w:szCs w:val="24"/>
        </w:rPr>
        <w:t>10</w:t>
      </w:r>
      <w:r w:rsidRPr="00572CA8">
        <w:rPr>
          <w:rFonts w:ascii="Constantia" w:eastAsia="Times New Roman" w:hAnsi="Constantia" w:cs="Arial"/>
          <w:bCs/>
          <w:color w:val="000000"/>
          <w:sz w:val="24"/>
          <w:szCs w:val="24"/>
        </w:rPr>
        <w:t xml:space="preserve">, </w:t>
      </w:r>
      <w:r w:rsidRPr="00572CA8">
        <w:rPr>
          <w:rFonts w:ascii="Constantia" w:hAnsi="Constantia" w:cs="Arial"/>
          <w:sz w:val="24"/>
          <w:szCs w:val="24"/>
        </w:rPr>
        <w:t xml:space="preserve">1343-1361 </w:t>
      </w:r>
      <w:r w:rsidRPr="00572CA8">
        <w:rPr>
          <w:rFonts w:ascii="Constantia" w:eastAsia="Times New Roman" w:hAnsi="Constantia" w:cs="Arial"/>
          <w:b/>
          <w:bCs/>
          <w:color w:val="000000"/>
          <w:sz w:val="24"/>
          <w:szCs w:val="24"/>
        </w:rPr>
        <w:t xml:space="preserve"> </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lastRenderedPageBreak/>
        <w:t xml:space="preserve">Gidycz, C., McNamara, J., &amp; Edwards, K. (2006). Women's risk perception and sexual victimization: a review of the literature. </w:t>
      </w:r>
      <w:r w:rsidRPr="00572CA8">
        <w:rPr>
          <w:rFonts w:ascii="Constantia" w:hAnsi="Constantia"/>
          <w:i/>
          <w:sz w:val="24"/>
          <w:szCs w:val="24"/>
        </w:rPr>
        <w:t>Aggression and Violent Behavior, 11</w:t>
      </w:r>
      <w:r w:rsidRPr="00572CA8">
        <w:rPr>
          <w:rFonts w:ascii="Constantia" w:hAnsi="Constantia"/>
          <w:sz w:val="24"/>
          <w:szCs w:val="24"/>
        </w:rPr>
        <w:t>, 441-456</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Gidycz, C., Van Wynsberghe, A., &amp; Edwards, K. (2008). Prediction of women's utilization of resistance strategies in a sexual assault situation. </w:t>
      </w:r>
      <w:r w:rsidRPr="00572CA8">
        <w:rPr>
          <w:rFonts w:ascii="Constantia" w:hAnsi="Constantia"/>
          <w:i/>
          <w:sz w:val="24"/>
          <w:szCs w:val="24"/>
        </w:rPr>
        <w:t>Journal of Interpersonal Violence, 23</w:t>
      </w:r>
      <w:r w:rsidRPr="00572CA8">
        <w:rPr>
          <w:rFonts w:ascii="Constantia" w:hAnsi="Constantia"/>
          <w:sz w:val="24"/>
          <w:szCs w:val="24"/>
        </w:rPr>
        <w:t>(5), 571-588.</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Glick, P., &amp; Fiske, S. (1996). The ambivalent sexism inventory: Differentiating hostile and benevolent sexism. </w:t>
      </w:r>
      <w:r w:rsidRPr="009715AC">
        <w:rPr>
          <w:rFonts w:ascii="Constantia" w:hAnsi="Constantia"/>
          <w:i/>
          <w:sz w:val="24"/>
          <w:szCs w:val="24"/>
        </w:rPr>
        <w:t>Journal of Personality and Social Psychology</w:t>
      </w:r>
      <w:r w:rsidRPr="00572CA8">
        <w:rPr>
          <w:rFonts w:ascii="Constantia" w:hAnsi="Constantia"/>
          <w:sz w:val="24"/>
          <w:szCs w:val="24"/>
        </w:rPr>
        <w:t>, 70, 491-512.</w:t>
      </w:r>
    </w:p>
    <w:p w:rsidR="00282EB6"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Glick, P., &amp; Fiske, S. (2001). An ambivalent alliance: Hostile and benevolent sexism as complimentary justifications for gender inequality. </w:t>
      </w:r>
      <w:r w:rsidRPr="00572CA8">
        <w:rPr>
          <w:rFonts w:ascii="Constantia" w:hAnsi="Constantia"/>
          <w:i/>
          <w:sz w:val="24"/>
          <w:szCs w:val="24"/>
        </w:rPr>
        <w:t>American Psychologist, 56</w:t>
      </w:r>
      <w:r w:rsidRPr="00572CA8">
        <w:rPr>
          <w:rFonts w:ascii="Constantia" w:hAnsi="Constantia"/>
          <w:sz w:val="24"/>
          <w:szCs w:val="24"/>
        </w:rPr>
        <w:t>, 109-118.</w:t>
      </w:r>
    </w:p>
    <w:p w:rsidR="00282EB6" w:rsidRDefault="0054024D" w:rsidP="00282EB6">
      <w:pPr>
        <w:autoSpaceDE w:val="0"/>
        <w:autoSpaceDN w:val="0"/>
        <w:adjustRightInd w:val="0"/>
        <w:spacing w:after="0" w:line="480" w:lineRule="auto"/>
        <w:ind w:left="720" w:hanging="720"/>
        <w:rPr>
          <w:rStyle w:val="referencetext1"/>
          <w:rFonts w:ascii="Constantia" w:hAnsi="Constantia" w:cs="Arial"/>
          <w:sz w:val="24"/>
          <w:szCs w:val="24"/>
        </w:rPr>
      </w:pPr>
      <w:hyperlink r:id="rId15" w:anchor="bbib38" w:history="1">
        <w:r w:rsidR="00282EB6" w:rsidRPr="00A4035B">
          <w:rPr>
            <w:rStyle w:val="Hyperlink"/>
            <w:rFonts w:ascii="Constantia" w:hAnsi="Constantia" w:cs="Arial"/>
            <w:color w:val="auto"/>
            <w:sz w:val="24"/>
            <w:szCs w:val="24"/>
            <w:u w:val="none"/>
          </w:rPr>
          <w:t>Greene</w:t>
        </w:r>
      </w:hyperlink>
      <w:r w:rsidR="00282EB6">
        <w:rPr>
          <w:rStyle w:val="referencetext1"/>
          <w:rFonts w:ascii="Constantia" w:hAnsi="Constantia" w:cs="Arial"/>
          <w:sz w:val="24"/>
          <w:szCs w:val="24"/>
        </w:rPr>
        <w:t>, D., &amp; Navarro, R.</w:t>
      </w:r>
      <w:r w:rsidR="00282EB6" w:rsidRPr="00A4035B">
        <w:rPr>
          <w:rStyle w:val="referencetext1"/>
          <w:rFonts w:ascii="Constantia" w:hAnsi="Constantia" w:cs="Arial"/>
          <w:sz w:val="24"/>
          <w:szCs w:val="24"/>
        </w:rPr>
        <w:t xml:space="preserve">, </w:t>
      </w:r>
      <w:r w:rsidR="00282EB6">
        <w:rPr>
          <w:rStyle w:val="referencetext1"/>
          <w:rFonts w:ascii="Constantia" w:hAnsi="Constantia" w:cs="Arial"/>
          <w:sz w:val="24"/>
          <w:szCs w:val="24"/>
        </w:rPr>
        <w:t>(</w:t>
      </w:r>
      <w:r w:rsidR="00282EB6" w:rsidRPr="00A4035B">
        <w:rPr>
          <w:rStyle w:val="referencetext1"/>
          <w:rFonts w:ascii="Constantia" w:hAnsi="Constantia" w:cs="Arial"/>
          <w:sz w:val="24"/>
          <w:szCs w:val="24"/>
        </w:rPr>
        <w:t>1998</w:t>
      </w:r>
      <w:r w:rsidR="00282EB6">
        <w:rPr>
          <w:rStyle w:val="referencetext1"/>
          <w:rFonts w:ascii="Constantia" w:hAnsi="Constantia" w:cs="Arial"/>
          <w:sz w:val="24"/>
          <w:szCs w:val="24"/>
        </w:rPr>
        <w:t>)</w:t>
      </w:r>
      <w:r w:rsidR="00282EB6" w:rsidRPr="00A4035B">
        <w:rPr>
          <w:rStyle w:val="referencetext1"/>
          <w:rFonts w:ascii="Constantia" w:hAnsi="Constantia" w:cs="Arial"/>
          <w:sz w:val="24"/>
          <w:szCs w:val="24"/>
        </w:rPr>
        <w:t xml:space="preserve">. Situation-specific assertiveness in the epidemiology of sexual victimization among university women. </w:t>
      </w:r>
      <w:r w:rsidR="00282EB6" w:rsidRPr="00A4035B">
        <w:rPr>
          <w:rStyle w:val="referencetext1"/>
          <w:rFonts w:ascii="Constantia" w:hAnsi="Constantia" w:cs="Arial"/>
          <w:i/>
          <w:iCs/>
          <w:sz w:val="24"/>
          <w:szCs w:val="24"/>
        </w:rPr>
        <w:t>Psychol</w:t>
      </w:r>
      <w:r w:rsidR="00282EB6">
        <w:rPr>
          <w:rStyle w:val="referencetext1"/>
          <w:rFonts w:ascii="Constantia" w:hAnsi="Constantia" w:cs="Arial"/>
          <w:i/>
          <w:iCs/>
          <w:sz w:val="24"/>
          <w:szCs w:val="24"/>
        </w:rPr>
        <w:t>ogy of</w:t>
      </w:r>
      <w:r w:rsidR="00282EB6" w:rsidRPr="00A4035B">
        <w:rPr>
          <w:rStyle w:val="referencetext1"/>
          <w:rFonts w:ascii="Constantia" w:hAnsi="Constantia" w:cs="Arial"/>
          <w:i/>
          <w:iCs/>
          <w:sz w:val="24"/>
          <w:szCs w:val="24"/>
        </w:rPr>
        <w:t xml:space="preserve"> Women Q</w:t>
      </w:r>
      <w:r w:rsidR="00282EB6">
        <w:rPr>
          <w:rStyle w:val="referencetext1"/>
          <w:rFonts w:ascii="Constantia" w:hAnsi="Constantia" w:cs="Arial"/>
          <w:i/>
          <w:iCs/>
          <w:sz w:val="24"/>
          <w:szCs w:val="24"/>
        </w:rPr>
        <w:t>uarterly,</w:t>
      </w:r>
      <w:r w:rsidR="00282EB6" w:rsidRPr="00A4035B">
        <w:rPr>
          <w:rStyle w:val="referencetext1"/>
          <w:rFonts w:ascii="Constantia" w:hAnsi="Constantia" w:cs="Arial"/>
          <w:sz w:val="24"/>
          <w:szCs w:val="24"/>
        </w:rPr>
        <w:t xml:space="preserve"> </w:t>
      </w:r>
      <w:r w:rsidR="00282EB6" w:rsidRPr="00A4035B">
        <w:rPr>
          <w:rStyle w:val="Strong"/>
          <w:rFonts w:ascii="Constantia" w:hAnsi="Constantia" w:cs="Arial"/>
          <w:sz w:val="24"/>
          <w:szCs w:val="24"/>
        </w:rPr>
        <w:t>22</w:t>
      </w:r>
      <w:r w:rsidR="00282EB6">
        <w:rPr>
          <w:rStyle w:val="referencetext1"/>
          <w:rFonts w:ascii="Constantia" w:hAnsi="Constantia" w:cs="Arial"/>
          <w:sz w:val="24"/>
          <w:szCs w:val="24"/>
        </w:rPr>
        <w:t xml:space="preserve">, </w:t>
      </w:r>
      <w:r w:rsidR="00282EB6" w:rsidRPr="00A4035B">
        <w:rPr>
          <w:rStyle w:val="referencetext1"/>
          <w:rFonts w:ascii="Constantia" w:hAnsi="Constantia" w:cs="Arial"/>
          <w:sz w:val="24"/>
          <w:szCs w:val="24"/>
        </w:rPr>
        <w:t>589–604.</w:t>
      </w:r>
    </w:p>
    <w:p w:rsidR="00282EB6" w:rsidRPr="00225EB8" w:rsidRDefault="00282EB6" w:rsidP="00282EB6">
      <w:pPr>
        <w:shd w:val="clear" w:color="auto" w:fill="FFFFFF"/>
        <w:spacing w:after="0" w:line="480" w:lineRule="auto"/>
        <w:ind w:left="720" w:hanging="720"/>
        <w:rPr>
          <w:rFonts w:ascii="Constantia" w:hAnsi="Constantia"/>
          <w:sz w:val="24"/>
          <w:szCs w:val="24"/>
        </w:rPr>
      </w:pPr>
      <w:r w:rsidRPr="00C42A14">
        <w:rPr>
          <w:rFonts w:ascii="Constantia" w:hAnsi="Constantia" w:cs="Lucida Sans Unicode"/>
          <w:iCs/>
          <w:color w:val="222222"/>
          <w:sz w:val="24"/>
          <w:szCs w:val="24"/>
        </w:rPr>
        <w:t xml:space="preserve">Harre, R. and Parrott, W.G., eds (1996) </w:t>
      </w:r>
      <w:r w:rsidRPr="009715AC">
        <w:rPr>
          <w:rFonts w:ascii="Constantia" w:hAnsi="Constantia" w:cs="Lucida Sans Unicode"/>
          <w:i/>
          <w:iCs/>
          <w:color w:val="222222"/>
          <w:sz w:val="24"/>
          <w:szCs w:val="24"/>
        </w:rPr>
        <w:t xml:space="preserve">The </w:t>
      </w:r>
      <w:r w:rsidR="009715AC">
        <w:rPr>
          <w:rFonts w:ascii="Constantia" w:hAnsi="Constantia" w:cs="Lucida Sans Unicode"/>
          <w:i/>
          <w:iCs/>
          <w:color w:val="222222"/>
          <w:sz w:val="24"/>
          <w:szCs w:val="24"/>
        </w:rPr>
        <w:t>E</w:t>
      </w:r>
      <w:r w:rsidRPr="009715AC">
        <w:rPr>
          <w:rFonts w:ascii="Constantia" w:hAnsi="Constantia" w:cs="Lucida Sans Unicode"/>
          <w:i/>
          <w:iCs/>
          <w:color w:val="222222"/>
          <w:sz w:val="24"/>
          <w:szCs w:val="24"/>
        </w:rPr>
        <w:t>motions: Social, Cultural and Biological Dimensions</w:t>
      </w:r>
      <w:r w:rsidRPr="00C42A14">
        <w:rPr>
          <w:rFonts w:ascii="Constantia" w:hAnsi="Constantia" w:cs="Lucida Sans Unicode"/>
          <w:iCs/>
          <w:color w:val="222222"/>
          <w:sz w:val="24"/>
          <w:szCs w:val="24"/>
        </w:rPr>
        <w:t>. London: Sage</w:t>
      </w:r>
      <w:r w:rsidR="009715AC">
        <w:rPr>
          <w:rFonts w:ascii="Constantia" w:hAnsi="Constantia" w:cs="Lucida Sans Unicode"/>
          <w:iCs/>
          <w:color w:val="222222"/>
          <w:sz w:val="24"/>
          <w:szCs w:val="24"/>
        </w:rPr>
        <w:t xml:space="preserve"> Publications.</w:t>
      </w:r>
    </w:p>
    <w:p w:rsidR="00282EB6" w:rsidRDefault="00282EB6" w:rsidP="00282EB6">
      <w:pPr>
        <w:spacing w:line="480" w:lineRule="auto"/>
        <w:ind w:left="720" w:hanging="720"/>
        <w:rPr>
          <w:rStyle w:val="apple-style-span"/>
          <w:rFonts w:ascii="Constantia" w:hAnsi="Constantia" w:cs="Courier New"/>
          <w:color w:val="000000"/>
          <w:sz w:val="24"/>
          <w:szCs w:val="24"/>
        </w:rPr>
      </w:pPr>
      <w:r w:rsidRPr="00572CA8">
        <w:rPr>
          <w:rFonts w:ascii="Constantia" w:hAnsi="Constantia"/>
          <w:sz w:val="24"/>
          <w:szCs w:val="24"/>
        </w:rPr>
        <w:t xml:space="preserve">Haun, W. </w:t>
      </w:r>
      <w:r w:rsidRPr="00572CA8">
        <w:rPr>
          <w:rStyle w:val="apple-style-span"/>
          <w:rFonts w:ascii="Constantia" w:hAnsi="Constantia" w:cs="Courier New"/>
          <w:color w:val="000000"/>
          <w:sz w:val="24"/>
          <w:szCs w:val="24"/>
        </w:rPr>
        <w:t>(2009). Shame. In W. O'Donohue &amp; S. Graybar (Ed.),</w:t>
      </w:r>
      <w:r w:rsidRPr="00572CA8">
        <w:rPr>
          <w:rStyle w:val="apple-converted-space"/>
          <w:rFonts w:ascii="Constantia" w:hAnsi="Constantia" w:cs="Courier New"/>
          <w:color w:val="000000"/>
          <w:sz w:val="24"/>
          <w:szCs w:val="24"/>
        </w:rPr>
        <w:t> </w:t>
      </w:r>
      <w:r w:rsidRPr="00572CA8">
        <w:rPr>
          <w:rStyle w:val="apple-style-span"/>
          <w:rFonts w:ascii="Constantia" w:hAnsi="Constantia" w:cs="Courier New"/>
          <w:i/>
          <w:iCs/>
          <w:color w:val="000000"/>
          <w:sz w:val="24"/>
          <w:szCs w:val="24"/>
        </w:rPr>
        <w:t>Handbook of Contemporary Psychotherapy</w:t>
      </w:r>
      <w:r w:rsidRPr="00572CA8">
        <w:rPr>
          <w:rStyle w:val="apple-converted-space"/>
          <w:rFonts w:ascii="Constantia" w:hAnsi="Constantia" w:cs="Courier New"/>
          <w:color w:val="000000"/>
          <w:sz w:val="24"/>
          <w:szCs w:val="24"/>
        </w:rPr>
        <w:t> </w:t>
      </w:r>
      <w:r w:rsidRPr="00572CA8">
        <w:rPr>
          <w:rStyle w:val="apple-style-span"/>
          <w:rFonts w:ascii="Constantia" w:hAnsi="Constantia" w:cs="Courier New"/>
          <w:color w:val="000000"/>
          <w:sz w:val="24"/>
          <w:szCs w:val="24"/>
        </w:rPr>
        <w:t>(pp. 303-320). California: Sage Publications.</w:t>
      </w:r>
    </w:p>
    <w:p w:rsidR="00282EB6" w:rsidRDefault="00282EB6" w:rsidP="00282EB6">
      <w:pPr>
        <w:shd w:val="clear" w:color="auto" w:fill="FFFFFF"/>
        <w:spacing w:line="480" w:lineRule="auto"/>
        <w:ind w:left="720" w:hanging="720"/>
        <w:rPr>
          <w:rFonts w:ascii="Constantia" w:hAnsi="Constantia" w:cs="Arial"/>
          <w:bCs/>
          <w:sz w:val="24"/>
          <w:szCs w:val="24"/>
        </w:rPr>
      </w:pPr>
      <w:r w:rsidRPr="007F1584">
        <w:rPr>
          <w:rFonts w:ascii="Constantia" w:eastAsia="Times New Roman" w:hAnsi="Constantia" w:cs="Arial"/>
          <w:bCs/>
          <w:color w:val="000000"/>
          <w:sz w:val="24"/>
          <w:szCs w:val="24"/>
        </w:rPr>
        <w:lastRenderedPageBreak/>
        <w:t xml:space="preserve">Humphrey, J. &amp; White, J. (2000). </w:t>
      </w:r>
      <w:r w:rsidRPr="007F1584">
        <w:rPr>
          <w:rFonts w:ascii="Constantia" w:hAnsi="Constantia" w:cs="Arial"/>
          <w:bCs/>
          <w:sz w:val="24"/>
          <w:szCs w:val="24"/>
        </w:rPr>
        <w:t xml:space="preserve">Women’s vulnerability to sexual assault from adolescence to young adulthood. </w:t>
      </w:r>
      <w:r w:rsidRPr="007F1584">
        <w:rPr>
          <w:rFonts w:ascii="Constantia" w:hAnsi="Constantia" w:cs="Arial"/>
          <w:bCs/>
          <w:i/>
          <w:sz w:val="24"/>
          <w:szCs w:val="24"/>
        </w:rPr>
        <w:t>Journal of Adolescent Health</w:t>
      </w:r>
      <w:r w:rsidRPr="007F1584">
        <w:rPr>
          <w:rFonts w:ascii="Constantia" w:hAnsi="Constantia" w:cs="Arial"/>
          <w:bCs/>
          <w:sz w:val="24"/>
          <w:szCs w:val="24"/>
        </w:rPr>
        <w:t xml:space="preserve">, 27, 6, 419-424. </w:t>
      </w:r>
    </w:p>
    <w:p w:rsidR="0021530A" w:rsidRPr="005B2B3A" w:rsidRDefault="0021530A" w:rsidP="0067709C">
      <w:pPr>
        <w:pStyle w:val="Heading1"/>
      </w:pPr>
      <w:r w:rsidRPr="005B2B3A">
        <w:t xml:space="preserve">Jaffe, S., &amp; Maikovich-Fong, A. (2011). Effects of chronic maltreatment and maltreatment timing on children’s behavior and cognitive abilities. </w:t>
      </w:r>
      <w:r w:rsidRPr="005B2B3A">
        <w:rPr>
          <w:i/>
        </w:rPr>
        <w:t>Journal of Child Psychology and Psychiatry</w:t>
      </w:r>
      <w:r w:rsidRPr="005B2B3A">
        <w:t xml:space="preserve">, </w:t>
      </w:r>
      <w:hyperlink r:id="rId16" w:history="1">
        <w:r w:rsidRPr="005B2B3A">
          <w:rPr>
            <w:rStyle w:val="Hyperlink"/>
            <w:bCs w:val="0"/>
            <w:color w:val="auto"/>
            <w:u w:val="none"/>
            <w:bdr w:val="none" w:sz="0" w:space="0" w:color="auto" w:frame="1"/>
          </w:rPr>
          <w:t>52</w:t>
        </w:r>
        <w:r w:rsidRPr="005B2B3A">
          <w:rPr>
            <w:rStyle w:val="Hyperlink"/>
            <w:color w:val="auto"/>
            <w:u w:val="none"/>
            <w:bdr w:val="none" w:sz="0" w:space="0" w:color="auto" w:frame="1"/>
          </w:rPr>
          <w:t>,</w:t>
        </w:r>
        <w:r w:rsidRPr="005B2B3A">
          <w:rPr>
            <w:rStyle w:val="apple-converted-space"/>
            <w:bdr w:val="none" w:sz="0" w:space="0" w:color="auto" w:frame="1"/>
          </w:rPr>
          <w:t> </w:t>
        </w:r>
        <w:r w:rsidRPr="005B2B3A">
          <w:rPr>
            <w:rStyle w:val="Hyperlink"/>
            <w:bCs w:val="0"/>
            <w:color w:val="auto"/>
            <w:u w:val="none"/>
            <w:bdr w:val="none" w:sz="0" w:space="0" w:color="auto" w:frame="1"/>
          </w:rPr>
          <w:t>2</w:t>
        </w:r>
        <w:r w:rsidRPr="005B2B3A">
          <w:rPr>
            <w:rStyle w:val="Hyperlink"/>
            <w:color w:val="auto"/>
            <w:u w:val="none"/>
            <w:bdr w:val="none" w:sz="0" w:space="0" w:color="auto" w:frame="1"/>
          </w:rPr>
          <w:t>,</w:t>
        </w:r>
        <w:r w:rsidRPr="005B2B3A">
          <w:rPr>
            <w:rStyle w:val="apple-converted-space"/>
            <w:bdr w:val="none" w:sz="0" w:space="0" w:color="auto" w:frame="1"/>
          </w:rPr>
          <w:t> </w:t>
        </w:r>
      </w:hyperlink>
      <w:r w:rsidRPr="005B2B3A">
        <w:rPr>
          <w:bdr w:val="none" w:sz="0" w:space="0" w:color="auto" w:frame="1"/>
        </w:rPr>
        <w:t>184–19</w:t>
      </w:r>
      <w:r w:rsidR="005B2B3A" w:rsidRPr="005B2B3A">
        <w:rPr>
          <w:bdr w:val="none" w:sz="0" w:space="0" w:color="auto" w:frame="1"/>
        </w:rPr>
        <w:t>4.</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Kaltman, S., Krupnick, J., Stockton, P., Hooper, L., &amp; Green, B. (2005). Psychological impact of trauma among college women. </w:t>
      </w:r>
      <w:r w:rsidRPr="00572CA8">
        <w:rPr>
          <w:rFonts w:ascii="Constantia" w:hAnsi="Constantia"/>
          <w:i/>
          <w:sz w:val="24"/>
          <w:szCs w:val="24"/>
        </w:rPr>
        <w:t>Journal of Traumatic Stress, 18, 5</w:t>
      </w:r>
      <w:r w:rsidRPr="00572CA8">
        <w:rPr>
          <w:rFonts w:ascii="Constantia" w:hAnsi="Constantia"/>
          <w:sz w:val="24"/>
          <w:szCs w:val="24"/>
        </w:rPr>
        <w:t>, 547-555.</w:t>
      </w:r>
    </w:p>
    <w:p w:rsidR="00282EB6" w:rsidRPr="007F1584"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Kendall-Tackett, K., Williams, L., &amp; Finkelhor, D. (1993). Impact of sexual abuse on children: a review and synthesis of recent empirical studies. </w:t>
      </w:r>
      <w:r w:rsidRPr="00572CA8">
        <w:rPr>
          <w:rFonts w:ascii="Constantia" w:hAnsi="Constantia"/>
          <w:i/>
          <w:sz w:val="24"/>
          <w:szCs w:val="24"/>
        </w:rPr>
        <w:t xml:space="preserve">Psychological Bulletin, </w:t>
      </w:r>
      <w:r w:rsidRPr="007F1584">
        <w:rPr>
          <w:rFonts w:ascii="Constantia" w:hAnsi="Constantia"/>
          <w:i/>
          <w:sz w:val="24"/>
          <w:szCs w:val="24"/>
        </w:rPr>
        <w:t>113</w:t>
      </w:r>
      <w:r w:rsidRPr="007F1584">
        <w:rPr>
          <w:rFonts w:ascii="Constantia" w:hAnsi="Constantia"/>
          <w:sz w:val="24"/>
          <w:szCs w:val="24"/>
        </w:rPr>
        <w:t>, 164-180.</w:t>
      </w:r>
    </w:p>
    <w:p w:rsidR="00282EB6" w:rsidRPr="0003305B" w:rsidRDefault="00282EB6" w:rsidP="00282EB6">
      <w:pPr>
        <w:shd w:val="clear" w:color="auto" w:fill="FFFFFF"/>
        <w:spacing w:after="240" w:line="480" w:lineRule="auto"/>
        <w:ind w:left="720" w:hanging="720"/>
        <w:rPr>
          <w:rFonts w:ascii="Constantia" w:hAnsi="Constantia" w:cs="Arial"/>
          <w:sz w:val="24"/>
          <w:szCs w:val="24"/>
        </w:rPr>
      </w:pPr>
      <w:r w:rsidRPr="007F1584">
        <w:rPr>
          <w:rFonts w:ascii="Constantia" w:hAnsi="Constantia"/>
          <w:sz w:val="24"/>
          <w:szCs w:val="24"/>
        </w:rPr>
        <w:t xml:space="preserve">Kessler, B &amp; Bieschke, K. (1999). </w:t>
      </w:r>
      <w:r w:rsidRPr="007F1584">
        <w:rPr>
          <w:rFonts w:ascii="Constantia" w:hAnsi="Constantia" w:cs="Arial"/>
          <w:bCs/>
          <w:sz w:val="24"/>
          <w:szCs w:val="24"/>
        </w:rPr>
        <w:t>A Retrospective Analysis of Shame, Dissociation, and Adult Victimization in Survivors of Childhood Sexual Abuse</w:t>
      </w:r>
      <w:bookmarkStart w:id="1" w:name="bm4.1"/>
      <w:bookmarkEnd w:id="1"/>
      <w:r w:rsidRPr="007F1584">
        <w:rPr>
          <w:rFonts w:ascii="Constantia" w:hAnsi="Constantia" w:cs="Arial"/>
          <w:bCs/>
          <w:sz w:val="24"/>
          <w:szCs w:val="24"/>
        </w:rPr>
        <w:t xml:space="preserve">. </w:t>
      </w:r>
      <w:hyperlink r:id="rId17" w:history="1">
        <w:r w:rsidRPr="009715AC">
          <w:rPr>
            <w:rStyle w:val="Hyperlink"/>
            <w:rFonts w:ascii="Constantia" w:hAnsi="Constantia" w:cs="Arial"/>
            <w:bCs/>
            <w:i/>
            <w:color w:val="auto"/>
            <w:sz w:val="24"/>
            <w:szCs w:val="24"/>
            <w:u w:val="none"/>
          </w:rPr>
          <w:t>Journal of Counseling Psychology</w:t>
        </w:r>
      </w:hyperlink>
      <w:proofErr w:type="gramStart"/>
      <w:r w:rsidRPr="007F1584">
        <w:rPr>
          <w:rFonts w:ascii="Constantia" w:hAnsi="Constantia" w:cs="Arial"/>
          <w:sz w:val="24"/>
          <w:szCs w:val="24"/>
        </w:rPr>
        <w:t>,</w:t>
      </w:r>
      <w:r>
        <w:rPr>
          <w:rFonts w:ascii="Constantia" w:hAnsi="Constantia" w:cs="Arial"/>
          <w:sz w:val="24"/>
          <w:szCs w:val="24"/>
        </w:rPr>
        <w:t xml:space="preserve"> </w:t>
      </w:r>
      <w:proofErr w:type="gramEnd"/>
      <w:r w:rsidR="0054024D" w:rsidRPr="007F1584">
        <w:rPr>
          <w:rFonts w:ascii="Constantia" w:hAnsi="Constantia" w:cs="Arial"/>
          <w:sz w:val="24"/>
          <w:szCs w:val="24"/>
        </w:rPr>
        <w:fldChar w:fldCharType="begin"/>
      </w:r>
      <w:r w:rsidRPr="007F1584">
        <w:rPr>
          <w:rFonts w:ascii="Constantia" w:hAnsi="Constantia" w:cs="Arial"/>
          <w:sz w:val="24"/>
          <w:szCs w:val="24"/>
        </w:rPr>
        <w:instrText xml:space="preserve"> HYPERLINK "http://www.sciencedirect.com/science?_ob=PublicationURL&amp;_tockey=%23TOC%237182%231999%23999539996%23335948%23FLP%23&amp;_cdi=7182&amp;_pubType=J&amp;view=c&amp;_auth=y&amp;_acct=C000019958&amp;_version=1&amp;_urlVersion=0&amp;_userid=422010&amp;md5=638f1bdfeed9f5a3342b6d7c92ff8c12" </w:instrText>
      </w:r>
      <w:r w:rsidR="0054024D" w:rsidRPr="007F1584">
        <w:rPr>
          <w:rFonts w:ascii="Constantia" w:hAnsi="Constantia" w:cs="Arial"/>
          <w:sz w:val="24"/>
          <w:szCs w:val="24"/>
        </w:rPr>
        <w:fldChar w:fldCharType="separate"/>
      </w:r>
      <w:r w:rsidRPr="007F1584">
        <w:rPr>
          <w:rStyle w:val="Hyperlink"/>
          <w:rFonts w:ascii="Constantia" w:hAnsi="Constantia" w:cs="Arial"/>
          <w:color w:val="auto"/>
          <w:sz w:val="24"/>
          <w:szCs w:val="24"/>
          <w:u w:val="none"/>
        </w:rPr>
        <w:t>46, 3</w:t>
      </w:r>
      <w:r w:rsidR="0054024D" w:rsidRPr="007F1584">
        <w:rPr>
          <w:rFonts w:ascii="Constantia" w:hAnsi="Constantia" w:cs="Arial"/>
          <w:sz w:val="24"/>
          <w:szCs w:val="24"/>
        </w:rPr>
        <w:fldChar w:fldCharType="end"/>
      </w:r>
      <w:r w:rsidRPr="007F1584">
        <w:rPr>
          <w:rFonts w:ascii="Constantia" w:hAnsi="Constantia" w:cs="Arial"/>
          <w:sz w:val="24"/>
          <w:szCs w:val="24"/>
        </w:rPr>
        <w:t>, 335-341.</w:t>
      </w:r>
    </w:p>
    <w:p w:rsidR="00282EB6"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Koss, M., &amp; Dinero, T. (1989). Discriminant analysis of risk factors for sexual victimization among a national sample of college women. </w:t>
      </w:r>
      <w:r w:rsidRPr="00572CA8">
        <w:rPr>
          <w:rFonts w:ascii="Constantia" w:hAnsi="Constantia"/>
          <w:i/>
          <w:sz w:val="24"/>
          <w:szCs w:val="24"/>
        </w:rPr>
        <w:t>Journal of Consulting and Clinical Psychology, 57</w:t>
      </w:r>
      <w:r w:rsidR="009715AC">
        <w:rPr>
          <w:rFonts w:ascii="Constantia" w:hAnsi="Constantia"/>
          <w:sz w:val="24"/>
          <w:szCs w:val="24"/>
        </w:rPr>
        <w:t xml:space="preserve">, </w:t>
      </w:r>
      <w:r w:rsidRPr="00572CA8">
        <w:rPr>
          <w:rFonts w:ascii="Constantia" w:hAnsi="Constantia"/>
          <w:sz w:val="24"/>
          <w:szCs w:val="24"/>
        </w:rPr>
        <w:t>2, 242-250.</w:t>
      </w:r>
    </w:p>
    <w:p w:rsidR="00282EB6" w:rsidRPr="0003305B" w:rsidRDefault="00282EB6" w:rsidP="00282EB6">
      <w:pPr>
        <w:shd w:val="clear" w:color="auto" w:fill="FFFFFF"/>
        <w:spacing w:after="0" w:line="480" w:lineRule="auto"/>
        <w:ind w:left="720" w:hanging="720"/>
        <w:rPr>
          <w:rFonts w:ascii="Arial" w:hAnsi="Arial" w:cs="Arial"/>
          <w:color w:val="000000"/>
        </w:rPr>
      </w:pPr>
      <w:r w:rsidRPr="00A4035B">
        <w:rPr>
          <w:rStyle w:val="author"/>
          <w:rFonts w:ascii="Constantia" w:hAnsi="Constantia" w:cs="Arial"/>
          <w:color w:val="000000"/>
          <w:sz w:val="24"/>
          <w:szCs w:val="24"/>
        </w:rPr>
        <w:t>Lanius</w:t>
      </w:r>
      <w:r>
        <w:rPr>
          <w:rStyle w:val="author"/>
          <w:rFonts w:ascii="Constantia" w:hAnsi="Constantia" w:cs="Arial"/>
          <w:color w:val="000000"/>
          <w:sz w:val="24"/>
          <w:szCs w:val="24"/>
        </w:rPr>
        <w:t>, R.</w:t>
      </w:r>
      <w:r w:rsidRPr="00A4035B">
        <w:rPr>
          <w:rStyle w:val="HTMLCite"/>
          <w:rFonts w:ascii="Constantia" w:hAnsi="Constantia"/>
          <w:sz w:val="24"/>
          <w:szCs w:val="24"/>
        </w:rPr>
        <w:t xml:space="preserve">, </w:t>
      </w:r>
      <w:r>
        <w:rPr>
          <w:rStyle w:val="author"/>
          <w:rFonts w:ascii="Constantia" w:hAnsi="Constantia" w:cs="Arial"/>
          <w:color w:val="000000"/>
          <w:sz w:val="24"/>
          <w:szCs w:val="24"/>
        </w:rPr>
        <w:t>Williamson P.</w:t>
      </w:r>
      <w:r w:rsidRPr="00A4035B">
        <w:rPr>
          <w:rStyle w:val="HTMLCite"/>
          <w:rFonts w:ascii="Constantia" w:hAnsi="Constantia"/>
          <w:sz w:val="24"/>
          <w:szCs w:val="24"/>
        </w:rPr>
        <w:t xml:space="preserve">, </w:t>
      </w:r>
      <w:r w:rsidRPr="00A4035B">
        <w:rPr>
          <w:rStyle w:val="author"/>
          <w:rFonts w:ascii="Constantia" w:hAnsi="Constantia" w:cs="Arial"/>
          <w:color w:val="000000"/>
          <w:sz w:val="24"/>
          <w:szCs w:val="24"/>
        </w:rPr>
        <w:t>Densmore M</w:t>
      </w:r>
      <w:r w:rsidRPr="00A4035B">
        <w:rPr>
          <w:rStyle w:val="HTMLCite"/>
          <w:rFonts w:ascii="Constantia" w:hAnsi="Constantia"/>
          <w:sz w:val="24"/>
          <w:szCs w:val="24"/>
        </w:rPr>
        <w:t xml:space="preserve">, </w:t>
      </w:r>
      <w:r w:rsidRPr="00A4035B">
        <w:rPr>
          <w:rStyle w:val="author"/>
          <w:rFonts w:ascii="Constantia" w:hAnsi="Constantia" w:cs="Arial"/>
          <w:color w:val="000000"/>
          <w:sz w:val="24"/>
          <w:szCs w:val="24"/>
        </w:rPr>
        <w:t>Boksman K</w:t>
      </w:r>
      <w:r>
        <w:rPr>
          <w:rStyle w:val="author"/>
          <w:rFonts w:ascii="Constantia" w:hAnsi="Constantia" w:cs="Arial"/>
          <w:color w:val="000000"/>
          <w:sz w:val="24"/>
          <w:szCs w:val="24"/>
        </w:rPr>
        <w:t>.</w:t>
      </w:r>
      <w:r w:rsidRPr="00A4035B">
        <w:rPr>
          <w:rStyle w:val="HTMLCite"/>
          <w:rFonts w:ascii="Constantia" w:hAnsi="Constantia"/>
          <w:sz w:val="24"/>
          <w:szCs w:val="24"/>
        </w:rPr>
        <w:t xml:space="preserve">, </w:t>
      </w:r>
      <w:r>
        <w:rPr>
          <w:rStyle w:val="author"/>
          <w:rFonts w:ascii="Constantia" w:hAnsi="Constantia" w:cs="Arial"/>
          <w:color w:val="000000"/>
          <w:sz w:val="24"/>
          <w:szCs w:val="24"/>
        </w:rPr>
        <w:t>Gupta M.</w:t>
      </w:r>
      <w:r w:rsidRPr="00A4035B">
        <w:rPr>
          <w:rStyle w:val="HTMLCite"/>
          <w:rFonts w:ascii="Constantia" w:hAnsi="Constantia"/>
          <w:sz w:val="24"/>
          <w:szCs w:val="24"/>
        </w:rPr>
        <w:t xml:space="preserve">, </w:t>
      </w:r>
      <w:r>
        <w:rPr>
          <w:rStyle w:val="author"/>
          <w:rFonts w:ascii="Constantia" w:hAnsi="Constantia" w:cs="Arial"/>
          <w:color w:val="000000"/>
          <w:sz w:val="24"/>
          <w:szCs w:val="24"/>
        </w:rPr>
        <w:t>Neufeld R.</w:t>
      </w:r>
      <w:r w:rsidRPr="00A4035B">
        <w:rPr>
          <w:rStyle w:val="HTMLCite"/>
          <w:rFonts w:ascii="Constantia" w:hAnsi="Constantia"/>
          <w:sz w:val="24"/>
          <w:szCs w:val="24"/>
        </w:rPr>
        <w:t xml:space="preserve">, </w:t>
      </w:r>
      <w:r w:rsidRPr="00A4035B">
        <w:rPr>
          <w:rStyle w:val="author"/>
          <w:rFonts w:ascii="Constantia" w:hAnsi="Constantia" w:cs="Arial"/>
          <w:color w:val="000000"/>
          <w:sz w:val="24"/>
          <w:szCs w:val="24"/>
        </w:rPr>
        <w:t>Ga</w:t>
      </w:r>
      <w:r>
        <w:rPr>
          <w:rStyle w:val="author"/>
          <w:rFonts w:ascii="Constantia" w:hAnsi="Constantia" w:cs="Arial"/>
          <w:color w:val="000000"/>
          <w:sz w:val="24"/>
          <w:szCs w:val="24"/>
        </w:rPr>
        <w:t>ti J</w:t>
      </w:r>
      <w:r w:rsidRPr="00A4035B">
        <w:rPr>
          <w:rStyle w:val="HTMLCite"/>
          <w:rFonts w:ascii="Constantia" w:hAnsi="Constantia"/>
          <w:sz w:val="24"/>
          <w:szCs w:val="24"/>
        </w:rPr>
        <w:t xml:space="preserve">, </w:t>
      </w:r>
      <w:r>
        <w:rPr>
          <w:rStyle w:val="HTMLCite"/>
          <w:rFonts w:ascii="Constantia" w:hAnsi="Constantia"/>
          <w:sz w:val="24"/>
          <w:szCs w:val="24"/>
        </w:rPr>
        <w:t xml:space="preserve">&amp; </w:t>
      </w:r>
      <w:r>
        <w:rPr>
          <w:rStyle w:val="author"/>
          <w:rFonts w:ascii="Constantia" w:hAnsi="Constantia" w:cs="Arial"/>
          <w:color w:val="000000"/>
          <w:sz w:val="24"/>
          <w:szCs w:val="24"/>
        </w:rPr>
        <w:t>Menon R.</w:t>
      </w:r>
      <w:r w:rsidRPr="00A4035B">
        <w:rPr>
          <w:rStyle w:val="HTMLCite"/>
          <w:rFonts w:ascii="Constantia" w:hAnsi="Constantia"/>
          <w:sz w:val="24"/>
          <w:szCs w:val="24"/>
        </w:rPr>
        <w:t xml:space="preserve">( </w:t>
      </w:r>
      <w:r w:rsidRPr="00A4035B">
        <w:rPr>
          <w:rStyle w:val="pubyear"/>
          <w:rFonts w:ascii="Constantia" w:hAnsi="Constantia" w:cs="Arial"/>
          <w:color w:val="000000"/>
          <w:sz w:val="24"/>
          <w:szCs w:val="24"/>
        </w:rPr>
        <w:t>2001</w:t>
      </w:r>
      <w:r>
        <w:rPr>
          <w:rStyle w:val="HTMLCite"/>
          <w:rFonts w:ascii="Constantia" w:hAnsi="Constantia"/>
          <w:sz w:val="24"/>
          <w:szCs w:val="24"/>
        </w:rPr>
        <w:t>).</w:t>
      </w:r>
      <w:r w:rsidRPr="00A4035B">
        <w:rPr>
          <w:rStyle w:val="articletitle5"/>
          <w:rFonts w:ascii="Constantia" w:hAnsi="Constantia" w:cs="Arial"/>
          <w:color w:val="000000"/>
          <w:sz w:val="24"/>
          <w:szCs w:val="24"/>
        </w:rPr>
        <w:t xml:space="preserve">Neural correlates of traumatic memories in posttraumatic stress </w:t>
      </w:r>
      <w:r w:rsidRPr="00A4035B">
        <w:rPr>
          <w:rStyle w:val="articletitle5"/>
          <w:rFonts w:ascii="Constantia" w:hAnsi="Constantia" w:cs="Arial"/>
          <w:color w:val="000000"/>
          <w:sz w:val="24"/>
          <w:szCs w:val="24"/>
        </w:rPr>
        <w:lastRenderedPageBreak/>
        <w:t>disorder: A functional MRI investigation</w:t>
      </w:r>
      <w:r w:rsidRPr="00A4035B">
        <w:rPr>
          <w:rStyle w:val="HTMLCite"/>
          <w:rFonts w:ascii="Constantia" w:hAnsi="Constantia"/>
          <w:sz w:val="24"/>
          <w:szCs w:val="24"/>
        </w:rPr>
        <w:t xml:space="preserve">. </w:t>
      </w:r>
      <w:r>
        <w:rPr>
          <w:rStyle w:val="journaltitle3"/>
          <w:rFonts w:ascii="Constantia" w:hAnsi="Constantia" w:cs="Arial"/>
          <w:color w:val="000000"/>
          <w:sz w:val="24"/>
          <w:szCs w:val="24"/>
        </w:rPr>
        <w:t>American</w:t>
      </w:r>
      <w:r w:rsidRPr="00A4035B">
        <w:rPr>
          <w:rStyle w:val="journaltitle3"/>
          <w:rFonts w:ascii="Constantia" w:hAnsi="Constantia" w:cs="Arial"/>
          <w:color w:val="000000"/>
          <w:sz w:val="24"/>
          <w:szCs w:val="24"/>
        </w:rPr>
        <w:t xml:space="preserve"> J</w:t>
      </w:r>
      <w:r>
        <w:rPr>
          <w:rStyle w:val="journaltitle3"/>
          <w:rFonts w:ascii="Constantia" w:hAnsi="Constantia" w:cs="Arial"/>
          <w:color w:val="000000"/>
          <w:sz w:val="24"/>
          <w:szCs w:val="24"/>
        </w:rPr>
        <w:t>ournal of</w:t>
      </w:r>
      <w:r w:rsidRPr="00A4035B">
        <w:rPr>
          <w:rStyle w:val="journaltitle3"/>
          <w:rFonts w:ascii="Constantia" w:hAnsi="Constantia" w:cs="Arial"/>
          <w:color w:val="000000"/>
          <w:sz w:val="24"/>
          <w:szCs w:val="24"/>
        </w:rPr>
        <w:t xml:space="preserve"> Psychiatry</w:t>
      </w:r>
      <w:r>
        <w:rPr>
          <w:rStyle w:val="journaltitle3"/>
          <w:rFonts w:ascii="Constantia" w:hAnsi="Constantia" w:cs="Arial"/>
          <w:color w:val="000000"/>
          <w:sz w:val="24"/>
          <w:szCs w:val="24"/>
        </w:rPr>
        <w:t>,</w:t>
      </w:r>
      <w:r w:rsidRPr="00A4035B">
        <w:rPr>
          <w:rStyle w:val="HTMLCite"/>
          <w:rFonts w:ascii="Constantia" w:hAnsi="Constantia"/>
          <w:sz w:val="24"/>
          <w:szCs w:val="24"/>
        </w:rPr>
        <w:t xml:space="preserve"> </w:t>
      </w:r>
      <w:r w:rsidRPr="00A4035B">
        <w:rPr>
          <w:rStyle w:val="vol3"/>
          <w:rFonts w:ascii="Constantia" w:hAnsi="Constantia" w:cs="Arial"/>
          <w:b w:val="0"/>
          <w:color w:val="000000"/>
          <w:sz w:val="24"/>
          <w:szCs w:val="24"/>
        </w:rPr>
        <w:t>158</w:t>
      </w:r>
      <w:r>
        <w:rPr>
          <w:rStyle w:val="HTMLCite"/>
          <w:rFonts w:ascii="Constantia" w:hAnsi="Constantia"/>
          <w:sz w:val="24"/>
          <w:szCs w:val="24"/>
        </w:rPr>
        <w:t>,</w:t>
      </w:r>
      <w:r w:rsidRPr="00A4035B">
        <w:rPr>
          <w:rStyle w:val="HTMLCite"/>
          <w:rFonts w:ascii="Constantia" w:hAnsi="Constantia"/>
          <w:sz w:val="24"/>
          <w:szCs w:val="24"/>
        </w:rPr>
        <w:t xml:space="preserve"> </w:t>
      </w:r>
      <w:r w:rsidRPr="00A4035B">
        <w:rPr>
          <w:rStyle w:val="pagefirst"/>
          <w:rFonts w:ascii="Constantia" w:hAnsi="Constantia" w:cs="Arial"/>
          <w:color w:val="000000"/>
          <w:sz w:val="24"/>
          <w:szCs w:val="24"/>
        </w:rPr>
        <w:t>1920</w:t>
      </w:r>
      <w:r w:rsidRPr="00A4035B">
        <w:rPr>
          <w:rStyle w:val="HTMLCite"/>
          <w:rFonts w:ascii="Constantia" w:hAnsi="Constantia"/>
          <w:sz w:val="24"/>
          <w:szCs w:val="24"/>
        </w:rPr>
        <w:t>–</w:t>
      </w:r>
      <w:r w:rsidRPr="00A4035B">
        <w:rPr>
          <w:rStyle w:val="pagelast"/>
          <w:rFonts w:ascii="Constantia" w:hAnsi="Constantia" w:cs="Arial"/>
          <w:color w:val="000000"/>
          <w:sz w:val="24"/>
          <w:szCs w:val="24"/>
        </w:rPr>
        <w:t>1922</w:t>
      </w:r>
      <w:r w:rsidRPr="00721141">
        <w:rPr>
          <w:rStyle w:val="HTMLCite"/>
          <w:rFonts w:ascii="Arial" w:hAnsi="Arial"/>
        </w:rPr>
        <w:t>.</w:t>
      </w:r>
    </w:p>
    <w:p w:rsidR="00282EB6" w:rsidRDefault="00282EB6" w:rsidP="0067709C">
      <w:pPr>
        <w:pStyle w:val="Heading1"/>
        <w:rPr>
          <w:rFonts w:ascii="Arial" w:hAnsi="Arial"/>
          <w:sz w:val="20"/>
          <w:szCs w:val="20"/>
        </w:rPr>
      </w:pPr>
      <w:r w:rsidRPr="00A4035B">
        <w:rPr>
          <w:rStyle w:val="HTMLCite"/>
        </w:rPr>
        <w:t xml:space="preserve">Lebowoitz, L., &amp; Roth, S. (1994). </w:t>
      </w:r>
      <w:r w:rsidRPr="00A4035B">
        <w:t>“I felt like a slut”: The cultural context and women's response to being raped. Journal of Traumatic Stress, 7, 3, 363-390</w:t>
      </w:r>
      <w:r>
        <w:rPr>
          <w:rFonts w:ascii="Arial" w:hAnsi="Arial"/>
          <w:sz w:val="20"/>
          <w:szCs w:val="20"/>
        </w:rPr>
        <w:t xml:space="preserve">. </w:t>
      </w:r>
    </w:p>
    <w:p w:rsidR="001533B4" w:rsidRPr="001533B4" w:rsidRDefault="001533B4" w:rsidP="001533B4">
      <w:pPr>
        <w:rPr>
          <w:rFonts w:ascii="Constantia" w:hAnsi="Constantia"/>
          <w:sz w:val="24"/>
          <w:szCs w:val="24"/>
        </w:rPr>
      </w:pPr>
      <w:r w:rsidRPr="001533B4">
        <w:rPr>
          <w:rFonts w:ascii="Constantia" w:hAnsi="Constantia"/>
          <w:sz w:val="24"/>
          <w:szCs w:val="24"/>
        </w:rPr>
        <w:t>Lewis, H. (1992). Shame: the exposed self. London: Sage Publications.</w:t>
      </w:r>
    </w:p>
    <w:p w:rsidR="00282EB6" w:rsidRPr="0003305B" w:rsidRDefault="00282EB6" w:rsidP="00282EB6">
      <w:pPr>
        <w:spacing w:after="0" w:line="480" w:lineRule="auto"/>
        <w:ind w:left="720" w:hanging="720"/>
        <w:outlineLvl w:val="2"/>
        <w:rPr>
          <w:rFonts w:ascii="Constantia" w:eastAsia="Times New Roman" w:hAnsi="Constantia"/>
          <w:bCs/>
          <w:color w:val="000000"/>
          <w:sz w:val="24"/>
          <w:szCs w:val="24"/>
        </w:rPr>
      </w:pPr>
      <w:r w:rsidRPr="007F1584">
        <w:rPr>
          <w:rFonts w:ascii="Constantia" w:hAnsi="Constantia"/>
          <w:sz w:val="24"/>
          <w:szCs w:val="24"/>
        </w:rPr>
        <w:t xml:space="preserve">Lupien, S., McEwen, B., Gunnar, M., &amp; Heim, C. (2009).  </w:t>
      </w:r>
      <w:r w:rsidRPr="000125FA">
        <w:rPr>
          <w:rFonts w:ascii="Constantia" w:eastAsia="Times New Roman" w:hAnsi="Constantia"/>
          <w:bCs/>
          <w:color w:val="000000"/>
          <w:sz w:val="24"/>
          <w:szCs w:val="24"/>
        </w:rPr>
        <w:t>Effects of stress throughout the lifespan on the brain, behaviour and cognition</w:t>
      </w:r>
      <w:r w:rsidRPr="007F1584">
        <w:rPr>
          <w:rFonts w:ascii="Constantia" w:eastAsia="Times New Roman" w:hAnsi="Constantia"/>
          <w:bCs/>
          <w:color w:val="000000"/>
          <w:sz w:val="24"/>
          <w:szCs w:val="24"/>
        </w:rPr>
        <w:t>. Nature Reviews Neuroscience, 10, 434-445.</w:t>
      </w:r>
    </w:p>
    <w:p w:rsidR="00282EB6" w:rsidRPr="002B32AC" w:rsidRDefault="00282EB6" w:rsidP="00282EB6">
      <w:pPr>
        <w:pStyle w:val="BodyTextIndent"/>
        <w:spacing w:line="480" w:lineRule="auto"/>
        <w:ind w:left="720" w:hanging="720"/>
        <w:rPr>
          <w:rFonts w:ascii="Constantia" w:hAnsi="Constantia"/>
          <w:sz w:val="24"/>
          <w:szCs w:val="24"/>
        </w:rPr>
      </w:pPr>
      <w:r w:rsidRPr="002B32AC">
        <w:rPr>
          <w:rFonts w:ascii="Constantia" w:hAnsi="Constantia"/>
          <w:noProof/>
          <w:sz w:val="24"/>
          <w:szCs w:val="24"/>
        </w:rPr>
        <w:t xml:space="preserve">MacKinnon, D. P., Lockwood, C. M., &amp; Williams, J. (2004). Confidence limits for the indirect effect: Distribution of the product and resampling methods. </w:t>
      </w:r>
      <w:r w:rsidRPr="002B32AC">
        <w:rPr>
          <w:rFonts w:ascii="Constantia" w:hAnsi="Constantia"/>
          <w:i/>
          <w:noProof/>
          <w:sz w:val="24"/>
          <w:szCs w:val="24"/>
        </w:rPr>
        <w:t>Multivariate Behavioral Research, 39</w:t>
      </w:r>
      <w:r w:rsidRPr="002B32AC">
        <w:rPr>
          <w:rFonts w:ascii="Constantia" w:hAnsi="Constantia"/>
          <w:noProof/>
          <w:sz w:val="24"/>
          <w:szCs w:val="24"/>
        </w:rPr>
        <w:t>, 99-128.</w:t>
      </w:r>
      <w:r w:rsidRPr="002B32AC">
        <w:rPr>
          <w:rFonts w:ascii="Constantia" w:hAnsi="Constantia"/>
          <w:sz w:val="24"/>
          <w:szCs w:val="24"/>
        </w:rPr>
        <w:t xml:space="preserve"> </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Macy, R., Nurius, P., &amp; Norris, J. (2006). Responding in their best interests: contextualizing women's coping with acquaintance sexual aggression. </w:t>
      </w:r>
      <w:r w:rsidRPr="00572CA8">
        <w:rPr>
          <w:rFonts w:ascii="Constantia" w:hAnsi="Constantia"/>
          <w:i/>
          <w:sz w:val="24"/>
          <w:szCs w:val="24"/>
        </w:rPr>
        <w:t>Violence Against Women, 12</w:t>
      </w:r>
      <w:r w:rsidR="009715AC">
        <w:rPr>
          <w:rFonts w:ascii="Constantia" w:hAnsi="Constantia"/>
          <w:sz w:val="24"/>
          <w:szCs w:val="24"/>
        </w:rPr>
        <w:t xml:space="preserve">, </w:t>
      </w:r>
      <w:r w:rsidRPr="00572CA8">
        <w:rPr>
          <w:rFonts w:ascii="Constantia" w:hAnsi="Constantia"/>
          <w:sz w:val="24"/>
          <w:szCs w:val="24"/>
        </w:rPr>
        <w:t>5, 478-499.</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Macy, R. J., Nurius, P., &amp; Norris, J. (2007). Latent profiles among sexual assault survivors: implicated for defensive coping and resistance. </w:t>
      </w:r>
      <w:r w:rsidRPr="00572CA8">
        <w:rPr>
          <w:rFonts w:ascii="Constantia" w:hAnsi="Constantia"/>
          <w:i/>
          <w:sz w:val="24"/>
          <w:szCs w:val="24"/>
        </w:rPr>
        <w:t>Journal of Interpersonal Violence, 22</w:t>
      </w:r>
      <w:r w:rsidR="009715AC">
        <w:rPr>
          <w:rFonts w:ascii="Constantia" w:hAnsi="Constantia"/>
          <w:sz w:val="24"/>
          <w:szCs w:val="24"/>
        </w:rPr>
        <w:t xml:space="preserve">, </w:t>
      </w:r>
      <w:r w:rsidRPr="00572CA8">
        <w:rPr>
          <w:rFonts w:ascii="Constantia" w:hAnsi="Constantia"/>
          <w:sz w:val="24"/>
          <w:szCs w:val="24"/>
        </w:rPr>
        <w:t>5, 543-565.</w:t>
      </w:r>
    </w:p>
    <w:p w:rsidR="00282EB6"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Maker, A., Kemmelmeier, M., &amp; Peterson, C. (2001). Child sexual abuse, peer sexual abuse and sexual assault in adulthood: a multi-risk model of revictimization. </w:t>
      </w:r>
      <w:r w:rsidRPr="00572CA8">
        <w:rPr>
          <w:rFonts w:ascii="Constantia" w:hAnsi="Constantia"/>
          <w:i/>
          <w:sz w:val="24"/>
          <w:szCs w:val="24"/>
        </w:rPr>
        <w:t>Journal of Traumatic Stress, 14</w:t>
      </w:r>
      <w:r w:rsidR="009715AC">
        <w:rPr>
          <w:rFonts w:ascii="Constantia" w:hAnsi="Constantia"/>
          <w:sz w:val="24"/>
          <w:szCs w:val="24"/>
        </w:rPr>
        <w:t xml:space="preserve">, </w:t>
      </w:r>
      <w:r w:rsidRPr="00572CA8">
        <w:rPr>
          <w:rFonts w:ascii="Constantia" w:hAnsi="Constantia"/>
          <w:sz w:val="24"/>
          <w:szCs w:val="24"/>
        </w:rPr>
        <w:t>2</w:t>
      </w:r>
      <w:r w:rsidR="009715AC">
        <w:rPr>
          <w:rFonts w:ascii="Constantia" w:hAnsi="Constantia"/>
          <w:sz w:val="24"/>
          <w:szCs w:val="24"/>
        </w:rPr>
        <w:t>,</w:t>
      </w:r>
      <w:r w:rsidRPr="00572CA8">
        <w:rPr>
          <w:rFonts w:ascii="Constantia" w:hAnsi="Constantia"/>
          <w:sz w:val="24"/>
          <w:szCs w:val="24"/>
        </w:rPr>
        <w:t xml:space="preserve"> 351-368.</w:t>
      </w:r>
    </w:p>
    <w:p w:rsidR="00282EB6" w:rsidRPr="00743419" w:rsidRDefault="00282EB6" w:rsidP="00282EB6">
      <w:pPr>
        <w:spacing w:line="480" w:lineRule="auto"/>
        <w:ind w:left="720" w:hanging="720"/>
        <w:rPr>
          <w:rFonts w:ascii="Constantia" w:hAnsi="Constantia" w:cs="Arial"/>
          <w:sz w:val="24"/>
          <w:szCs w:val="24"/>
        </w:rPr>
      </w:pPr>
      <w:r w:rsidRPr="00743419">
        <w:rPr>
          <w:rFonts w:ascii="Constantia" w:hAnsi="Constantia" w:cs="Arial"/>
          <w:bCs/>
          <w:sz w:val="24"/>
          <w:szCs w:val="24"/>
        </w:rPr>
        <w:lastRenderedPageBreak/>
        <w:t xml:space="preserve">Martin, C., Ruble, D., &amp; Szkrybalo, J. (2002). </w:t>
      </w:r>
      <w:r w:rsidRPr="006F6DD7">
        <w:rPr>
          <w:rFonts w:ascii="Constantia" w:eastAsia="Times New Roman" w:hAnsi="Constantia" w:cs="Arial"/>
          <w:sz w:val="24"/>
          <w:szCs w:val="24"/>
        </w:rPr>
        <w:t>Cognitive theories of early gender development</w:t>
      </w:r>
      <w:r w:rsidRPr="00743419">
        <w:rPr>
          <w:rFonts w:ascii="Constantia" w:eastAsia="Times New Roman" w:hAnsi="Constantia" w:cs="Arial"/>
          <w:sz w:val="24"/>
          <w:szCs w:val="24"/>
        </w:rPr>
        <w:t xml:space="preserve">. </w:t>
      </w:r>
      <w:r w:rsidRPr="006F6DD7">
        <w:rPr>
          <w:rFonts w:ascii="Constantia" w:eastAsia="Times New Roman" w:hAnsi="Constantia" w:cs="Arial"/>
          <w:sz w:val="24"/>
          <w:szCs w:val="24"/>
        </w:rPr>
        <w:t>Psychological Bulletin, 128</w:t>
      </w:r>
      <w:r w:rsidRPr="00743419">
        <w:rPr>
          <w:rFonts w:ascii="Constantia" w:eastAsia="Times New Roman" w:hAnsi="Constantia" w:cs="Arial"/>
          <w:sz w:val="24"/>
          <w:szCs w:val="24"/>
        </w:rPr>
        <w:t xml:space="preserve">, </w:t>
      </w:r>
      <w:r w:rsidRPr="006F6DD7">
        <w:rPr>
          <w:rFonts w:ascii="Constantia" w:eastAsia="Times New Roman" w:hAnsi="Constantia" w:cs="Arial"/>
          <w:sz w:val="24"/>
          <w:szCs w:val="24"/>
        </w:rPr>
        <w:t>6, 903-933</w:t>
      </w:r>
    </w:p>
    <w:p w:rsidR="00282EB6" w:rsidRPr="00743419" w:rsidRDefault="005668F5" w:rsidP="00282EB6">
      <w:pPr>
        <w:shd w:val="clear" w:color="auto" w:fill="FFFFFF"/>
        <w:spacing w:line="480" w:lineRule="auto"/>
        <w:outlineLvl w:val="3"/>
        <w:rPr>
          <w:rFonts w:ascii="Constantia" w:hAnsi="Constantia" w:cs="Arial"/>
          <w:bCs/>
          <w:vanish/>
          <w:color w:val="FF0000"/>
          <w:sz w:val="24"/>
          <w:szCs w:val="24"/>
        </w:rPr>
      </w:pPr>
      <w:r>
        <w:rPr>
          <w:rFonts w:ascii="Constantia" w:hAnsi="Constantia" w:cs="Arial"/>
          <w:noProof/>
          <w:vanish/>
          <w:color w:val="FF0000"/>
          <w:sz w:val="24"/>
          <w:szCs w:val="24"/>
        </w:rPr>
        <w:drawing>
          <wp:inline distT="0" distB="0" distL="0" distR="0">
            <wp:extent cx="151130" cy="151130"/>
            <wp:effectExtent l="19050" t="0" r="1270" b="0"/>
            <wp:docPr id="1" name="Picture 76" descr="Al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lert"/>
                    <pic:cNvPicPr>
                      <a:picLocks noChangeAspect="1" noChangeArrowheads="1"/>
                    </pic:cNvPicPr>
                  </pic:nvPicPr>
                  <pic:blipFill>
                    <a:blip r:embed="rId18" cstate="print"/>
                    <a:srcRect/>
                    <a:stretch>
                      <a:fillRect/>
                    </a:stretch>
                  </pic:blipFill>
                  <pic:spPr bwMode="auto">
                    <a:xfrm>
                      <a:off x="0" y="0"/>
                      <a:ext cx="151130" cy="151130"/>
                    </a:xfrm>
                    <a:prstGeom prst="rect">
                      <a:avLst/>
                    </a:prstGeom>
                    <a:noFill/>
                    <a:ln w="9525">
                      <a:noFill/>
                      <a:miter lim="800000"/>
                      <a:headEnd/>
                      <a:tailEnd/>
                    </a:ln>
                  </pic:spPr>
                </pic:pic>
              </a:graphicData>
            </a:graphic>
          </wp:inline>
        </w:drawing>
      </w:r>
    </w:p>
    <w:p w:rsidR="00282EB6" w:rsidRPr="00743419" w:rsidRDefault="00282EB6" w:rsidP="00282EB6">
      <w:pPr>
        <w:shd w:val="clear" w:color="auto" w:fill="FFFFFF"/>
        <w:spacing w:line="480" w:lineRule="auto"/>
        <w:rPr>
          <w:rFonts w:ascii="Constantia" w:hAnsi="Constantia" w:cs="Arial"/>
          <w:bCs/>
          <w:vanish/>
          <w:color w:val="FF0000"/>
          <w:sz w:val="24"/>
          <w:szCs w:val="24"/>
        </w:rPr>
      </w:pPr>
      <w:r w:rsidRPr="00743419">
        <w:rPr>
          <w:rFonts w:ascii="Constantia" w:hAnsi="Constantia" w:cs="Arial"/>
          <w:bCs/>
          <w:vanish/>
          <w:color w:val="FF0000"/>
          <w:sz w:val="24"/>
          <w:szCs w:val="24"/>
        </w:rPr>
        <w:t xml:space="preserve">This article is not included in your organization's subscription. However, you may be able to </w:t>
      </w:r>
      <w:hyperlink r:id="rId19" w:history="1">
        <w:r w:rsidRPr="00743419">
          <w:rPr>
            <w:rFonts w:ascii="Constantia" w:hAnsi="Constantia" w:cs="Arial"/>
            <w:bCs/>
            <w:vanish/>
            <w:color w:val="FF0000"/>
            <w:sz w:val="24"/>
            <w:szCs w:val="24"/>
            <w:bdr w:val="none" w:sz="0" w:space="0" w:color="auto" w:frame="1"/>
          </w:rPr>
          <w:t>access this article</w:t>
        </w:r>
      </w:hyperlink>
      <w:r w:rsidRPr="00743419">
        <w:rPr>
          <w:rFonts w:ascii="Constantia" w:hAnsi="Constantia" w:cs="Arial"/>
          <w:bCs/>
          <w:vanish/>
          <w:color w:val="FF0000"/>
          <w:sz w:val="24"/>
          <w:szCs w:val="24"/>
        </w:rPr>
        <w:t xml:space="preserve"> under your organization's agreement with Elsevier.</w:t>
      </w:r>
    </w:p>
    <w:p w:rsidR="00282EB6" w:rsidRPr="00743419" w:rsidRDefault="00282EB6" w:rsidP="00282EB6">
      <w:pPr>
        <w:shd w:val="clear" w:color="auto" w:fill="FFFFFF"/>
        <w:spacing w:after="240" w:line="480" w:lineRule="auto"/>
        <w:rPr>
          <w:rFonts w:ascii="Constantia" w:hAnsi="Constantia" w:cs="Arial"/>
          <w:vanish/>
          <w:color w:val="000000"/>
          <w:sz w:val="24"/>
          <w:szCs w:val="24"/>
        </w:rPr>
      </w:pPr>
    </w:p>
    <w:p w:rsidR="00282EB6" w:rsidRPr="00743419" w:rsidRDefault="00282EB6" w:rsidP="00282EB6">
      <w:pPr>
        <w:shd w:val="clear" w:color="auto" w:fill="FFFFFF"/>
        <w:spacing w:after="0" w:line="480" w:lineRule="auto"/>
        <w:ind w:left="720" w:hanging="720"/>
        <w:rPr>
          <w:rFonts w:ascii="Constantia" w:hAnsi="Constantia" w:cs="Arial"/>
          <w:sz w:val="24"/>
          <w:szCs w:val="24"/>
        </w:rPr>
      </w:pPr>
      <w:r w:rsidRPr="00743419">
        <w:rPr>
          <w:rFonts w:ascii="Constantia" w:hAnsi="Constantia" w:cs="Arial"/>
          <w:bCs/>
          <w:sz w:val="24"/>
          <w:szCs w:val="24"/>
        </w:rPr>
        <w:t xml:space="preserve">Marx, B., Calhoun, K., Wilson, A., &amp; Meyerson, L. (2001). Sexual Revictimization Prevention: An Outcome Evaluation. </w:t>
      </w:r>
      <w:hyperlink r:id="rId20" w:history="1">
        <w:r w:rsidRPr="00743419">
          <w:rPr>
            <w:rStyle w:val="Hyperlink"/>
            <w:rFonts w:ascii="Constantia" w:hAnsi="Constantia" w:cs="Arial"/>
            <w:bCs/>
            <w:color w:val="auto"/>
            <w:sz w:val="24"/>
            <w:szCs w:val="24"/>
            <w:u w:val="none"/>
          </w:rPr>
          <w:t>Journal of Consulting and Clinical Psychology</w:t>
        </w:r>
      </w:hyperlink>
      <w:proofErr w:type="gramStart"/>
      <w:r w:rsidRPr="00743419">
        <w:rPr>
          <w:rFonts w:ascii="Constantia" w:hAnsi="Constantia" w:cs="Arial"/>
          <w:sz w:val="24"/>
          <w:szCs w:val="24"/>
        </w:rPr>
        <w:t xml:space="preserve">, </w:t>
      </w:r>
      <w:proofErr w:type="gramEnd"/>
      <w:r w:rsidR="0054024D" w:rsidRPr="00743419">
        <w:rPr>
          <w:rFonts w:ascii="Constantia" w:hAnsi="Constantia" w:cs="Arial"/>
          <w:sz w:val="24"/>
          <w:szCs w:val="24"/>
        </w:rPr>
        <w:fldChar w:fldCharType="begin"/>
      </w:r>
      <w:r w:rsidRPr="00743419">
        <w:rPr>
          <w:rFonts w:ascii="Constantia" w:hAnsi="Constantia" w:cs="Arial"/>
          <w:sz w:val="24"/>
          <w:szCs w:val="24"/>
        </w:rPr>
        <w:instrText xml:space="preserve"> HYPERLINK "http://www.sciencedirect.com/science?_ob=PublicationURL&amp;_tockey=%23TOC%237178%232001%23999309998%23330370%23FLP%23&amp;_cdi=7178&amp;_pubType=J&amp;view=c&amp;_auth=y&amp;_acct=C000019958&amp;_version=1&amp;_urlVersion=0&amp;_userid=422010&amp;md5=7553e2834bf9d0f544ad4fec3f9d7ab1" </w:instrText>
      </w:r>
      <w:r w:rsidR="0054024D" w:rsidRPr="00743419">
        <w:rPr>
          <w:rFonts w:ascii="Constantia" w:hAnsi="Constantia" w:cs="Arial"/>
          <w:sz w:val="24"/>
          <w:szCs w:val="24"/>
        </w:rPr>
        <w:fldChar w:fldCharType="separate"/>
      </w:r>
      <w:r w:rsidRPr="00743419">
        <w:rPr>
          <w:rStyle w:val="Hyperlink"/>
          <w:rFonts w:ascii="Constantia" w:hAnsi="Constantia" w:cs="Arial"/>
          <w:color w:val="auto"/>
          <w:sz w:val="24"/>
          <w:szCs w:val="24"/>
          <w:u w:val="none"/>
        </w:rPr>
        <w:t>69, 1</w:t>
      </w:r>
      <w:r w:rsidR="0054024D" w:rsidRPr="00743419">
        <w:rPr>
          <w:rFonts w:ascii="Constantia" w:hAnsi="Constantia" w:cs="Arial"/>
          <w:sz w:val="24"/>
          <w:szCs w:val="24"/>
        </w:rPr>
        <w:fldChar w:fldCharType="end"/>
      </w:r>
      <w:r w:rsidRPr="00743419">
        <w:rPr>
          <w:rFonts w:ascii="Constantia" w:hAnsi="Constantia" w:cs="Arial"/>
          <w:sz w:val="24"/>
          <w:szCs w:val="24"/>
        </w:rPr>
        <w:t>, 25-32.</w:t>
      </w:r>
    </w:p>
    <w:p w:rsidR="00282EB6" w:rsidRPr="0003305B" w:rsidRDefault="00282EB6" w:rsidP="00282EB6">
      <w:pPr>
        <w:spacing w:after="0" w:line="240" w:lineRule="auto"/>
        <w:rPr>
          <w:rFonts w:ascii="Arial" w:eastAsia="Times New Roman" w:hAnsi="Arial" w:cs="Arial"/>
          <w:sz w:val="16"/>
          <w:szCs w:val="16"/>
        </w:rPr>
      </w:pP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Messman-Moore, T., &amp; Brown, A. (2006). Risk perception, rape, and sexual revictimization: a prospective study of college women. </w:t>
      </w:r>
      <w:r w:rsidRPr="00572CA8">
        <w:rPr>
          <w:rFonts w:ascii="Constantia" w:hAnsi="Constantia"/>
          <w:i/>
          <w:sz w:val="24"/>
          <w:szCs w:val="24"/>
        </w:rPr>
        <w:t>Psychology of Women Quarterly, 30</w:t>
      </w:r>
      <w:r w:rsidRPr="00572CA8">
        <w:rPr>
          <w:rFonts w:ascii="Constantia" w:hAnsi="Constantia"/>
          <w:sz w:val="24"/>
          <w:szCs w:val="24"/>
        </w:rPr>
        <w:t>, 159-172.</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Messman-Moore, T., &amp; Long, P. (2000). Child sexual abuse and revictimization in the form of adult sexual abuse, adult physical abuse and adult psychological maltreatment. </w:t>
      </w:r>
      <w:r w:rsidRPr="00572CA8">
        <w:rPr>
          <w:rFonts w:ascii="Constantia" w:hAnsi="Constantia"/>
          <w:i/>
          <w:sz w:val="24"/>
          <w:szCs w:val="24"/>
        </w:rPr>
        <w:t>Journal of Interpersonal Violence, 15</w:t>
      </w:r>
      <w:r w:rsidR="009715AC">
        <w:rPr>
          <w:rFonts w:ascii="Constantia" w:hAnsi="Constantia"/>
          <w:sz w:val="24"/>
          <w:szCs w:val="24"/>
        </w:rPr>
        <w:t xml:space="preserve">, </w:t>
      </w:r>
      <w:r w:rsidRPr="00572CA8">
        <w:rPr>
          <w:rFonts w:ascii="Constantia" w:hAnsi="Constantia"/>
          <w:sz w:val="24"/>
          <w:szCs w:val="24"/>
        </w:rPr>
        <w:t>5, 489-502.</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Messman-Moore, T., &amp; Long, P. (2003). The role of childhood sexual abuse sequelae in the sexual revictimization of women. </w:t>
      </w:r>
      <w:r w:rsidRPr="00572CA8">
        <w:rPr>
          <w:rFonts w:ascii="Constantia" w:hAnsi="Constantia"/>
          <w:i/>
          <w:sz w:val="24"/>
          <w:szCs w:val="24"/>
        </w:rPr>
        <w:t>Clinical Psychology Review, 23</w:t>
      </w:r>
      <w:r w:rsidR="009715AC">
        <w:rPr>
          <w:rFonts w:ascii="Constantia" w:hAnsi="Constantia"/>
          <w:sz w:val="24"/>
          <w:szCs w:val="24"/>
        </w:rPr>
        <w:t xml:space="preserve">, </w:t>
      </w:r>
      <w:r w:rsidRPr="00572CA8">
        <w:rPr>
          <w:rFonts w:ascii="Constantia" w:hAnsi="Constantia"/>
          <w:sz w:val="24"/>
          <w:szCs w:val="24"/>
        </w:rPr>
        <w:t>4, 537-571.</w:t>
      </w:r>
    </w:p>
    <w:p w:rsidR="00282EB6" w:rsidRPr="00572CA8" w:rsidRDefault="00282EB6" w:rsidP="00282EB6">
      <w:pPr>
        <w:autoSpaceDE w:val="0"/>
        <w:autoSpaceDN w:val="0"/>
        <w:adjustRightInd w:val="0"/>
        <w:spacing w:after="0" w:line="480" w:lineRule="auto"/>
        <w:rPr>
          <w:rFonts w:ascii="Constantia" w:hAnsi="Constantia" w:cs="Times-Roman"/>
          <w:sz w:val="24"/>
          <w:szCs w:val="24"/>
        </w:rPr>
      </w:pPr>
      <w:r w:rsidRPr="00572CA8">
        <w:rPr>
          <w:rFonts w:ascii="Constantia" w:hAnsi="Constantia" w:cs="Times-Roman"/>
          <w:sz w:val="24"/>
          <w:szCs w:val="24"/>
        </w:rPr>
        <w:t xml:space="preserve">Muthen, L. K., &amp; Muthen, B. O. (1998 –2006). </w:t>
      </w:r>
      <w:r w:rsidRPr="00572CA8">
        <w:rPr>
          <w:rFonts w:ascii="Constantia" w:hAnsi="Constantia" w:cs="Times-Italic"/>
          <w:i/>
          <w:iCs/>
          <w:sz w:val="24"/>
          <w:szCs w:val="24"/>
        </w:rPr>
        <w:t xml:space="preserve">Mplus user’s guide. </w:t>
      </w:r>
      <w:r w:rsidRPr="00572CA8">
        <w:rPr>
          <w:rFonts w:ascii="Constantia" w:hAnsi="Constantia" w:cs="Times-Roman"/>
          <w:sz w:val="24"/>
          <w:szCs w:val="24"/>
        </w:rPr>
        <w:t>Los</w:t>
      </w:r>
    </w:p>
    <w:p w:rsidR="00282EB6" w:rsidRDefault="00282EB6" w:rsidP="00282EB6">
      <w:pPr>
        <w:spacing w:line="480" w:lineRule="auto"/>
        <w:ind w:left="720"/>
        <w:rPr>
          <w:rFonts w:ascii="Constantia" w:hAnsi="Constantia" w:cs="Times-Roman"/>
          <w:sz w:val="24"/>
          <w:szCs w:val="24"/>
        </w:rPr>
      </w:pPr>
      <w:r w:rsidRPr="00572CA8">
        <w:rPr>
          <w:rFonts w:ascii="Constantia" w:hAnsi="Constantia" w:cs="Times-Roman"/>
          <w:sz w:val="24"/>
          <w:szCs w:val="24"/>
        </w:rPr>
        <w:t>Angeles: Muthen &amp; Muthen.</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Nathanson, D. (1987). </w:t>
      </w:r>
      <w:r w:rsidRPr="009715AC">
        <w:rPr>
          <w:rFonts w:ascii="Constantia" w:hAnsi="Constantia"/>
          <w:i/>
          <w:sz w:val="24"/>
          <w:szCs w:val="24"/>
        </w:rPr>
        <w:t>The many faces of shame</w:t>
      </w:r>
      <w:r w:rsidRPr="00572CA8">
        <w:rPr>
          <w:rFonts w:ascii="Constantia" w:hAnsi="Constantia"/>
          <w:sz w:val="24"/>
          <w:szCs w:val="24"/>
        </w:rPr>
        <w:t>. New York, NY: Guilford Press.</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lastRenderedPageBreak/>
        <w:t xml:space="preserve">Nathanson, A., Rhatigan, D., &amp; Welsh, D. (2010).  Utilizing naturalistic methodology in detecting risk appraisal deficits in college female survivors of sexual abuse, </w:t>
      </w:r>
      <w:r w:rsidRPr="00572CA8">
        <w:rPr>
          <w:rFonts w:ascii="Constantia" w:hAnsi="Constantia"/>
          <w:i/>
          <w:sz w:val="24"/>
          <w:szCs w:val="24"/>
        </w:rPr>
        <w:t>Journal of Violence Against Women</w:t>
      </w:r>
      <w:r w:rsidRPr="00572CA8">
        <w:rPr>
          <w:rFonts w:ascii="Constantia" w:hAnsi="Constantia"/>
          <w:sz w:val="24"/>
          <w:szCs w:val="24"/>
        </w:rPr>
        <w:t xml:space="preserve">, under review. </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Norris, J., &amp; Nurius, P. (1999). When a date changes from fun to dangerous: factors affecting women's ability to distinguish. </w:t>
      </w:r>
      <w:r w:rsidRPr="00572CA8">
        <w:rPr>
          <w:rFonts w:ascii="Constantia" w:hAnsi="Constantia"/>
          <w:i/>
          <w:sz w:val="24"/>
          <w:szCs w:val="24"/>
        </w:rPr>
        <w:t>Violence Against Women, 5</w:t>
      </w:r>
      <w:r w:rsidR="009715AC">
        <w:rPr>
          <w:rFonts w:ascii="Constantia" w:hAnsi="Constantia"/>
          <w:sz w:val="24"/>
          <w:szCs w:val="24"/>
        </w:rPr>
        <w:t xml:space="preserve">, </w:t>
      </w:r>
      <w:r w:rsidRPr="00572CA8">
        <w:rPr>
          <w:rFonts w:ascii="Constantia" w:hAnsi="Constantia"/>
          <w:sz w:val="24"/>
          <w:szCs w:val="24"/>
        </w:rPr>
        <w:t>3, 230-249</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Norris, J., Nurius, P., &amp; Dimeff, A. (1996). Through her eyes: factors affecting women's perception of and resistance to acquaintance sexual aggression threat. </w:t>
      </w:r>
      <w:r w:rsidRPr="00572CA8">
        <w:rPr>
          <w:rFonts w:ascii="Constantia" w:hAnsi="Constantia"/>
          <w:i/>
          <w:sz w:val="24"/>
          <w:szCs w:val="24"/>
        </w:rPr>
        <w:t>Psychology of Women Quarterly, 20</w:t>
      </w:r>
      <w:r w:rsidRPr="00572CA8">
        <w:rPr>
          <w:rFonts w:ascii="Constantia" w:hAnsi="Constantia"/>
          <w:sz w:val="24"/>
          <w:szCs w:val="24"/>
        </w:rPr>
        <w:t>, 123-145.</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Nurius, P., Norris, J., Young, D., Graham, T., &amp; Gaylord, J. (2000). Interpreting and defensively responding to threat: examining appraisals and coping with acquaintance sexual aggression. </w:t>
      </w:r>
      <w:r w:rsidRPr="00572CA8">
        <w:rPr>
          <w:rFonts w:ascii="Constantia" w:hAnsi="Constantia"/>
          <w:i/>
          <w:sz w:val="24"/>
          <w:szCs w:val="24"/>
        </w:rPr>
        <w:t>Violence and Victims, 15</w:t>
      </w:r>
      <w:r w:rsidR="009715AC">
        <w:rPr>
          <w:rFonts w:ascii="Constantia" w:hAnsi="Constantia"/>
          <w:sz w:val="24"/>
          <w:szCs w:val="24"/>
        </w:rPr>
        <w:t xml:space="preserve">, </w:t>
      </w:r>
      <w:r w:rsidRPr="00572CA8">
        <w:rPr>
          <w:rFonts w:ascii="Constantia" w:hAnsi="Constantia"/>
          <w:sz w:val="24"/>
          <w:szCs w:val="24"/>
        </w:rPr>
        <w:t>2, 187-205.</w:t>
      </w:r>
    </w:p>
    <w:p w:rsidR="00282EB6"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Pinzone-Glover, H., Gidcyz, C., &amp; Jacobs, C. (2006). An acquaintance rape prevention program: effects on attitudes toward women, rape-related attitudes and perceptions of rape scenarios. </w:t>
      </w:r>
      <w:r w:rsidRPr="00572CA8">
        <w:rPr>
          <w:rFonts w:ascii="Constantia" w:hAnsi="Constantia"/>
          <w:i/>
          <w:sz w:val="24"/>
          <w:szCs w:val="24"/>
        </w:rPr>
        <w:t>Psychology of Women Quarterly, 22</w:t>
      </w:r>
      <w:r w:rsidR="009715AC">
        <w:rPr>
          <w:rFonts w:ascii="Constantia" w:hAnsi="Constantia"/>
          <w:sz w:val="24"/>
          <w:szCs w:val="24"/>
        </w:rPr>
        <w:t xml:space="preserve">, </w:t>
      </w:r>
      <w:r w:rsidRPr="00572CA8">
        <w:rPr>
          <w:rFonts w:ascii="Constantia" w:hAnsi="Constantia"/>
          <w:sz w:val="24"/>
          <w:szCs w:val="24"/>
        </w:rPr>
        <w:t>4, 605-621.</w:t>
      </w:r>
    </w:p>
    <w:p w:rsidR="00282EB6" w:rsidRPr="0003305B" w:rsidRDefault="00282EB6" w:rsidP="00282EB6">
      <w:pPr>
        <w:shd w:val="clear" w:color="auto" w:fill="FFFFFF"/>
        <w:spacing w:after="240" w:line="480" w:lineRule="auto"/>
        <w:ind w:left="720" w:hanging="720"/>
        <w:rPr>
          <w:rFonts w:ascii="Arial" w:hAnsi="Arial" w:cs="Arial"/>
        </w:rPr>
      </w:pPr>
      <w:r w:rsidRPr="00A4035B">
        <w:rPr>
          <w:rStyle w:val="Strong"/>
          <w:rFonts w:ascii="Constantia" w:hAnsi="Constantia" w:cs="Arial"/>
          <w:b w:val="0"/>
          <w:sz w:val="24"/>
          <w:szCs w:val="24"/>
        </w:rPr>
        <w:t>Rauch</w:t>
      </w:r>
      <w:bookmarkStart w:id="2" w:name="m4.bcor*"/>
      <w:bookmarkEnd w:id="2"/>
      <w:r w:rsidRPr="00A4035B">
        <w:rPr>
          <w:rStyle w:val="Strong"/>
          <w:rFonts w:ascii="Constantia" w:hAnsi="Constantia" w:cs="Arial"/>
          <w:b w:val="0"/>
          <w:sz w:val="24"/>
          <w:szCs w:val="24"/>
        </w:rPr>
        <w:t>, S., Whalen, P., Shin, L., McInerney, S., Macklin, M., Lasko, N., Orr, S., Pitman, R. (2000)</w:t>
      </w:r>
      <w:r w:rsidRPr="00A4035B">
        <w:rPr>
          <w:rStyle w:val="Strong"/>
          <w:rFonts w:ascii="Constantia" w:hAnsi="Constantia" w:cs="Arial"/>
          <w:sz w:val="24"/>
          <w:szCs w:val="24"/>
        </w:rPr>
        <w:t>.</w:t>
      </w:r>
      <w:r w:rsidRPr="00A4035B">
        <w:rPr>
          <w:rStyle w:val="Strong"/>
          <w:rFonts w:ascii="Constantia" w:hAnsi="Constantia" w:cs="Arial"/>
          <w:sz w:val="24"/>
          <w:szCs w:val="24"/>
          <w:vertAlign w:val="superscript"/>
        </w:rPr>
        <w:t xml:space="preserve"> </w:t>
      </w:r>
      <w:r w:rsidRPr="008972D9">
        <w:rPr>
          <w:rFonts w:ascii="Constantia" w:eastAsia="Times New Roman" w:hAnsi="Constantia" w:cs="Arial"/>
          <w:bCs/>
          <w:sz w:val="24"/>
          <w:szCs w:val="24"/>
        </w:rPr>
        <w:t xml:space="preserve">Exaggerated </w:t>
      </w:r>
      <w:r w:rsidRPr="00A4035B">
        <w:rPr>
          <w:rFonts w:ascii="Constantia" w:eastAsia="Times New Roman" w:hAnsi="Constantia" w:cs="Arial"/>
          <w:bCs/>
          <w:sz w:val="24"/>
          <w:szCs w:val="24"/>
        </w:rPr>
        <w:t>amygdala</w:t>
      </w:r>
      <w:r w:rsidRPr="008972D9">
        <w:rPr>
          <w:rFonts w:ascii="Constantia" w:eastAsia="Times New Roman" w:hAnsi="Constantia" w:cs="Arial"/>
          <w:bCs/>
          <w:sz w:val="24"/>
          <w:szCs w:val="24"/>
        </w:rPr>
        <w:t xml:space="preserve"> response to masked facial stimuli in </w:t>
      </w:r>
      <w:r w:rsidRPr="00A4035B">
        <w:rPr>
          <w:rFonts w:ascii="Constantia" w:eastAsia="Times New Roman" w:hAnsi="Constantia" w:cs="Arial"/>
          <w:bCs/>
          <w:sz w:val="24"/>
          <w:szCs w:val="24"/>
        </w:rPr>
        <w:t>posttraumatic stress disorder</w:t>
      </w:r>
      <w:r w:rsidRPr="008972D9">
        <w:rPr>
          <w:rFonts w:ascii="Constantia" w:eastAsia="Times New Roman" w:hAnsi="Constantia" w:cs="Arial"/>
          <w:bCs/>
          <w:sz w:val="24"/>
          <w:szCs w:val="24"/>
        </w:rPr>
        <w:t>: a functional MRI study</w:t>
      </w:r>
      <w:r w:rsidRPr="00A4035B">
        <w:rPr>
          <w:rFonts w:ascii="Constantia" w:eastAsia="Times New Roman" w:hAnsi="Constantia" w:cs="Arial"/>
          <w:bCs/>
          <w:sz w:val="24"/>
          <w:szCs w:val="24"/>
        </w:rPr>
        <w:t xml:space="preserve">. </w:t>
      </w:r>
      <w:hyperlink r:id="rId21" w:history="1">
        <w:r w:rsidRPr="00A4035B">
          <w:rPr>
            <w:rStyle w:val="Hyperlink"/>
            <w:rFonts w:ascii="Constantia" w:hAnsi="Constantia" w:cs="Arial"/>
            <w:bCs/>
            <w:color w:val="auto"/>
            <w:sz w:val="24"/>
            <w:szCs w:val="24"/>
            <w:u w:val="none"/>
          </w:rPr>
          <w:t>Biological Psychiatry</w:t>
        </w:r>
      </w:hyperlink>
      <w:proofErr w:type="gramStart"/>
      <w:r w:rsidRPr="00A4035B">
        <w:rPr>
          <w:rFonts w:ascii="Constantia" w:hAnsi="Constantia" w:cs="Arial"/>
          <w:sz w:val="24"/>
          <w:szCs w:val="24"/>
        </w:rPr>
        <w:t xml:space="preserve">, </w:t>
      </w:r>
      <w:proofErr w:type="gramEnd"/>
      <w:r w:rsidR="0054024D" w:rsidRPr="00A4035B">
        <w:rPr>
          <w:rFonts w:ascii="Constantia" w:hAnsi="Constantia" w:cs="Arial"/>
          <w:sz w:val="24"/>
          <w:szCs w:val="24"/>
        </w:rPr>
        <w:fldChar w:fldCharType="begin"/>
      </w:r>
      <w:r w:rsidRPr="00A4035B">
        <w:rPr>
          <w:rFonts w:ascii="Constantia" w:hAnsi="Constantia" w:cs="Arial"/>
          <w:sz w:val="24"/>
          <w:szCs w:val="24"/>
        </w:rPr>
        <w:instrText xml:space="preserve"> HYPERLINK "http://www.sciencedirect.com/science?_ob=PublicationURL&amp;_tockey=%23TOC%234982%232000%23999529990%23193314%23FLA%23&amp;_cdi=4982&amp;_pubType=J&amp;view=c&amp;_auth=y&amp;_acct=C000019958&amp;_version=1&amp;_urlVersion=0&amp;_userid=422010&amp;md5=8732a29a7bc9acc8c49bb66076252007" </w:instrText>
      </w:r>
      <w:r w:rsidR="0054024D" w:rsidRPr="00A4035B">
        <w:rPr>
          <w:rFonts w:ascii="Constantia" w:hAnsi="Constantia" w:cs="Arial"/>
          <w:sz w:val="24"/>
          <w:szCs w:val="24"/>
        </w:rPr>
        <w:fldChar w:fldCharType="separate"/>
      </w:r>
      <w:r w:rsidRPr="00A4035B">
        <w:rPr>
          <w:rStyle w:val="Hyperlink"/>
          <w:rFonts w:ascii="Constantia" w:hAnsi="Constantia" w:cs="Arial"/>
          <w:color w:val="auto"/>
          <w:sz w:val="24"/>
          <w:szCs w:val="24"/>
          <w:u w:val="none"/>
        </w:rPr>
        <w:t>47, 9</w:t>
      </w:r>
      <w:r w:rsidR="0054024D" w:rsidRPr="00A4035B">
        <w:rPr>
          <w:rFonts w:ascii="Constantia" w:hAnsi="Constantia" w:cs="Arial"/>
          <w:sz w:val="24"/>
          <w:szCs w:val="24"/>
        </w:rPr>
        <w:fldChar w:fldCharType="end"/>
      </w:r>
      <w:r w:rsidRPr="00A4035B">
        <w:rPr>
          <w:rFonts w:ascii="Constantia" w:hAnsi="Constantia" w:cs="Arial"/>
          <w:sz w:val="24"/>
          <w:szCs w:val="24"/>
        </w:rPr>
        <w:t>, 769-776</w:t>
      </w:r>
      <w:r w:rsidRPr="00721141">
        <w:rPr>
          <w:rFonts w:ascii="Arial" w:hAnsi="Arial" w:cs="Arial"/>
        </w:rPr>
        <w:t xml:space="preserve">.  </w:t>
      </w:r>
    </w:p>
    <w:p w:rsidR="00282EB6" w:rsidRDefault="00282EB6" w:rsidP="00282EB6">
      <w:pPr>
        <w:shd w:val="clear" w:color="auto" w:fill="FFFFFF"/>
        <w:spacing w:after="0" w:line="480" w:lineRule="auto"/>
        <w:ind w:left="810" w:hanging="810"/>
        <w:rPr>
          <w:rFonts w:ascii="Constantia" w:hAnsi="Constantia" w:cs="Arial"/>
          <w:bCs/>
          <w:sz w:val="24"/>
          <w:szCs w:val="24"/>
        </w:rPr>
      </w:pPr>
      <w:r w:rsidRPr="007F1584">
        <w:rPr>
          <w:rFonts w:ascii="Constantia" w:hAnsi="Constantia"/>
          <w:sz w:val="24"/>
          <w:szCs w:val="24"/>
        </w:rPr>
        <w:lastRenderedPageBreak/>
        <w:t xml:space="preserve">Rich, C., Gidycz, C., Warkentin, J., Loh, C., &amp; Weiland, P. (2005).  </w:t>
      </w:r>
      <w:r w:rsidRPr="007F1584">
        <w:rPr>
          <w:rFonts w:ascii="Constantia" w:hAnsi="Constantia" w:cs="Arial"/>
          <w:bCs/>
          <w:sz w:val="24"/>
          <w:szCs w:val="24"/>
        </w:rPr>
        <w:t xml:space="preserve">Child and adolescent abuse and subsequent victimization: A prospective study. Child Abuse &amp; Neglect, 29, 12, 1373-1394. </w:t>
      </w:r>
    </w:p>
    <w:p w:rsidR="00130D3D" w:rsidRPr="0003305B" w:rsidRDefault="00130D3D" w:rsidP="00282EB6">
      <w:pPr>
        <w:shd w:val="clear" w:color="auto" w:fill="FFFFFF"/>
        <w:spacing w:after="0" w:line="480" w:lineRule="auto"/>
        <w:ind w:left="810" w:hanging="810"/>
        <w:rPr>
          <w:rFonts w:ascii="Constantia" w:hAnsi="Constantia" w:cs="Arial"/>
          <w:bCs/>
          <w:sz w:val="24"/>
          <w:szCs w:val="24"/>
        </w:rPr>
      </w:pPr>
      <w:r>
        <w:rPr>
          <w:rFonts w:ascii="Constantia" w:hAnsi="Constantia" w:cs="Arial"/>
          <w:bCs/>
          <w:sz w:val="24"/>
          <w:szCs w:val="24"/>
        </w:rPr>
        <w:t xml:space="preserve">Rizvi, S. (2010). Development and preliminary validation of a new measure to assess shame: the shame inventory. Journal of Psychopathology and Behavioral Assessment, 32, 3, 438-447. </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Sanderson, C., &amp; Cantor, N. (1995). Social dating goals in late adolescence: implications for safer sexual activity. </w:t>
      </w:r>
      <w:r w:rsidRPr="00572CA8">
        <w:rPr>
          <w:rFonts w:ascii="Constantia" w:hAnsi="Constantia"/>
          <w:i/>
          <w:sz w:val="24"/>
          <w:szCs w:val="24"/>
        </w:rPr>
        <w:t>Journal of Personality &amp; Social Psychology, 68</w:t>
      </w:r>
      <w:r w:rsidR="009715AC">
        <w:rPr>
          <w:rFonts w:ascii="Constantia" w:hAnsi="Constantia"/>
          <w:sz w:val="24"/>
          <w:szCs w:val="24"/>
        </w:rPr>
        <w:t xml:space="preserve">, </w:t>
      </w:r>
      <w:r w:rsidRPr="00572CA8">
        <w:rPr>
          <w:rFonts w:ascii="Constantia" w:hAnsi="Constantia"/>
          <w:sz w:val="24"/>
          <w:szCs w:val="24"/>
        </w:rPr>
        <w:t>6, 1121-1134.</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Scheff, T. (2000). Shame and the social bond: a sociological theory. </w:t>
      </w:r>
      <w:r w:rsidRPr="00572CA8">
        <w:rPr>
          <w:rFonts w:ascii="Constantia" w:hAnsi="Constantia"/>
          <w:i/>
          <w:sz w:val="24"/>
          <w:szCs w:val="24"/>
        </w:rPr>
        <w:t>Sociological Theory</w:t>
      </w:r>
      <w:r w:rsidRPr="00572CA8">
        <w:rPr>
          <w:rFonts w:ascii="Constantia" w:hAnsi="Constantia"/>
          <w:sz w:val="24"/>
          <w:szCs w:val="24"/>
        </w:rPr>
        <w:t>, 18, 1, 84-99.</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Senn, C., Carey, M., &amp; Vanable, P. (2008). Childhood/adolescent sexual abuse and subsequent sexual risk behavior: evidence from controlled studies, methodological critique and suggestions for research. </w:t>
      </w:r>
      <w:r w:rsidRPr="00572CA8">
        <w:rPr>
          <w:rFonts w:ascii="Constantia" w:hAnsi="Constantia"/>
          <w:i/>
          <w:sz w:val="24"/>
          <w:szCs w:val="24"/>
        </w:rPr>
        <w:t>Clinical Psychology Review, 28</w:t>
      </w:r>
      <w:r w:rsidR="009715AC">
        <w:rPr>
          <w:rFonts w:ascii="Constantia" w:hAnsi="Constantia"/>
          <w:sz w:val="24"/>
          <w:szCs w:val="24"/>
        </w:rPr>
        <w:t xml:space="preserve">, </w:t>
      </w:r>
      <w:r w:rsidRPr="00572CA8">
        <w:rPr>
          <w:rFonts w:ascii="Constantia" w:hAnsi="Constantia"/>
          <w:sz w:val="24"/>
          <w:szCs w:val="24"/>
        </w:rPr>
        <w:t>5, 711-735.</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Shepherd, M., Erchull, M., Rosner, A., Taubenberger, L., Queen, E., &amp; McKee, J. (2011). "I'll get that for you": The relationship between benevolent sexism and body self-perceptions. </w:t>
      </w:r>
      <w:r w:rsidRPr="00572CA8">
        <w:rPr>
          <w:rFonts w:ascii="Constantia" w:hAnsi="Constantia"/>
          <w:i/>
          <w:sz w:val="24"/>
          <w:szCs w:val="24"/>
        </w:rPr>
        <w:t>Sex Roles, 64</w:t>
      </w:r>
      <w:r w:rsidRPr="00572CA8">
        <w:rPr>
          <w:rFonts w:ascii="Constantia" w:hAnsi="Constantia"/>
          <w:sz w:val="24"/>
          <w:szCs w:val="24"/>
        </w:rPr>
        <w:t>, 1-8.</w:t>
      </w:r>
    </w:p>
    <w:p w:rsidR="00282EB6"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Smith, P., White, J., &amp; Holland, L. (2003)</w:t>
      </w:r>
      <w:r w:rsidRPr="00572CA8">
        <w:rPr>
          <w:rFonts w:ascii="Constantia" w:hAnsi="Constantia"/>
          <w:b/>
          <w:sz w:val="24"/>
          <w:szCs w:val="24"/>
        </w:rPr>
        <w:t xml:space="preserve"> </w:t>
      </w:r>
      <w:r w:rsidRPr="00572CA8">
        <w:rPr>
          <w:rStyle w:val="Strong"/>
          <w:rFonts w:ascii="Constantia" w:hAnsi="Constantia"/>
          <w:b w:val="0"/>
          <w:sz w:val="24"/>
          <w:szCs w:val="24"/>
        </w:rPr>
        <w:t xml:space="preserve">A longitudinal perspective on dating violence among adolescent and college-age women. </w:t>
      </w:r>
      <w:r w:rsidRPr="00572CA8">
        <w:rPr>
          <w:rFonts w:ascii="Constantia" w:hAnsi="Constantia"/>
          <w:sz w:val="24"/>
          <w:szCs w:val="24"/>
        </w:rPr>
        <w:t>American Journal of Public Health, 93, 7, 1104-1109.</w:t>
      </w:r>
    </w:p>
    <w:p w:rsidR="00282EB6" w:rsidRPr="00A4035B" w:rsidRDefault="00282EB6" w:rsidP="00282EB6">
      <w:pPr>
        <w:spacing w:line="480" w:lineRule="auto"/>
        <w:ind w:left="720" w:hanging="720"/>
        <w:rPr>
          <w:rFonts w:ascii="Constantia" w:hAnsi="Constantia"/>
          <w:sz w:val="24"/>
          <w:szCs w:val="24"/>
        </w:rPr>
      </w:pPr>
      <w:r w:rsidRPr="00A4035B">
        <w:rPr>
          <w:rFonts w:ascii="Constantia" w:hAnsi="Constantia"/>
          <w:sz w:val="24"/>
          <w:szCs w:val="24"/>
        </w:rPr>
        <w:lastRenderedPageBreak/>
        <w:t xml:space="preserve">Spaccarelli, S. (1994). </w:t>
      </w:r>
      <w:r w:rsidRPr="00A4035B">
        <w:rPr>
          <w:rFonts w:ascii="Constantia" w:hAnsi="Constantia" w:cs="Arial"/>
          <w:bCs/>
          <w:sz w:val="24"/>
          <w:szCs w:val="24"/>
        </w:rPr>
        <w:t>Stress, Appraisal, and Coping in Child Sexual Abuse: A Theoretical and Empirical Review, 116, 2, 340-362.</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Stermec, L., Reist, D., Addison, M., &amp; Miller, G. (2002). Childhood risk factors for women's sexual victimization. </w:t>
      </w:r>
      <w:r w:rsidRPr="00572CA8">
        <w:rPr>
          <w:rFonts w:ascii="Constantia" w:hAnsi="Constantia"/>
          <w:i/>
          <w:sz w:val="24"/>
          <w:szCs w:val="24"/>
        </w:rPr>
        <w:t>Journal of Interpersonal Violence, 17</w:t>
      </w:r>
      <w:r w:rsidR="009715AC">
        <w:rPr>
          <w:rFonts w:ascii="Constantia" w:hAnsi="Constantia"/>
          <w:sz w:val="24"/>
          <w:szCs w:val="24"/>
        </w:rPr>
        <w:t xml:space="preserve">, </w:t>
      </w:r>
      <w:r w:rsidRPr="00572CA8">
        <w:rPr>
          <w:rFonts w:ascii="Constantia" w:hAnsi="Constantia"/>
          <w:sz w:val="24"/>
          <w:szCs w:val="24"/>
        </w:rPr>
        <w:t>6, 647-670.</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cs="Arial"/>
          <w:color w:val="000000"/>
          <w:sz w:val="24"/>
          <w:szCs w:val="24"/>
        </w:rPr>
        <w:t xml:space="preserve">Sibley, C., &amp; Wilson, M. (2004). Differentiating hostile and benevolent sexist attitudes toward positive and negative sexual female subtypes. </w:t>
      </w:r>
      <w:r w:rsidRPr="00572CA8">
        <w:rPr>
          <w:rFonts w:ascii="Constantia" w:hAnsi="Constantia" w:cs="Arial"/>
          <w:i/>
          <w:color w:val="000000"/>
          <w:sz w:val="24"/>
          <w:szCs w:val="24"/>
        </w:rPr>
        <w:t>Sex Roles, 51</w:t>
      </w:r>
      <w:r w:rsidRPr="00572CA8">
        <w:rPr>
          <w:rFonts w:ascii="Constantia" w:hAnsi="Constantia" w:cs="Arial"/>
          <w:color w:val="000000"/>
          <w:sz w:val="24"/>
          <w:szCs w:val="24"/>
        </w:rPr>
        <w:t>, 687-696.</w:t>
      </w:r>
    </w:p>
    <w:p w:rsidR="00282EB6" w:rsidRPr="00572CA8" w:rsidRDefault="00282EB6" w:rsidP="00282EB6">
      <w:pPr>
        <w:autoSpaceDE w:val="0"/>
        <w:autoSpaceDN w:val="0"/>
        <w:adjustRightInd w:val="0"/>
        <w:spacing w:after="0" w:line="480" w:lineRule="auto"/>
        <w:ind w:left="720" w:hanging="720"/>
        <w:rPr>
          <w:rFonts w:ascii="Constantia" w:hAnsi="Constantia" w:cs="Palatino-Roman"/>
          <w:sz w:val="24"/>
          <w:szCs w:val="24"/>
        </w:rPr>
      </w:pPr>
      <w:r w:rsidRPr="00572CA8">
        <w:rPr>
          <w:rFonts w:ascii="Constantia" w:hAnsi="Constantia" w:cs="Palatino-Roman"/>
          <w:sz w:val="24"/>
          <w:szCs w:val="24"/>
        </w:rPr>
        <w:t xml:space="preserve">Tangney, J. P., Wagner, P. E., &amp; Gramzow, R. H. (2002). Shame and guilt. New York City: New York, Guilford Press. </w:t>
      </w:r>
      <w:r w:rsidRPr="00572CA8">
        <w:rPr>
          <w:rFonts w:ascii="Constantia" w:hAnsi="Constantia"/>
          <w:sz w:val="24"/>
          <w:szCs w:val="24"/>
        </w:rPr>
        <w:t xml:space="preserve"> </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Teroni, F., &amp; Deonna, J. (2008). Differentiating shame from guilt. </w:t>
      </w:r>
      <w:r w:rsidRPr="00572CA8">
        <w:rPr>
          <w:rFonts w:ascii="Constantia" w:hAnsi="Constantia"/>
          <w:i/>
          <w:sz w:val="24"/>
          <w:szCs w:val="24"/>
        </w:rPr>
        <w:t>Consciousness and Cognition, 17</w:t>
      </w:r>
      <w:r w:rsidRPr="00572CA8">
        <w:rPr>
          <w:rFonts w:ascii="Constantia" w:hAnsi="Constantia"/>
          <w:sz w:val="24"/>
          <w:szCs w:val="24"/>
        </w:rPr>
        <w:t xml:space="preserve">, 725-740. </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Tjaden, P., &amp; Thoennes, N. (2000) Extent, nature, and consequences of intimate partner violence: findings from the national violence against women survey. </w:t>
      </w:r>
      <w:r w:rsidRPr="00572CA8">
        <w:rPr>
          <w:rFonts w:ascii="Constantia" w:hAnsi="Constantia"/>
          <w:i/>
          <w:sz w:val="24"/>
          <w:szCs w:val="24"/>
        </w:rPr>
        <w:t>National Criminal Justice Reference Service</w:t>
      </w:r>
      <w:r w:rsidRPr="00572CA8">
        <w:rPr>
          <w:rFonts w:ascii="Constantia" w:hAnsi="Constantia"/>
          <w:sz w:val="24"/>
          <w:szCs w:val="24"/>
        </w:rPr>
        <w:t>.</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Turchik, J., Probst, D., Chau, M., Nigoff, A., &amp; Gidycz, C. (2007). Factors predicting the type of tactics used to resist sexual assault: a prospective study of college women. </w:t>
      </w:r>
      <w:r w:rsidRPr="00572CA8">
        <w:rPr>
          <w:rFonts w:ascii="Constantia" w:hAnsi="Constantia"/>
          <w:i/>
          <w:sz w:val="24"/>
          <w:szCs w:val="24"/>
        </w:rPr>
        <w:t>Journal of Consulting and Clinical Psychology, 75</w:t>
      </w:r>
      <w:r w:rsidR="009715AC">
        <w:rPr>
          <w:rFonts w:ascii="Constantia" w:hAnsi="Constantia"/>
          <w:sz w:val="24"/>
          <w:szCs w:val="24"/>
        </w:rPr>
        <w:t>, 4</w:t>
      </w:r>
      <w:r w:rsidRPr="00572CA8">
        <w:rPr>
          <w:rFonts w:ascii="Constantia" w:hAnsi="Constantia"/>
          <w:sz w:val="24"/>
          <w:szCs w:val="24"/>
        </w:rPr>
        <w:t>, 605-614.</w:t>
      </w:r>
    </w:p>
    <w:p w:rsidR="00282EB6" w:rsidRPr="00572CA8" w:rsidRDefault="00282EB6" w:rsidP="00282EB6">
      <w:pPr>
        <w:spacing w:line="480" w:lineRule="auto"/>
        <w:ind w:left="720" w:hanging="720"/>
        <w:rPr>
          <w:rFonts w:ascii="Constantia" w:hAnsi="Constantia" w:cs="Times-Roman"/>
          <w:sz w:val="24"/>
          <w:szCs w:val="24"/>
        </w:rPr>
      </w:pPr>
      <w:r w:rsidRPr="00572CA8">
        <w:rPr>
          <w:rFonts w:ascii="Constantia" w:hAnsi="Constantia" w:cs="Times-Roman"/>
          <w:sz w:val="24"/>
          <w:szCs w:val="24"/>
        </w:rPr>
        <w:t xml:space="preserve">Ullman, S., &amp; Knight, A. (1992). Fighting back: women’s resistance to rape. </w:t>
      </w:r>
      <w:r w:rsidRPr="00572CA8">
        <w:rPr>
          <w:rFonts w:ascii="Constantia" w:hAnsi="Constantia" w:cs="Times-Italic"/>
          <w:i/>
          <w:iCs/>
          <w:sz w:val="24"/>
          <w:szCs w:val="24"/>
        </w:rPr>
        <w:t>Journal of Interpersonal Violence</w:t>
      </w:r>
      <w:r w:rsidRPr="00572CA8">
        <w:rPr>
          <w:rFonts w:ascii="Constantia" w:hAnsi="Constantia" w:cs="Times-Roman"/>
          <w:sz w:val="24"/>
          <w:szCs w:val="24"/>
        </w:rPr>
        <w:t xml:space="preserve">, </w:t>
      </w:r>
      <w:r w:rsidRPr="00572CA8">
        <w:rPr>
          <w:rFonts w:ascii="Constantia" w:hAnsi="Constantia" w:cs="Times-Italic"/>
          <w:i/>
          <w:iCs/>
          <w:sz w:val="24"/>
          <w:szCs w:val="24"/>
        </w:rPr>
        <w:t>7</w:t>
      </w:r>
      <w:r w:rsidRPr="00572CA8">
        <w:rPr>
          <w:rFonts w:ascii="Constantia" w:hAnsi="Constantia" w:cs="Times-Roman"/>
          <w:sz w:val="24"/>
          <w:szCs w:val="24"/>
        </w:rPr>
        <w:t>, 31-43.</w:t>
      </w:r>
    </w:p>
    <w:p w:rsidR="00282EB6" w:rsidRPr="00572CA8" w:rsidRDefault="00282EB6" w:rsidP="00282EB6">
      <w:pPr>
        <w:spacing w:line="480" w:lineRule="auto"/>
        <w:ind w:left="720" w:hanging="720"/>
        <w:rPr>
          <w:rFonts w:ascii="Constantia" w:hAnsi="Constantia" w:cs="Times-Roman"/>
          <w:sz w:val="24"/>
          <w:szCs w:val="24"/>
        </w:rPr>
      </w:pPr>
      <w:r w:rsidRPr="00572CA8">
        <w:rPr>
          <w:rFonts w:ascii="Constantia" w:hAnsi="Constantia" w:cs="Times-Roman"/>
          <w:sz w:val="24"/>
          <w:szCs w:val="24"/>
        </w:rPr>
        <w:lastRenderedPageBreak/>
        <w:t xml:space="preserve">Ullman, S. (2007). </w:t>
      </w:r>
      <w:r w:rsidRPr="00572CA8">
        <w:rPr>
          <w:rFonts w:ascii="Constantia" w:hAnsi="Constantia" w:cs="Arial"/>
          <w:bCs/>
          <w:sz w:val="24"/>
          <w:szCs w:val="24"/>
        </w:rPr>
        <w:t xml:space="preserve">A 10-Year update of ''review and critique of empirical studies of rape avoidance.'' </w:t>
      </w:r>
      <w:r w:rsidRPr="00572CA8">
        <w:rPr>
          <w:rFonts w:ascii="Constantia" w:hAnsi="Constantia" w:cs="Arial"/>
          <w:i/>
          <w:iCs/>
          <w:sz w:val="24"/>
          <w:szCs w:val="24"/>
        </w:rPr>
        <w:t xml:space="preserve">Criminal Justice and Behavior, </w:t>
      </w:r>
      <w:r w:rsidRPr="00572CA8">
        <w:rPr>
          <w:rFonts w:ascii="Constantia" w:hAnsi="Constantia" w:cs="Arial"/>
          <w:iCs/>
          <w:sz w:val="24"/>
          <w:szCs w:val="24"/>
        </w:rPr>
        <w:t>34, 3, 411-429.</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Van Bruggen, L., Runtz, M., &amp; Kadlec, H. (2006). Sexual revictimization: the role of sexual self-esteem and dysfunctional sexual behaviors. </w:t>
      </w:r>
      <w:r w:rsidRPr="00572CA8">
        <w:rPr>
          <w:rFonts w:ascii="Constantia" w:hAnsi="Constantia"/>
          <w:i/>
          <w:sz w:val="24"/>
          <w:szCs w:val="24"/>
        </w:rPr>
        <w:t>Child Maltreatment, 11</w:t>
      </w:r>
      <w:r w:rsidR="009715AC">
        <w:rPr>
          <w:rFonts w:ascii="Constantia" w:hAnsi="Constantia"/>
          <w:sz w:val="24"/>
          <w:szCs w:val="24"/>
        </w:rPr>
        <w:t xml:space="preserve">, </w:t>
      </w:r>
      <w:r w:rsidRPr="00572CA8">
        <w:rPr>
          <w:rFonts w:ascii="Constantia" w:hAnsi="Constantia"/>
          <w:sz w:val="24"/>
          <w:szCs w:val="24"/>
        </w:rPr>
        <w:t>2, 131-145.</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VanZile-Tamsen, C., Testa, M., &amp; Livingston, J. (2005). Impact of sexual assault history and relationship context on appraisal of and responses to non-stranger sexual assault risk. </w:t>
      </w:r>
      <w:r w:rsidRPr="00572CA8">
        <w:rPr>
          <w:rFonts w:ascii="Constantia" w:hAnsi="Constantia"/>
          <w:i/>
          <w:sz w:val="24"/>
          <w:szCs w:val="24"/>
        </w:rPr>
        <w:t>Journal of Interpersonal Violence, 20, 7</w:t>
      </w:r>
      <w:r w:rsidRPr="00572CA8">
        <w:rPr>
          <w:rFonts w:ascii="Constantia" w:hAnsi="Constantia"/>
          <w:sz w:val="24"/>
          <w:szCs w:val="24"/>
        </w:rPr>
        <w:t>, 813-832.</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Vezina, J., &amp; Herbert, M. (2007). Risk factors for victimization in romantic relationships of young women: a review of empirical studies and implications for prevention. </w:t>
      </w:r>
      <w:r w:rsidRPr="00572CA8">
        <w:rPr>
          <w:rFonts w:ascii="Constantia" w:hAnsi="Constantia"/>
          <w:i/>
          <w:sz w:val="24"/>
          <w:szCs w:val="24"/>
        </w:rPr>
        <w:t>Trauma, Violence, &amp; Abuse</w:t>
      </w:r>
      <w:r w:rsidRPr="00572CA8">
        <w:rPr>
          <w:rFonts w:ascii="Constantia" w:hAnsi="Constantia"/>
          <w:sz w:val="24"/>
          <w:szCs w:val="24"/>
        </w:rPr>
        <w:t>, 8, 1, 33-66.</w:t>
      </w:r>
    </w:p>
    <w:p w:rsidR="00282EB6"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Viki, G., &amp; Abrams, D. (2002). But she was unfaithful: Benevolent sexism and reactions to rape victims who violate traditional gender role expectations. </w:t>
      </w:r>
      <w:r w:rsidRPr="00572CA8">
        <w:rPr>
          <w:rFonts w:ascii="Constantia" w:hAnsi="Constantia"/>
          <w:i/>
          <w:sz w:val="24"/>
          <w:szCs w:val="24"/>
        </w:rPr>
        <w:t>Sex Roles: A Journal of Research, 47</w:t>
      </w:r>
      <w:r w:rsidRPr="00572CA8">
        <w:rPr>
          <w:rFonts w:ascii="Constantia" w:hAnsi="Constantia"/>
          <w:sz w:val="24"/>
          <w:szCs w:val="24"/>
        </w:rPr>
        <w:t>, 289-293.</w:t>
      </w:r>
    </w:p>
    <w:p w:rsidR="00282EB6" w:rsidRPr="0003305B" w:rsidRDefault="00282EB6" w:rsidP="00282EB6">
      <w:pPr>
        <w:autoSpaceDE w:val="0"/>
        <w:autoSpaceDN w:val="0"/>
        <w:adjustRightInd w:val="0"/>
        <w:spacing w:after="0" w:line="480" w:lineRule="auto"/>
        <w:ind w:left="720" w:hanging="720"/>
        <w:rPr>
          <w:rFonts w:ascii="Constantia" w:hAnsi="Constantia" w:cs="TimesTen-Bold"/>
          <w:bCs/>
          <w:sz w:val="24"/>
          <w:szCs w:val="24"/>
        </w:rPr>
      </w:pPr>
      <w:r w:rsidRPr="00A4035B">
        <w:rPr>
          <w:rFonts w:ascii="Constantia" w:hAnsi="Constantia" w:cs="TimesTen-Roman"/>
          <w:sz w:val="24"/>
          <w:szCs w:val="24"/>
        </w:rPr>
        <w:t xml:space="preserve">Viki, G., Abrams, D., Masser, B. (2004). </w:t>
      </w:r>
      <w:r w:rsidRPr="00A4035B">
        <w:rPr>
          <w:rFonts w:ascii="Constantia" w:hAnsi="Constantia" w:cs="TimesTen-Bold"/>
          <w:bCs/>
          <w:sz w:val="24"/>
          <w:szCs w:val="24"/>
        </w:rPr>
        <w:t>Evaluating Stranger and Acquaintance Rape: The Role</w:t>
      </w:r>
      <w:r>
        <w:rPr>
          <w:rFonts w:ascii="Constantia" w:hAnsi="Constantia" w:cs="TimesTen-Bold"/>
          <w:bCs/>
          <w:sz w:val="24"/>
          <w:szCs w:val="24"/>
        </w:rPr>
        <w:t xml:space="preserve"> </w:t>
      </w:r>
      <w:r w:rsidRPr="00A4035B">
        <w:rPr>
          <w:rFonts w:ascii="Constantia" w:hAnsi="Constantia" w:cs="TimesTen-Bold"/>
          <w:bCs/>
          <w:sz w:val="24"/>
          <w:szCs w:val="24"/>
        </w:rPr>
        <w:t xml:space="preserve">of Benevolent Sexism in Perpetrator Blame and Recommended Sentence Length. </w:t>
      </w:r>
      <w:r w:rsidRPr="00A4035B">
        <w:rPr>
          <w:rFonts w:ascii="Constantia" w:hAnsi="Constantia" w:cs="TimesTen-Italic"/>
          <w:i/>
          <w:iCs/>
          <w:sz w:val="24"/>
          <w:szCs w:val="24"/>
        </w:rPr>
        <w:t>Law and Human Behavior, 28, 3, 295-303.</w:t>
      </w:r>
      <w:r w:rsidRPr="000760EF">
        <w:rPr>
          <w:rFonts w:ascii="TimesTen-Italic" w:hAnsi="TimesTen-Italic" w:cs="TimesTen-Italic"/>
          <w:i/>
          <w:iCs/>
        </w:rPr>
        <w:t xml:space="preserve"> </w:t>
      </w:r>
    </w:p>
    <w:p w:rsidR="00282EB6" w:rsidRPr="00572CA8" w:rsidRDefault="00282EB6" w:rsidP="00282EB6">
      <w:pPr>
        <w:spacing w:line="480" w:lineRule="auto"/>
        <w:ind w:left="720" w:hanging="720"/>
        <w:rPr>
          <w:rFonts w:ascii="Constantia" w:hAnsi="Constantia"/>
          <w:sz w:val="24"/>
          <w:szCs w:val="24"/>
        </w:rPr>
      </w:pPr>
      <w:r w:rsidRPr="00572CA8">
        <w:rPr>
          <w:rFonts w:ascii="Constantia" w:hAnsi="Constantia"/>
          <w:sz w:val="24"/>
          <w:szCs w:val="24"/>
        </w:rPr>
        <w:t xml:space="preserve">Walsh, K., Blaustein, M., Knight, W., Spinazzola, J., &amp; van der Kolk, B. (2007). Resiliency factors in the relation between childhood sexual abuse and adulthood sexual assault in college-age women. </w:t>
      </w:r>
      <w:r w:rsidRPr="00572CA8">
        <w:rPr>
          <w:rFonts w:ascii="Constantia" w:hAnsi="Constantia"/>
          <w:i/>
          <w:sz w:val="24"/>
          <w:szCs w:val="24"/>
        </w:rPr>
        <w:t>Journal of Child Sexual Abuse,</w:t>
      </w:r>
      <w:r w:rsidR="009715AC">
        <w:rPr>
          <w:rFonts w:ascii="Constantia" w:hAnsi="Constantia"/>
          <w:i/>
          <w:sz w:val="24"/>
          <w:szCs w:val="24"/>
        </w:rPr>
        <w:t xml:space="preserve"> 16, </w:t>
      </w:r>
      <w:r w:rsidRPr="00572CA8">
        <w:rPr>
          <w:rFonts w:ascii="Constantia" w:hAnsi="Constantia"/>
          <w:i/>
          <w:sz w:val="24"/>
          <w:szCs w:val="24"/>
        </w:rPr>
        <w:t>1</w:t>
      </w:r>
      <w:r w:rsidRPr="00572CA8">
        <w:rPr>
          <w:rFonts w:ascii="Constantia" w:hAnsi="Constantia"/>
          <w:sz w:val="24"/>
          <w:szCs w:val="24"/>
        </w:rPr>
        <w:t>, 1-17.</w:t>
      </w:r>
    </w:p>
    <w:p w:rsidR="00282EB6" w:rsidRPr="00572CA8" w:rsidRDefault="00282EB6" w:rsidP="00282EB6">
      <w:pPr>
        <w:autoSpaceDE w:val="0"/>
        <w:autoSpaceDN w:val="0"/>
        <w:adjustRightInd w:val="0"/>
        <w:spacing w:after="0" w:line="480" w:lineRule="auto"/>
        <w:ind w:left="720" w:hanging="720"/>
        <w:rPr>
          <w:rFonts w:ascii="Constantia" w:hAnsi="Constantia" w:cs="Arial"/>
          <w:sz w:val="24"/>
          <w:szCs w:val="24"/>
        </w:rPr>
      </w:pPr>
      <w:r w:rsidRPr="00572CA8">
        <w:rPr>
          <w:rFonts w:ascii="Constantia" w:hAnsi="Constantia" w:cs="Arial"/>
          <w:sz w:val="24"/>
          <w:szCs w:val="24"/>
        </w:rPr>
        <w:lastRenderedPageBreak/>
        <w:t xml:space="preserve">Whiffen, V., &amp; MacIntosh, H. (2005). </w:t>
      </w:r>
      <w:r w:rsidRPr="00572CA8">
        <w:rPr>
          <w:rFonts w:ascii="Constantia" w:hAnsi="Constantia" w:cs="Arial"/>
          <w:bCs/>
          <w:sz w:val="24"/>
          <w:szCs w:val="24"/>
        </w:rPr>
        <w:t xml:space="preserve">Mediators of the link between childhood sexual abuse and emotional distress: a critical review. </w:t>
      </w:r>
      <w:r w:rsidRPr="00572CA8">
        <w:rPr>
          <w:rStyle w:val="apple-style-span"/>
          <w:rFonts w:ascii="Constantia" w:hAnsi="Constantia" w:cs="Arial"/>
          <w:i/>
          <w:color w:val="000000"/>
          <w:sz w:val="24"/>
          <w:szCs w:val="24"/>
        </w:rPr>
        <w:t>Trauma, Violence, &amp; Abuse</w:t>
      </w:r>
      <w:r w:rsidR="009715AC">
        <w:rPr>
          <w:rStyle w:val="apple-style-span"/>
          <w:rFonts w:ascii="Constantia" w:hAnsi="Constantia" w:cs="Arial"/>
          <w:color w:val="000000"/>
          <w:sz w:val="24"/>
          <w:szCs w:val="24"/>
        </w:rPr>
        <w:t xml:space="preserve">, 6, </w:t>
      </w:r>
      <w:r w:rsidRPr="00572CA8">
        <w:rPr>
          <w:rStyle w:val="apple-style-span"/>
          <w:rFonts w:ascii="Constantia" w:hAnsi="Constantia" w:cs="Arial"/>
          <w:color w:val="000000"/>
          <w:sz w:val="24"/>
          <w:szCs w:val="24"/>
        </w:rPr>
        <w:t>1, 24-39.</w:t>
      </w:r>
    </w:p>
    <w:p w:rsidR="00282EB6" w:rsidRPr="00572CA8" w:rsidRDefault="00282EB6" w:rsidP="00282EB6">
      <w:pPr>
        <w:shd w:val="clear" w:color="auto" w:fill="FFFFFF"/>
        <w:spacing w:before="150" w:line="480" w:lineRule="auto"/>
        <w:ind w:left="720" w:hanging="720"/>
        <w:outlineLvl w:val="1"/>
        <w:rPr>
          <w:rFonts w:ascii="Constantia" w:hAnsi="Constantia"/>
          <w:bCs/>
          <w:color w:val="333300"/>
          <w:sz w:val="24"/>
          <w:szCs w:val="24"/>
        </w:rPr>
      </w:pPr>
      <w:r w:rsidRPr="00572CA8">
        <w:rPr>
          <w:rFonts w:ascii="Constantia" w:hAnsi="Constantia"/>
          <w:sz w:val="24"/>
          <w:szCs w:val="24"/>
        </w:rPr>
        <w:t xml:space="preserve">Yeater, E., &amp; O'Donohue, W. (2002). </w:t>
      </w:r>
      <w:r w:rsidRPr="00572CA8">
        <w:rPr>
          <w:rFonts w:ascii="Constantia" w:hAnsi="Constantia"/>
          <w:bCs/>
          <w:kern w:val="36"/>
          <w:sz w:val="24"/>
          <w:szCs w:val="24"/>
        </w:rPr>
        <w:t>Sexual revictimization: t</w:t>
      </w:r>
      <w:r w:rsidRPr="00572CA8">
        <w:rPr>
          <w:rFonts w:ascii="Constantia" w:hAnsi="Constantia"/>
          <w:bCs/>
          <w:sz w:val="24"/>
          <w:szCs w:val="24"/>
        </w:rPr>
        <w:t xml:space="preserve">he relationship among knowledge, risk perception, and ability to respond to high-risk situations. </w:t>
      </w:r>
      <w:r w:rsidRPr="00572CA8">
        <w:rPr>
          <w:rFonts w:ascii="Constantia" w:hAnsi="Constantia"/>
          <w:bCs/>
          <w:i/>
          <w:sz w:val="24"/>
          <w:szCs w:val="24"/>
        </w:rPr>
        <w:t>Journal of Interpersonal Violence,</w:t>
      </w:r>
      <w:r w:rsidR="009715AC">
        <w:rPr>
          <w:rFonts w:ascii="Constantia" w:hAnsi="Constantia"/>
          <w:bCs/>
          <w:i/>
          <w:sz w:val="24"/>
          <w:szCs w:val="24"/>
        </w:rPr>
        <w:t xml:space="preserve"> 17</w:t>
      </w:r>
      <w:r w:rsidR="009715AC">
        <w:rPr>
          <w:rFonts w:ascii="Constantia" w:hAnsi="Constantia"/>
          <w:bCs/>
          <w:sz w:val="24"/>
          <w:szCs w:val="24"/>
        </w:rPr>
        <w:t>, 11</w:t>
      </w:r>
      <w:r w:rsidRPr="00572CA8">
        <w:rPr>
          <w:rFonts w:ascii="Constantia" w:hAnsi="Constantia"/>
          <w:bCs/>
          <w:sz w:val="24"/>
          <w:szCs w:val="24"/>
        </w:rPr>
        <w:t xml:space="preserve">, </w:t>
      </w:r>
      <w:r w:rsidRPr="00572CA8">
        <w:rPr>
          <w:rStyle w:val="slug-pages3"/>
          <w:rFonts w:ascii="Constantia" w:hAnsi="Constantia"/>
          <w:b w:val="0"/>
          <w:sz w:val="24"/>
          <w:szCs w:val="24"/>
        </w:rPr>
        <w:t>1135-1144</w:t>
      </w:r>
      <w:r w:rsidRPr="00572CA8">
        <w:rPr>
          <w:rStyle w:val="slug-pages3"/>
          <w:rFonts w:ascii="Constantia" w:hAnsi="Constantia"/>
          <w:b w:val="0"/>
          <w:color w:val="333300"/>
          <w:sz w:val="24"/>
          <w:szCs w:val="24"/>
        </w:rPr>
        <w:t>.</w:t>
      </w:r>
    </w:p>
    <w:p w:rsidR="00282EB6" w:rsidRPr="0067709C" w:rsidRDefault="00282EB6" w:rsidP="0067709C">
      <w:pPr>
        <w:pStyle w:val="Heading1"/>
      </w:pPr>
      <w:r w:rsidRPr="0067709C">
        <w:t>Yeater, E., Treat, T., Viken, R., &amp;</w:t>
      </w:r>
      <w:r w:rsidR="009715AC" w:rsidRPr="0067709C">
        <w:t xml:space="preserve"> McFall, R. (2010). </w:t>
      </w:r>
      <w:r w:rsidRPr="0067709C">
        <w:t xml:space="preserve">Cognitive processes underlying women's risk judgments: associations with sexual victimization history and rape myth acceptance. </w:t>
      </w:r>
      <w:r w:rsidRPr="0067709C">
        <w:rPr>
          <w:i/>
        </w:rPr>
        <w:t>Journal of Consulting and Clinical Psychology, 78</w:t>
      </w:r>
      <w:r w:rsidR="009715AC" w:rsidRPr="0067709C">
        <w:t xml:space="preserve">, </w:t>
      </w:r>
      <w:r w:rsidRPr="0067709C">
        <w:t>3, 375-386.</w:t>
      </w:r>
    </w:p>
    <w:p w:rsidR="001533B4" w:rsidRDefault="001533B4" w:rsidP="002A05E7">
      <w:pPr>
        <w:spacing w:line="480" w:lineRule="auto"/>
        <w:ind w:left="720" w:hanging="720"/>
        <w:rPr>
          <w:rFonts w:ascii="Constantia" w:hAnsi="Constantia"/>
          <w:sz w:val="24"/>
          <w:szCs w:val="24"/>
        </w:rPr>
      </w:pPr>
      <w:r w:rsidRPr="001533B4">
        <w:rPr>
          <w:rFonts w:ascii="Constantia" w:hAnsi="Constantia"/>
          <w:sz w:val="24"/>
          <w:szCs w:val="24"/>
        </w:rPr>
        <w:t xml:space="preserve">Young, J. E. (1990). </w:t>
      </w:r>
      <w:r w:rsidRPr="00E02188">
        <w:rPr>
          <w:rFonts w:ascii="Constantia" w:hAnsi="Constantia"/>
          <w:i/>
          <w:sz w:val="24"/>
          <w:szCs w:val="24"/>
        </w:rPr>
        <w:t>Cognitive therapy for personality disorders</w:t>
      </w:r>
      <w:r w:rsidRPr="001533B4">
        <w:rPr>
          <w:rFonts w:ascii="Constantia" w:hAnsi="Constantia"/>
          <w:sz w:val="24"/>
          <w:szCs w:val="24"/>
        </w:rPr>
        <w:t>. Sarasota, FL: Professional Resources Press.</w:t>
      </w:r>
    </w:p>
    <w:p w:rsidR="001533B4" w:rsidRPr="001533B4" w:rsidRDefault="001533B4" w:rsidP="002A05E7">
      <w:pPr>
        <w:spacing w:line="480" w:lineRule="auto"/>
        <w:ind w:left="720" w:hanging="720"/>
        <w:rPr>
          <w:rFonts w:ascii="Constantia" w:hAnsi="Constantia"/>
          <w:sz w:val="24"/>
          <w:szCs w:val="24"/>
        </w:rPr>
      </w:pPr>
      <w:r>
        <w:rPr>
          <w:rFonts w:ascii="Constantia" w:hAnsi="Constantia"/>
          <w:sz w:val="24"/>
          <w:szCs w:val="24"/>
        </w:rPr>
        <w:t xml:space="preserve">Young, J.E., Klosko, J., </w:t>
      </w:r>
      <w:r w:rsidR="002A05E7">
        <w:rPr>
          <w:rFonts w:ascii="Constantia" w:hAnsi="Constantia"/>
          <w:sz w:val="24"/>
          <w:szCs w:val="24"/>
        </w:rPr>
        <w:t>&amp;</w:t>
      </w:r>
      <w:r>
        <w:rPr>
          <w:rFonts w:ascii="Constantia" w:hAnsi="Constantia"/>
          <w:sz w:val="24"/>
          <w:szCs w:val="24"/>
        </w:rPr>
        <w:t xml:space="preserve"> Weishaar, M. (2003). </w:t>
      </w:r>
      <w:r w:rsidRPr="00E02188">
        <w:rPr>
          <w:rFonts w:ascii="Constantia" w:hAnsi="Constantia"/>
          <w:i/>
          <w:sz w:val="24"/>
          <w:szCs w:val="24"/>
        </w:rPr>
        <w:t>Schema therapy: a practitioner's guide</w:t>
      </w:r>
      <w:r>
        <w:rPr>
          <w:rFonts w:ascii="Constantia" w:hAnsi="Constantia"/>
          <w:sz w:val="24"/>
          <w:szCs w:val="24"/>
        </w:rPr>
        <w:t>. New York: Guilford Press.</w:t>
      </w:r>
    </w:p>
    <w:p w:rsidR="00282EB6" w:rsidRPr="0067709C" w:rsidRDefault="004A7476" w:rsidP="004A7476">
      <w:pPr>
        <w:spacing w:line="480" w:lineRule="auto"/>
        <w:ind w:left="2880"/>
        <w:rPr>
          <w:rFonts w:ascii="Constantia" w:hAnsi="Constantia"/>
          <w:b/>
          <w:sz w:val="24"/>
          <w:szCs w:val="24"/>
        </w:rPr>
      </w:pPr>
      <w:r>
        <w:rPr>
          <w:rFonts w:ascii="Constantia" w:hAnsi="Constantia"/>
          <w:sz w:val="24"/>
          <w:szCs w:val="24"/>
        </w:rPr>
        <w:br w:type="page"/>
      </w:r>
      <w:r>
        <w:rPr>
          <w:rFonts w:ascii="Constantia" w:hAnsi="Constantia"/>
          <w:sz w:val="24"/>
          <w:szCs w:val="24"/>
        </w:rPr>
        <w:lastRenderedPageBreak/>
        <w:t xml:space="preserve">          </w:t>
      </w:r>
      <w:r w:rsidR="00D00EEE" w:rsidRPr="0067709C">
        <w:rPr>
          <w:rFonts w:ascii="Constantia" w:hAnsi="Constantia"/>
          <w:b/>
          <w:sz w:val="24"/>
          <w:szCs w:val="24"/>
        </w:rPr>
        <w:t>A</w:t>
      </w:r>
      <w:r w:rsidRPr="0067709C">
        <w:rPr>
          <w:rFonts w:ascii="Constantia" w:hAnsi="Constantia"/>
          <w:b/>
          <w:sz w:val="24"/>
          <w:szCs w:val="24"/>
        </w:rPr>
        <w:t>ppendices</w:t>
      </w:r>
      <w:r w:rsidR="001E17C1" w:rsidRPr="0067709C">
        <w:rPr>
          <w:rFonts w:ascii="Constantia" w:hAnsi="Constantia"/>
          <w:b/>
          <w:sz w:val="24"/>
          <w:szCs w:val="24"/>
        </w:rPr>
        <w:br w:type="page"/>
      </w:r>
      <w:r w:rsidR="00C2518D">
        <w:rPr>
          <w:rFonts w:ascii="Constantia" w:hAnsi="Constantia"/>
          <w:b/>
          <w:sz w:val="24"/>
          <w:szCs w:val="24"/>
        </w:rPr>
        <w:lastRenderedPageBreak/>
        <w:t xml:space="preserve"> </w:t>
      </w:r>
    </w:p>
    <w:p w:rsidR="002E0632" w:rsidRPr="0067709C" w:rsidRDefault="0054024D" w:rsidP="00282EB6">
      <w:pPr>
        <w:ind w:left="2880" w:firstLine="720"/>
        <w:rPr>
          <w:rFonts w:ascii="Constantia" w:hAnsi="Constantia"/>
          <w:b/>
          <w:sz w:val="24"/>
          <w:szCs w:val="24"/>
        </w:rPr>
      </w:pPr>
      <w:r w:rsidRPr="00572CA8">
        <w:rPr>
          <w:rFonts w:ascii="Constantia" w:hAnsi="Constantia"/>
          <w:sz w:val="24"/>
          <w:szCs w:val="24"/>
        </w:rPr>
        <w:fldChar w:fldCharType="end"/>
      </w:r>
      <w:r w:rsidR="00C9518D" w:rsidRPr="0067709C">
        <w:rPr>
          <w:rFonts w:ascii="Constantia" w:hAnsi="Constantia"/>
          <w:b/>
          <w:sz w:val="24"/>
          <w:szCs w:val="24"/>
        </w:rPr>
        <w:t xml:space="preserve">Appendix </w:t>
      </w:r>
      <w:r w:rsidR="00FD7074" w:rsidRPr="0067709C">
        <w:rPr>
          <w:rFonts w:ascii="Constantia" w:hAnsi="Constantia"/>
          <w:b/>
          <w:sz w:val="24"/>
          <w:szCs w:val="24"/>
        </w:rPr>
        <w:t>A</w:t>
      </w:r>
    </w:p>
    <w:p w:rsidR="0055722B" w:rsidRPr="0067709C" w:rsidRDefault="002E0632" w:rsidP="001A46B0">
      <w:pPr>
        <w:spacing w:line="240" w:lineRule="auto"/>
        <w:ind w:left="-720"/>
        <w:jc w:val="center"/>
        <w:rPr>
          <w:rFonts w:ascii="Constantia" w:hAnsi="Constantia"/>
          <w:b/>
          <w:sz w:val="24"/>
          <w:szCs w:val="24"/>
        </w:rPr>
      </w:pPr>
      <w:r w:rsidRPr="0067709C">
        <w:rPr>
          <w:rFonts w:ascii="Constantia" w:hAnsi="Constantia"/>
          <w:b/>
          <w:sz w:val="24"/>
          <w:szCs w:val="24"/>
        </w:rPr>
        <w:t xml:space="preserve">  </w:t>
      </w:r>
      <w:r w:rsidR="0055722B" w:rsidRPr="0067709C">
        <w:rPr>
          <w:rFonts w:ascii="Constantia" w:hAnsi="Constantia"/>
          <w:b/>
          <w:sz w:val="24"/>
          <w:szCs w:val="24"/>
        </w:rPr>
        <w:t>Demographics Questionnaire</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1.</w:t>
      </w:r>
      <w:r w:rsidRPr="00796098">
        <w:rPr>
          <w:rFonts w:ascii="Constantia" w:hAnsi="Constantia"/>
          <w:sz w:val="24"/>
          <w:szCs w:val="24"/>
        </w:rPr>
        <w:tab/>
        <w:t>Date of Birth: mo_____</w:t>
      </w:r>
      <w:r w:rsidRPr="00796098">
        <w:rPr>
          <w:rFonts w:ascii="Constantia" w:hAnsi="Constantia"/>
          <w:sz w:val="24"/>
          <w:szCs w:val="24"/>
        </w:rPr>
        <w:tab/>
        <w:t>day_____year_____</w:t>
      </w:r>
    </w:p>
    <w:p w:rsidR="0055722B" w:rsidRPr="00796098" w:rsidRDefault="0055722B" w:rsidP="001A46B0">
      <w:pPr>
        <w:spacing w:line="240" w:lineRule="auto"/>
        <w:ind w:left="-547"/>
        <w:rPr>
          <w:rFonts w:ascii="Constantia" w:hAnsi="Constantia"/>
          <w:sz w:val="24"/>
          <w:szCs w:val="24"/>
        </w:rPr>
      </w:pP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 xml:space="preserve">2.  </w:t>
      </w:r>
      <w:r w:rsidRPr="00796098">
        <w:rPr>
          <w:rFonts w:ascii="Constantia" w:hAnsi="Constantia"/>
          <w:sz w:val="24"/>
          <w:szCs w:val="24"/>
        </w:rPr>
        <w:tab/>
        <w:t xml:space="preserve">Sex/Gender: Circle One  </w:t>
      </w:r>
      <w:r w:rsidRPr="00796098">
        <w:rPr>
          <w:rFonts w:ascii="Constantia" w:hAnsi="Constantia"/>
          <w:sz w:val="24"/>
          <w:szCs w:val="24"/>
        </w:rPr>
        <w:tab/>
        <w:t>Female   /   Male</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3.</w:t>
      </w:r>
      <w:r w:rsidRPr="00796098">
        <w:rPr>
          <w:rFonts w:ascii="Constantia" w:hAnsi="Constantia"/>
          <w:sz w:val="24"/>
          <w:szCs w:val="24"/>
        </w:rPr>
        <w:tab/>
        <w:t>Academic Level: Circle One</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1.  Freshman  </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 xml:space="preserve"> </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2.  Sophomore   </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3.  Junior  </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4.  Senior</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5.  Post-Baccalaureate/Graduate Student</w:t>
      </w:r>
    </w:p>
    <w:p w:rsidR="0055722B" w:rsidRPr="00796098" w:rsidRDefault="0055722B" w:rsidP="001A46B0">
      <w:pPr>
        <w:spacing w:line="240" w:lineRule="auto"/>
        <w:ind w:left="-547"/>
        <w:rPr>
          <w:rFonts w:ascii="Constantia" w:hAnsi="Constantia"/>
          <w:sz w:val="24"/>
          <w:szCs w:val="24"/>
        </w:rPr>
      </w:pP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4.</w:t>
      </w:r>
      <w:r w:rsidRPr="00796098">
        <w:rPr>
          <w:rFonts w:ascii="Constantia" w:hAnsi="Constantia"/>
          <w:sz w:val="24"/>
          <w:szCs w:val="24"/>
        </w:rPr>
        <w:tab/>
        <w:t>Ethnic/R</w:t>
      </w:r>
      <w:r w:rsidR="001A46B0" w:rsidRPr="00796098">
        <w:rPr>
          <w:rFonts w:ascii="Constantia" w:hAnsi="Constantia"/>
          <w:sz w:val="24"/>
          <w:szCs w:val="24"/>
        </w:rPr>
        <w:t xml:space="preserve">acial Background: Circle One  </w:t>
      </w:r>
      <w:r w:rsidR="001A46B0" w:rsidRPr="00796098">
        <w:rPr>
          <w:rFonts w:ascii="Constantia" w:hAnsi="Constantia"/>
          <w:sz w:val="24"/>
          <w:szCs w:val="24"/>
        </w:rPr>
        <w:tab/>
      </w:r>
      <w:r w:rsidRPr="00796098">
        <w:rPr>
          <w:rFonts w:ascii="Constantia" w:hAnsi="Constantia"/>
          <w:sz w:val="24"/>
          <w:szCs w:val="24"/>
        </w:rPr>
        <w:t xml:space="preserve">1.  White/Caucasian   </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2.  Black/African-American   </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3.  Hispanic/Latino   </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4.  Asian-American</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5.  Native American</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6.  Indian/Middle Eastern</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7.  Mixed race/ethnicity</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8.  Other (please list):_________________      </w:t>
      </w:r>
    </w:p>
    <w:p w:rsidR="0055722B" w:rsidRPr="00796098" w:rsidRDefault="0055722B" w:rsidP="001A46B0">
      <w:pPr>
        <w:spacing w:line="240" w:lineRule="auto"/>
        <w:ind w:left="-547"/>
        <w:rPr>
          <w:rFonts w:ascii="Constantia" w:hAnsi="Constantia"/>
          <w:sz w:val="24"/>
          <w:szCs w:val="24"/>
        </w:rPr>
      </w:pP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5.</w:t>
      </w:r>
      <w:r w:rsidRPr="00796098">
        <w:rPr>
          <w:rFonts w:ascii="Constantia" w:hAnsi="Constantia"/>
          <w:sz w:val="24"/>
          <w:szCs w:val="24"/>
        </w:rPr>
        <w:tab/>
        <w:t>Religious Background/Affiliation: Circle One</w:t>
      </w:r>
      <w:r w:rsidRPr="00796098">
        <w:rPr>
          <w:rFonts w:ascii="Constantia" w:hAnsi="Constantia"/>
          <w:sz w:val="24"/>
          <w:szCs w:val="24"/>
        </w:rPr>
        <w:tab/>
        <w:t>1.  Catholic</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lastRenderedPageBreak/>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2.  Non-Catholic Christian (e.g., Baptist)</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3.  Jewish</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4.  Muslim</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5.  Buddhist</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6.  Hindu</w:t>
      </w:r>
      <w:r w:rsidRPr="00796098">
        <w:rPr>
          <w:rFonts w:ascii="Constantia" w:hAnsi="Constantia"/>
          <w:sz w:val="24"/>
          <w:szCs w:val="24"/>
        </w:rPr>
        <w:tab/>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7.  Other (please list):__________________</w:t>
      </w:r>
    </w:p>
    <w:p w:rsidR="0055722B" w:rsidRPr="00796098" w:rsidRDefault="0055722B" w:rsidP="001A46B0">
      <w:pPr>
        <w:spacing w:line="240" w:lineRule="auto"/>
        <w:ind w:left="-547"/>
        <w:rPr>
          <w:rFonts w:ascii="Constantia" w:hAnsi="Constantia"/>
          <w:sz w:val="24"/>
          <w:szCs w:val="24"/>
        </w:rPr>
      </w:pP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 xml:space="preserve">6.  </w:t>
      </w:r>
      <w:r w:rsidRPr="00796098">
        <w:rPr>
          <w:rFonts w:ascii="Constantia" w:hAnsi="Constantia"/>
          <w:sz w:val="24"/>
          <w:szCs w:val="24"/>
        </w:rPr>
        <w:tab/>
        <w:t>Fa</w:t>
      </w:r>
      <w:r w:rsidR="001A46B0" w:rsidRPr="00796098">
        <w:rPr>
          <w:rFonts w:ascii="Constantia" w:hAnsi="Constantia"/>
          <w:sz w:val="24"/>
          <w:szCs w:val="24"/>
        </w:rPr>
        <w:t>mily Income Level: Circle One</w:t>
      </w:r>
      <w:r w:rsidR="001A46B0" w:rsidRPr="00796098">
        <w:rPr>
          <w:rFonts w:ascii="Constantia" w:hAnsi="Constantia"/>
          <w:sz w:val="24"/>
          <w:szCs w:val="24"/>
        </w:rPr>
        <w:tab/>
      </w:r>
      <w:r w:rsidR="001A46B0" w:rsidRPr="00796098">
        <w:rPr>
          <w:rFonts w:ascii="Constantia" w:hAnsi="Constantia"/>
          <w:sz w:val="24"/>
          <w:szCs w:val="24"/>
        </w:rPr>
        <w:tab/>
      </w:r>
      <w:r w:rsidRPr="00796098">
        <w:rPr>
          <w:rFonts w:ascii="Constantia" w:hAnsi="Constantia"/>
          <w:sz w:val="24"/>
          <w:szCs w:val="24"/>
        </w:rPr>
        <w:t>1.  Less than $20,000</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2.  $20,000 - $40,000</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3.  $40,000 - $60,000</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4.  $60,000 - $80,000</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5.  $80,000 - $100,000</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6.  Greater than $100,000</w:t>
      </w:r>
    </w:p>
    <w:p w:rsidR="0055722B" w:rsidRPr="00796098" w:rsidRDefault="0055722B" w:rsidP="001A46B0">
      <w:pPr>
        <w:spacing w:line="240" w:lineRule="auto"/>
        <w:ind w:left="-547"/>
        <w:rPr>
          <w:rFonts w:ascii="Constantia" w:hAnsi="Constantia"/>
          <w:sz w:val="24"/>
          <w:szCs w:val="24"/>
        </w:rPr>
      </w:pP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7.</w:t>
      </w:r>
      <w:r w:rsidRPr="00796098">
        <w:rPr>
          <w:rFonts w:ascii="Constantia" w:hAnsi="Constantia"/>
          <w:sz w:val="24"/>
          <w:szCs w:val="24"/>
        </w:rPr>
        <w:tab/>
        <w:t>What is you</w:t>
      </w:r>
      <w:r w:rsidR="001A46B0" w:rsidRPr="00796098">
        <w:rPr>
          <w:rFonts w:ascii="Constantia" w:hAnsi="Constantia"/>
          <w:sz w:val="24"/>
          <w:szCs w:val="24"/>
        </w:rPr>
        <w:t>r current relationship status?</w:t>
      </w:r>
      <w:r w:rsidR="001A46B0" w:rsidRPr="00796098">
        <w:rPr>
          <w:rFonts w:ascii="Constantia" w:hAnsi="Constantia"/>
          <w:sz w:val="24"/>
          <w:szCs w:val="24"/>
        </w:rPr>
        <w:tab/>
      </w:r>
      <w:r w:rsidRPr="00796098">
        <w:rPr>
          <w:rFonts w:ascii="Constantia" w:hAnsi="Constantia"/>
          <w:sz w:val="24"/>
          <w:szCs w:val="24"/>
        </w:rPr>
        <w:t>1. Not dating anyone right now</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2. Dating </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3. Engaged to be married</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4. Married</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5. Divorced/Widowed</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8.</w:t>
      </w:r>
      <w:r w:rsidRPr="00796098">
        <w:rPr>
          <w:rFonts w:ascii="Constantia" w:hAnsi="Constantia"/>
          <w:sz w:val="24"/>
          <w:szCs w:val="24"/>
        </w:rPr>
        <w:tab/>
        <w:t>If you are currently dating someone or are married, how long have you been with this person?</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r>
      <w:proofErr w:type="gramStart"/>
      <w:r w:rsidRPr="00796098">
        <w:rPr>
          <w:rFonts w:ascii="Constantia" w:hAnsi="Constantia"/>
          <w:sz w:val="24"/>
          <w:szCs w:val="24"/>
        </w:rPr>
        <w:t>total</w:t>
      </w:r>
      <w:proofErr w:type="gramEnd"/>
      <w:r w:rsidRPr="00796098">
        <w:rPr>
          <w:rFonts w:ascii="Constantia" w:hAnsi="Constantia"/>
          <w:sz w:val="24"/>
          <w:szCs w:val="24"/>
        </w:rPr>
        <w:t xml:space="preserve"> number of years together _____</w:t>
      </w:r>
      <w:r w:rsidRPr="00796098">
        <w:rPr>
          <w:rFonts w:ascii="Constantia" w:hAnsi="Constantia"/>
          <w:sz w:val="24"/>
          <w:szCs w:val="24"/>
        </w:rPr>
        <w:tab/>
        <w:t xml:space="preserve">  </w:t>
      </w:r>
      <w:r w:rsidRPr="00796098">
        <w:rPr>
          <w:rFonts w:ascii="Constantia" w:hAnsi="Constantia"/>
          <w:b/>
          <w:sz w:val="24"/>
          <w:szCs w:val="24"/>
        </w:rPr>
        <w:t xml:space="preserve">OR </w:t>
      </w:r>
      <w:r w:rsidRPr="00796098">
        <w:rPr>
          <w:rFonts w:ascii="Constantia" w:hAnsi="Constantia"/>
          <w:sz w:val="24"/>
          <w:szCs w:val="24"/>
        </w:rPr>
        <w:tab/>
        <w:t>total number of months together _____</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 xml:space="preserve">9.  </w:t>
      </w:r>
      <w:r w:rsidRPr="00796098">
        <w:rPr>
          <w:rFonts w:ascii="Constantia" w:hAnsi="Constantia"/>
          <w:sz w:val="24"/>
          <w:szCs w:val="24"/>
        </w:rPr>
        <w:tab/>
        <w:t>If you are NOT currently in an intimate relationship, when did your last relationship end?</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ab/>
        <w:t xml:space="preserve">_____ </w:t>
      </w:r>
      <w:proofErr w:type="gramStart"/>
      <w:r w:rsidRPr="00796098">
        <w:rPr>
          <w:rFonts w:ascii="Constantia" w:hAnsi="Constantia"/>
          <w:sz w:val="24"/>
          <w:szCs w:val="24"/>
        </w:rPr>
        <w:t>years</w:t>
      </w:r>
      <w:proofErr w:type="gramEnd"/>
      <w:r w:rsidRPr="00796098">
        <w:rPr>
          <w:rFonts w:ascii="Constantia" w:hAnsi="Constantia"/>
          <w:sz w:val="24"/>
          <w:szCs w:val="24"/>
        </w:rPr>
        <w:t xml:space="preserve"> ago   OR  _____ months ago</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t>10.</w:t>
      </w:r>
      <w:r w:rsidRPr="00796098">
        <w:rPr>
          <w:rFonts w:ascii="Constantia" w:hAnsi="Constantia"/>
          <w:sz w:val="24"/>
          <w:szCs w:val="24"/>
        </w:rPr>
        <w:tab/>
        <w:t>Sexual Orientation (circle one): Heterosexual / Gay / Lesbian / Bisexual</w:t>
      </w:r>
    </w:p>
    <w:p w:rsidR="0055722B" w:rsidRPr="00796098" w:rsidRDefault="0055722B" w:rsidP="001A46B0">
      <w:pPr>
        <w:spacing w:line="240" w:lineRule="auto"/>
        <w:ind w:left="-547"/>
        <w:rPr>
          <w:rFonts w:ascii="Constantia" w:hAnsi="Constantia"/>
          <w:sz w:val="24"/>
          <w:szCs w:val="24"/>
        </w:rPr>
      </w:pPr>
      <w:r w:rsidRPr="00796098">
        <w:rPr>
          <w:rFonts w:ascii="Constantia" w:hAnsi="Constantia"/>
          <w:sz w:val="24"/>
          <w:szCs w:val="24"/>
        </w:rPr>
        <w:lastRenderedPageBreak/>
        <w:t>11.</w:t>
      </w:r>
      <w:r w:rsidRPr="00796098">
        <w:rPr>
          <w:rFonts w:ascii="Constantia" w:hAnsi="Constantia"/>
          <w:sz w:val="24"/>
          <w:szCs w:val="24"/>
        </w:rPr>
        <w:tab/>
        <w:t xml:space="preserve">If you answered “bisexual” to question 10, what is the gender of your current or most recent dating partner? </w:t>
      </w:r>
      <w:r w:rsidRPr="00796098">
        <w:rPr>
          <w:rFonts w:ascii="Constantia" w:hAnsi="Constantia"/>
          <w:sz w:val="24"/>
          <w:szCs w:val="24"/>
        </w:rPr>
        <w:tab/>
        <w:t>Male / Female</w:t>
      </w:r>
    </w:p>
    <w:p w:rsidR="00C720CB" w:rsidRPr="0067709C" w:rsidRDefault="002E0632" w:rsidP="003028E8">
      <w:pPr>
        <w:spacing w:line="240" w:lineRule="auto"/>
        <w:ind w:left="2880"/>
        <w:rPr>
          <w:rFonts w:ascii="Constantia" w:hAnsi="Constantia"/>
          <w:b/>
          <w:sz w:val="24"/>
          <w:szCs w:val="24"/>
        </w:rPr>
      </w:pPr>
      <w:r w:rsidRPr="00796098">
        <w:rPr>
          <w:rFonts w:ascii="Constantia" w:hAnsi="Constantia"/>
          <w:sz w:val="24"/>
          <w:szCs w:val="24"/>
        </w:rPr>
        <w:br w:type="page"/>
      </w:r>
      <w:r w:rsidR="003028E8" w:rsidRPr="00796098">
        <w:rPr>
          <w:rFonts w:ascii="Constantia" w:hAnsi="Constantia"/>
          <w:sz w:val="24"/>
          <w:szCs w:val="24"/>
        </w:rPr>
        <w:lastRenderedPageBreak/>
        <w:t xml:space="preserve">              </w:t>
      </w:r>
      <w:r w:rsidR="0067709C">
        <w:rPr>
          <w:rFonts w:ascii="Constantia" w:hAnsi="Constantia"/>
          <w:sz w:val="24"/>
          <w:szCs w:val="24"/>
        </w:rPr>
        <w:t xml:space="preserve"> </w:t>
      </w:r>
      <w:r w:rsidR="00C9518D" w:rsidRPr="0067709C">
        <w:rPr>
          <w:rFonts w:ascii="Constantia" w:hAnsi="Constantia"/>
          <w:b/>
          <w:sz w:val="24"/>
          <w:szCs w:val="24"/>
        </w:rPr>
        <w:t xml:space="preserve">Appendix </w:t>
      </w:r>
      <w:r w:rsidR="00FD7074" w:rsidRPr="0067709C">
        <w:rPr>
          <w:rFonts w:ascii="Constantia" w:hAnsi="Constantia"/>
          <w:b/>
          <w:sz w:val="24"/>
          <w:szCs w:val="24"/>
        </w:rPr>
        <w:t>B</w:t>
      </w:r>
    </w:p>
    <w:p w:rsidR="002E0632" w:rsidRPr="0067709C" w:rsidRDefault="002E0632" w:rsidP="002E0632">
      <w:pPr>
        <w:spacing w:line="240" w:lineRule="auto"/>
        <w:rPr>
          <w:rFonts w:ascii="Constantia" w:hAnsi="Constantia"/>
          <w:b/>
          <w:sz w:val="24"/>
          <w:szCs w:val="24"/>
        </w:rPr>
      </w:pPr>
      <w:r w:rsidRPr="0067709C">
        <w:rPr>
          <w:rFonts w:ascii="Constantia" w:hAnsi="Constantia"/>
          <w:b/>
          <w:sz w:val="24"/>
          <w:szCs w:val="24"/>
        </w:rPr>
        <w:t xml:space="preserve">                                           The Experience of Shame Scale</w:t>
      </w:r>
      <w:r w:rsidR="0055722B" w:rsidRPr="0067709C">
        <w:rPr>
          <w:rFonts w:ascii="Constantia" w:hAnsi="Constantia"/>
          <w:b/>
          <w:sz w:val="24"/>
          <w:szCs w:val="24"/>
        </w:rPr>
        <w:t xml:space="preserve"> (ESS)</w:t>
      </w:r>
    </w:p>
    <w:p w:rsidR="002E0632" w:rsidRPr="00796098" w:rsidRDefault="0055722B" w:rsidP="002E0632">
      <w:pPr>
        <w:autoSpaceDE w:val="0"/>
        <w:autoSpaceDN w:val="0"/>
        <w:adjustRightInd w:val="0"/>
        <w:rPr>
          <w:rFonts w:ascii="Constantia" w:hAnsi="Constantia"/>
          <w:sz w:val="24"/>
          <w:szCs w:val="24"/>
        </w:rPr>
      </w:pPr>
      <w:r w:rsidRPr="00796098">
        <w:rPr>
          <w:rFonts w:ascii="Constantia" w:hAnsi="Constantia"/>
          <w:i/>
          <w:sz w:val="24"/>
          <w:szCs w:val="24"/>
        </w:rPr>
        <w:t>Directions</w:t>
      </w:r>
      <w:r w:rsidRPr="00796098">
        <w:rPr>
          <w:rFonts w:ascii="Constantia" w:hAnsi="Constantia"/>
          <w:sz w:val="24"/>
          <w:szCs w:val="24"/>
        </w:rPr>
        <w:t xml:space="preserve">: </w:t>
      </w:r>
      <w:r w:rsidR="002E0632" w:rsidRPr="00796098">
        <w:rPr>
          <w:rFonts w:ascii="Constantia" w:hAnsi="Constantia"/>
          <w:sz w:val="24"/>
          <w:szCs w:val="24"/>
        </w:rPr>
        <w:t>Everybody at times can feel embarrassed, self-conscious or ashamed. These questions</w:t>
      </w:r>
      <w:r w:rsidRPr="00796098">
        <w:rPr>
          <w:rFonts w:ascii="Constantia" w:hAnsi="Constantia"/>
          <w:sz w:val="24"/>
          <w:szCs w:val="24"/>
        </w:rPr>
        <w:t xml:space="preserve"> </w:t>
      </w:r>
      <w:r w:rsidR="002E0632" w:rsidRPr="00796098">
        <w:rPr>
          <w:rFonts w:ascii="Constantia" w:hAnsi="Constantia"/>
          <w:sz w:val="24"/>
          <w:szCs w:val="24"/>
        </w:rPr>
        <w:t xml:space="preserve">are about such feelings if they have occurred </w:t>
      </w:r>
      <w:r w:rsidR="002E0632" w:rsidRPr="00796098">
        <w:rPr>
          <w:rFonts w:ascii="Constantia" w:hAnsi="Constantia"/>
          <w:b/>
          <w:bCs/>
          <w:sz w:val="24"/>
          <w:szCs w:val="24"/>
        </w:rPr>
        <w:t>at any time in the past year</w:t>
      </w:r>
      <w:r w:rsidR="002E0632" w:rsidRPr="00796098">
        <w:rPr>
          <w:rFonts w:ascii="Constantia" w:hAnsi="Constantia"/>
          <w:sz w:val="24"/>
          <w:szCs w:val="24"/>
        </w:rPr>
        <w:t>. There are</w:t>
      </w:r>
      <w:r w:rsidRPr="00796098">
        <w:rPr>
          <w:rFonts w:ascii="Constantia" w:hAnsi="Constantia"/>
          <w:sz w:val="24"/>
          <w:szCs w:val="24"/>
        </w:rPr>
        <w:t xml:space="preserve"> </w:t>
      </w:r>
      <w:r w:rsidR="002E0632" w:rsidRPr="00796098">
        <w:rPr>
          <w:rFonts w:ascii="Constantia" w:hAnsi="Constantia"/>
          <w:sz w:val="24"/>
          <w:szCs w:val="24"/>
        </w:rPr>
        <w:t>no ‘right’ or ‘wrong’ answers. Please indicate the response which applies to you by clicking one of the following responses:</w:t>
      </w:r>
    </w:p>
    <w:p w:rsidR="002E0632" w:rsidRPr="00796098" w:rsidRDefault="002E0632" w:rsidP="001A46B0">
      <w:pPr>
        <w:autoSpaceDE w:val="0"/>
        <w:autoSpaceDN w:val="0"/>
        <w:adjustRightInd w:val="0"/>
        <w:spacing w:line="240" w:lineRule="auto"/>
        <w:rPr>
          <w:rFonts w:ascii="Constantia" w:hAnsi="Constantia"/>
          <w:sz w:val="24"/>
          <w:szCs w:val="24"/>
        </w:rPr>
      </w:pPr>
      <w:r w:rsidRPr="00796098">
        <w:rPr>
          <w:rFonts w:ascii="Constantia" w:hAnsi="Constantia"/>
          <w:sz w:val="24"/>
          <w:szCs w:val="24"/>
        </w:rPr>
        <w:t xml:space="preserve">1 = Not at all </w:t>
      </w:r>
    </w:p>
    <w:p w:rsidR="002E0632" w:rsidRPr="00796098" w:rsidRDefault="002E0632" w:rsidP="001A46B0">
      <w:pPr>
        <w:autoSpaceDE w:val="0"/>
        <w:autoSpaceDN w:val="0"/>
        <w:adjustRightInd w:val="0"/>
        <w:spacing w:line="240" w:lineRule="auto"/>
        <w:rPr>
          <w:rFonts w:ascii="Constantia" w:hAnsi="Constantia"/>
          <w:sz w:val="24"/>
          <w:szCs w:val="24"/>
        </w:rPr>
      </w:pPr>
      <w:r w:rsidRPr="00796098">
        <w:rPr>
          <w:rFonts w:ascii="Constantia" w:hAnsi="Constantia"/>
          <w:sz w:val="24"/>
          <w:szCs w:val="24"/>
        </w:rPr>
        <w:t xml:space="preserve">2=A little </w:t>
      </w:r>
    </w:p>
    <w:p w:rsidR="002E0632" w:rsidRPr="00796098" w:rsidRDefault="002E0632" w:rsidP="001A46B0">
      <w:pPr>
        <w:autoSpaceDE w:val="0"/>
        <w:autoSpaceDN w:val="0"/>
        <w:adjustRightInd w:val="0"/>
        <w:spacing w:line="240" w:lineRule="auto"/>
        <w:rPr>
          <w:rFonts w:ascii="Constantia" w:hAnsi="Constantia"/>
          <w:sz w:val="24"/>
          <w:szCs w:val="24"/>
        </w:rPr>
      </w:pPr>
      <w:r w:rsidRPr="00796098">
        <w:rPr>
          <w:rFonts w:ascii="Constantia" w:hAnsi="Constantia"/>
          <w:sz w:val="24"/>
          <w:szCs w:val="24"/>
        </w:rPr>
        <w:t xml:space="preserve">3=Moderately </w:t>
      </w:r>
    </w:p>
    <w:p w:rsidR="002E0632" w:rsidRPr="00796098" w:rsidRDefault="002E0632" w:rsidP="001A46B0">
      <w:pPr>
        <w:autoSpaceDE w:val="0"/>
        <w:autoSpaceDN w:val="0"/>
        <w:adjustRightInd w:val="0"/>
        <w:spacing w:line="240" w:lineRule="auto"/>
        <w:rPr>
          <w:rFonts w:ascii="Constantia" w:hAnsi="Constantia"/>
          <w:sz w:val="24"/>
          <w:szCs w:val="24"/>
        </w:rPr>
      </w:pPr>
      <w:r w:rsidRPr="00796098">
        <w:rPr>
          <w:rFonts w:ascii="Constantia" w:hAnsi="Constantia"/>
          <w:sz w:val="24"/>
          <w:szCs w:val="24"/>
        </w:rPr>
        <w:t>4=Very much</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1. Have you felt ashamed of any of your personal habits?</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2. Have you worried about what other people think of any of your personal habits?</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3. Have you tried to cover up or conceal any of your personal habits?</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4. Have you felt ashamed of your behavior with others?</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5. Have you worried about what other people think of your behavior with others?</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6. Have you avoided people because of your behavior?</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7. Have you felt ashamed of the type of person you are?</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8. Have you worried about what other people think of the type of person you are?</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9. Have you tried to conceal from others the type of person you are?</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10. Have you felt ashamed of your ability to do things?</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11. Have you worried about what other people think of your ability to do things?</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12. Have you avoided people because of your inability to do things?</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lastRenderedPageBreak/>
        <w:t>13. Do you feel ashamed when you do something wrong?</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14. Have you worried about what other people think of you when you do something wrong?</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15. Have you tried to cover up or conceal things you felt ashamed of having done?</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16. Have you felt ashamed when you said something stupid?</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17. Have you worried about what other people think of you when you said something stupid?</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18. Have you avoided contact with anyone who knew you said something stupid?</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19. Have you felt ashamed when you failed at something which was important to you?</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20. Have you worried about what other people think of you when you fail?</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21. Have you avoided people who have seen you fail?</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22. Have you felt ashamed of your body or any part of it?</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23. Have you worried about what other people think of your appearance?</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24. Have you avoided looking at yourself in the mirror?</w:t>
      </w:r>
    </w:p>
    <w:p w:rsidR="002E0632" w:rsidRPr="00796098" w:rsidRDefault="002E0632" w:rsidP="00EA6664">
      <w:pPr>
        <w:autoSpaceDE w:val="0"/>
        <w:autoSpaceDN w:val="0"/>
        <w:adjustRightInd w:val="0"/>
        <w:spacing w:line="360" w:lineRule="auto"/>
        <w:rPr>
          <w:rFonts w:ascii="Constantia" w:hAnsi="Constantia"/>
          <w:sz w:val="24"/>
          <w:szCs w:val="24"/>
        </w:rPr>
      </w:pPr>
      <w:r w:rsidRPr="00796098">
        <w:rPr>
          <w:rFonts w:ascii="Constantia" w:hAnsi="Constantia"/>
          <w:sz w:val="24"/>
          <w:szCs w:val="24"/>
        </w:rPr>
        <w:t>25. Have you wanted to hide or conceal your body or any part of it?</w:t>
      </w:r>
    </w:p>
    <w:p w:rsidR="003028E8" w:rsidRDefault="00EA6664" w:rsidP="00EA6664">
      <w:pPr>
        <w:spacing w:after="0" w:line="240" w:lineRule="auto"/>
        <w:rPr>
          <w:rFonts w:ascii="Constantia" w:hAnsi="Constantia"/>
          <w:sz w:val="24"/>
          <w:szCs w:val="24"/>
        </w:rPr>
      </w:pPr>
      <w:r>
        <w:rPr>
          <w:rFonts w:ascii="Constantia" w:hAnsi="Constantia"/>
          <w:sz w:val="24"/>
          <w:szCs w:val="24"/>
        </w:rPr>
        <w:br w:type="page"/>
      </w:r>
    </w:p>
    <w:p w:rsidR="00EA6664" w:rsidRPr="00796098" w:rsidRDefault="00EA6664" w:rsidP="00EA6664">
      <w:pPr>
        <w:spacing w:after="0" w:line="240" w:lineRule="auto"/>
        <w:rPr>
          <w:rFonts w:ascii="Constantia" w:hAnsi="Constantia"/>
          <w:sz w:val="24"/>
          <w:szCs w:val="24"/>
        </w:rPr>
      </w:pPr>
    </w:p>
    <w:p w:rsidR="007A3248" w:rsidRPr="0067709C" w:rsidRDefault="007A3248" w:rsidP="00FD7074">
      <w:pPr>
        <w:spacing w:line="240" w:lineRule="auto"/>
        <w:rPr>
          <w:rFonts w:ascii="Constantia" w:hAnsi="Constantia"/>
          <w:b/>
          <w:bCs/>
          <w:sz w:val="24"/>
          <w:szCs w:val="24"/>
        </w:rPr>
      </w:pPr>
      <w:r w:rsidRPr="00796098">
        <w:rPr>
          <w:rFonts w:ascii="Constantia" w:hAnsi="Constantia"/>
          <w:bCs/>
          <w:sz w:val="24"/>
          <w:szCs w:val="24"/>
        </w:rPr>
        <w:tab/>
      </w:r>
      <w:r w:rsidRPr="00796098">
        <w:rPr>
          <w:rFonts w:ascii="Constantia" w:hAnsi="Constantia"/>
          <w:bCs/>
          <w:sz w:val="24"/>
          <w:szCs w:val="24"/>
        </w:rPr>
        <w:tab/>
      </w:r>
      <w:r w:rsidRPr="00796098">
        <w:rPr>
          <w:rFonts w:ascii="Constantia" w:hAnsi="Constantia"/>
          <w:bCs/>
          <w:sz w:val="24"/>
          <w:szCs w:val="24"/>
        </w:rPr>
        <w:tab/>
      </w:r>
      <w:r w:rsidRPr="00796098">
        <w:rPr>
          <w:rFonts w:ascii="Constantia" w:hAnsi="Constantia"/>
          <w:bCs/>
          <w:sz w:val="24"/>
          <w:szCs w:val="24"/>
        </w:rPr>
        <w:tab/>
        <w:t xml:space="preserve">    </w:t>
      </w:r>
      <w:r w:rsidR="00625F74" w:rsidRPr="00796098">
        <w:rPr>
          <w:rFonts w:ascii="Constantia" w:hAnsi="Constantia"/>
          <w:bCs/>
          <w:sz w:val="24"/>
          <w:szCs w:val="24"/>
        </w:rPr>
        <w:t xml:space="preserve">    </w:t>
      </w:r>
      <w:r w:rsidR="00FD7074" w:rsidRPr="00796098">
        <w:rPr>
          <w:rFonts w:ascii="Constantia" w:hAnsi="Constantia"/>
          <w:bCs/>
          <w:sz w:val="24"/>
          <w:szCs w:val="24"/>
        </w:rPr>
        <w:t xml:space="preserve">    </w:t>
      </w:r>
      <w:r w:rsidR="0067709C">
        <w:rPr>
          <w:rFonts w:ascii="Constantia" w:hAnsi="Constantia"/>
          <w:bCs/>
          <w:sz w:val="24"/>
          <w:szCs w:val="24"/>
        </w:rPr>
        <w:t xml:space="preserve"> </w:t>
      </w:r>
      <w:r w:rsidRPr="0067709C">
        <w:rPr>
          <w:rFonts w:ascii="Constantia" w:hAnsi="Constantia"/>
          <w:b/>
          <w:bCs/>
          <w:sz w:val="24"/>
          <w:szCs w:val="24"/>
        </w:rPr>
        <w:t xml:space="preserve">Appendix </w:t>
      </w:r>
      <w:r w:rsidR="00FD7074" w:rsidRPr="0067709C">
        <w:rPr>
          <w:rFonts w:ascii="Constantia" w:hAnsi="Constantia"/>
          <w:b/>
          <w:bCs/>
          <w:sz w:val="24"/>
          <w:szCs w:val="24"/>
        </w:rPr>
        <w:t>C</w:t>
      </w:r>
    </w:p>
    <w:p w:rsidR="00625F74" w:rsidRPr="0067709C" w:rsidRDefault="007A3248" w:rsidP="00FD7074">
      <w:pPr>
        <w:spacing w:line="240" w:lineRule="auto"/>
        <w:rPr>
          <w:rFonts w:ascii="Constantia" w:hAnsi="Constantia"/>
          <w:b/>
          <w:bCs/>
          <w:sz w:val="24"/>
          <w:szCs w:val="24"/>
        </w:rPr>
      </w:pPr>
      <w:r w:rsidRPr="0067709C">
        <w:rPr>
          <w:rFonts w:ascii="Constantia" w:hAnsi="Constantia"/>
          <w:b/>
          <w:bCs/>
          <w:sz w:val="24"/>
          <w:szCs w:val="24"/>
        </w:rPr>
        <w:tab/>
      </w:r>
      <w:r w:rsidRPr="0067709C">
        <w:rPr>
          <w:rFonts w:ascii="Constantia" w:hAnsi="Constantia"/>
          <w:b/>
          <w:bCs/>
          <w:sz w:val="24"/>
          <w:szCs w:val="24"/>
        </w:rPr>
        <w:tab/>
        <w:t xml:space="preserve">           </w:t>
      </w:r>
      <w:r w:rsidR="00625F74" w:rsidRPr="0067709C">
        <w:rPr>
          <w:rFonts w:ascii="Constantia" w:hAnsi="Constantia"/>
          <w:b/>
          <w:bCs/>
          <w:sz w:val="24"/>
          <w:szCs w:val="24"/>
        </w:rPr>
        <w:t xml:space="preserve">      </w:t>
      </w:r>
      <w:r w:rsidRPr="0067709C">
        <w:rPr>
          <w:rFonts w:ascii="Constantia" w:hAnsi="Constantia"/>
          <w:b/>
          <w:bCs/>
          <w:sz w:val="24"/>
          <w:szCs w:val="24"/>
        </w:rPr>
        <w:t>The Ambivalent Sexism Inventory</w:t>
      </w:r>
    </w:p>
    <w:p w:rsidR="00DC2E7F" w:rsidRPr="00796098" w:rsidRDefault="00DC2E7F" w:rsidP="00625F74">
      <w:pPr>
        <w:spacing w:line="240" w:lineRule="auto"/>
        <w:rPr>
          <w:rFonts w:ascii="Constantia" w:hAnsi="Constantia"/>
          <w:bCs/>
          <w:sz w:val="24"/>
          <w:szCs w:val="24"/>
        </w:rPr>
      </w:pPr>
      <w:r w:rsidRPr="00796098">
        <w:rPr>
          <w:rFonts w:ascii="Constantia" w:hAnsi="Constantia"/>
          <w:bCs/>
          <w:sz w:val="24"/>
          <w:szCs w:val="24"/>
        </w:rPr>
        <w:t xml:space="preserve">Below is a series of statements concerning men and women and their relationships in contemporary </w:t>
      </w:r>
      <w:proofErr w:type="gramStart"/>
      <w:r w:rsidRPr="00796098">
        <w:rPr>
          <w:rFonts w:ascii="Constantia" w:hAnsi="Constantia"/>
          <w:bCs/>
          <w:sz w:val="24"/>
          <w:szCs w:val="24"/>
        </w:rPr>
        <w:t>society.</w:t>
      </w:r>
      <w:proofErr w:type="gramEnd"/>
      <w:r w:rsidRPr="00796098">
        <w:rPr>
          <w:rFonts w:ascii="Constantia" w:hAnsi="Constantia"/>
          <w:bCs/>
          <w:sz w:val="24"/>
          <w:szCs w:val="24"/>
        </w:rPr>
        <w:t xml:space="preserve"> Please indicate the degree to which you agree or disagree with each statement using the following scale. </w:t>
      </w:r>
    </w:p>
    <w:p w:rsidR="00DC2E7F" w:rsidRPr="00796098" w:rsidRDefault="00DC2E7F" w:rsidP="00DC2E7F">
      <w:pPr>
        <w:spacing w:line="240" w:lineRule="auto"/>
        <w:rPr>
          <w:rFonts w:ascii="Constantia" w:hAnsi="Constantia"/>
          <w:bCs/>
          <w:sz w:val="24"/>
          <w:szCs w:val="24"/>
        </w:rPr>
      </w:pPr>
      <w:r w:rsidRPr="00796098">
        <w:rPr>
          <w:rFonts w:ascii="Constantia" w:hAnsi="Constantia"/>
          <w:bCs/>
          <w:sz w:val="24"/>
          <w:szCs w:val="24"/>
        </w:rPr>
        <w:t>0= Disagree Strongly; 1=Disagree Somewhat; 2= Disagree Slightly; 3= Agree Slightly; 4= Agree Somewhat; 5= Agree Strongly</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No matter how accomplished he is</w:t>
      </w:r>
      <w:proofErr w:type="gramStart"/>
      <w:r w:rsidRPr="00796098">
        <w:rPr>
          <w:rFonts w:ascii="Constantia" w:hAnsi="Constantia"/>
          <w:bCs/>
          <w:sz w:val="24"/>
          <w:szCs w:val="24"/>
        </w:rPr>
        <w:t>,</w:t>
      </w:r>
      <w:proofErr w:type="gramEnd"/>
      <w:r w:rsidRPr="00796098">
        <w:rPr>
          <w:rFonts w:ascii="Constantia" w:hAnsi="Constantia"/>
          <w:bCs/>
          <w:sz w:val="24"/>
          <w:szCs w:val="24"/>
        </w:rPr>
        <w:t xml:space="preserve"> a man is not truly complete as a person unless he has the love of a woman.</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Many women are actually seeking special favors, such as hiring policies that favor them over men, under the guise of asking for “equality.”</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In a disaster, women ought not necessarily to be rescued before men.</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 xml:space="preserve">Most women interpret innocent remarks or acts as being sexist. </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Women are too easily offended.</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People are often truly happy in life without being romantically involved with a member of the other sex.</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Feminists are not seeking for women to have more power than men.</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Many women have a quality of purity that few men possess.</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Women should be cherished and protected by men.</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Most women fail to appreciate fully all that men do for them.</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Women seek to gain power by getting control over men.</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Every man ought to have a woman whom he adores.</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Men are complete without women.</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Women exaggerate problems they have at work.</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Once a woman gets a man to commit to her, she usually tries to put him on a tight leash.</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lastRenderedPageBreak/>
        <w:t>When women lose to men in a fair competition, they typically complain about being discriminated against.</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A good woman should be set on a pedestal by her man.</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There are actually very few women who get a kick out of teasing men by seeming sexually available and then refusing male advances.</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Women, compared to men, tend to have a superior moral sensibility.</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Men should be willing to sacrifice their own well being in order to provide financially for the women in their lives.</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Feminists are making entirely reasonable demands of men.</w:t>
      </w:r>
    </w:p>
    <w:p w:rsidR="00DC2E7F" w:rsidRPr="00796098" w:rsidRDefault="00DC2E7F" w:rsidP="00DC2E7F">
      <w:pPr>
        <w:numPr>
          <w:ilvl w:val="0"/>
          <w:numId w:val="22"/>
        </w:numPr>
        <w:spacing w:line="240" w:lineRule="auto"/>
        <w:rPr>
          <w:rFonts w:ascii="Constantia" w:hAnsi="Constantia"/>
          <w:bCs/>
          <w:sz w:val="24"/>
          <w:szCs w:val="24"/>
        </w:rPr>
      </w:pPr>
      <w:r w:rsidRPr="00796098">
        <w:rPr>
          <w:rFonts w:ascii="Constantia" w:hAnsi="Constantia"/>
          <w:bCs/>
          <w:sz w:val="24"/>
          <w:szCs w:val="24"/>
        </w:rPr>
        <w:t>Women, as compared to men, tend to have a more refined sense of culture and good taste.</w:t>
      </w:r>
    </w:p>
    <w:p w:rsidR="00DC2E7F" w:rsidRPr="00796098" w:rsidRDefault="00DC2E7F" w:rsidP="00EC660A">
      <w:pPr>
        <w:spacing w:line="480" w:lineRule="auto"/>
        <w:rPr>
          <w:rFonts w:ascii="Constantia" w:hAnsi="Constantia"/>
          <w:sz w:val="24"/>
          <w:szCs w:val="24"/>
        </w:rPr>
      </w:pPr>
    </w:p>
    <w:p w:rsidR="007A3248" w:rsidRPr="00796098" w:rsidRDefault="007A3248" w:rsidP="002E0632">
      <w:pPr>
        <w:autoSpaceDE w:val="0"/>
        <w:autoSpaceDN w:val="0"/>
        <w:adjustRightInd w:val="0"/>
        <w:spacing w:line="480" w:lineRule="auto"/>
        <w:rPr>
          <w:rFonts w:ascii="Constantia" w:hAnsi="Constantia"/>
          <w:sz w:val="24"/>
          <w:szCs w:val="24"/>
        </w:rPr>
      </w:pPr>
    </w:p>
    <w:p w:rsidR="00EC660A" w:rsidRPr="0067709C" w:rsidRDefault="007A3248" w:rsidP="00FD7074">
      <w:pPr>
        <w:autoSpaceDE w:val="0"/>
        <w:autoSpaceDN w:val="0"/>
        <w:adjustRightInd w:val="0"/>
        <w:spacing w:line="240" w:lineRule="auto"/>
        <w:rPr>
          <w:rFonts w:ascii="Constantia" w:hAnsi="Constantia"/>
          <w:b/>
          <w:sz w:val="24"/>
          <w:szCs w:val="24"/>
        </w:rPr>
      </w:pPr>
      <w:r w:rsidRPr="00796098">
        <w:rPr>
          <w:rFonts w:ascii="Constantia" w:hAnsi="Constantia"/>
          <w:sz w:val="24"/>
          <w:szCs w:val="24"/>
        </w:rPr>
        <w:br w:type="page"/>
      </w:r>
      <w:r w:rsidRPr="00796098">
        <w:rPr>
          <w:rFonts w:ascii="Constantia" w:hAnsi="Constantia"/>
          <w:sz w:val="24"/>
          <w:szCs w:val="24"/>
        </w:rPr>
        <w:lastRenderedPageBreak/>
        <w:tab/>
      </w:r>
      <w:r w:rsidRPr="00796098">
        <w:rPr>
          <w:rFonts w:ascii="Constantia" w:hAnsi="Constantia"/>
          <w:sz w:val="24"/>
          <w:szCs w:val="24"/>
        </w:rPr>
        <w:tab/>
      </w:r>
      <w:r w:rsidRPr="00796098">
        <w:rPr>
          <w:rFonts w:ascii="Constantia" w:hAnsi="Constantia"/>
          <w:sz w:val="24"/>
          <w:szCs w:val="24"/>
        </w:rPr>
        <w:tab/>
        <w:t xml:space="preserve">               </w:t>
      </w:r>
      <w:r w:rsidR="00320E24" w:rsidRPr="00796098">
        <w:rPr>
          <w:rFonts w:ascii="Constantia" w:hAnsi="Constantia"/>
          <w:sz w:val="24"/>
          <w:szCs w:val="24"/>
        </w:rPr>
        <w:t xml:space="preserve">      </w:t>
      </w:r>
      <w:r w:rsidR="00FD7074" w:rsidRPr="00796098">
        <w:rPr>
          <w:rFonts w:ascii="Constantia" w:hAnsi="Constantia"/>
          <w:sz w:val="24"/>
          <w:szCs w:val="24"/>
        </w:rPr>
        <w:t xml:space="preserve">    </w:t>
      </w:r>
      <w:r w:rsidRPr="0067709C">
        <w:rPr>
          <w:rFonts w:ascii="Constantia" w:hAnsi="Constantia"/>
          <w:b/>
          <w:sz w:val="24"/>
          <w:szCs w:val="24"/>
        </w:rPr>
        <w:t xml:space="preserve">Appendix </w:t>
      </w:r>
      <w:r w:rsidR="00FD7074" w:rsidRPr="0067709C">
        <w:rPr>
          <w:rFonts w:ascii="Constantia" w:hAnsi="Constantia"/>
          <w:b/>
          <w:sz w:val="24"/>
          <w:szCs w:val="24"/>
        </w:rPr>
        <w:t>D</w:t>
      </w:r>
    </w:p>
    <w:p w:rsidR="007A3248" w:rsidRPr="0067709C" w:rsidRDefault="007A3248" w:rsidP="00FD7074">
      <w:pPr>
        <w:autoSpaceDE w:val="0"/>
        <w:autoSpaceDN w:val="0"/>
        <w:adjustRightInd w:val="0"/>
        <w:spacing w:line="240" w:lineRule="auto"/>
        <w:rPr>
          <w:rFonts w:ascii="Constantia" w:hAnsi="Constantia"/>
          <w:b/>
          <w:sz w:val="24"/>
          <w:szCs w:val="24"/>
        </w:rPr>
      </w:pPr>
      <w:r w:rsidRPr="0067709C">
        <w:rPr>
          <w:rFonts w:ascii="Constantia" w:hAnsi="Constantia"/>
          <w:b/>
          <w:sz w:val="24"/>
          <w:szCs w:val="24"/>
        </w:rPr>
        <w:t xml:space="preserve">                               </w:t>
      </w:r>
      <w:r w:rsidR="00FD7074" w:rsidRPr="0067709C">
        <w:rPr>
          <w:rFonts w:ascii="Constantia" w:hAnsi="Constantia"/>
          <w:b/>
          <w:sz w:val="24"/>
          <w:szCs w:val="24"/>
        </w:rPr>
        <w:t xml:space="preserve">      </w:t>
      </w:r>
      <w:r w:rsidRPr="0067709C">
        <w:rPr>
          <w:rFonts w:ascii="Constantia" w:hAnsi="Constantia"/>
          <w:b/>
          <w:sz w:val="24"/>
          <w:szCs w:val="24"/>
        </w:rPr>
        <w:t>The Test of Self-Conscious Affect (TOSCA)</w:t>
      </w:r>
    </w:p>
    <w:p w:rsidR="007B201C" w:rsidRPr="00796098" w:rsidRDefault="007B201C" w:rsidP="002E0632">
      <w:pPr>
        <w:spacing w:line="240" w:lineRule="auto"/>
        <w:rPr>
          <w:rStyle w:val="apple-style-span"/>
          <w:rFonts w:ascii="Constantia" w:hAnsi="Constantia"/>
          <w:color w:val="333333"/>
          <w:sz w:val="24"/>
          <w:szCs w:val="24"/>
        </w:rPr>
      </w:pPr>
      <w:r w:rsidRPr="00796098">
        <w:rPr>
          <w:rStyle w:val="apple-style-span"/>
          <w:rFonts w:ascii="Constantia" w:hAnsi="Constantia"/>
          <w:color w:val="333333"/>
          <w:sz w:val="24"/>
          <w:szCs w:val="24"/>
        </w:rPr>
        <w:t>Below are situations that people are likely to encounter in day-to-day life, followed by several common reactions to those situations.</w:t>
      </w:r>
      <w:r w:rsidRPr="00796098">
        <w:rPr>
          <w:rFonts w:ascii="Constantia" w:hAnsi="Constantia"/>
          <w:color w:val="333333"/>
          <w:sz w:val="24"/>
          <w:szCs w:val="24"/>
        </w:rPr>
        <w:br/>
      </w:r>
      <w:r w:rsidRPr="00796098">
        <w:rPr>
          <w:rFonts w:ascii="Constantia" w:hAnsi="Constantia"/>
          <w:color w:val="333333"/>
          <w:sz w:val="24"/>
          <w:szCs w:val="24"/>
        </w:rPr>
        <w:br/>
      </w:r>
      <w:r w:rsidRPr="00796098">
        <w:rPr>
          <w:rStyle w:val="apple-style-span"/>
          <w:rFonts w:ascii="Constantia" w:hAnsi="Constantia"/>
          <w:color w:val="333333"/>
          <w:sz w:val="24"/>
          <w:szCs w:val="24"/>
        </w:rPr>
        <w:t>As you read each scenario, try to imagine yourself in that situation. Then indicate how likely you would be to react in each of the ways described. We ask you to rate all response because people may feel or react more than one way to the same situation, or they may react in different ways at different times.</w:t>
      </w:r>
    </w:p>
    <w:p w:rsidR="002E0632" w:rsidRPr="00796098" w:rsidRDefault="007B201C" w:rsidP="002E0632">
      <w:pPr>
        <w:spacing w:line="240" w:lineRule="auto"/>
        <w:rPr>
          <w:rStyle w:val="apple-converted-space"/>
          <w:rFonts w:ascii="Constantia" w:hAnsi="Constantia"/>
          <w:color w:val="333333"/>
          <w:sz w:val="24"/>
          <w:szCs w:val="24"/>
        </w:rPr>
      </w:pPr>
      <w:r w:rsidRPr="00796098">
        <w:rPr>
          <w:rStyle w:val="apple-style-span"/>
          <w:rFonts w:ascii="Constantia" w:hAnsi="Constantia"/>
          <w:color w:val="333333"/>
          <w:sz w:val="24"/>
          <w:szCs w:val="24"/>
        </w:rPr>
        <w:t>For example</w:t>
      </w:r>
      <w:proofErr w:type="gramStart"/>
      <w:r w:rsidRPr="00796098">
        <w:rPr>
          <w:rStyle w:val="apple-style-span"/>
          <w:rFonts w:ascii="Constantia" w:hAnsi="Constantia"/>
          <w:color w:val="333333"/>
          <w:sz w:val="24"/>
          <w:szCs w:val="24"/>
        </w:rPr>
        <w:t>:</w:t>
      </w:r>
      <w:proofErr w:type="gramEnd"/>
      <w:r w:rsidRPr="00796098">
        <w:rPr>
          <w:rFonts w:ascii="Constantia" w:hAnsi="Constantia"/>
          <w:color w:val="333333"/>
          <w:sz w:val="24"/>
          <w:szCs w:val="24"/>
        </w:rPr>
        <w:br/>
      </w:r>
      <w:r w:rsidRPr="00796098">
        <w:rPr>
          <w:rFonts w:ascii="Constantia" w:hAnsi="Constantia"/>
          <w:color w:val="333333"/>
          <w:sz w:val="24"/>
          <w:szCs w:val="24"/>
        </w:rPr>
        <w:br/>
      </w:r>
      <w:r w:rsidRPr="00796098">
        <w:rPr>
          <w:rStyle w:val="apple-style-span"/>
          <w:rFonts w:ascii="Constantia" w:hAnsi="Constantia"/>
          <w:color w:val="333333"/>
          <w:sz w:val="24"/>
          <w:szCs w:val="24"/>
        </w:rPr>
        <w:t>You wake up early one Saturday morning. It is cold and rainy outside.</w:t>
      </w:r>
      <w:r w:rsidRPr="00796098">
        <w:rPr>
          <w:rStyle w:val="apple-converted-space"/>
          <w:rFonts w:ascii="Constantia" w:hAnsi="Constantia"/>
          <w:color w:val="333333"/>
          <w:sz w:val="24"/>
          <w:szCs w:val="24"/>
        </w:rPr>
        <w:t> </w:t>
      </w:r>
      <w:r w:rsidRPr="00796098">
        <w:rPr>
          <w:rFonts w:ascii="Constantia" w:hAnsi="Constantia"/>
          <w:color w:val="333333"/>
          <w:sz w:val="24"/>
          <w:szCs w:val="24"/>
        </w:rPr>
        <w:br/>
      </w:r>
      <w:r w:rsidRPr="00796098">
        <w:rPr>
          <w:rFonts w:ascii="Constantia" w:hAnsi="Constantia"/>
          <w:color w:val="333333"/>
          <w:sz w:val="24"/>
          <w:szCs w:val="24"/>
        </w:rPr>
        <w:br/>
      </w:r>
      <w:r w:rsidRPr="00796098">
        <w:rPr>
          <w:rStyle w:val="apple-style-span"/>
          <w:rFonts w:ascii="Constantia" w:hAnsi="Constantia"/>
          <w:color w:val="333333"/>
          <w:sz w:val="24"/>
          <w:szCs w:val="24"/>
        </w:rPr>
        <w:t>a) You would telephone a friend to catch up on news.</w:t>
      </w:r>
      <w:r w:rsidRPr="00796098">
        <w:rPr>
          <w:rFonts w:ascii="Constantia" w:hAnsi="Constantia"/>
          <w:color w:val="333333"/>
          <w:sz w:val="24"/>
          <w:szCs w:val="24"/>
        </w:rPr>
        <w:br/>
      </w:r>
      <w:r w:rsidRPr="00796098">
        <w:rPr>
          <w:rStyle w:val="apple-style-span"/>
          <w:rFonts w:ascii="Constantia" w:hAnsi="Constantia"/>
          <w:color w:val="333333"/>
          <w:sz w:val="24"/>
          <w:szCs w:val="24"/>
        </w:rPr>
        <w:t>b) You would take the extra time to read the paper.</w:t>
      </w:r>
      <w:r w:rsidRPr="00796098">
        <w:rPr>
          <w:rFonts w:ascii="Constantia" w:hAnsi="Constantia"/>
          <w:color w:val="333333"/>
          <w:sz w:val="24"/>
          <w:szCs w:val="24"/>
        </w:rPr>
        <w:br/>
      </w:r>
      <w:r w:rsidRPr="00796098">
        <w:rPr>
          <w:rStyle w:val="apple-style-span"/>
          <w:rFonts w:ascii="Constantia" w:hAnsi="Constantia"/>
          <w:color w:val="333333"/>
          <w:sz w:val="24"/>
          <w:szCs w:val="24"/>
        </w:rPr>
        <w:t>c) You would feel disappointed that it’s raining.</w:t>
      </w:r>
      <w:r w:rsidRPr="00796098">
        <w:rPr>
          <w:rFonts w:ascii="Constantia" w:hAnsi="Constantia"/>
          <w:color w:val="333333"/>
          <w:sz w:val="24"/>
          <w:szCs w:val="24"/>
        </w:rPr>
        <w:br/>
      </w:r>
      <w:r w:rsidRPr="00796098">
        <w:rPr>
          <w:rStyle w:val="apple-style-span"/>
          <w:rFonts w:ascii="Constantia" w:hAnsi="Constantia"/>
          <w:color w:val="333333"/>
          <w:sz w:val="24"/>
          <w:szCs w:val="24"/>
        </w:rPr>
        <w:t>d) You would wonder why you woke up so early</w:t>
      </w:r>
      <w:r w:rsidRPr="00796098">
        <w:rPr>
          <w:rFonts w:ascii="Constantia" w:hAnsi="Constantia"/>
          <w:color w:val="333333"/>
          <w:sz w:val="24"/>
          <w:szCs w:val="24"/>
        </w:rPr>
        <w:br/>
      </w:r>
      <w:r w:rsidRPr="00796098">
        <w:rPr>
          <w:rFonts w:ascii="Constantia" w:hAnsi="Constantia"/>
          <w:color w:val="333333"/>
          <w:sz w:val="24"/>
          <w:szCs w:val="24"/>
        </w:rPr>
        <w:br/>
      </w:r>
      <w:r w:rsidRPr="00796098">
        <w:rPr>
          <w:rStyle w:val="apple-style-span"/>
          <w:rFonts w:ascii="Constantia" w:hAnsi="Constantia"/>
          <w:color w:val="333333"/>
          <w:sz w:val="24"/>
          <w:szCs w:val="24"/>
        </w:rPr>
        <w:t>1----------2----------3----------4--------5</w:t>
      </w:r>
      <w:r w:rsidRPr="00796098">
        <w:rPr>
          <w:rFonts w:ascii="Constantia" w:hAnsi="Constantia"/>
          <w:color w:val="333333"/>
          <w:sz w:val="24"/>
          <w:szCs w:val="24"/>
        </w:rPr>
        <w:br/>
      </w:r>
      <w:r w:rsidRPr="00796098">
        <w:rPr>
          <w:rFonts w:ascii="Constantia" w:hAnsi="Constantia"/>
          <w:color w:val="333333"/>
          <w:sz w:val="24"/>
          <w:szCs w:val="24"/>
        </w:rPr>
        <w:br/>
      </w:r>
      <w:r w:rsidRPr="00796098">
        <w:rPr>
          <w:rStyle w:val="apple-style-span"/>
          <w:rFonts w:ascii="Constantia" w:hAnsi="Constantia"/>
          <w:color w:val="333333"/>
          <w:sz w:val="24"/>
          <w:szCs w:val="24"/>
        </w:rPr>
        <w:t>Answering (1) indicates "NOT LIKELY"</w:t>
      </w:r>
      <w:r w:rsidRPr="00796098">
        <w:rPr>
          <w:rFonts w:ascii="Constantia" w:hAnsi="Constantia"/>
          <w:color w:val="333333"/>
          <w:sz w:val="24"/>
          <w:szCs w:val="24"/>
        </w:rPr>
        <w:br/>
      </w:r>
      <w:r w:rsidRPr="00796098">
        <w:rPr>
          <w:rStyle w:val="apple-style-span"/>
          <w:rFonts w:ascii="Constantia" w:hAnsi="Constantia"/>
          <w:color w:val="333333"/>
          <w:sz w:val="24"/>
          <w:szCs w:val="24"/>
        </w:rPr>
        <w:t>Answering (5) indicated "VERY LIKELY"</w:t>
      </w:r>
      <w:r w:rsidRPr="00796098">
        <w:rPr>
          <w:rFonts w:ascii="Constantia" w:hAnsi="Constantia"/>
          <w:color w:val="333333"/>
          <w:sz w:val="24"/>
          <w:szCs w:val="24"/>
        </w:rPr>
        <w:br/>
      </w:r>
      <w:r w:rsidRPr="00796098">
        <w:rPr>
          <w:rFonts w:ascii="Constantia" w:hAnsi="Constantia"/>
          <w:color w:val="333333"/>
          <w:sz w:val="24"/>
          <w:szCs w:val="24"/>
        </w:rPr>
        <w:br/>
      </w:r>
      <w:r w:rsidRPr="00796098">
        <w:rPr>
          <w:rStyle w:val="apple-style-span"/>
          <w:rFonts w:ascii="Constantia" w:hAnsi="Constantia"/>
          <w:color w:val="333333"/>
          <w:sz w:val="24"/>
          <w:szCs w:val="24"/>
        </w:rPr>
        <w:t xml:space="preserve">In the above </w:t>
      </w:r>
      <w:proofErr w:type="gramStart"/>
      <w:r w:rsidRPr="00796098">
        <w:rPr>
          <w:rStyle w:val="apple-style-span"/>
          <w:rFonts w:ascii="Constantia" w:hAnsi="Constantia"/>
          <w:color w:val="333333"/>
          <w:sz w:val="24"/>
          <w:szCs w:val="24"/>
        </w:rPr>
        <w:t>example,</w:t>
      </w:r>
      <w:proofErr w:type="gramEnd"/>
      <w:r w:rsidRPr="00796098">
        <w:rPr>
          <w:rStyle w:val="apple-style-span"/>
          <w:rFonts w:ascii="Constantia" w:hAnsi="Constantia"/>
          <w:color w:val="333333"/>
          <w:sz w:val="24"/>
          <w:szCs w:val="24"/>
        </w:rPr>
        <w:t xml:space="preserve"> I’ve rated all of the answers by circling a number. I circled a “1” for answer (a) because I wouldn’t want to wake up a friend very early on a Saturday morning-so it’s not at all likely that I would do that. I circled a “5” for answer (b) because I almost always read the paper if I have time in the morning (very likely). I circled a “3” for answer (c) because for me it’s about half and half. Sometimes I would be disappointed about the rain and sometimes I wouldn’t –it would depend on what I had planned. And I circled a “4” for answer (d) because I would probably wonder why I had awakened so early.</w:t>
      </w:r>
      <w:r w:rsidRPr="00796098">
        <w:rPr>
          <w:rStyle w:val="apple-converted-space"/>
          <w:rFonts w:ascii="Constantia" w:hAnsi="Constantia"/>
          <w:color w:val="333333"/>
          <w:sz w:val="24"/>
          <w:szCs w:val="24"/>
        </w:rPr>
        <w:t> </w:t>
      </w:r>
    </w:p>
    <w:p w:rsidR="0058374E" w:rsidRPr="00796098" w:rsidRDefault="0058374E" w:rsidP="0058374E">
      <w:pPr>
        <w:numPr>
          <w:ilvl w:val="0"/>
          <w:numId w:val="9"/>
        </w:numPr>
        <w:spacing w:after="0" w:line="360" w:lineRule="auto"/>
        <w:rPr>
          <w:rFonts w:ascii="Constantia" w:hAnsi="Constantia"/>
          <w:b/>
          <w:i/>
          <w:sz w:val="24"/>
          <w:szCs w:val="24"/>
        </w:rPr>
      </w:pPr>
      <w:r w:rsidRPr="00796098">
        <w:rPr>
          <w:rFonts w:ascii="Constantia" w:hAnsi="Constantia"/>
          <w:b/>
          <w:i/>
          <w:sz w:val="24"/>
          <w:szCs w:val="24"/>
        </w:rPr>
        <w:t>You make plans to meet a friend for lunch. At 5 o’clock, you realize you stood your friend up.</w:t>
      </w:r>
    </w:p>
    <w:p w:rsidR="0058374E" w:rsidRPr="00796098" w:rsidRDefault="0058374E" w:rsidP="0058374E">
      <w:pPr>
        <w:spacing w:line="360" w:lineRule="auto"/>
        <w:ind w:left="360"/>
        <w:rPr>
          <w:rFonts w:ascii="Constantia" w:hAnsi="Constantia"/>
          <w:sz w:val="24"/>
          <w:szCs w:val="24"/>
        </w:rPr>
      </w:pPr>
    </w:p>
    <w:p w:rsidR="0058374E" w:rsidRPr="00796098" w:rsidRDefault="0058374E" w:rsidP="0058374E">
      <w:pPr>
        <w:spacing w:line="360" w:lineRule="auto"/>
        <w:ind w:left="2160"/>
        <w:rPr>
          <w:rFonts w:ascii="Constantia" w:hAnsi="Constantia"/>
          <w:sz w:val="24"/>
          <w:szCs w:val="24"/>
        </w:rPr>
      </w:pPr>
      <w:r w:rsidRPr="00796098">
        <w:rPr>
          <w:rFonts w:ascii="Constantia" w:hAnsi="Constantia"/>
          <w:sz w:val="24"/>
          <w:szCs w:val="24"/>
        </w:rPr>
        <w:t xml:space="preserve"> 1----------2----------3----------4--------5</w:t>
      </w:r>
    </w:p>
    <w:p w:rsidR="0058374E" w:rsidRPr="00796098" w:rsidRDefault="0058374E" w:rsidP="0058374E">
      <w:pPr>
        <w:spacing w:line="360" w:lineRule="auto"/>
        <w:rPr>
          <w:rFonts w:ascii="Constantia" w:hAnsi="Constantia"/>
          <w:sz w:val="24"/>
          <w:szCs w:val="24"/>
        </w:rPr>
      </w:pPr>
      <w:r w:rsidRPr="00796098">
        <w:rPr>
          <w:rFonts w:ascii="Constantia" w:hAnsi="Constantia"/>
          <w:sz w:val="24"/>
          <w:szCs w:val="24"/>
        </w:rPr>
        <w:lastRenderedPageBreak/>
        <w:t xml:space="preserve">                                           (Not likely)</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(Very likely)</w:t>
      </w:r>
    </w:p>
    <w:p w:rsidR="0058374E" w:rsidRPr="00796098" w:rsidRDefault="0058374E" w:rsidP="0058374E">
      <w:pPr>
        <w:spacing w:line="360" w:lineRule="auto"/>
        <w:ind w:left="360"/>
        <w:rPr>
          <w:rFonts w:ascii="Constantia" w:hAnsi="Constantia"/>
          <w:sz w:val="24"/>
          <w:szCs w:val="24"/>
        </w:rPr>
      </w:pPr>
    </w:p>
    <w:p w:rsidR="0058374E" w:rsidRPr="00796098" w:rsidRDefault="0058374E" w:rsidP="0058374E">
      <w:pPr>
        <w:numPr>
          <w:ilvl w:val="0"/>
          <w:numId w:val="10"/>
        </w:numPr>
        <w:spacing w:after="0" w:line="360" w:lineRule="auto"/>
        <w:rPr>
          <w:rFonts w:ascii="Constantia" w:hAnsi="Constantia"/>
          <w:sz w:val="24"/>
          <w:szCs w:val="24"/>
        </w:rPr>
      </w:pPr>
      <w:r w:rsidRPr="00796098">
        <w:rPr>
          <w:rFonts w:ascii="Constantia" w:hAnsi="Constantia"/>
          <w:sz w:val="24"/>
          <w:szCs w:val="24"/>
        </w:rPr>
        <w:t>You would think: “I’m considerate.”</w:t>
      </w:r>
    </w:p>
    <w:p w:rsidR="0058374E" w:rsidRPr="00796098" w:rsidRDefault="0058374E" w:rsidP="0058374E">
      <w:pPr>
        <w:numPr>
          <w:ilvl w:val="0"/>
          <w:numId w:val="10"/>
        </w:numPr>
        <w:spacing w:after="0" w:line="360" w:lineRule="auto"/>
        <w:rPr>
          <w:rFonts w:ascii="Constantia" w:hAnsi="Constantia"/>
          <w:sz w:val="24"/>
          <w:szCs w:val="24"/>
        </w:rPr>
      </w:pPr>
      <w:r w:rsidRPr="00796098">
        <w:rPr>
          <w:rFonts w:ascii="Constantia" w:hAnsi="Constantia"/>
          <w:sz w:val="24"/>
          <w:szCs w:val="24"/>
        </w:rPr>
        <w:t>You would think: “Well, my friend will understand.”</w:t>
      </w:r>
    </w:p>
    <w:p w:rsidR="0058374E" w:rsidRPr="00796098" w:rsidRDefault="0058374E" w:rsidP="0058374E">
      <w:pPr>
        <w:numPr>
          <w:ilvl w:val="0"/>
          <w:numId w:val="10"/>
        </w:numPr>
        <w:spacing w:after="0" w:line="360" w:lineRule="auto"/>
        <w:rPr>
          <w:rFonts w:ascii="Constantia" w:hAnsi="Constantia"/>
          <w:sz w:val="24"/>
          <w:szCs w:val="24"/>
        </w:rPr>
      </w:pPr>
      <w:r w:rsidRPr="00796098">
        <w:rPr>
          <w:rFonts w:ascii="Constantia" w:hAnsi="Constantia"/>
          <w:sz w:val="24"/>
          <w:szCs w:val="24"/>
        </w:rPr>
        <w:t>You’d think you should make it up to your friend as soon as possible.</w:t>
      </w:r>
    </w:p>
    <w:p w:rsidR="0058374E" w:rsidRPr="00796098" w:rsidRDefault="0058374E" w:rsidP="0058374E">
      <w:pPr>
        <w:numPr>
          <w:ilvl w:val="0"/>
          <w:numId w:val="10"/>
        </w:numPr>
        <w:spacing w:after="0" w:line="360" w:lineRule="auto"/>
        <w:rPr>
          <w:rFonts w:ascii="Constantia" w:hAnsi="Constantia"/>
          <w:sz w:val="24"/>
          <w:szCs w:val="24"/>
        </w:rPr>
      </w:pPr>
      <w:r w:rsidRPr="00796098">
        <w:rPr>
          <w:rFonts w:ascii="Constantia" w:hAnsi="Constantia"/>
          <w:sz w:val="24"/>
          <w:szCs w:val="24"/>
        </w:rPr>
        <w:t>You would think: “My boss distracted me just before lunch.”</w:t>
      </w:r>
    </w:p>
    <w:p w:rsidR="0058374E" w:rsidRPr="00796098" w:rsidRDefault="0058374E" w:rsidP="0058374E">
      <w:pPr>
        <w:spacing w:line="360" w:lineRule="auto"/>
        <w:rPr>
          <w:rFonts w:ascii="Constantia" w:hAnsi="Constantia"/>
          <w:sz w:val="24"/>
          <w:szCs w:val="24"/>
        </w:rPr>
      </w:pPr>
    </w:p>
    <w:p w:rsidR="0058374E" w:rsidRPr="00796098" w:rsidRDefault="0058374E" w:rsidP="0058374E">
      <w:pPr>
        <w:numPr>
          <w:ilvl w:val="0"/>
          <w:numId w:val="9"/>
        </w:numPr>
        <w:spacing w:after="0" w:line="360" w:lineRule="auto"/>
        <w:rPr>
          <w:rFonts w:ascii="Constantia" w:hAnsi="Constantia"/>
          <w:b/>
          <w:i/>
          <w:sz w:val="24"/>
          <w:szCs w:val="24"/>
        </w:rPr>
      </w:pPr>
      <w:r w:rsidRPr="00796098">
        <w:rPr>
          <w:rFonts w:ascii="Constantia" w:hAnsi="Constantia"/>
          <w:b/>
          <w:i/>
          <w:sz w:val="24"/>
          <w:szCs w:val="24"/>
        </w:rPr>
        <w:t>You break something at work and then hide it.</w:t>
      </w:r>
    </w:p>
    <w:p w:rsidR="0058374E" w:rsidRPr="00796098" w:rsidRDefault="0058374E" w:rsidP="0058374E">
      <w:pPr>
        <w:spacing w:line="360" w:lineRule="auto"/>
        <w:ind w:left="2160"/>
        <w:rPr>
          <w:rFonts w:ascii="Constantia" w:hAnsi="Constantia"/>
          <w:sz w:val="24"/>
          <w:szCs w:val="24"/>
        </w:rPr>
      </w:pPr>
      <w:r w:rsidRPr="00796098">
        <w:rPr>
          <w:rFonts w:ascii="Constantia" w:hAnsi="Constantia"/>
          <w:sz w:val="24"/>
          <w:szCs w:val="24"/>
        </w:rPr>
        <w:t>1----------2----------3----------4--------5</w:t>
      </w:r>
    </w:p>
    <w:p w:rsidR="0058374E" w:rsidRPr="00796098" w:rsidRDefault="0058374E" w:rsidP="00504891">
      <w:pPr>
        <w:spacing w:line="360" w:lineRule="auto"/>
        <w:rPr>
          <w:rFonts w:ascii="Constantia" w:hAnsi="Constantia"/>
          <w:sz w:val="24"/>
          <w:szCs w:val="24"/>
        </w:rPr>
      </w:pPr>
      <w:r w:rsidRPr="00796098">
        <w:rPr>
          <w:rFonts w:ascii="Constantia" w:hAnsi="Constantia"/>
          <w:sz w:val="24"/>
          <w:szCs w:val="24"/>
        </w:rPr>
        <w:t xml:space="preserve">                                           (Not likely)</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(Very likely)</w:t>
      </w:r>
    </w:p>
    <w:p w:rsidR="0058374E" w:rsidRPr="00796098" w:rsidRDefault="0058374E" w:rsidP="0058374E">
      <w:pPr>
        <w:numPr>
          <w:ilvl w:val="0"/>
          <w:numId w:val="11"/>
        </w:numPr>
        <w:spacing w:after="0" w:line="360" w:lineRule="auto"/>
        <w:rPr>
          <w:rFonts w:ascii="Constantia" w:hAnsi="Constantia"/>
          <w:sz w:val="24"/>
          <w:szCs w:val="24"/>
        </w:rPr>
      </w:pPr>
      <w:r w:rsidRPr="00796098">
        <w:rPr>
          <w:rFonts w:ascii="Constantia" w:hAnsi="Constantia"/>
          <w:sz w:val="24"/>
          <w:szCs w:val="24"/>
        </w:rPr>
        <w:t>You would think: “This is making me anxious. I need to either fix it or get someone else to.”</w:t>
      </w:r>
    </w:p>
    <w:p w:rsidR="0058374E" w:rsidRPr="00796098" w:rsidRDefault="0058374E" w:rsidP="0058374E">
      <w:pPr>
        <w:numPr>
          <w:ilvl w:val="0"/>
          <w:numId w:val="11"/>
        </w:numPr>
        <w:spacing w:after="0" w:line="360" w:lineRule="auto"/>
        <w:rPr>
          <w:rFonts w:ascii="Constantia" w:hAnsi="Constantia"/>
          <w:sz w:val="24"/>
          <w:szCs w:val="24"/>
        </w:rPr>
      </w:pPr>
      <w:r w:rsidRPr="00796098">
        <w:rPr>
          <w:rFonts w:ascii="Constantia" w:hAnsi="Constantia"/>
          <w:sz w:val="24"/>
          <w:szCs w:val="24"/>
        </w:rPr>
        <w:t>You would think about quitting.</w:t>
      </w:r>
    </w:p>
    <w:p w:rsidR="0058374E" w:rsidRPr="00796098" w:rsidRDefault="0058374E" w:rsidP="0058374E">
      <w:pPr>
        <w:numPr>
          <w:ilvl w:val="0"/>
          <w:numId w:val="11"/>
        </w:numPr>
        <w:spacing w:after="0" w:line="360" w:lineRule="auto"/>
        <w:rPr>
          <w:rFonts w:ascii="Constantia" w:hAnsi="Constantia"/>
          <w:sz w:val="24"/>
          <w:szCs w:val="24"/>
        </w:rPr>
      </w:pPr>
      <w:r w:rsidRPr="00796098">
        <w:rPr>
          <w:rFonts w:ascii="Constantia" w:hAnsi="Constantia"/>
          <w:sz w:val="24"/>
          <w:szCs w:val="24"/>
        </w:rPr>
        <w:t>You would think: “A lot of things aren’t made very well these days.”</w:t>
      </w:r>
    </w:p>
    <w:p w:rsidR="0058374E" w:rsidRPr="00796098" w:rsidRDefault="0058374E" w:rsidP="0058374E">
      <w:pPr>
        <w:numPr>
          <w:ilvl w:val="0"/>
          <w:numId w:val="11"/>
        </w:numPr>
        <w:spacing w:after="0" w:line="360" w:lineRule="auto"/>
        <w:rPr>
          <w:rFonts w:ascii="Constantia" w:hAnsi="Constantia"/>
          <w:sz w:val="24"/>
          <w:szCs w:val="24"/>
        </w:rPr>
      </w:pPr>
      <w:r w:rsidRPr="00796098">
        <w:rPr>
          <w:rFonts w:ascii="Constantia" w:hAnsi="Constantia"/>
          <w:sz w:val="24"/>
          <w:szCs w:val="24"/>
        </w:rPr>
        <w:t>You would think: “It was only an accident.”</w:t>
      </w:r>
    </w:p>
    <w:p w:rsidR="0058374E" w:rsidRPr="00796098" w:rsidRDefault="0058374E" w:rsidP="0058374E">
      <w:pPr>
        <w:spacing w:line="360" w:lineRule="auto"/>
        <w:ind w:left="360"/>
        <w:rPr>
          <w:rFonts w:ascii="Constantia" w:hAnsi="Constantia"/>
          <w:sz w:val="24"/>
          <w:szCs w:val="24"/>
        </w:rPr>
      </w:pPr>
    </w:p>
    <w:p w:rsidR="0058374E" w:rsidRPr="00796098" w:rsidRDefault="0058374E" w:rsidP="0058374E">
      <w:pPr>
        <w:numPr>
          <w:ilvl w:val="0"/>
          <w:numId w:val="9"/>
        </w:numPr>
        <w:spacing w:after="0" w:line="360" w:lineRule="auto"/>
        <w:rPr>
          <w:rFonts w:ascii="Constantia" w:hAnsi="Constantia"/>
          <w:b/>
          <w:i/>
          <w:sz w:val="24"/>
          <w:szCs w:val="24"/>
        </w:rPr>
      </w:pPr>
      <w:r w:rsidRPr="00796098">
        <w:rPr>
          <w:rFonts w:ascii="Constantia" w:hAnsi="Constantia"/>
          <w:b/>
          <w:i/>
          <w:sz w:val="24"/>
          <w:szCs w:val="24"/>
        </w:rPr>
        <w:t>At work, you wait until the last minute to plan a project, and it turns out badly.</w:t>
      </w:r>
    </w:p>
    <w:p w:rsidR="0058374E" w:rsidRPr="00796098" w:rsidRDefault="0058374E" w:rsidP="0058374E">
      <w:pPr>
        <w:spacing w:line="360" w:lineRule="auto"/>
        <w:ind w:left="2160"/>
        <w:rPr>
          <w:rFonts w:ascii="Constantia" w:hAnsi="Constantia"/>
          <w:sz w:val="24"/>
          <w:szCs w:val="24"/>
        </w:rPr>
      </w:pPr>
      <w:r w:rsidRPr="00796098">
        <w:rPr>
          <w:rFonts w:ascii="Constantia" w:hAnsi="Constantia"/>
          <w:sz w:val="24"/>
          <w:szCs w:val="24"/>
        </w:rPr>
        <w:t>1----------2----------3----------4--------5</w:t>
      </w:r>
    </w:p>
    <w:p w:rsidR="0058374E" w:rsidRPr="00796098" w:rsidRDefault="0058374E" w:rsidP="00504891">
      <w:pPr>
        <w:spacing w:line="360" w:lineRule="auto"/>
        <w:rPr>
          <w:rFonts w:ascii="Constantia" w:hAnsi="Constantia"/>
          <w:sz w:val="24"/>
          <w:szCs w:val="24"/>
        </w:rPr>
      </w:pPr>
      <w:r w:rsidRPr="00796098">
        <w:rPr>
          <w:rFonts w:ascii="Constantia" w:hAnsi="Constantia"/>
          <w:sz w:val="24"/>
          <w:szCs w:val="24"/>
        </w:rPr>
        <w:t xml:space="preserve">                                           (Not likely)</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(Very likely)</w:t>
      </w:r>
    </w:p>
    <w:p w:rsidR="0058374E" w:rsidRPr="00796098" w:rsidRDefault="0058374E" w:rsidP="0058374E">
      <w:pPr>
        <w:spacing w:line="360" w:lineRule="auto"/>
        <w:ind w:left="360"/>
        <w:rPr>
          <w:rFonts w:ascii="Constantia" w:hAnsi="Constantia"/>
          <w:sz w:val="24"/>
          <w:szCs w:val="24"/>
        </w:rPr>
      </w:pPr>
      <w:r w:rsidRPr="00796098">
        <w:rPr>
          <w:rFonts w:ascii="Constantia" w:hAnsi="Constantia"/>
          <w:sz w:val="24"/>
          <w:szCs w:val="24"/>
        </w:rPr>
        <w:t>a) You would feel incompetent.</w:t>
      </w:r>
    </w:p>
    <w:p w:rsidR="0058374E" w:rsidRPr="00796098" w:rsidRDefault="0058374E" w:rsidP="0058374E">
      <w:pPr>
        <w:spacing w:line="360" w:lineRule="auto"/>
        <w:ind w:left="360"/>
        <w:rPr>
          <w:rFonts w:ascii="Constantia" w:hAnsi="Constantia"/>
          <w:sz w:val="24"/>
          <w:szCs w:val="24"/>
        </w:rPr>
      </w:pPr>
      <w:r w:rsidRPr="00796098">
        <w:rPr>
          <w:rFonts w:ascii="Constantia" w:hAnsi="Constantia"/>
          <w:sz w:val="24"/>
          <w:szCs w:val="24"/>
        </w:rPr>
        <w:t>b) You would think: “There are never enough hours in the day.”</w:t>
      </w:r>
    </w:p>
    <w:p w:rsidR="0058374E" w:rsidRPr="00796098" w:rsidRDefault="0058374E" w:rsidP="0058374E">
      <w:pPr>
        <w:spacing w:line="360" w:lineRule="auto"/>
        <w:ind w:left="360"/>
        <w:rPr>
          <w:rFonts w:ascii="Constantia" w:hAnsi="Constantia"/>
          <w:sz w:val="24"/>
          <w:szCs w:val="24"/>
        </w:rPr>
      </w:pPr>
      <w:r w:rsidRPr="00796098">
        <w:rPr>
          <w:rFonts w:ascii="Constantia" w:hAnsi="Constantia"/>
          <w:sz w:val="24"/>
          <w:szCs w:val="24"/>
        </w:rPr>
        <w:lastRenderedPageBreak/>
        <w:t>c) You would feel: “I deserve to be reprimanded for mismanaging the project.”</w:t>
      </w:r>
    </w:p>
    <w:p w:rsidR="0058374E" w:rsidRPr="00796098" w:rsidRDefault="0058374E" w:rsidP="00504891">
      <w:pPr>
        <w:spacing w:line="360" w:lineRule="auto"/>
        <w:ind w:left="360"/>
        <w:rPr>
          <w:rFonts w:ascii="Constantia" w:hAnsi="Constantia"/>
          <w:sz w:val="24"/>
          <w:szCs w:val="24"/>
        </w:rPr>
      </w:pPr>
      <w:r w:rsidRPr="00796098">
        <w:rPr>
          <w:rFonts w:ascii="Constantia" w:hAnsi="Constantia"/>
          <w:sz w:val="24"/>
          <w:szCs w:val="24"/>
        </w:rPr>
        <w:t xml:space="preserve">d) You would think: “What’s done is done.” </w:t>
      </w:r>
    </w:p>
    <w:p w:rsidR="0058374E" w:rsidRPr="00796098" w:rsidRDefault="0058374E" w:rsidP="0058374E">
      <w:pPr>
        <w:numPr>
          <w:ilvl w:val="0"/>
          <w:numId w:val="9"/>
        </w:numPr>
        <w:spacing w:after="0" w:line="360" w:lineRule="auto"/>
        <w:rPr>
          <w:rFonts w:ascii="Constantia" w:hAnsi="Constantia"/>
          <w:b/>
          <w:i/>
          <w:sz w:val="24"/>
          <w:szCs w:val="24"/>
        </w:rPr>
      </w:pPr>
      <w:r w:rsidRPr="00796098">
        <w:rPr>
          <w:rFonts w:ascii="Constantia" w:hAnsi="Constantia"/>
          <w:b/>
          <w:i/>
          <w:sz w:val="24"/>
          <w:szCs w:val="24"/>
        </w:rPr>
        <w:t>You make a mistake at work and find out a coworker is blamed for the error.</w:t>
      </w:r>
    </w:p>
    <w:p w:rsidR="0058374E" w:rsidRPr="00796098" w:rsidRDefault="0058374E" w:rsidP="0058374E">
      <w:pPr>
        <w:spacing w:line="360" w:lineRule="auto"/>
        <w:ind w:left="2160"/>
        <w:rPr>
          <w:rFonts w:ascii="Constantia" w:hAnsi="Constantia"/>
          <w:sz w:val="24"/>
          <w:szCs w:val="24"/>
        </w:rPr>
      </w:pPr>
      <w:r w:rsidRPr="00796098">
        <w:rPr>
          <w:rFonts w:ascii="Constantia" w:hAnsi="Constantia"/>
          <w:sz w:val="24"/>
          <w:szCs w:val="24"/>
        </w:rPr>
        <w:t>1----------2----------3----------4--------5</w:t>
      </w:r>
    </w:p>
    <w:p w:rsidR="0058374E" w:rsidRPr="00796098" w:rsidRDefault="0058374E" w:rsidP="0058374E">
      <w:pPr>
        <w:spacing w:line="360" w:lineRule="auto"/>
        <w:rPr>
          <w:rFonts w:ascii="Constantia" w:hAnsi="Constantia"/>
          <w:sz w:val="24"/>
          <w:szCs w:val="24"/>
        </w:rPr>
      </w:pPr>
      <w:r w:rsidRPr="00796098">
        <w:rPr>
          <w:rFonts w:ascii="Constantia" w:hAnsi="Constantia"/>
          <w:sz w:val="24"/>
          <w:szCs w:val="24"/>
        </w:rPr>
        <w:t xml:space="preserve">                                           (Not likely)</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(Very likely)</w:t>
      </w:r>
    </w:p>
    <w:p w:rsidR="0058374E" w:rsidRPr="00796098" w:rsidRDefault="0058374E" w:rsidP="0058374E">
      <w:pPr>
        <w:numPr>
          <w:ilvl w:val="0"/>
          <w:numId w:val="12"/>
        </w:numPr>
        <w:spacing w:after="0" w:line="360" w:lineRule="auto"/>
        <w:rPr>
          <w:rFonts w:ascii="Constantia" w:hAnsi="Constantia"/>
          <w:sz w:val="24"/>
          <w:szCs w:val="24"/>
        </w:rPr>
      </w:pPr>
      <w:r w:rsidRPr="00796098">
        <w:rPr>
          <w:rFonts w:ascii="Constantia" w:hAnsi="Constantia"/>
          <w:sz w:val="24"/>
          <w:szCs w:val="24"/>
        </w:rPr>
        <w:t>You would think they company did not like the coworker.</w:t>
      </w:r>
    </w:p>
    <w:p w:rsidR="0058374E" w:rsidRPr="00796098" w:rsidRDefault="0058374E" w:rsidP="0058374E">
      <w:pPr>
        <w:numPr>
          <w:ilvl w:val="0"/>
          <w:numId w:val="12"/>
        </w:numPr>
        <w:spacing w:after="0" w:line="360" w:lineRule="auto"/>
        <w:rPr>
          <w:rFonts w:ascii="Constantia" w:hAnsi="Constantia"/>
          <w:sz w:val="24"/>
          <w:szCs w:val="24"/>
        </w:rPr>
      </w:pPr>
      <w:r w:rsidRPr="00796098">
        <w:rPr>
          <w:rFonts w:ascii="Constantia" w:hAnsi="Constantia"/>
          <w:sz w:val="24"/>
          <w:szCs w:val="24"/>
        </w:rPr>
        <w:t>You would think: “Life is not fair.”</w:t>
      </w:r>
    </w:p>
    <w:p w:rsidR="0058374E" w:rsidRPr="00796098" w:rsidRDefault="0058374E" w:rsidP="0058374E">
      <w:pPr>
        <w:numPr>
          <w:ilvl w:val="0"/>
          <w:numId w:val="12"/>
        </w:numPr>
        <w:spacing w:after="0" w:line="360" w:lineRule="auto"/>
        <w:rPr>
          <w:rFonts w:ascii="Constantia" w:hAnsi="Constantia"/>
          <w:sz w:val="24"/>
          <w:szCs w:val="24"/>
        </w:rPr>
      </w:pPr>
      <w:r w:rsidRPr="00796098">
        <w:rPr>
          <w:rFonts w:ascii="Constantia" w:hAnsi="Constantia"/>
          <w:sz w:val="24"/>
          <w:szCs w:val="24"/>
        </w:rPr>
        <w:t>You would keep quiet and avoid the coworker.</w:t>
      </w:r>
    </w:p>
    <w:p w:rsidR="0058374E" w:rsidRPr="00796098" w:rsidRDefault="0058374E" w:rsidP="00320E24">
      <w:pPr>
        <w:numPr>
          <w:ilvl w:val="0"/>
          <w:numId w:val="12"/>
        </w:numPr>
        <w:spacing w:after="0" w:line="360" w:lineRule="auto"/>
        <w:rPr>
          <w:rFonts w:ascii="Constantia" w:hAnsi="Constantia"/>
          <w:sz w:val="24"/>
          <w:szCs w:val="24"/>
        </w:rPr>
      </w:pPr>
      <w:r w:rsidRPr="00796098">
        <w:rPr>
          <w:rFonts w:ascii="Constantia" w:hAnsi="Constantia"/>
          <w:sz w:val="24"/>
          <w:szCs w:val="24"/>
        </w:rPr>
        <w:t>You would feel unhappy and eager to correct the situation.</w:t>
      </w:r>
    </w:p>
    <w:p w:rsidR="00320E24" w:rsidRPr="00796098" w:rsidRDefault="00320E24" w:rsidP="00320E24">
      <w:pPr>
        <w:spacing w:after="0" w:line="360" w:lineRule="auto"/>
        <w:ind w:left="720"/>
        <w:rPr>
          <w:rFonts w:ascii="Constantia" w:hAnsi="Constantia"/>
          <w:sz w:val="24"/>
          <w:szCs w:val="24"/>
        </w:rPr>
      </w:pPr>
    </w:p>
    <w:p w:rsidR="0058374E" w:rsidRPr="00796098" w:rsidRDefault="0058374E" w:rsidP="0058374E">
      <w:pPr>
        <w:numPr>
          <w:ilvl w:val="0"/>
          <w:numId w:val="9"/>
        </w:numPr>
        <w:spacing w:after="0" w:line="360" w:lineRule="auto"/>
        <w:rPr>
          <w:rFonts w:ascii="Constantia" w:hAnsi="Constantia"/>
          <w:b/>
          <w:i/>
          <w:sz w:val="24"/>
          <w:szCs w:val="24"/>
        </w:rPr>
      </w:pPr>
      <w:r w:rsidRPr="00796098">
        <w:rPr>
          <w:rFonts w:ascii="Constantia" w:hAnsi="Constantia"/>
          <w:b/>
          <w:i/>
          <w:sz w:val="24"/>
          <w:szCs w:val="24"/>
        </w:rPr>
        <w:t>While playing around, you throw a ball and it hits your friend in the face.</w:t>
      </w:r>
    </w:p>
    <w:p w:rsidR="0058374E" w:rsidRPr="00796098" w:rsidRDefault="0058374E" w:rsidP="0058374E">
      <w:pPr>
        <w:spacing w:line="360" w:lineRule="auto"/>
        <w:ind w:left="2160"/>
        <w:rPr>
          <w:rFonts w:ascii="Constantia" w:hAnsi="Constantia"/>
          <w:sz w:val="24"/>
          <w:szCs w:val="24"/>
        </w:rPr>
      </w:pPr>
      <w:r w:rsidRPr="00796098">
        <w:rPr>
          <w:rFonts w:ascii="Constantia" w:hAnsi="Constantia"/>
          <w:sz w:val="24"/>
          <w:szCs w:val="24"/>
        </w:rPr>
        <w:t>1----------2----------3----------4--------5</w:t>
      </w:r>
    </w:p>
    <w:p w:rsidR="0058374E" w:rsidRPr="00796098" w:rsidRDefault="0058374E" w:rsidP="0058374E">
      <w:pPr>
        <w:spacing w:line="360" w:lineRule="auto"/>
        <w:rPr>
          <w:rFonts w:ascii="Constantia" w:hAnsi="Constantia"/>
          <w:sz w:val="24"/>
          <w:szCs w:val="24"/>
        </w:rPr>
      </w:pPr>
      <w:r w:rsidRPr="00796098">
        <w:rPr>
          <w:rFonts w:ascii="Constantia" w:hAnsi="Constantia"/>
          <w:sz w:val="24"/>
          <w:szCs w:val="24"/>
        </w:rPr>
        <w:t xml:space="preserve">                                           (Not likely)</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(Very likely)</w:t>
      </w:r>
    </w:p>
    <w:p w:rsidR="0058374E" w:rsidRPr="00796098" w:rsidRDefault="0058374E" w:rsidP="0058374E">
      <w:pPr>
        <w:numPr>
          <w:ilvl w:val="0"/>
          <w:numId w:val="13"/>
        </w:numPr>
        <w:spacing w:after="0" w:line="360" w:lineRule="auto"/>
        <w:rPr>
          <w:rFonts w:ascii="Constantia" w:hAnsi="Constantia"/>
          <w:sz w:val="24"/>
          <w:szCs w:val="24"/>
        </w:rPr>
      </w:pPr>
      <w:r w:rsidRPr="00796098">
        <w:rPr>
          <w:rFonts w:ascii="Constantia" w:hAnsi="Constantia"/>
          <w:sz w:val="24"/>
          <w:szCs w:val="24"/>
        </w:rPr>
        <w:t>You would inadequate that you can’t even throw a ball.</w:t>
      </w:r>
    </w:p>
    <w:p w:rsidR="0058374E" w:rsidRPr="00796098" w:rsidRDefault="0058374E" w:rsidP="0058374E">
      <w:pPr>
        <w:numPr>
          <w:ilvl w:val="0"/>
          <w:numId w:val="13"/>
        </w:numPr>
        <w:spacing w:after="0" w:line="360" w:lineRule="auto"/>
        <w:rPr>
          <w:rFonts w:ascii="Constantia" w:hAnsi="Constantia"/>
          <w:sz w:val="24"/>
          <w:szCs w:val="24"/>
        </w:rPr>
      </w:pPr>
      <w:r w:rsidRPr="00796098">
        <w:rPr>
          <w:rFonts w:ascii="Constantia" w:hAnsi="Constantia"/>
          <w:sz w:val="24"/>
          <w:szCs w:val="24"/>
        </w:rPr>
        <w:t>You would think maybe your friend more practice at catching.</w:t>
      </w:r>
    </w:p>
    <w:p w:rsidR="0058374E" w:rsidRPr="00796098" w:rsidRDefault="0058374E" w:rsidP="0058374E">
      <w:pPr>
        <w:numPr>
          <w:ilvl w:val="0"/>
          <w:numId w:val="13"/>
        </w:numPr>
        <w:spacing w:after="0" w:line="360" w:lineRule="auto"/>
        <w:rPr>
          <w:rFonts w:ascii="Constantia" w:hAnsi="Constantia"/>
          <w:sz w:val="24"/>
          <w:szCs w:val="24"/>
        </w:rPr>
      </w:pPr>
      <w:r w:rsidRPr="00796098">
        <w:rPr>
          <w:rFonts w:ascii="Constantia" w:hAnsi="Constantia"/>
          <w:sz w:val="24"/>
          <w:szCs w:val="24"/>
        </w:rPr>
        <w:t>You would think: “It was just an accident.”</w:t>
      </w:r>
    </w:p>
    <w:p w:rsidR="0058374E" w:rsidRPr="00796098" w:rsidRDefault="0058374E" w:rsidP="0058374E">
      <w:pPr>
        <w:numPr>
          <w:ilvl w:val="0"/>
          <w:numId w:val="13"/>
        </w:numPr>
        <w:spacing w:after="0" w:line="360" w:lineRule="auto"/>
        <w:rPr>
          <w:rFonts w:ascii="Constantia" w:hAnsi="Constantia"/>
          <w:sz w:val="24"/>
          <w:szCs w:val="24"/>
        </w:rPr>
      </w:pPr>
      <w:r w:rsidRPr="00796098">
        <w:rPr>
          <w:rFonts w:ascii="Constantia" w:hAnsi="Constantia"/>
          <w:sz w:val="24"/>
          <w:szCs w:val="24"/>
        </w:rPr>
        <w:t>You would apologize and make sure your friend feels better.”</w:t>
      </w:r>
    </w:p>
    <w:p w:rsidR="0058374E" w:rsidRPr="00796098" w:rsidRDefault="0058374E" w:rsidP="0058374E">
      <w:pPr>
        <w:spacing w:line="360" w:lineRule="auto"/>
        <w:ind w:left="360"/>
        <w:rPr>
          <w:rFonts w:ascii="Constantia" w:hAnsi="Constantia"/>
          <w:sz w:val="24"/>
          <w:szCs w:val="24"/>
        </w:rPr>
      </w:pPr>
    </w:p>
    <w:p w:rsidR="0058374E" w:rsidRPr="00796098" w:rsidRDefault="0058374E" w:rsidP="0058374E">
      <w:pPr>
        <w:numPr>
          <w:ilvl w:val="0"/>
          <w:numId w:val="9"/>
        </w:numPr>
        <w:spacing w:after="0" w:line="360" w:lineRule="auto"/>
        <w:rPr>
          <w:rFonts w:ascii="Constantia" w:hAnsi="Constantia"/>
          <w:b/>
          <w:i/>
          <w:sz w:val="24"/>
          <w:szCs w:val="24"/>
        </w:rPr>
      </w:pPr>
      <w:r w:rsidRPr="00796098">
        <w:rPr>
          <w:rFonts w:ascii="Constantia" w:hAnsi="Constantia"/>
          <w:b/>
          <w:i/>
          <w:sz w:val="24"/>
          <w:szCs w:val="24"/>
        </w:rPr>
        <w:t>You are driving down the road, and you hit a small animal.</w:t>
      </w:r>
    </w:p>
    <w:p w:rsidR="0058374E" w:rsidRPr="00796098" w:rsidRDefault="0058374E" w:rsidP="0058374E">
      <w:pPr>
        <w:spacing w:line="360" w:lineRule="auto"/>
        <w:ind w:left="2160"/>
        <w:rPr>
          <w:rFonts w:ascii="Constantia" w:hAnsi="Constantia"/>
          <w:sz w:val="24"/>
          <w:szCs w:val="24"/>
        </w:rPr>
      </w:pPr>
      <w:r w:rsidRPr="00796098">
        <w:rPr>
          <w:rFonts w:ascii="Constantia" w:hAnsi="Constantia"/>
          <w:sz w:val="24"/>
          <w:szCs w:val="24"/>
        </w:rPr>
        <w:t xml:space="preserve"> 1----------2----------3----------4--------5</w:t>
      </w:r>
    </w:p>
    <w:p w:rsidR="0058374E" w:rsidRPr="00796098" w:rsidRDefault="0058374E" w:rsidP="0058374E">
      <w:pPr>
        <w:spacing w:line="360" w:lineRule="auto"/>
        <w:rPr>
          <w:rFonts w:ascii="Constantia" w:hAnsi="Constantia"/>
          <w:sz w:val="24"/>
          <w:szCs w:val="24"/>
        </w:rPr>
      </w:pPr>
      <w:r w:rsidRPr="00796098">
        <w:rPr>
          <w:rFonts w:ascii="Constantia" w:hAnsi="Constantia"/>
          <w:sz w:val="24"/>
          <w:szCs w:val="24"/>
        </w:rPr>
        <w:t xml:space="preserve">                                           (Not likely)</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(Very likely)</w:t>
      </w:r>
    </w:p>
    <w:p w:rsidR="0058374E" w:rsidRPr="00796098" w:rsidRDefault="0058374E" w:rsidP="0058374E">
      <w:pPr>
        <w:numPr>
          <w:ilvl w:val="0"/>
          <w:numId w:val="14"/>
        </w:numPr>
        <w:spacing w:after="0" w:line="360" w:lineRule="auto"/>
        <w:rPr>
          <w:rFonts w:ascii="Constantia" w:hAnsi="Constantia"/>
          <w:sz w:val="24"/>
          <w:szCs w:val="24"/>
        </w:rPr>
      </w:pPr>
      <w:r w:rsidRPr="00796098">
        <w:rPr>
          <w:rFonts w:ascii="Constantia" w:hAnsi="Constantia"/>
          <w:sz w:val="24"/>
          <w:szCs w:val="24"/>
        </w:rPr>
        <w:t>You would think the animal should not have been on the road.</w:t>
      </w:r>
    </w:p>
    <w:p w:rsidR="0058374E" w:rsidRPr="00796098" w:rsidRDefault="0058374E" w:rsidP="0058374E">
      <w:pPr>
        <w:numPr>
          <w:ilvl w:val="0"/>
          <w:numId w:val="14"/>
        </w:numPr>
        <w:spacing w:after="0" w:line="360" w:lineRule="auto"/>
        <w:rPr>
          <w:rFonts w:ascii="Constantia" w:hAnsi="Constantia"/>
          <w:sz w:val="24"/>
          <w:szCs w:val="24"/>
        </w:rPr>
      </w:pPr>
      <w:r w:rsidRPr="00796098">
        <w:rPr>
          <w:rFonts w:ascii="Constantia" w:hAnsi="Constantia"/>
          <w:sz w:val="24"/>
          <w:szCs w:val="24"/>
        </w:rPr>
        <w:t>You would think: “I’m terrible.”</w:t>
      </w:r>
    </w:p>
    <w:p w:rsidR="0058374E" w:rsidRPr="00796098" w:rsidRDefault="0058374E" w:rsidP="0058374E">
      <w:pPr>
        <w:numPr>
          <w:ilvl w:val="0"/>
          <w:numId w:val="14"/>
        </w:numPr>
        <w:spacing w:after="0" w:line="360" w:lineRule="auto"/>
        <w:rPr>
          <w:rFonts w:ascii="Constantia" w:hAnsi="Constantia"/>
          <w:sz w:val="24"/>
          <w:szCs w:val="24"/>
        </w:rPr>
      </w:pPr>
      <w:r w:rsidRPr="00796098">
        <w:rPr>
          <w:rFonts w:ascii="Constantia" w:hAnsi="Constantia"/>
          <w:sz w:val="24"/>
          <w:szCs w:val="24"/>
        </w:rPr>
        <w:lastRenderedPageBreak/>
        <w:t>You would feel: “Well, it was an accident.”</w:t>
      </w:r>
    </w:p>
    <w:p w:rsidR="0058374E" w:rsidRPr="00796098" w:rsidRDefault="0058374E" w:rsidP="0058374E">
      <w:pPr>
        <w:numPr>
          <w:ilvl w:val="0"/>
          <w:numId w:val="14"/>
        </w:numPr>
        <w:spacing w:after="0" w:line="360" w:lineRule="auto"/>
        <w:rPr>
          <w:rFonts w:ascii="Constantia" w:hAnsi="Constantia"/>
          <w:sz w:val="24"/>
          <w:szCs w:val="24"/>
        </w:rPr>
      </w:pPr>
      <w:r w:rsidRPr="00796098">
        <w:rPr>
          <w:rFonts w:ascii="Constantia" w:hAnsi="Constantia"/>
          <w:sz w:val="24"/>
          <w:szCs w:val="24"/>
        </w:rPr>
        <w:t xml:space="preserve">You’d feel bad you hadn’t been more alert driving down the road. </w:t>
      </w:r>
    </w:p>
    <w:p w:rsidR="0058374E" w:rsidRPr="00796098" w:rsidRDefault="0058374E" w:rsidP="0058374E">
      <w:pPr>
        <w:spacing w:line="360" w:lineRule="auto"/>
        <w:ind w:left="360"/>
        <w:rPr>
          <w:rFonts w:ascii="Constantia" w:hAnsi="Constantia"/>
          <w:sz w:val="24"/>
          <w:szCs w:val="24"/>
        </w:rPr>
      </w:pPr>
    </w:p>
    <w:p w:rsidR="0058374E" w:rsidRPr="00796098" w:rsidRDefault="0058374E" w:rsidP="0058374E">
      <w:pPr>
        <w:numPr>
          <w:ilvl w:val="0"/>
          <w:numId w:val="9"/>
        </w:numPr>
        <w:spacing w:after="0" w:line="360" w:lineRule="auto"/>
        <w:rPr>
          <w:rFonts w:ascii="Constantia" w:hAnsi="Constantia"/>
          <w:b/>
          <w:i/>
          <w:sz w:val="24"/>
          <w:szCs w:val="24"/>
        </w:rPr>
      </w:pPr>
      <w:r w:rsidRPr="00796098">
        <w:rPr>
          <w:rFonts w:ascii="Constantia" w:hAnsi="Constantia"/>
          <w:b/>
          <w:i/>
          <w:sz w:val="24"/>
          <w:szCs w:val="24"/>
        </w:rPr>
        <w:t>You walk out of an exam thinking you did extremely well. Then you find out you did poorly.</w:t>
      </w:r>
    </w:p>
    <w:p w:rsidR="0058374E" w:rsidRPr="00796098" w:rsidRDefault="0058374E" w:rsidP="0058374E">
      <w:pPr>
        <w:spacing w:line="360" w:lineRule="auto"/>
        <w:ind w:left="2160"/>
        <w:rPr>
          <w:rFonts w:ascii="Constantia" w:hAnsi="Constantia"/>
          <w:sz w:val="24"/>
          <w:szCs w:val="24"/>
        </w:rPr>
      </w:pPr>
      <w:r w:rsidRPr="00796098">
        <w:rPr>
          <w:rFonts w:ascii="Constantia" w:hAnsi="Constantia"/>
          <w:sz w:val="24"/>
          <w:szCs w:val="24"/>
        </w:rPr>
        <w:t xml:space="preserve"> 1----------2----------3----------4--------5</w:t>
      </w:r>
    </w:p>
    <w:p w:rsidR="0058374E" w:rsidRPr="00796098" w:rsidRDefault="0058374E" w:rsidP="0058374E">
      <w:pPr>
        <w:spacing w:line="360" w:lineRule="auto"/>
        <w:rPr>
          <w:rFonts w:ascii="Constantia" w:hAnsi="Constantia"/>
          <w:sz w:val="24"/>
          <w:szCs w:val="24"/>
        </w:rPr>
      </w:pPr>
      <w:r w:rsidRPr="00796098">
        <w:rPr>
          <w:rFonts w:ascii="Constantia" w:hAnsi="Constantia"/>
          <w:sz w:val="24"/>
          <w:szCs w:val="24"/>
        </w:rPr>
        <w:t xml:space="preserve">                                           (Not likely)</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(Very likely)</w:t>
      </w:r>
    </w:p>
    <w:p w:rsidR="0058374E" w:rsidRPr="00796098" w:rsidRDefault="0058374E" w:rsidP="0058374E">
      <w:pPr>
        <w:numPr>
          <w:ilvl w:val="0"/>
          <w:numId w:val="15"/>
        </w:numPr>
        <w:spacing w:after="0" w:line="360" w:lineRule="auto"/>
        <w:rPr>
          <w:rFonts w:ascii="Constantia" w:hAnsi="Constantia"/>
          <w:sz w:val="24"/>
          <w:szCs w:val="24"/>
        </w:rPr>
      </w:pPr>
      <w:r w:rsidRPr="00796098">
        <w:rPr>
          <w:rFonts w:ascii="Constantia" w:hAnsi="Constantia"/>
          <w:sz w:val="24"/>
          <w:szCs w:val="24"/>
        </w:rPr>
        <w:t>You would think: “Well, it’s just a test.”</w:t>
      </w:r>
    </w:p>
    <w:p w:rsidR="0058374E" w:rsidRPr="00796098" w:rsidRDefault="0058374E" w:rsidP="0058374E">
      <w:pPr>
        <w:numPr>
          <w:ilvl w:val="0"/>
          <w:numId w:val="15"/>
        </w:numPr>
        <w:spacing w:after="0" w:line="360" w:lineRule="auto"/>
        <w:rPr>
          <w:rFonts w:ascii="Constantia" w:hAnsi="Constantia"/>
          <w:sz w:val="24"/>
          <w:szCs w:val="24"/>
        </w:rPr>
      </w:pPr>
      <w:r w:rsidRPr="00796098">
        <w:rPr>
          <w:rFonts w:ascii="Constantia" w:hAnsi="Constantia"/>
          <w:sz w:val="24"/>
          <w:szCs w:val="24"/>
        </w:rPr>
        <w:t>You would think: “The instructor doesn’t like me.”</w:t>
      </w:r>
    </w:p>
    <w:p w:rsidR="0058374E" w:rsidRPr="00796098" w:rsidRDefault="0058374E" w:rsidP="0058374E">
      <w:pPr>
        <w:numPr>
          <w:ilvl w:val="0"/>
          <w:numId w:val="15"/>
        </w:numPr>
        <w:spacing w:after="0" w:line="360" w:lineRule="auto"/>
        <w:rPr>
          <w:rFonts w:ascii="Constantia" w:hAnsi="Constantia"/>
          <w:sz w:val="24"/>
          <w:szCs w:val="24"/>
        </w:rPr>
      </w:pPr>
      <w:r w:rsidRPr="00796098">
        <w:rPr>
          <w:rFonts w:ascii="Constantia" w:hAnsi="Constantia"/>
          <w:sz w:val="24"/>
          <w:szCs w:val="24"/>
        </w:rPr>
        <w:t>You would think: “I should have studied harder.”</w:t>
      </w:r>
    </w:p>
    <w:p w:rsidR="0058374E" w:rsidRPr="00796098" w:rsidRDefault="0058374E" w:rsidP="0058374E">
      <w:pPr>
        <w:numPr>
          <w:ilvl w:val="0"/>
          <w:numId w:val="15"/>
        </w:numPr>
        <w:spacing w:after="0" w:line="360" w:lineRule="auto"/>
        <w:rPr>
          <w:rFonts w:ascii="Constantia" w:hAnsi="Constantia"/>
          <w:sz w:val="24"/>
          <w:szCs w:val="24"/>
        </w:rPr>
      </w:pPr>
      <w:r w:rsidRPr="00796098">
        <w:rPr>
          <w:rFonts w:ascii="Constantia" w:hAnsi="Constantia"/>
          <w:sz w:val="24"/>
          <w:szCs w:val="24"/>
        </w:rPr>
        <w:t xml:space="preserve">You would feel stupid. </w:t>
      </w:r>
    </w:p>
    <w:p w:rsidR="00320E24" w:rsidRPr="00796098" w:rsidRDefault="00320E24" w:rsidP="00320E24">
      <w:pPr>
        <w:spacing w:after="0" w:line="360" w:lineRule="auto"/>
        <w:ind w:left="720"/>
        <w:rPr>
          <w:rFonts w:ascii="Constantia" w:hAnsi="Constantia"/>
          <w:sz w:val="24"/>
          <w:szCs w:val="24"/>
        </w:rPr>
      </w:pPr>
    </w:p>
    <w:p w:rsidR="0058374E" w:rsidRPr="00796098" w:rsidRDefault="0058374E" w:rsidP="0058374E">
      <w:pPr>
        <w:numPr>
          <w:ilvl w:val="0"/>
          <w:numId w:val="9"/>
        </w:numPr>
        <w:spacing w:after="0" w:line="360" w:lineRule="auto"/>
        <w:rPr>
          <w:rFonts w:ascii="Constantia" w:hAnsi="Constantia"/>
          <w:b/>
          <w:i/>
          <w:sz w:val="24"/>
          <w:szCs w:val="24"/>
        </w:rPr>
      </w:pPr>
      <w:r w:rsidRPr="00796098">
        <w:rPr>
          <w:rFonts w:ascii="Constantia" w:hAnsi="Constantia"/>
          <w:b/>
          <w:i/>
          <w:sz w:val="24"/>
          <w:szCs w:val="24"/>
        </w:rPr>
        <w:t>While out with a group of friends, you make fun of a friend that is not there.</w:t>
      </w:r>
    </w:p>
    <w:p w:rsidR="0058374E" w:rsidRPr="00796098" w:rsidRDefault="0058374E" w:rsidP="0058374E">
      <w:pPr>
        <w:spacing w:line="360" w:lineRule="auto"/>
        <w:ind w:left="2160"/>
        <w:rPr>
          <w:rFonts w:ascii="Constantia" w:hAnsi="Constantia"/>
          <w:sz w:val="24"/>
          <w:szCs w:val="24"/>
        </w:rPr>
      </w:pPr>
      <w:r w:rsidRPr="00796098">
        <w:rPr>
          <w:rFonts w:ascii="Constantia" w:hAnsi="Constantia"/>
          <w:sz w:val="24"/>
          <w:szCs w:val="24"/>
        </w:rPr>
        <w:t>1----------2----------3----------4--------5</w:t>
      </w:r>
    </w:p>
    <w:p w:rsidR="0058374E" w:rsidRPr="00796098" w:rsidRDefault="0058374E" w:rsidP="0058374E">
      <w:pPr>
        <w:spacing w:line="360" w:lineRule="auto"/>
        <w:rPr>
          <w:rFonts w:ascii="Constantia" w:hAnsi="Constantia"/>
          <w:sz w:val="24"/>
          <w:szCs w:val="24"/>
        </w:rPr>
      </w:pPr>
      <w:r w:rsidRPr="00796098">
        <w:rPr>
          <w:rFonts w:ascii="Constantia" w:hAnsi="Constantia"/>
          <w:sz w:val="24"/>
          <w:szCs w:val="24"/>
        </w:rPr>
        <w:t xml:space="preserve">                                           (Not likely)</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(Very likely)</w:t>
      </w:r>
    </w:p>
    <w:p w:rsidR="0058374E" w:rsidRPr="00796098" w:rsidRDefault="0058374E" w:rsidP="0058374E">
      <w:pPr>
        <w:numPr>
          <w:ilvl w:val="0"/>
          <w:numId w:val="16"/>
        </w:numPr>
        <w:spacing w:after="0" w:line="360" w:lineRule="auto"/>
        <w:rPr>
          <w:rFonts w:ascii="Constantia" w:hAnsi="Constantia"/>
          <w:sz w:val="24"/>
          <w:szCs w:val="24"/>
        </w:rPr>
      </w:pPr>
      <w:r w:rsidRPr="00796098">
        <w:rPr>
          <w:rFonts w:ascii="Constantia" w:hAnsi="Constantia"/>
          <w:sz w:val="24"/>
          <w:szCs w:val="24"/>
        </w:rPr>
        <w:t>You would think: “It was all in fun; it’s harmless.”</w:t>
      </w:r>
    </w:p>
    <w:p w:rsidR="0058374E" w:rsidRPr="00796098" w:rsidRDefault="0058374E" w:rsidP="0058374E">
      <w:pPr>
        <w:numPr>
          <w:ilvl w:val="0"/>
          <w:numId w:val="16"/>
        </w:numPr>
        <w:spacing w:after="0" w:line="360" w:lineRule="auto"/>
        <w:rPr>
          <w:rFonts w:ascii="Constantia" w:hAnsi="Constantia"/>
          <w:sz w:val="24"/>
          <w:szCs w:val="24"/>
        </w:rPr>
      </w:pPr>
      <w:r w:rsidRPr="00796098">
        <w:rPr>
          <w:rFonts w:ascii="Constantia" w:hAnsi="Constantia"/>
          <w:sz w:val="24"/>
          <w:szCs w:val="24"/>
        </w:rPr>
        <w:t>You would feel small….like a rat.</w:t>
      </w:r>
    </w:p>
    <w:p w:rsidR="0058374E" w:rsidRPr="00796098" w:rsidRDefault="0058374E" w:rsidP="0058374E">
      <w:pPr>
        <w:numPr>
          <w:ilvl w:val="0"/>
          <w:numId w:val="16"/>
        </w:numPr>
        <w:spacing w:after="0" w:line="360" w:lineRule="auto"/>
        <w:rPr>
          <w:rFonts w:ascii="Constantia" w:hAnsi="Constantia"/>
          <w:sz w:val="24"/>
          <w:szCs w:val="24"/>
        </w:rPr>
      </w:pPr>
      <w:r w:rsidRPr="00796098">
        <w:rPr>
          <w:rFonts w:ascii="Constantia" w:hAnsi="Constantia"/>
          <w:sz w:val="24"/>
          <w:szCs w:val="24"/>
        </w:rPr>
        <w:t>You would think that perhaps that friend should have been there to defend him/herself.</w:t>
      </w:r>
    </w:p>
    <w:p w:rsidR="0058374E" w:rsidRPr="00796098" w:rsidRDefault="0058374E" w:rsidP="0058374E">
      <w:pPr>
        <w:numPr>
          <w:ilvl w:val="0"/>
          <w:numId w:val="16"/>
        </w:numPr>
        <w:spacing w:after="0" w:line="360" w:lineRule="auto"/>
        <w:rPr>
          <w:rFonts w:ascii="Constantia" w:hAnsi="Constantia"/>
          <w:sz w:val="24"/>
          <w:szCs w:val="24"/>
        </w:rPr>
      </w:pPr>
      <w:r w:rsidRPr="00796098">
        <w:rPr>
          <w:rFonts w:ascii="Constantia" w:hAnsi="Constantia"/>
          <w:sz w:val="24"/>
          <w:szCs w:val="24"/>
        </w:rPr>
        <w:t>You would apologize and talk about that person’s good points.</w:t>
      </w:r>
    </w:p>
    <w:p w:rsidR="0058374E" w:rsidRPr="00796098" w:rsidRDefault="0058374E" w:rsidP="0058374E">
      <w:pPr>
        <w:spacing w:line="360" w:lineRule="auto"/>
        <w:ind w:left="360"/>
        <w:rPr>
          <w:rFonts w:ascii="Constantia" w:hAnsi="Constantia"/>
          <w:sz w:val="24"/>
          <w:szCs w:val="24"/>
        </w:rPr>
      </w:pPr>
    </w:p>
    <w:p w:rsidR="0058374E" w:rsidRPr="00796098" w:rsidRDefault="0058374E" w:rsidP="0058374E">
      <w:pPr>
        <w:numPr>
          <w:ilvl w:val="0"/>
          <w:numId w:val="9"/>
        </w:numPr>
        <w:spacing w:after="0" w:line="360" w:lineRule="auto"/>
        <w:rPr>
          <w:rFonts w:ascii="Constantia" w:hAnsi="Constantia"/>
          <w:b/>
          <w:i/>
          <w:sz w:val="24"/>
          <w:szCs w:val="24"/>
        </w:rPr>
      </w:pPr>
      <w:r w:rsidRPr="00796098">
        <w:rPr>
          <w:rFonts w:ascii="Constantia" w:hAnsi="Constantia"/>
          <w:b/>
          <w:i/>
          <w:sz w:val="24"/>
          <w:szCs w:val="24"/>
        </w:rPr>
        <w:t>You make a big mistake on an important project at work. People were depending on you, and your boss criticizes you.</w:t>
      </w:r>
    </w:p>
    <w:p w:rsidR="0058374E" w:rsidRPr="00796098" w:rsidRDefault="0058374E" w:rsidP="0058374E">
      <w:pPr>
        <w:spacing w:line="360" w:lineRule="auto"/>
        <w:ind w:left="2160"/>
        <w:rPr>
          <w:rFonts w:ascii="Constantia" w:hAnsi="Constantia"/>
          <w:sz w:val="24"/>
          <w:szCs w:val="24"/>
        </w:rPr>
      </w:pPr>
      <w:r w:rsidRPr="00796098">
        <w:rPr>
          <w:rFonts w:ascii="Constantia" w:hAnsi="Constantia"/>
          <w:sz w:val="24"/>
          <w:szCs w:val="24"/>
        </w:rPr>
        <w:t>1----------2----------3----------4--------5</w:t>
      </w:r>
    </w:p>
    <w:p w:rsidR="0058374E" w:rsidRPr="00796098" w:rsidRDefault="0058374E" w:rsidP="0058374E">
      <w:pPr>
        <w:spacing w:line="360" w:lineRule="auto"/>
        <w:rPr>
          <w:rFonts w:ascii="Constantia" w:hAnsi="Constantia"/>
          <w:sz w:val="24"/>
          <w:szCs w:val="24"/>
        </w:rPr>
      </w:pPr>
      <w:r w:rsidRPr="00796098">
        <w:rPr>
          <w:rFonts w:ascii="Constantia" w:hAnsi="Constantia"/>
          <w:sz w:val="24"/>
          <w:szCs w:val="24"/>
        </w:rPr>
        <w:lastRenderedPageBreak/>
        <w:t xml:space="preserve">                                           (Not likely)</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(Very likely)</w:t>
      </w:r>
    </w:p>
    <w:p w:rsidR="0058374E" w:rsidRPr="00796098" w:rsidRDefault="0058374E" w:rsidP="0058374E">
      <w:pPr>
        <w:numPr>
          <w:ilvl w:val="0"/>
          <w:numId w:val="17"/>
        </w:numPr>
        <w:spacing w:after="0" w:line="360" w:lineRule="auto"/>
        <w:rPr>
          <w:rFonts w:ascii="Constantia" w:hAnsi="Constantia"/>
          <w:sz w:val="24"/>
          <w:szCs w:val="24"/>
        </w:rPr>
      </w:pPr>
      <w:r w:rsidRPr="00796098">
        <w:rPr>
          <w:rFonts w:ascii="Constantia" w:hAnsi="Constantia"/>
          <w:sz w:val="24"/>
          <w:szCs w:val="24"/>
        </w:rPr>
        <w:t xml:space="preserve">You would think your boss should have been </w:t>
      </w:r>
      <w:proofErr w:type="gramStart"/>
      <w:r w:rsidRPr="00796098">
        <w:rPr>
          <w:rFonts w:ascii="Constantia" w:hAnsi="Constantia"/>
          <w:sz w:val="24"/>
          <w:szCs w:val="24"/>
        </w:rPr>
        <w:t>more clear</w:t>
      </w:r>
      <w:proofErr w:type="gramEnd"/>
      <w:r w:rsidRPr="00796098">
        <w:rPr>
          <w:rFonts w:ascii="Constantia" w:hAnsi="Constantia"/>
          <w:sz w:val="24"/>
          <w:szCs w:val="24"/>
        </w:rPr>
        <w:t xml:space="preserve"> about what was expected of you.</w:t>
      </w:r>
    </w:p>
    <w:p w:rsidR="0058374E" w:rsidRPr="00796098" w:rsidRDefault="0058374E" w:rsidP="0058374E">
      <w:pPr>
        <w:numPr>
          <w:ilvl w:val="0"/>
          <w:numId w:val="17"/>
        </w:numPr>
        <w:spacing w:after="0" w:line="360" w:lineRule="auto"/>
        <w:rPr>
          <w:rFonts w:ascii="Constantia" w:hAnsi="Constantia"/>
          <w:sz w:val="24"/>
          <w:szCs w:val="24"/>
        </w:rPr>
      </w:pPr>
      <w:r w:rsidRPr="00796098">
        <w:rPr>
          <w:rFonts w:ascii="Constantia" w:hAnsi="Constantia"/>
          <w:sz w:val="24"/>
          <w:szCs w:val="24"/>
        </w:rPr>
        <w:t>You would feel like you wanted to hide.</w:t>
      </w:r>
    </w:p>
    <w:p w:rsidR="0058374E" w:rsidRPr="00796098" w:rsidRDefault="0058374E" w:rsidP="0058374E">
      <w:pPr>
        <w:numPr>
          <w:ilvl w:val="0"/>
          <w:numId w:val="17"/>
        </w:numPr>
        <w:spacing w:after="0" w:line="360" w:lineRule="auto"/>
        <w:rPr>
          <w:rFonts w:ascii="Constantia" w:hAnsi="Constantia"/>
          <w:sz w:val="24"/>
          <w:szCs w:val="24"/>
        </w:rPr>
      </w:pPr>
      <w:r w:rsidRPr="00796098">
        <w:rPr>
          <w:rFonts w:ascii="Constantia" w:hAnsi="Constantia"/>
          <w:sz w:val="24"/>
          <w:szCs w:val="24"/>
        </w:rPr>
        <w:t>You would think: “I should have recognized the problem and done a better job.”</w:t>
      </w:r>
    </w:p>
    <w:p w:rsidR="0058374E" w:rsidRPr="00796098" w:rsidRDefault="0058374E" w:rsidP="0058374E">
      <w:pPr>
        <w:numPr>
          <w:ilvl w:val="0"/>
          <w:numId w:val="17"/>
        </w:numPr>
        <w:spacing w:after="0" w:line="360" w:lineRule="auto"/>
        <w:rPr>
          <w:rFonts w:ascii="Constantia" w:hAnsi="Constantia"/>
          <w:sz w:val="24"/>
          <w:szCs w:val="24"/>
        </w:rPr>
      </w:pPr>
      <w:r w:rsidRPr="00796098">
        <w:rPr>
          <w:rFonts w:ascii="Constantia" w:hAnsi="Constantia"/>
          <w:sz w:val="24"/>
          <w:szCs w:val="24"/>
        </w:rPr>
        <w:t xml:space="preserve">You would think: “Well, nobody’s perfect.” </w:t>
      </w:r>
    </w:p>
    <w:p w:rsidR="0058374E" w:rsidRPr="00796098" w:rsidRDefault="0058374E" w:rsidP="0058374E">
      <w:pPr>
        <w:spacing w:line="360" w:lineRule="auto"/>
        <w:ind w:left="360"/>
        <w:rPr>
          <w:rFonts w:ascii="Constantia" w:hAnsi="Constantia"/>
          <w:sz w:val="24"/>
          <w:szCs w:val="24"/>
        </w:rPr>
      </w:pPr>
    </w:p>
    <w:p w:rsidR="0058374E" w:rsidRPr="00796098" w:rsidRDefault="0058374E" w:rsidP="0058374E">
      <w:pPr>
        <w:numPr>
          <w:ilvl w:val="0"/>
          <w:numId w:val="9"/>
        </w:numPr>
        <w:spacing w:after="0" w:line="360" w:lineRule="auto"/>
        <w:rPr>
          <w:rFonts w:ascii="Constantia" w:hAnsi="Constantia"/>
          <w:b/>
          <w:sz w:val="24"/>
          <w:szCs w:val="24"/>
        </w:rPr>
      </w:pPr>
      <w:r w:rsidRPr="00796098">
        <w:rPr>
          <w:rFonts w:ascii="Constantia" w:hAnsi="Constantia"/>
          <w:b/>
          <w:i/>
          <w:sz w:val="24"/>
          <w:szCs w:val="24"/>
        </w:rPr>
        <w:t>You are taking care of your friend’s dog while your friend is on vacation and the dog runs away</w:t>
      </w:r>
      <w:r w:rsidRPr="00796098">
        <w:rPr>
          <w:rFonts w:ascii="Constantia" w:hAnsi="Constantia"/>
          <w:b/>
          <w:sz w:val="24"/>
          <w:szCs w:val="24"/>
        </w:rPr>
        <w:t>.</w:t>
      </w:r>
    </w:p>
    <w:p w:rsidR="0058374E" w:rsidRPr="00796098" w:rsidRDefault="0058374E" w:rsidP="0058374E">
      <w:pPr>
        <w:spacing w:line="360" w:lineRule="auto"/>
        <w:ind w:left="2160"/>
        <w:rPr>
          <w:rFonts w:ascii="Constantia" w:hAnsi="Constantia"/>
          <w:sz w:val="24"/>
          <w:szCs w:val="24"/>
        </w:rPr>
      </w:pPr>
      <w:r w:rsidRPr="00796098">
        <w:rPr>
          <w:rFonts w:ascii="Constantia" w:hAnsi="Constantia"/>
          <w:sz w:val="24"/>
          <w:szCs w:val="24"/>
        </w:rPr>
        <w:t>1----------2----------3----------4--------5</w:t>
      </w:r>
    </w:p>
    <w:p w:rsidR="0058374E" w:rsidRPr="00796098" w:rsidRDefault="0058374E" w:rsidP="0058374E">
      <w:pPr>
        <w:spacing w:line="360" w:lineRule="auto"/>
        <w:rPr>
          <w:rFonts w:ascii="Constantia" w:hAnsi="Constantia"/>
          <w:sz w:val="24"/>
          <w:szCs w:val="24"/>
        </w:rPr>
      </w:pPr>
      <w:r w:rsidRPr="00796098">
        <w:rPr>
          <w:rFonts w:ascii="Constantia" w:hAnsi="Constantia"/>
          <w:sz w:val="24"/>
          <w:szCs w:val="24"/>
        </w:rPr>
        <w:t xml:space="preserve">                                           (Not likely)</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(Very likely)</w:t>
      </w:r>
    </w:p>
    <w:p w:rsidR="0058374E" w:rsidRPr="00796098" w:rsidRDefault="0058374E" w:rsidP="0058374E">
      <w:pPr>
        <w:spacing w:line="360" w:lineRule="auto"/>
        <w:rPr>
          <w:rFonts w:ascii="Constantia" w:hAnsi="Constantia"/>
          <w:sz w:val="24"/>
          <w:szCs w:val="24"/>
        </w:rPr>
      </w:pPr>
    </w:p>
    <w:p w:rsidR="0058374E" w:rsidRPr="00796098" w:rsidRDefault="0058374E" w:rsidP="0058374E">
      <w:pPr>
        <w:numPr>
          <w:ilvl w:val="0"/>
          <w:numId w:val="18"/>
        </w:numPr>
        <w:spacing w:after="0" w:line="360" w:lineRule="auto"/>
        <w:rPr>
          <w:rFonts w:ascii="Constantia" w:hAnsi="Constantia"/>
          <w:sz w:val="24"/>
          <w:szCs w:val="24"/>
        </w:rPr>
      </w:pPr>
      <w:r w:rsidRPr="00796098">
        <w:rPr>
          <w:rFonts w:ascii="Constantia" w:hAnsi="Constantia"/>
          <w:sz w:val="24"/>
          <w:szCs w:val="24"/>
        </w:rPr>
        <w:t>You would think: “I am irresponsible and incompetent.”</w:t>
      </w:r>
    </w:p>
    <w:p w:rsidR="0058374E" w:rsidRPr="00796098" w:rsidRDefault="0058374E" w:rsidP="0058374E">
      <w:pPr>
        <w:numPr>
          <w:ilvl w:val="0"/>
          <w:numId w:val="18"/>
        </w:numPr>
        <w:spacing w:after="0" w:line="360" w:lineRule="auto"/>
        <w:rPr>
          <w:rFonts w:ascii="Constantia" w:hAnsi="Constantia"/>
          <w:sz w:val="24"/>
          <w:szCs w:val="24"/>
        </w:rPr>
      </w:pPr>
      <w:r w:rsidRPr="00796098">
        <w:rPr>
          <w:rFonts w:ascii="Constantia" w:hAnsi="Constantia"/>
          <w:sz w:val="24"/>
          <w:szCs w:val="24"/>
        </w:rPr>
        <w:t>You would think your friend must not take very good care of the dog or it wouldn’t have run away.</w:t>
      </w:r>
    </w:p>
    <w:p w:rsidR="0058374E" w:rsidRPr="00796098" w:rsidRDefault="0058374E" w:rsidP="0058374E">
      <w:pPr>
        <w:numPr>
          <w:ilvl w:val="0"/>
          <w:numId w:val="18"/>
        </w:numPr>
        <w:spacing w:after="0" w:line="360" w:lineRule="auto"/>
        <w:rPr>
          <w:rFonts w:ascii="Constantia" w:hAnsi="Constantia"/>
          <w:sz w:val="24"/>
          <w:szCs w:val="24"/>
        </w:rPr>
      </w:pPr>
      <w:r w:rsidRPr="00796098">
        <w:rPr>
          <w:rFonts w:ascii="Constantia" w:hAnsi="Constantia"/>
          <w:sz w:val="24"/>
          <w:szCs w:val="24"/>
        </w:rPr>
        <w:t>You would vow to be more careful next time.</w:t>
      </w:r>
    </w:p>
    <w:p w:rsidR="0058374E" w:rsidRPr="00796098" w:rsidRDefault="0058374E" w:rsidP="0058374E">
      <w:pPr>
        <w:numPr>
          <w:ilvl w:val="0"/>
          <w:numId w:val="18"/>
        </w:numPr>
        <w:spacing w:after="0" w:line="360" w:lineRule="auto"/>
        <w:rPr>
          <w:rFonts w:ascii="Constantia" w:hAnsi="Constantia"/>
          <w:sz w:val="24"/>
          <w:szCs w:val="24"/>
        </w:rPr>
      </w:pPr>
      <w:r w:rsidRPr="00796098">
        <w:rPr>
          <w:rFonts w:ascii="Constantia" w:hAnsi="Constantia"/>
          <w:sz w:val="24"/>
          <w:szCs w:val="24"/>
        </w:rPr>
        <w:t>You would think your friend could just get a new dog.</w:t>
      </w:r>
    </w:p>
    <w:p w:rsidR="0058374E" w:rsidRPr="00796098" w:rsidRDefault="0058374E" w:rsidP="0058374E">
      <w:pPr>
        <w:spacing w:line="360" w:lineRule="auto"/>
        <w:ind w:left="360"/>
        <w:rPr>
          <w:rFonts w:ascii="Constantia" w:hAnsi="Constantia"/>
          <w:sz w:val="24"/>
          <w:szCs w:val="24"/>
        </w:rPr>
      </w:pPr>
    </w:p>
    <w:p w:rsidR="0058374E" w:rsidRPr="00796098" w:rsidRDefault="0058374E" w:rsidP="0058374E">
      <w:pPr>
        <w:numPr>
          <w:ilvl w:val="0"/>
          <w:numId w:val="9"/>
        </w:numPr>
        <w:spacing w:after="0" w:line="360" w:lineRule="auto"/>
        <w:rPr>
          <w:rFonts w:ascii="Constantia" w:hAnsi="Constantia"/>
          <w:b/>
          <w:i/>
          <w:sz w:val="24"/>
          <w:szCs w:val="24"/>
        </w:rPr>
      </w:pPr>
      <w:r w:rsidRPr="00796098">
        <w:rPr>
          <w:rFonts w:ascii="Constantia" w:hAnsi="Constantia"/>
          <w:b/>
          <w:i/>
          <w:sz w:val="24"/>
          <w:szCs w:val="24"/>
        </w:rPr>
        <w:t>You attend your coworker’s housewarming party and you spill red wine on a new cream-colored carpet, but you think no one notices.</w:t>
      </w:r>
    </w:p>
    <w:p w:rsidR="0058374E" w:rsidRPr="00796098" w:rsidRDefault="0058374E" w:rsidP="0058374E">
      <w:pPr>
        <w:spacing w:line="360" w:lineRule="auto"/>
        <w:ind w:left="2160"/>
        <w:rPr>
          <w:rFonts w:ascii="Constantia" w:hAnsi="Constantia"/>
          <w:sz w:val="24"/>
          <w:szCs w:val="24"/>
        </w:rPr>
      </w:pPr>
      <w:r w:rsidRPr="00796098">
        <w:rPr>
          <w:rFonts w:ascii="Constantia" w:hAnsi="Constantia"/>
          <w:sz w:val="24"/>
          <w:szCs w:val="24"/>
        </w:rPr>
        <w:t>1----------2----------3----------4--------5</w:t>
      </w:r>
    </w:p>
    <w:p w:rsidR="0058374E" w:rsidRPr="00796098" w:rsidRDefault="0058374E" w:rsidP="0058374E">
      <w:pPr>
        <w:spacing w:line="360" w:lineRule="auto"/>
        <w:rPr>
          <w:rFonts w:ascii="Constantia" w:hAnsi="Constantia"/>
          <w:sz w:val="24"/>
          <w:szCs w:val="24"/>
        </w:rPr>
      </w:pPr>
      <w:r w:rsidRPr="00796098">
        <w:rPr>
          <w:rFonts w:ascii="Constantia" w:hAnsi="Constantia"/>
          <w:sz w:val="24"/>
          <w:szCs w:val="24"/>
        </w:rPr>
        <w:t xml:space="preserve">                                           (Not likely)</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t xml:space="preserve">                    (Very likely)</w:t>
      </w:r>
    </w:p>
    <w:p w:rsidR="0058374E" w:rsidRPr="00796098" w:rsidRDefault="0058374E" w:rsidP="0058374E">
      <w:pPr>
        <w:spacing w:line="360" w:lineRule="auto"/>
        <w:rPr>
          <w:rFonts w:ascii="Constantia" w:hAnsi="Constantia"/>
          <w:sz w:val="24"/>
          <w:szCs w:val="24"/>
        </w:rPr>
      </w:pPr>
    </w:p>
    <w:p w:rsidR="0058374E" w:rsidRPr="00796098" w:rsidRDefault="0058374E" w:rsidP="0058374E">
      <w:pPr>
        <w:numPr>
          <w:ilvl w:val="0"/>
          <w:numId w:val="19"/>
        </w:numPr>
        <w:spacing w:after="0" w:line="360" w:lineRule="auto"/>
        <w:rPr>
          <w:rFonts w:ascii="Constantia" w:hAnsi="Constantia"/>
          <w:sz w:val="24"/>
          <w:szCs w:val="24"/>
        </w:rPr>
      </w:pPr>
      <w:r w:rsidRPr="00796098">
        <w:rPr>
          <w:rFonts w:ascii="Constantia" w:hAnsi="Constantia"/>
          <w:sz w:val="24"/>
          <w:szCs w:val="24"/>
        </w:rPr>
        <w:lastRenderedPageBreak/>
        <w:t>You think your coworkers should have expected some accidents at such a big party.</w:t>
      </w:r>
    </w:p>
    <w:p w:rsidR="0058374E" w:rsidRPr="00796098" w:rsidRDefault="0058374E" w:rsidP="0058374E">
      <w:pPr>
        <w:numPr>
          <w:ilvl w:val="0"/>
          <w:numId w:val="19"/>
        </w:numPr>
        <w:spacing w:after="0" w:line="360" w:lineRule="auto"/>
        <w:rPr>
          <w:rFonts w:ascii="Constantia" w:hAnsi="Constantia"/>
          <w:sz w:val="24"/>
          <w:szCs w:val="24"/>
        </w:rPr>
      </w:pPr>
      <w:r w:rsidRPr="00796098">
        <w:rPr>
          <w:rFonts w:ascii="Constantia" w:hAnsi="Constantia"/>
          <w:sz w:val="24"/>
          <w:szCs w:val="24"/>
        </w:rPr>
        <w:t>You would stay late to help clean up the stain after the party.</w:t>
      </w:r>
    </w:p>
    <w:p w:rsidR="0058374E" w:rsidRPr="00796098" w:rsidRDefault="0058374E" w:rsidP="0058374E">
      <w:pPr>
        <w:numPr>
          <w:ilvl w:val="0"/>
          <w:numId w:val="19"/>
        </w:numPr>
        <w:spacing w:after="0" w:line="360" w:lineRule="auto"/>
        <w:rPr>
          <w:rFonts w:ascii="Constantia" w:hAnsi="Constantia"/>
          <w:sz w:val="24"/>
          <w:szCs w:val="24"/>
        </w:rPr>
      </w:pPr>
      <w:r w:rsidRPr="00796098">
        <w:rPr>
          <w:rFonts w:ascii="Constantia" w:hAnsi="Constantia"/>
          <w:sz w:val="24"/>
          <w:szCs w:val="24"/>
        </w:rPr>
        <w:t>You would wish you were anywhere but at the party.</w:t>
      </w:r>
    </w:p>
    <w:p w:rsidR="00FD7074" w:rsidRPr="00796098" w:rsidRDefault="0058374E" w:rsidP="0058374E">
      <w:pPr>
        <w:numPr>
          <w:ilvl w:val="0"/>
          <w:numId w:val="19"/>
        </w:numPr>
        <w:spacing w:after="0" w:line="360" w:lineRule="auto"/>
        <w:rPr>
          <w:rFonts w:ascii="Constantia" w:hAnsi="Constantia"/>
          <w:sz w:val="24"/>
          <w:szCs w:val="24"/>
        </w:rPr>
      </w:pPr>
      <w:r w:rsidRPr="00796098">
        <w:rPr>
          <w:rFonts w:ascii="Constantia" w:hAnsi="Constantia"/>
          <w:sz w:val="24"/>
          <w:szCs w:val="24"/>
        </w:rPr>
        <w:t xml:space="preserve">You would wonder why your coworker chose to serve red wine with a new light carpet. </w:t>
      </w:r>
    </w:p>
    <w:p w:rsidR="00FD7074" w:rsidRPr="0067709C" w:rsidRDefault="00FD7074" w:rsidP="00FD7074">
      <w:pPr>
        <w:spacing w:line="240" w:lineRule="auto"/>
        <w:ind w:left="2880" w:firstLine="720"/>
        <w:rPr>
          <w:rFonts w:ascii="Constantia" w:hAnsi="Constantia"/>
          <w:b/>
          <w:sz w:val="24"/>
          <w:szCs w:val="24"/>
        </w:rPr>
      </w:pPr>
      <w:r w:rsidRPr="00796098">
        <w:rPr>
          <w:rFonts w:ascii="Constantia" w:hAnsi="Constantia"/>
          <w:sz w:val="24"/>
          <w:szCs w:val="24"/>
        </w:rPr>
        <w:br w:type="page"/>
      </w:r>
      <w:r w:rsidR="0067709C">
        <w:rPr>
          <w:rFonts w:ascii="Constantia" w:hAnsi="Constantia"/>
          <w:sz w:val="24"/>
          <w:szCs w:val="24"/>
        </w:rPr>
        <w:lastRenderedPageBreak/>
        <w:t xml:space="preserve">  </w:t>
      </w:r>
      <w:r w:rsidRPr="0067709C">
        <w:rPr>
          <w:rFonts w:ascii="Constantia" w:hAnsi="Constantia"/>
          <w:b/>
          <w:sz w:val="24"/>
          <w:szCs w:val="24"/>
        </w:rPr>
        <w:t>Appendix E</w:t>
      </w:r>
    </w:p>
    <w:p w:rsidR="00FD7074" w:rsidRPr="0067709C" w:rsidRDefault="00FD7074" w:rsidP="00FD7074">
      <w:pPr>
        <w:spacing w:line="240" w:lineRule="auto"/>
        <w:ind w:left="2160"/>
        <w:rPr>
          <w:rFonts w:ascii="Constantia" w:hAnsi="Constantia"/>
          <w:b/>
          <w:sz w:val="24"/>
          <w:szCs w:val="24"/>
        </w:rPr>
      </w:pPr>
      <w:r w:rsidRPr="0067709C">
        <w:rPr>
          <w:rFonts w:ascii="Constantia" w:hAnsi="Constantia"/>
          <w:b/>
          <w:sz w:val="24"/>
          <w:szCs w:val="24"/>
        </w:rPr>
        <w:t xml:space="preserve">    Non-Stranger Sexual Assault Vignette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1. You and four of your friends attend a party. One of your friends agrees to be the designated driver and drive the five of you there in her car.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2. You and your friends get acquainted with other people at the party. Everyone is having a good time, and people begin to dance as the music gets louder. You begin dancing with your girlfriends.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3. You notice a guy you know, Ted, approaching you. You and Ted are both in the same algebra class, and you’ve studied together on several occasions.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4. Ted comes up to you and your friends, and begins dancing with you. You are flattered by Ted’s attention, as he is really good looking and popular.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5. In a joking voice, Ted says, “You look great tonight!”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6. Ted puts his hands on your shoulders, and then starts to lean in towards you as he dances.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7. You jokingly tell him to “Back off!” and Ted calls you a “Flirt.”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8. As he puts his arms around you Ted says, “Man you look sexy tonight in that outfit.”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9. As you continue dancing, one of your friends gets sick and the other decide to take her home.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10. You are having a good time and don’t want to leave yet. They agree to come back for you later.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11. As the party begins to die down, Ted invites you to go get something to eat. He offers to drive in his car.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12. You walk with Ted to his car and get in. You drive to Taco Bell.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13. While you are eating, he suggests that you go with him to his apartment. He wants to show you his new saltwater fish tank and listen to some music.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14. You aren’t ready for the night to end. You agree to go to his place.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15. You notice as you are driving that you don’t recognize this part of town. He pulls into the driveway of the apartment complex and you walk to his apartment.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lastRenderedPageBreak/>
        <w:t xml:space="preserve">16. You walk into the living room and he shows you the tank. He puts on some slow music.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17. Ted says again, “I’m so attracted to you. You are so smart and so beautiful. Would you ever be interested in a guy like me?”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18. He turns to you and begins kissing you on the lips, and puts his tongue in your mouth.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19. Even though you push him away, Ted kisses you again, this time more passionately, and reaches for your breast. He says, “I know that you have a secret crush on me. Otherwise, you wouldn’t have come here.”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20. Ted begins to un-tuck your shirt and reaches for your bra.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21. You try to block his hands, but he grabs both of your hands and holds them down.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22. He pushes you down on our back, continuing to kiss you passionately and somewhat forcefully.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23. As he continues to pin your arms down, he begins to unbutton your pants.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24. He yanks down your pants and panties. He unzips his jeans. </w:t>
      </w:r>
    </w:p>
    <w:p w:rsidR="00FD7074" w:rsidRPr="00796098" w:rsidRDefault="00FD7074" w:rsidP="00FD7074">
      <w:pPr>
        <w:spacing w:line="240" w:lineRule="auto"/>
        <w:rPr>
          <w:rFonts w:ascii="Constantia" w:hAnsi="Constantia"/>
          <w:sz w:val="24"/>
          <w:szCs w:val="24"/>
        </w:rPr>
      </w:pPr>
      <w:r w:rsidRPr="00796098">
        <w:rPr>
          <w:rFonts w:ascii="Constantia" w:hAnsi="Constantia"/>
          <w:sz w:val="24"/>
          <w:szCs w:val="24"/>
        </w:rPr>
        <w:t xml:space="preserve">25. You try to push him off, but he has sexual intercourse with you. </w:t>
      </w:r>
    </w:p>
    <w:p w:rsidR="0005645E" w:rsidRDefault="0005645E" w:rsidP="0005645E">
      <w:pPr>
        <w:pStyle w:val="Default"/>
        <w:rPr>
          <w:rFonts w:ascii="Constantia" w:eastAsia="Calibri" w:hAnsi="Constantia"/>
          <w:color w:val="auto"/>
        </w:rPr>
      </w:pPr>
    </w:p>
    <w:p w:rsidR="0005645E" w:rsidRDefault="0005645E" w:rsidP="0005645E">
      <w:pPr>
        <w:pStyle w:val="Default"/>
        <w:rPr>
          <w:rFonts w:ascii="Constantia" w:eastAsia="Calibri" w:hAnsi="Constantia"/>
          <w:color w:val="auto"/>
        </w:rPr>
      </w:pPr>
    </w:p>
    <w:p w:rsidR="00FD7074" w:rsidRPr="00796098" w:rsidRDefault="00FD7074" w:rsidP="0005645E">
      <w:pPr>
        <w:pStyle w:val="Default"/>
        <w:rPr>
          <w:rFonts w:ascii="Constantia" w:hAnsi="Constantia"/>
          <w:b/>
          <w:bCs/>
        </w:rPr>
      </w:pPr>
      <w:r w:rsidRPr="00796098">
        <w:rPr>
          <w:rFonts w:ascii="Constantia" w:hAnsi="Constantia"/>
          <w:b/>
          <w:bCs/>
        </w:rPr>
        <w:t xml:space="preserve"> (Questions to follow each line of the non-stranger sexual assault scenario) </w:t>
      </w:r>
    </w:p>
    <w:p w:rsidR="00FD7074" w:rsidRPr="00796098" w:rsidRDefault="00FD7074" w:rsidP="00FD7074">
      <w:pPr>
        <w:pStyle w:val="Default"/>
        <w:ind w:firstLine="720"/>
        <w:rPr>
          <w:rFonts w:ascii="Constantia" w:hAnsi="Constantia"/>
        </w:rPr>
      </w:pPr>
    </w:p>
    <w:p w:rsidR="00FD7074" w:rsidRPr="00796098" w:rsidRDefault="00FD7074" w:rsidP="00FD7074">
      <w:pPr>
        <w:rPr>
          <w:rFonts w:ascii="Constantia" w:hAnsi="Constantia"/>
          <w:color w:val="000000"/>
          <w:sz w:val="24"/>
          <w:szCs w:val="24"/>
        </w:rPr>
      </w:pPr>
      <w:r w:rsidRPr="00796098">
        <w:rPr>
          <w:rFonts w:ascii="Constantia" w:hAnsi="Constantia"/>
          <w:color w:val="000000"/>
          <w:sz w:val="24"/>
          <w:szCs w:val="24"/>
        </w:rPr>
        <w:t xml:space="preserve">Please indicate which of the following emotions best describes how you currently feel (choose one): </w:t>
      </w:r>
    </w:p>
    <w:p w:rsidR="00FD7074" w:rsidRPr="00796098" w:rsidRDefault="00FD7074" w:rsidP="00FD7074">
      <w:pPr>
        <w:pStyle w:val="Default"/>
        <w:rPr>
          <w:rFonts w:ascii="Constantia" w:hAnsi="Constantia"/>
        </w:rPr>
      </w:pPr>
      <w:r w:rsidRPr="00796098">
        <w:rPr>
          <w:rFonts w:ascii="Constantia" w:hAnsi="Constantia"/>
        </w:rPr>
        <w:t xml:space="preserve">___ Calm </w:t>
      </w:r>
    </w:p>
    <w:p w:rsidR="00FD7074" w:rsidRPr="00796098" w:rsidRDefault="00FD7074" w:rsidP="00FD7074">
      <w:pPr>
        <w:pStyle w:val="Default"/>
        <w:rPr>
          <w:rFonts w:ascii="Constantia" w:hAnsi="Constantia"/>
        </w:rPr>
      </w:pPr>
      <w:r w:rsidRPr="00796098">
        <w:rPr>
          <w:rFonts w:ascii="Constantia" w:hAnsi="Constantia"/>
        </w:rPr>
        <w:t xml:space="preserve">___ Angry </w:t>
      </w:r>
    </w:p>
    <w:p w:rsidR="00FD7074" w:rsidRPr="00796098" w:rsidRDefault="00FD7074" w:rsidP="00FD7074">
      <w:pPr>
        <w:pStyle w:val="Default"/>
        <w:rPr>
          <w:rFonts w:ascii="Constantia" w:hAnsi="Constantia"/>
        </w:rPr>
      </w:pPr>
      <w:r w:rsidRPr="00796098">
        <w:rPr>
          <w:rFonts w:ascii="Constantia" w:hAnsi="Constantia"/>
        </w:rPr>
        <w:t xml:space="preserve">___ Happy </w:t>
      </w:r>
    </w:p>
    <w:p w:rsidR="00FD7074" w:rsidRPr="00796098" w:rsidRDefault="00FD7074" w:rsidP="00FD7074">
      <w:pPr>
        <w:pStyle w:val="Default"/>
        <w:rPr>
          <w:rFonts w:ascii="Constantia" w:hAnsi="Constantia"/>
        </w:rPr>
      </w:pPr>
      <w:r w:rsidRPr="00796098">
        <w:rPr>
          <w:rFonts w:ascii="Constantia" w:hAnsi="Constantia"/>
        </w:rPr>
        <w:t xml:space="preserve">___ Upset </w:t>
      </w:r>
    </w:p>
    <w:p w:rsidR="00FD7074" w:rsidRPr="00796098" w:rsidRDefault="00FD7074" w:rsidP="00FD7074">
      <w:pPr>
        <w:pStyle w:val="Default"/>
        <w:rPr>
          <w:rFonts w:ascii="Constantia" w:hAnsi="Constantia"/>
        </w:rPr>
      </w:pPr>
      <w:r w:rsidRPr="00796098">
        <w:rPr>
          <w:rFonts w:ascii="Constantia" w:hAnsi="Constantia"/>
        </w:rPr>
        <w:t xml:space="preserve">___ Surprised </w:t>
      </w:r>
    </w:p>
    <w:p w:rsidR="00FD7074" w:rsidRPr="00796098" w:rsidRDefault="00FD7074" w:rsidP="00FD7074">
      <w:pPr>
        <w:pStyle w:val="Default"/>
        <w:rPr>
          <w:rFonts w:ascii="Constantia" w:hAnsi="Constantia"/>
        </w:rPr>
      </w:pPr>
      <w:r w:rsidRPr="00796098">
        <w:rPr>
          <w:rFonts w:ascii="Constantia" w:hAnsi="Constantia"/>
        </w:rPr>
        <w:t xml:space="preserve">___Threatened </w:t>
      </w:r>
    </w:p>
    <w:p w:rsidR="00FD7074" w:rsidRPr="00796098" w:rsidRDefault="00FD7074" w:rsidP="00BA38A9">
      <w:pPr>
        <w:spacing w:after="0" w:line="360" w:lineRule="auto"/>
        <w:rPr>
          <w:rFonts w:ascii="Constantia" w:hAnsi="Constantia"/>
          <w:sz w:val="24"/>
          <w:szCs w:val="24"/>
        </w:rPr>
      </w:pPr>
    </w:p>
    <w:p w:rsidR="00FD7074" w:rsidRPr="0067709C" w:rsidRDefault="00FD7074" w:rsidP="00FD7074">
      <w:pPr>
        <w:spacing w:line="240" w:lineRule="auto"/>
        <w:ind w:left="2880" w:firstLine="720"/>
        <w:rPr>
          <w:rFonts w:ascii="Constantia" w:hAnsi="Constantia"/>
          <w:b/>
          <w:sz w:val="24"/>
          <w:szCs w:val="24"/>
        </w:rPr>
      </w:pPr>
      <w:r w:rsidRPr="00796098">
        <w:rPr>
          <w:rFonts w:ascii="Constantia" w:hAnsi="Constantia"/>
          <w:sz w:val="24"/>
          <w:szCs w:val="24"/>
        </w:rPr>
        <w:br w:type="page"/>
      </w:r>
      <w:r w:rsidR="0067709C">
        <w:rPr>
          <w:rFonts w:ascii="Constantia" w:hAnsi="Constantia"/>
          <w:sz w:val="24"/>
          <w:szCs w:val="24"/>
        </w:rPr>
        <w:lastRenderedPageBreak/>
        <w:t xml:space="preserve"> </w:t>
      </w:r>
      <w:r w:rsidRPr="0067709C">
        <w:rPr>
          <w:rFonts w:ascii="Constantia" w:hAnsi="Constantia"/>
          <w:b/>
          <w:sz w:val="24"/>
          <w:szCs w:val="24"/>
        </w:rPr>
        <w:t>Appendix F</w:t>
      </w:r>
    </w:p>
    <w:p w:rsidR="00FD7074" w:rsidRPr="0067709C" w:rsidRDefault="00FD7074" w:rsidP="00FD7074">
      <w:pPr>
        <w:spacing w:line="240" w:lineRule="auto"/>
        <w:ind w:left="2880"/>
        <w:rPr>
          <w:rFonts w:ascii="Constantia" w:hAnsi="Constantia"/>
          <w:b/>
          <w:sz w:val="24"/>
          <w:szCs w:val="24"/>
        </w:rPr>
      </w:pPr>
      <w:r w:rsidRPr="0067709C">
        <w:rPr>
          <w:rFonts w:ascii="Constantia" w:hAnsi="Constantia"/>
          <w:b/>
          <w:sz w:val="24"/>
          <w:szCs w:val="24"/>
        </w:rPr>
        <w:t>Behavioral Responses Scale</w:t>
      </w:r>
    </w:p>
    <w:p w:rsidR="00FD7074" w:rsidRPr="00796098" w:rsidRDefault="00FD7074" w:rsidP="00FD7074">
      <w:pPr>
        <w:rPr>
          <w:rFonts w:ascii="Constantia" w:hAnsi="Constantia" w:cs="Arial"/>
          <w:sz w:val="24"/>
          <w:szCs w:val="24"/>
        </w:rPr>
      </w:pPr>
      <w:r w:rsidRPr="00796098">
        <w:rPr>
          <w:rFonts w:ascii="Constantia" w:hAnsi="Constantia" w:cs="Arial"/>
          <w:sz w:val="24"/>
          <w:szCs w:val="24"/>
        </w:rPr>
        <w:t xml:space="preserve">Directions: The following items include a variety of ways women have responded to sexual aggression. Please indicate how you think you would have reacted at the time in response to the situation described between you and Ted. There </w:t>
      </w:r>
      <w:proofErr w:type="gramStart"/>
      <w:r w:rsidRPr="00796098">
        <w:rPr>
          <w:rFonts w:ascii="Constantia" w:hAnsi="Constantia" w:cs="Arial"/>
          <w:sz w:val="24"/>
          <w:szCs w:val="24"/>
        </w:rPr>
        <w:t>are no right</w:t>
      </w:r>
      <w:proofErr w:type="gramEnd"/>
      <w:r w:rsidRPr="00796098">
        <w:rPr>
          <w:rFonts w:ascii="Constantia" w:hAnsi="Constantia" w:cs="Arial"/>
          <w:sz w:val="24"/>
          <w:szCs w:val="24"/>
        </w:rPr>
        <w:t xml:space="preserve"> or wrong answers.</w:t>
      </w:r>
    </w:p>
    <w:p w:rsidR="00FD7074" w:rsidRPr="00796098" w:rsidRDefault="00FD7074" w:rsidP="00FD7074">
      <w:pPr>
        <w:ind w:left="240"/>
        <w:rPr>
          <w:rFonts w:ascii="Constantia" w:hAnsi="Constantia"/>
          <w:sz w:val="24"/>
          <w:szCs w:val="24"/>
        </w:rPr>
      </w:pPr>
      <w:r w:rsidRPr="00796098">
        <w:rPr>
          <w:rFonts w:ascii="Constantia" w:hAnsi="Constantia" w:cs="Arial"/>
          <w:sz w:val="24"/>
          <w:szCs w:val="24"/>
        </w:rPr>
        <w:t>0=Not at all like my response; 1= A little like my response; 2= Fairly like my response; 3= Quite a bit like my response; 4= Very much like my response.</w:t>
      </w:r>
    </w:p>
    <w:p w:rsidR="00FD7074" w:rsidRPr="00796098" w:rsidRDefault="00FD7074" w:rsidP="00FD7074">
      <w:pPr>
        <w:numPr>
          <w:ilvl w:val="0"/>
          <w:numId w:val="4"/>
        </w:numPr>
        <w:tabs>
          <w:tab w:val="clear" w:pos="600"/>
        </w:tabs>
        <w:spacing w:after="0" w:line="240" w:lineRule="auto"/>
        <w:rPr>
          <w:rFonts w:ascii="Constantia" w:hAnsi="Constantia"/>
          <w:sz w:val="24"/>
          <w:szCs w:val="24"/>
        </w:rPr>
      </w:pPr>
      <w:r w:rsidRPr="00796098">
        <w:rPr>
          <w:rFonts w:ascii="Constantia" w:hAnsi="Constantia"/>
          <w:sz w:val="24"/>
          <w:szCs w:val="24"/>
        </w:rPr>
        <w:t>Jokingly told Ted he was coming on too strong.</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Nicely or apologetically told Ted that I didn’t want to have sex.</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Tried to get Ted to do things I was comfortable with, like kissing or hugging, but not sex.</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Faked the arrival of others (e.g., I know my roommate is coming to pick me up soon).</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Tried to stiffen my body and not respond to Ted’s actions as a way of showing my lack of interest.</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Shrugged or turned my body away from Ted.</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Made an excuse as to why I didn’t want to have sex.</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Told Ted I had to leave.</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Told Ted that I liked him, or found him attractive, but that I wasn’t ready for this.</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Tried to discuss with Ted how uncomfortable he was making me feel.</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Told Ted that I wouldn’t like him, or wouldn’t go out with him anymore, if he didn’t stop or if he tried to force me.</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Started tearing up or crying.</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Told Ted clearly and directly that I wanted him to stop.</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Raised my voice and used strong language (e.g., “Hey, LISTEN! I really mean it!)</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Clearly rejected or insulted Ted (e.g., “You jerk, you’re acting like an adolescent!)</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Threatened Ted that I would tell friends about his behavior.</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Threatened Ted that I would tell the police or some authority about his behavior.</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Ran away or attempted to run away.</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Pushed Ted away.</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Became physically defensive (e.g., hitting, kicking, scratching)</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Suggested that I had a weapon (e.g., something sharp, like keys) or that I would do something to physically hurt Ted.</w:t>
      </w:r>
    </w:p>
    <w:p w:rsidR="00FD7074" w:rsidRPr="00796098" w:rsidRDefault="00FD7074" w:rsidP="00FD7074">
      <w:pPr>
        <w:numPr>
          <w:ilvl w:val="0"/>
          <w:numId w:val="4"/>
        </w:numPr>
        <w:spacing w:after="0" w:line="240" w:lineRule="auto"/>
        <w:rPr>
          <w:rFonts w:ascii="Constantia" w:hAnsi="Constantia"/>
          <w:sz w:val="24"/>
          <w:szCs w:val="24"/>
        </w:rPr>
      </w:pPr>
      <w:r w:rsidRPr="00796098">
        <w:rPr>
          <w:rFonts w:ascii="Constantia" w:hAnsi="Constantia" w:cs="Arial"/>
          <w:bCs/>
          <w:color w:val="000000"/>
          <w:sz w:val="24"/>
          <w:szCs w:val="24"/>
        </w:rPr>
        <w:t>Feels overwhelmed that I felt almost paralyzed and was unresponsive to what Ted was doing.</w:t>
      </w:r>
    </w:p>
    <w:p w:rsidR="00FD7074" w:rsidRPr="00796098" w:rsidRDefault="00FD7074" w:rsidP="00FD7074">
      <w:pPr>
        <w:numPr>
          <w:ilvl w:val="0"/>
          <w:numId w:val="4"/>
        </w:numPr>
        <w:spacing w:line="480" w:lineRule="auto"/>
        <w:rPr>
          <w:rFonts w:ascii="Constantia" w:hAnsi="Constantia" w:cs="Arial"/>
          <w:bCs/>
          <w:color w:val="000000"/>
          <w:sz w:val="24"/>
          <w:szCs w:val="24"/>
        </w:rPr>
      </w:pPr>
      <w:r w:rsidRPr="00796098">
        <w:rPr>
          <w:rFonts w:ascii="Constantia" w:hAnsi="Constantia" w:cs="Arial"/>
          <w:bCs/>
          <w:color w:val="000000"/>
          <w:sz w:val="24"/>
          <w:szCs w:val="24"/>
        </w:rPr>
        <w:t>I would yell or scream loud enough for someone to hear me.</w:t>
      </w:r>
    </w:p>
    <w:p w:rsidR="00FD7074" w:rsidRPr="0067709C" w:rsidRDefault="00EA6664" w:rsidP="00EA6664">
      <w:pPr>
        <w:ind w:left="2880"/>
        <w:rPr>
          <w:rFonts w:ascii="Constantia" w:hAnsi="Constantia"/>
          <w:b/>
          <w:sz w:val="24"/>
          <w:szCs w:val="24"/>
        </w:rPr>
      </w:pPr>
      <w:r>
        <w:rPr>
          <w:rFonts w:ascii="Constantia" w:hAnsi="Constantia" w:cs="Arial"/>
          <w:bCs/>
          <w:color w:val="000000"/>
          <w:sz w:val="24"/>
          <w:szCs w:val="24"/>
        </w:rPr>
        <w:lastRenderedPageBreak/>
        <w:t xml:space="preserve">       </w:t>
      </w:r>
      <w:r w:rsidR="00FD7074" w:rsidRPr="00796098">
        <w:rPr>
          <w:rFonts w:ascii="Constantia" w:hAnsi="Constantia" w:cs="Arial"/>
          <w:bCs/>
          <w:color w:val="000000"/>
          <w:sz w:val="24"/>
          <w:szCs w:val="24"/>
        </w:rPr>
        <w:t xml:space="preserve"> </w:t>
      </w:r>
      <w:r w:rsidR="0067709C">
        <w:rPr>
          <w:rFonts w:ascii="Constantia" w:hAnsi="Constantia" w:cs="Arial"/>
          <w:bCs/>
          <w:color w:val="000000"/>
          <w:sz w:val="24"/>
          <w:szCs w:val="24"/>
        </w:rPr>
        <w:t xml:space="preserve"> </w:t>
      </w:r>
      <w:r w:rsidR="00FD7074" w:rsidRPr="0067709C">
        <w:rPr>
          <w:rFonts w:ascii="Constantia" w:hAnsi="Constantia"/>
          <w:b/>
          <w:sz w:val="24"/>
          <w:szCs w:val="24"/>
        </w:rPr>
        <w:t>Appendix G</w:t>
      </w:r>
    </w:p>
    <w:p w:rsidR="00FD7074" w:rsidRPr="0067709C" w:rsidRDefault="00FD7074" w:rsidP="00FD7074">
      <w:pPr>
        <w:tabs>
          <w:tab w:val="left" w:pos="3180"/>
        </w:tabs>
        <w:spacing w:line="240" w:lineRule="auto"/>
        <w:rPr>
          <w:rFonts w:ascii="Constantia" w:hAnsi="Constantia"/>
          <w:b/>
          <w:color w:val="000000"/>
          <w:sz w:val="24"/>
          <w:szCs w:val="24"/>
        </w:rPr>
      </w:pPr>
      <w:r w:rsidRPr="0067709C">
        <w:rPr>
          <w:rFonts w:ascii="Constantia" w:hAnsi="Constantia"/>
          <w:b/>
          <w:bCs/>
          <w:color w:val="000000"/>
          <w:sz w:val="24"/>
          <w:szCs w:val="24"/>
        </w:rPr>
        <w:t xml:space="preserve">                                       </w:t>
      </w:r>
      <w:r w:rsidR="0034678C" w:rsidRPr="0067709C">
        <w:rPr>
          <w:rFonts w:ascii="Constantia" w:hAnsi="Constantia"/>
          <w:b/>
          <w:bCs/>
          <w:color w:val="000000"/>
          <w:sz w:val="24"/>
          <w:szCs w:val="24"/>
        </w:rPr>
        <w:t xml:space="preserve">   </w:t>
      </w:r>
      <w:r w:rsidRPr="0067709C">
        <w:rPr>
          <w:rFonts w:ascii="Constantia" w:hAnsi="Constantia"/>
          <w:b/>
          <w:bCs/>
          <w:color w:val="000000"/>
          <w:sz w:val="24"/>
          <w:szCs w:val="24"/>
        </w:rPr>
        <w:t xml:space="preserve">Life Experiences Questionnaire (LEQ) </w:t>
      </w:r>
    </w:p>
    <w:p w:rsidR="00FD7074" w:rsidRPr="00796098" w:rsidRDefault="00FD7074" w:rsidP="00FD7074">
      <w:pPr>
        <w:tabs>
          <w:tab w:val="left" w:pos="3180"/>
        </w:tabs>
        <w:spacing w:line="240" w:lineRule="auto"/>
        <w:rPr>
          <w:rFonts w:ascii="Constantia" w:hAnsi="Constantia"/>
          <w:b/>
          <w:color w:val="000000"/>
          <w:sz w:val="24"/>
          <w:szCs w:val="24"/>
        </w:rPr>
      </w:pPr>
      <w:proofErr w:type="gramStart"/>
      <w:r w:rsidRPr="00796098">
        <w:rPr>
          <w:rFonts w:ascii="Constantia" w:hAnsi="Constantia"/>
          <w:color w:val="000000"/>
          <w:sz w:val="24"/>
          <w:szCs w:val="24"/>
        </w:rPr>
        <w:t>Childhood Sexual Experiences.</w:t>
      </w:r>
      <w:proofErr w:type="gramEnd"/>
      <w:r w:rsidRPr="00796098">
        <w:rPr>
          <w:rFonts w:ascii="Constantia" w:hAnsi="Constantia"/>
          <w:color w:val="000000"/>
          <w:sz w:val="24"/>
          <w:szCs w:val="24"/>
        </w:rPr>
        <w:t xml:space="preserve"> </w:t>
      </w:r>
      <w:r w:rsidRPr="00796098">
        <w:rPr>
          <w:rFonts w:ascii="Constantia" w:hAnsi="Constantia"/>
          <w:bCs/>
          <w:color w:val="000000"/>
          <w:sz w:val="24"/>
          <w:szCs w:val="24"/>
        </w:rPr>
        <w:t xml:space="preserve">It is now generally realized that many women and men, while they were children or adolescents, have had a sexual experience with an adult or someone older than they were. By sexual, I mean behaviors ranging from someone exposing themselves (their genitals) to you to someone having intercourse with you. These experiences may have involved a relative, a friend of the family, an acquaintance, a stranger, or another individual. Some experiences are very upsetting and painful while others are not, and some may have occurred without your consent.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Now, please think back to your childhood and adolescence (before your 17th birthday), remember if you had any sexual experiences, and answer the following questions.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b/>
          <w:bCs/>
          <w:color w:val="000000"/>
          <w:sz w:val="24"/>
          <w:szCs w:val="24"/>
        </w:rPr>
        <w:t>EXCLUDE</w:t>
      </w:r>
      <w:r w:rsidRPr="00796098">
        <w:rPr>
          <w:rFonts w:ascii="Constantia" w:hAnsi="Constantia"/>
          <w:color w:val="000000"/>
          <w:sz w:val="24"/>
          <w:szCs w:val="24"/>
        </w:rPr>
        <w:t xml:space="preserve">: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 Voluntary sexual activities with a dating partner no more than 5 years older than you were.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 Consensual sexual play with a peer no more than 5 years older than you were.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b/>
          <w:bCs/>
          <w:i/>
          <w:iCs/>
          <w:color w:val="000000"/>
          <w:sz w:val="24"/>
          <w:szCs w:val="24"/>
        </w:rPr>
        <w:t xml:space="preserve">Report below activities that occurred without your consent or were unwanted or that happened with a partner more than 5 years older than you or that happened with a family member.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1. During childhood and adolescence, did anyone ever expose themselves (their sexual organs) to you?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(1) Yes (0) No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2. During childhood and adolescence, did anyone masturbate in front of you?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(1) Yes (0) No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3. During childhood and adolescence, did anyone ever touch or fondle your body, including your breasts or genitals, or attempt to arouse you sexually?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(1) Yes (0) No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4. During childhood and adolescence, did anyone try to have you arouse them or touch their body in a sexual way?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lastRenderedPageBreak/>
        <w:t xml:space="preserve">(1)Yes (0) No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5. During childhood and adolescence, did anyone rub their genitals against your body in a sexual way?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(1) Yes (0) No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6. During childhood and adolescence, did anyone attempt to have intercourse with you?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(1) Yes (0) No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7. During childhood and adolescence, did anyone have intercourse with you?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(1) Yes (0) No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8. During childhood and adolescence, did you have any other sexual experiences involving another person not included above? </w:t>
      </w:r>
    </w:p>
    <w:p w:rsidR="00FD7074" w:rsidRPr="00796098" w:rsidRDefault="00FD7074" w:rsidP="00FD7074">
      <w:pPr>
        <w:autoSpaceDE w:val="0"/>
        <w:autoSpaceDN w:val="0"/>
        <w:adjustRightInd w:val="0"/>
        <w:rPr>
          <w:rFonts w:ascii="Constantia" w:hAnsi="Constantia"/>
          <w:color w:val="000000"/>
          <w:sz w:val="24"/>
          <w:szCs w:val="24"/>
        </w:rPr>
      </w:pPr>
      <w:r w:rsidRPr="00796098">
        <w:rPr>
          <w:rFonts w:ascii="Constantia" w:hAnsi="Constantia"/>
          <w:color w:val="000000"/>
          <w:sz w:val="24"/>
          <w:szCs w:val="24"/>
        </w:rPr>
        <w:t xml:space="preserve">(1) Yes (0) No </w:t>
      </w:r>
    </w:p>
    <w:p w:rsidR="00FD7074" w:rsidRPr="00796098" w:rsidRDefault="00FD7074" w:rsidP="00FD7074">
      <w:pPr>
        <w:spacing w:line="480" w:lineRule="auto"/>
        <w:ind w:left="600"/>
        <w:rPr>
          <w:rFonts w:ascii="Constantia" w:hAnsi="Constantia" w:cs="Arial"/>
          <w:bCs/>
          <w:color w:val="000000"/>
          <w:sz w:val="24"/>
          <w:szCs w:val="24"/>
        </w:rPr>
      </w:pPr>
    </w:p>
    <w:p w:rsidR="0058374E" w:rsidRPr="00796098" w:rsidRDefault="0058374E" w:rsidP="00FD7074">
      <w:pPr>
        <w:spacing w:after="0" w:line="360" w:lineRule="auto"/>
        <w:ind w:left="720"/>
        <w:rPr>
          <w:rFonts w:ascii="Constantia" w:hAnsi="Constantia"/>
          <w:sz w:val="24"/>
          <w:szCs w:val="24"/>
        </w:rPr>
      </w:pPr>
    </w:p>
    <w:p w:rsidR="0058374E" w:rsidRPr="00796098" w:rsidRDefault="0058374E" w:rsidP="002E0632">
      <w:pPr>
        <w:spacing w:line="240" w:lineRule="auto"/>
        <w:rPr>
          <w:rStyle w:val="apple-converted-space"/>
          <w:rFonts w:ascii="Constantia" w:hAnsi="Constantia" w:cs="Arial"/>
          <w:color w:val="333333"/>
          <w:sz w:val="24"/>
          <w:szCs w:val="24"/>
        </w:rPr>
      </w:pPr>
    </w:p>
    <w:p w:rsidR="002B32AC" w:rsidRPr="00796098" w:rsidRDefault="002B32AC" w:rsidP="002E0632">
      <w:pPr>
        <w:spacing w:line="240" w:lineRule="auto"/>
        <w:rPr>
          <w:rStyle w:val="apple-converted-space"/>
          <w:rFonts w:ascii="Constantia" w:hAnsi="Constantia" w:cs="Arial"/>
          <w:color w:val="333333"/>
          <w:sz w:val="24"/>
          <w:szCs w:val="24"/>
        </w:rPr>
      </w:pPr>
    </w:p>
    <w:p w:rsidR="002B32AC" w:rsidRPr="0067709C" w:rsidRDefault="002B32AC" w:rsidP="002B32AC">
      <w:pPr>
        <w:rPr>
          <w:rFonts w:ascii="Constantia" w:hAnsi="Constantia"/>
          <w:b/>
          <w:sz w:val="24"/>
          <w:szCs w:val="24"/>
        </w:rPr>
      </w:pPr>
      <w:r w:rsidRPr="00796098">
        <w:rPr>
          <w:rStyle w:val="apple-converted-space"/>
          <w:rFonts w:ascii="Constantia" w:hAnsi="Constantia" w:cs="Arial"/>
          <w:color w:val="333333"/>
          <w:sz w:val="24"/>
          <w:szCs w:val="24"/>
        </w:rPr>
        <w:br w:type="page"/>
      </w:r>
      <w:proofErr w:type="gramStart"/>
      <w:r w:rsidRPr="0067709C">
        <w:rPr>
          <w:rFonts w:ascii="Constantia" w:hAnsi="Constantia"/>
          <w:b/>
          <w:sz w:val="24"/>
          <w:szCs w:val="24"/>
        </w:rPr>
        <w:lastRenderedPageBreak/>
        <w:t>Table 1.</w:t>
      </w:r>
      <w:proofErr w:type="gramEnd"/>
    </w:p>
    <w:p w:rsidR="00E74F1D" w:rsidRPr="00796098" w:rsidRDefault="00E74F1D" w:rsidP="00E74F1D">
      <w:pPr>
        <w:autoSpaceDE w:val="0"/>
        <w:autoSpaceDN w:val="0"/>
        <w:adjustRightInd w:val="0"/>
        <w:spacing w:after="0" w:line="400" w:lineRule="atLeast"/>
        <w:rPr>
          <w:rFonts w:ascii="Constantia" w:hAnsi="Constantia"/>
          <w:sz w:val="24"/>
          <w:szCs w:val="24"/>
        </w:rPr>
      </w:pPr>
    </w:p>
    <w:p w:rsidR="002B32AC" w:rsidRPr="00796098" w:rsidRDefault="002B32AC" w:rsidP="002B32AC">
      <w:pPr>
        <w:rPr>
          <w:rFonts w:ascii="Constantia" w:hAnsi="Constantia"/>
          <w:sz w:val="24"/>
          <w:szCs w:val="24"/>
        </w:rPr>
      </w:pPr>
      <w:r w:rsidRPr="00796098">
        <w:rPr>
          <w:rFonts w:ascii="Constantia" w:hAnsi="Constantia"/>
          <w:sz w:val="24"/>
          <w:szCs w:val="24"/>
        </w:rPr>
        <w:t>Means, Standard Deviations, and Ranges for Study Variables</w:t>
      </w:r>
    </w:p>
    <w:p w:rsidR="002B32AC" w:rsidRPr="00796098" w:rsidRDefault="002B32AC" w:rsidP="002B32AC">
      <w:pPr>
        <w:rPr>
          <w:rFonts w:ascii="Constantia" w:hAnsi="Constantia"/>
          <w:sz w:val="24"/>
          <w:szCs w:val="24"/>
          <w:u w:val="single"/>
        </w:rPr>
      </w:pPr>
      <w:r w:rsidRPr="00796098">
        <w:rPr>
          <w:rFonts w:ascii="Constantia" w:hAnsi="Constantia"/>
          <w:sz w:val="24"/>
          <w:szCs w:val="24"/>
          <w:u w:val="single"/>
        </w:rPr>
        <w:t>______________________________________________________________________________</w:t>
      </w:r>
    </w:p>
    <w:p w:rsidR="002B32AC" w:rsidRPr="00796098" w:rsidRDefault="002B32AC" w:rsidP="002B32AC">
      <w:pPr>
        <w:rPr>
          <w:rFonts w:ascii="Constantia" w:hAnsi="Constantia"/>
          <w:sz w:val="24"/>
          <w:szCs w:val="24"/>
          <w:u w:val="single"/>
        </w:rPr>
      </w:pPr>
      <w:r w:rsidRPr="00796098">
        <w:rPr>
          <w:rFonts w:ascii="Constantia" w:hAnsi="Constantia"/>
          <w:sz w:val="24"/>
          <w:szCs w:val="24"/>
          <w:u w:val="single"/>
        </w:rPr>
        <w:t>Variable</w:t>
      </w:r>
      <w:r w:rsidRPr="00796098">
        <w:rPr>
          <w:rFonts w:ascii="Constantia" w:hAnsi="Constantia"/>
          <w:sz w:val="24"/>
          <w:szCs w:val="24"/>
          <w:u w:val="single"/>
        </w:rPr>
        <w:tab/>
      </w:r>
      <w:r w:rsidRPr="00796098">
        <w:rPr>
          <w:rFonts w:ascii="Constantia" w:hAnsi="Constantia"/>
          <w:sz w:val="24"/>
          <w:szCs w:val="24"/>
          <w:u w:val="single"/>
        </w:rPr>
        <w:tab/>
      </w:r>
      <w:r w:rsidRPr="00796098">
        <w:rPr>
          <w:rFonts w:ascii="Constantia" w:hAnsi="Constantia"/>
          <w:sz w:val="24"/>
          <w:szCs w:val="24"/>
          <w:u w:val="single"/>
        </w:rPr>
        <w:tab/>
        <w:t>M</w:t>
      </w:r>
      <w:r w:rsidRPr="00796098">
        <w:rPr>
          <w:rFonts w:ascii="Constantia" w:hAnsi="Constantia"/>
          <w:sz w:val="24"/>
          <w:szCs w:val="24"/>
          <w:u w:val="single"/>
        </w:rPr>
        <w:tab/>
        <w:t>(SD)</w:t>
      </w:r>
      <w:r w:rsidRPr="00796098">
        <w:rPr>
          <w:rFonts w:ascii="Constantia" w:hAnsi="Constantia"/>
          <w:sz w:val="24"/>
          <w:szCs w:val="24"/>
          <w:u w:val="single"/>
        </w:rPr>
        <w:tab/>
      </w:r>
      <w:r w:rsidRPr="00796098">
        <w:rPr>
          <w:rFonts w:ascii="Constantia" w:hAnsi="Constantia"/>
          <w:sz w:val="24"/>
          <w:szCs w:val="24"/>
          <w:u w:val="single"/>
        </w:rPr>
        <w:tab/>
      </w:r>
      <w:r w:rsidR="00D251B5" w:rsidRPr="00796098">
        <w:rPr>
          <w:rFonts w:ascii="Constantia" w:hAnsi="Constantia"/>
          <w:sz w:val="24"/>
          <w:szCs w:val="24"/>
          <w:u w:val="single"/>
        </w:rPr>
        <w:t xml:space="preserve">     </w:t>
      </w:r>
      <w:r w:rsidR="00FA4242" w:rsidRPr="00796098">
        <w:rPr>
          <w:rFonts w:ascii="Constantia" w:hAnsi="Constantia"/>
          <w:sz w:val="24"/>
          <w:szCs w:val="24"/>
          <w:u w:val="single"/>
        </w:rPr>
        <w:t>Range       ________________________</w:t>
      </w:r>
      <w:r w:rsidR="00D251B5" w:rsidRPr="00796098">
        <w:rPr>
          <w:rFonts w:ascii="Constantia" w:hAnsi="Constantia"/>
          <w:sz w:val="24"/>
          <w:szCs w:val="24"/>
          <w:u w:val="single"/>
        </w:rPr>
        <w:t xml:space="preserve">      </w:t>
      </w:r>
    </w:p>
    <w:p w:rsidR="002B32AC" w:rsidRPr="00796098" w:rsidRDefault="002B32AC" w:rsidP="002B32AC">
      <w:pPr>
        <w:rPr>
          <w:rFonts w:ascii="Constantia" w:hAnsi="Constantia"/>
          <w:sz w:val="24"/>
          <w:szCs w:val="24"/>
        </w:rPr>
      </w:pPr>
    </w:p>
    <w:p w:rsidR="002B32AC" w:rsidRPr="00796098" w:rsidRDefault="002B32AC" w:rsidP="002B32AC">
      <w:pPr>
        <w:rPr>
          <w:rFonts w:ascii="Constantia" w:hAnsi="Constantia"/>
          <w:sz w:val="24"/>
          <w:szCs w:val="24"/>
        </w:rPr>
      </w:pPr>
      <w:r w:rsidRPr="00796098">
        <w:rPr>
          <w:rFonts w:ascii="Constantia" w:hAnsi="Constantia"/>
          <w:sz w:val="24"/>
          <w:szCs w:val="24"/>
        </w:rPr>
        <w:t xml:space="preserve">1. </w:t>
      </w:r>
      <w:r w:rsidR="00F87ABB" w:rsidRPr="00796098">
        <w:rPr>
          <w:rFonts w:ascii="Constantia" w:hAnsi="Constantia"/>
          <w:sz w:val="24"/>
          <w:szCs w:val="24"/>
        </w:rPr>
        <w:t>CSA</w:t>
      </w:r>
      <w:r w:rsidR="00F87ABB" w:rsidRPr="00796098">
        <w:rPr>
          <w:rFonts w:ascii="Constantia" w:hAnsi="Constantia"/>
          <w:sz w:val="24"/>
          <w:szCs w:val="24"/>
        </w:rPr>
        <w:tab/>
      </w:r>
      <w:r w:rsidR="00F87ABB" w:rsidRPr="00796098">
        <w:rPr>
          <w:rFonts w:ascii="Constantia" w:hAnsi="Constantia"/>
          <w:sz w:val="24"/>
          <w:szCs w:val="24"/>
        </w:rPr>
        <w:tab/>
      </w:r>
      <w:r w:rsidR="00F87ABB" w:rsidRPr="00796098">
        <w:rPr>
          <w:rFonts w:ascii="Constantia" w:hAnsi="Constantia"/>
          <w:sz w:val="24"/>
          <w:szCs w:val="24"/>
        </w:rPr>
        <w:tab/>
      </w:r>
      <w:r w:rsidR="00FA4242" w:rsidRPr="00796098">
        <w:rPr>
          <w:rFonts w:ascii="Constantia" w:hAnsi="Constantia"/>
          <w:sz w:val="24"/>
          <w:szCs w:val="24"/>
        </w:rPr>
        <w:tab/>
        <w:t>0.28</w:t>
      </w:r>
      <w:r w:rsidRPr="00796098">
        <w:rPr>
          <w:rFonts w:ascii="Constantia" w:hAnsi="Constantia"/>
          <w:sz w:val="24"/>
          <w:szCs w:val="24"/>
        </w:rPr>
        <w:tab/>
        <w:t>(</w:t>
      </w:r>
      <w:r w:rsidR="00E74F1D" w:rsidRPr="00796098">
        <w:rPr>
          <w:rFonts w:ascii="Constantia" w:hAnsi="Constantia"/>
          <w:sz w:val="24"/>
          <w:szCs w:val="24"/>
        </w:rPr>
        <w:t>0.45</w:t>
      </w:r>
      <w:r w:rsidRPr="00796098">
        <w:rPr>
          <w:rFonts w:ascii="Constantia" w:hAnsi="Constantia"/>
          <w:sz w:val="24"/>
          <w:szCs w:val="24"/>
        </w:rPr>
        <w:t>)</w:t>
      </w:r>
      <w:r w:rsidRPr="00796098">
        <w:rPr>
          <w:rFonts w:ascii="Constantia" w:hAnsi="Constantia"/>
          <w:sz w:val="24"/>
          <w:szCs w:val="24"/>
        </w:rPr>
        <w:tab/>
      </w:r>
      <w:r w:rsidRPr="00796098">
        <w:rPr>
          <w:rFonts w:ascii="Constantia" w:hAnsi="Constantia"/>
          <w:sz w:val="24"/>
          <w:szCs w:val="24"/>
        </w:rPr>
        <w:tab/>
      </w:r>
      <w:r w:rsidR="00F87ABB" w:rsidRPr="00796098">
        <w:rPr>
          <w:rFonts w:ascii="Constantia" w:hAnsi="Constantia"/>
          <w:sz w:val="24"/>
          <w:szCs w:val="24"/>
        </w:rPr>
        <w:t xml:space="preserve">        </w:t>
      </w:r>
      <w:r w:rsidR="00E74F1D" w:rsidRPr="00796098">
        <w:rPr>
          <w:rFonts w:ascii="Constantia" w:hAnsi="Constantia"/>
          <w:sz w:val="24"/>
          <w:szCs w:val="24"/>
        </w:rPr>
        <w:t>0-8</w:t>
      </w:r>
      <w:r w:rsidRPr="00796098">
        <w:rPr>
          <w:rFonts w:ascii="Constantia" w:hAnsi="Constantia"/>
          <w:sz w:val="24"/>
          <w:szCs w:val="24"/>
        </w:rPr>
        <w:tab/>
      </w:r>
      <w:r w:rsidRPr="00796098">
        <w:rPr>
          <w:rFonts w:ascii="Constantia" w:hAnsi="Constantia"/>
          <w:sz w:val="24"/>
          <w:szCs w:val="24"/>
        </w:rPr>
        <w:tab/>
      </w:r>
      <w:r w:rsidR="00FA4242" w:rsidRPr="00796098">
        <w:rPr>
          <w:rFonts w:ascii="Constantia" w:hAnsi="Constantia"/>
          <w:sz w:val="24"/>
          <w:szCs w:val="24"/>
        </w:rPr>
        <w:t xml:space="preserve">      </w:t>
      </w:r>
    </w:p>
    <w:p w:rsidR="002B32AC" w:rsidRPr="00796098" w:rsidRDefault="002B32AC" w:rsidP="002B32AC">
      <w:pPr>
        <w:rPr>
          <w:rFonts w:ascii="Constantia" w:hAnsi="Constantia"/>
          <w:sz w:val="24"/>
          <w:szCs w:val="24"/>
        </w:rPr>
      </w:pPr>
      <w:r w:rsidRPr="00796098">
        <w:rPr>
          <w:rFonts w:ascii="Constantia" w:hAnsi="Constantia"/>
          <w:sz w:val="24"/>
          <w:szCs w:val="24"/>
        </w:rPr>
        <w:t xml:space="preserve">2. </w:t>
      </w:r>
      <w:r w:rsidR="00F87ABB" w:rsidRPr="00796098">
        <w:rPr>
          <w:rFonts w:ascii="Constantia" w:hAnsi="Constantia"/>
          <w:sz w:val="24"/>
          <w:szCs w:val="24"/>
        </w:rPr>
        <w:t>TOSCA</w:t>
      </w:r>
      <w:r w:rsidR="00F87ABB" w:rsidRPr="00796098">
        <w:rPr>
          <w:rFonts w:ascii="Constantia" w:hAnsi="Constantia"/>
          <w:sz w:val="24"/>
          <w:szCs w:val="24"/>
        </w:rPr>
        <w:tab/>
      </w:r>
      <w:r w:rsidR="00F87ABB" w:rsidRPr="00796098">
        <w:rPr>
          <w:rFonts w:ascii="Constantia" w:hAnsi="Constantia"/>
          <w:sz w:val="24"/>
          <w:szCs w:val="24"/>
        </w:rPr>
        <w:tab/>
      </w:r>
      <w:r w:rsidR="00FA4242" w:rsidRPr="00796098">
        <w:rPr>
          <w:rFonts w:ascii="Constantia" w:hAnsi="Constantia"/>
          <w:sz w:val="24"/>
          <w:szCs w:val="24"/>
        </w:rPr>
        <w:tab/>
        <w:t>27.83</w:t>
      </w:r>
      <w:r w:rsidRPr="00796098">
        <w:rPr>
          <w:rFonts w:ascii="Constantia" w:hAnsi="Constantia"/>
          <w:sz w:val="24"/>
          <w:szCs w:val="24"/>
        </w:rPr>
        <w:tab/>
        <w:t>(</w:t>
      </w:r>
      <w:r w:rsidR="001155AB" w:rsidRPr="00796098">
        <w:rPr>
          <w:rFonts w:ascii="Constantia" w:hAnsi="Constantia"/>
          <w:sz w:val="24"/>
          <w:szCs w:val="24"/>
        </w:rPr>
        <w:t>6.86</w:t>
      </w:r>
      <w:r w:rsidRPr="00796098">
        <w:rPr>
          <w:rFonts w:ascii="Constantia" w:hAnsi="Constantia"/>
          <w:sz w:val="24"/>
          <w:szCs w:val="24"/>
        </w:rPr>
        <w:t>)</w:t>
      </w:r>
      <w:r w:rsidRPr="00796098">
        <w:rPr>
          <w:rFonts w:ascii="Constantia" w:hAnsi="Constantia"/>
          <w:sz w:val="24"/>
          <w:szCs w:val="24"/>
        </w:rPr>
        <w:tab/>
      </w:r>
      <w:r w:rsidRPr="00796098">
        <w:rPr>
          <w:rFonts w:ascii="Constantia" w:hAnsi="Constantia"/>
          <w:sz w:val="24"/>
          <w:szCs w:val="24"/>
        </w:rPr>
        <w:tab/>
      </w:r>
      <w:r w:rsidR="00F87ABB" w:rsidRPr="00796098">
        <w:rPr>
          <w:rFonts w:ascii="Constantia" w:hAnsi="Constantia"/>
          <w:sz w:val="24"/>
          <w:szCs w:val="24"/>
        </w:rPr>
        <w:t xml:space="preserve">        </w:t>
      </w:r>
      <w:r w:rsidR="00E74F1D" w:rsidRPr="00796098">
        <w:rPr>
          <w:rFonts w:ascii="Constantia" w:hAnsi="Constantia"/>
          <w:sz w:val="24"/>
          <w:szCs w:val="24"/>
        </w:rPr>
        <w:t>11-46</w:t>
      </w:r>
      <w:r w:rsidRPr="00796098">
        <w:rPr>
          <w:rFonts w:ascii="Constantia" w:hAnsi="Constantia"/>
          <w:sz w:val="24"/>
          <w:szCs w:val="24"/>
        </w:rPr>
        <w:tab/>
      </w:r>
      <w:r w:rsidRPr="00796098">
        <w:rPr>
          <w:rFonts w:ascii="Constantia" w:hAnsi="Constantia"/>
          <w:sz w:val="24"/>
          <w:szCs w:val="24"/>
        </w:rPr>
        <w:tab/>
      </w:r>
      <w:r w:rsidR="00FA4242" w:rsidRPr="00796098">
        <w:rPr>
          <w:rFonts w:ascii="Constantia" w:hAnsi="Constantia"/>
          <w:sz w:val="24"/>
          <w:szCs w:val="24"/>
        </w:rPr>
        <w:t xml:space="preserve">      </w:t>
      </w:r>
    </w:p>
    <w:p w:rsidR="002B32AC" w:rsidRPr="00796098" w:rsidRDefault="002B32AC" w:rsidP="002B32AC">
      <w:pPr>
        <w:rPr>
          <w:rFonts w:ascii="Constantia" w:hAnsi="Constantia"/>
          <w:sz w:val="24"/>
          <w:szCs w:val="24"/>
        </w:rPr>
      </w:pPr>
      <w:r w:rsidRPr="00796098">
        <w:rPr>
          <w:rFonts w:ascii="Constantia" w:hAnsi="Constantia"/>
          <w:sz w:val="24"/>
          <w:szCs w:val="24"/>
        </w:rPr>
        <w:t xml:space="preserve">3. </w:t>
      </w:r>
      <w:r w:rsidR="00F87ABB" w:rsidRPr="00796098">
        <w:rPr>
          <w:rFonts w:ascii="Constantia" w:hAnsi="Constantia"/>
          <w:sz w:val="24"/>
          <w:szCs w:val="24"/>
        </w:rPr>
        <w:t>ESS</w:t>
      </w:r>
      <w:r w:rsidRPr="00796098">
        <w:rPr>
          <w:rFonts w:ascii="Constantia" w:hAnsi="Constantia"/>
          <w:sz w:val="24"/>
          <w:szCs w:val="24"/>
        </w:rPr>
        <w:tab/>
      </w:r>
      <w:r w:rsidRPr="00796098">
        <w:rPr>
          <w:rFonts w:ascii="Constantia" w:hAnsi="Constantia"/>
          <w:sz w:val="24"/>
          <w:szCs w:val="24"/>
        </w:rPr>
        <w:tab/>
      </w:r>
      <w:r w:rsidRPr="00796098">
        <w:rPr>
          <w:rFonts w:ascii="Constantia" w:hAnsi="Constantia"/>
          <w:sz w:val="24"/>
          <w:szCs w:val="24"/>
        </w:rPr>
        <w:tab/>
      </w:r>
      <w:r w:rsidR="00FA4242" w:rsidRPr="00796098">
        <w:rPr>
          <w:rFonts w:ascii="Constantia" w:hAnsi="Constantia"/>
          <w:sz w:val="24"/>
          <w:szCs w:val="24"/>
        </w:rPr>
        <w:tab/>
        <w:t>5</w:t>
      </w:r>
      <w:r w:rsidRPr="00796098">
        <w:rPr>
          <w:rFonts w:ascii="Constantia" w:hAnsi="Constantia"/>
          <w:sz w:val="24"/>
          <w:szCs w:val="24"/>
        </w:rPr>
        <w:t>2.1</w:t>
      </w:r>
      <w:r w:rsidR="00FA4242" w:rsidRPr="00796098">
        <w:rPr>
          <w:rFonts w:ascii="Constantia" w:hAnsi="Constantia"/>
          <w:sz w:val="24"/>
          <w:szCs w:val="24"/>
        </w:rPr>
        <w:t>2</w:t>
      </w:r>
      <w:r w:rsidRPr="00796098">
        <w:rPr>
          <w:rFonts w:ascii="Constantia" w:hAnsi="Constantia"/>
          <w:sz w:val="24"/>
          <w:szCs w:val="24"/>
        </w:rPr>
        <w:tab/>
        <w:t>(</w:t>
      </w:r>
      <w:r w:rsidR="001155AB" w:rsidRPr="00796098">
        <w:rPr>
          <w:rFonts w:ascii="Constantia" w:hAnsi="Constantia"/>
          <w:sz w:val="24"/>
          <w:szCs w:val="24"/>
        </w:rPr>
        <w:t>13.58</w:t>
      </w:r>
      <w:r w:rsidRPr="00796098">
        <w:rPr>
          <w:rFonts w:ascii="Constantia" w:hAnsi="Constantia"/>
          <w:sz w:val="24"/>
          <w:szCs w:val="24"/>
        </w:rPr>
        <w:t>)</w:t>
      </w:r>
      <w:r w:rsidRPr="00796098">
        <w:rPr>
          <w:rFonts w:ascii="Constantia" w:hAnsi="Constantia"/>
          <w:sz w:val="24"/>
          <w:szCs w:val="24"/>
        </w:rPr>
        <w:tab/>
      </w:r>
      <w:r w:rsidRPr="00796098">
        <w:rPr>
          <w:rFonts w:ascii="Constantia" w:hAnsi="Constantia"/>
          <w:sz w:val="24"/>
          <w:szCs w:val="24"/>
        </w:rPr>
        <w:tab/>
      </w:r>
      <w:r w:rsidR="00F87ABB" w:rsidRPr="00796098">
        <w:rPr>
          <w:rFonts w:ascii="Constantia" w:hAnsi="Constantia"/>
          <w:sz w:val="24"/>
          <w:szCs w:val="24"/>
        </w:rPr>
        <w:t xml:space="preserve">       </w:t>
      </w:r>
      <w:r w:rsidR="00E74F1D" w:rsidRPr="00796098">
        <w:rPr>
          <w:rFonts w:ascii="Constantia" w:hAnsi="Constantia"/>
          <w:sz w:val="24"/>
          <w:szCs w:val="24"/>
        </w:rPr>
        <w:t>25-97</w:t>
      </w:r>
      <w:r w:rsidRPr="00796098">
        <w:rPr>
          <w:rFonts w:ascii="Constantia" w:hAnsi="Constantia"/>
          <w:sz w:val="24"/>
          <w:szCs w:val="24"/>
        </w:rPr>
        <w:tab/>
      </w:r>
      <w:r w:rsidRPr="00796098">
        <w:rPr>
          <w:rFonts w:ascii="Constantia" w:hAnsi="Constantia"/>
          <w:sz w:val="24"/>
          <w:szCs w:val="24"/>
        </w:rPr>
        <w:tab/>
      </w:r>
      <w:r w:rsidR="00FA4242" w:rsidRPr="00796098">
        <w:rPr>
          <w:rFonts w:ascii="Constantia" w:hAnsi="Constantia"/>
          <w:sz w:val="24"/>
          <w:szCs w:val="24"/>
        </w:rPr>
        <w:t xml:space="preserve">      </w:t>
      </w:r>
    </w:p>
    <w:p w:rsidR="002B32AC" w:rsidRPr="00796098" w:rsidRDefault="002B32AC" w:rsidP="002B32AC">
      <w:pPr>
        <w:rPr>
          <w:rFonts w:ascii="Constantia" w:hAnsi="Constantia"/>
          <w:sz w:val="24"/>
          <w:szCs w:val="24"/>
        </w:rPr>
      </w:pPr>
      <w:r w:rsidRPr="00796098">
        <w:rPr>
          <w:rFonts w:ascii="Constantia" w:hAnsi="Constantia"/>
          <w:sz w:val="24"/>
          <w:szCs w:val="24"/>
        </w:rPr>
        <w:t xml:space="preserve">4. </w:t>
      </w:r>
      <w:r w:rsidR="00F87ABB" w:rsidRPr="00796098">
        <w:rPr>
          <w:rFonts w:ascii="Constantia" w:hAnsi="Constantia"/>
          <w:sz w:val="24"/>
          <w:szCs w:val="24"/>
        </w:rPr>
        <w:t>Bene</w:t>
      </w:r>
      <w:r w:rsidR="00F87ABB" w:rsidRPr="00796098">
        <w:rPr>
          <w:rFonts w:ascii="Constantia" w:hAnsi="Constantia"/>
          <w:sz w:val="24"/>
          <w:szCs w:val="24"/>
        </w:rPr>
        <w:tab/>
      </w:r>
      <w:r w:rsidR="00F87ABB" w:rsidRPr="00796098">
        <w:rPr>
          <w:rFonts w:ascii="Constantia" w:hAnsi="Constantia"/>
          <w:sz w:val="24"/>
          <w:szCs w:val="24"/>
        </w:rPr>
        <w:tab/>
      </w:r>
      <w:r w:rsidR="00FA4242" w:rsidRPr="00796098">
        <w:rPr>
          <w:rFonts w:ascii="Constantia" w:hAnsi="Constantia"/>
          <w:sz w:val="24"/>
          <w:szCs w:val="24"/>
        </w:rPr>
        <w:tab/>
        <w:t>2.64</w:t>
      </w:r>
      <w:r w:rsidR="00F87ABB" w:rsidRPr="00796098">
        <w:rPr>
          <w:rFonts w:ascii="Constantia" w:hAnsi="Constantia"/>
          <w:sz w:val="24"/>
          <w:szCs w:val="24"/>
        </w:rPr>
        <w:tab/>
      </w:r>
      <w:r w:rsidRPr="00796098">
        <w:rPr>
          <w:rFonts w:ascii="Constantia" w:hAnsi="Constantia"/>
          <w:sz w:val="24"/>
          <w:szCs w:val="24"/>
        </w:rPr>
        <w:t>(</w:t>
      </w:r>
      <w:r w:rsidR="001155AB" w:rsidRPr="00796098">
        <w:rPr>
          <w:rFonts w:ascii="Constantia" w:hAnsi="Constantia"/>
          <w:sz w:val="24"/>
          <w:szCs w:val="24"/>
        </w:rPr>
        <w:t>.78</w:t>
      </w:r>
      <w:r w:rsidRPr="00796098">
        <w:rPr>
          <w:rFonts w:ascii="Constantia" w:hAnsi="Constantia"/>
          <w:sz w:val="24"/>
          <w:szCs w:val="24"/>
        </w:rPr>
        <w:t>)</w:t>
      </w:r>
      <w:r w:rsidRPr="00796098">
        <w:rPr>
          <w:rFonts w:ascii="Constantia" w:hAnsi="Constantia"/>
          <w:sz w:val="24"/>
          <w:szCs w:val="24"/>
        </w:rPr>
        <w:tab/>
      </w:r>
      <w:r w:rsidRPr="00796098">
        <w:rPr>
          <w:rFonts w:ascii="Constantia" w:hAnsi="Constantia"/>
          <w:sz w:val="24"/>
          <w:szCs w:val="24"/>
        </w:rPr>
        <w:tab/>
      </w:r>
      <w:r w:rsidR="00F87ABB" w:rsidRPr="00796098">
        <w:rPr>
          <w:rFonts w:ascii="Constantia" w:hAnsi="Constantia"/>
          <w:sz w:val="24"/>
          <w:szCs w:val="24"/>
        </w:rPr>
        <w:t xml:space="preserve">      </w:t>
      </w:r>
      <w:r w:rsidR="00E74F1D" w:rsidRPr="00796098">
        <w:rPr>
          <w:rFonts w:ascii="Constantia" w:hAnsi="Constantia"/>
          <w:sz w:val="24"/>
          <w:szCs w:val="24"/>
        </w:rPr>
        <w:t>.27-4.73</w:t>
      </w:r>
      <w:r w:rsidRPr="00796098">
        <w:rPr>
          <w:rFonts w:ascii="Constantia" w:hAnsi="Constantia"/>
          <w:sz w:val="24"/>
          <w:szCs w:val="24"/>
        </w:rPr>
        <w:tab/>
      </w:r>
      <w:r w:rsidRPr="00796098">
        <w:rPr>
          <w:rFonts w:ascii="Constantia" w:hAnsi="Constantia"/>
          <w:sz w:val="24"/>
          <w:szCs w:val="24"/>
        </w:rPr>
        <w:tab/>
      </w:r>
      <w:r w:rsidR="00FA4242" w:rsidRPr="00796098">
        <w:rPr>
          <w:rFonts w:ascii="Constantia" w:hAnsi="Constantia"/>
          <w:sz w:val="24"/>
          <w:szCs w:val="24"/>
        </w:rPr>
        <w:t xml:space="preserve">      </w:t>
      </w:r>
    </w:p>
    <w:p w:rsidR="002B32AC" w:rsidRPr="00796098" w:rsidRDefault="002B32AC" w:rsidP="002B32AC">
      <w:pPr>
        <w:rPr>
          <w:rFonts w:ascii="Constantia" w:hAnsi="Constantia"/>
          <w:sz w:val="24"/>
          <w:szCs w:val="24"/>
        </w:rPr>
      </w:pPr>
      <w:r w:rsidRPr="00796098">
        <w:rPr>
          <w:rFonts w:ascii="Constantia" w:hAnsi="Constantia"/>
          <w:sz w:val="24"/>
          <w:szCs w:val="24"/>
        </w:rPr>
        <w:t xml:space="preserve">5. </w:t>
      </w:r>
      <w:r w:rsidR="00F87ABB" w:rsidRPr="00796098">
        <w:rPr>
          <w:rFonts w:ascii="Constantia" w:hAnsi="Constantia"/>
          <w:sz w:val="24"/>
          <w:szCs w:val="24"/>
        </w:rPr>
        <w:t>Assert</w:t>
      </w:r>
      <w:r w:rsidR="00F87ABB" w:rsidRPr="00796098">
        <w:rPr>
          <w:rFonts w:ascii="Constantia" w:hAnsi="Constantia"/>
          <w:sz w:val="24"/>
          <w:szCs w:val="24"/>
        </w:rPr>
        <w:tab/>
      </w:r>
      <w:r w:rsidR="00F87ABB" w:rsidRPr="00796098">
        <w:rPr>
          <w:rFonts w:ascii="Constantia" w:hAnsi="Constantia"/>
          <w:sz w:val="24"/>
          <w:szCs w:val="24"/>
        </w:rPr>
        <w:tab/>
      </w:r>
      <w:r w:rsidR="00FA4242" w:rsidRPr="00796098">
        <w:rPr>
          <w:rFonts w:ascii="Constantia" w:hAnsi="Constantia"/>
          <w:sz w:val="24"/>
          <w:szCs w:val="24"/>
        </w:rPr>
        <w:tab/>
        <w:t>29</w:t>
      </w:r>
      <w:r w:rsidRPr="00796098">
        <w:rPr>
          <w:rFonts w:ascii="Constantia" w:hAnsi="Constantia"/>
          <w:sz w:val="24"/>
          <w:szCs w:val="24"/>
        </w:rPr>
        <w:t>.</w:t>
      </w:r>
      <w:r w:rsidR="00FA4242" w:rsidRPr="00796098">
        <w:rPr>
          <w:rFonts w:ascii="Constantia" w:hAnsi="Constantia"/>
          <w:sz w:val="24"/>
          <w:szCs w:val="24"/>
        </w:rPr>
        <w:t>5</w:t>
      </w:r>
      <w:r w:rsidRPr="00796098">
        <w:rPr>
          <w:rFonts w:ascii="Constantia" w:hAnsi="Constantia"/>
          <w:sz w:val="24"/>
          <w:szCs w:val="24"/>
        </w:rPr>
        <w:t>9</w:t>
      </w:r>
      <w:r w:rsidRPr="00796098">
        <w:rPr>
          <w:rFonts w:ascii="Constantia" w:hAnsi="Constantia"/>
          <w:sz w:val="24"/>
          <w:szCs w:val="24"/>
        </w:rPr>
        <w:tab/>
        <w:t>(</w:t>
      </w:r>
      <w:r w:rsidR="00E74F1D" w:rsidRPr="00796098">
        <w:rPr>
          <w:rFonts w:ascii="Constantia" w:hAnsi="Constantia"/>
          <w:sz w:val="24"/>
          <w:szCs w:val="24"/>
        </w:rPr>
        <w:t>10.30</w:t>
      </w:r>
      <w:r w:rsidRPr="00796098">
        <w:rPr>
          <w:rFonts w:ascii="Constantia" w:hAnsi="Constantia"/>
          <w:sz w:val="24"/>
          <w:szCs w:val="24"/>
        </w:rPr>
        <w:t>)</w:t>
      </w:r>
      <w:r w:rsidRPr="00796098">
        <w:rPr>
          <w:rFonts w:ascii="Constantia" w:hAnsi="Constantia"/>
          <w:sz w:val="24"/>
          <w:szCs w:val="24"/>
        </w:rPr>
        <w:tab/>
      </w:r>
      <w:r w:rsidRPr="00796098">
        <w:rPr>
          <w:rFonts w:ascii="Constantia" w:hAnsi="Constantia"/>
          <w:sz w:val="24"/>
          <w:szCs w:val="24"/>
        </w:rPr>
        <w:tab/>
      </w:r>
      <w:r w:rsidR="00F87ABB" w:rsidRPr="00796098">
        <w:rPr>
          <w:rFonts w:ascii="Constantia" w:hAnsi="Constantia"/>
          <w:sz w:val="24"/>
          <w:szCs w:val="24"/>
        </w:rPr>
        <w:t xml:space="preserve">      </w:t>
      </w:r>
      <w:r w:rsidR="00E74F1D" w:rsidRPr="00796098">
        <w:rPr>
          <w:rFonts w:ascii="Constantia" w:hAnsi="Constantia"/>
          <w:sz w:val="24"/>
          <w:szCs w:val="24"/>
        </w:rPr>
        <w:t xml:space="preserve"> 0-44</w:t>
      </w:r>
      <w:r w:rsidRPr="00796098">
        <w:rPr>
          <w:rFonts w:ascii="Constantia" w:hAnsi="Constantia"/>
          <w:sz w:val="24"/>
          <w:szCs w:val="24"/>
        </w:rPr>
        <w:tab/>
      </w:r>
      <w:r w:rsidRPr="00796098">
        <w:rPr>
          <w:rFonts w:ascii="Constantia" w:hAnsi="Constantia"/>
          <w:sz w:val="24"/>
          <w:szCs w:val="24"/>
        </w:rPr>
        <w:tab/>
      </w:r>
      <w:r w:rsidR="00FA4242" w:rsidRPr="00796098">
        <w:rPr>
          <w:rFonts w:ascii="Constantia" w:hAnsi="Constantia"/>
          <w:sz w:val="24"/>
          <w:szCs w:val="24"/>
        </w:rPr>
        <w:t xml:space="preserve">     </w:t>
      </w:r>
    </w:p>
    <w:p w:rsidR="00FA4242" w:rsidRPr="00796098" w:rsidRDefault="002B32AC" w:rsidP="002B32AC">
      <w:pPr>
        <w:rPr>
          <w:rFonts w:ascii="Constantia" w:hAnsi="Constantia"/>
          <w:sz w:val="24"/>
          <w:szCs w:val="24"/>
        </w:rPr>
      </w:pPr>
      <w:r w:rsidRPr="00796098">
        <w:rPr>
          <w:rFonts w:ascii="Constantia" w:hAnsi="Constantia"/>
          <w:sz w:val="24"/>
          <w:szCs w:val="24"/>
        </w:rPr>
        <w:t xml:space="preserve">6. </w:t>
      </w:r>
      <w:r w:rsidR="00F87ABB" w:rsidRPr="00796098">
        <w:rPr>
          <w:rFonts w:ascii="Constantia" w:hAnsi="Constantia"/>
          <w:sz w:val="24"/>
          <w:szCs w:val="24"/>
        </w:rPr>
        <w:t>Indirect</w:t>
      </w:r>
      <w:r w:rsidR="00F87ABB" w:rsidRPr="00796098">
        <w:rPr>
          <w:rFonts w:ascii="Constantia" w:hAnsi="Constantia"/>
          <w:sz w:val="24"/>
          <w:szCs w:val="24"/>
        </w:rPr>
        <w:tab/>
      </w:r>
      <w:r w:rsidR="00F87ABB" w:rsidRPr="00796098">
        <w:rPr>
          <w:rFonts w:ascii="Constantia" w:hAnsi="Constantia"/>
          <w:sz w:val="24"/>
          <w:szCs w:val="24"/>
        </w:rPr>
        <w:tab/>
      </w:r>
      <w:r w:rsidR="00FA4242" w:rsidRPr="00796098">
        <w:rPr>
          <w:rFonts w:ascii="Constantia" w:hAnsi="Constantia"/>
          <w:sz w:val="24"/>
          <w:szCs w:val="24"/>
        </w:rPr>
        <w:tab/>
        <w:t>17.12</w:t>
      </w:r>
      <w:r w:rsidR="00E74F1D" w:rsidRPr="00796098">
        <w:rPr>
          <w:rFonts w:ascii="Constantia" w:hAnsi="Constantia"/>
          <w:sz w:val="24"/>
          <w:szCs w:val="24"/>
        </w:rPr>
        <w:tab/>
        <w:t>(7</w:t>
      </w:r>
      <w:r w:rsidRPr="00796098">
        <w:rPr>
          <w:rFonts w:ascii="Constantia" w:hAnsi="Constantia"/>
          <w:sz w:val="24"/>
          <w:szCs w:val="24"/>
        </w:rPr>
        <w:t>.12)</w:t>
      </w:r>
      <w:r w:rsidRPr="00796098">
        <w:rPr>
          <w:rFonts w:ascii="Constantia" w:hAnsi="Constantia"/>
          <w:sz w:val="24"/>
          <w:szCs w:val="24"/>
        </w:rPr>
        <w:tab/>
      </w:r>
      <w:r w:rsidRPr="00796098">
        <w:rPr>
          <w:rFonts w:ascii="Constantia" w:hAnsi="Constantia"/>
          <w:sz w:val="24"/>
          <w:szCs w:val="24"/>
        </w:rPr>
        <w:tab/>
      </w:r>
      <w:r w:rsidR="00F87ABB" w:rsidRPr="00796098">
        <w:rPr>
          <w:rFonts w:ascii="Constantia" w:hAnsi="Constantia"/>
          <w:sz w:val="24"/>
          <w:szCs w:val="24"/>
        </w:rPr>
        <w:t xml:space="preserve">       </w:t>
      </w:r>
      <w:r w:rsidRPr="00796098">
        <w:rPr>
          <w:rFonts w:ascii="Constantia" w:hAnsi="Constantia"/>
          <w:sz w:val="24"/>
          <w:szCs w:val="24"/>
        </w:rPr>
        <w:t>0-</w:t>
      </w:r>
      <w:r w:rsidR="00E74F1D" w:rsidRPr="00796098">
        <w:rPr>
          <w:rFonts w:ascii="Constantia" w:hAnsi="Constantia"/>
          <w:sz w:val="24"/>
          <w:szCs w:val="24"/>
        </w:rPr>
        <w:t>32</w:t>
      </w:r>
      <w:r w:rsidRPr="00796098">
        <w:rPr>
          <w:rFonts w:ascii="Constantia" w:hAnsi="Constantia"/>
          <w:sz w:val="24"/>
          <w:szCs w:val="24"/>
        </w:rPr>
        <w:tab/>
      </w:r>
      <w:r w:rsidRPr="00796098">
        <w:rPr>
          <w:rFonts w:ascii="Constantia" w:hAnsi="Constantia"/>
          <w:sz w:val="24"/>
          <w:szCs w:val="24"/>
        </w:rPr>
        <w:tab/>
      </w:r>
      <w:r w:rsidR="00F87ABB" w:rsidRPr="00796098">
        <w:rPr>
          <w:rFonts w:ascii="Constantia" w:hAnsi="Constantia"/>
          <w:sz w:val="24"/>
          <w:szCs w:val="24"/>
        </w:rPr>
        <w:t xml:space="preserve">  </w:t>
      </w:r>
      <w:r w:rsidR="00FA4242" w:rsidRPr="00796098">
        <w:rPr>
          <w:rFonts w:ascii="Constantia" w:hAnsi="Constantia"/>
          <w:sz w:val="24"/>
          <w:szCs w:val="24"/>
        </w:rPr>
        <w:t xml:space="preserve">    </w:t>
      </w:r>
    </w:p>
    <w:p w:rsidR="002B32AC" w:rsidRPr="00796098" w:rsidRDefault="002B32AC" w:rsidP="002B32AC">
      <w:pPr>
        <w:rPr>
          <w:rFonts w:ascii="Constantia" w:hAnsi="Constantia"/>
          <w:sz w:val="24"/>
          <w:szCs w:val="24"/>
        </w:rPr>
      </w:pPr>
      <w:r w:rsidRPr="00796098">
        <w:rPr>
          <w:rFonts w:ascii="Constantia" w:hAnsi="Constantia"/>
          <w:sz w:val="24"/>
          <w:szCs w:val="24"/>
        </w:rPr>
        <w:t xml:space="preserve">7. </w:t>
      </w:r>
      <w:r w:rsidR="00F87ABB" w:rsidRPr="00796098">
        <w:rPr>
          <w:rFonts w:ascii="Constantia" w:hAnsi="Constantia"/>
          <w:sz w:val="24"/>
          <w:szCs w:val="24"/>
        </w:rPr>
        <w:t>Passive</w:t>
      </w:r>
      <w:r w:rsidR="00F87ABB" w:rsidRPr="00796098">
        <w:rPr>
          <w:rFonts w:ascii="Constantia" w:hAnsi="Constantia"/>
          <w:sz w:val="24"/>
          <w:szCs w:val="24"/>
        </w:rPr>
        <w:tab/>
      </w:r>
      <w:r w:rsidR="00F87ABB" w:rsidRPr="00796098">
        <w:rPr>
          <w:rFonts w:ascii="Constantia" w:hAnsi="Constantia"/>
          <w:sz w:val="24"/>
          <w:szCs w:val="24"/>
        </w:rPr>
        <w:tab/>
      </w:r>
      <w:r w:rsidR="00FA4242" w:rsidRPr="00796098">
        <w:rPr>
          <w:rFonts w:ascii="Constantia" w:hAnsi="Constantia"/>
          <w:sz w:val="24"/>
          <w:szCs w:val="24"/>
        </w:rPr>
        <w:tab/>
        <w:t>8.39</w:t>
      </w:r>
      <w:r w:rsidRPr="00796098">
        <w:rPr>
          <w:rFonts w:ascii="Constantia" w:hAnsi="Constantia"/>
          <w:sz w:val="24"/>
          <w:szCs w:val="24"/>
        </w:rPr>
        <w:tab/>
        <w:t>(</w:t>
      </w:r>
      <w:r w:rsidR="00E74F1D" w:rsidRPr="00796098">
        <w:rPr>
          <w:rFonts w:ascii="Constantia" w:hAnsi="Constantia"/>
          <w:sz w:val="24"/>
          <w:szCs w:val="24"/>
        </w:rPr>
        <w:t>3.76</w:t>
      </w:r>
      <w:r w:rsidRPr="00796098">
        <w:rPr>
          <w:rFonts w:ascii="Constantia" w:hAnsi="Constantia"/>
          <w:sz w:val="24"/>
          <w:szCs w:val="24"/>
        </w:rPr>
        <w:t>)</w:t>
      </w:r>
      <w:r w:rsidRPr="00796098">
        <w:rPr>
          <w:rFonts w:ascii="Constantia" w:hAnsi="Constantia"/>
          <w:sz w:val="24"/>
          <w:szCs w:val="24"/>
        </w:rPr>
        <w:tab/>
      </w:r>
      <w:r w:rsidRPr="00796098">
        <w:rPr>
          <w:rFonts w:ascii="Constantia" w:hAnsi="Constantia"/>
          <w:sz w:val="24"/>
          <w:szCs w:val="24"/>
        </w:rPr>
        <w:tab/>
      </w:r>
      <w:r w:rsidR="00F87ABB" w:rsidRPr="00796098">
        <w:rPr>
          <w:rFonts w:ascii="Constantia" w:hAnsi="Constantia"/>
          <w:sz w:val="24"/>
          <w:szCs w:val="24"/>
        </w:rPr>
        <w:t xml:space="preserve">       </w:t>
      </w:r>
      <w:r w:rsidR="00E74F1D" w:rsidRPr="00796098">
        <w:rPr>
          <w:rFonts w:ascii="Constantia" w:hAnsi="Constantia"/>
          <w:sz w:val="24"/>
          <w:szCs w:val="24"/>
        </w:rPr>
        <w:t>0-16</w:t>
      </w:r>
      <w:r w:rsidRPr="00796098">
        <w:rPr>
          <w:rFonts w:ascii="Constantia" w:hAnsi="Constantia"/>
          <w:sz w:val="24"/>
          <w:szCs w:val="24"/>
        </w:rPr>
        <w:tab/>
      </w:r>
      <w:r w:rsidRPr="00796098">
        <w:rPr>
          <w:rFonts w:ascii="Constantia" w:hAnsi="Constantia"/>
          <w:sz w:val="24"/>
          <w:szCs w:val="24"/>
        </w:rPr>
        <w:tab/>
      </w:r>
      <w:r w:rsidR="00F87ABB" w:rsidRPr="00796098">
        <w:rPr>
          <w:rFonts w:ascii="Constantia" w:hAnsi="Constantia"/>
          <w:sz w:val="24"/>
          <w:szCs w:val="24"/>
        </w:rPr>
        <w:t xml:space="preserve">  </w:t>
      </w:r>
      <w:r w:rsidR="00FA4242" w:rsidRPr="00796098">
        <w:rPr>
          <w:rFonts w:ascii="Constantia" w:hAnsi="Constantia"/>
          <w:sz w:val="24"/>
          <w:szCs w:val="24"/>
        </w:rPr>
        <w:t xml:space="preserve">     </w:t>
      </w:r>
    </w:p>
    <w:p w:rsidR="00F87ABB" w:rsidRPr="00796098" w:rsidRDefault="00F87ABB" w:rsidP="002B32AC">
      <w:pPr>
        <w:rPr>
          <w:rStyle w:val="apple-converted-space"/>
          <w:rFonts w:ascii="Constantia" w:hAnsi="Constantia"/>
          <w:sz w:val="24"/>
          <w:szCs w:val="24"/>
        </w:rPr>
      </w:pPr>
      <w:r w:rsidRPr="00796098">
        <w:rPr>
          <w:rFonts w:ascii="Constantia" w:hAnsi="Constantia"/>
          <w:sz w:val="24"/>
          <w:szCs w:val="24"/>
        </w:rPr>
        <w:t>_____________________________________________________________________________</w:t>
      </w:r>
    </w:p>
    <w:p w:rsidR="002B32AC" w:rsidRPr="00796098" w:rsidRDefault="002B32AC" w:rsidP="002B32AC">
      <w:pPr>
        <w:rPr>
          <w:rFonts w:ascii="Constantia" w:hAnsi="Constantia"/>
          <w:sz w:val="24"/>
          <w:szCs w:val="24"/>
        </w:rPr>
      </w:pPr>
    </w:p>
    <w:p w:rsidR="002B32AC" w:rsidRPr="00796098" w:rsidRDefault="002B32AC" w:rsidP="002B32AC">
      <w:pPr>
        <w:rPr>
          <w:rFonts w:ascii="Constantia" w:hAnsi="Constantia"/>
          <w:sz w:val="24"/>
          <w:szCs w:val="24"/>
        </w:rPr>
      </w:pPr>
      <w:r w:rsidRPr="00796098">
        <w:rPr>
          <w:rFonts w:ascii="Constantia" w:hAnsi="Constantia"/>
          <w:sz w:val="24"/>
          <w:szCs w:val="24"/>
        </w:rPr>
        <w:br w:type="page"/>
      </w:r>
    </w:p>
    <w:p w:rsidR="002B32AC" w:rsidRPr="0067709C" w:rsidRDefault="002B32AC" w:rsidP="002B32AC">
      <w:pPr>
        <w:rPr>
          <w:rFonts w:ascii="Constantia" w:hAnsi="Constantia"/>
          <w:b/>
          <w:sz w:val="24"/>
          <w:szCs w:val="24"/>
        </w:rPr>
      </w:pPr>
      <w:proofErr w:type="gramStart"/>
      <w:r w:rsidRPr="0067709C">
        <w:rPr>
          <w:rFonts w:ascii="Constantia" w:hAnsi="Constantia"/>
          <w:b/>
          <w:sz w:val="24"/>
          <w:szCs w:val="24"/>
        </w:rPr>
        <w:lastRenderedPageBreak/>
        <w:t>Table 2.</w:t>
      </w:r>
      <w:proofErr w:type="gramEnd"/>
    </w:p>
    <w:p w:rsidR="002B32AC" w:rsidRPr="00796098" w:rsidRDefault="002B32AC" w:rsidP="002B32AC">
      <w:pPr>
        <w:rPr>
          <w:rFonts w:ascii="Constantia" w:hAnsi="Constantia"/>
          <w:sz w:val="24"/>
          <w:szCs w:val="24"/>
        </w:rPr>
      </w:pPr>
    </w:p>
    <w:p w:rsidR="002B32AC" w:rsidRPr="00796098" w:rsidRDefault="002B32AC" w:rsidP="002B32AC">
      <w:pPr>
        <w:rPr>
          <w:rFonts w:ascii="Constantia" w:hAnsi="Constantia"/>
          <w:sz w:val="24"/>
          <w:szCs w:val="24"/>
        </w:rPr>
      </w:pPr>
      <w:r w:rsidRPr="00796098">
        <w:rPr>
          <w:rFonts w:ascii="Constantia" w:hAnsi="Constantia"/>
          <w:sz w:val="24"/>
          <w:szCs w:val="24"/>
        </w:rPr>
        <w:t>Bivariate Correlations among Study Variables</w:t>
      </w:r>
    </w:p>
    <w:p w:rsidR="002B32AC" w:rsidRPr="00796098" w:rsidRDefault="002B32AC" w:rsidP="002B32AC">
      <w:pPr>
        <w:rPr>
          <w:rFonts w:ascii="Constantia" w:hAnsi="Constantia"/>
          <w:sz w:val="24"/>
          <w:szCs w:val="24"/>
        </w:rPr>
      </w:pPr>
      <w:r w:rsidRPr="00796098">
        <w:rPr>
          <w:rFonts w:ascii="Constantia" w:hAnsi="Constantia"/>
          <w:sz w:val="24"/>
          <w:szCs w:val="24"/>
        </w:rPr>
        <w:t>______________________________________________</w:t>
      </w:r>
      <w:r w:rsidR="00D251B5" w:rsidRPr="00796098">
        <w:rPr>
          <w:rFonts w:ascii="Constantia" w:hAnsi="Constantia"/>
          <w:sz w:val="24"/>
          <w:szCs w:val="24"/>
        </w:rPr>
        <w:t>_______________________________</w:t>
      </w:r>
    </w:p>
    <w:p w:rsidR="002B32AC" w:rsidRPr="00796098" w:rsidRDefault="002B32AC" w:rsidP="002B32AC">
      <w:pPr>
        <w:rPr>
          <w:rFonts w:ascii="Constantia" w:hAnsi="Constantia"/>
          <w:sz w:val="24"/>
          <w:szCs w:val="24"/>
          <w:u w:val="single"/>
        </w:rPr>
      </w:pPr>
      <w:proofErr w:type="gramStart"/>
      <w:r w:rsidRPr="00796098">
        <w:rPr>
          <w:rFonts w:ascii="Constantia" w:hAnsi="Constantia"/>
          <w:sz w:val="24"/>
          <w:szCs w:val="24"/>
          <w:u w:val="single"/>
        </w:rPr>
        <w:t>__</w:t>
      </w:r>
      <w:r w:rsidRPr="00796098">
        <w:rPr>
          <w:rFonts w:ascii="Constantia" w:hAnsi="Constantia"/>
          <w:sz w:val="24"/>
          <w:szCs w:val="24"/>
          <w:u w:val="single"/>
        </w:rPr>
        <w:tab/>
      </w:r>
      <w:r w:rsidRPr="00796098">
        <w:rPr>
          <w:rFonts w:ascii="Constantia" w:hAnsi="Constantia"/>
          <w:sz w:val="24"/>
          <w:szCs w:val="24"/>
          <w:u w:val="single"/>
        </w:rPr>
        <w:tab/>
      </w:r>
      <w:r w:rsidRPr="00796098">
        <w:rPr>
          <w:rFonts w:ascii="Constantia" w:hAnsi="Constantia"/>
          <w:sz w:val="24"/>
          <w:szCs w:val="24"/>
          <w:u w:val="single"/>
        </w:rPr>
        <w:tab/>
      </w:r>
      <w:r w:rsidR="00F87ABB" w:rsidRPr="00796098">
        <w:rPr>
          <w:rFonts w:ascii="Constantia" w:hAnsi="Constantia"/>
          <w:sz w:val="24"/>
          <w:szCs w:val="24"/>
          <w:u w:val="single"/>
        </w:rPr>
        <w:tab/>
        <w:t>1.</w:t>
      </w:r>
      <w:proofErr w:type="gramEnd"/>
      <w:r w:rsidR="00F87ABB" w:rsidRPr="00796098">
        <w:rPr>
          <w:rFonts w:ascii="Constantia" w:hAnsi="Constantia"/>
          <w:sz w:val="24"/>
          <w:szCs w:val="24"/>
          <w:u w:val="single"/>
        </w:rPr>
        <w:tab/>
      </w:r>
      <w:r w:rsidR="001D124D" w:rsidRPr="00796098">
        <w:rPr>
          <w:rFonts w:ascii="Constantia" w:hAnsi="Constantia"/>
          <w:sz w:val="24"/>
          <w:szCs w:val="24"/>
          <w:u w:val="single"/>
        </w:rPr>
        <w:t xml:space="preserve">  </w:t>
      </w:r>
      <w:r w:rsidR="00F87ABB" w:rsidRPr="00796098">
        <w:rPr>
          <w:rFonts w:ascii="Constantia" w:hAnsi="Constantia"/>
          <w:sz w:val="24"/>
          <w:szCs w:val="24"/>
          <w:u w:val="single"/>
        </w:rPr>
        <w:t>2.</w:t>
      </w:r>
      <w:r w:rsidR="00F87ABB" w:rsidRPr="00796098">
        <w:rPr>
          <w:rFonts w:ascii="Constantia" w:hAnsi="Constantia"/>
          <w:sz w:val="24"/>
          <w:szCs w:val="24"/>
          <w:u w:val="single"/>
        </w:rPr>
        <w:tab/>
      </w:r>
      <w:r w:rsidR="001D124D" w:rsidRPr="00796098">
        <w:rPr>
          <w:rFonts w:ascii="Constantia" w:hAnsi="Constantia"/>
          <w:sz w:val="24"/>
          <w:szCs w:val="24"/>
          <w:u w:val="single"/>
        </w:rPr>
        <w:t xml:space="preserve">        </w:t>
      </w:r>
      <w:r w:rsidR="00F87ABB" w:rsidRPr="00796098">
        <w:rPr>
          <w:rFonts w:ascii="Constantia" w:hAnsi="Constantia"/>
          <w:sz w:val="24"/>
          <w:szCs w:val="24"/>
          <w:u w:val="single"/>
        </w:rPr>
        <w:t>3.</w:t>
      </w:r>
      <w:r w:rsidR="00F87ABB" w:rsidRPr="00796098">
        <w:rPr>
          <w:rFonts w:ascii="Constantia" w:hAnsi="Constantia"/>
          <w:sz w:val="24"/>
          <w:szCs w:val="24"/>
          <w:u w:val="single"/>
        </w:rPr>
        <w:tab/>
      </w:r>
      <w:r w:rsidR="001D124D" w:rsidRPr="00796098">
        <w:rPr>
          <w:rFonts w:ascii="Constantia" w:hAnsi="Constantia"/>
          <w:sz w:val="24"/>
          <w:szCs w:val="24"/>
          <w:u w:val="single"/>
        </w:rPr>
        <w:t xml:space="preserve">             </w:t>
      </w:r>
      <w:r w:rsidR="00F87ABB" w:rsidRPr="00796098">
        <w:rPr>
          <w:rFonts w:ascii="Constantia" w:hAnsi="Constantia"/>
          <w:sz w:val="24"/>
          <w:szCs w:val="24"/>
          <w:u w:val="single"/>
        </w:rPr>
        <w:t>4.</w:t>
      </w:r>
      <w:r w:rsidR="00F87ABB" w:rsidRPr="00796098">
        <w:rPr>
          <w:rFonts w:ascii="Constantia" w:hAnsi="Constantia"/>
          <w:sz w:val="24"/>
          <w:szCs w:val="24"/>
          <w:u w:val="single"/>
        </w:rPr>
        <w:tab/>
      </w:r>
      <w:r w:rsidR="001D124D" w:rsidRPr="00796098">
        <w:rPr>
          <w:rFonts w:ascii="Constantia" w:hAnsi="Constantia"/>
          <w:sz w:val="24"/>
          <w:szCs w:val="24"/>
          <w:u w:val="single"/>
        </w:rPr>
        <w:t xml:space="preserve">         </w:t>
      </w:r>
      <w:r w:rsidR="00F87ABB" w:rsidRPr="00796098">
        <w:rPr>
          <w:rFonts w:ascii="Constantia" w:hAnsi="Constantia"/>
          <w:sz w:val="24"/>
          <w:szCs w:val="24"/>
          <w:u w:val="single"/>
        </w:rPr>
        <w:t>5.</w:t>
      </w:r>
      <w:r w:rsidR="00F87ABB" w:rsidRPr="00796098">
        <w:rPr>
          <w:rFonts w:ascii="Constantia" w:hAnsi="Constantia"/>
          <w:sz w:val="24"/>
          <w:szCs w:val="24"/>
          <w:u w:val="single"/>
        </w:rPr>
        <w:tab/>
      </w:r>
      <w:r w:rsidR="001D124D" w:rsidRPr="00796098">
        <w:rPr>
          <w:rFonts w:ascii="Constantia" w:hAnsi="Constantia"/>
          <w:sz w:val="24"/>
          <w:szCs w:val="24"/>
          <w:u w:val="single"/>
        </w:rPr>
        <w:t xml:space="preserve">            6.           </w:t>
      </w:r>
      <w:r w:rsidR="00F87ABB" w:rsidRPr="00796098">
        <w:rPr>
          <w:rFonts w:ascii="Constantia" w:hAnsi="Constantia"/>
          <w:sz w:val="24"/>
          <w:szCs w:val="24"/>
          <w:u w:val="single"/>
        </w:rPr>
        <w:t>7.</w:t>
      </w:r>
      <w:r w:rsidR="00F87ABB" w:rsidRPr="00796098">
        <w:rPr>
          <w:rFonts w:ascii="Constantia" w:hAnsi="Constantia"/>
          <w:sz w:val="24"/>
          <w:szCs w:val="24"/>
          <w:u w:val="single"/>
        </w:rPr>
        <w:tab/>
      </w:r>
    </w:p>
    <w:p w:rsidR="002B32AC" w:rsidRPr="00796098" w:rsidRDefault="002B32AC" w:rsidP="002B32AC">
      <w:pPr>
        <w:rPr>
          <w:rFonts w:ascii="Constantia" w:hAnsi="Constantia"/>
          <w:sz w:val="24"/>
          <w:szCs w:val="24"/>
        </w:rPr>
      </w:pPr>
    </w:p>
    <w:p w:rsidR="001D124D" w:rsidRPr="00796098" w:rsidRDefault="001D124D" w:rsidP="001D124D">
      <w:pPr>
        <w:numPr>
          <w:ilvl w:val="0"/>
          <w:numId w:val="23"/>
        </w:numPr>
        <w:rPr>
          <w:rFonts w:ascii="Constantia" w:hAnsi="Constantia"/>
          <w:sz w:val="24"/>
          <w:szCs w:val="24"/>
        </w:rPr>
      </w:pPr>
      <w:r w:rsidRPr="00796098">
        <w:rPr>
          <w:rFonts w:ascii="Constantia" w:hAnsi="Constantia"/>
          <w:sz w:val="24"/>
          <w:szCs w:val="24"/>
        </w:rPr>
        <w:t xml:space="preserve">TOSCA                 </w:t>
      </w:r>
      <w:r w:rsidR="004860E4">
        <w:rPr>
          <w:rFonts w:ascii="Constantia" w:hAnsi="Constantia"/>
          <w:sz w:val="24"/>
          <w:szCs w:val="24"/>
        </w:rPr>
        <w:t>-----</w:t>
      </w:r>
    </w:p>
    <w:p w:rsidR="001D124D" w:rsidRPr="00796098" w:rsidRDefault="001D124D" w:rsidP="001D124D">
      <w:pPr>
        <w:numPr>
          <w:ilvl w:val="0"/>
          <w:numId w:val="23"/>
        </w:numPr>
        <w:rPr>
          <w:rFonts w:ascii="Constantia" w:hAnsi="Constantia"/>
          <w:sz w:val="24"/>
          <w:szCs w:val="24"/>
        </w:rPr>
      </w:pPr>
      <w:r w:rsidRPr="00796098">
        <w:rPr>
          <w:rFonts w:ascii="Constantia" w:hAnsi="Constantia"/>
          <w:sz w:val="24"/>
          <w:szCs w:val="24"/>
        </w:rPr>
        <w:t xml:space="preserve">ESS                       0.514         </w:t>
      </w:r>
      <w:r w:rsidR="004860E4">
        <w:rPr>
          <w:rFonts w:ascii="Constantia" w:hAnsi="Constantia"/>
          <w:sz w:val="24"/>
          <w:szCs w:val="24"/>
        </w:rPr>
        <w:t xml:space="preserve"> -----</w:t>
      </w:r>
    </w:p>
    <w:p w:rsidR="001D124D" w:rsidRPr="00796098" w:rsidRDefault="001D124D" w:rsidP="001D124D">
      <w:pPr>
        <w:numPr>
          <w:ilvl w:val="0"/>
          <w:numId w:val="23"/>
        </w:numPr>
        <w:rPr>
          <w:rFonts w:ascii="Constantia" w:hAnsi="Constantia"/>
          <w:sz w:val="24"/>
          <w:szCs w:val="24"/>
        </w:rPr>
      </w:pPr>
      <w:r w:rsidRPr="00796098">
        <w:rPr>
          <w:rFonts w:ascii="Constantia" w:hAnsi="Constantia"/>
          <w:sz w:val="24"/>
          <w:szCs w:val="24"/>
        </w:rPr>
        <w:t xml:space="preserve">BENE                   0.046        -0.028         </w:t>
      </w:r>
      <w:r w:rsidR="004860E4">
        <w:rPr>
          <w:rFonts w:ascii="Constantia" w:hAnsi="Constantia"/>
          <w:sz w:val="24"/>
          <w:szCs w:val="24"/>
        </w:rPr>
        <w:t xml:space="preserve"> -----</w:t>
      </w:r>
    </w:p>
    <w:p w:rsidR="001D124D" w:rsidRPr="00796098" w:rsidRDefault="001D124D" w:rsidP="001D124D">
      <w:pPr>
        <w:numPr>
          <w:ilvl w:val="0"/>
          <w:numId w:val="23"/>
        </w:numPr>
        <w:rPr>
          <w:rFonts w:ascii="Constantia" w:hAnsi="Constantia"/>
          <w:sz w:val="24"/>
          <w:szCs w:val="24"/>
        </w:rPr>
      </w:pPr>
      <w:r w:rsidRPr="00796098">
        <w:rPr>
          <w:rFonts w:ascii="Constantia" w:hAnsi="Constantia"/>
          <w:sz w:val="24"/>
          <w:szCs w:val="24"/>
        </w:rPr>
        <w:t xml:space="preserve">ASS                       0.034        -0.019         </w:t>
      </w:r>
      <w:r w:rsidR="004860E4">
        <w:rPr>
          <w:rFonts w:ascii="Constantia" w:hAnsi="Constantia"/>
          <w:sz w:val="24"/>
          <w:szCs w:val="24"/>
        </w:rPr>
        <w:t xml:space="preserve"> </w:t>
      </w:r>
      <w:r w:rsidRPr="00796098">
        <w:rPr>
          <w:rFonts w:ascii="Constantia" w:hAnsi="Constantia"/>
          <w:sz w:val="24"/>
          <w:szCs w:val="24"/>
        </w:rPr>
        <w:t xml:space="preserve">0.051         </w:t>
      </w:r>
      <w:r w:rsidR="004860E4">
        <w:rPr>
          <w:rFonts w:ascii="Constantia" w:hAnsi="Constantia"/>
          <w:sz w:val="24"/>
          <w:szCs w:val="24"/>
        </w:rPr>
        <w:t xml:space="preserve">  -----</w:t>
      </w:r>
    </w:p>
    <w:p w:rsidR="001D124D" w:rsidRPr="00796098" w:rsidRDefault="001D124D" w:rsidP="001D124D">
      <w:pPr>
        <w:numPr>
          <w:ilvl w:val="0"/>
          <w:numId w:val="23"/>
        </w:numPr>
        <w:rPr>
          <w:rFonts w:ascii="Constantia" w:hAnsi="Constantia"/>
          <w:sz w:val="24"/>
          <w:szCs w:val="24"/>
        </w:rPr>
      </w:pPr>
      <w:r w:rsidRPr="00796098">
        <w:rPr>
          <w:rFonts w:ascii="Constantia" w:hAnsi="Constantia"/>
          <w:sz w:val="24"/>
          <w:szCs w:val="24"/>
        </w:rPr>
        <w:t>BIND                    0.263</w:t>
      </w:r>
      <w:r w:rsidR="004860E4">
        <w:rPr>
          <w:rFonts w:ascii="Constantia" w:hAnsi="Constantia"/>
          <w:sz w:val="24"/>
          <w:szCs w:val="24"/>
        </w:rPr>
        <w:t xml:space="preserve">***     </w:t>
      </w:r>
      <w:r w:rsidRPr="00796098">
        <w:rPr>
          <w:rFonts w:ascii="Constantia" w:hAnsi="Constantia"/>
          <w:sz w:val="24"/>
          <w:szCs w:val="24"/>
        </w:rPr>
        <w:t xml:space="preserve">0.142         </w:t>
      </w:r>
      <w:r w:rsidR="004860E4">
        <w:rPr>
          <w:rFonts w:ascii="Constantia" w:hAnsi="Constantia"/>
          <w:sz w:val="24"/>
          <w:szCs w:val="24"/>
        </w:rPr>
        <w:t xml:space="preserve"> </w:t>
      </w:r>
      <w:r w:rsidRPr="00796098">
        <w:rPr>
          <w:rFonts w:ascii="Constantia" w:hAnsi="Constantia"/>
          <w:sz w:val="24"/>
          <w:szCs w:val="24"/>
        </w:rPr>
        <w:t xml:space="preserve">0.079         0.242         </w:t>
      </w:r>
      <w:r w:rsidR="004860E4">
        <w:rPr>
          <w:rFonts w:ascii="Constantia" w:hAnsi="Constantia"/>
          <w:sz w:val="24"/>
          <w:szCs w:val="24"/>
        </w:rPr>
        <w:t>----</w:t>
      </w:r>
    </w:p>
    <w:p w:rsidR="001D124D" w:rsidRPr="00796098" w:rsidRDefault="001D124D" w:rsidP="001D124D">
      <w:pPr>
        <w:numPr>
          <w:ilvl w:val="0"/>
          <w:numId w:val="23"/>
        </w:numPr>
        <w:rPr>
          <w:rFonts w:ascii="Constantia" w:hAnsi="Constantia"/>
          <w:sz w:val="24"/>
          <w:szCs w:val="24"/>
        </w:rPr>
      </w:pPr>
      <w:r w:rsidRPr="00796098">
        <w:rPr>
          <w:rFonts w:ascii="Constantia" w:hAnsi="Constantia"/>
          <w:sz w:val="24"/>
          <w:szCs w:val="24"/>
        </w:rPr>
        <w:t xml:space="preserve">PAS                     </w:t>
      </w:r>
      <w:r w:rsidR="004060DE" w:rsidRPr="00796098">
        <w:rPr>
          <w:rFonts w:ascii="Constantia" w:hAnsi="Constantia"/>
          <w:sz w:val="24"/>
          <w:szCs w:val="24"/>
        </w:rPr>
        <w:t xml:space="preserve"> </w:t>
      </w:r>
      <w:r w:rsidRPr="00796098">
        <w:rPr>
          <w:rFonts w:ascii="Constantia" w:hAnsi="Constantia"/>
          <w:sz w:val="24"/>
          <w:szCs w:val="24"/>
        </w:rPr>
        <w:t>0.286</w:t>
      </w:r>
      <w:r w:rsidR="004860E4">
        <w:rPr>
          <w:rFonts w:ascii="Constantia" w:hAnsi="Constantia"/>
          <w:sz w:val="24"/>
          <w:szCs w:val="24"/>
        </w:rPr>
        <w:t xml:space="preserve">***      </w:t>
      </w:r>
      <w:r w:rsidRPr="00796098">
        <w:rPr>
          <w:rFonts w:ascii="Constantia" w:hAnsi="Constantia"/>
          <w:sz w:val="24"/>
          <w:szCs w:val="24"/>
        </w:rPr>
        <w:t xml:space="preserve">0.179         </w:t>
      </w:r>
      <w:r w:rsidR="004860E4">
        <w:rPr>
          <w:rFonts w:ascii="Constantia" w:hAnsi="Constantia"/>
          <w:sz w:val="24"/>
          <w:szCs w:val="24"/>
        </w:rPr>
        <w:t xml:space="preserve"> </w:t>
      </w:r>
      <w:r w:rsidR="005421D0">
        <w:rPr>
          <w:rFonts w:ascii="Constantia" w:hAnsi="Constantia"/>
          <w:sz w:val="24"/>
          <w:szCs w:val="24"/>
        </w:rPr>
        <w:t xml:space="preserve">0.080        </w:t>
      </w:r>
      <w:r w:rsidRPr="00796098">
        <w:rPr>
          <w:rFonts w:ascii="Constantia" w:hAnsi="Constantia"/>
          <w:sz w:val="24"/>
          <w:szCs w:val="24"/>
        </w:rPr>
        <w:t xml:space="preserve">0.405         0.516       </w:t>
      </w:r>
      <w:r w:rsidR="004860E4">
        <w:rPr>
          <w:rFonts w:ascii="Constantia" w:hAnsi="Constantia"/>
          <w:sz w:val="24"/>
          <w:szCs w:val="24"/>
        </w:rPr>
        <w:t xml:space="preserve"> ----</w:t>
      </w:r>
    </w:p>
    <w:p w:rsidR="001D124D" w:rsidRPr="00796098" w:rsidRDefault="001D124D" w:rsidP="001D124D">
      <w:pPr>
        <w:rPr>
          <w:rFonts w:ascii="Constantia" w:hAnsi="Constantia"/>
          <w:sz w:val="24"/>
          <w:szCs w:val="24"/>
        </w:rPr>
      </w:pPr>
      <w:r w:rsidRPr="00796098">
        <w:rPr>
          <w:rFonts w:ascii="Constantia" w:hAnsi="Constantia"/>
          <w:sz w:val="24"/>
          <w:szCs w:val="24"/>
        </w:rPr>
        <w:t xml:space="preserve">       7. </w:t>
      </w:r>
      <w:r w:rsidR="004E35EB" w:rsidRPr="00796098">
        <w:rPr>
          <w:rFonts w:ascii="Constantia" w:hAnsi="Constantia"/>
          <w:sz w:val="24"/>
          <w:szCs w:val="24"/>
        </w:rPr>
        <w:t xml:space="preserve"> </w:t>
      </w:r>
      <w:r w:rsidRPr="00796098">
        <w:rPr>
          <w:rFonts w:ascii="Constantia" w:hAnsi="Constantia"/>
          <w:sz w:val="24"/>
          <w:szCs w:val="24"/>
        </w:rPr>
        <w:t xml:space="preserve">CSA                      0.015         </w:t>
      </w:r>
      <w:r w:rsidR="004860E4">
        <w:rPr>
          <w:rFonts w:ascii="Constantia" w:hAnsi="Constantia"/>
          <w:sz w:val="24"/>
          <w:szCs w:val="24"/>
        </w:rPr>
        <w:t xml:space="preserve">   </w:t>
      </w:r>
      <w:r w:rsidRPr="00796098">
        <w:rPr>
          <w:rFonts w:ascii="Constantia" w:hAnsi="Constantia"/>
          <w:sz w:val="24"/>
          <w:szCs w:val="24"/>
        </w:rPr>
        <w:t>0.074        -0.002        -0.0</w:t>
      </w:r>
      <w:r w:rsidR="00B1092F" w:rsidRPr="00796098">
        <w:rPr>
          <w:rFonts w:ascii="Constantia" w:hAnsi="Constantia"/>
          <w:sz w:val="24"/>
          <w:szCs w:val="24"/>
        </w:rPr>
        <w:t>6</w:t>
      </w:r>
      <w:r w:rsidRPr="00796098">
        <w:rPr>
          <w:rFonts w:ascii="Constantia" w:hAnsi="Constantia"/>
          <w:sz w:val="24"/>
          <w:szCs w:val="24"/>
        </w:rPr>
        <w:t xml:space="preserve">        -0.003      -.036</w:t>
      </w:r>
      <w:r w:rsidR="002B32AC" w:rsidRPr="00796098">
        <w:rPr>
          <w:rFonts w:ascii="Constantia" w:hAnsi="Constantia"/>
          <w:sz w:val="24"/>
          <w:szCs w:val="24"/>
        </w:rPr>
        <w:tab/>
      </w:r>
      <w:r w:rsidR="004060DE" w:rsidRPr="00796098">
        <w:rPr>
          <w:rFonts w:ascii="Constantia" w:hAnsi="Constantia"/>
          <w:sz w:val="24"/>
          <w:szCs w:val="24"/>
        </w:rPr>
        <w:t xml:space="preserve"> </w:t>
      </w:r>
      <w:r w:rsidR="004860E4">
        <w:rPr>
          <w:rFonts w:ascii="Constantia" w:hAnsi="Constantia"/>
          <w:sz w:val="24"/>
          <w:szCs w:val="24"/>
        </w:rPr>
        <w:t>----</w:t>
      </w:r>
      <w:r w:rsidR="002B32AC" w:rsidRPr="00796098">
        <w:rPr>
          <w:rFonts w:ascii="Constantia" w:hAnsi="Constantia"/>
          <w:sz w:val="24"/>
          <w:szCs w:val="24"/>
        </w:rPr>
        <w:tab/>
      </w:r>
    </w:p>
    <w:p w:rsidR="002B32AC" w:rsidRPr="00796098" w:rsidRDefault="001D124D" w:rsidP="002B32AC">
      <w:pPr>
        <w:rPr>
          <w:rFonts w:ascii="Constantia" w:hAnsi="Constantia"/>
          <w:sz w:val="24"/>
          <w:szCs w:val="24"/>
        </w:rPr>
      </w:pPr>
      <w:r w:rsidRPr="00796098">
        <w:rPr>
          <w:rFonts w:ascii="Constantia" w:hAnsi="Constantia"/>
          <w:sz w:val="24"/>
          <w:szCs w:val="24"/>
        </w:rPr>
        <w:t xml:space="preserve">_____________________________________________________________________________ </w:t>
      </w:r>
      <w:r w:rsidR="002B32AC" w:rsidRPr="00796098">
        <w:rPr>
          <w:rFonts w:ascii="Constantia" w:hAnsi="Constantia"/>
          <w:sz w:val="24"/>
          <w:szCs w:val="24"/>
        </w:rPr>
        <w:t>*</w:t>
      </w:r>
      <w:r w:rsidR="002B32AC" w:rsidRPr="00796098">
        <w:rPr>
          <w:rFonts w:ascii="Constantia" w:hAnsi="Constantia"/>
          <w:i/>
          <w:sz w:val="24"/>
          <w:szCs w:val="24"/>
        </w:rPr>
        <w:t>p</w:t>
      </w:r>
      <w:r w:rsidR="002B32AC" w:rsidRPr="00796098">
        <w:rPr>
          <w:rFonts w:ascii="Constantia" w:hAnsi="Constantia"/>
          <w:sz w:val="24"/>
          <w:szCs w:val="24"/>
        </w:rPr>
        <w:t xml:space="preserve"> &lt; .05, **</w:t>
      </w:r>
      <w:r w:rsidR="002B32AC" w:rsidRPr="00796098">
        <w:rPr>
          <w:rFonts w:ascii="Constantia" w:hAnsi="Constantia"/>
          <w:i/>
          <w:sz w:val="24"/>
          <w:szCs w:val="24"/>
        </w:rPr>
        <w:t>p</w:t>
      </w:r>
      <w:r w:rsidR="002B32AC" w:rsidRPr="00796098">
        <w:rPr>
          <w:rFonts w:ascii="Constantia" w:hAnsi="Constantia"/>
          <w:sz w:val="24"/>
          <w:szCs w:val="24"/>
        </w:rPr>
        <w:t xml:space="preserve"> &lt; .01, ***</w:t>
      </w:r>
      <w:r w:rsidR="002B32AC" w:rsidRPr="00796098">
        <w:rPr>
          <w:rFonts w:ascii="Constantia" w:hAnsi="Constantia"/>
          <w:i/>
          <w:sz w:val="24"/>
          <w:szCs w:val="24"/>
        </w:rPr>
        <w:t>p</w:t>
      </w:r>
      <w:r w:rsidR="002B32AC" w:rsidRPr="00796098">
        <w:rPr>
          <w:rFonts w:ascii="Constantia" w:hAnsi="Constantia"/>
          <w:sz w:val="24"/>
          <w:szCs w:val="24"/>
        </w:rPr>
        <w:t xml:space="preserve"> &lt; .001</w:t>
      </w:r>
    </w:p>
    <w:p w:rsidR="00C44FB9" w:rsidRPr="00796098" w:rsidRDefault="00C44FB9" w:rsidP="002B32AC">
      <w:pPr>
        <w:rPr>
          <w:rFonts w:ascii="Constantia" w:hAnsi="Constantia"/>
          <w:sz w:val="24"/>
          <w:szCs w:val="24"/>
        </w:rPr>
      </w:pPr>
    </w:p>
    <w:p w:rsidR="00CA0DA6" w:rsidRDefault="00C44FB9" w:rsidP="002B32AC">
      <w:pPr>
        <w:rPr>
          <w:rFonts w:ascii="Garamond" w:hAnsi="Garamond"/>
        </w:rPr>
      </w:pPr>
      <w:r w:rsidRPr="00796098">
        <w:rPr>
          <w:rFonts w:ascii="Constantia" w:hAnsi="Constantia"/>
          <w:sz w:val="24"/>
          <w:szCs w:val="24"/>
        </w:rPr>
        <w:br w:type="page"/>
      </w:r>
      <w:r w:rsidR="005668F5">
        <w:rPr>
          <w:rFonts w:ascii="Constantia" w:hAnsi="Constantia"/>
          <w:noProof/>
          <w:sz w:val="24"/>
          <w:szCs w:val="24"/>
        </w:rPr>
        <w:lastRenderedPageBreak/>
        <w:drawing>
          <wp:inline distT="0" distB="0" distL="0" distR="0">
            <wp:extent cx="5947410" cy="4460875"/>
            <wp:effectExtent l="19050" t="0" r="0" b="0"/>
            <wp:docPr id="2" name="Picture 2" descr="Dissertation_defense_figure_D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sertation_defense_figure_Done"/>
                    <pic:cNvPicPr>
                      <a:picLocks noChangeAspect="1" noChangeArrowheads="1"/>
                    </pic:cNvPicPr>
                  </pic:nvPicPr>
                  <pic:blipFill>
                    <a:blip r:embed="rId22" cstate="print"/>
                    <a:srcRect/>
                    <a:stretch>
                      <a:fillRect/>
                    </a:stretch>
                  </pic:blipFill>
                  <pic:spPr bwMode="auto">
                    <a:xfrm>
                      <a:off x="0" y="0"/>
                      <a:ext cx="5947410" cy="4460875"/>
                    </a:xfrm>
                    <a:prstGeom prst="rect">
                      <a:avLst/>
                    </a:prstGeom>
                    <a:noFill/>
                    <a:ln w="9525">
                      <a:noFill/>
                      <a:miter lim="800000"/>
                      <a:headEnd/>
                      <a:tailEnd/>
                    </a:ln>
                  </pic:spPr>
                </pic:pic>
              </a:graphicData>
            </a:graphic>
          </wp:inline>
        </w:drawing>
      </w:r>
    </w:p>
    <w:p w:rsidR="00215970" w:rsidRDefault="00215970" w:rsidP="002B32AC">
      <w:pPr>
        <w:rPr>
          <w:rFonts w:ascii="Garamond" w:hAnsi="Garamond"/>
        </w:rPr>
      </w:pPr>
    </w:p>
    <w:p w:rsidR="00215970" w:rsidRDefault="00215970" w:rsidP="002B32AC">
      <w:pPr>
        <w:rPr>
          <w:rFonts w:ascii="Garamond" w:hAnsi="Garamond"/>
        </w:rPr>
      </w:pPr>
    </w:p>
    <w:p w:rsidR="00215970" w:rsidRDefault="00215970" w:rsidP="002B32AC">
      <w:pPr>
        <w:rPr>
          <w:rFonts w:ascii="Garamond" w:hAnsi="Garamond"/>
        </w:rPr>
      </w:pPr>
    </w:p>
    <w:p w:rsidR="00215970" w:rsidRDefault="00215970" w:rsidP="002B32AC">
      <w:pPr>
        <w:rPr>
          <w:rFonts w:ascii="Garamond" w:hAnsi="Garamond"/>
        </w:rPr>
      </w:pPr>
    </w:p>
    <w:p w:rsidR="00215970" w:rsidRDefault="00215970" w:rsidP="002B32AC">
      <w:pPr>
        <w:rPr>
          <w:rFonts w:ascii="Garamond" w:hAnsi="Garamond"/>
        </w:rPr>
      </w:pPr>
    </w:p>
    <w:p w:rsidR="00215970" w:rsidRDefault="00215970" w:rsidP="002B32AC">
      <w:pPr>
        <w:rPr>
          <w:rFonts w:ascii="Garamond" w:hAnsi="Garamond"/>
        </w:rPr>
      </w:pPr>
    </w:p>
    <w:p w:rsidR="009742EF" w:rsidRPr="00796098" w:rsidRDefault="00215970" w:rsidP="001E3EB5">
      <w:pPr>
        <w:rPr>
          <w:rFonts w:ascii="Constantia" w:hAnsi="Constantia"/>
          <w:sz w:val="24"/>
          <w:szCs w:val="24"/>
        </w:rPr>
      </w:pPr>
      <w:proofErr w:type="gramStart"/>
      <w:r w:rsidRPr="00A63C86">
        <w:rPr>
          <w:rFonts w:ascii="Garamond" w:hAnsi="Garamond"/>
        </w:rPr>
        <w:t>Figure 1.</w:t>
      </w:r>
      <w:proofErr w:type="gramEnd"/>
      <w:r>
        <w:rPr>
          <w:rFonts w:ascii="Garamond" w:hAnsi="Garamond"/>
        </w:rPr>
        <w:t xml:space="preserve">  </w:t>
      </w:r>
      <w:proofErr w:type="gramStart"/>
      <w:r>
        <w:rPr>
          <w:rFonts w:ascii="Garamond" w:hAnsi="Garamond"/>
        </w:rPr>
        <w:t>Mediational pathways.</w:t>
      </w:r>
      <w:proofErr w:type="gramEnd"/>
      <w:r>
        <w:rPr>
          <w:rFonts w:ascii="Garamond" w:hAnsi="Garamond"/>
        </w:rPr>
        <w:t xml:space="preserve">  </w:t>
      </w:r>
      <w:r w:rsidRPr="00A63C86">
        <w:rPr>
          <w:rFonts w:ascii="Garamond" w:hAnsi="Garamond"/>
          <w:i/>
        </w:rPr>
        <w:t>N</w:t>
      </w:r>
      <w:r>
        <w:rPr>
          <w:rFonts w:ascii="Garamond" w:hAnsi="Garamond"/>
        </w:rPr>
        <w:t xml:space="preserve"> = 403. CSA</w:t>
      </w:r>
      <w:r w:rsidRPr="00F460BD">
        <w:rPr>
          <w:rFonts w:ascii="Garamond" w:hAnsi="Garamond"/>
        </w:rPr>
        <w:t xml:space="preserve"> = </w:t>
      </w:r>
      <w:r>
        <w:rPr>
          <w:rFonts w:ascii="Garamond" w:hAnsi="Garamond"/>
        </w:rPr>
        <w:t>Childhood Sexual Abuse (Life Experiences Questionnaire)</w:t>
      </w:r>
      <w:r w:rsidRPr="00F460BD">
        <w:rPr>
          <w:rFonts w:ascii="Garamond" w:hAnsi="Garamond"/>
        </w:rPr>
        <w:t xml:space="preserve">; </w:t>
      </w:r>
      <w:r>
        <w:rPr>
          <w:rFonts w:ascii="Garamond" w:hAnsi="Garamond"/>
        </w:rPr>
        <w:t>TOSCA</w:t>
      </w:r>
      <w:r w:rsidRPr="00F460BD">
        <w:rPr>
          <w:rFonts w:ascii="Garamond" w:hAnsi="Garamond"/>
        </w:rPr>
        <w:t xml:space="preserve">= </w:t>
      </w:r>
      <w:r>
        <w:rPr>
          <w:rFonts w:ascii="Garamond" w:hAnsi="Garamond"/>
        </w:rPr>
        <w:t>Test of Self-Conscious Affect Scale-Shame Subscale; ESS = Experience of Shame Scale; Benevolent Sexism= Ambivalent Sexism Inventory-Benevolent Sexism Scale; Assertive Behavioral Response; Indirect Behavioral Response; Passive Behavioral Response. Standardized estimates are reported. *</w:t>
      </w:r>
      <w:r w:rsidRPr="00A63C86">
        <w:rPr>
          <w:rFonts w:ascii="Garamond" w:hAnsi="Garamond"/>
          <w:i/>
        </w:rPr>
        <w:t>p</w:t>
      </w:r>
      <w:r>
        <w:rPr>
          <w:rFonts w:ascii="Garamond" w:hAnsi="Garamond"/>
        </w:rPr>
        <w:t>&lt;.05, **</w:t>
      </w:r>
      <w:r w:rsidRPr="00A63C86">
        <w:rPr>
          <w:rFonts w:ascii="Garamond" w:hAnsi="Garamond"/>
          <w:i/>
        </w:rPr>
        <w:t>p</w:t>
      </w:r>
      <w:r>
        <w:rPr>
          <w:rFonts w:ascii="Garamond" w:hAnsi="Garamond"/>
        </w:rPr>
        <w:t>&lt;.01, ***</w:t>
      </w:r>
      <w:r w:rsidRPr="00A63C86">
        <w:rPr>
          <w:rFonts w:ascii="Garamond" w:hAnsi="Garamond"/>
          <w:i/>
        </w:rPr>
        <w:t>p</w:t>
      </w:r>
      <w:r>
        <w:rPr>
          <w:rFonts w:ascii="Garamond" w:hAnsi="Garamond"/>
        </w:rPr>
        <w:t>&lt;.001</w:t>
      </w:r>
    </w:p>
    <w:p w:rsidR="00B61D1D" w:rsidRPr="0067709C" w:rsidRDefault="009742EF" w:rsidP="0067709C">
      <w:pPr>
        <w:pStyle w:val="Heading1"/>
        <w:rPr>
          <w:b/>
        </w:rPr>
      </w:pPr>
      <w:r w:rsidRPr="00796098">
        <w:br w:type="page"/>
      </w:r>
      <w:bookmarkStart w:id="3" w:name="_Toc202756029"/>
      <w:r w:rsidRPr="00796098">
        <w:lastRenderedPageBreak/>
        <w:t xml:space="preserve">    </w:t>
      </w:r>
      <w:r w:rsidR="00215970">
        <w:tab/>
      </w:r>
      <w:r w:rsidR="00215970">
        <w:tab/>
      </w:r>
      <w:r w:rsidR="00215970">
        <w:tab/>
      </w:r>
      <w:r w:rsidR="00215970">
        <w:tab/>
      </w:r>
      <w:r w:rsidR="00215970">
        <w:tab/>
        <w:t xml:space="preserve">      </w:t>
      </w:r>
      <w:r w:rsidRPr="0067709C">
        <w:rPr>
          <w:b/>
        </w:rPr>
        <w:t>Vita</w:t>
      </w:r>
      <w:bookmarkEnd w:id="3"/>
    </w:p>
    <w:p w:rsidR="00B61D1D" w:rsidRDefault="00B61D1D" w:rsidP="00B61D1D">
      <w:pPr>
        <w:spacing w:line="480" w:lineRule="auto"/>
        <w:rPr>
          <w:rFonts w:ascii="Constantia" w:hAnsi="Constantia"/>
          <w:sz w:val="24"/>
          <w:szCs w:val="24"/>
        </w:rPr>
      </w:pPr>
      <w:r>
        <w:rPr>
          <w:rFonts w:ascii="Constantia" w:hAnsi="Constantia"/>
          <w:sz w:val="24"/>
          <w:szCs w:val="24"/>
        </w:rPr>
        <w:t xml:space="preserve">Alison Megan Nathanson </w:t>
      </w:r>
      <w:r w:rsidRPr="00B61D1D">
        <w:rPr>
          <w:rFonts w:ascii="Constantia" w:hAnsi="Constantia"/>
          <w:sz w:val="24"/>
          <w:szCs w:val="24"/>
        </w:rPr>
        <w:t xml:space="preserve">attended </w:t>
      </w:r>
      <w:r>
        <w:rPr>
          <w:rFonts w:ascii="Constantia" w:hAnsi="Constantia"/>
          <w:sz w:val="24"/>
          <w:szCs w:val="24"/>
        </w:rPr>
        <w:t>Ernest W. Seaholm High School</w:t>
      </w:r>
      <w:r w:rsidRPr="00B61D1D">
        <w:rPr>
          <w:rFonts w:ascii="Constantia" w:hAnsi="Constantia"/>
          <w:sz w:val="24"/>
          <w:szCs w:val="24"/>
        </w:rPr>
        <w:t xml:space="preserve">, </w:t>
      </w:r>
      <w:r>
        <w:rPr>
          <w:rFonts w:ascii="Constantia" w:hAnsi="Constantia"/>
          <w:sz w:val="24"/>
          <w:szCs w:val="24"/>
        </w:rPr>
        <w:t>Birmingham, MI</w:t>
      </w:r>
      <w:r w:rsidRPr="00B61D1D">
        <w:rPr>
          <w:rFonts w:ascii="Constantia" w:hAnsi="Constantia"/>
          <w:sz w:val="24"/>
          <w:szCs w:val="24"/>
        </w:rPr>
        <w:t xml:space="preserve">. In </w:t>
      </w:r>
      <w:r>
        <w:rPr>
          <w:rFonts w:ascii="Constantia" w:hAnsi="Constantia"/>
          <w:sz w:val="24"/>
          <w:szCs w:val="24"/>
        </w:rPr>
        <w:t>2001,</w:t>
      </w:r>
      <w:r w:rsidRPr="00B61D1D">
        <w:rPr>
          <w:rFonts w:ascii="Constantia" w:hAnsi="Constantia"/>
          <w:sz w:val="24"/>
          <w:szCs w:val="24"/>
        </w:rPr>
        <w:t xml:space="preserve"> she entered </w:t>
      </w:r>
      <w:r>
        <w:rPr>
          <w:rFonts w:ascii="Constantia" w:hAnsi="Constantia"/>
          <w:sz w:val="24"/>
          <w:szCs w:val="24"/>
        </w:rPr>
        <w:t>DePaul University</w:t>
      </w:r>
      <w:r w:rsidRPr="00B61D1D">
        <w:rPr>
          <w:rFonts w:ascii="Constantia" w:hAnsi="Constantia"/>
          <w:sz w:val="24"/>
          <w:szCs w:val="24"/>
        </w:rPr>
        <w:t xml:space="preserve"> in </w:t>
      </w:r>
      <w:r>
        <w:rPr>
          <w:rFonts w:ascii="Constantia" w:hAnsi="Constantia"/>
          <w:sz w:val="24"/>
          <w:szCs w:val="24"/>
        </w:rPr>
        <w:t>Chicago</w:t>
      </w:r>
      <w:r w:rsidRPr="00B61D1D">
        <w:rPr>
          <w:rFonts w:ascii="Constantia" w:hAnsi="Constantia"/>
          <w:sz w:val="24"/>
          <w:szCs w:val="24"/>
        </w:rPr>
        <w:t xml:space="preserve">, </w:t>
      </w:r>
      <w:r>
        <w:rPr>
          <w:rFonts w:ascii="Constantia" w:hAnsi="Constantia"/>
          <w:sz w:val="24"/>
          <w:szCs w:val="24"/>
        </w:rPr>
        <w:t>Illinois. During the summer</w:t>
      </w:r>
      <w:r w:rsidRPr="00B61D1D">
        <w:rPr>
          <w:rFonts w:ascii="Constantia" w:hAnsi="Constantia"/>
          <w:sz w:val="24"/>
          <w:szCs w:val="24"/>
        </w:rPr>
        <w:t xml:space="preserve"> of </w:t>
      </w:r>
      <w:r>
        <w:rPr>
          <w:rFonts w:ascii="Constantia" w:hAnsi="Constantia"/>
          <w:sz w:val="24"/>
          <w:szCs w:val="24"/>
        </w:rPr>
        <w:t>2004,</w:t>
      </w:r>
      <w:r w:rsidRPr="00B61D1D">
        <w:rPr>
          <w:rFonts w:ascii="Constantia" w:hAnsi="Constantia"/>
          <w:sz w:val="24"/>
          <w:szCs w:val="24"/>
        </w:rPr>
        <w:t xml:space="preserve"> she attended </w:t>
      </w:r>
      <w:r>
        <w:rPr>
          <w:rFonts w:ascii="Constantia" w:hAnsi="Constantia"/>
          <w:sz w:val="24"/>
          <w:szCs w:val="24"/>
        </w:rPr>
        <w:t>University of Montpellier</w:t>
      </w:r>
      <w:r w:rsidRPr="00B61D1D">
        <w:rPr>
          <w:rFonts w:ascii="Constantia" w:hAnsi="Constantia"/>
          <w:sz w:val="24"/>
          <w:szCs w:val="24"/>
        </w:rPr>
        <w:t xml:space="preserve"> in </w:t>
      </w:r>
      <w:r>
        <w:rPr>
          <w:rFonts w:ascii="Constantia" w:hAnsi="Constantia"/>
          <w:sz w:val="24"/>
          <w:szCs w:val="24"/>
        </w:rPr>
        <w:t>Montpellier</w:t>
      </w:r>
      <w:r w:rsidRPr="00B61D1D">
        <w:rPr>
          <w:rFonts w:ascii="Constantia" w:hAnsi="Constantia"/>
          <w:sz w:val="24"/>
          <w:szCs w:val="24"/>
        </w:rPr>
        <w:t xml:space="preserve">, </w:t>
      </w:r>
      <w:r>
        <w:rPr>
          <w:rFonts w:ascii="Constantia" w:hAnsi="Constantia"/>
          <w:sz w:val="24"/>
          <w:szCs w:val="24"/>
        </w:rPr>
        <w:t>France for further French study</w:t>
      </w:r>
      <w:r w:rsidRPr="00B61D1D">
        <w:rPr>
          <w:rFonts w:ascii="Constantia" w:hAnsi="Constantia"/>
          <w:sz w:val="24"/>
          <w:szCs w:val="24"/>
        </w:rPr>
        <w:t xml:space="preserve">. She received the degree of Bachelor of </w:t>
      </w:r>
      <w:r>
        <w:rPr>
          <w:rFonts w:ascii="Constantia" w:hAnsi="Constantia"/>
          <w:sz w:val="24"/>
          <w:szCs w:val="24"/>
        </w:rPr>
        <w:t>Arts</w:t>
      </w:r>
      <w:r w:rsidRPr="00B61D1D">
        <w:rPr>
          <w:rFonts w:ascii="Constantia" w:hAnsi="Constantia"/>
          <w:sz w:val="24"/>
          <w:szCs w:val="24"/>
        </w:rPr>
        <w:t xml:space="preserve"> from </w:t>
      </w:r>
      <w:r>
        <w:rPr>
          <w:rFonts w:ascii="Constantia" w:hAnsi="Constantia"/>
          <w:sz w:val="24"/>
          <w:szCs w:val="24"/>
        </w:rPr>
        <w:t xml:space="preserve">DePaul University </w:t>
      </w:r>
      <w:r w:rsidRPr="00B61D1D">
        <w:rPr>
          <w:rFonts w:ascii="Constantia" w:hAnsi="Constantia"/>
          <w:sz w:val="24"/>
          <w:szCs w:val="24"/>
        </w:rPr>
        <w:t xml:space="preserve">in </w:t>
      </w:r>
      <w:r>
        <w:rPr>
          <w:rFonts w:ascii="Constantia" w:hAnsi="Constantia"/>
          <w:sz w:val="24"/>
          <w:szCs w:val="24"/>
        </w:rPr>
        <w:t>June</w:t>
      </w:r>
      <w:r w:rsidRPr="00B61D1D">
        <w:rPr>
          <w:rFonts w:ascii="Constantia" w:hAnsi="Constantia"/>
          <w:sz w:val="24"/>
          <w:szCs w:val="24"/>
        </w:rPr>
        <w:t xml:space="preserve">, </w:t>
      </w:r>
      <w:r>
        <w:rPr>
          <w:rFonts w:ascii="Constantia" w:hAnsi="Constantia"/>
          <w:sz w:val="24"/>
          <w:szCs w:val="24"/>
        </w:rPr>
        <w:t>2005</w:t>
      </w:r>
      <w:r w:rsidRPr="00B61D1D">
        <w:rPr>
          <w:rFonts w:ascii="Constantia" w:hAnsi="Constantia"/>
          <w:sz w:val="24"/>
          <w:szCs w:val="24"/>
        </w:rPr>
        <w:t>. During the following years</w:t>
      </w:r>
      <w:r>
        <w:rPr>
          <w:rFonts w:ascii="Constantia" w:hAnsi="Constantia"/>
          <w:sz w:val="24"/>
          <w:szCs w:val="24"/>
        </w:rPr>
        <w:t>,</w:t>
      </w:r>
      <w:r w:rsidRPr="00B61D1D">
        <w:rPr>
          <w:rFonts w:ascii="Constantia" w:hAnsi="Constantia"/>
          <w:sz w:val="24"/>
          <w:szCs w:val="24"/>
        </w:rPr>
        <w:t xml:space="preserve"> she </w:t>
      </w:r>
      <w:r>
        <w:rPr>
          <w:rFonts w:ascii="Constantia" w:hAnsi="Constantia"/>
          <w:sz w:val="24"/>
          <w:szCs w:val="24"/>
        </w:rPr>
        <w:t xml:space="preserve">worked as a case manager and child advocate in Chicago, Illinois. </w:t>
      </w:r>
      <w:r w:rsidRPr="00B61D1D">
        <w:rPr>
          <w:rFonts w:ascii="Constantia" w:hAnsi="Constantia"/>
          <w:sz w:val="24"/>
          <w:szCs w:val="24"/>
        </w:rPr>
        <w:t xml:space="preserve">In </w:t>
      </w:r>
      <w:r>
        <w:rPr>
          <w:rFonts w:ascii="Constantia" w:hAnsi="Constantia"/>
          <w:sz w:val="24"/>
          <w:szCs w:val="24"/>
        </w:rPr>
        <w:t>August</w:t>
      </w:r>
      <w:r w:rsidRPr="00B61D1D">
        <w:rPr>
          <w:rFonts w:ascii="Constantia" w:hAnsi="Constantia"/>
          <w:sz w:val="24"/>
          <w:szCs w:val="24"/>
        </w:rPr>
        <w:t xml:space="preserve">, </w:t>
      </w:r>
      <w:r>
        <w:rPr>
          <w:rFonts w:ascii="Constantia" w:hAnsi="Constantia"/>
          <w:sz w:val="24"/>
          <w:szCs w:val="24"/>
        </w:rPr>
        <w:t>2007</w:t>
      </w:r>
      <w:r w:rsidRPr="00B61D1D">
        <w:rPr>
          <w:rFonts w:ascii="Constantia" w:hAnsi="Constantia"/>
          <w:sz w:val="24"/>
          <w:szCs w:val="24"/>
        </w:rPr>
        <w:t xml:space="preserve">, she entered the </w:t>
      </w:r>
      <w:r>
        <w:rPr>
          <w:rFonts w:ascii="Constantia" w:hAnsi="Constantia"/>
          <w:sz w:val="24"/>
          <w:szCs w:val="24"/>
        </w:rPr>
        <w:t>program of Clinical Psychology at t</w:t>
      </w:r>
      <w:r w:rsidRPr="00B61D1D">
        <w:rPr>
          <w:rFonts w:ascii="Constantia" w:hAnsi="Constantia"/>
          <w:sz w:val="24"/>
          <w:szCs w:val="24"/>
        </w:rPr>
        <w:t>he University of Te</w:t>
      </w:r>
      <w:r>
        <w:rPr>
          <w:rFonts w:ascii="Constantia" w:hAnsi="Constantia"/>
          <w:sz w:val="24"/>
          <w:szCs w:val="24"/>
        </w:rPr>
        <w:t>nnessee</w:t>
      </w:r>
      <w:r w:rsidRPr="00B61D1D">
        <w:rPr>
          <w:rFonts w:ascii="Constantia" w:hAnsi="Constantia"/>
          <w:sz w:val="24"/>
          <w:szCs w:val="24"/>
        </w:rPr>
        <w:t xml:space="preserve"> at </w:t>
      </w:r>
      <w:r>
        <w:rPr>
          <w:rFonts w:ascii="Constantia" w:hAnsi="Constantia"/>
          <w:sz w:val="24"/>
          <w:szCs w:val="24"/>
        </w:rPr>
        <w:t>Knoxville</w:t>
      </w:r>
      <w:r w:rsidRPr="00B61D1D">
        <w:rPr>
          <w:rFonts w:ascii="Constantia" w:hAnsi="Constantia"/>
          <w:sz w:val="24"/>
          <w:szCs w:val="24"/>
        </w:rPr>
        <w:t>.</w:t>
      </w:r>
      <w:r w:rsidR="00BD6CF0">
        <w:rPr>
          <w:rFonts w:ascii="Constantia" w:hAnsi="Constantia"/>
          <w:sz w:val="24"/>
          <w:szCs w:val="24"/>
        </w:rPr>
        <w:t xml:space="preserve"> Her </w:t>
      </w:r>
      <w:r w:rsidR="00BD6CF0" w:rsidRPr="00BD6CF0">
        <w:rPr>
          <w:rFonts w:ascii="Constantia" w:hAnsi="Constantia"/>
          <w:sz w:val="24"/>
          <w:szCs w:val="24"/>
        </w:rPr>
        <w:t>current research interests are in the area of sexual assault and childhood sexual abuse, including revictimization of traumatized individuals and susceptibility for psychopathology in those who have experienced abuse as children.</w:t>
      </w:r>
    </w:p>
    <w:p w:rsidR="00B61D1D" w:rsidRDefault="00B61D1D" w:rsidP="00B61D1D">
      <w:pPr>
        <w:spacing w:line="240" w:lineRule="auto"/>
        <w:rPr>
          <w:rFonts w:ascii="Constantia" w:hAnsi="Constantia"/>
          <w:sz w:val="24"/>
          <w:szCs w:val="24"/>
        </w:rPr>
      </w:pPr>
    </w:p>
    <w:p w:rsidR="007B201C" w:rsidRPr="007B201C" w:rsidRDefault="007B201C" w:rsidP="002E0632">
      <w:pPr>
        <w:spacing w:line="240" w:lineRule="auto"/>
        <w:rPr>
          <w:sz w:val="24"/>
          <w:szCs w:val="24"/>
        </w:rPr>
      </w:pPr>
    </w:p>
    <w:sectPr w:rsidR="007B201C" w:rsidRPr="007B201C" w:rsidSect="001A58F7">
      <w:headerReference w:type="default" r:id="rId23"/>
      <w:pgSz w:w="12240" w:h="15840" w:code="1"/>
      <w:pgMar w:top="1440" w:right="1440" w:bottom="1440" w:left="1440" w:header="144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86B" w:rsidRDefault="0049286B" w:rsidP="00155E3B">
      <w:pPr>
        <w:spacing w:after="0" w:line="240" w:lineRule="auto"/>
      </w:pPr>
      <w:r>
        <w:separator/>
      </w:r>
    </w:p>
  </w:endnote>
  <w:endnote w:type="continuationSeparator" w:id="0">
    <w:p w:rsidR="0049286B" w:rsidRDefault="0049286B" w:rsidP="00155E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dvP7B6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4D"/>
    <w:family w:val="roman"/>
    <w:notTrueType/>
    <w:pitch w:val="default"/>
    <w:sig w:usb0="03000000" w:usb1="00000000" w:usb2="00000000" w:usb3="00000000" w:csb0="00000001" w:csb1="00000000"/>
  </w:font>
  <w:font w:name="Palatino-Roman">
    <w:panose1 w:val="00000000000000000000"/>
    <w:charset w:val="00"/>
    <w:family w:val="swiss"/>
    <w:notTrueType/>
    <w:pitch w:val="default"/>
    <w:sig w:usb0="00000003" w:usb1="00000000" w:usb2="00000000" w:usb3="00000000" w:csb0="00000001" w:csb1="00000000"/>
  </w:font>
  <w:font w:name="AdvPS7C81">
    <w:panose1 w:val="00000000000000000000"/>
    <w:charset w:val="00"/>
    <w:family w:val="auto"/>
    <w:notTrueType/>
    <w:pitch w:val="default"/>
    <w:sig w:usb0="00000003" w:usb1="00000000" w:usb2="00000000" w:usb3="00000000" w:csb0="00000001" w:csb1="00000000"/>
  </w:font>
  <w:font w:name="AdvPAC5B">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Ten-Roman">
    <w:panose1 w:val="00000000000000000000"/>
    <w:charset w:val="00"/>
    <w:family w:val="roman"/>
    <w:notTrueType/>
    <w:pitch w:val="default"/>
    <w:sig w:usb0="00000003" w:usb1="00000000" w:usb2="00000000" w:usb3="00000000" w:csb0="00000001" w:csb1="00000000"/>
  </w:font>
  <w:font w:name="TimesTen-Bol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Italic">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Ten-Italic">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86B" w:rsidRDefault="0049286B" w:rsidP="00155E3B">
      <w:pPr>
        <w:spacing w:after="0" w:line="240" w:lineRule="auto"/>
      </w:pPr>
      <w:r>
        <w:separator/>
      </w:r>
    </w:p>
  </w:footnote>
  <w:footnote w:type="continuationSeparator" w:id="0">
    <w:p w:rsidR="0049286B" w:rsidRDefault="0049286B" w:rsidP="00155E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FF9" w:rsidRDefault="00794FF9">
    <w:pPr>
      <w:pStyle w:val="Header"/>
      <w:jc w:val="right"/>
    </w:pPr>
  </w:p>
  <w:p w:rsidR="00BD1D3E" w:rsidRDefault="00BD1D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FF9" w:rsidRDefault="00794FF9">
    <w:pPr>
      <w:pStyle w:val="Header"/>
      <w:jc w:val="right"/>
    </w:pPr>
  </w:p>
  <w:p w:rsidR="00794FF9" w:rsidRDefault="00794FF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FF9" w:rsidRDefault="0054024D">
    <w:pPr>
      <w:pStyle w:val="Header"/>
      <w:jc w:val="right"/>
    </w:pPr>
    <w:fldSimple w:instr=" PAGE   \* MERGEFORMAT ">
      <w:r w:rsidR="00C2518D">
        <w:rPr>
          <w:noProof/>
        </w:rPr>
        <w:t>xi</w:t>
      </w:r>
    </w:fldSimple>
  </w:p>
  <w:p w:rsidR="00794FF9" w:rsidRDefault="00794FF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FF9" w:rsidRDefault="0054024D">
    <w:pPr>
      <w:pStyle w:val="Header"/>
      <w:jc w:val="right"/>
    </w:pPr>
    <w:fldSimple w:instr=" PAGE   \* MERGEFORMAT ">
      <w:r w:rsidR="00C2518D">
        <w:rPr>
          <w:noProof/>
        </w:rPr>
        <w:t>1</w:t>
      </w:r>
    </w:fldSimple>
  </w:p>
  <w:p w:rsidR="00794FF9" w:rsidRDefault="00794F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2ED"/>
    <w:multiLevelType w:val="hybridMultilevel"/>
    <w:tmpl w:val="E7BEF9D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493F1B"/>
    <w:multiLevelType w:val="hybridMultilevel"/>
    <w:tmpl w:val="47B08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87AAA"/>
    <w:multiLevelType w:val="hybridMultilevel"/>
    <w:tmpl w:val="2D4035C6"/>
    <w:lvl w:ilvl="0" w:tplc="F230C620">
      <w:start w:val="1"/>
      <w:numFmt w:val="upperRoman"/>
      <w:lvlText w:val="%1)"/>
      <w:lvlJc w:val="left"/>
      <w:pPr>
        <w:ind w:left="825" w:hanging="720"/>
      </w:pPr>
      <w:rPr>
        <w:rFonts w:cs="AdvP7B6C"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nsid w:val="067C6B49"/>
    <w:multiLevelType w:val="hybridMultilevel"/>
    <w:tmpl w:val="AD90E55A"/>
    <w:lvl w:ilvl="0" w:tplc="5914BFFE">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D077827"/>
    <w:multiLevelType w:val="hybridMultilevel"/>
    <w:tmpl w:val="F190C4F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5E00E0"/>
    <w:multiLevelType w:val="hybridMultilevel"/>
    <w:tmpl w:val="02E2F8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ED2502"/>
    <w:multiLevelType w:val="hybridMultilevel"/>
    <w:tmpl w:val="E52447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650E21"/>
    <w:multiLevelType w:val="hybridMultilevel"/>
    <w:tmpl w:val="4B8EF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CC5B64"/>
    <w:multiLevelType w:val="hybridMultilevel"/>
    <w:tmpl w:val="04C07CB8"/>
    <w:lvl w:ilvl="0" w:tplc="04090011">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9">
    <w:nsid w:val="1E1B208D"/>
    <w:multiLevelType w:val="hybridMultilevel"/>
    <w:tmpl w:val="66765B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02D0FD9"/>
    <w:multiLevelType w:val="hybridMultilevel"/>
    <w:tmpl w:val="52FC0D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420160"/>
    <w:multiLevelType w:val="hybridMultilevel"/>
    <w:tmpl w:val="D7C66F0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A23642"/>
    <w:multiLevelType w:val="hybridMultilevel"/>
    <w:tmpl w:val="A23E9060"/>
    <w:lvl w:ilvl="0" w:tplc="1E96A4B6">
      <w:start w:val="1"/>
      <w:numFmt w:val="upperRoman"/>
      <w:lvlText w:val="%1)"/>
      <w:lvlJc w:val="left"/>
      <w:pPr>
        <w:ind w:left="1080" w:hanging="720"/>
      </w:pPr>
      <w:rPr>
        <w:rFonts w:ascii="Calibri" w:eastAsia="Calibri" w:hAnsi="Calibri"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5E54BE"/>
    <w:multiLevelType w:val="hybridMultilevel"/>
    <w:tmpl w:val="D1B000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7A08D3"/>
    <w:multiLevelType w:val="hybridMultilevel"/>
    <w:tmpl w:val="7EDEAD5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7422152"/>
    <w:multiLevelType w:val="multilevel"/>
    <w:tmpl w:val="DDD0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B4129E"/>
    <w:multiLevelType w:val="hybridMultilevel"/>
    <w:tmpl w:val="4F64188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154484"/>
    <w:multiLevelType w:val="hybridMultilevel"/>
    <w:tmpl w:val="10AAB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2C4045"/>
    <w:multiLevelType w:val="hybridMultilevel"/>
    <w:tmpl w:val="33DE4D22"/>
    <w:lvl w:ilvl="0" w:tplc="B394D2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6E63FE"/>
    <w:multiLevelType w:val="hybridMultilevel"/>
    <w:tmpl w:val="B736461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9F64B27"/>
    <w:multiLevelType w:val="hybridMultilevel"/>
    <w:tmpl w:val="C62C359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CEE37C1"/>
    <w:multiLevelType w:val="hybridMultilevel"/>
    <w:tmpl w:val="DF4643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0857F22"/>
    <w:multiLevelType w:val="hybridMultilevel"/>
    <w:tmpl w:val="FF82B96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B9F52B7"/>
    <w:multiLevelType w:val="hybridMultilevel"/>
    <w:tmpl w:val="3F9815F2"/>
    <w:lvl w:ilvl="0" w:tplc="3156175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0"/>
  </w:num>
  <w:num w:numId="2">
    <w:abstractNumId w:val="3"/>
  </w:num>
  <w:num w:numId="3">
    <w:abstractNumId w:val="23"/>
  </w:num>
  <w:num w:numId="4">
    <w:abstractNumId w:val="8"/>
  </w:num>
  <w:num w:numId="5">
    <w:abstractNumId w:val="5"/>
  </w:num>
  <w:num w:numId="6">
    <w:abstractNumId w:val="18"/>
  </w:num>
  <w:num w:numId="7">
    <w:abstractNumId w:val="12"/>
  </w:num>
  <w:num w:numId="8">
    <w:abstractNumId w:val="22"/>
  </w:num>
  <w:num w:numId="9">
    <w:abstractNumId w:val="6"/>
  </w:num>
  <w:num w:numId="10">
    <w:abstractNumId w:val="9"/>
  </w:num>
  <w:num w:numId="11">
    <w:abstractNumId w:val="21"/>
  </w:num>
  <w:num w:numId="12">
    <w:abstractNumId w:val="20"/>
  </w:num>
  <w:num w:numId="13">
    <w:abstractNumId w:val="0"/>
  </w:num>
  <w:num w:numId="14">
    <w:abstractNumId w:val="16"/>
  </w:num>
  <w:num w:numId="15">
    <w:abstractNumId w:val="7"/>
  </w:num>
  <w:num w:numId="16">
    <w:abstractNumId w:val="11"/>
  </w:num>
  <w:num w:numId="17">
    <w:abstractNumId w:val="14"/>
  </w:num>
  <w:num w:numId="18">
    <w:abstractNumId w:val="4"/>
  </w:num>
  <w:num w:numId="19">
    <w:abstractNumId w:val="19"/>
  </w:num>
  <w:num w:numId="20">
    <w:abstractNumId w:val="2"/>
  </w:num>
  <w:num w:numId="21">
    <w:abstractNumId w:val="15"/>
  </w:num>
  <w:num w:numId="22">
    <w:abstractNumId w:val="17"/>
  </w:num>
  <w:num w:numId="23">
    <w:abstractNumId w:val="1"/>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67713"/>
    <w:rsid w:val="000007AE"/>
    <w:rsid w:val="0000344D"/>
    <w:rsid w:val="00004DA4"/>
    <w:rsid w:val="00005231"/>
    <w:rsid w:val="00005CC4"/>
    <w:rsid w:val="00006054"/>
    <w:rsid w:val="000100F7"/>
    <w:rsid w:val="00010115"/>
    <w:rsid w:val="00010E88"/>
    <w:rsid w:val="0001391D"/>
    <w:rsid w:val="00014BD9"/>
    <w:rsid w:val="00015AA0"/>
    <w:rsid w:val="0001643F"/>
    <w:rsid w:val="0001739B"/>
    <w:rsid w:val="00017C90"/>
    <w:rsid w:val="00021902"/>
    <w:rsid w:val="0002248A"/>
    <w:rsid w:val="0002501A"/>
    <w:rsid w:val="00025106"/>
    <w:rsid w:val="00025720"/>
    <w:rsid w:val="000266E9"/>
    <w:rsid w:val="0002758D"/>
    <w:rsid w:val="000276D2"/>
    <w:rsid w:val="0003289D"/>
    <w:rsid w:val="0004327D"/>
    <w:rsid w:val="00045CCF"/>
    <w:rsid w:val="00045F0D"/>
    <w:rsid w:val="000468CA"/>
    <w:rsid w:val="000471AC"/>
    <w:rsid w:val="00052EBD"/>
    <w:rsid w:val="00053D28"/>
    <w:rsid w:val="00056356"/>
    <w:rsid w:val="0005645E"/>
    <w:rsid w:val="000568FF"/>
    <w:rsid w:val="0006020C"/>
    <w:rsid w:val="000603D4"/>
    <w:rsid w:val="00060C68"/>
    <w:rsid w:val="0006127A"/>
    <w:rsid w:val="000618EA"/>
    <w:rsid w:val="00063077"/>
    <w:rsid w:val="00065B1B"/>
    <w:rsid w:val="00066EA7"/>
    <w:rsid w:val="0006741E"/>
    <w:rsid w:val="000730A6"/>
    <w:rsid w:val="00074BAC"/>
    <w:rsid w:val="0007654E"/>
    <w:rsid w:val="00080BBB"/>
    <w:rsid w:val="00081C47"/>
    <w:rsid w:val="00082563"/>
    <w:rsid w:val="00082619"/>
    <w:rsid w:val="000834F2"/>
    <w:rsid w:val="000836A8"/>
    <w:rsid w:val="00084E85"/>
    <w:rsid w:val="00084EE0"/>
    <w:rsid w:val="000859BB"/>
    <w:rsid w:val="00090FF8"/>
    <w:rsid w:val="0009165F"/>
    <w:rsid w:val="00093D5D"/>
    <w:rsid w:val="00094241"/>
    <w:rsid w:val="00094704"/>
    <w:rsid w:val="00095459"/>
    <w:rsid w:val="00096493"/>
    <w:rsid w:val="000A3239"/>
    <w:rsid w:val="000A40B0"/>
    <w:rsid w:val="000A5A7A"/>
    <w:rsid w:val="000B2B30"/>
    <w:rsid w:val="000B33FD"/>
    <w:rsid w:val="000B7B55"/>
    <w:rsid w:val="000C111C"/>
    <w:rsid w:val="000C2441"/>
    <w:rsid w:val="000C4F22"/>
    <w:rsid w:val="000C593A"/>
    <w:rsid w:val="000C6B5C"/>
    <w:rsid w:val="000D05EE"/>
    <w:rsid w:val="000D2293"/>
    <w:rsid w:val="000D329C"/>
    <w:rsid w:val="000D42E1"/>
    <w:rsid w:val="000D48E2"/>
    <w:rsid w:val="000D4966"/>
    <w:rsid w:val="000D6224"/>
    <w:rsid w:val="000D7E30"/>
    <w:rsid w:val="000E2CD1"/>
    <w:rsid w:val="000E3644"/>
    <w:rsid w:val="000E5FBB"/>
    <w:rsid w:val="000E6230"/>
    <w:rsid w:val="000E73F7"/>
    <w:rsid w:val="000E74B8"/>
    <w:rsid w:val="000F11B7"/>
    <w:rsid w:val="000F2368"/>
    <w:rsid w:val="000F35FD"/>
    <w:rsid w:val="000F4867"/>
    <w:rsid w:val="000F504F"/>
    <w:rsid w:val="000F5655"/>
    <w:rsid w:val="000F6741"/>
    <w:rsid w:val="000F75BC"/>
    <w:rsid w:val="00100007"/>
    <w:rsid w:val="00102B6A"/>
    <w:rsid w:val="001036FF"/>
    <w:rsid w:val="00104BD4"/>
    <w:rsid w:val="0010517B"/>
    <w:rsid w:val="001058F7"/>
    <w:rsid w:val="0011029B"/>
    <w:rsid w:val="0011486E"/>
    <w:rsid w:val="001155AB"/>
    <w:rsid w:val="00115A22"/>
    <w:rsid w:val="00116211"/>
    <w:rsid w:val="00116C7A"/>
    <w:rsid w:val="0011766C"/>
    <w:rsid w:val="00122C3B"/>
    <w:rsid w:val="001246DA"/>
    <w:rsid w:val="001249F5"/>
    <w:rsid w:val="0012687D"/>
    <w:rsid w:val="00127051"/>
    <w:rsid w:val="001301C1"/>
    <w:rsid w:val="00130D3D"/>
    <w:rsid w:val="001319CD"/>
    <w:rsid w:val="00132776"/>
    <w:rsid w:val="00133077"/>
    <w:rsid w:val="0013380D"/>
    <w:rsid w:val="00134CA0"/>
    <w:rsid w:val="0013519B"/>
    <w:rsid w:val="00136828"/>
    <w:rsid w:val="00136C30"/>
    <w:rsid w:val="00137E4A"/>
    <w:rsid w:val="00141331"/>
    <w:rsid w:val="00144443"/>
    <w:rsid w:val="001449E1"/>
    <w:rsid w:val="00144A22"/>
    <w:rsid w:val="001511ED"/>
    <w:rsid w:val="001514E9"/>
    <w:rsid w:val="001517DD"/>
    <w:rsid w:val="00152C61"/>
    <w:rsid w:val="001533B4"/>
    <w:rsid w:val="001535F0"/>
    <w:rsid w:val="00155E3B"/>
    <w:rsid w:val="001564A9"/>
    <w:rsid w:val="00157D38"/>
    <w:rsid w:val="00162796"/>
    <w:rsid w:val="001655BE"/>
    <w:rsid w:val="00166621"/>
    <w:rsid w:val="00166C7B"/>
    <w:rsid w:val="00166EE4"/>
    <w:rsid w:val="00167AC8"/>
    <w:rsid w:val="0017261B"/>
    <w:rsid w:val="00176191"/>
    <w:rsid w:val="0017658C"/>
    <w:rsid w:val="001766EF"/>
    <w:rsid w:val="00176C60"/>
    <w:rsid w:val="001825F4"/>
    <w:rsid w:val="00183688"/>
    <w:rsid w:val="001837E0"/>
    <w:rsid w:val="00183CF3"/>
    <w:rsid w:val="00184645"/>
    <w:rsid w:val="0018490B"/>
    <w:rsid w:val="001850F0"/>
    <w:rsid w:val="00185928"/>
    <w:rsid w:val="00185F4D"/>
    <w:rsid w:val="00190868"/>
    <w:rsid w:val="001912D3"/>
    <w:rsid w:val="001928B6"/>
    <w:rsid w:val="001930B7"/>
    <w:rsid w:val="0019391C"/>
    <w:rsid w:val="00194D52"/>
    <w:rsid w:val="00197399"/>
    <w:rsid w:val="00197EF9"/>
    <w:rsid w:val="001A0210"/>
    <w:rsid w:val="001A05ED"/>
    <w:rsid w:val="001A1163"/>
    <w:rsid w:val="001A176C"/>
    <w:rsid w:val="001A1A77"/>
    <w:rsid w:val="001A1ADA"/>
    <w:rsid w:val="001A200D"/>
    <w:rsid w:val="001A404F"/>
    <w:rsid w:val="001A405C"/>
    <w:rsid w:val="001A46B0"/>
    <w:rsid w:val="001A58F7"/>
    <w:rsid w:val="001A6C5A"/>
    <w:rsid w:val="001A75E1"/>
    <w:rsid w:val="001A7D31"/>
    <w:rsid w:val="001B0796"/>
    <w:rsid w:val="001B4534"/>
    <w:rsid w:val="001B683E"/>
    <w:rsid w:val="001C062A"/>
    <w:rsid w:val="001C0AF2"/>
    <w:rsid w:val="001C0CDE"/>
    <w:rsid w:val="001C22CE"/>
    <w:rsid w:val="001C3F47"/>
    <w:rsid w:val="001C5DF5"/>
    <w:rsid w:val="001C6C38"/>
    <w:rsid w:val="001C6DD1"/>
    <w:rsid w:val="001D06FB"/>
    <w:rsid w:val="001D124D"/>
    <w:rsid w:val="001D25EA"/>
    <w:rsid w:val="001D3E7C"/>
    <w:rsid w:val="001D4998"/>
    <w:rsid w:val="001D4A8D"/>
    <w:rsid w:val="001D52BB"/>
    <w:rsid w:val="001D6DED"/>
    <w:rsid w:val="001D6FB7"/>
    <w:rsid w:val="001E11FC"/>
    <w:rsid w:val="001E17C1"/>
    <w:rsid w:val="001E1911"/>
    <w:rsid w:val="001E2123"/>
    <w:rsid w:val="001E3EB5"/>
    <w:rsid w:val="001E418E"/>
    <w:rsid w:val="001E7694"/>
    <w:rsid w:val="001F0705"/>
    <w:rsid w:val="001F2097"/>
    <w:rsid w:val="001F2290"/>
    <w:rsid w:val="001F3457"/>
    <w:rsid w:val="001F3C15"/>
    <w:rsid w:val="001F5E80"/>
    <w:rsid w:val="001F603D"/>
    <w:rsid w:val="001F623A"/>
    <w:rsid w:val="00200774"/>
    <w:rsid w:val="002014BA"/>
    <w:rsid w:val="00203997"/>
    <w:rsid w:val="00204C8A"/>
    <w:rsid w:val="002057B0"/>
    <w:rsid w:val="0020632D"/>
    <w:rsid w:val="00210782"/>
    <w:rsid w:val="00210974"/>
    <w:rsid w:val="00211C0F"/>
    <w:rsid w:val="00212051"/>
    <w:rsid w:val="0021530A"/>
    <w:rsid w:val="00215970"/>
    <w:rsid w:val="00216926"/>
    <w:rsid w:val="00220806"/>
    <w:rsid w:val="002208AF"/>
    <w:rsid w:val="0022234E"/>
    <w:rsid w:val="00225208"/>
    <w:rsid w:val="00226109"/>
    <w:rsid w:val="0022622C"/>
    <w:rsid w:val="00227BA5"/>
    <w:rsid w:val="002310E6"/>
    <w:rsid w:val="00231221"/>
    <w:rsid w:val="00231437"/>
    <w:rsid w:val="00232EA2"/>
    <w:rsid w:val="00233831"/>
    <w:rsid w:val="00234340"/>
    <w:rsid w:val="002354BD"/>
    <w:rsid w:val="00235993"/>
    <w:rsid w:val="00237DB2"/>
    <w:rsid w:val="00237E05"/>
    <w:rsid w:val="00241D76"/>
    <w:rsid w:val="00243287"/>
    <w:rsid w:val="00246EC1"/>
    <w:rsid w:val="0025134E"/>
    <w:rsid w:val="00253958"/>
    <w:rsid w:val="00254B1B"/>
    <w:rsid w:val="00256502"/>
    <w:rsid w:val="002565C2"/>
    <w:rsid w:val="00257BFB"/>
    <w:rsid w:val="00263654"/>
    <w:rsid w:val="002636B8"/>
    <w:rsid w:val="00265BB2"/>
    <w:rsid w:val="0026689E"/>
    <w:rsid w:val="002709E4"/>
    <w:rsid w:val="00270D36"/>
    <w:rsid w:val="00271A7E"/>
    <w:rsid w:val="002739A8"/>
    <w:rsid w:val="00274566"/>
    <w:rsid w:val="00275A21"/>
    <w:rsid w:val="00275D53"/>
    <w:rsid w:val="00277E29"/>
    <w:rsid w:val="002822E4"/>
    <w:rsid w:val="002825A6"/>
    <w:rsid w:val="00282EB6"/>
    <w:rsid w:val="00285B73"/>
    <w:rsid w:val="0028768C"/>
    <w:rsid w:val="00291A1E"/>
    <w:rsid w:val="00294F3C"/>
    <w:rsid w:val="00295CD2"/>
    <w:rsid w:val="00296811"/>
    <w:rsid w:val="002A04F2"/>
    <w:rsid w:val="002A05E7"/>
    <w:rsid w:val="002A06DF"/>
    <w:rsid w:val="002A3B38"/>
    <w:rsid w:val="002A5775"/>
    <w:rsid w:val="002A65BA"/>
    <w:rsid w:val="002B042B"/>
    <w:rsid w:val="002B0695"/>
    <w:rsid w:val="002B2027"/>
    <w:rsid w:val="002B29B0"/>
    <w:rsid w:val="002B32AC"/>
    <w:rsid w:val="002B525F"/>
    <w:rsid w:val="002B58C5"/>
    <w:rsid w:val="002C111C"/>
    <w:rsid w:val="002C136C"/>
    <w:rsid w:val="002C25EB"/>
    <w:rsid w:val="002C3091"/>
    <w:rsid w:val="002C3749"/>
    <w:rsid w:val="002C381C"/>
    <w:rsid w:val="002C672F"/>
    <w:rsid w:val="002D0694"/>
    <w:rsid w:val="002D074C"/>
    <w:rsid w:val="002D08E0"/>
    <w:rsid w:val="002D23F9"/>
    <w:rsid w:val="002D4DC7"/>
    <w:rsid w:val="002D7749"/>
    <w:rsid w:val="002D7B22"/>
    <w:rsid w:val="002E0632"/>
    <w:rsid w:val="002E17B4"/>
    <w:rsid w:val="002E21B5"/>
    <w:rsid w:val="002E25A9"/>
    <w:rsid w:val="002E43F8"/>
    <w:rsid w:val="002E4EE5"/>
    <w:rsid w:val="002F1F06"/>
    <w:rsid w:val="002F2DC3"/>
    <w:rsid w:val="002F7F16"/>
    <w:rsid w:val="003008EF"/>
    <w:rsid w:val="00301090"/>
    <w:rsid w:val="003028E8"/>
    <w:rsid w:val="00303DEB"/>
    <w:rsid w:val="0030496A"/>
    <w:rsid w:val="00305AE8"/>
    <w:rsid w:val="00306B1F"/>
    <w:rsid w:val="00306FA5"/>
    <w:rsid w:val="0031274A"/>
    <w:rsid w:val="0031299D"/>
    <w:rsid w:val="0031562A"/>
    <w:rsid w:val="00316338"/>
    <w:rsid w:val="00317654"/>
    <w:rsid w:val="00317808"/>
    <w:rsid w:val="00320778"/>
    <w:rsid w:val="00320E24"/>
    <w:rsid w:val="00321FC0"/>
    <w:rsid w:val="003243CE"/>
    <w:rsid w:val="00325492"/>
    <w:rsid w:val="003259DC"/>
    <w:rsid w:val="003262CF"/>
    <w:rsid w:val="00331A59"/>
    <w:rsid w:val="003335A9"/>
    <w:rsid w:val="003342D5"/>
    <w:rsid w:val="00334866"/>
    <w:rsid w:val="00334EF0"/>
    <w:rsid w:val="0033560C"/>
    <w:rsid w:val="00335E2A"/>
    <w:rsid w:val="00336BF9"/>
    <w:rsid w:val="003379C8"/>
    <w:rsid w:val="00337DE7"/>
    <w:rsid w:val="00341C6A"/>
    <w:rsid w:val="0034503D"/>
    <w:rsid w:val="00345DAE"/>
    <w:rsid w:val="00345E4C"/>
    <w:rsid w:val="0034678C"/>
    <w:rsid w:val="00347773"/>
    <w:rsid w:val="00350B34"/>
    <w:rsid w:val="00352425"/>
    <w:rsid w:val="0035599D"/>
    <w:rsid w:val="00356401"/>
    <w:rsid w:val="003567C5"/>
    <w:rsid w:val="00356CBF"/>
    <w:rsid w:val="00357AF3"/>
    <w:rsid w:val="00360759"/>
    <w:rsid w:val="003624F6"/>
    <w:rsid w:val="003636AE"/>
    <w:rsid w:val="003649DA"/>
    <w:rsid w:val="003665CA"/>
    <w:rsid w:val="0037069F"/>
    <w:rsid w:val="00372648"/>
    <w:rsid w:val="00373A24"/>
    <w:rsid w:val="00373A37"/>
    <w:rsid w:val="00374299"/>
    <w:rsid w:val="003761D7"/>
    <w:rsid w:val="00376EA3"/>
    <w:rsid w:val="00377440"/>
    <w:rsid w:val="00377A8D"/>
    <w:rsid w:val="00380D8A"/>
    <w:rsid w:val="00386A36"/>
    <w:rsid w:val="00390C6E"/>
    <w:rsid w:val="003942C7"/>
    <w:rsid w:val="00394547"/>
    <w:rsid w:val="00395342"/>
    <w:rsid w:val="00396B30"/>
    <w:rsid w:val="00396F13"/>
    <w:rsid w:val="003A1028"/>
    <w:rsid w:val="003A12E0"/>
    <w:rsid w:val="003A1753"/>
    <w:rsid w:val="003A5942"/>
    <w:rsid w:val="003A6EAE"/>
    <w:rsid w:val="003B2CCC"/>
    <w:rsid w:val="003B416A"/>
    <w:rsid w:val="003B74F0"/>
    <w:rsid w:val="003B7BCA"/>
    <w:rsid w:val="003C0F7A"/>
    <w:rsid w:val="003C1B0F"/>
    <w:rsid w:val="003C1DB0"/>
    <w:rsid w:val="003C2563"/>
    <w:rsid w:val="003D0979"/>
    <w:rsid w:val="003D256F"/>
    <w:rsid w:val="003D5B4C"/>
    <w:rsid w:val="003D687B"/>
    <w:rsid w:val="003E0528"/>
    <w:rsid w:val="003E3B61"/>
    <w:rsid w:val="003E51EB"/>
    <w:rsid w:val="003F08DB"/>
    <w:rsid w:val="003F1188"/>
    <w:rsid w:val="003F16CC"/>
    <w:rsid w:val="003F189C"/>
    <w:rsid w:val="00400C72"/>
    <w:rsid w:val="00402E2E"/>
    <w:rsid w:val="004060DE"/>
    <w:rsid w:val="00406CAF"/>
    <w:rsid w:val="00407CF7"/>
    <w:rsid w:val="0041202F"/>
    <w:rsid w:val="00412E6F"/>
    <w:rsid w:val="00413259"/>
    <w:rsid w:val="00413FAF"/>
    <w:rsid w:val="00414D21"/>
    <w:rsid w:val="004156FE"/>
    <w:rsid w:val="004169D5"/>
    <w:rsid w:val="00416D85"/>
    <w:rsid w:val="004212DB"/>
    <w:rsid w:val="0042262E"/>
    <w:rsid w:val="004254FB"/>
    <w:rsid w:val="004256D7"/>
    <w:rsid w:val="004278F3"/>
    <w:rsid w:val="00430112"/>
    <w:rsid w:val="00430C8E"/>
    <w:rsid w:val="00433C20"/>
    <w:rsid w:val="004340FC"/>
    <w:rsid w:val="00434334"/>
    <w:rsid w:val="004344AA"/>
    <w:rsid w:val="004345A5"/>
    <w:rsid w:val="00434E8E"/>
    <w:rsid w:val="00437E15"/>
    <w:rsid w:val="00440209"/>
    <w:rsid w:val="00442333"/>
    <w:rsid w:val="004426B7"/>
    <w:rsid w:val="0044498D"/>
    <w:rsid w:val="00446F5E"/>
    <w:rsid w:val="00447813"/>
    <w:rsid w:val="00450CEE"/>
    <w:rsid w:val="004535AE"/>
    <w:rsid w:val="004546C4"/>
    <w:rsid w:val="00454C2A"/>
    <w:rsid w:val="004579EE"/>
    <w:rsid w:val="00457C66"/>
    <w:rsid w:val="00460026"/>
    <w:rsid w:val="004631C7"/>
    <w:rsid w:val="004638AD"/>
    <w:rsid w:val="00465405"/>
    <w:rsid w:val="00466C50"/>
    <w:rsid w:val="004673E6"/>
    <w:rsid w:val="00467545"/>
    <w:rsid w:val="004676DE"/>
    <w:rsid w:val="004739C5"/>
    <w:rsid w:val="00475F98"/>
    <w:rsid w:val="00476396"/>
    <w:rsid w:val="004770AE"/>
    <w:rsid w:val="0047787F"/>
    <w:rsid w:val="00481A65"/>
    <w:rsid w:val="0048322F"/>
    <w:rsid w:val="004832C8"/>
    <w:rsid w:val="00484977"/>
    <w:rsid w:val="00484B9C"/>
    <w:rsid w:val="004856D0"/>
    <w:rsid w:val="00485D0B"/>
    <w:rsid w:val="004860E4"/>
    <w:rsid w:val="0048738A"/>
    <w:rsid w:val="0049286B"/>
    <w:rsid w:val="00495835"/>
    <w:rsid w:val="00495999"/>
    <w:rsid w:val="004A0127"/>
    <w:rsid w:val="004A06D7"/>
    <w:rsid w:val="004A624F"/>
    <w:rsid w:val="004A69EA"/>
    <w:rsid w:val="004A7027"/>
    <w:rsid w:val="004A7476"/>
    <w:rsid w:val="004B11C6"/>
    <w:rsid w:val="004B1EDB"/>
    <w:rsid w:val="004B25FB"/>
    <w:rsid w:val="004B29A6"/>
    <w:rsid w:val="004B32F4"/>
    <w:rsid w:val="004C0281"/>
    <w:rsid w:val="004C1407"/>
    <w:rsid w:val="004C2C1F"/>
    <w:rsid w:val="004C2D51"/>
    <w:rsid w:val="004C4A72"/>
    <w:rsid w:val="004C61C9"/>
    <w:rsid w:val="004D2973"/>
    <w:rsid w:val="004D3803"/>
    <w:rsid w:val="004D39FF"/>
    <w:rsid w:val="004D3EB2"/>
    <w:rsid w:val="004D7313"/>
    <w:rsid w:val="004D74B4"/>
    <w:rsid w:val="004D79D7"/>
    <w:rsid w:val="004D7D81"/>
    <w:rsid w:val="004E0B23"/>
    <w:rsid w:val="004E2D37"/>
    <w:rsid w:val="004E35EB"/>
    <w:rsid w:val="004E45AE"/>
    <w:rsid w:val="004E5960"/>
    <w:rsid w:val="004E629E"/>
    <w:rsid w:val="004E62A6"/>
    <w:rsid w:val="004E727F"/>
    <w:rsid w:val="004F0211"/>
    <w:rsid w:val="004F039F"/>
    <w:rsid w:val="004F1345"/>
    <w:rsid w:val="004F1C02"/>
    <w:rsid w:val="004F23AF"/>
    <w:rsid w:val="004F2B8B"/>
    <w:rsid w:val="004F34FE"/>
    <w:rsid w:val="004F6B60"/>
    <w:rsid w:val="004F721E"/>
    <w:rsid w:val="005021AA"/>
    <w:rsid w:val="00503BCD"/>
    <w:rsid w:val="00504394"/>
    <w:rsid w:val="00504891"/>
    <w:rsid w:val="00505AA3"/>
    <w:rsid w:val="00505F37"/>
    <w:rsid w:val="005109D4"/>
    <w:rsid w:val="00511BE1"/>
    <w:rsid w:val="005125AD"/>
    <w:rsid w:val="00512A04"/>
    <w:rsid w:val="00513397"/>
    <w:rsid w:val="00521266"/>
    <w:rsid w:val="00522F8E"/>
    <w:rsid w:val="0052404B"/>
    <w:rsid w:val="00524624"/>
    <w:rsid w:val="005248CD"/>
    <w:rsid w:val="00526BE8"/>
    <w:rsid w:val="00526E4D"/>
    <w:rsid w:val="00527F2A"/>
    <w:rsid w:val="00531343"/>
    <w:rsid w:val="00533661"/>
    <w:rsid w:val="00533D90"/>
    <w:rsid w:val="005360BF"/>
    <w:rsid w:val="00536423"/>
    <w:rsid w:val="005379B2"/>
    <w:rsid w:val="0054024D"/>
    <w:rsid w:val="0054140B"/>
    <w:rsid w:val="005421D0"/>
    <w:rsid w:val="00542B0C"/>
    <w:rsid w:val="0054408F"/>
    <w:rsid w:val="00545F74"/>
    <w:rsid w:val="00546309"/>
    <w:rsid w:val="00546410"/>
    <w:rsid w:val="005476A1"/>
    <w:rsid w:val="00550822"/>
    <w:rsid w:val="00550960"/>
    <w:rsid w:val="0055111C"/>
    <w:rsid w:val="005562AF"/>
    <w:rsid w:val="0055722B"/>
    <w:rsid w:val="00557AE7"/>
    <w:rsid w:val="00560CED"/>
    <w:rsid w:val="005629D8"/>
    <w:rsid w:val="00564155"/>
    <w:rsid w:val="005661A5"/>
    <w:rsid w:val="005668F5"/>
    <w:rsid w:val="005675D3"/>
    <w:rsid w:val="00567713"/>
    <w:rsid w:val="005678B8"/>
    <w:rsid w:val="00567E59"/>
    <w:rsid w:val="00571175"/>
    <w:rsid w:val="005720DA"/>
    <w:rsid w:val="00572CA8"/>
    <w:rsid w:val="00573DE5"/>
    <w:rsid w:val="0057504F"/>
    <w:rsid w:val="00575455"/>
    <w:rsid w:val="00575757"/>
    <w:rsid w:val="005800D6"/>
    <w:rsid w:val="00581DE2"/>
    <w:rsid w:val="0058374E"/>
    <w:rsid w:val="005846A2"/>
    <w:rsid w:val="00584E3F"/>
    <w:rsid w:val="00591E23"/>
    <w:rsid w:val="00593166"/>
    <w:rsid w:val="00593F20"/>
    <w:rsid w:val="00595375"/>
    <w:rsid w:val="0059555E"/>
    <w:rsid w:val="005979F8"/>
    <w:rsid w:val="005A1B55"/>
    <w:rsid w:val="005A44F4"/>
    <w:rsid w:val="005A6AE5"/>
    <w:rsid w:val="005A6D9E"/>
    <w:rsid w:val="005A7393"/>
    <w:rsid w:val="005B16FB"/>
    <w:rsid w:val="005B1A50"/>
    <w:rsid w:val="005B1F26"/>
    <w:rsid w:val="005B2203"/>
    <w:rsid w:val="005B2B3A"/>
    <w:rsid w:val="005B329C"/>
    <w:rsid w:val="005B6580"/>
    <w:rsid w:val="005B74C4"/>
    <w:rsid w:val="005B774F"/>
    <w:rsid w:val="005B7A9F"/>
    <w:rsid w:val="005C1FB6"/>
    <w:rsid w:val="005C25DB"/>
    <w:rsid w:val="005C2969"/>
    <w:rsid w:val="005C2D86"/>
    <w:rsid w:val="005C3F62"/>
    <w:rsid w:val="005C44A1"/>
    <w:rsid w:val="005C542C"/>
    <w:rsid w:val="005C5E43"/>
    <w:rsid w:val="005C620A"/>
    <w:rsid w:val="005D1C9D"/>
    <w:rsid w:val="005D5FD5"/>
    <w:rsid w:val="005D7144"/>
    <w:rsid w:val="005D735A"/>
    <w:rsid w:val="005E2B0C"/>
    <w:rsid w:val="005E3076"/>
    <w:rsid w:val="005E4A8E"/>
    <w:rsid w:val="005E7680"/>
    <w:rsid w:val="005F0161"/>
    <w:rsid w:val="005F0BD5"/>
    <w:rsid w:val="005F1207"/>
    <w:rsid w:val="005F2F7A"/>
    <w:rsid w:val="005F595E"/>
    <w:rsid w:val="005F7FEA"/>
    <w:rsid w:val="0060471C"/>
    <w:rsid w:val="00604D31"/>
    <w:rsid w:val="006061BA"/>
    <w:rsid w:val="00606BDC"/>
    <w:rsid w:val="00606CDA"/>
    <w:rsid w:val="0060705A"/>
    <w:rsid w:val="00610D3D"/>
    <w:rsid w:val="00610E0D"/>
    <w:rsid w:val="006111B3"/>
    <w:rsid w:val="0061490F"/>
    <w:rsid w:val="00614C7D"/>
    <w:rsid w:val="00616B89"/>
    <w:rsid w:val="0061704F"/>
    <w:rsid w:val="00620110"/>
    <w:rsid w:val="00620941"/>
    <w:rsid w:val="0062149B"/>
    <w:rsid w:val="00622A29"/>
    <w:rsid w:val="0062565E"/>
    <w:rsid w:val="00625F74"/>
    <w:rsid w:val="00627326"/>
    <w:rsid w:val="00627540"/>
    <w:rsid w:val="00630C84"/>
    <w:rsid w:val="00631A93"/>
    <w:rsid w:val="00633263"/>
    <w:rsid w:val="006338A4"/>
    <w:rsid w:val="00640669"/>
    <w:rsid w:val="00641267"/>
    <w:rsid w:val="00642A45"/>
    <w:rsid w:val="00644229"/>
    <w:rsid w:val="00644638"/>
    <w:rsid w:val="00644B07"/>
    <w:rsid w:val="00645721"/>
    <w:rsid w:val="00647214"/>
    <w:rsid w:val="00647922"/>
    <w:rsid w:val="006503E8"/>
    <w:rsid w:val="00650FD3"/>
    <w:rsid w:val="00651F44"/>
    <w:rsid w:val="006570C2"/>
    <w:rsid w:val="006574BD"/>
    <w:rsid w:val="00660AF6"/>
    <w:rsid w:val="0066146A"/>
    <w:rsid w:val="0066570F"/>
    <w:rsid w:val="0066694F"/>
    <w:rsid w:val="0066772F"/>
    <w:rsid w:val="00667BEA"/>
    <w:rsid w:val="006710D8"/>
    <w:rsid w:val="00675DBF"/>
    <w:rsid w:val="00676A18"/>
    <w:rsid w:val="0067709C"/>
    <w:rsid w:val="0067759F"/>
    <w:rsid w:val="00680975"/>
    <w:rsid w:val="00680E26"/>
    <w:rsid w:val="00681458"/>
    <w:rsid w:val="00681B13"/>
    <w:rsid w:val="00681EB7"/>
    <w:rsid w:val="00682BB7"/>
    <w:rsid w:val="00683203"/>
    <w:rsid w:val="0068445D"/>
    <w:rsid w:val="00684713"/>
    <w:rsid w:val="00684A90"/>
    <w:rsid w:val="00685BE9"/>
    <w:rsid w:val="006862F9"/>
    <w:rsid w:val="0068649E"/>
    <w:rsid w:val="00687193"/>
    <w:rsid w:val="0069204D"/>
    <w:rsid w:val="006927AB"/>
    <w:rsid w:val="006958E2"/>
    <w:rsid w:val="0069621F"/>
    <w:rsid w:val="00696FC1"/>
    <w:rsid w:val="006A4F00"/>
    <w:rsid w:val="006A50F0"/>
    <w:rsid w:val="006A633A"/>
    <w:rsid w:val="006A7436"/>
    <w:rsid w:val="006A7792"/>
    <w:rsid w:val="006B36DF"/>
    <w:rsid w:val="006B3B9C"/>
    <w:rsid w:val="006B4904"/>
    <w:rsid w:val="006B492E"/>
    <w:rsid w:val="006B7165"/>
    <w:rsid w:val="006B7269"/>
    <w:rsid w:val="006C1D95"/>
    <w:rsid w:val="006C2A30"/>
    <w:rsid w:val="006C5693"/>
    <w:rsid w:val="006C59DE"/>
    <w:rsid w:val="006C641F"/>
    <w:rsid w:val="006C683E"/>
    <w:rsid w:val="006D0167"/>
    <w:rsid w:val="006D1C54"/>
    <w:rsid w:val="006D211C"/>
    <w:rsid w:val="006D2625"/>
    <w:rsid w:val="006D4CC0"/>
    <w:rsid w:val="006D59C3"/>
    <w:rsid w:val="006E02A1"/>
    <w:rsid w:val="006E0F91"/>
    <w:rsid w:val="006E1ED6"/>
    <w:rsid w:val="006E3ADE"/>
    <w:rsid w:val="006E4658"/>
    <w:rsid w:val="006E4C02"/>
    <w:rsid w:val="006E5DED"/>
    <w:rsid w:val="006E7236"/>
    <w:rsid w:val="006E7239"/>
    <w:rsid w:val="006E7BB3"/>
    <w:rsid w:val="006F01B2"/>
    <w:rsid w:val="006F1E6B"/>
    <w:rsid w:val="006F2CF5"/>
    <w:rsid w:val="006F2F51"/>
    <w:rsid w:val="006F4F9F"/>
    <w:rsid w:val="006F69E1"/>
    <w:rsid w:val="006F784B"/>
    <w:rsid w:val="006F7891"/>
    <w:rsid w:val="0070041E"/>
    <w:rsid w:val="0070086F"/>
    <w:rsid w:val="00700EE5"/>
    <w:rsid w:val="007015CC"/>
    <w:rsid w:val="00703027"/>
    <w:rsid w:val="00703173"/>
    <w:rsid w:val="007044FF"/>
    <w:rsid w:val="00706BA0"/>
    <w:rsid w:val="00710F7A"/>
    <w:rsid w:val="00712106"/>
    <w:rsid w:val="00717826"/>
    <w:rsid w:val="00720CD8"/>
    <w:rsid w:val="00723506"/>
    <w:rsid w:val="00723D89"/>
    <w:rsid w:val="00724D18"/>
    <w:rsid w:val="00726750"/>
    <w:rsid w:val="00726824"/>
    <w:rsid w:val="00731DEF"/>
    <w:rsid w:val="00734A74"/>
    <w:rsid w:val="0073529E"/>
    <w:rsid w:val="00735D12"/>
    <w:rsid w:val="00736091"/>
    <w:rsid w:val="007368E1"/>
    <w:rsid w:val="00737391"/>
    <w:rsid w:val="00737EF4"/>
    <w:rsid w:val="00740F5C"/>
    <w:rsid w:val="0074144F"/>
    <w:rsid w:val="00741F27"/>
    <w:rsid w:val="00742E0B"/>
    <w:rsid w:val="007443D9"/>
    <w:rsid w:val="00745496"/>
    <w:rsid w:val="0075081D"/>
    <w:rsid w:val="007519A4"/>
    <w:rsid w:val="00752DCA"/>
    <w:rsid w:val="007537B0"/>
    <w:rsid w:val="00756DDD"/>
    <w:rsid w:val="0076189F"/>
    <w:rsid w:val="00761C4B"/>
    <w:rsid w:val="007633CF"/>
    <w:rsid w:val="00766BFA"/>
    <w:rsid w:val="00767382"/>
    <w:rsid w:val="00767C0E"/>
    <w:rsid w:val="00772D14"/>
    <w:rsid w:val="00773204"/>
    <w:rsid w:val="00774A3E"/>
    <w:rsid w:val="00776705"/>
    <w:rsid w:val="00776AC8"/>
    <w:rsid w:val="00780842"/>
    <w:rsid w:val="00782747"/>
    <w:rsid w:val="007836DB"/>
    <w:rsid w:val="00783A43"/>
    <w:rsid w:val="00784915"/>
    <w:rsid w:val="00786500"/>
    <w:rsid w:val="00786BC8"/>
    <w:rsid w:val="0079000C"/>
    <w:rsid w:val="00793F6B"/>
    <w:rsid w:val="0079475A"/>
    <w:rsid w:val="00794FF9"/>
    <w:rsid w:val="00796098"/>
    <w:rsid w:val="007960A8"/>
    <w:rsid w:val="00796B60"/>
    <w:rsid w:val="007A0B93"/>
    <w:rsid w:val="007A131D"/>
    <w:rsid w:val="007A1DA3"/>
    <w:rsid w:val="007A25EB"/>
    <w:rsid w:val="007A3248"/>
    <w:rsid w:val="007A3E73"/>
    <w:rsid w:val="007A3EEB"/>
    <w:rsid w:val="007A6E3D"/>
    <w:rsid w:val="007B201C"/>
    <w:rsid w:val="007B4CEB"/>
    <w:rsid w:val="007B7B30"/>
    <w:rsid w:val="007C1054"/>
    <w:rsid w:val="007C1E9C"/>
    <w:rsid w:val="007C414D"/>
    <w:rsid w:val="007C5571"/>
    <w:rsid w:val="007C71FD"/>
    <w:rsid w:val="007D0609"/>
    <w:rsid w:val="007D293D"/>
    <w:rsid w:val="007D3B08"/>
    <w:rsid w:val="007D6A81"/>
    <w:rsid w:val="007D7E3A"/>
    <w:rsid w:val="007E0D5F"/>
    <w:rsid w:val="007E17BC"/>
    <w:rsid w:val="007E28A7"/>
    <w:rsid w:val="007E3921"/>
    <w:rsid w:val="007E3BFE"/>
    <w:rsid w:val="007E3CDC"/>
    <w:rsid w:val="007E49F5"/>
    <w:rsid w:val="007E53D9"/>
    <w:rsid w:val="007E6281"/>
    <w:rsid w:val="007F1F34"/>
    <w:rsid w:val="007F22D6"/>
    <w:rsid w:val="007F2946"/>
    <w:rsid w:val="007F2F3D"/>
    <w:rsid w:val="007F4331"/>
    <w:rsid w:val="007F49C6"/>
    <w:rsid w:val="008020D7"/>
    <w:rsid w:val="00802748"/>
    <w:rsid w:val="008041F3"/>
    <w:rsid w:val="00805E65"/>
    <w:rsid w:val="00814D0F"/>
    <w:rsid w:val="00814D9C"/>
    <w:rsid w:val="00816149"/>
    <w:rsid w:val="00816B0E"/>
    <w:rsid w:val="008176ED"/>
    <w:rsid w:val="0082043A"/>
    <w:rsid w:val="008227D1"/>
    <w:rsid w:val="0082413E"/>
    <w:rsid w:val="00825DD7"/>
    <w:rsid w:val="0082722A"/>
    <w:rsid w:val="0083019E"/>
    <w:rsid w:val="008310B0"/>
    <w:rsid w:val="00831395"/>
    <w:rsid w:val="00835F45"/>
    <w:rsid w:val="0083633C"/>
    <w:rsid w:val="00837A49"/>
    <w:rsid w:val="0084009D"/>
    <w:rsid w:val="00841F7C"/>
    <w:rsid w:val="00842F05"/>
    <w:rsid w:val="00843806"/>
    <w:rsid w:val="0084477A"/>
    <w:rsid w:val="00846C3B"/>
    <w:rsid w:val="008472FC"/>
    <w:rsid w:val="00850D01"/>
    <w:rsid w:val="0085255F"/>
    <w:rsid w:val="008551B7"/>
    <w:rsid w:val="0085569E"/>
    <w:rsid w:val="0085786A"/>
    <w:rsid w:val="00862A63"/>
    <w:rsid w:val="008637C8"/>
    <w:rsid w:val="0086469D"/>
    <w:rsid w:val="0086483C"/>
    <w:rsid w:val="008668B6"/>
    <w:rsid w:val="00866BF0"/>
    <w:rsid w:val="00867E3D"/>
    <w:rsid w:val="00876412"/>
    <w:rsid w:val="00876FAA"/>
    <w:rsid w:val="00884CDE"/>
    <w:rsid w:val="008857AB"/>
    <w:rsid w:val="00886944"/>
    <w:rsid w:val="008870BC"/>
    <w:rsid w:val="00887201"/>
    <w:rsid w:val="008906C5"/>
    <w:rsid w:val="00890F13"/>
    <w:rsid w:val="00891885"/>
    <w:rsid w:val="00893349"/>
    <w:rsid w:val="0089356D"/>
    <w:rsid w:val="008935C4"/>
    <w:rsid w:val="00895022"/>
    <w:rsid w:val="008A0C52"/>
    <w:rsid w:val="008A0EA1"/>
    <w:rsid w:val="008A2B02"/>
    <w:rsid w:val="008A340D"/>
    <w:rsid w:val="008A76FF"/>
    <w:rsid w:val="008B0838"/>
    <w:rsid w:val="008B0D49"/>
    <w:rsid w:val="008B2D02"/>
    <w:rsid w:val="008B69F0"/>
    <w:rsid w:val="008B6E37"/>
    <w:rsid w:val="008B7574"/>
    <w:rsid w:val="008C16A0"/>
    <w:rsid w:val="008C1A50"/>
    <w:rsid w:val="008C5DBC"/>
    <w:rsid w:val="008D1111"/>
    <w:rsid w:val="008D1D9B"/>
    <w:rsid w:val="008D4A9C"/>
    <w:rsid w:val="008D5359"/>
    <w:rsid w:val="008D5C1C"/>
    <w:rsid w:val="008D6CFF"/>
    <w:rsid w:val="008E006C"/>
    <w:rsid w:val="008E1126"/>
    <w:rsid w:val="008E1AFC"/>
    <w:rsid w:val="008E3BE2"/>
    <w:rsid w:val="008E4E0D"/>
    <w:rsid w:val="008E6748"/>
    <w:rsid w:val="008E69C3"/>
    <w:rsid w:val="008E6E7D"/>
    <w:rsid w:val="008F162D"/>
    <w:rsid w:val="008F2E53"/>
    <w:rsid w:val="008F3072"/>
    <w:rsid w:val="008F34BE"/>
    <w:rsid w:val="008F4276"/>
    <w:rsid w:val="008F47CE"/>
    <w:rsid w:val="008F6A61"/>
    <w:rsid w:val="00900075"/>
    <w:rsid w:val="00900E3C"/>
    <w:rsid w:val="009052CA"/>
    <w:rsid w:val="00905E2C"/>
    <w:rsid w:val="009062B8"/>
    <w:rsid w:val="0091112E"/>
    <w:rsid w:val="00914C49"/>
    <w:rsid w:val="00915052"/>
    <w:rsid w:val="0091528A"/>
    <w:rsid w:val="00917B61"/>
    <w:rsid w:val="009204CA"/>
    <w:rsid w:val="00921861"/>
    <w:rsid w:val="00922443"/>
    <w:rsid w:val="00922E37"/>
    <w:rsid w:val="00924680"/>
    <w:rsid w:val="00925527"/>
    <w:rsid w:val="00925E41"/>
    <w:rsid w:val="00927A54"/>
    <w:rsid w:val="00930DE6"/>
    <w:rsid w:val="00931EB9"/>
    <w:rsid w:val="009332F0"/>
    <w:rsid w:val="0093426A"/>
    <w:rsid w:val="00934776"/>
    <w:rsid w:val="009350DE"/>
    <w:rsid w:val="0093591F"/>
    <w:rsid w:val="00941643"/>
    <w:rsid w:val="00942888"/>
    <w:rsid w:val="00942BA6"/>
    <w:rsid w:val="0094511D"/>
    <w:rsid w:val="00945AAB"/>
    <w:rsid w:val="00946B7C"/>
    <w:rsid w:val="00953D84"/>
    <w:rsid w:val="00954820"/>
    <w:rsid w:val="00957089"/>
    <w:rsid w:val="00961769"/>
    <w:rsid w:val="009618AB"/>
    <w:rsid w:val="009634EB"/>
    <w:rsid w:val="00963FAA"/>
    <w:rsid w:val="0096553B"/>
    <w:rsid w:val="009667E3"/>
    <w:rsid w:val="00970B22"/>
    <w:rsid w:val="009715AC"/>
    <w:rsid w:val="0097203E"/>
    <w:rsid w:val="009742EF"/>
    <w:rsid w:val="0097441C"/>
    <w:rsid w:val="009746EF"/>
    <w:rsid w:val="00974887"/>
    <w:rsid w:val="00980277"/>
    <w:rsid w:val="00981273"/>
    <w:rsid w:val="00981A76"/>
    <w:rsid w:val="0098224F"/>
    <w:rsid w:val="009823DA"/>
    <w:rsid w:val="0098277C"/>
    <w:rsid w:val="009839F7"/>
    <w:rsid w:val="00983FCF"/>
    <w:rsid w:val="009856FA"/>
    <w:rsid w:val="00987F6C"/>
    <w:rsid w:val="0099054C"/>
    <w:rsid w:val="009912E4"/>
    <w:rsid w:val="00991C18"/>
    <w:rsid w:val="00992B6C"/>
    <w:rsid w:val="0099689F"/>
    <w:rsid w:val="009A0885"/>
    <w:rsid w:val="009A0FC2"/>
    <w:rsid w:val="009A1510"/>
    <w:rsid w:val="009A20F1"/>
    <w:rsid w:val="009A66C7"/>
    <w:rsid w:val="009B080C"/>
    <w:rsid w:val="009B08EA"/>
    <w:rsid w:val="009B24DC"/>
    <w:rsid w:val="009B49FA"/>
    <w:rsid w:val="009B5822"/>
    <w:rsid w:val="009B6D62"/>
    <w:rsid w:val="009C10BA"/>
    <w:rsid w:val="009C1845"/>
    <w:rsid w:val="009C33D0"/>
    <w:rsid w:val="009C3CCE"/>
    <w:rsid w:val="009C3E11"/>
    <w:rsid w:val="009C51CE"/>
    <w:rsid w:val="009C57A7"/>
    <w:rsid w:val="009D0AF2"/>
    <w:rsid w:val="009D0CC3"/>
    <w:rsid w:val="009D3329"/>
    <w:rsid w:val="009D6307"/>
    <w:rsid w:val="009D7615"/>
    <w:rsid w:val="009E151F"/>
    <w:rsid w:val="009E17DE"/>
    <w:rsid w:val="009E1AC8"/>
    <w:rsid w:val="009E3630"/>
    <w:rsid w:val="009E38F4"/>
    <w:rsid w:val="009E433B"/>
    <w:rsid w:val="009E4AE2"/>
    <w:rsid w:val="009E616D"/>
    <w:rsid w:val="009E7A82"/>
    <w:rsid w:val="009F0F8F"/>
    <w:rsid w:val="009F13AE"/>
    <w:rsid w:val="009F727D"/>
    <w:rsid w:val="009F75C3"/>
    <w:rsid w:val="009F7A06"/>
    <w:rsid w:val="00A00BE1"/>
    <w:rsid w:val="00A02583"/>
    <w:rsid w:val="00A0577A"/>
    <w:rsid w:val="00A06014"/>
    <w:rsid w:val="00A06019"/>
    <w:rsid w:val="00A06467"/>
    <w:rsid w:val="00A06E63"/>
    <w:rsid w:val="00A07D2E"/>
    <w:rsid w:val="00A1175C"/>
    <w:rsid w:val="00A11D2D"/>
    <w:rsid w:val="00A12030"/>
    <w:rsid w:val="00A13DD3"/>
    <w:rsid w:val="00A15181"/>
    <w:rsid w:val="00A225D0"/>
    <w:rsid w:val="00A23BA8"/>
    <w:rsid w:val="00A27690"/>
    <w:rsid w:val="00A279A9"/>
    <w:rsid w:val="00A27C91"/>
    <w:rsid w:val="00A300E3"/>
    <w:rsid w:val="00A32DD1"/>
    <w:rsid w:val="00A335AF"/>
    <w:rsid w:val="00A33E03"/>
    <w:rsid w:val="00A3556B"/>
    <w:rsid w:val="00A36A9A"/>
    <w:rsid w:val="00A37D79"/>
    <w:rsid w:val="00A37F1F"/>
    <w:rsid w:val="00A41FCE"/>
    <w:rsid w:val="00A4223B"/>
    <w:rsid w:val="00A42B04"/>
    <w:rsid w:val="00A42E3F"/>
    <w:rsid w:val="00A43799"/>
    <w:rsid w:val="00A472A0"/>
    <w:rsid w:val="00A474F4"/>
    <w:rsid w:val="00A47B6A"/>
    <w:rsid w:val="00A5066D"/>
    <w:rsid w:val="00A50E54"/>
    <w:rsid w:val="00A51611"/>
    <w:rsid w:val="00A5354C"/>
    <w:rsid w:val="00A54EEB"/>
    <w:rsid w:val="00A55EA1"/>
    <w:rsid w:val="00A576FE"/>
    <w:rsid w:val="00A57DBE"/>
    <w:rsid w:val="00A6134C"/>
    <w:rsid w:val="00A65B4D"/>
    <w:rsid w:val="00A66F90"/>
    <w:rsid w:val="00A70FFF"/>
    <w:rsid w:val="00A714A4"/>
    <w:rsid w:val="00A73426"/>
    <w:rsid w:val="00A73F8D"/>
    <w:rsid w:val="00A76B7A"/>
    <w:rsid w:val="00A81293"/>
    <w:rsid w:val="00A82A47"/>
    <w:rsid w:val="00A8404A"/>
    <w:rsid w:val="00A847AD"/>
    <w:rsid w:val="00A85F4C"/>
    <w:rsid w:val="00A876B1"/>
    <w:rsid w:val="00A91B57"/>
    <w:rsid w:val="00A96026"/>
    <w:rsid w:val="00A96EE0"/>
    <w:rsid w:val="00AA052B"/>
    <w:rsid w:val="00AA2B0D"/>
    <w:rsid w:val="00AA6E4D"/>
    <w:rsid w:val="00AB0FC0"/>
    <w:rsid w:val="00AB11A4"/>
    <w:rsid w:val="00AB1594"/>
    <w:rsid w:val="00AB276A"/>
    <w:rsid w:val="00AB4F6B"/>
    <w:rsid w:val="00AB591B"/>
    <w:rsid w:val="00AB71FD"/>
    <w:rsid w:val="00AC2DF9"/>
    <w:rsid w:val="00AD6982"/>
    <w:rsid w:val="00AE0966"/>
    <w:rsid w:val="00AE14B3"/>
    <w:rsid w:val="00AE1ECF"/>
    <w:rsid w:val="00AE237B"/>
    <w:rsid w:val="00AE2EFE"/>
    <w:rsid w:val="00AE4554"/>
    <w:rsid w:val="00AE4A53"/>
    <w:rsid w:val="00AE7D11"/>
    <w:rsid w:val="00AE7E6A"/>
    <w:rsid w:val="00AF15CA"/>
    <w:rsid w:val="00AF192E"/>
    <w:rsid w:val="00AF1F5F"/>
    <w:rsid w:val="00AF2D43"/>
    <w:rsid w:val="00AF3230"/>
    <w:rsid w:val="00AF6C24"/>
    <w:rsid w:val="00B01174"/>
    <w:rsid w:val="00B01858"/>
    <w:rsid w:val="00B03489"/>
    <w:rsid w:val="00B03534"/>
    <w:rsid w:val="00B03EA6"/>
    <w:rsid w:val="00B03F83"/>
    <w:rsid w:val="00B04C0A"/>
    <w:rsid w:val="00B1092F"/>
    <w:rsid w:val="00B112FD"/>
    <w:rsid w:val="00B142EC"/>
    <w:rsid w:val="00B15139"/>
    <w:rsid w:val="00B1558D"/>
    <w:rsid w:val="00B163FE"/>
    <w:rsid w:val="00B16BF1"/>
    <w:rsid w:val="00B1721E"/>
    <w:rsid w:val="00B172BC"/>
    <w:rsid w:val="00B22368"/>
    <w:rsid w:val="00B236A5"/>
    <w:rsid w:val="00B2414A"/>
    <w:rsid w:val="00B25850"/>
    <w:rsid w:val="00B25D6B"/>
    <w:rsid w:val="00B2604C"/>
    <w:rsid w:val="00B269DA"/>
    <w:rsid w:val="00B27C5B"/>
    <w:rsid w:val="00B30D89"/>
    <w:rsid w:val="00B30DE0"/>
    <w:rsid w:val="00B3109D"/>
    <w:rsid w:val="00B31DB8"/>
    <w:rsid w:val="00B32590"/>
    <w:rsid w:val="00B355BC"/>
    <w:rsid w:val="00B35DA0"/>
    <w:rsid w:val="00B405A2"/>
    <w:rsid w:val="00B40CDE"/>
    <w:rsid w:val="00B4169F"/>
    <w:rsid w:val="00B50A04"/>
    <w:rsid w:val="00B50AF8"/>
    <w:rsid w:val="00B50D80"/>
    <w:rsid w:val="00B52033"/>
    <w:rsid w:val="00B53B33"/>
    <w:rsid w:val="00B54D69"/>
    <w:rsid w:val="00B55651"/>
    <w:rsid w:val="00B55F62"/>
    <w:rsid w:val="00B56697"/>
    <w:rsid w:val="00B60478"/>
    <w:rsid w:val="00B609A1"/>
    <w:rsid w:val="00B61D1D"/>
    <w:rsid w:val="00B648E3"/>
    <w:rsid w:val="00B65EEA"/>
    <w:rsid w:val="00B679CE"/>
    <w:rsid w:val="00B70BF3"/>
    <w:rsid w:val="00B70D97"/>
    <w:rsid w:val="00B7164C"/>
    <w:rsid w:val="00B71727"/>
    <w:rsid w:val="00B74081"/>
    <w:rsid w:val="00B741B9"/>
    <w:rsid w:val="00B776D4"/>
    <w:rsid w:val="00B813E6"/>
    <w:rsid w:val="00B81DC4"/>
    <w:rsid w:val="00B82AB2"/>
    <w:rsid w:val="00B82FFD"/>
    <w:rsid w:val="00B83673"/>
    <w:rsid w:val="00B85ED7"/>
    <w:rsid w:val="00B86958"/>
    <w:rsid w:val="00B878AE"/>
    <w:rsid w:val="00B90074"/>
    <w:rsid w:val="00B90353"/>
    <w:rsid w:val="00B903B4"/>
    <w:rsid w:val="00B90480"/>
    <w:rsid w:val="00B90CA2"/>
    <w:rsid w:val="00B90D5E"/>
    <w:rsid w:val="00B93AA1"/>
    <w:rsid w:val="00B93C93"/>
    <w:rsid w:val="00B93E2F"/>
    <w:rsid w:val="00B9435C"/>
    <w:rsid w:val="00B9464C"/>
    <w:rsid w:val="00B96254"/>
    <w:rsid w:val="00B97AC7"/>
    <w:rsid w:val="00B97ADF"/>
    <w:rsid w:val="00B97DD7"/>
    <w:rsid w:val="00BA309C"/>
    <w:rsid w:val="00BA38A9"/>
    <w:rsid w:val="00BA3950"/>
    <w:rsid w:val="00BA424A"/>
    <w:rsid w:val="00BA485F"/>
    <w:rsid w:val="00BA574F"/>
    <w:rsid w:val="00BA6FF2"/>
    <w:rsid w:val="00BB309E"/>
    <w:rsid w:val="00BB348C"/>
    <w:rsid w:val="00BB4446"/>
    <w:rsid w:val="00BB5353"/>
    <w:rsid w:val="00BB7892"/>
    <w:rsid w:val="00BC0AA4"/>
    <w:rsid w:val="00BC4813"/>
    <w:rsid w:val="00BC4D0F"/>
    <w:rsid w:val="00BC547A"/>
    <w:rsid w:val="00BD1D3E"/>
    <w:rsid w:val="00BD506D"/>
    <w:rsid w:val="00BD56F7"/>
    <w:rsid w:val="00BD5905"/>
    <w:rsid w:val="00BD6CF0"/>
    <w:rsid w:val="00BD75FE"/>
    <w:rsid w:val="00BE0D1E"/>
    <w:rsid w:val="00BE1CE2"/>
    <w:rsid w:val="00BE31D1"/>
    <w:rsid w:val="00BE6807"/>
    <w:rsid w:val="00BE724A"/>
    <w:rsid w:val="00BE7332"/>
    <w:rsid w:val="00BE7881"/>
    <w:rsid w:val="00BF240C"/>
    <w:rsid w:val="00BF2765"/>
    <w:rsid w:val="00BF581B"/>
    <w:rsid w:val="00BF6590"/>
    <w:rsid w:val="00BF7CB9"/>
    <w:rsid w:val="00C0118E"/>
    <w:rsid w:val="00C02512"/>
    <w:rsid w:val="00C02E66"/>
    <w:rsid w:val="00C0333F"/>
    <w:rsid w:val="00C03F22"/>
    <w:rsid w:val="00C04F75"/>
    <w:rsid w:val="00C0658C"/>
    <w:rsid w:val="00C069F4"/>
    <w:rsid w:val="00C111D6"/>
    <w:rsid w:val="00C123F5"/>
    <w:rsid w:val="00C12819"/>
    <w:rsid w:val="00C1422F"/>
    <w:rsid w:val="00C157B3"/>
    <w:rsid w:val="00C21975"/>
    <w:rsid w:val="00C2510A"/>
    <w:rsid w:val="00C2518D"/>
    <w:rsid w:val="00C26B96"/>
    <w:rsid w:val="00C307C0"/>
    <w:rsid w:val="00C309AE"/>
    <w:rsid w:val="00C309DC"/>
    <w:rsid w:val="00C35319"/>
    <w:rsid w:val="00C357EC"/>
    <w:rsid w:val="00C36334"/>
    <w:rsid w:val="00C401C0"/>
    <w:rsid w:val="00C44BC2"/>
    <w:rsid w:val="00C44FB9"/>
    <w:rsid w:val="00C4516F"/>
    <w:rsid w:val="00C476A9"/>
    <w:rsid w:val="00C47D26"/>
    <w:rsid w:val="00C521A2"/>
    <w:rsid w:val="00C524BE"/>
    <w:rsid w:val="00C52599"/>
    <w:rsid w:val="00C54F57"/>
    <w:rsid w:val="00C56E9B"/>
    <w:rsid w:val="00C602CB"/>
    <w:rsid w:val="00C61114"/>
    <w:rsid w:val="00C676F0"/>
    <w:rsid w:val="00C704A8"/>
    <w:rsid w:val="00C71BD8"/>
    <w:rsid w:val="00C720CB"/>
    <w:rsid w:val="00C72F92"/>
    <w:rsid w:val="00C734D9"/>
    <w:rsid w:val="00C741F2"/>
    <w:rsid w:val="00C743E4"/>
    <w:rsid w:val="00C75396"/>
    <w:rsid w:val="00C768DE"/>
    <w:rsid w:val="00C77F65"/>
    <w:rsid w:val="00C80EAA"/>
    <w:rsid w:val="00C80F79"/>
    <w:rsid w:val="00C82CF2"/>
    <w:rsid w:val="00C85BBF"/>
    <w:rsid w:val="00C8627A"/>
    <w:rsid w:val="00C91EF8"/>
    <w:rsid w:val="00C932E2"/>
    <w:rsid w:val="00C94676"/>
    <w:rsid w:val="00C94EB8"/>
    <w:rsid w:val="00C9518D"/>
    <w:rsid w:val="00C97EAA"/>
    <w:rsid w:val="00CA0DA6"/>
    <w:rsid w:val="00CA1CF7"/>
    <w:rsid w:val="00CA1F40"/>
    <w:rsid w:val="00CA2062"/>
    <w:rsid w:val="00CA494E"/>
    <w:rsid w:val="00CA629C"/>
    <w:rsid w:val="00CA75E5"/>
    <w:rsid w:val="00CA7659"/>
    <w:rsid w:val="00CA77D0"/>
    <w:rsid w:val="00CA795E"/>
    <w:rsid w:val="00CB015A"/>
    <w:rsid w:val="00CB05D0"/>
    <w:rsid w:val="00CB19E9"/>
    <w:rsid w:val="00CB2153"/>
    <w:rsid w:val="00CB23FB"/>
    <w:rsid w:val="00CB5E16"/>
    <w:rsid w:val="00CB5F26"/>
    <w:rsid w:val="00CB65B0"/>
    <w:rsid w:val="00CB7914"/>
    <w:rsid w:val="00CB7BFA"/>
    <w:rsid w:val="00CC1E2B"/>
    <w:rsid w:val="00CC2B0B"/>
    <w:rsid w:val="00CC33DF"/>
    <w:rsid w:val="00CC3BB2"/>
    <w:rsid w:val="00CC5C16"/>
    <w:rsid w:val="00CC74AB"/>
    <w:rsid w:val="00CD042C"/>
    <w:rsid w:val="00CD4FCF"/>
    <w:rsid w:val="00CD6C64"/>
    <w:rsid w:val="00CE089F"/>
    <w:rsid w:val="00CE0936"/>
    <w:rsid w:val="00CE3285"/>
    <w:rsid w:val="00CE38A9"/>
    <w:rsid w:val="00CE3F9F"/>
    <w:rsid w:val="00CE46FC"/>
    <w:rsid w:val="00CE54FB"/>
    <w:rsid w:val="00CE64E7"/>
    <w:rsid w:val="00CE668D"/>
    <w:rsid w:val="00CE7DDD"/>
    <w:rsid w:val="00CF0923"/>
    <w:rsid w:val="00CF18B2"/>
    <w:rsid w:val="00CF264D"/>
    <w:rsid w:val="00CF2CD9"/>
    <w:rsid w:val="00CF3201"/>
    <w:rsid w:val="00CF73D7"/>
    <w:rsid w:val="00D00713"/>
    <w:rsid w:val="00D00EEE"/>
    <w:rsid w:val="00D0193C"/>
    <w:rsid w:val="00D02615"/>
    <w:rsid w:val="00D02A7F"/>
    <w:rsid w:val="00D03002"/>
    <w:rsid w:val="00D03BB7"/>
    <w:rsid w:val="00D04AD6"/>
    <w:rsid w:val="00D04C6E"/>
    <w:rsid w:val="00D11371"/>
    <w:rsid w:val="00D11F45"/>
    <w:rsid w:val="00D12A74"/>
    <w:rsid w:val="00D1371E"/>
    <w:rsid w:val="00D144BC"/>
    <w:rsid w:val="00D149C6"/>
    <w:rsid w:val="00D16DCF"/>
    <w:rsid w:val="00D172EB"/>
    <w:rsid w:val="00D17AA5"/>
    <w:rsid w:val="00D204F3"/>
    <w:rsid w:val="00D21B8A"/>
    <w:rsid w:val="00D21D8E"/>
    <w:rsid w:val="00D221F1"/>
    <w:rsid w:val="00D22708"/>
    <w:rsid w:val="00D22A29"/>
    <w:rsid w:val="00D22D35"/>
    <w:rsid w:val="00D2367C"/>
    <w:rsid w:val="00D24418"/>
    <w:rsid w:val="00D251B5"/>
    <w:rsid w:val="00D2545F"/>
    <w:rsid w:val="00D267FD"/>
    <w:rsid w:val="00D278C0"/>
    <w:rsid w:val="00D31176"/>
    <w:rsid w:val="00D3227F"/>
    <w:rsid w:val="00D3297A"/>
    <w:rsid w:val="00D33261"/>
    <w:rsid w:val="00D34FCE"/>
    <w:rsid w:val="00D3682C"/>
    <w:rsid w:val="00D36A50"/>
    <w:rsid w:val="00D375E4"/>
    <w:rsid w:val="00D41632"/>
    <w:rsid w:val="00D41F6F"/>
    <w:rsid w:val="00D422FA"/>
    <w:rsid w:val="00D42A87"/>
    <w:rsid w:val="00D445C2"/>
    <w:rsid w:val="00D54C02"/>
    <w:rsid w:val="00D572D2"/>
    <w:rsid w:val="00D608CE"/>
    <w:rsid w:val="00D609E3"/>
    <w:rsid w:val="00D62C39"/>
    <w:rsid w:val="00D63631"/>
    <w:rsid w:val="00D63A13"/>
    <w:rsid w:val="00D651B8"/>
    <w:rsid w:val="00D6773A"/>
    <w:rsid w:val="00D678AF"/>
    <w:rsid w:val="00D72AF7"/>
    <w:rsid w:val="00D73C79"/>
    <w:rsid w:val="00D74D0A"/>
    <w:rsid w:val="00D76E94"/>
    <w:rsid w:val="00D815C2"/>
    <w:rsid w:val="00D82039"/>
    <w:rsid w:val="00D826AC"/>
    <w:rsid w:val="00D83CD8"/>
    <w:rsid w:val="00D83F3E"/>
    <w:rsid w:val="00D904BE"/>
    <w:rsid w:val="00D91F2E"/>
    <w:rsid w:val="00D93885"/>
    <w:rsid w:val="00D9477D"/>
    <w:rsid w:val="00D959CC"/>
    <w:rsid w:val="00D96167"/>
    <w:rsid w:val="00D9742F"/>
    <w:rsid w:val="00D97BDB"/>
    <w:rsid w:val="00DA0432"/>
    <w:rsid w:val="00DA0484"/>
    <w:rsid w:val="00DA4ACA"/>
    <w:rsid w:val="00DA59EF"/>
    <w:rsid w:val="00DA662B"/>
    <w:rsid w:val="00DA71D9"/>
    <w:rsid w:val="00DB1630"/>
    <w:rsid w:val="00DB266A"/>
    <w:rsid w:val="00DB273D"/>
    <w:rsid w:val="00DB31AD"/>
    <w:rsid w:val="00DB520D"/>
    <w:rsid w:val="00DB7B16"/>
    <w:rsid w:val="00DC0060"/>
    <w:rsid w:val="00DC01DF"/>
    <w:rsid w:val="00DC2E7F"/>
    <w:rsid w:val="00DC3650"/>
    <w:rsid w:val="00DC52B2"/>
    <w:rsid w:val="00DC7B95"/>
    <w:rsid w:val="00DD3663"/>
    <w:rsid w:val="00DD632B"/>
    <w:rsid w:val="00DD649C"/>
    <w:rsid w:val="00DE0F66"/>
    <w:rsid w:val="00DE1BE9"/>
    <w:rsid w:val="00DE2FA0"/>
    <w:rsid w:val="00DE62DA"/>
    <w:rsid w:val="00DE6E07"/>
    <w:rsid w:val="00DE7FF7"/>
    <w:rsid w:val="00DF0B66"/>
    <w:rsid w:val="00DF2B7C"/>
    <w:rsid w:val="00DF2E4E"/>
    <w:rsid w:val="00DF4202"/>
    <w:rsid w:val="00DF487C"/>
    <w:rsid w:val="00DF48E2"/>
    <w:rsid w:val="00DF5BE1"/>
    <w:rsid w:val="00DF62B3"/>
    <w:rsid w:val="00DF6F6B"/>
    <w:rsid w:val="00DF7242"/>
    <w:rsid w:val="00E00024"/>
    <w:rsid w:val="00E00432"/>
    <w:rsid w:val="00E02008"/>
    <w:rsid w:val="00E02188"/>
    <w:rsid w:val="00E0288F"/>
    <w:rsid w:val="00E02CA0"/>
    <w:rsid w:val="00E0487A"/>
    <w:rsid w:val="00E06059"/>
    <w:rsid w:val="00E067A3"/>
    <w:rsid w:val="00E077DF"/>
    <w:rsid w:val="00E1022E"/>
    <w:rsid w:val="00E1061B"/>
    <w:rsid w:val="00E11DEF"/>
    <w:rsid w:val="00E12BB9"/>
    <w:rsid w:val="00E16696"/>
    <w:rsid w:val="00E16807"/>
    <w:rsid w:val="00E17351"/>
    <w:rsid w:val="00E20294"/>
    <w:rsid w:val="00E2318C"/>
    <w:rsid w:val="00E24638"/>
    <w:rsid w:val="00E24DF3"/>
    <w:rsid w:val="00E25DD5"/>
    <w:rsid w:val="00E26D16"/>
    <w:rsid w:val="00E27970"/>
    <w:rsid w:val="00E301F5"/>
    <w:rsid w:val="00E30BB5"/>
    <w:rsid w:val="00E31513"/>
    <w:rsid w:val="00E3284C"/>
    <w:rsid w:val="00E32B12"/>
    <w:rsid w:val="00E32B5C"/>
    <w:rsid w:val="00E32C7F"/>
    <w:rsid w:val="00E33EE9"/>
    <w:rsid w:val="00E3670F"/>
    <w:rsid w:val="00E41568"/>
    <w:rsid w:val="00E41DF2"/>
    <w:rsid w:val="00E41E8D"/>
    <w:rsid w:val="00E42161"/>
    <w:rsid w:val="00E434C2"/>
    <w:rsid w:val="00E45FA9"/>
    <w:rsid w:val="00E53D74"/>
    <w:rsid w:val="00E53E45"/>
    <w:rsid w:val="00E5408A"/>
    <w:rsid w:val="00E54D83"/>
    <w:rsid w:val="00E57132"/>
    <w:rsid w:val="00E61B9C"/>
    <w:rsid w:val="00E61ED0"/>
    <w:rsid w:val="00E64CB2"/>
    <w:rsid w:val="00E65F8C"/>
    <w:rsid w:val="00E70343"/>
    <w:rsid w:val="00E70752"/>
    <w:rsid w:val="00E728F1"/>
    <w:rsid w:val="00E72F37"/>
    <w:rsid w:val="00E74F1D"/>
    <w:rsid w:val="00E7621B"/>
    <w:rsid w:val="00E80A2A"/>
    <w:rsid w:val="00E82852"/>
    <w:rsid w:val="00E84991"/>
    <w:rsid w:val="00E9061B"/>
    <w:rsid w:val="00E90E90"/>
    <w:rsid w:val="00E91193"/>
    <w:rsid w:val="00E93641"/>
    <w:rsid w:val="00E9741D"/>
    <w:rsid w:val="00EA0D41"/>
    <w:rsid w:val="00EA0E9A"/>
    <w:rsid w:val="00EA302D"/>
    <w:rsid w:val="00EA341D"/>
    <w:rsid w:val="00EA3B42"/>
    <w:rsid w:val="00EA4F4C"/>
    <w:rsid w:val="00EA5A17"/>
    <w:rsid w:val="00EA6664"/>
    <w:rsid w:val="00EA6E3D"/>
    <w:rsid w:val="00EA76AA"/>
    <w:rsid w:val="00EB555D"/>
    <w:rsid w:val="00EB6459"/>
    <w:rsid w:val="00EC2742"/>
    <w:rsid w:val="00EC33DC"/>
    <w:rsid w:val="00EC4752"/>
    <w:rsid w:val="00EC5418"/>
    <w:rsid w:val="00EC660A"/>
    <w:rsid w:val="00EC6CAA"/>
    <w:rsid w:val="00EC712C"/>
    <w:rsid w:val="00ED2060"/>
    <w:rsid w:val="00ED34BA"/>
    <w:rsid w:val="00ED3A4C"/>
    <w:rsid w:val="00ED3E3E"/>
    <w:rsid w:val="00ED69A9"/>
    <w:rsid w:val="00ED6C69"/>
    <w:rsid w:val="00EE3BC0"/>
    <w:rsid w:val="00EE42F3"/>
    <w:rsid w:val="00EE4648"/>
    <w:rsid w:val="00EF091E"/>
    <w:rsid w:val="00EF255A"/>
    <w:rsid w:val="00EF2FA2"/>
    <w:rsid w:val="00EF3935"/>
    <w:rsid w:val="00EF4533"/>
    <w:rsid w:val="00EF4623"/>
    <w:rsid w:val="00EF5C8F"/>
    <w:rsid w:val="00EF7AF0"/>
    <w:rsid w:val="00F017B1"/>
    <w:rsid w:val="00F0231E"/>
    <w:rsid w:val="00F12A3A"/>
    <w:rsid w:val="00F15DEF"/>
    <w:rsid w:val="00F169A6"/>
    <w:rsid w:val="00F172B8"/>
    <w:rsid w:val="00F17AAC"/>
    <w:rsid w:val="00F23AAF"/>
    <w:rsid w:val="00F256F2"/>
    <w:rsid w:val="00F30FF4"/>
    <w:rsid w:val="00F323A2"/>
    <w:rsid w:val="00F32943"/>
    <w:rsid w:val="00F33415"/>
    <w:rsid w:val="00F33592"/>
    <w:rsid w:val="00F35080"/>
    <w:rsid w:val="00F35DB2"/>
    <w:rsid w:val="00F36F30"/>
    <w:rsid w:val="00F371E4"/>
    <w:rsid w:val="00F4198C"/>
    <w:rsid w:val="00F43283"/>
    <w:rsid w:val="00F4448A"/>
    <w:rsid w:val="00F45174"/>
    <w:rsid w:val="00F45567"/>
    <w:rsid w:val="00F463D6"/>
    <w:rsid w:val="00F46C2B"/>
    <w:rsid w:val="00F4722A"/>
    <w:rsid w:val="00F478F2"/>
    <w:rsid w:val="00F5243A"/>
    <w:rsid w:val="00F5467E"/>
    <w:rsid w:val="00F567A8"/>
    <w:rsid w:val="00F56A47"/>
    <w:rsid w:val="00F56AA5"/>
    <w:rsid w:val="00F6187E"/>
    <w:rsid w:val="00F63178"/>
    <w:rsid w:val="00F64363"/>
    <w:rsid w:val="00F64961"/>
    <w:rsid w:val="00F64C02"/>
    <w:rsid w:val="00F66025"/>
    <w:rsid w:val="00F66855"/>
    <w:rsid w:val="00F668C2"/>
    <w:rsid w:val="00F66C5E"/>
    <w:rsid w:val="00F71C61"/>
    <w:rsid w:val="00F73E8D"/>
    <w:rsid w:val="00F74DD7"/>
    <w:rsid w:val="00F74E92"/>
    <w:rsid w:val="00F75505"/>
    <w:rsid w:val="00F76C20"/>
    <w:rsid w:val="00F77A0F"/>
    <w:rsid w:val="00F80B27"/>
    <w:rsid w:val="00F85B9F"/>
    <w:rsid w:val="00F85CEB"/>
    <w:rsid w:val="00F87A14"/>
    <w:rsid w:val="00F87ABB"/>
    <w:rsid w:val="00F87D68"/>
    <w:rsid w:val="00F97518"/>
    <w:rsid w:val="00FA0234"/>
    <w:rsid w:val="00FA1887"/>
    <w:rsid w:val="00FA3276"/>
    <w:rsid w:val="00FA32BD"/>
    <w:rsid w:val="00FA4242"/>
    <w:rsid w:val="00FA46BD"/>
    <w:rsid w:val="00FA62D2"/>
    <w:rsid w:val="00FA7763"/>
    <w:rsid w:val="00FB0EA5"/>
    <w:rsid w:val="00FB4450"/>
    <w:rsid w:val="00FB4A99"/>
    <w:rsid w:val="00FB6A5B"/>
    <w:rsid w:val="00FB6F67"/>
    <w:rsid w:val="00FB7526"/>
    <w:rsid w:val="00FC129F"/>
    <w:rsid w:val="00FC16C3"/>
    <w:rsid w:val="00FC2B7A"/>
    <w:rsid w:val="00FC45A3"/>
    <w:rsid w:val="00FC525E"/>
    <w:rsid w:val="00FC5E61"/>
    <w:rsid w:val="00FC7869"/>
    <w:rsid w:val="00FC7E69"/>
    <w:rsid w:val="00FD00DF"/>
    <w:rsid w:val="00FD052D"/>
    <w:rsid w:val="00FD085B"/>
    <w:rsid w:val="00FD4D5F"/>
    <w:rsid w:val="00FD5D05"/>
    <w:rsid w:val="00FD7074"/>
    <w:rsid w:val="00FD7E7A"/>
    <w:rsid w:val="00FE0A6C"/>
    <w:rsid w:val="00FE158D"/>
    <w:rsid w:val="00FE1E41"/>
    <w:rsid w:val="00FE66D0"/>
    <w:rsid w:val="00FE6E70"/>
    <w:rsid w:val="00FF1468"/>
    <w:rsid w:val="00FF1738"/>
    <w:rsid w:val="00FF1C43"/>
    <w:rsid w:val="00FF23BC"/>
    <w:rsid w:val="00FF41EE"/>
    <w:rsid w:val="00FF5EC3"/>
    <w:rsid w:val="00FF73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F13"/>
    <w:pPr>
      <w:spacing w:after="200" w:line="276" w:lineRule="auto"/>
    </w:pPr>
    <w:rPr>
      <w:sz w:val="22"/>
      <w:szCs w:val="22"/>
    </w:rPr>
  </w:style>
  <w:style w:type="paragraph" w:styleId="Heading1">
    <w:name w:val="heading 1"/>
    <w:basedOn w:val="Normal"/>
    <w:next w:val="Normal"/>
    <w:link w:val="Heading1Char"/>
    <w:autoRedefine/>
    <w:qFormat/>
    <w:rsid w:val="0067709C"/>
    <w:pPr>
      <w:shd w:val="clear" w:color="auto" w:fill="FFFFFF"/>
      <w:autoSpaceDE w:val="0"/>
      <w:autoSpaceDN w:val="0"/>
      <w:adjustRightInd w:val="0"/>
      <w:spacing w:after="0" w:line="480" w:lineRule="auto"/>
      <w:ind w:left="720" w:right="475" w:hanging="634"/>
      <w:textAlignment w:val="baseline"/>
      <w:outlineLvl w:val="0"/>
    </w:pPr>
    <w:rPr>
      <w:rFonts w:ascii="Constantia" w:eastAsia="Times New Roman" w:hAnsi="Constantia" w:cs="Arial"/>
      <w:bCs/>
      <w:sz w:val="24"/>
      <w:szCs w:val="24"/>
    </w:rPr>
  </w:style>
  <w:style w:type="paragraph" w:styleId="Heading2">
    <w:name w:val="heading 2"/>
    <w:basedOn w:val="Normal"/>
    <w:next w:val="Normal"/>
    <w:link w:val="Heading2Char"/>
    <w:uiPriority w:val="9"/>
    <w:semiHidden/>
    <w:unhideWhenUsed/>
    <w:qFormat/>
    <w:rsid w:val="00176191"/>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76189F"/>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923"/>
    <w:pPr>
      <w:ind w:left="720"/>
      <w:contextualSpacing/>
    </w:pPr>
  </w:style>
  <w:style w:type="character" w:customStyle="1" w:styleId="apple-style-span">
    <w:name w:val="apple-style-span"/>
    <w:basedOn w:val="DefaultParagraphFont"/>
    <w:rsid w:val="005A6AE5"/>
  </w:style>
  <w:style w:type="character" w:styleId="Hyperlink">
    <w:name w:val="Hyperlink"/>
    <w:basedOn w:val="DefaultParagraphFont"/>
    <w:uiPriority w:val="99"/>
    <w:semiHidden/>
    <w:unhideWhenUsed/>
    <w:rsid w:val="00DA71D9"/>
    <w:rPr>
      <w:color w:val="0000FF"/>
      <w:u w:val="single"/>
    </w:rPr>
  </w:style>
  <w:style w:type="character" w:customStyle="1" w:styleId="apple-converted-space">
    <w:name w:val="apple-converted-space"/>
    <w:basedOn w:val="DefaultParagraphFont"/>
    <w:rsid w:val="00FA62D2"/>
  </w:style>
  <w:style w:type="character" w:customStyle="1" w:styleId="Heading1Char">
    <w:name w:val="Heading 1 Char"/>
    <w:basedOn w:val="DefaultParagraphFont"/>
    <w:link w:val="Heading1"/>
    <w:rsid w:val="0067709C"/>
    <w:rPr>
      <w:rFonts w:ascii="Constantia" w:eastAsia="Times New Roman" w:hAnsi="Constantia" w:cs="Arial"/>
      <w:bCs/>
      <w:sz w:val="24"/>
      <w:szCs w:val="24"/>
      <w:shd w:val="clear" w:color="auto" w:fill="FFFFFF"/>
    </w:rPr>
  </w:style>
  <w:style w:type="character" w:customStyle="1" w:styleId="surname">
    <w:name w:val="surname"/>
    <w:basedOn w:val="DefaultParagraphFont"/>
    <w:rsid w:val="00F4722A"/>
  </w:style>
  <w:style w:type="character" w:customStyle="1" w:styleId="givennames">
    <w:name w:val="givennames"/>
    <w:basedOn w:val="DefaultParagraphFont"/>
    <w:rsid w:val="00F4722A"/>
  </w:style>
  <w:style w:type="character" w:customStyle="1" w:styleId="gsa1">
    <w:name w:val="gs_a1"/>
    <w:basedOn w:val="DefaultParagraphFont"/>
    <w:rsid w:val="00F4722A"/>
    <w:rPr>
      <w:color w:val="008000"/>
    </w:rPr>
  </w:style>
  <w:style w:type="character" w:customStyle="1" w:styleId="slug-pages3">
    <w:name w:val="slug-pages3"/>
    <w:basedOn w:val="DefaultParagraphFont"/>
    <w:rsid w:val="00F4722A"/>
    <w:rPr>
      <w:b/>
      <w:bCs/>
    </w:rPr>
  </w:style>
  <w:style w:type="paragraph" w:customStyle="1" w:styleId="Default">
    <w:name w:val="Default"/>
    <w:rsid w:val="0055722B"/>
    <w:pPr>
      <w:autoSpaceDE w:val="0"/>
      <w:autoSpaceDN w:val="0"/>
      <w:adjustRightInd w:val="0"/>
    </w:pPr>
    <w:rPr>
      <w:rFonts w:ascii="Times New Roman" w:eastAsia="Times New Roman" w:hAnsi="Times New Roman"/>
      <w:color w:val="000000"/>
      <w:sz w:val="24"/>
      <w:szCs w:val="24"/>
    </w:rPr>
  </w:style>
  <w:style w:type="paragraph" w:styleId="Header">
    <w:name w:val="header"/>
    <w:basedOn w:val="Normal"/>
    <w:link w:val="HeaderChar"/>
    <w:uiPriority w:val="99"/>
    <w:unhideWhenUsed/>
    <w:rsid w:val="00155E3B"/>
    <w:pPr>
      <w:tabs>
        <w:tab w:val="center" w:pos="4680"/>
        <w:tab w:val="right" w:pos="9360"/>
      </w:tabs>
    </w:pPr>
  </w:style>
  <w:style w:type="character" w:customStyle="1" w:styleId="HeaderChar">
    <w:name w:val="Header Char"/>
    <w:basedOn w:val="DefaultParagraphFont"/>
    <w:link w:val="Header"/>
    <w:uiPriority w:val="99"/>
    <w:rsid w:val="00155E3B"/>
    <w:rPr>
      <w:sz w:val="22"/>
      <w:szCs w:val="22"/>
    </w:rPr>
  </w:style>
  <w:style w:type="paragraph" w:styleId="Footer">
    <w:name w:val="footer"/>
    <w:basedOn w:val="Normal"/>
    <w:link w:val="FooterChar"/>
    <w:uiPriority w:val="99"/>
    <w:semiHidden/>
    <w:unhideWhenUsed/>
    <w:rsid w:val="00155E3B"/>
    <w:pPr>
      <w:tabs>
        <w:tab w:val="center" w:pos="4680"/>
        <w:tab w:val="right" w:pos="9360"/>
      </w:tabs>
    </w:pPr>
  </w:style>
  <w:style w:type="character" w:customStyle="1" w:styleId="FooterChar">
    <w:name w:val="Footer Char"/>
    <w:basedOn w:val="DefaultParagraphFont"/>
    <w:link w:val="Footer"/>
    <w:uiPriority w:val="99"/>
    <w:semiHidden/>
    <w:rsid w:val="00155E3B"/>
    <w:rPr>
      <w:sz w:val="22"/>
      <w:szCs w:val="22"/>
    </w:rPr>
  </w:style>
  <w:style w:type="character" w:customStyle="1" w:styleId="Heading3Char">
    <w:name w:val="Heading 3 Char"/>
    <w:basedOn w:val="DefaultParagraphFont"/>
    <w:link w:val="Heading3"/>
    <w:uiPriority w:val="9"/>
    <w:semiHidden/>
    <w:rsid w:val="0076189F"/>
    <w:rPr>
      <w:rFonts w:ascii="Cambria" w:eastAsia="Times New Roman" w:hAnsi="Cambria" w:cs="Times New Roman"/>
      <w:b/>
      <w:bCs/>
      <w:sz w:val="26"/>
      <w:szCs w:val="26"/>
    </w:rPr>
  </w:style>
  <w:style w:type="character" w:customStyle="1" w:styleId="referencetext1">
    <w:name w:val="referencetext1"/>
    <w:basedOn w:val="DefaultParagraphFont"/>
    <w:rsid w:val="00F80B27"/>
    <w:rPr>
      <w:vanish w:val="0"/>
      <w:webHidden w:val="0"/>
      <w:specVanish w:val="0"/>
    </w:rPr>
  </w:style>
  <w:style w:type="character" w:styleId="Strong">
    <w:name w:val="Strong"/>
    <w:basedOn w:val="DefaultParagraphFont"/>
    <w:uiPriority w:val="22"/>
    <w:qFormat/>
    <w:rsid w:val="00717826"/>
    <w:rPr>
      <w:b/>
      <w:bCs/>
    </w:rPr>
  </w:style>
  <w:style w:type="character" w:customStyle="1" w:styleId="Heading2Char">
    <w:name w:val="Heading 2 Char"/>
    <w:basedOn w:val="DefaultParagraphFont"/>
    <w:link w:val="Heading2"/>
    <w:uiPriority w:val="9"/>
    <w:semiHidden/>
    <w:rsid w:val="00176191"/>
    <w:rPr>
      <w:rFonts w:ascii="Cambria" w:eastAsia="Times New Roman" w:hAnsi="Cambria" w:cs="Times New Roman"/>
      <w:b/>
      <w:bCs/>
      <w:i/>
      <w:iCs/>
      <w:sz w:val="28"/>
      <w:szCs w:val="28"/>
    </w:rPr>
  </w:style>
  <w:style w:type="character" w:customStyle="1" w:styleId="searchword">
    <w:name w:val="searchword"/>
    <w:basedOn w:val="DefaultParagraphFont"/>
    <w:rsid w:val="00176191"/>
  </w:style>
  <w:style w:type="character" w:customStyle="1" w:styleId="exlresultdetails">
    <w:name w:val="exlresultdetails"/>
    <w:basedOn w:val="DefaultParagraphFont"/>
    <w:rsid w:val="00176191"/>
  </w:style>
  <w:style w:type="paragraph" w:styleId="BalloonText">
    <w:name w:val="Balloon Text"/>
    <w:basedOn w:val="Normal"/>
    <w:link w:val="BalloonTextChar"/>
    <w:uiPriority w:val="99"/>
    <w:semiHidden/>
    <w:unhideWhenUsed/>
    <w:rsid w:val="00AE1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4B3"/>
    <w:rPr>
      <w:rFonts w:ascii="Tahoma" w:hAnsi="Tahoma" w:cs="Tahoma"/>
      <w:sz w:val="16"/>
      <w:szCs w:val="16"/>
    </w:rPr>
  </w:style>
  <w:style w:type="paragraph" w:styleId="NormalWeb">
    <w:name w:val="Normal (Web)"/>
    <w:basedOn w:val="Normal"/>
    <w:uiPriority w:val="99"/>
    <w:unhideWhenUsed/>
    <w:rsid w:val="00294F3C"/>
    <w:pPr>
      <w:spacing w:before="100" w:beforeAutospacing="1" w:after="100" w:afterAutospacing="1" w:line="240" w:lineRule="auto"/>
    </w:pPr>
    <w:rPr>
      <w:rFonts w:ascii="Times New Roman" w:eastAsia="Times New Roman" w:hAnsi="Times New Roman"/>
      <w:sz w:val="24"/>
      <w:szCs w:val="24"/>
    </w:rPr>
  </w:style>
  <w:style w:type="character" w:customStyle="1" w:styleId="il">
    <w:name w:val="il"/>
    <w:basedOn w:val="DefaultParagraphFont"/>
    <w:rsid w:val="00737391"/>
  </w:style>
  <w:style w:type="paragraph" w:styleId="BodyTextIndent">
    <w:name w:val="Body Text Indent"/>
    <w:basedOn w:val="Normal"/>
    <w:link w:val="BodyTextIndentChar"/>
    <w:rsid w:val="0096553B"/>
    <w:pPr>
      <w:autoSpaceDE w:val="0"/>
      <w:autoSpaceDN w:val="0"/>
      <w:spacing w:after="0" w:line="240" w:lineRule="auto"/>
    </w:pPr>
    <w:rPr>
      <w:rFonts w:ascii="Arial" w:eastAsia="Times New Roman" w:hAnsi="Arial" w:cs="Arial"/>
    </w:rPr>
  </w:style>
  <w:style w:type="character" w:customStyle="1" w:styleId="BodyTextIndentChar">
    <w:name w:val="Body Text Indent Char"/>
    <w:basedOn w:val="DefaultParagraphFont"/>
    <w:link w:val="BodyTextIndent"/>
    <w:rsid w:val="0096553B"/>
    <w:rPr>
      <w:rFonts w:ascii="Arial" w:eastAsia="Times New Roman" w:hAnsi="Arial" w:cs="Arial"/>
      <w:sz w:val="22"/>
      <w:szCs w:val="22"/>
    </w:rPr>
  </w:style>
  <w:style w:type="paragraph" w:styleId="TOC1">
    <w:name w:val="toc 1"/>
    <w:basedOn w:val="Normal"/>
    <w:next w:val="Normal"/>
    <w:autoRedefine/>
    <w:semiHidden/>
    <w:rsid w:val="009742EF"/>
    <w:pPr>
      <w:spacing w:after="0" w:line="240" w:lineRule="auto"/>
    </w:pPr>
    <w:rPr>
      <w:rFonts w:ascii="Times New Roman" w:eastAsia="Times New Roman" w:hAnsi="Times New Roman"/>
      <w:sz w:val="24"/>
      <w:szCs w:val="24"/>
    </w:rPr>
  </w:style>
  <w:style w:type="paragraph" w:styleId="TOC2">
    <w:name w:val="toc 2"/>
    <w:basedOn w:val="Normal"/>
    <w:next w:val="Normal"/>
    <w:autoRedefine/>
    <w:semiHidden/>
    <w:rsid w:val="009742EF"/>
    <w:pPr>
      <w:spacing w:after="0" w:line="240" w:lineRule="auto"/>
      <w:ind w:left="240"/>
    </w:pPr>
    <w:rPr>
      <w:rFonts w:ascii="Times New Roman" w:eastAsia="Times New Roman" w:hAnsi="Times New Roman"/>
      <w:sz w:val="24"/>
      <w:szCs w:val="24"/>
    </w:rPr>
  </w:style>
  <w:style w:type="paragraph" w:styleId="TOC3">
    <w:name w:val="toc 3"/>
    <w:basedOn w:val="Normal"/>
    <w:next w:val="Normal"/>
    <w:autoRedefine/>
    <w:semiHidden/>
    <w:rsid w:val="009742EF"/>
    <w:pPr>
      <w:spacing w:after="0" w:line="240" w:lineRule="auto"/>
      <w:ind w:left="480"/>
    </w:pPr>
    <w:rPr>
      <w:rFonts w:ascii="Times New Roman" w:eastAsia="Times New Roman" w:hAnsi="Times New Roman"/>
      <w:sz w:val="24"/>
      <w:szCs w:val="24"/>
    </w:rPr>
  </w:style>
  <w:style w:type="paragraph" w:styleId="TableofFigures">
    <w:name w:val="table of figures"/>
    <w:basedOn w:val="Normal"/>
    <w:next w:val="Normal"/>
    <w:semiHidden/>
    <w:rsid w:val="009742EF"/>
    <w:pPr>
      <w:spacing w:after="0" w:line="240" w:lineRule="auto"/>
      <w:ind w:left="480" w:hanging="480"/>
    </w:pPr>
    <w:rPr>
      <w:rFonts w:ascii="Times New Roman" w:eastAsia="Times New Roman" w:hAnsi="Times New Roman"/>
      <w:sz w:val="24"/>
      <w:szCs w:val="24"/>
    </w:rPr>
  </w:style>
  <w:style w:type="character" w:styleId="HTMLCite">
    <w:name w:val="HTML Cite"/>
    <w:basedOn w:val="DefaultParagraphFont"/>
    <w:uiPriority w:val="99"/>
    <w:semiHidden/>
    <w:unhideWhenUsed/>
    <w:rsid w:val="00282EB6"/>
    <w:rPr>
      <w:b w:val="0"/>
      <w:bCs w:val="0"/>
      <w:i w:val="0"/>
      <w:iCs w:val="0"/>
      <w:vanish w:val="0"/>
      <w:webHidden w:val="0"/>
      <w:specVanish w:val="0"/>
    </w:rPr>
  </w:style>
  <w:style w:type="character" w:customStyle="1" w:styleId="author">
    <w:name w:val="author"/>
    <w:basedOn w:val="DefaultParagraphFont"/>
    <w:rsid w:val="00282EB6"/>
  </w:style>
  <w:style w:type="character" w:customStyle="1" w:styleId="pubyear">
    <w:name w:val="pubyear"/>
    <w:basedOn w:val="DefaultParagraphFont"/>
    <w:rsid w:val="00282EB6"/>
  </w:style>
  <w:style w:type="character" w:customStyle="1" w:styleId="articletitle5">
    <w:name w:val="articletitle5"/>
    <w:basedOn w:val="DefaultParagraphFont"/>
    <w:rsid w:val="00282EB6"/>
  </w:style>
  <w:style w:type="character" w:customStyle="1" w:styleId="journaltitle3">
    <w:name w:val="journaltitle3"/>
    <w:basedOn w:val="DefaultParagraphFont"/>
    <w:rsid w:val="00282EB6"/>
    <w:rPr>
      <w:i/>
      <w:iCs/>
    </w:rPr>
  </w:style>
  <w:style w:type="character" w:customStyle="1" w:styleId="vol3">
    <w:name w:val="vol3"/>
    <w:basedOn w:val="DefaultParagraphFont"/>
    <w:rsid w:val="00282EB6"/>
    <w:rPr>
      <w:b/>
      <w:bCs/>
    </w:rPr>
  </w:style>
  <w:style w:type="character" w:customStyle="1" w:styleId="pagefirst">
    <w:name w:val="pagefirst"/>
    <w:basedOn w:val="DefaultParagraphFont"/>
    <w:rsid w:val="00282EB6"/>
  </w:style>
  <w:style w:type="character" w:customStyle="1" w:styleId="pagelast">
    <w:name w:val="pagelast"/>
    <w:basedOn w:val="DefaultParagraphFont"/>
    <w:rsid w:val="00282EB6"/>
  </w:style>
  <w:style w:type="paragraph" w:styleId="HTMLPreformatted">
    <w:name w:val="HTML Preformatted"/>
    <w:basedOn w:val="Normal"/>
    <w:link w:val="HTMLPreformattedChar"/>
    <w:uiPriority w:val="99"/>
    <w:unhideWhenUsed/>
    <w:rsid w:val="00847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472FC"/>
    <w:rPr>
      <w:rFonts w:ascii="Courier New" w:eastAsia="Times New Roman" w:hAnsi="Courier New" w:cs="Courier New"/>
    </w:rPr>
  </w:style>
  <w:style w:type="paragraph" w:customStyle="1" w:styleId="articledetails">
    <w:name w:val="articledetails"/>
    <w:basedOn w:val="Normal"/>
    <w:rsid w:val="0021530A"/>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CE3F9F"/>
    <w:rPr>
      <w:sz w:val="16"/>
      <w:szCs w:val="16"/>
    </w:rPr>
  </w:style>
  <w:style w:type="paragraph" w:styleId="CommentText">
    <w:name w:val="annotation text"/>
    <w:basedOn w:val="Normal"/>
    <w:link w:val="CommentTextChar"/>
    <w:uiPriority w:val="99"/>
    <w:semiHidden/>
    <w:unhideWhenUsed/>
    <w:rsid w:val="00CE3F9F"/>
    <w:rPr>
      <w:sz w:val="20"/>
      <w:szCs w:val="20"/>
    </w:rPr>
  </w:style>
  <w:style w:type="character" w:customStyle="1" w:styleId="CommentTextChar">
    <w:name w:val="Comment Text Char"/>
    <w:basedOn w:val="DefaultParagraphFont"/>
    <w:link w:val="CommentText"/>
    <w:uiPriority w:val="99"/>
    <w:semiHidden/>
    <w:rsid w:val="00CE3F9F"/>
  </w:style>
  <w:style w:type="paragraph" w:styleId="CommentSubject">
    <w:name w:val="annotation subject"/>
    <w:basedOn w:val="CommentText"/>
    <w:next w:val="CommentText"/>
    <w:link w:val="CommentSubjectChar"/>
    <w:uiPriority w:val="99"/>
    <w:semiHidden/>
    <w:unhideWhenUsed/>
    <w:rsid w:val="00CE3F9F"/>
    <w:rPr>
      <w:b/>
      <w:bCs/>
    </w:rPr>
  </w:style>
  <w:style w:type="character" w:customStyle="1" w:styleId="CommentSubjectChar">
    <w:name w:val="Comment Subject Char"/>
    <w:basedOn w:val="CommentTextChar"/>
    <w:link w:val="CommentSubject"/>
    <w:uiPriority w:val="99"/>
    <w:semiHidden/>
    <w:rsid w:val="00CE3F9F"/>
    <w:rPr>
      <w:b/>
      <w:bCs/>
    </w:rPr>
  </w:style>
</w:styles>
</file>

<file path=word/webSettings.xml><?xml version="1.0" encoding="utf-8"?>
<w:webSettings xmlns:r="http://schemas.openxmlformats.org/officeDocument/2006/relationships" xmlns:w="http://schemas.openxmlformats.org/wordprocessingml/2006/main">
  <w:divs>
    <w:div w:id="182550055">
      <w:bodyDiv w:val="1"/>
      <w:marLeft w:val="0"/>
      <w:marRight w:val="0"/>
      <w:marTop w:val="0"/>
      <w:marBottom w:val="0"/>
      <w:divBdr>
        <w:top w:val="none" w:sz="0" w:space="0" w:color="auto"/>
        <w:left w:val="none" w:sz="0" w:space="0" w:color="auto"/>
        <w:bottom w:val="none" w:sz="0" w:space="0" w:color="auto"/>
        <w:right w:val="none" w:sz="0" w:space="0" w:color="auto"/>
      </w:divBdr>
    </w:div>
    <w:div w:id="196967379">
      <w:bodyDiv w:val="1"/>
      <w:marLeft w:val="0"/>
      <w:marRight w:val="0"/>
      <w:marTop w:val="0"/>
      <w:marBottom w:val="0"/>
      <w:divBdr>
        <w:top w:val="none" w:sz="0" w:space="0" w:color="auto"/>
        <w:left w:val="none" w:sz="0" w:space="0" w:color="auto"/>
        <w:bottom w:val="none" w:sz="0" w:space="0" w:color="auto"/>
        <w:right w:val="none" w:sz="0" w:space="0" w:color="auto"/>
      </w:divBdr>
    </w:div>
    <w:div w:id="256718107">
      <w:bodyDiv w:val="1"/>
      <w:marLeft w:val="0"/>
      <w:marRight w:val="0"/>
      <w:marTop w:val="0"/>
      <w:marBottom w:val="0"/>
      <w:divBdr>
        <w:top w:val="none" w:sz="0" w:space="0" w:color="auto"/>
        <w:left w:val="none" w:sz="0" w:space="0" w:color="auto"/>
        <w:bottom w:val="none" w:sz="0" w:space="0" w:color="auto"/>
        <w:right w:val="none" w:sz="0" w:space="0" w:color="auto"/>
      </w:divBdr>
      <w:divsChild>
        <w:div w:id="129641754">
          <w:marLeft w:val="0"/>
          <w:marRight w:val="0"/>
          <w:marTop w:val="0"/>
          <w:marBottom w:val="0"/>
          <w:divBdr>
            <w:top w:val="none" w:sz="0" w:space="0" w:color="auto"/>
            <w:left w:val="none" w:sz="0" w:space="0" w:color="auto"/>
            <w:bottom w:val="none" w:sz="0" w:space="0" w:color="auto"/>
            <w:right w:val="none" w:sz="0" w:space="0" w:color="auto"/>
          </w:divBdr>
        </w:div>
        <w:div w:id="1547181926">
          <w:marLeft w:val="0"/>
          <w:marRight w:val="0"/>
          <w:marTop w:val="0"/>
          <w:marBottom w:val="0"/>
          <w:divBdr>
            <w:top w:val="none" w:sz="0" w:space="0" w:color="auto"/>
            <w:left w:val="none" w:sz="0" w:space="0" w:color="auto"/>
            <w:bottom w:val="none" w:sz="0" w:space="0" w:color="auto"/>
            <w:right w:val="none" w:sz="0" w:space="0" w:color="auto"/>
          </w:divBdr>
        </w:div>
      </w:divsChild>
    </w:div>
    <w:div w:id="616719233">
      <w:bodyDiv w:val="1"/>
      <w:marLeft w:val="0"/>
      <w:marRight w:val="0"/>
      <w:marTop w:val="0"/>
      <w:marBottom w:val="0"/>
      <w:divBdr>
        <w:top w:val="none" w:sz="0" w:space="0" w:color="auto"/>
        <w:left w:val="none" w:sz="0" w:space="0" w:color="auto"/>
        <w:bottom w:val="none" w:sz="0" w:space="0" w:color="auto"/>
        <w:right w:val="none" w:sz="0" w:space="0" w:color="auto"/>
      </w:divBdr>
      <w:divsChild>
        <w:div w:id="1622150423">
          <w:marLeft w:val="0"/>
          <w:marRight w:val="0"/>
          <w:marTop w:val="0"/>
          <w:marBottom w:val="240"/>
          <w:divBdr>
            <w:top w:val="none" w:sz="0" w:space="0" w:color="auto"/>
            <w:left w:val="none" w:sz="0" w:space="0" w:color="auto"/>
            <w:bottom w:val="none" w:sz="0" w:space="0" w:color="auto"/>
            <w:right w:val="none" w:sz="0" w:space="0" w:color="auto"/>
          </w:divBdr>
        </w:div>
      </w:divsChild>
    </w:div>
    <w:div w:id="708142114">
      <w:bodyDiv w:val="1"/>
      <w:marLeft w:val="0"/>
      <w:marRight w:val="0"/>
      <w:marTop w:val="0"/>
      <w:marBottom w:val="0"/>
      <w:divBdr>
        <w:top w:val="none" w:sz="0" w:space="0" w:color="auto"/>
        <w:left w:val="none" w:sz="0" w:space="0" w:color="auto"/>
        <w:bottom w:val="none" w:sz="0" w:space="0" w:color="auto"/>
        <w:right w:val="none" w:sz="0" w:space="0" w:color="auto"/>
      </w:divBdr>
      <w:divsChild>
        <w:div w:id="723065565">
          <w:marLeft w:val="0"/>
          <w:marRight w:val="0"/>
          <w:marTop w:val="0"/>
          <w:marBottom w:val="0"/>
          <w:divBdr>
            <w:top w:val="none" w:sz="0" w:space="0" w:color="auto"/>
            <w:left w:val="none" w:sz="0" w:space="0" w:color="auto"/>
            <w:bottom w:val="none" w:sz="0" w:space="0" w:color="auto"/>
            <w:right w:val="none" w:sz="0" w:space="0" w:color="auto"/>
          </w:divBdr>
          <w:divsChild>
            <w:div w:id="193663565">
              <w:marLeft w:val="0"/>
              <w:marRight w:val="0"/>
              <w:marTop w:val="0"/>
              <w:marBottom w:val="0"/>
              <w:divBdr>
                <w:top w:val="none" w:sz="0" w:space="0" w:color="auto"/>
                <w:left w:val="none" w:sz="0" w:space="0" w:color="auto"/>
                <w:bottom w:val="none" w:sz="0" w:space="0" w:color="auto"/>
                <w:right w:val="none" w:sz="0" w:space="0" w:color="auto"/>
              </w:divBdr>
              <w:divsChild>
                <w:div w:id="1880123746">
                  <w:marLeft w:val="0"/>
                  <w:marRight w:val="0"/>
                  <w:marTop w:val="0"/>
                  <w:marBottom w:val="0"/>
                  <w:divBdr>
                    <w:top w:val="none" w:sz="0" w:space="0" w:color="auto"/>
                    <w:left w:val="none" w:sz="0" w:space="0" w:color="auto"/>
                    <w:bottom w:val="none" w:sz="0" w:space="0" w:color="auto"/>
                    <w:right w:val="none" w:sz="0" w:space="0" w:color="auto"/>
                  </w:divBdr>
                  <w:divsChild>
                    <w:div w:id="1494100664">
                      <w:marLeft w:val="0"/>
                      <w:marRight w:val="0"/>
                      <w:marTop w:val="0"/>
                      <w:marBottom w:val="0"/>
                      <w:divBdr>
                        <w:top w:val="single" w:sz="24" w:space="0" w:color="E8E8E8"/>
                        <w:left w:val="none" w:sz="0" w:space="0" w:color="auto"/>
                        <w:bottom w:val="none" w:sz="0" w:space="0" w:color="auto"/>
                        <w:right w:val="none" w:sz="0" w:space="0" w:color="auto"/>
                      </w:divBdr>
                      <w:divsChild>
                        <w:div w:id="1293947450">
                          <w:marLeft w:val="0"/>
                          <w:marRight w:val="5415"/>
                          <w:marTop w:val="0"/>
                          <w:marBottom w:val="0"/>
                          <w:divBdr>
                            <w:top w:val="none" w:sz="0" w:space="0" w:color="auto"/>
                            <w:left w:val="none" w:sz="0" w:space="0" w:color="auto"/>
                            <w:bottom w:val="none" w:sz="0" w:space="0" w:color="auto"/>
                            <w:right w:val="none" w:sz="0" w:space="0" w:color="auto"/>
                          </w:divBdr>
                          <w:divsChild>
                            <w:div w:id="100536340">
                              <w:marLeft w:val="0"/>
                              <w:marRight w:val="0"/>
                              <w:marTop w:val="0"/>
                              <w:marBottom w:val="0"/>
                              <w:divBdr>
                                <w:top w:val="single" w:sz="6" w:space="0" w:color="9B9B9B"/>
                                <w:left w:val="none" w:sz="0" w:space="0" w:color="auto"/>
                                <w:bottom w:val="none" w:sz="0" w:space="0" w:color="auto"/>
                                <w:right w:val="none" w:sz="0" w:space="0" w:color="auto"/>
                              </w:divBdr>
                              <w:divsChild>
                                <w:div w:id="1172142973">
                                  <w:marLeft w:val="0"/>
                                  <w:marRight w:val="0"/>
                                  <w:marTop w:val="0"/>
                                  <w:marBottom w:val="0"/>
                                  <w:divBdr>
                                    <w:top w:val="single" w:sz="6" w:space="0" w:color="FFFFFF"/>
                                    <w:left w:val="none" w:sz="0" w:space="0" w:color="auto"/>
                                    <w:bottom w:val="none" w:sz="0" w:space="0" w:color="auto"/>
                                    <w:right w:val="none" w:sz="0" w:space="0" w:color="auto"/>
                                  </w:divBdr>
                                  <w:divsChild>
                                    <w:div w:id="1133643058">
                                      <w:marLeft w:val="0"/>
                                      <w:marRight w:val="0"/>
                                      <w:marTop w:val="0"/>
                                      <w:marBottom w:val="0"/>
                                      <w:divBdr>
                                        <w:top w:val="none" w:sz="0" w:space="0" w:color="auto"/>
                                        <w:left w:val="none" w:sz="0" w:space="0" w:color="auto"/>
                                        <w:bottom w:val="none" w:sz="0" w:space="0" w:color="auto"/>
                                        <w:right w:val="none" w:sz="0" w:space="0" w:color="auto"/>
                                      </w:divBdr>
                                      <w:divsChild>
                                        <w:div w:id="949557104">
                                          <w:marLeft w:val="0"/>
                                          <w:marRight w:val="0"/>
                                          <w:marTop w:val="0"/>
                                          <w:marBottom w:val="0"/>
                                          <w:divBdr>
                                            <w:top w:val="none" w:sz="0" w:space="0" w:color="auto"/>
                                            <w:left w:val="none" w:sz="0" w:space="0" w:color="auto"/>
                                            <w:bottom w:val="none" w:sz="0" w:space="0" w:color="auto"/>
                                            <w:right w:val="none" w:sz="0" w:space="0" w:color="auto"/>
                                          </w:divBdr>
                                          <w:divsChild>
                                            <w:div w:id="1863395566">
                                              <w:marLeft w:val="0"/>
                                              <w:marRight w:val="0"/>
                                              <w:marTop w:val="0"/>
                                              <w:marBottom w:val="0"/>
                                              <w:divBdr>
                                                <w:top w:val="none" w:sz="0" w:space="0" w:color="auto"/>
                                                <w:left w:val="none" w:sz="0" w:space="0" w:color="auto"/>
                                                <w:bottom w:val="none" w:sz="0" w:space="0" w:color="auto"/>
                                                <w:right w:val="none" w:sz="0" w:space="0" w:color="auto"/>
                                              </w:divBdr>
                                              <w:divsChild>
                                                <w:div w:id="375130502">
                                                  <w:marLeft w:val="45"/>
                                                  <w:marRight w:val="75"/>
                                                  <w:marTop w:val="0"/>
                                                  <w:marBottom w:val="0"/>
                                                  <w:divBdr>
                                                    <w:top w:val="none" w:sz="0" w:space="0" w:color="auto"/>
                                                    <w:left w:val="none" w:sz="0" w:space="0" w:color="auto"/>
                                                    <w:bottom w:val="none" w:sz="0" w:space="0" w:color="auto"/>
                                                    <w:right w:val="none" w:sz="0" w:space="0" w:color="auto"/>
                                                  </w:divBdr>
                                                  <w:divsChild>
                                                    <w:div w:id="2056193155">
                                                      <w:marLeft w:val="0"/>
                                                      <w:marRight w:val="0"/>
                                                      <w:marTop w:val="0"/>
                                                      <w:marBottom w:val="0"/>
                                                      <w:divBdr>
                                                        <w:top w:val="none" w:sz="0" w:space="0" w:color="auto"/>
                                                        <w:left w:val="none" w:sz="0" w:space="0" w:color="auto"/>
                                                        <w:bottom w:val="none" w:sz="0" w:space="0" w:color="auto"/>
                                                        <w:right w:val="none" w:sz="0" w:space="0" w:color="auto"/>
                                                      </w:divBdr>
                                                      <w:divsChild>
                                                        <w:div w:id="1871454290">
                                                          <w:marLeft w:val="0"/>
                                                          <w:marRight w:val="-24000"/>
                                                          <w:marTop w:val="0"/>
                                                          <w:marBottom w:val="0"/>
                                                          <w:divBdr>
                                                            <w:top w:val="none" w:sz="0" w:space="0" w:color="auto"/>
                                                            <w:left w:val="none" w:sz="0" w:space="0" w:color="auto"/>
                                                            <w:bottom w:val="none" w:sz="0" w:space="0" w:color="auto"/>
                                                            <w:right w:val="none" w:sz="0" w:space="0" w:color="auto"/>
                                                          </w:divBdr>
                                                          <w:divsChild>
                                                            <w:div w:id="459807819">
                                                              <w:marLeft w:val="0"/>
                                                              <w:marRight w:val="0"/>
                                                              <w:marTop w:val="0"/>
                                                              <w:marBottom w:val="0"/>
                                                              <w:divBdr>
                                                                <w:top w:val="none" w:sz="0" w:space="0" w:color="auto"/>
                                                                <w:left w:val="none" w:sz="0" w:space="0" w:color="auto"/>
                                                                <w:bottom w:val="none" w:sz="0" w:space="0" w:color="auto"/>
                                                                <w:right w:val="none" w:sz="0" w:space="0" w:color="auto"/>
                                                              </w:divBdr>
                                                              <w:divsChild>
                                                                <w:div w:id="1415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9935175">
      <w:bodyDiv w:val="1"/>
      <w:marLeft w:val="0"/>
      <w:marRight w:val="0"/>
      <w:marTop w:val="0"/>
      <w:marBottom w:val="0"/>
      <w:divBdr>
        <w:top w:val="none" w:sz="0" w:space="0" w:color="auto"/>
        <w:left w:val="none" w:sz="0" w:space="0" w:color="auto"/>
        <w:bottom w:val="none" w:sz="0" w:space="0" w:color="auto"/>
        <w:right w:val="none" w:sz="0" w:space="0" w:color="auto"/>
      </w:divBdr>
    </w:div>
    <w:div w:id="873998492">
      <w:bodyDiv w:val="1"/>
      <w:marLeft w:val="0"/>
      <w:marRight w:val="0"/>
      <w:marTop w:val="0"/>
      <w:marBottom w:val="0"/>
      <w:divBdr>
        <w:top w:val="none" w:sz="0" w:space="0" w:color="auto"/>
        <w:left w:val="none" w:sz="0" w:space="0" w:color="auto"/>
        <w:bottom w:val="none" w:sz="0" w:space="0" w:color="auto"/>
        <w:right w:val="none" w:sz="0" w:space="0" w:color="auto"/>
      </w:divBdr>
      <w:divsChild>
        <w:div w:id="1348292602">
          <w:marLeft w:val="0"/>
          <w:marRight w:val="0"/>
          <w:marTop w:val="0"/>
          <w:marBottom w:val="0"/>
          <w:divBdr>
            <w:top w:val="single" w:sz="18" w:space="6" w:color="E1E9EB"/>
            <w:left w:val="none" w:sz="0" w:space="0" w:color="auto"/>
            <w:bottom w:val="none" w:sz="0" w:space="0" w:color="auto"/>
            <w:right w:val="none" w:sz="0" w:space="0" w:color="auto"/>
          </w:divBdr>
        </w:div>
      </w:divsChild>
    </w:div>
    <w:div w:id="915550865">
      <w:bodyDiv w:val="1"/>
      <w:marLeft w:val="0"/>
      <w:marRight w:val="0"/>
      <w:marTop w:val="0"/>
      <w:marBottom w:val="0"/>
      <w:divBdr>
        <w:top w:val="none" w:sz="0" w:space="0" w:color="auto"/>
        <w:left w:val="none" w:sz="0" w:space="0" w:color="auto"/>
        <w:bottom w:val="none" w:sz="0" w:space="0" w:color="auto"/>
        <w:right w:val="none" w:sz="0" w:space="0" w:color="auto"/>
      </w:divBdr>
    </w:div>
    <w:div w:id="991561385">
      <w:bodyDiv w:val="1"/>
      <w:marLeft w:val="0"/>
      <w:marRight w:val="0"/>
      <w:marTop w:val="0"/>
      <w:marBottom w:val="0"/>
      <w:divBdr>
        <w:top w:val="none" w:sz="0" w:space="0" w:color="auto"/>
        <w:left w:val="none" w:sz="0" w:space="0" w:color="auto"/>
        <w:bottom w:val="none" w:sz="0" w:space="0" w:color="auto"/>
        <w:right w:val="none" w:sz="0" w:space="0" w:color="auto"/>
      </w:divBdr>
    </w:div>
    <w:div w:id="1126853057">
      <w:bodyDiv w:val="1"/>
      <w:marLeft w:val="0"/>
      <w:marRight w:val="0"/>
      <w:marTop w:val="0"/>
      <w:marBottom w:val="0"/>
      <w:divBdr>
        <w:top w:val="none" w:sz="0" w:space="0" w:color="auto"/>
        <w:left w:val="none" w:sz="0" w:space="0" w:color="auto"/>
        <w:bottom w:val="none" w:sz="0" w:space="0" w:color="auto"/>
        <w:right w:val="none" w:sz="0" w:space="0" w:color="auto"/>
      </w:divBdr>
    </w:div>
    <w:div w:id="1149178097">
      <w:bodyDiv w:val="1"/>
      <w:marLeft w:val="0"/>
      <w:marRight w:val="0"/>
      <w:marTop w:val="0"/>
      <w:marBottom w:val="0"/>
      <w:divBdr>
        <w:top w:val="none" w:sz="0" w:space="0" w:color="auto"/>
        <w:left w:val="none" w:sz="0" w:space="0" w:color="auto"/>
        <w:bottom w:val="none" w:sz="0" w:space="0" w:color="auto"/>
        <w:right w:val="none" w:sz="0" w:space="0" w:color="auto"/>
      </w:divBdr>
      <w:divsChild>
        <w:div w:id="1576089028">
          <w:marLeft w:val="0"/>
          <w:marRight w:val="0"/>
          <w:marTop w:val="0"/>
          <w:marBottom w:val="360"/>
          <w:divBdr>
            <w:top w:val="single" w:sz="18" w:space="0" w:color="FF3300"/>
            <w:left w:val="none" w:sz="0" w:space="0" w:color="auto"/>
            <w:bottom w:val="none" w:sz="0" w:space="0" w:color="auto"/>
            <w:right w:val="none" w:sz="0" w:space="0" w:color="auto"/>
          </w:divBdr>
          <w:divsChild>
            <w:div w:id="244415739">
              <w:marLeft w:val="0"/>
              <w:marRight w:val="0"/>
              <w:marTop w:val="0"/>
              <w:marBottom w:val="0"/>
              <w:divBdr>
                <w:top w:val="none" w:sz="0" w:space="0" w:color="auto"/>
                <w:left w:val="none" w:sz="0" w:space="0" w:color="auto"/>
                <w:bottom w:val="none" w:sz="0" w:space="0" w:color="auto"/>
                <w:right w:val="none" w:sz="0" w:space="0" w:color="auto"/>
              </w:divBdr>
              <w:divsChild>
                <w:div w:id="478963202">
                  <w:marLeft w:val="0"/>
                  <w:marRight w:val="-5040"/>
                  <w:marTop w:val="0"/>
                  <w:marBottom w:val="0"/>
                  <w:divBdr>
                    <w:top w:val="none" w:sz="0" w:space="0" w:color="auto"/>
                    <w:left w:val="none" w:sz="0" w:space="0" w:color="auto"/>
                    <w:bottom w:val="none" w:sz="0" w:space="0" w:color="auto"/>
                    <w:right w:val="none" w:sz="0" w:space="0" w:color="auto"/>
                  </w:divBdr>
                  <w:divsChild>
                    <w:div w:id="1397436246">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615861833">
      <w:bodyDiv w:val="1"/>
      <w:marLeft w:val="0"/>
      <w:marRight w:val="0"/>
      <w:marTop w:val="0"/>
      <w:marBottom w:val="0"/>
      <w:divBdr>
        <w:top w:val="none" w:sz="0" w:space="0" w:color="auto"/>
        <w:left w:val="none" w:sz="0" w:space="0" w:color="auto"/>
        <w:bottom w:val="none" w:sz="0" w:space="0" w:color="auto"/>
        <w:right w:val="none" w:sz="0" w:space="0" w:color="auto"/>
      </w:divBdr>
    </w:div>
    <w:div w:id="1738016584">
      <w:bodyDiv w:val="1"/>
      <w:marLeft w:val="0"/>
      <w:marRight w:val="0"/>
      <w:marTop w:val="0"/>
      <w:marBottom w:val="0"/>
      <w:divBdr>
        <w:top w:val="none" w:sz="0" w:space="0" w:color="auto"/>
        <w:left w:val="none" w:sz="0" w:space="0" w:color="auto"/>
        <w:bottom w:val="none" w:sz="0" w:space="0" w:color="auto"/>
        <w:right w:val="none" w:sz="0" w:space="0" w:color="auto"/>
      </w:divBdr>
    </w:div>
    <w:div w:id="1755516783">
      <w:bodyDiv w:val="1"/>
      <w:marLeft w:val="0"/>
      <w:marRight w:val="0"/>
      <w:marTop w:val="0"/>
      <w:marBottom w:val="0"/>
      <w:divBdr>
        <w:top w:val="none" w:sz="0" w:space="0" w:color="auto"/>
        <w:left w:val="none" w:sz="0" w:space="0" w:color="auto"/>
        <w:bottom w:val="none" w:sz="0" w:space="0" w:color="auto"/>
        <w:right w:val="none" w:sz="0" w:space="0" w:color="auto"/>
      </w:divBdr>
    </w:div>
    <w:div w:id="1779324904">
      <w:bodyDiv w:val="1"/>
      <w:marLeft w:val="0"/>
      <w:marRight w:val="0"/>
      <w:marTop w:val="0"/>
      <w:marBottom w:val="0"/>
      <w:divBdr>
        <w:top w:val="none" w:sz="0" w:space="0" w:color="auto"/>
        <w:left w:val="none" w:sz="0" w:space="0" w:color="auto"/>
        <w:bottom w:val="none" w:sz="0" w:space="0" w:color="auto"/>
        <w:right w:val="none" w:sz="0" w:space="0" w:color="auto"/>
      </w:divBdr>
      <w:divsChild>
        <w:div w:id="1637565230">
          <w:marLeft w:val="0"/>
          <w:marRight w:val="0"/>
          <w:marTop w:val="0"/>
          <w:marBottom w:val="0"/>
          <w:divBdr>
            <w:top w:val="none" w:sz="0" w:space="0" w:color="auto"/>
            <w:left w:val="none" w:sz="0" w:space="0" w:color="auto"/>
            <w:bottom w:val="none" w:sz="0" w:space="0" w:color="auto"/>
            <w:right w:val="none" w:sz="0" w:space="0" w:color="auto"/>
          </w:divBdr>
          <w:divsChild>
            <w:div w:id="84349294">
              <w:marLeft w:val="0"/>
              <w:marRight w:val="0"/>
              <w:marTop w:val="100"/>
              <w:marBottom w:val="100"/>
              <w:divBdr>
                <w:top w:val="single" w:sz="2" w:space="2" w:color="FFFFFF"/>
                <w:left w:val="single" w:sz="2" w:space="2" w:color="FFFFFF"/>
                <w:bottom w:val="single" w:sz="2" w:space="2" w:color="FFFFFF"/>
                <w:right w:val="single" w:sz="2" w:space="2" w:color="FFFFFF"/>
              </w:divBdr>
            </w:div>
            <w:div w:id="199826743">
              <w:marLeft w:val="0"/>
              <w:marRight w:val="0"/>
              <w:marTop w:val="100"/>
              <w:marBottom w:val="100"/>
              <w:divBdr>
                <w:top w:val="single" w:sz="2" w:space="2" w:color="FFFFFF"/>
                <w:left w:val="single" w:sz="2" w:space="2" w:color="FFFFFF"/>
                <w:bottom w:val="single" w:sz="2" w:space="2" w:color="FFFFFF"/>
                <w:right w:val="single" w:sz="2" w:space="2" w:color="FFFFFF"/>
              </w:divBdr>
            </w:div>
            <w:div w:id="200483585">
              <w:marLeft w:val="0"/>
              <w:marRight w:val="0"/>
              <w:marTop w:val="100"/>
              <w:marBottom w:val="100"/>
              <w:divBdr>
                <w:top w:val="single" w:sz="2" w:space="2" w:color="FFFFFF"/>
                <w:left w:val="single" w:sz="2" w:space="2" w:color="FFFFFF"/>
                <w:bottom w:val="single" w:sz="2" w:space="2" w:color="FFFFFF"/>
                <w:right w:val="single" w:sz="2" w:space="2" w:color="FFFFFF"/>
              </w:divBdr>
            </w:div>
            <w:div w:id="290944379">
              <w:marLeft w:val="0"/>
              <w:marRight w:val="0"/>
              <w:marTop w:val="100"/>
              <w:marBottom w:val="100"/>
              <w:divBdr>
                <w:top w:val="single" w:sz="2" w:space="2" w:color="FFFFFF"/>
                <w:left w:val="single" w:sz="2" w:space="2" w:color="FFFFFF"/>
                <w:bottom w:val="single" w:sz="2" w:space="2" w:color="FFFFFF"/>
                <w:right w:val="single" w:sz="2" w:space="2" w:color="FFFFFF"/>
              </w:divBdr>
            </w:div>
            <w:div w:id="744835060">
              <w:marLeft w:val="0"/>
              <w:marRight w:val="0"/>
              <w:marTop w:val="100"/>
              <w:marBottom w:val="100"/>
              <w:divBdr>
                <w:top w:val="single" w:sz="2" w:space="2" w:color="FFFFFF"/>
                <w:left w:val="single" w:sz="2" w:space="2" w:color="FFFFFF"/>
                <w:bottom w:val="single" w:sz="2" w:space="2" w:color="FFFFFF"/>
                <w:right w:val="single" w:sz="2" w:space="2" w:color="FFFFFF"/>
              </w:divBdr>
            </w:div>
            <w:div w:id="828861135">
              <w:marLeft w:val="0"/>
              <w:marRight w:val="0"/>
              <w:marTop w:val="100"/>
              <w:marBottom w:val="100"/>
              <w:divBdr>
                <w:top w:val="single" w:sz="2" w:space="2" w:color="FFFFFF"/>
                <w:left w:val="single" w:sz="2" w:space="2" w:color="FFFFFF"/>
                <w:bottom w:val="single" w:sz="2" w:space="2" w:color="FFFFFF"/>
                <w:right w:val="single" w:sz="2" w:space="2" w:color="FFFFFF"/>
              </w:divBdr>
            </w:div>
            <w:div w:id="835271554">
              <w:marLeft w:val="0"/>
              <w:marRight w:val="0"/>
              <w:marTop w:val="100"/>
              <w:marBottom w:val="100"/>
              <w:divBdr>
                <w:top w:val="single" w:sz="2" w:space="2" w:color="FFFFFF"/>
                <w:left w:val="single" w:sz="2" w:space="2" w:color="FFFFFF"/>
                <w:bottom w:val="single" w:sz="2" w:space="2" w:color="FFFFFF"/>
                <w:right w:val="single" w:sz="2" w:space="2" w:color="FFFFFF"/>
              </w:divBdr>
            </w:div>
            <w:div w:id="860624553">
              <w:marLeft w:val="0"/>
              <w:marRight w:val="0"/>
              <w:marTop w:val="100"/>
              <w:marBottom w:val="100"/>
              <w:divBdr>
                <w:top w:val="single" w:sz="2" w:space="2" w:color="FFFFFF"/>
                <w:left w:val="single" w:sz="2" w:space="2" w:color="FFFFFF"/>
                <w:bottom w:val="single" w:sz="2" w:space="2" w:color="FFFFFF"/>
                <w:right w:val="single" w:sz="2" w:space="2" w:color="FFFFFF"/>
              </w:divBdr>
            </w:div>
            <w:div w:id="1067457517">
              <w:marLeft w:val="0"/>
              <w:marRight w:val="0"/>
              <w:marTop w:val="100"/>
              <w:marBottom w:val="100"/>
              <w:divBdr>
                <w:top w:val="single" w:sz="2" w:space="2" w:color="FFFFFF"/>
                <w:left w:val="single" w:sz="2" w:space="2" w:color="FFFFFF"/>
                <w:bottom w:val="single" w:sz="2" w:space="2" w:color="FFFFFF"/>
                <w:right w:val="single" w:sz="2" w:space="2" w:color="FFFFFF"/>
              </w:divBdr>
            </w:div>
            <w:div w:id="1219972028">
              <w:marLeft w:val="0"/>
              <w:marRight w:val="0"/>
              <w:marTop w:val="100"/>
              <w:marBottom w:val="100"/>
              <w:divBdr>
                <w:top w:val="single" w:sz="2" w:space="2" w:color="FFFFFF"/>
                <w:left w:val="single" w:sz="2" w:space="2" w:color="FFFFFF"/>
                <w:bottom w:val="single" w:sz="2" w:space="2" w:color="FFFFFF"/>
                <w:right w:val="single" w:sz="2" w:space="2" w:color="FFFFFF"/>
              </w:divBdr>
            </w:div>
            <w:div w:id="1323925146">
              <w:marLeft w:val="0"/>
              <w:marRight w:val="0"/>
              <w:marTop w:val="100"/>
              <w:marBottom w:val="100"/>
              <w:divBdr>
                <w:top w:val="single" w:sz="2" w:space="2" w:color="FFFFFF"/>
                <w:left w:val="single" w:sz="2" w:space="2" w:color="FFFFFF"/>
                <w:bottom w:val="single" w:sz="2" w:space="2" w:color="FFFFFF"/>
                <w:right w:val="single" w:sz="2" w:space="2" w:color="FFFFFF"/>
              </w:divBdr>
            </w:div>
            <w:div w:id="1510176225">
              <w:marLeft w:val="0"/>
              <w:marRight w:val="0"/>
              <w:marTop w:val="100"/>
              <w:marBottom w:val="100"/>
              <w:divBdr>
                <w:top w:val="single" w:sz="2" w:space="2" w:color="FFFFFF"/>
                <w:left w:val="single" w:sz="2" w:space="2" w:color="FFFFFF"/>
                <w:bottom w:val="single" w:sz="2" w:space="2" w:color="FFFFFF"/>
                <w:right w:val="single" w:sz="2" w:space="2" w:color="FFFFFF"/>
              </w:divBdr>
            </w:div>
            <w:div w:id="1715960350">
              <w:marLeft w:val="0"/>
              <w:marRight w:val="0"/>
              <w:marTop w:val="100"/>
              <w:marBottom w:val="100"/>
              <w:divBdr>
                <w:top w:val="single" w:sz="2" w:space="2" w:color="FFFFFF"/>
                <w:left w:val="single" w:sz="2" w:space="2" w:color="FFFFFF"/>
                <w:bottom w:val="single" w:sz="2" w:space="2" w:color="FFFFFF"/>
                <w:right w:val="single" w:sz="2" w:space="2" w:color="FFFFFF"/>
              </w:divBdr>
            </w:div>
            <w:div w:id="1797868677">
              <w:marLeft w:val="0"/>
              <w:marRight w:val="0"/>
              <w:marTop w:val="100"/>
              <w:marBottom w:val="100"/>
              <w:divBdr>
                <w:top w:val="single" w:sz="2" w:space="2" w:color="FFFFFF"/>
                <w:left w:val="single" w:sz="2" w:space="2" w:color="FFFFFF"/>
                <w:bottom w:val="single" w:sz="2" w:space="2" w:color="FFFFFF"/>
                <w:right w:val="single" w:sz="2" w:space="2" w:color="FFFFFF"/>
              </w:divBdr>
            </w:div>
            <w:div w:id="1913150906">
              <w:marLeft w:val="0"/>
              <w:marRight w:val="0"/>
              <w:marTop w:val="100"/>
              <w:marBottom w:val="100"/>
              <w:divBdr>
                <w:top w:val="single" w:sz="2" w:space="2" w:color="FFFFFF"/>
                <w:left w:val="single" w:sz="2" w:space="2" w:color="FFFFFF"/>
                <w:bottom w:val="single" w:sz="2" w:space="2" w:color="FFFFFF"/>
                <w:right w:val="single" w:sz="2" w:space="2" w:color="FFFFFF"/>
              </w:divBdr>
            </w:div>
          </w:divsChild>
        </w:div>
      </w:divsChild>
    </w:div>
    <w:div w:id="1816724380">
      <w:bodyDiv w:val="1"/>
      <w:marLeft w:val="0"/>
      <w:marRight w:val="0"/>
      <w:marTop w:val="0"/>
      <w:marBottom w:val="0"/>
      <w:divBdr>
        <w:top w:val="none" w:sz="0" w:space="0" w:color="auto"/>
        <w:left w:val="none" w:sz="0" w:space="0" w:color="auto"/>
        <w:bottom w:val="none" w:sz="0" w:space="0" w:color="auto"/>
        <w:right w:val="none" w:sz="0" w:space="0" w:color="auto"/>
      </w:divBdr>
      <w:divsChild>
        <w:div w:id="661858713">
          <w:marLeft w:val="-150"/>
          <w:marRight w:val="0"/>
          <w:marTop w:val="0"/>
          <w:marBottom w:val="225"/>
          <w:divBdr>
            <w:top w:val="dashed" w:sz="6" w:space="4" w:color="666666"/>
            <w:left w:val="none" w:sz="0" w:space="0" w:color="auto"/>
            <w:bottom w:val="dashed" w:sz="6" w:space="8" w:color="666666"/>
            <w:right w:val="none" w:sz="0" w:space="0" w:color="auto"/>
          </w:divBdr>
          <w:divsChild>
            <w:div w:id="581332575">
              <w:marLeft w:val="0"/>
              <w:marRight w:val="0"/>
              <w:marTop w:val="0"/>
              <w:marBottom w:val="0"/>
              <w:divBdr>
                <w:top w:val="none" w:sz="0" w:space="0" w:color="auto"/>
                <w:left w:val="none" w:sz="0" w:space="0" w:color="auto"/>
                <w:bottom w:val="none" w:sz="0" w:space="0" w:color="auto"/>
                <w:right w:val="none" w:sz="0" w:space="0" w:color="auto"/>
              </w:divBdr>
            </w:div>
            <w:div w:id="896088222">
              <w:marLeft w:val="0"/>
              <w:marRight w:val="0"/>
              <w:marTop w:val="0"/>
              <w:marBottom w:val="0"/>
              <w:divBdr>
                <w:top w:val="none" w:sz="0" w:space="0" w:color="auto"/>
                <w:left w:val="none" w:sz="0" w:space="0" w:color="auto"/>
                <w:bottom w:val="none" w:sz="0" w:space="0" w:color="auto"/>
                <w:right w:val="none" w:sz="0" w:space="0" w:color="auto"/>
              </w:divBdr>
            </w:div>
            <w:div w:id="173015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76922">
      <w:bodyDiv w:val="1"/>
      <w:marLeft w:val="0"/>
      <w:marRight w:val="0"/>
      <w:marTop w:val="0"/>
      <w:marBottom w:val="0"/>
      <w:divBdr>
        <w:top w:val="none" w:sz="0" w:space="0" w:color="auto"/>
        <w:left w:val="none" w:sz="0" w:space="0" w:color="auto"/>
        <w:bottom w:val="none" w:sz="0" w:space="0" w:color="auto"/>
        <w:right w:val="none" w:sz="0" w:space="0" w:color="auto"/>
      </w:divBdr>
      <w:divsChild>
        <w:div w:id="376902137">
          <w:marLeft w:val="0"/>
          <w:marRight w:val="0"/>
          <w:marTop w:val="0"/>
          <w:marBottom w:val="0"/>
          <w:divBdr>
            <w:top w:val="none" w:sz="0" w:space="0" w:color="auto"/>
            <w:left w:val="none" w:sz="0" w:space="0" w:color="auto"/>
            <w:bottom w:val="none" w:sz="0" w:space="0" w:color="auto"/>
            <w:right w:val="none" w:sz="0" w:space="0" w:color="auto"/>
          </w:divBdr>
          <w:divsChild>
            <w:div w:id="5400217">
              <w:marLeft w:val="0"/>
              <w:marRight w:val="0"/>
              <w:marTop w:val="100"/>
              <w:marBottom w:val="100"/>
              <w:divBdr>
                <w:top w:val="single" w:sz="2" w:space="2" w:color="FFFFFF"/>
                <w:left w:val="single" w:sz="2" w:space="2" w:color="FFFFFF"/>
                <w:bottom w:val="single" w:sz="2" w:space="2" w:color="FFFFFF"/>
                <w:right w:val="single" w:sz="2" w:space="2" w:color="FFFFFF"/>
              </w:divBdr>
            </w:div>
            <w:div w:id="95444490">
              <w:marLeft w:val="0"/>
              <w:marRight w:val="0"/>
              <w:marTop w:val="100"/>
              <w:marBottom w:val="100"/>
              <w:divBdr>
                <w:top w:val="single" w:sz="2" w:space="2" w:color="FFFFFF"/>
                <w:left w:val="single" w:sz="2" w:space="2" w:color="FFFFFF"/>
                <w:bottom w:val="single" w:sz="2" w:space="2" w:color="FFFFFF"/>
                <w:right w:val="single" w:sz="2" w:space="2" w:color="FFFFFF"/>
              </w:divBdr>
            </w:div>
            <w:div w:id="269898880">
              <w:marLeft w:val="0"/>
              <w:marRight w:val="0"/>
              <w:marTop w:val="100"/>
              <w:marBottom w:val="100"/>
              <w:divBdr>
                <w:top w:val="single" w:sz="2" w:space="2" w:color="FFFFFF"/>
                <w:left w:val="single" w:sz="2" w:space="2" w:color="FFFFFF"/>
                <w:bottom w:val="single" w:sz="2" w:space="2" w:color="FFFFFF"/>
                <w:right w:val="single" w:sz="2" w:space="2" w:color="FFFFFF"/>
              </w:divBdr>
            </w:div>
            <w:div w:id="287863006">
              <w:marLeft w:val="0"/>
              <w:marRight w:val="0"/>
              <w:marTop w:val="100"/>
              <w:marBottom w:val="100"/>
              <w:divBdr>
                <w:top w:val="single" w:sz="2" w:space="2" w:color="FFFFFF"/>
                <w:left w:val="single" w:sz="2" w:space="2" w:color="FFFFFF"/>
                <w:bottom w:val="single" w:sz="2" w:space="2" w:color="FFFFFF"/>
                <w:right w:val="single" w:sz="2" w:space="2" w:color="FFFFFF"/>
              </w:divBdr>
            </w:div>
            <w:div w:id="370151589">
              <w:marLeft w:val="0"/>
              <w:marRight w:val="0"/>
              <w:marTop w:val="100"/>
              <w:marBottom w:val="100"/>
              <w:divBdr>
                <w:top w:val="single" w:sz="2" w:space="2" w:color="FFFFFF"/>
                <w:left w:val="single" w:sz="2" w:space="2" w:color="FFFFFF"/>
                <w:bottom w:val="single" w:sz="2" w:space="2" w:color="FFFFFF"/>
                <w:right w:val="single" w:sz="2" w:space="2" w:color="FFFFFF"/>
              </w:divBdr>
            </w:div>
            <w:div w:id="379592855">
              <w:marLeft w:val="0"/>
              <w:marRight w:val="0"/>
              <w:marTop w:val="100"/>
              <w:marBottom w:val="100"/>
              <w:divBdr>
                <w:top w:val="single" w:sz="2" w:space="2" w:color="FFFFFF"/>
                <w:left w:val="single" w:sz="2" w:space="2" w:color="FFFFFF"/>
                <w:bottom w:val="single" w:sz="2" w:space="2" w:color="FFFFFF"/>
                <w:right w:val="single" w:sz="2" w:space="2" w:color="FFFFFF"/>
              </w:divBdr>
            </w:div>
            <w:div w:id="443311361">
              <w:marLeft w:val="0"/>
              <w:marRight w:val="0"/>
              <w:marTop w:val="100"/>
              <w:marBottom w:val="100"/>
              <w:divBdr>
                <w:top w:val="single" w:sz="2" w:space="2" w:color="FFFFFF"/>
                <w:left w:val="single" w:sz="2" w:space="2" w:color="FFFFFF"/>
                <w:bottom w:val="single" w:sz="2" w:space="2" w:color="FFFFFF"/>
                <w:right w:val="single" w:sz="2" w:space="2" w:color="FFFFFF"/>
              </w:divBdr>
            </w:div>
            <w:div w:id="507136029">
              <w:marLeft w:val="0"/>
              <w:marRight w:val="0"/>
              <w:marTop w:val="100"/>
              <w:marBottom w:val="100"/>
              <w:divBdr>
                <w:top w:val="single" w:sz="2" w:space="2" w:color="FFFFFF"/>
                <w:left w:val="single" w:sz="2" w:space="2" w:color="FFFFFF"/>
                <w:bottom w:val="single" w:sz="2" w:space="2" w:color="FFFFFF"/>
                <w:right w:val="single" w:sz="2" w:space="2" w:color="FFFFFF"/>
              </w:divBdr>
            </w:div>
            <w:div w:id="698774877">
              <w:marLeft w:val="0"/>
              <w:marRight w:val="0"/>
              <w:marTop w:val="100"/>
              <w:marBottom w:val="100"/>
              <w:divBdr>
                <w:top w:val="single" w:sz="2" w:space="2" w:color="FFFFFF"/>
                <w:left w:val="single" w:sz="2" w:space="2" w:color="FFFFFF"/>
                <w:bottom w:val="single" w:sz="2" w:space="2" w:color="FFFFFF"/>
                <w:right w:val="single" w:sz="2" w:space="2" w:color="FFFFFF"/>
              </w:divBdr>
            </w:div>
            <w:div w:id="747271860">
              <w:marLeft w:val="0"/>
              <w:marRight w:val="0"/>
              <w:marTop w:val="100"/>
              <w:marBottom w:val="100"/>
              <w:divBdr>
                <w:top w:val="single" w:sz="2" w:space="2" w:color="FFFFFF"/>
                <w:left w:val="single" w:sz="2" w:space="2" w:color="FFFFFF"/>
                <w:bottom w:val="single" w:sz="2" w:space="2" w:color="FFFFFF"/>
                <w:right w:val="single" w:sz="2" w:space="2" w:color="FFFFFF"/>
              </w:divBdr>
            </w:div>
            <w:div w:id="998195961">
              <w:marLeft w:val="0"/>
              <w:marRight w:val="0"/>
              <w:marTop w:val="100"/>
              <w:marBottom w:val="100"/>
              <w:divBdr>
                <w:top w:val="single" w:sz="2" w:space="2" w:color="FFFFFF"/>
                <w:left w:val="single" w:sz="2" w:space="2" w:color="FFFFFF"/>
                <w:bottom w:val="single" w:sz="2" w:space="2" w:color="FFFFFF"/>
                <w:right w:val="single" w:sz="2" w:space="2" w:color="FFFFFF"/>
              </w:divBdr>
            </w:div>
            <w:div w:id="1081410721">
              <w:marLeft w:val="0"/>
              <w:marRight w:val="0"/>
              <w:marTop w:val="100"/>
              <w:marBottom w:val="100"/>
              <w:divBdr>
                <w:top w:val="single" w:sz="2" w:space="2" w:color="FFFFFF"/>
                <w:left w:val="single" w:sz="2" w:space="2" w:color="FFFFFF"/>
                <w:bottom w:val="single" w:sz="2" w:space="2" w:color="FFFFFF"/>
                <w:right w:val="single" w:sz="2" w:space="2" w:color="FFFFFF"/>
              </w:divBdr>
            </w:div>
            <w:div w:id="1259102719">
              <w:marLeft w:val="0"/>
              <w:marRight w:val="0"/>
              <w:marTop w:val="100"/>
              <w:marBottom w:val="100"/>
              <w:divBdr>
                <w:top w:val="single" w:sz="2" w:space="2" w:color="FFFFFF"/>
                <w:left w:val="single" w:sz="2" w:space="2" w:color="FFFFFF"/>
                <w:bottom w:val="single" w:sz="2" w:space="2" w:color="FFFFFF"/>
                <w:right w:val="single" w:sz="2" w:space="2" w:color="FFFFFF"/>
              </w:divBdr>
            </w:div>
            <w:div w:id="1672951924">
              <w:marLeft w:val="0"/>
              <w:marRight w:val="0"/>
              <w:marTop w:val="100"/>
              <w:marBottom w:val="100"/>
              <w:divBdr>
                <w:top w:val="single" w:sz="2" w:space="2" w:color="FFFFFF"/>
                <w:left w:val="single" w:sz="2" w:space="2" w:color="FFFFFF"/>
                <w:bottom w:val="single" w:sz="2" w:space="2" w:color="FFFFFF"/>
                <w:right w:val="single" w:sz="2" w:space="2" w:color="FFFFFF"/>
              </w:divBdr>
            </w:div>
            <w:div w:id="1969889967">
              <w:marLeft w:val="0"/>
              <w:marRight w:val="0"/>
              <w:marTop w:val="100"/>
              <w:marBottom w:val="100"/>
              <w:divBdr>
                <w:top w:val="single" w:sz="2" w:space="2" w:color="FFFFFF"/>
                <w:left w:val="single" w:sz="2" w:space="2" w:color="FFFFFF"/>
                <w:bottom w:val="single" w:sz="2" w:space="2" w:color="FFFFFF"/>
                <w:right w:val="single" w:sz="2" w:space="2" w:color="FFFFFF"/>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ciencedirect.com/science/bookseries/00796123"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www.sciencedirect.com/science/journal/00063223" TargetMode="External"/><Relationship Id="rId7" Type="http://schemas.openxmlformats.org/officeDocument/2006/relationships/endnotes" Target="endnotes.xml"/><Relationship Id="rId12" Type="http://schemas.openxmlformats.org/officeDocument/2006/relationships/hyperlink" Target="http://www.sciencedirect.com/science/journal/13591789" TargetMode="External"/><Relationship Id="rId17" Type="http://schemas.openxmlformats.org/officeDocument/2006/relationships/hyperlink" Target="http://www.sciencedirect.com/science/journal/0022016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onlinelibrary.wiley.com.proxy.lib.utk.edu:90/doi/10.1111/jcpp.2011.52.issue-2/issuetoc" TargetMode="External"/><Relationship Id="rId20" Type="http://schemas.openxmlformats.org/officeDocument/2006/relationships/hyperlink" Target="http://www.sciencedirect.com/science/journal/0022006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_ob=ArticleURL&amp;_udi=B6VH7-437XRBR-4&amp;_user=422010&amp;_coverDate=08%2F31%2F2001&amp;_rdoc=1&amp;_fmt=high&amp;_orig=gateway&amp;_origin=gateway&amp;_sort=d&amp;_docanchor=&amp;view=c&amp;_searchStrId=1709855752&amp;_rerunOrigin=scholar.google&amp;_acct=C000019958&amp;_version=1&amp;_urlVersion=0&amp;_userid=422010&amp;md5=a8c9a0a71a6f9310af685e798b9e4aee&amp;searchtype=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ciencedirect.com/science?_ob=ArticleURL&amp;_udi=B6VH7-437XRBR-4&amp;_user=422010&amp;_coverDate=08%2F31%2F2001&amp;_rdoc=1&amp;_fmt=high&amp;_orig=gateway&amp;_origin=gateway&amp;_sort=d&amp;_docanchor=&amp;view=c&amp;_searchStrId=1709855752&amp;_rerunOrigin=scholar.google&amp;_acct=C000019958&amp;_version=1&amp;_urlVersion=0&amp;_userid=422010&amp;md5=a8c9a0a71a6f9310af685e798b9e4aee&amp;searchtype=a" TargetMode="External"/><Relationship Id="rId23" Type="http://schemas.openxmlformats.org/officeDocument/2006/relationships/header" Target="header4.xml"/><Relationship Id="rId10" Type="http://schemas.openxmlformats.org/officeDocument/2006/relationships/header" Target="header3.xml"/><Relationship Id="rId19" Type="http://schemas.openxmlformats.org/officeDocument/2006/relationships/hyperlink" Target="http://www.sciencedirect.com/science?_ob=ArticleURL&amp;_udi=B6WY6-46FN2M1-3&amp;_user=422010&amp;_coverDate=02%2F28%2F2001&amp;_rdoc=1&amp;_fmt=full&amp;_orig=gateway&amp;_origin=gateway&amp;_cdi=7178&amp;_sort=d&amp;_docanchor=&amp;view=c&amp;_searchStrId=1709862444&amp;_rerunOrigin=scholar.google&amp;_acct=C000019958&amp;_version=1&amp;_urlVersion=0&amp;_userid=422010&amp;md5=d8805f138fcb1966d5bbcc08853678cb&amp;searchtype=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ngentaconnect.com/content/springer/jcogp;jsessionid=1u11611iija1l.alice" TargetMode="External"/><Relationship Id="rId2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8D044-7456-4B32-8170-6FD80F473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111</Pages>
  <Words>21347</Words>
  <Characters>121682</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142744</CharactersWithSpaces>
  <SharedDoc>false</SharedDoc>
  <HLinks>
    <vt:vector size="276" baseType="variant">
      <vt:variant>
        <vt:i4>2883602</vt:i4>
      </vt:variant>
      <vt:variant>
        <vt:i4>145</vt:i4>
      </vt:variant>
      <vt:variant>
        <vt:i4>0</vt:i4>
      </vt:variant>
      <vt:variant>
        <vt:i4>5</vt:i4>
      </vt:variant>
      <vt:variant>
        <vt:lpwstr>http://www.sciencedirect.com/science?_ob=PublicationURL&amp;_tockey=%23TOC%234982%232000%23999529990%23193314%23FLA%23&amp;_cdi=4982&amp;_pubType=J&amp;view=c&amp;_auth=y&amp;_acct=C000019958&amp;_version=1&amp;_urlVersion=0&amp;_userid=422010&amp;md5=8732a29a7bc9acc8c49bb66076252007</vt:lpwstr>
      </vt:variant>
      <vt:variant>
        <vt:lpwstr/>
      </vt:variant>
      <vt:variant>
        <vt:i4>4259843</vt:i4>
      </vt:variant>
      <vt:variant>
        <vt:i4>142</vt:i4>
      </vt:variant>
      <vt:variant>
        <vt:i4>0</vt:i4>
      </vt:variant>
      <vt:variant>
        <vt:i4>5</vt:i4>
      </vt:variant>
      <vt:variant>
        <vt:lpwstr>http://www.sciencedirect.com/science/journal/00063223</vt:lpwstr>
      </vt:variant>
      <vt:variant>
        <vt:lpwstr/>
      </vt:variant>
      <vt:variant>
        <vt:i4>7471197</vt:i4>
      </vt:variant>
      <vt:variant>
        <vt:i4>139</vt:i4>
      </vt:variant>
      <vt:variant>
        <vt:i4>0</vt:i4>
      </vt:variant>
      <vt:variant>
        <vt:i4>5</vt:i4>
      </vt:variant>
      <vt:variant>
        <vt:lpwstr>http://www.sciencedirect.com/science?_ob=PublicationURL&amp;_tockey=%23TOC%237178%232001%23999309998%23330370%23FLP%23&amp;_cdi=7178&amp;_pubType=J&amp;view=c&amp;_auth=y&amp;_acct=C000019958&amp;_version=1&amp;_urlVersion=0&amp;_userid=422010&amp;md5=7553e2834bf9d0f544ad4fec3f9d7ab1</vt:lpwstr>
      </vt:variant>
      <vt:variant>
        <vt:lpwstr/>
      </vt:variant>
      <vt:variant>
        <vt:i4>4456453</vt:i4>
      </vt:variant>
      <vt:variant>
        <vt:i4>136</vt:i4>
      </vt:variant>
      <vt:variant>
        <vt:i4>0</vt:i4>
      </vt:variant>
      <vt:variant>
        <vt:i4>5</vt:i4>
      </vt:variant>
      <vt:variant>
        <vt:lpwstr>http://www.sciencedirect.com/science/journal/0022006X</vt:lpwstr>
      </vt:variant>
      <vt:variant>
        <vt:lpwstr/>
      </vt:variant>
      <vt:variant>
        <vt:i4>458766</vt:i4>
      </vt:variant>
      <vt:variant>
        <vt:i4>133</vt:i4>
      </vt:variant>
      <vt:variant>
        <vt:i4>0</vt:i4>
      </vt:variant>
      <vt:variant>
        <vt:i4>5</vt:i4>
      </vt:variant>
      <vt:variant>
        <vt:lpwstr>http://www.sciencedirect.com/science?_ob=ArticleURL&amp;_udi=B6WY6-46FN2M1-3&amp;_user=422010&amp;_coverDate=02%2F28%2F2001&amp;_rdoc=1&amp;_fmt=full&amp;_orig=gateway&amp;_origin=gateway&amp;_cdi=7178&amp;_sort=d&amp;_docanchor=&amp;view=c&amp;_searchStrId=1709862444&amp;_rerunOrigin=scholar.google&amp;_acct=C000019958&amp;_version=1&amp;_urlVersion=0&amp;_userid=422010&amp;md5=d8805f138fcb1966d5bbcc08853678cb&amp;searchtype=a</vt:lpwstr>
      </vt:variant>
      <vt:variant>
        <vt:lpwstr/>
      </vt:variant>
      <vt:variant>
        <vt:i4>8126473</vt:i4>
      </vt:variant>
      <vt:variant>
        <vt:i4>130</vt:i4>
      </vt:variant>
      <vt:variant>
        <vt:i4>0</vt:i4>
      </vt:variant>
      <vt:variant>
        <vt:i4>5</vt:i4>
      </vt:variant>
      <vt:variant>
        <vt:lpwstr>http://www.sciencedirect.com/science?_ob=PublicationURL&amp;_tockey=%23TOC%237182%231999%23999539996%23335948%23FLP%23&amp;_cdi=7182&amp;_pubType=J&amp;view=c&amp;_auth=y&amp;_acct=C000019958&amp;_version=1&amp;_urlVersion=0&amp;_userid=422010&amp;md5=638f1bdfeed9f5a3342b6d7c92ff8c12</vt:lpwstr>
      </vt:variant>
      <vt:variant>
        <vt:lpwstr/>
      </vt:variant>
      <vt:variant>
        <vt:i4>4456452</vt:i4>
      </vt:variant>
      <vt:variant>
        <vt:i4>127</vt:i4>
      </vt:variant>
      <vt:variant>
        <vt:i4>0</vt:i4>
      </vt:variant>
      <vt:variant>
        <vt:i4>5</vt:i4>
      </vt:variant>
      <vt:variant>
        <vt:lpwstr>http://www.sciencedirect.com/science/journal/00220167</vt:lpwstr>
      </vt:variant>
      <vt:variant>
        <vt:lpwstr/>
      </vt:variant>
      <vt:variant>
        <vt:i4>4325458</vt:i4>
      </vt:variant>
      <vt:variant>
        <vt:i4>124</vt:i4>
      </vt:variant>
      <vt:variant>
        <vt:i4>0</vt:i4>
      </vt:variant>
      <vt:variant>
        <vt:i4>5</vt:i4>
      </vt:variant>
      <vt:variant>
        <vt:lpwstr>http://onlinelibrary.wiley.com.proxy.lib.utk.edu:90/doi/10.1111/jcpp.2011.52.issue-2/issuetoc</vt:lpwstr>
      </vt:variant>
      <vt:variant>
        <vt:lpwstr/>
      </vt:variant>
      <vt:variant>
        <vt:i4>2293780</vt:i4>
      </vt:variant>
      <vt:variant>
        <vt:i4>121</vt:i4>
      </vt:variant>
      <vt:variant>
        <vt:i4>0</vt:i4>
      </vt:variant>
      <vt:variant>
        <vt:i4>5</vt:i4>
      </vt:variant>
      <vt:variant>
        <vt:lpwstr>http://www.sciencedirect.com/science?_ob=ArticleURL&amp;_udi=B6VH7-437XRBR-4&amp;_user=422010&amp;_coverDate=08%2F31%2F2001&amp;_rdoc=1&amp;_fmt=high&amp;_orig=gateway&amp;_origin=gateway&amp;_sort=d&amp;_docanchor=&amp;view=c&amp;_searchStrId=1709855752&amp;_rerunOrigin=scholar.google&amp;_acct=C000019958&amp;_version=1&amp;_urlVersion=0&amp;_userid=422010&amp;md5=a8c9a0a71a6f9310af685e798b9e4aee&amp;searchtype=a</vt:lpwstr>
      </vt:variant>
      <vt:variant>
        <vt:lpwstr>bbib38</vt:lpwstr>
      </vt:variant>
      <vt:variant>
        <vt:i4>2359347</vt:i4>
      </vt:variant>
      <vt:variant>
        <vt:i4>118</vt:i4>
      </vt:variant>
      <vt:variant>
        <vt:i4>0</vt:i4>
      </vt:variant>
      <vt:variant>
        <vt:i4>5</vt:i4>
      </vt:variant>
      <vt:variant>
        <vt:lpwstr>http://www.ingentaconnect.com/content/springer/jcogp;jsessionid=1u11611iija1l.alice</vt:lpwstr>
      </vt:variant>
      <vt:variant>
        <vt:lpwstr/>
      </vt:variant>
      <vt:variant>
        <vt:i4>5242995</vt:i4>
      </vt:variant>
      <vt:variant>
        <vt:i4>115</vt:i4>
      </vt:variant>
      <vt:variant>
        <vt:i4>0</vt:i4>
      </vt:variant>
      <vt:variant>
        <vt:i4>5</vt:i4>
      </vt:variant>
      <vt:variant>
        <vt:lpwstr>http://www.sciencedirect.com/science?_ob=PublicationURL&amp;_tockey=%23TOC%2318070%232007%23998329999%23674790%23FLA%23&amp;_cdi=18070&amp;_pubType=BS&amp;view=c&amp;_auth=y&amp;_acct=C000019958&amp;_version=1&amp;_urlVersion=0&amp;_userid=422010&amp;md5=925036f722da5ba0e2d1589afe2cf8e8</vt:lpwstr>
      </vt:variant>
      <vt:variant>
        <vt:lpwstr/>
      </vt:variant>
      <vt:variant>
        <vt:i4>1048604</vt:i4>
      </vt:variant>
      <vt:variant>
        <vt:i4>112</vt:i4>
      </vt:variant>
      <vt:variant>
        <vt:i4>0</vt:i4>
      </vt:variant>
      <vt:variant>
        <vt:i4>5</vt:i4>
      </vt:variant>
      <vt:variant>
        <vt:lpwstr>http://www.sciencedirect.com/science/bookseries/00796123</vt:lpwstr>
      </vt:variant>
      <vt:variant>
        <vt:lpwstr/>
      </vt:variant>
      <vt:variant>
        <vt:i4>7602251</vt:i4>
      </vt:variant>
      <vt:variant>
        <vt:i4>109</vt:i4>
      </vt:variant>
      <vt:variant>
        <vt:i4>0</vt:i4>
      </vt:variant>
      <vt:variant>
        <vt:i4>5</vt:i4>
      </vt:variant>
      <vt:variant>
        <vt:lpwstr>http://www.sciencedirect.com/science?_ob=PublicationURL&amp;_tockey=%23TOC%236059%232001%23999939995%23252913%23FLA%23&amp;_cdi=6059&amp;_pubType=J&amp;view=c&amp;_auth=y&amp;_acct=C000019958&amp;_version=1&amp;_urlVersion=0&amp;_userid=422010&amp;md5=cabdc483d0346675475702674d8c44fc</vt:lpwstr>
      </vt:variant>
      <vt:variant>
        <vt:lpwstr/>
      </vt:variant>
      <vt:variant>
        <vt:i4>5046282</vt:i4>
      </vt:variant>
      <vt:variant>
        <vt:i4>106</vt:i4>
      </vt:variant>
      <vt:variant>
        <vt:i4>0</vt:i4>
      </vt:variant>
      <vt:variant>
        <vt:i4>5</vt:i4>
      </vt:variant>
      <vt:variant>
        <vt:lpwstr>http://www.sciencedirect.com/science/journal/13591789</vt:lpwstr>
      </vt:variant>
      <vt:variant>
        <vt:lpwstr/>
      </vt:variant>
      <vt:variant>
        <vt:i4>1769511</vt:i4>
      </vt:variant>
      <vt:variant>
        <vt:i4>103</vt:i4>
      </vt:variant>
      <vt:variant>
        <vt:i4>0</vt:i4>
      </vt:variant>
      <vt:variant>
        <vt:i4>5</vt:i4>
      </vt:variant>
      <vt:variant>
        <vt:lpwstr>http://www.sciencedirect.com/science?_ob=ArticleURL&amp;_udi=B6VH7-437XRBR-4&amp;_user=422010&amp;_coverDate=08%2F31%2F2001&amp;_rdoc=1&amp;_fmt=high&amp;_orig=gateway&amp;_origin=gateway&amp;_sort=d&amp;_docanchor=&amp;view=c&amp;_searchStrId=1709855752&amp;_rerunOrigin=scholar.google&amp;_acct=C000019958&amp;_version=1&amp;_urlVersion=0&amp;_userid=422010&amp;md5=a8c9a0a71a6f9310af685e798b9e4aee&amp;searchtype=a</vt:lpwstr>
      </vt:variant>
      <vt:variant>
        <vt:lpwstr>bbib7</vt:lpwstr>
      </vt:variant>
      <vt:variant>
        <vt:i4>1310773</vt:i4>
      </vt:variant>
      <vt:variant>
        <vt:i4>94</vt:i4>
      </vt:variant>
      <vt:variant>
        <vt:i4>0</vt:i4>
      </vt:variant>
      <vt:variant>
        <vt:i4>5</vt:i4>
      </vt:variant>
      <vt:variant>
        <vt:lpwstr/>
      </vt:variant>
      <vt:variant>
        <vt:lpwstr>_Toc202756029</vt:lpwstr>
      </vt:variant>
      <vt:variant>
        <vt:i4>1310773</vt:i4>
      </vt:variant>
      <vt:variant>
        <vt:i4>91</vt:i4>
      </vt:variant>
      <vt:variant>
        <vt:i4>0</vt:i4>
      </vt:variant>
      <vt:variant>
        <vt:i4>5</vt:i4>
      </vt:variant>
      <vt:variant>
        <vt:lpwstr/>
      </vt:variant>
      <vt:variant>
        <vt:lpwstr>_Toc202756025</vt:lpwstr>
      </vt:variant>
      <vt:variant>
        <vt:i4>1310773</vt:i4>
      </vt:variant>
      <vt:variant>
        <vt:i4>88</vt:i4>
      </vt:variant>
      <vt:variant>
        <vt:i4>0</vt:i4>
      </vt:variant>
      <vt:variant>
        <vt:i4>5</vt:i4>
      </vt:variant>
      <vt:variant>
        <vt:lpwstr/>
      </vt:variant>
      <vt:variant>
        <vt:lpwstr>_Toc202756025</vt:lpwstr>
      </vt:variant>
      <vt:variant>
        <vt:i4>1310773</vt:i4>
      </vt:variant>
      <vt:variant>
        <vt:i4>85</vt:i4>
      </vt:variant>
      <vt:variant>
        <vt:i4>0</vt:i4>
      </vt:variant>
      <vt:variant>
        <vt:i4>5</vt:i4>
      </vt:variant>
      <vt:variant>
        <vt:lpwstr/>
      </vt:variant>
      <vt:variant>
        <vt:lpwstr>_Toc202756025</vt:lpwstr>
      </vt:variant>
      <vt:variant>
        <vt:i4>1310773</vt:i4>
      </vt:variant>
      <vt:variant>
        <vt:i4>82</vt:i4>
      </vt:variant>
      <vt:variant>
        <vt:i4>0</vt:i4>
      </vt:variant>
      <vt:variant>
        <vt:i4>5</vt:i4>
      </vt:variant>
      <vt:variant>
        <vt:lpwstr/>
      </vt:variant>
      <vt:variant>
        <vt:lpwstr>_Toc202756026</vt:lpwstr>
      </vt:variant>
      <vt:variant>
        <vt:i4>1310773</vt:i4>
      </vt:variant>
      <vt:variant>
        <vt:i4>79</vt:i4>
      </vt:variant>
      <vt:variant>
        <vt:i4>0</vt:i4>
      </vt:variant>
      <vt:variant>
        <vt:i4>5</vt:i4>
      </vt:variant>
      <vt:variant>
        <vt:lpwstr/>
      </vt:variant>
      <vt:variant>
        <vt:lpwstr>_Toc202756026</vt:lpwstr>
      </vt:variant>
      <vt:variant>
        <vt:i4>1310773</vt:i4>
      </vt:variant>
      <vt:variant>
        <vt:i4>76</vt:i4>
      </vt:variant>
      <vt:variant>
        <vt:i4>0</vt:i4>
      </vt:variant>
      <vt:variant>
        <vt:i4>5</vt:i4>
      </vt:variant>
      <vt:variant>
        <vt:lpwstr/>
      </vt:variant>
      <vt:variant>
        <vt:lpwstr>_Toc202756026</vt:lpwstr>
      </vt:variant>
      <vt:variant>
        <vt:i4>1310773</vt:i4>
      </vt:variant>
      <vt:variant>
        <vt:i4>73</vt:i4>
      </vt:variant>
      <vt:variant>
        <vt:i4>0</vt:i4>
      </vt:variant>
      <vt:variant>
        <vt:i4>5</vt:i4>
      </vt:variant>
      <vt:variant>
        <vt:lpwstr/>
      </vt:variant>
      <vt:variant>
        <vt:lpwstr>_Toc202756026</vt:lpwstr>
      </vt:variant>
      <vt:variant>
        <vt:i4>1310773</vt:i4>
      </vt:variant>
      <vt:variant>
        <vt:i4>70</vt:i4>
      </vt:variant>
      <vt:variant>
        <vt:i4>0</vt:i4>
      </vt:variant>
      <vt:variant>
        <vt:i4>5</vt:i4>
      </vt:variant>
      <vt:variant>
        <vt:lpwstr/>
      </vt:variant>
      <vt:variant>
        <vt:lpwstr>_Toc202756026</vt:lpwstr>
      </vt:variant>
      <vt:variant>
        <vt:i4>1310773</vt:i4>
      </vt:variant>
      <vt:variant>
        <vt:i4>67</vt:i4>
      </vt:variant>
      <vt:variant>
        <vt:i4>0</vt:i4>
      </vt:variant>
      <vt:variant>
        <vt:i4>5</vt:i4>
      </vt:variant>
      <vt:variant>
        <vt:lpwstr/>
      </vt:variant>
      <vt:variant>
        <vt:lpwstr>_Toc202756026</vt:lpwstr>
      </vt:variant>
      <vt:variant>
        <vt:i4>1310773</vt:i4>
      </vt:variant>
      <vt:variant>
        <vt:i4>64</vt:i4>
      </vt:variant>
      <vt:variant>
        <vt:i4>0</vt:i4>
      </vt:variant>
      <vt:variant>
        <vt:i4>5</vt:i4>
      </vt:variant>
      <vt:variant>
        <vt:lpwstr/>
      </vt:variant>
      <vt:variant>
        <vt:lpwstr>_Toc202756026</vt:lpwstr>
      </vt:variant>
      <vt:variant>
        <vt:i4>1310773</vt:i4>
      </vt:variant>
      <vt:variant>
        <vt:i4>61</vt:i4>
      </vt:variant>
      <vt:variant>
        <vt:i4>0</vt:i4>
      </vt:variant>
      <vt:variant>
        <vt:i4>5</vt:i4>
      </vt:variant>
      <vt:variant>
        <vt:lpwstr/>
      </vt:variant>
      <vt:variant>
        <vt:lpwstr>_Toc202756027</vt:lpwstr>
      </vt:variant>
      <vt:variant>
        <vt:i4>1310773</vt:i4>
      </vt:variant>
      <vt:variant>
        <vt:i4>58</vt:i4>
      </vt:variant>
      <vt:variant>
        <vt:i4>0</vt:i4>
      </vt:variant>
      <vt:variant>
        <vt:i4>5</vt:i4>
      </vt:variant>
      <vt:variant>
        <vt:lpwstr/>
      </vt:variant>
      <vt:variant>
        <vt:lpwstr>_Toc202756025</vt:lpwstr>
      </vt:variant>
      <vt:variant>
        <vt:i4>1310773</vt:i4>
      </vt:variant>
      <vt:variant>
        <vt:i4>55</vt:i4>
      </vt:variant>
      <vt:variant>
        <vt:i4>0</vt:i4>
      </vt:variant>
      <vt:variant>
        <vt:i4>5</vt:i4>
      </vt:variant>
      <vt:variant>
        <vt:lpwstr/>
      </vt:variant>
      <vt:variant>
        <vt:lpwstr>_Toc202756025</vt:lpwstr>
      </vt:variant>
      <vt:variant>
        <vt:i4>1310773</vt:i4>
      </vt:variant>
      <vt:variant>
        <vt:i4>52</vt:i4>
      </vt:variant>
      <vt:variant>
        <vt:i4>0</vt:i4>
      </vt:variant>
      <vt:variant>
        <vt:i4>5</vt:i4>
      </vt:variant>
      <vt:variant>
        <vt:lpwstr/>
      </vt:variant>
      <vt:variant>
        <vt:lpwstr>_Toc202756026</vt:lpwstr>
      </vt:variant>
      <vt:variant>
        <vt:i4>1310773</vt:i4>
      </vt:variant>
      <vt:variant>
        <vt:i4>49</vt:i4>
      </vt:variant>
      <vt:variant>
        <vt:i4>0</vt:i4>
      </vt:variant>
      <vt:variant>
        <vt:i4>5</vt:i4>
      </vt:variant>
      <vt:variant>
        <vt:lpwstr/>
      </vt:variant>
      <vt:variant>
        <vt:lpwstr>_Toc202756026</vt:lpwstr>
      </vt:variant>
      <vt:variant>
        <vt:i4>1310773</vt:i4>
      </vt:variant>
      <vt:variant>
        <vt:i4>46</vt:i4>
      </vt:variant>
      <vt:variant>
        <vt:i4>0</vt:i4>
      </vt:variant>
      <vt:variant>
        <vt:i4>5</vt:i4>
      </vt:variant>
      <vt:variant>
        <vt:lpwstr/>
      </vt:variant>
      <vt:variant>
        <vt:lpwstr>_Toc202756025</vt:lpwstr>
      </vt:variant>
      <vt:variant>
        <vt:i4>1310773</vt:i4>
      </vt:variant>
      <vt:variant>
        <vt:i4>43</vt:i4>
      </vt:variant>
      <vt:variant>
        <vt:i4>0</vt:i4>
      </vt:variant>
      <vt:variant>
        <vt:i4>5</vt:i4>
      </vt:variant>
      <vt:variant>
        <vt:lpwstr/>
      </vt:variant>
      <vt:variant>
        <vt:lpwstr>_Toc202756025</vt:lpwstr>
      </vt:variant>
      <vt:variant>
        <vt:i4>1310773</vt:i4>
      </vt:variant>
      <vt:variant>
        <vt:i4>40</vt:i4>
      </vt:variant>
      <vt:variant>
        <vt:i4>0</vt:i4>
      </vt:variant>
      <vt:variant>
        <vt:i4>5</vt:i4>
      </vt:variant>
      <vt:variant>
        <vt:lpwstr/>
      </vt:variant>
      <vt:variant>
        <vt:lpwstr>_Toc202756025</vt:lpwstr>
      </vt:variant>
      <vt:variant>
        <vt:i4>1310773</vt:i4>
      </vt:variant>
      <vt:variant>
        <vt:i4>37</vt:i4>
      </vt:variant>
      <vt:variant>
        <vt:i4>0</vt:i4>
      </vt:variant>
      <vt:variant>
        <vt:i4>5</vt:i4>
      </vt:variant>
      <vt:variant>
        <vt:lpwstr/>
      </vt:variant>
      <vt:variant>
        <vt:lpwstr>_Toc202756026</vt:lpwstr>
      </vt:variant>
      <vt:variant>
        <vt:i4>1310773</vt:i4>
      </vt:variant>
      <vt:variant>
        <vt:i4>34</vt:i4>
      </vt:variant>
      <vt:variant>
        <vt:i4>0</vt:i4>
      </vt:variant>
      <vt:variant>
        <vt:i4>5</vt:i4>
      </vt:variant>
      <vt:variant>
        <vt:lpwstr/>
      </vt:variant>
      <vt:variant>
        <vt:lpwstr>_Toc202756025</vt:lpwstr>
      </vt:variant>
      <vt:variant>
        <vt:i4>1310773</vt:i4>
      </vt:variant>
      <vt:variant>
        <vt:i4>31</vt:i4>
      </vt:variant>
      <vt:variant>
        <vt:i4>0</vt:i4>
      </vt:variant>
      <vt:variant>
        <vt:i4>5</vt:i4>
      </vt:variant>
      <vt:variant>
        <vt:lpwstr/>
      </vt:variant>
      <vt:variant>
        <vt:lpwstr>_Toc202756026</vt:lpwstr>
      </vt:variant>
      <vt:variant>
        <vt:i4>1310773</vt:i4>
      </vt:variant>
      <vt:variant>
        <vt:i4>28</vt:i4>
      </vt:variant>
      <vt:variant>
        <vt:i4>0</vt:i4>
      </vt:variant>
      <vt:variant>
        <vt:i4>5</vt:i4>
      </vt:variant>
      <vt:variant>
        <vt:lpwstr/>
      </vt:variant>
      <vt:variant>
        <vt:lpwstr>_Toc202756025</vt:lpwstr>
      </vt:variant>
      <vt:variant>
        <vt:i4>1310773</vt:i4>
      </vt:variant>
      <vt:variant>
        <vt:i4>25</vt:i4>
      </vt:variant>
      <vt:variant>
        <vt:i4>0</vt:i4>
      </vt:variant>
      <vt:variant>
        <vt:i4>5</vt:i4>
      </vt:variant>
      <vt:variant>
        <vt:lpwstr/>
      </vt:variant>
      <vt:variant>
        <vt:lpwstr>_Toc202756025</vt:lpwstr>
      </vt:variant>
      <vt:variant>
        <vt:i4>1310773</vt:i4>
      </vt:variant>
      <vt:variant>
        <vt:i4>22</vt:i4>
      </vt:variant>
      <vt:variant>
        <vt:i4>0</vt:i4>
      </vt:variant>
      <vt:variant>
        <vt:i4>5</vt:i4>
      </vt:variant>
      <vt:variant>
        <vt:lpwstr/>
      </vt:variant>
      <vt:variant>
        <vt:lpwstr>_Toc202756026</vt:lpwstr>
      </vt:variant>
      <vt:variant>
        <vt:i4>1310773</vt:i4>
      </vt:variant>
      <vt:variant>
        <vt:i4>19</vt:i4>
      </vt:variant>
      <vt:variant>
        <vt:i4>0</vt:i4>
      </vt:variant>
      <vt:variant>
        <vt:i4>5</vt:i4>
      </vt:variant>
      <vt:variant>
        <vt:lpwstr/>
      </vt:variant>
      <vt:variant>
        <vt:lpwstr>_Toc202756024</vt:lpwstr>
      </vt:variant>
      <vt:variant>
        <vt:i4>1507381</vt:i4>
      </vt:variant>
      <vt:variant>
        <vt:i4>16</vt:i4>
      </vt:variant>
      <vt:variant>
        <vt:i4>0</vt:i4>
      </vt:variant>
      <vt:variant>
        <vt:i4>5</vt:i4>
      </vt:variant>
      <vt:variant>
        <vt:lpwstr/>
      </vt:variant>
      <vt:variant>
        <vt:lpwstr>_Toc202756017</vt:lpwstr>
      </vt:variant>
      <vt:variant>
        <vt:i4>1507381</vt:i4>
      </vt:variant>
      <vt:variant>
        <vt:i4>13</vt:i4>
      </vt:variant>
      <vt:variant>
        <vt:i4>0</vt:i4>
      </vt:variant>
      <vt:variant>
        <vt:i4>5</vt:i4>
      </vt:variant>
      <vt:variant>
        <vt:lpwstr/>
      </vt:variant>
      <vt:variant>
        <vt:lpwstr>_Toc202756016</vt:lpwstr>
      </vt:variant>
      <vt:variant>
        <vt:i4>1441845</vt:i4>
      </vt:variant>
      <vt:variant>
        <vt:i4>10</vt:i4>
      </vt:variant>
      <vt:variant>
        <vt:i4>0</vt:i4>
      </vt:variant>
      <vt:variant>
        <vt:i4>5</vt:i4>
      </vt:variant>
      <vt:variant>
        <vt:lpwstr/>
      </vt:variant>
      <vt:variant>
        <vt:lpwstr>_Toc202756006</vt:lpwstr>
      </vt:variant>
      <vt:variant>
        <vt:i4>1507381</vt:i4>
      </vt:variant>
      <vt:variant>
        <vt:i4>7</vt:i4>
      </vt:variant>
      <vt:variant>
        <vt:i4>0</vt:i4>
      </vt:variant>
      <vt:variant>
        <vt:i4>5</vt:i4>
      </vt:variant>
      <vt:variant>
        <vt:lpwstr/>
      </vt:variant>
      <vt:variant>
        <vt:lpwstr>_Toc202756011</vt:lpwstr>
      </vt:variant>
      <vt:variant>
        <vt:i4>1441845</vt:i4>
      </vt:variant>
      <vt:variant>
        <vt:i4>4</vt:i4>
      </vt:variant>
      <vt:variant>
        <vt:i4>0</vt:i4>
      </vt:variant>
      <vt:variant>
        <vt:i4>5</vt:i4>
      </vt:variant>
      <vt:variant>
        <vt:lpwstr/>
      </vt:variant>
      <vt:variant>
        <vt:lpwstr>_Toc202756005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Alison</cp:lastModifiedBy>
  <cp:revision>45</cp:revision>
  <cp:lastPrinted>2011-05-05T04:00:00Z</cp:lastPrinted>
  <dcterms:created xsi:type="dcterms:W3CDTF">2011-05-05T04:00:00Z</dcterms:created>
  <dcterms:modified xsi:type="dcterms:W3CDTF">2011-05-24T18:07:00Z</dcterms:modified>
</cp:coreProperties>
</file>