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53445" w14:textId="77777777" w:rsidR="0089244E" w:rsidRPr="00D73980" w:rsidRDefault="0089244E" w:rsidP="00151846">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Casein-</w:t>
      </w:r>
      <w:proofErr w:type="spellStart"/>
      <w:r w:rsidRPr="00D73980">
        <w:rPr>
          <w:rFonts w:ascii="Times New Roman" w:hAnsi="Times New Roman" w:cs="Times New Roman"/>
          <w:b/>
          <w:bCs/>
        </w:rPr>
        <w:t>maltodextrin</w:t>
      </w:r>
      <w:proofErr w:type="spellEnd"/>
      <w:r w:rsidRPr="00D73980">
        <w:rPr>
          <w:rFonts w:ascii="Times New Roman" w:hAnsi="Times New Roman" w:cs="Times New Roman"/>
          <w:b/>
          <w:bCs/>
        </w:rPr>
        <w:t xml:space="preserve"> Conjugates as Emulsifiers for Preparation of Structured Calcium Carbonate Particles as Fat Globule </w:t>
      </w:r>
      <w:proofErr w:type="spellStart"/>
      <w:r w:rsidRPr="00D73980">
        <w:rPr>
          <w:rFonts w:ascii="Times New Roman" w:hAnsi="Times New Roman" w:cs="Times New Roman"/>
          <w:b/>
          <w:bCs/>
        </w:rPr>
        <w:t>Mimetics</w:t>
      </w:r>
      <w:proofErr w:type="spellEnd"/>
    </w:p>
    <w:p w14:paraId="17E3229F" w14:textId="77777777" w:rsidR="0089244E" w:rsidRPr="00D73980" w:rsidRDefault="0089244E" w:rsidP="00151846">
      <w:pPr>
        <w:autoSpaceDE w:val="0"/>
        <w:autoSpaceDN w:val="0"/>
        <w:adjustRightInd w:val="0"/>
        <w:spacing w:after="240" w:line="480" w:lineRule="auto"/>
        <w:rPr>
          <w:rFonts w:ascii="Times New Roman" w:hAnsi="Times New Roman" w:cs="Times New Roman"/>
          <w:b/>
          <w:bCs/>
        </w:rPr>
      </w:pPr>
    </w:p>
    <w:p w14:paraId="7FB3E248" w14:textId="77777777" w:rsidR="0089244E" w:rsidRPr="00D73980" w:rsidRDefault="0089244E" w:rsidP="00151846">
      <w:pPr>
        <w:autoSpaceDE w:val="0"/>
        <w:autoSpaceDN w:val="0"/>
        <w:adjustRightInd w:val="0"/>
        <w:spacing w:after="240" w:line="480" w:lineRule="auto"/>
        <w:rPr>
          <w:rFonts w:ascii="Times New Roman" w:hAnsi="Times New Roman" w:cs="Times New Roman"/>
          <w:b/>
          <w:bCs/>
        </w:rPr>
      </w:pPr>
    </w:p>
    <w:p w14:paraId="32FCF106" w14:textId="77777777" w:rsidR="0089244E" w:rsidRPr="00D73980" w:rsidRDefault="0089244E" w:rsidP="00151846">
      <w:pPr>
        <w:autoSpaceDE w:val="0"/>
        <w:autoSpaceDN w:val="0"/>
        <w:adjustRightInd w:val="0"/>
        <w:spacing w:after="240" w:line="480" w:lineRule="auto"/>
        <w:rPr>
          <w:rFonts w:ascii="Times New Roman" w:hAnsi="Times New Roman" w:cs="Times New Roman"/>
          <w:b/>
          <w:bCs/>
        </w:rPr>
      </w:pPr>
    </w:p>
    <w:p w14:paraId="2CB7393D" w14:textId="77777777" w:rsidR="00BD33DB" w:rsidRPr="00D73980" w:rsidRDefault="0089244E" w:rsidP="00BD33DB">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A Thesis Presented fo</w:t>
      </w:r>
      <w:r w:rsidR="00BD33DB" w:rsidRPr="00D73980">
        <w:rPr>
          <w:rFonts w:ascii="Times New Roman" w:hAnsi="Times New Roman" w:cs="Times New Roman"/>
          <w:b/>
          <w:bCs/>
        </w:rPr>
        <w:t xml:space="preserve">r the </w:t>
      </w:r>
    </w:p>
    <w:p w14:paraId="0C1BACA2" w14:textId="77777777" w:rsidR="00BD33DB" w:rsidRPr="00D73980" w:rsidRDefault="00BD33DB" w:rsidP="00BD33DB">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 xml:space="preserve">Master of Science </w:t>
      </w:r>
    </w:p>
    <w:p w14:paraId="1CBA83AB" w14:textId="77777777" w:rsidR="00D35A67" w:rsidRPr="00D73980" w:rsidRDefault="00A176FD" w:rsidP="00BD33DB">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Degree</w:t>
      </w:r>
    </w:p>
    <w:p w14:paraId="3A59EF2B" w14:textId="77777777" w:rsidR="0089244E" w:rsidRPr="00D73980" w:rsidRDefault="0089244E" w:rsidP="00BD33DB">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The University of Tennessee, Knoxville</w:t>
      </w:r>
      <w:r w:rsidRPr="00D73980">
        <w:rPr>
          <w:rFonts w:ascii="Times New Roman" w:hAnsi="Times New Roman" w:cs="Times New Roman"/>
        </w:rPr>
        <w:br/>
      </w:r>
    </w:p>
    <w:p w14:paraId="2739195E" w14:textId="77777777" w:rsidR="002F7EA4" w:rsidRPr="00D73980" w:rsidRDefault="002F7EA4" w:rsidP="00151846">
      <w:pPr>
        <w:autoSpaceDE w:val="0"/>
        <w:autoSpaceDN w:val="0"/>
        <w:adjustRightInd w:val="0"/>
        <w:spacing w:after="240" w:line="480" w:lineRule="auto"/>
        <w:rPr>
          <w:rFonts w:ascii="Times New Roman" w:hAnsi="Times New Roman" w:cs="Times New Roman"/>
          <w:b/>
          <w:bCs/>
        </w:rPr>
      </w:pPr>
    </w:p>
    <w:p w14:paraId="548EEF55" w14:textId="77777777" w:rsidR="002F7EA4" w:rsidRPr="00D73980" w:rsidRDefault="002F7EA4" w:rsidP="00151846">
      <w:pPr>
        <w:autoSpaceDE w:val="0"/>
        <w:autoSpaceDN w:val="0"/>
        <w:adjustRightInd w:val="0"/>
        <w:spacing w:after="240" w:line="480" w:lineRule="auto"/>
        <w:rPr>
          <w:rFonts w:ascii="Times New Roman" w:hAnsi="Times New Roman" w:cs="Times New Roman"/>
          <w:b/>
          <w:bCs/>
        </w:rPr>
      </w:pPr>
    </w:p>
    <w:p w14:paraId="0A8074F6" w14:textId="77777777" w:rsidR="00151846" w:rsidRPr="00D73980" w:rsidRDefault="00151846" w:rsidP="00151846">
      <w:pPr>
        <w:autoSpaceDE w:val="0"/>
        <w:autoSpaceDN w:val="0"/>
        <w:adjustRightInd w:val="0"/>
        <w:spacing w:after="240" w:line="480" w:lineRule="auto"/>
        <w:rPr>
          <w:rFonts w:ascii="Times New Roman" w:hAnsi="Times New Roman" w:cs="Times New Roman"/>
          <w:b/>
          <w:bCs/>
        </w:rPr>
      </w:pPr>
    </w:p>
    <w:p w14:paraId="7D13B61D" w14:textId="77777777" w:rsidR="0089244E" w:rsidRDefault="0089244E" w:rsidP="00151846">
      <w:pPr>
        <w:autoSpaceDE w:val="0"/>
        <w:autoSpaceDN w:val="0"/>
        <w:adjustRightInd w:val="0"/>
        <w:spacing w:after="240" w:line="480" w:lineRule="auto"/>
        <w:jc w:val="center"/>
        <w:rPr>
          <w:rFonts w:ascii="Times New Roman" w:hAnsi="Times New Roman" w:cs="Times New Roman"/>
          <w:b/>
          <w:bCs/>
        </w:rPr>
      </w:pPr>
      <w:r w:rsidRPr="00D73980">
        <w:rPr>
          <w:rFonts w:ascii="Times New Roman" w:hAnsi="Times New Roman" w:cs="Times New Roman"/>
          <w:b/>
          <w:bCs/>
        </w:rPr>
        <w:t xml:space="preserve">Bai Qu </w:t>
      </w:r>
      <w:r w:rsidRPr="00D73980">
        <w:rPr>
          <w:rFonts w:ascii="Times New Roman" w:hAnsi="Times New Roman" w:cs="Times New Roman"/>
          <w:b/>
          <w:bCs/>
        </w:rPr>
        <w:br/>
        <w:t>May 2014</w:t>
      </w:r>
    </w:p>
    <w:p w14:paraId="45BBC7C2" w14:textId="77777777" w:rsidR="009864E8" w:rsidRPr="00D73980" w:rsidRDefault="009864E8" w:rsidP="00151846">
      <w:pPr>
        <w:autoSpaceDE w:val="0"/>
        <w:autoSpaceDN w:val="0"/>
        <w:adjustRightInd w:val="0"/>
        <w:spacing w:after="240" w:line="480" w:lineRule="auto"/>
        <w:jc w:val="center"/>
        <w:rPr>
          <w:rFonts w:ascii="Times New Roman" w:hAnsi="Times New Roman" w:cs="Times New Roman"/>
          <w:b/>
          <w:bCs/>
        </w:rPr>
      </w:pPr>
    </w:p>
    <w:p w14:paraId="783E71F0" w14:textId="77777777" w:rsidR="00BD33DB" w:rsidRPr="00D73980" w:rsidRDefault="00BD33DB" w:rsidP="00151846">
      <w:pPr>
        <w:spacing w:line="480" w:lineRule="auto"/>
        <w:rPr>
          <w:rFonts w:ascii="Times New Roman" w:hAnsi="Times New Roman" w:cs="Times New Roman"/>
          <w:b/>
        </w:rPr>
      </w:pPr>
    </w:p>
    <w:p w14:paraId="0EA60AB0" w14:textId="77777777" w:rsidR="0089244E" w:rsidRPr="00D73980" w:rsidRDefault="0089244E" w:rsidP="00151846">
      <w:pPr>
        <w:spacing w:line="480" w:lineRule="auto"/>
        <w:rPr>
          <w:rFonts w:ascii="Times New Roman" w:hAnsi="Times New Roman" w:cs="Times New Roman"/>
          <w:b/>
        </w:rPr>
      </w:pPr>
      <w:r w:rsidRPr="00D73980">
        <w:rPr>
          <w:rFonts w:ascii="Times New Roman" w:hAnsi="Times New Roman" w:cs="Times New Roman"/>
          <w:b/>
        </w:rPr>
        <w:lastRenderedPageBreak/>
        <w:t>Acknowledgments</w:t>
      </w:r>
    </w:p>
    <w:p w14:paraId="12F4B737" w14:textId="4EBDC8FE" w:rsidR="0089244E" w:rsidRPr="00D73980" w:rsidRDefault="0089244E" w:rsidP="00151846">
      <w:pPr>
        <w:spacing w:line="480" w:lineRule="auto"/>
        <w:rPr>
          <w:rFonts w:ascii="Times New Roman" w:hAnsi="Times New Roman" w:cs="Times New Roman"/>
        </w:rPr>
      </w:pPr>
      <w:r w:rsidRPr="00D73980">
        <w:rPr>
          <w:rFonts w:ascii="Times New Roman" w:hAnsi="Times New Roman" w:cs="Times New Roman"/>
        </w:rPr>
        <w:t xml:space="preserve">My master study in Department of Food Science and Technology at University of Tennessee has been an unforgettable period in my life. It is with immense gratitude that I acknowledge the help from my advisor, Dr. </w:t>
      </w:r>
      <w:proofErr w:type="spellStart"/>
      <w:r w:rsidRPr="00D73980">
        <w:rPr>
          <w:rFonts w:ascii="Times New Roman" w:hAnsi="Times New Roman" w:cs="Times New Roman"/>
        </w:rPr>
        <w:t>Qixin</w:t>
      </w:r>
      <w:proofErr w:type="spellEnd"/>
      <w:r w:rsidR="00A1105D">
        <w:rPr>
          <w:rFonts w:ascii="Times New Roman" w:hAnsi="Times New Roman" w:cs="Times New Roman"/>
        </w:rPr>
        <w:t xml:space="preserve"> </w:t>
      </w:r>
      <w:proofErr w:type="spellStart"/>
      <w:r w:rsidRPr="00D73980">
        <w:rPr>
          <w:rFonts w:ascii="Times New Roman" w:hAnsi="Times New Roman" w:cs="Times New Roman"/>
        </w:rPr>
        <w:t>Zhong</w:t>
      </w:r>
      <w:proofErr w:type="spellEnd"/>
      <w:r w:rsidRPr="00D73980">
        <w:rPr>
          <w:rFonts w:ascii="Times New Roman" w:hAnsi="Times New Roman" w:cs="Times New Roman"/>
        </w:rPr>
        <w:t xml:space="preserve">. His tremendous knowledge, creative research ideas, and insightful thought have been inspiring and driving me to explore the world of science. I am also debited to my thesis committee members, Dr. P. Michael Davidson and Dr. Douglas G. Hayes. I sincerely appreciate their time and effort in helping me throughout my research. Their support and guidance have been pivotal in shaping this work. My sincere thanks also go to Dr. </w:t>
      </w:r>
      <w:proofErr w:type="spellStart"/>
      <w:r w:rsidRPr="00D73980">
        <w:rPr>
          <w:rFonts w:ascii="Times New Roman" w:hAnsi="Times New Roman" w:cs="Times New Roman"/>
        </w:rPr>
        <w:t>Yangchao</w:t>
      </w:r>
      <w:proofErr w:type="spellEnd"/>
      <w:r w:rsidR="00B61FB2" w:rsidRPr="00D73980">
        <w:rPr>
          <w:rFonts w:ascii="Times New Roman" w:hAnsi="Times New Roman" w:cs="Times New Roman"/>
        </w:rPr>
        <w:t xml:space="preserve"> </w:t>
      </w:r>
      <w:proofErr w:type="spellStart"/>
      <w:r w:rsidRPr="00D73980">
        <w:rPr>
          <w:rFonts w:ascii="Times New Roman" w:hAnsi="Times New Roman" w:cs="Times New Roman"/>
        </w:rPr>
        <w:t>Luo</w:t>
      </w:r>
      <w:proofErr w:type="spellEnd"/>
      <w:r w:rsidRPr="00D73980">
        <w:rPr>
          <w:rFonts w:ascii="Times New Roman" w:hAnsi="Times New Roman" w:cs="Times New Roman"/>
        </w:rPr>
        <w:t xml:space="preserve">, Dr. </w:t>
      </w:r>
      <w:proofErr w:type="spellStart"/>
      <w:r w:rsidRPr="00D73980">
        <w:rPr>
          <w:rFonts w:ascii="Times New Roman" w:hAnsi="Times New Roman" w:cs="Times New Roman"/>
        </w:rPr>
        <w:t>Yongguang</w:t>
      </w:r>
      <w:proofErr w:type="spellEnd"/>
      <w:r w:rsidRPr="00D73980">
        <w:rPr>
          <w:rFonts w:ascii="Times New Roman" w:hAnsi="Times New Roman" w:cs="Times New Roman"/>
        </w:rPr>
        <w:t xml:space="preserve"> Guan, Dr. </w:t>
      </w:r>
      <w:proofErr w:type="spellStart"/>
      <w:r w:rsidRPr="00D73980">
        <w:rPr>
          <w:rFonts w:ascii="Times New Roman" w:hAnsi="Times New Roman" w:cs="Times New Roman"/>
        </w:rPr>
        <w:t>Jine</w:t>
      </w:r>
      <w:proofErr w:type="spellEnd"/>
      <w:r w:rsidRPr="00D73980">
        <w:rPr>
          <w:rFonts w:ascii="Times New Roman" w:hAnsi="Times New Roman" w:cs="Times New Roman"/>
        </w:rPr>
        <w:t xml:space="preserve"> Wu, Dr. John Dunlap and all my lab mates for their encouragement and friendship. They are remarkable friends who are nearby whenever I need help and my success could not be possible</w:t>
      </w:r>
      <w:r w:rsidR="00F03FBD" w:rsidRPr="00D73980">
        <w:rPr>
          <w:rFonts w:ascii="Times New Roman" w:hAnsi="Times New Roman" w:cs="Times New Roman"/>
        </w:rPr>
        <w:t xml:space="preserve"> </w:t>
      </w:r>
      <w:r w:rsidRPr="00D73980">
        <w:rPr>
          <w:rFonts w:ascii="Times New Roman" w:hAnsi="Times New Roman" w:cs="Times New Roman"/>
        </w:rPr>
        <w:t>without them. I owe my deepest gratitude to my family for the unselfish and endless love and support during my master study. Last but not least, I also appreciate the entire University of Tennessee community for providing such a good academic environment.</w:t>
      </w:r>
    </w:p>
    <w:p w14:paraId="51257213" w14:textId="77777777" w:rsidR="0089244E" w:rsidRPr="00D73980" w:rsidRDefault="0089244E" w:rsidP="00151846">
      <w:pPr>
        <w:spacing w:line="480" w:lineRule="auto"/>
        <w:rPr>
          <w:rFonts w:ascii="Times New Roman" w:hAnsi="Times New Roman" w:cs="Times New Roman"/>
        </w:rPr>
      </w:pPr>
    </w:p>
    <w:p w14:paraId="24962C7A" w14:textId="77777777" w:rsidR="00151846" w:rsidRPr="00D73980" w:rsidRDefault="00151846" w:rsidP="00151846">
      <w:pPr>
        <w:spacing w:line="480" w:lineRule="auto"/>
        <w:rPr>
          <w:rFonts w:ascii="Times New Roman" w:hAnsi="Times New Roman" w:cs="Times New Roman"/>
        </w:rPr>
      </w:pPr>
    </w:p>
    <w:p w14:paraId="30351B8A" w14:textId="77777777" w:rsidR="00151846" w:rsidRPr="00D73980" w:rsidRDefault="00151846" w:rsidP="00151846">
      <w:pPr>
        <w:spacing w:line="480" w:lineRule="auto"/>
        <w:rPr>
          <w:rFonts w:ascii="Times New Roman" w:hAnsi="Times New Roman" w:cs="Times New Roman"/>
        </w:rPr>
      </w:pPr>
    </w:p>
    <w:p w14:paraId="006E4119" w14:textId="77777777" w:rsidR="00151846" w:rsidRDefault="00151846" w:rsidP="00151846">
      <w:pPr>
        <w:spacing w:line="480" w:lineRule="auto"/>
        <w:rPr>
          <w:rFonts w:ascii="Times New Roman" w:hAnsi="Times New Roman" w:cs="Times New Roman"/>
        </w:rPr>
      </w:pPr>
    </w:p>
    <w:p w14:paraId="79D6B946" w14:textId="77777777" w:rsidR="00A45026" w:rsidRPr="00D73980" w:rsidRDefault="00A45026" w:rsidP="00151846">
      <w:pPr>
        <w:spacing w:line="480" w:lineRule="auto"/>
        <w:rPr>
          <w:rFonts w:ascii="Times New Roman" w:hAnsi="Times New Roman" w:cs="Times New Roman"/>
        </w:rPr>
      </w:pPr>
    </w:p>
    <w:p w14:paraId="20C405E5" w14:textId="77777777" w:rsidR="00151846" w:rsidRPr="00D73980" w:rsidRDefault="00151846" w:rsidP="00151846">
      <w:pPr>
        <w:spacing w:line="480" w:lineRule="auto"/>
        <w:rPr>
          <w:rFonts w:ascii="Times New Roman" w:hAnsi="Times New Roman" w:cs="Times New Roman"/>
          <w:b/>
        </w:rPr>
      </w:pPr>
    </w:p>
    <w:p w14:paraId="247706C2" w14:textId="77777777" w:rsidR="0089244E" w:rsidRPr="00D73980" w:rsidRDefault="0089244E" w:rsidP="00151846">
      <w:pPr>
        <w:spacing w:line="480" w:lineRule="auto"/>
        <w:rPr>
          <w:rFonts w:ascii="Times New Roman" w:hAnsi="Times New Roman" w:cs="Times New Roman"/>
          <w:b/>
        </w:rPr>
      </w:pPr>
      <w:r w:rsidRPr="00D73980">
        <w:rPr>
          <w:rFonts w:ascii="Times New Roman" w:hAnsi="Times New Roman" w:cs="Times New Roman"/>
          <w:b/>
        </w:rPr>
        <w:lastRenderedPageBreak/>
        <w:t>Abstract</w:t>
      </w:r>
    </w:p>
    <w:p w14:paraId="054B1363" w14:textId="77777777" w:rsidR="00086C96" w:rsidRPr="00D73980" w:rsidRDefault="00086C96"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Removing fat globules to produce reduced-fat dairy products faces several quality defects such as flavor, mouth feel, viscosity, and appearance. Conversely, dairy products are important sources of calcium, but the addition of ionic calcium can cause protein aggregation, especially during thermal pasteurization and sterilization of milk, that deteriorates quality and </w:t>
      </w:r>
      <w:proofErr w:type="gramStart"/>
      <w:r w:rsidRPr="00D73980">
        <w:rPr>
          <w:rFonts w:ascii="Times New Roman" w:hAnsi="Times New Roman" w:cs="Times New Roman"/>
        </w:rPr>
        <w:t>shelf-life</w:t>
      </w:r>
      <w:proofErr w:type="gramEnd"/>
      <w:r w:rsidRPr="00D73980">
        <w:rPr>
          <w:rFonts w:ascii="Times New Roman" w:hAnsi="Times New Roman" w:cs="Times New Roman"/>
        </w:rPr>
        <w:t xml:space="preserve">. To solve these issues, the first objective of the present study was to fabricate a group of dispersible fat globule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(FGMs) that have calcium carbonate particles (CCPs) as the core, coated with two sequential layers of anhydrous milk fat (AMF) and milk protein. The second objective was to study impacts of addition of spray-dried FGMs on fat content, color, turbidity, and viscosity of skim milk. To fabricate FGMs, CCPs were suspended at 20-33.3% w/w in melted AMF at 80 °C that was then emulsified at 5% w/v into a neutral aqueous phase with 5% w/v sodium </w:t>
      </w:r>
      <w:proofErr w:type="spellStart"/>
      <w:r w:rsidRPr="00D73980">
        <w:rPr>
          <w:rFonts w:ascii="Times New Roman" w:hAnsi="Times New Roman" w:cs="Times New Roman"/>
        </w:rPr>
        <w:t>caseinate</w:t>
      </w:r>
      <w:proofErr w:type="spellEnd"/>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 10% w/v casein–</w:t>
      </w:r>
      <w:proofErr w:type="spellStart"/>
      <w:r w:rsidRPr="00D73980">
        <w:rPr>
          <w:rFonts w:ascii="Times New Roman" w:hAnsi="Times New Roman" w:cs="Times New Roman"/>
        </w:rPr>
        <w:t>maltodextrin</w:t>
      </w:r>
      <w:proofErr w:type="spellEnd"/>
      <w:r w:rsidRPr="00D73980">
        <w:rPr>
          <w:rFonts w:ascii="Times New Roman" w:hAnsi="Times New Roman" w:cs="Times New Roman"/>
        </w:rPr>
        <w:t xml:space="preserve"> (MD) conjugates, or </w:t>
      </w:r>
      <w:proofErr w:type="spellStart"/>
      <w:r w:rsidRPr="00D73980">
        <w:rPr>
          <w:rFonts w:ascii="Times New Roman" w:hAnsi="Times New Roman" w:cs="Times New Roman"/>
        </w:rPr>
        <w:t>NaCas</w:t>
      </w:r>
      <w:proofErr w:type="spellEnd"/>
      <w:r w:rsidRPr="00D73980">
        <w:rPr>
          <w:rFonts w:ascii="Times New Roman" w:hAnsi="Times New Roman" w:cs="Times New Roman"/>
        </w:rPr>
        <w:t>-MD mixture with 5% w/v each. Span</w:t>
      </w:r>
      <w:r w:rsidRPr="00D73980">
        <w:rPr>
          <w:rFonts w:ascii="Times New Roman" w:hAnsi="Times New Roman" w:cs="Times New Roman"/>
          <w:vertAlign w:val="superscript"/>
        </w:rPr>
        <w:t>®</w:t>
      </w:r>
      <w:r w:rsidRPr="00D73980">
        <w:rPr>
          <w:rFonts w:ascii="Times New Roman" w:hAnsi="Times New Roman" w:cs="Times New Roman"/>
        </w:rPr>
        <w:t xml:space="preserve"> 80 was used at different ratios to AMF to facilitate the encapsulation of CCPs. Smaller particles were observed when a higher amount of Span</w:t>
      </w:r>
      <w:r w:rsidRPr="00D73980">
        <w:rPr>
          <w:rFonts w:ascii="Times New Roman" w:hAnsi="Times New Roman" w:cs="Times New Roman"/>
          <w:vertAlign w:val="superscript"/>
        </w:rPr>
        <w:t>®</w:t>
      </w:r>
      <w:r w:rsidRPr="00D73980">
        <w:rPr>
          <w:rFonts w:ascii="Times New Roman" w:hAnsi="Times New Roman" w:cs="Times New Roman"/>
        </w:rPr>
        <w:t xml:space="preserve"> 80 was used, which was concluded to have resulted from the greater reduction in interfacial tensions. The particle dimension followed the increasing order of casein-MD conjugate &lt; casein-MD mixture &lt;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treatments, resulting from balances of surface activity and viscosity. The conjugate treatment had better encapsulation performance after spray drying. In addition, spray-dried FGMs prepared from the conjugate had better stability than the other two emulsifiers after hydration in skim milk, with the absence of visible precipitation and only 30.5% </w:t>
      </w:r>
      <w:r w:rsidRPr="00D73980">
        <w:rPr>
          <w:rFonts w:ascii="Times New Roman" w:hAnsi="Times New Roman" w:cs="Times New Roman"/>
        </w:rPr>
        <w:lastRenderedPageBreak/>
        <w:t xml:space="preserve">increase in particle dimension after 10 day storage at 5 </w:t>
      </w:r>
      <w:r w:rsidRPr="00D73980">
        <w:rPr>
          <w:rFonts w:ascii="Times New Roman" w:hAnsi="Times New Roman" w:cs="Times New Roman"/>
        </w:rPr>
        <w:sym w:font="Symbol" w:char="F0B0"/>
      </w:r>
      <w:r w:rsidRPr="00D73980">
        <w:rPr>
          <w:rFonts w:ascii="Times New Roman" w:hAnsi="Times New Roman" w:cs="Times New Roman"/>
        </w:rPr>
        <w:t>C. The inclusion of spray-dried FGMs in skim milk increased the viscosity, redness and yellowness, and turbidity. Skim milk with 10% FGMs had a viscosity higher than and turbidity similar to full fat (3.8%) milk, while the overall fat content was only 2%. Therefore, casein-MD conjugates are appropriate emulsifiers to prepare dispersible FGMs that may be used to simultaneously improve sensory properties and increase calcium content of reduced-fat products.</w:t>
      </w:r>
    </w:p>
    <w:p w14:paraId="2C338310" w14:textId="77777777" w:rsidR="0089244E" w:rsidRPr="00D73980" w:rsidRDefault="0089244E" w:rsidP="00151846">
      <w:pPr>
        <w:autoSpaceDE w:val="0"/>
        <w:autoSpaceDN w:val="0"/>
        <w:adjustRightInd w:val="0"/>
        <w:spacing w:after="240" w:line="480" w:lineRule="auto"/>
        <w:jc w:val="left"/>
        <w:rPr>
          <w:rFonts w:ascii="Times New Roman" w:hAnsi="Times New Roman" w:cs="Times New Roman"/>
          <w:kern w:val="0"/>
        </w:rPr>
      </w:pPr>
    </w:p>
    <w:p w14:paraId="4F37C096" w14:textId="77777777" w:rsidR="0089244E" w:rsidRPr="00D73980" w:rsidRDefault="0089244E" w:rsidP="00151846">
      <w:pPr>
        <w:spacing w:line="480" w:lineRule="auto"/>
        <w:rPr>
          <w:rFonts w:ascii="Times New Roman" w:hAnsi="Times New Roman" w:cs="Times New Roman"/>
          <w:b/>
        </w:rPr>
      </w:pPr>
    </w:p>
    <w:p w14:paraId="28E40C6E" w14:textId="77777777" w:rsidR="0089244E" w:rsidRPr="00D73980" w:rsidRDefault="0089244E" w:rsidP="00151846">
      <w:pPr>
        <w:spacing w:line="480" w:lineRule="auto"/>
        <w:rPr>
          <w:rFonts w:ascii="Times New Roman" w:hAnsi="Times New Roman" w:cs="Times New Roman"/>
          <w:b/>
        </w:rPr>
      </w:pPr>
    </w:p>
    <w:p w14:paraId="4FBD9028" w14:textId="77777777" w:rsidR="0089244E" w:rsidRPr="00D73980" w:rsidRDefault="0089244E" w:rsidP="00151846">
      <w:pPr>
        <w:spacing w:line="480" w:lineRule="auto"/>
        <w:rPr>
          <w:rFonts w:ascii="Times New Roman" w:hAnsi="Times New Roman" w:cs="Times New Roman"/>
          <w:b/>
        </w:rPr>
      </w:pPr>
    </w:p>
    <w:p w14:paraId="36503136" w14:textId="77777777" w:rsidR="0089244E" w:rsidRPr="00D73980" w:rsidRDefault="0089244E" w:rsidP="00151846">
      <w:pPr>
        <w:spacing w:line="480" w:lineRule="auto"/>
        <w:rPr>
          <w:rFonts w:ascii="Times New Roman" w:hAnsi="Times New Roman" w:cs="Times New Roman"/>
          <w:b/>
        </w:rPr>
      </w:pPr>
    </w:p>
    <w:p w14:paraId="3D7CC6EC" w14:textId="77777777" w:rsidR="00151846" w:rsidRPr="00D73980" w:rsidRDefault="00151846" w:rsidP="00151846">
      <w:pPr>
        <w:spacing w:line="480" w:lineRule="auto"/>
        <w:rPr>
          <w:rFonts w:ascii="Times New Roman" w:hAnsi="Times New Roman" w:cs="Times New Roman"/>
          <w:b/>
        </w:rPr>
      </w:pPr>
    </w:p>
    <w:p w14:paraId="76E8318F" w14:textId="77777777" w:rsidR="0089244E" w:rsidRPr="00D73980" w:rsidRDefault="0089244E" w:rsidP="00151846">
      <w:pPr>
        <w:spacing w:line="480" w:lineRule="auto"/>
        <w:rPr>
          <w:rFonts w:ascii="Times New Roman" w:hAnsi="Times New Roman" w:cs="Times New Roman"/>
          <w:b/>
        </w:rPr>
      </w:pPr>
    </w:p>
    <w:p w14:paraId="44C23562" w14:textId="77777777" w:rsidR="00151846" w:rsidRPr="00D73980" w:rsidRDefault="00151846" w:rsidP="00151846">
      <w:pPr>
        <w:spacing w:line="480" w:lineRule="auto"/>
        <w:rPr>
          <w:rFonts w:ascii="Times New Roman" w:hAnsi="Times New Roman" w:cs="Times New Roman"/>
          <w:b/>
        </w:rPr>
      </w:pPr>
    </w:p>
    <w:p w14:paraId="6986C2F2" w14:textId="77777777" w:rsidR="0089244E" w:rsidRPr="00D73980" w:rsidRDefault="0089244E" w:rsidP="00151846">
      <w:pPr>
        <w:spacing w:line="480" w:lineRule="auto"/>
        <w:rPr>
          <w:rFonts w:ascii="Times New Roman" w:hAnsi="Times New Roman" w:cs="Times New Roman"/>
          <w:b/>
        </w:rPr>
      </w:pPr>
    </w:p>
    <w:p w14:paraId="71F1AFA7" w14:textId="77777777" w:rsidR="0089244E" w:rsidRPr="00D73980" w:rsidRDefault="0089244E" w:rsidP="00151846">
      <w:pPr>
        <w:spacing w:line="480" w:lineRule="auto"/>
        <w:rPr>
          <w:rFonts w:ascii="Times New Roman" w:hAnsi="Times New Roman" w:cs="Times New Roman"/>
          <w:b/>
        </w:rPr>
      </w:pPr>
    </w:p>
    <w:p w14:paraId="5FEC8F87" w14:textId="77777777" w:rsidR="0089244E" w:rsidRPr="00D73980" w:rsidRDefault="0089244E" w:rsidP="00151846">
      <w:pPr>
        <w:spacing w:line="480" w:lineRule="auto"/>
        <w:rPr>
          <w:rFonts w:ascii="Times New Roman" w:hAnsi="Times New Roman" w:cs="Times New Roman"/>
          <w:b/>
        </w:rPr>
      </w:pPr>
    </w:p>
    <w:p w14:paraId="114B239C" w14:textId="77777777" w:rsidR="0089244E" w:rsidRPr="00D73980" w:rsidRDefault="0089244E" w:rsidP="00151846">
      <w:pPr>
        <w:spacing w:line="480" w:lineRule="auto"/>
        <w:rPr>
          <w:rFonts w:ascii="Times New Roman" w:hAnsi="Times New Roman" w:cs="Times New Roman"/>
          <w:b/>
        </w:rPr>
      </w:pPr>
    </w:p>
    <w:p w14:paraId="0AA1CAED" w14:textId="77777777" w:rsidR="0089244E" w:rsidRPr="00D73980" w:rsidRDefault="0089244E" w:rsidP="00151846">
      <w:pPr>
        <w:spacing w:line="480" w:lineRule="auto"/>
        <w:rPr>
          <w:rFonts w:ascii="Times New Roman" w:hAnsi="Times New Roman" w:cs="Times New Roman"/>
          <w:b/>
        </w:rPr>
      </w:pPr>
    </w:p>
    <w:p w14:paraId="7BF2A2DC" w14:textId="77777777" w:rsidR="0089244E" w:rsidRPr="00D73980" w:rsidRDefault="0089244E" w:rsidP="0089244E">
      <w:pPr>
        <w:rPr>
          <w:rFonts w:ascii="Times New Roman" w:hAnsi="Times New Roman" w:cs="Times New Roman"/>
          <w:b/>
        </w:rPr>
      </w:pPr>
    </w:p>
    <w:p w14:paraId="265EDE0A" w14:textId="77777777" w:rsidR="0089244E" w:rsidRPr="00D73980" w:rsidRDefault="0089244E" w:rsidP="0089244E">
      <w:pPr>
        <w:rPr>
          <w:rFonts w:ascii="Times New Roman" w:hAnsi="Times New Roman" w:cs="Times New Roman"/>
          <w:b/>
        </w:rPr>
      </w:pPr>
    </w:p>
    <w:p w14:paraId="2078F2E3" w14:textId="77777777" w:rsidR="006E554C" w:rsidRPr="00D73980" w:rsidRDefault="006E554C" w:rsidP="006E554C">
      <w:pPr>
        <w:jc w:val="center"/>
        <w:rPr>
          <w:rFonts w:ascii="Times New Roman" w:hAnsi="Times New Roman" w:cs="Times New Roman"/>
          <w:b/>
        </w:rPr>
      </w:pPr>
      <w:r w:rsidRPr="00D73980">
        <w:rPr>
          <w:rFonts w:ascii="Times New Roman" w:hAnsi="Times New Roman" w:cs="Times New Roman"/>
          <w:b/>
        </w:rPr>
        <w:lastRenderedPageBreak/>
        <w:t>TABLE OF CONTENTS</w:t>
      </w:r>
    </w:p>
    <w:bookmarkStart w:id="0" w:name="I"/>
    <w:p w14:paraId="5B0AAC5B" w14:textId="77777777" w:rsidR="000B5C3C" w:rsidRPr="00D73980" w:rsidRDefault="002120DD">
      <w:pPr>
        <w:pStyle w:val="TOC1"/>
        <w:tabs>
          <w:tab w:val="right" w:leader="dot" w:pos="8296"/>
        </w:tabs>
        <w:rPr>
          <w:rFonts w:ascii="Times New Roman" w:hAnsi="Times New Roman" w:cs="Times New Roman"/>
          <w:noProof/>
        </w:rPr>
      </w:pPr>
      <w:r w:rsidRPr="00D73980">
        <w:rPr>
          <w:rFonts w:ascii="Times New Roman" w:hAnsi="Times New Roman" w:cs="Times New Roman"/>
          <w:b/>
        </w:rPr>
        <w:fldChar w:fldCharType="begin"/>
      </w:r>
      <w:r w:rsidR="00ED397A" w:rsidRPr="00D73980">
        <w:rPr>
          <w:rFonts w:ascii="Times New Roman" w:hAnsi="Times New Roman" w:cs="Times New Roman"/>
          <w:b/>
        </w:rPr>
        <w:instrText xml:space="preserve"> TOC \o "1-6" </w:instrText>
      </w:r>
      <w:r w:rsidRPr="00D73980">
        <w:rPr>
          <w:rFonts w:ascii="Times New Roman" w:hAnsi="Times New Roman" w:cs="Times New Roman"/>
          <w:b/>
        </w:rPr>
        <w:fldChar w:fldCharType="separate"/>
      </w:r>
      <w:r w:rsidR="000B5C3C" w:rsidRPr="00D73980">
        <w:rPr>
          <w:rFonts w:ascii="Times New Roman" w:hAnsi="Times New Roman" w:cs="Times New Roman"/>
          <w:noProof/>
        </w:rPr>
        <w:t>Chapter1. Introduction</w:t>
      </w:r>
      <w:r w:rsidR="000B5C3C" w:rsidRPr="00D73980">
        <w:rPr>
          <w:rFonts w:ascii="Times New Roman" w:hAnsi="Times New Roman" w:cs="Times New Roman"/>
          <w:noProof/>
        </w:rPr>
        <w:tab/>
      </w:r>
      <w:r w:rsidRPr="00D73980">
        <w:rPr>
          <w:rFonts w:ascii="Times New Roman" w:hAnsi="Times New Roman" w:cs="Times New Roman"/>
          <w:noProof/>
        </w:rPr>
        <w:fldChar w:fldCharType="begin"/>
      </w:r>
      <w:r w:rsidR="000B5C3C" w:rsidRPr="00D73980">
        <w:rPr>
          <w:rFonts w:ascii="Times New Roman" w:hAnsi="Times New Roman" w:cs="Times New Roman"/>
          <w:noProof/>
        </w:rPr>
        <w:instrText>PAGEREF _Toc388563970 \h</w:instrText>
      </w:r>
      <w:r w:rsidRPr="00D73980">
        <w:rPr>
          <w:rFonts w:ascii="Times New Roman" w:hAnsi="Times New Roman" w:cs="Times New Roman"/>
          <w:noProof/>
        </w:rPr>
      </w:r>
      <w:r w:rsidRPr="00D73980">
        <w:rPr>
          <w:rFonts w:ascii="Times New Roman" w:hAnsi="Times New Roman" w:cs="Times New Roman"/>
          <w:noProof/>
        </w:rPr>
        <w:fldChar w:fldCharType="separate"/>
      </w:r>
      <w:r w:rsidR="002A52C6">
        <w:rPr>
          <w:rFonts w:ascii="Times New Roman" w:hAnsi="Times New Roman" w:cs="Times New Roman"/>
          <w:noProof/>
        </w:rPr>
        <w:t>1</w:t>
      </w:r>
      <w:r w:rsidRPr="00D73980">
        <w:rPr>
          <w:rFonts w:ascii="Times New Roman" w:hAnsi="Times New Roman" w:cs="Times New Roman"/>
          <w:noProof/>
        </w:rPr>
        <w:fldChar w:fldCharType="end"/>
      </w:r>
    </w:p>
    <w:p w14:paraId="4382FA3F"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1. Quality of reduced fat milk</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_Toc388563971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2</w:t>
      </w:r>
      <w:r w:rsidR="002120DD" w:rsidRPr="00D73980">
        <w:rPr>
          <w:rFonts w:ascii="Times New Roman" w:hAnsi="Times New Roman" w:cs="Times New Roman"/>
        </w:rPr>
        <w:fldChar w:fldCharType="end"/>
      </w:r>
    </w:p>
    <w:p w14:paraId="12C71EE7"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2. Fat globule mimetics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_Toc388563972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3</w:t>
      </w:r>
      <w:r w:rsidR="002120DD" w:rsidRPr="00D73980">
        <w:rPr>
          <w:rFonts w:ascii="Times New Roman" w:hAnsi="Times New Roman" w:cs="Times New Roman"/>
        </w:rPr>
        <w:fldChar w:fldCharType="end"/>
      </w:r>
    </w:p>
    <w:p w14:paraId="7BF9397D"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3. Fortification of calcium in food products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_Toc388563973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4</w:t>
      </w:r>
      <w:r w:rsidR="002120DD" w:rsidRPr="00D73980">
        <w:rPr>
          <w:rFonts w:ascii="Times New Roman" w:hAnsi="Times New Roman" w:cs="Times New Roman"/>
        </w:rPr>
        <w:fldChar w:fldCharType="end"/>
      </w:r>
    </w:p>
    <w:p w14:paraId="231F6BBF"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4. Hypothesis and objectives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_Toc388563974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5</w:t>
      </w:r>
      <w:r w:rsidR="002120DD" w:rsidRPr="00D73980">
        <w:rPr>
          <w:rFonts w:ascii="Times New Roman" w:hAnsi="Times New Roman" w:cs="Times New Roman"/>
        </w:rPr>
        <w:fldChar w:fldCharType="end"/>
      </w:r>
    </w:p>
    <w:p w14:paraId="07753144" w14:textId="77777777" w:rsidR="000B5C3C" w:rsidRPr="00D73980" w:rsidRDefault="00897D5E">
      <w:pPr>
        <w:pStyle w:val="TOC2"/>
        <w:rPr>
          <w:rFonts w:ascii="Times New Roman" w:hAnsi="Times New Roman" w:cs="Times New Roman"/>
        </w:rPr>
      </w:pPr>
      <w:r w:rsidRPr="00D73980">
        <w:rPr>
          <w:rFonts w:ascii="Times New Roman" w:hAnsi="Times New Roman" w:cs="Times New Roman"/>
        </w:rPr>
        <w:t>Reference</w:t>
      </w:r>
      <w:r w:rsidR="000B5C3C" w:rsidRPr="00D73980">
        <w:rPr>
          <w:rFonts w:ascii="Times New Roman" w:hAnsi="Times New Roman" w:cs="Times New Roman"/>
        </w:rPr>
        <w:tab/>
      </w:r>
      <w:r w:rsidR="002120DD" w:rsidRPr="00D73980">
        <w:rPr>
          <w:rFonts w:ascii="Times New Roman" w:hAnsi="Times New Roman" w:cs="Times New Roman"/>
        </w:rPr>
        <w:fldChar w:fldCharType="begin"/>
      </w:r>
      <w:r w:rsidR="000B5C3C" w:rsidRPr="00D73980">
        <w:rPr>
          <w:rFonts w:ascii="Times New Roman" w:hAnsi="Times New Roman" w:cs="Times New Roman"/>
        </w:rPr>
        <w:instrText>PAGEREF _Toc388563975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7</w:t>
      </w:r>
      <w:r w:rsidR="002120DD" w:rsidRPr="00D73980">
        <w:rPr>
          <w:rFonts w:ascii="Times New Roman" w:hAnsi="Times New Roman" w:cs="Times New Roman"/>
        </w:rPr>
        <w:fldChar w:fldCharType="end"/>
      </w:r>
    </w:p>
    <w:p w14:paraId="35EFBDFE"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Appendix</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_Toc388563976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12</w:t>
      </w:r>
      <w:r w:rsidR="002120DD" w:rsidRPr="00D73980">
        <w:rPr>
          <w:rFonts w:ascii="Times New Roman" w:hAnsi="Times New Roman" w:cs="Times New Roman"/>
        </w:rPr>
        <w:fldChar w:fldCharType="end"/>
      </w:r>
    </w:p>
    <w:p w14:paraId="49588D45" w14:textId="77777777" w:rsidR="000B5C3C" w:rsidRPr="00D73980" w:rsidRDefault="000B5C3C">
      <w:pPr>
        <w:pStyle w:val="TOC1"/>
        <w:tabs>
          <w:tab w:val="right" w:leader="dot" w:pos="8296"/>
        </w:tabs>
        <w:rPr>
          <w:rFonts w:ascii="Times New Roman" w:hAnsi="Times New Roman" w:cs="Times New Roman"/>
          <w:noProof/>
        </w:rPr>
      </w:pPr>
      <w:r w:rsidRPr="00D73980">
        <w:rPr>
          <w:rFonts w:ascii="Times New Roman" w:hAnsi="Times New Roman" w:cs="Times New Roman"/>
          <w:noProof/>
        </w:rPr>
        <w:t>Chapter 2. Literature Review</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_Toc388563977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15</w:t>
      </w:r>
      <w:r w:rsidR="002120DD" w:rsidRPr="00D73980">
        <w:rPr>
          <w:rFonts w:ascii="Times New Roman" w:hAnsi="Times New Roman" w:cs="Times New Roman"/>
          <w:noProof/>
        </w:rPr>
        <w:fldChar w:fldCharType="end"/>
      </w:r>
    </w:p>
    <w:p w14:paraId="65305B4B"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1. Introduction</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_Toc388563978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16</w:t>
      </w:r>
      <w:r w:rsidR="002120DD" w:rsidRPr="00D73980">
        <w:rPr>
          <w:rFonts w:ascii="Times New Roman" w:hAnsi="Times New Roman" w:cs="Times New Roman"/>
        </w:rPr>
        <w:fldChar w:fldCharType="end"/>
      </w:r>
    </w:p>
    <w:p w14:paraId="0B2B342D"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2. Sensory defects of reduced fat milk</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_Toc388563979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17</w:t>
      </w:r>
      <w:r w:rsidR="002120DD" w:rsidRPr="00D73980">
        <w:rPr>
          <w:rFonts w:ascii="Times New Roman" w:hAnsi="Times New Roman" w:cs="Times New Roman"/>
        </w:rPr>
        <w:fldChar w:fldCharType="end"/>
      </w:r>
    </w:p>
    <w:p w14:paraId="137D535B" w14:textId="77777777" w:rsidR="000B5C3C" w:rsidRPr="00D73980" w:rsidRDefault="000B5C3C">
      <w:pPr>
        <w:pStyle w:val="TOC2"/>
        <w:rPr>
          <w:rFonts w:ascii="Times New Roman" w:hAnsi="Times New Roman" w:cs="Times New Roman"/>
        </w:rPr>
      </w:pPr>
      <w:r w:rsidRPr="00D73980">
        <w:rPr>
          <w:rFonts w:ascii="Times New Roman" w:hAnsi="Times New Roman" w:cs="Times New Roman"/>
          <w:shd w:val="clear" w:color="auto" w:fill="FFFFFF"/>
        </w:rPr>
        <w:t>3. Fortifying milk with c</w:t>
      </w:r>
      <w:r w:rsidRPr="00D73980">
        <w:rPr>
          <w:rFonts w:ascii="Times New Roman" w:hAnsi="Times New Roman" w:cs="Times New Roman"/>
        </w:rPr>
        <w:t>alcium</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_Toc388563980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17</w:t>
      </w:r>
      <w:r w:rsidR="002120DD" w:rsidRPr="00D73980">
        <w:rPr>
          <w:rFonts w:ascii="Times New Roman" w:hAnsi="Times New Roman" w:cs="Times New Roman"/>
        </w:rPr>
        <w:fldChar w:fldCharType="end"/>
      </w:r>
    </w:p>
    <w:p w14:paraId="49F37597"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4. Physicochemical properties important to sensory quality of emulsions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_Toc388563981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19</w:t>
      </w:r>
      <w:r w:rsidR="002120DD" w:rsidRPr="00D73980">
        <w:rPr>
          <w:rFonts w:ascii="Times New Roman" w:hAnsi="Times New Roman" w:cs="Times New Roman"/>
        </w:rPr>
        <w:fldChar w:fldCharType="end"/>
      </w:r>
    </w:p>
    <w:p w14:paraId="1BF31027"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4.1. Particle size and distribution</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_Toc388563982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19</w:t>
      </w:r>
      <w:r w:rsidR="002120DD" w:rsidRPr="00D73980">
        <w:rPr>
          <w:rFonts w:ascii="Times New Roman" w:hAnsi="Times New Roman" w:cs="Times New Roman"/>
          <w:noProof/>
        </w:rPr>
        <w:fldChar w:fldCharType="end"/>
      </w:r>
    </w:p>
    <w:p w14:paraId="56BF6A07"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4.2. Stability of emulsions as impacted by colloidal interactions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20</w:t>
      </w:r>
      <w:r w:rsidR="002120DD" w:rsidRPr="00D73980">
        <w:rPr>
          <w:rFonts w:ascii="Times New Roman" w:hAnsi="Times New Roman" w:cs="Times New Roman"/>
          <w:noProof/>
        </w:rPr>
        <w:fldChar w:fldCharType="end"/>
      </w:r>
    </w:p>
    <w:p w14:paraId="085381C9"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4.3. Optical properties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_Toc388563984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21</w:t>
      </w:r>
      <w:r w:rsidR="002120DD" w:rsidRPr="00D73980">
        <w:rPr>
          <w:rFonts w:ascii="Times New Roman" w:hAnsi="Times New Roman" w:cs="Times New Roman"/>
          <w:noProof/>
        </w:rPr>
        <w:fldChar w:fldCharType="end"/>
      </w:r>
    </w:p>
    <w:p w14:paraId="06A6BD70"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4.4. Rheology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_Toc388563985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22</w:t>
      </w:r>
      <w:r w:rsidR="002120DD" w:rsidRPr="00D73980">
        <w:rPr>
          <w:rFonts w:ascii="Times New Roman" w:hAnsi="Times New Roman" w:cs="Times New Roman"/>
          <w:noProof/>
        </w:rPr>
        <w:fldChar w:fldCharType="end"/>
      </w:r>
    </w:p>
    <w:p w14:paraId="45BE14C1"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5. Emulsions prepared from dairy proteins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_Toc388563986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23</w:t>
      </w:r>
      <w:r w:rsidR="002120DD" w:rsidRPr="00D73980">
        <w:rPr>
          <w:rFonts w:ascii="Times New Roman" w:hAnsi="Times New Roman" w:cs="Times New Roman"/>
        </w:rPr>
        <w:fldChar w:fldCharType="end"/>
      </w:r>
    </w:p>
    <w:p w14:paraId="282F0A41"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5.1. Dairy proteins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23</w:t>
      </w:r>
      <w:r w:rsidR="002120DD" w:rsidRPr="00D73980">
        <w:rPr>
          <w:rFonts w:ascii="Times New Roman" w:hAnsi="Times New Roman" w:cs="Times New Roman"/>
          <w:noProof/>
        </w:rPr>
        <w:fldChar w:fldCharType="end"/>
      </w:r>
    </w:p>
    <w:p w14:paraId="2FA926CC"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5.2. Properties of emulsions prepared with dairy proteins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_Toc388563988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23</w:t>
      </w:r>
      <w:r w:rsidR="002120DD" w:rsidRPr="00D73980">
        <w:rPr>
          <w:rFonts w:ascii="Times New Roman" w:hAnsi="Times New Roman" w:cs="Times New Roman"/>
          <w:noProof/>
        </w:rPr>
        <w:fldChar w:fldCharType="end"/>
      </w:r>
    </w:p>
    <w:p w14:paraId="07422905"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5.3. Properties of emulsions improved by using casein-saccharide conjugates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_Toc388563989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24</w:t>
      </w:r>
      <w:r w:rsidR="002120DD" w:rsidRPr="00D73980">
        <w:rPr>
          <w:rFonts w:ascii="Times New Roman" w:hAnsi="Times New Roman" w:cs="Times New Roman"/>
          <w:noProof/>
        </w:rPr>
        <w:fldChar w:fldCharType="end"/>
      </w:r>
    </w:p>
    <w:p w14:paraId="102C4E2E"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6. Conclusion</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_Toc388563990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25</w:t>
      </w:r>
      <w:r w:rsidR="002120DD" w:rsidRPr="00D73980">
        <w:rPr>
          <w:rFonts w:ascii="Times New Roman" w:hAnsi="Times New Roman" w:cs="Times New Roman"/>
        </w:rPr>
        <w:fldChar w:fldCharType="end"/>
      </w:r>
    </w:p>
    <w:p w14:paraId="0EBFF861"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Reference</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_Toc388563991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27</w:t>
      </w:r>
      <w:r w:rsidR="002120DD" w:rsidRPr="00D73980">
        <w:rPr>
          <w:rFonts w:ascii="Times New Roman" w:hAnsi="Times New Roman" w:cs="Times New Roman"/>
        </w:rPr>
        <w:fldChar w:fldCharType="end"/>
      </w:r>
    </w:p>
    <w:p w14:paraId="75A86785"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Appendix</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_Toc388563992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36</w:t>
      </w:r>
      <w:r w:rsidR="002120DD" w:rsidRPr="00D73980">
        <w:rPr>
          <w:rFonts w:ascii="Times New Roman" w:hAnsi="Times New Roman" w:cs="Times New Roman"/>
        </w:rPr>
        <w:fldChar w:fldCharType="end"/>
      </w:r>
    </w:p>
    <w:p w14:paraId="589841B1" w14:textId="77777777" w:rsidR="000B5C3C" w:rsidRPr="00D73980" w:rsidRDefault="000B5C3C">
      <w:pPr>
        <w:pStyle w:val="TOC1"/>
        <w:tabs>
          <w:tab w:val="right" w:leader="dot" w:pos="8296"/>
        </w:tabs>
        <w:rPr>
          <w:rFonts w:ascii="Times New Roman" w:hAnsi="Times New Roman" w:cs="Times New Roman"/>
          <w:noProof/>
        </w:rPr>
      </w:pPr>
      <w:r w:rsidRPr="00D73980">
        <w:rPr>
          <w:rFonts w:ascii="Times New Roman" w:hAnsi="Times New Roman" w:cs="Times New Roman"/>
          <w:noProof/>
        </w:rPr>
        <w:t>Chapter 3. Casein-maltodextrin Conjugates as Emulsifiers for Preparation of Structured Calcium Carbonate Particles as Fat Globule Mimetics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_Toc388563993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42</w:t>
      </w:r>
      <w:r w:rsidR="002120DD" w:rsidRPr="00D73980">
        <w:rPr>
          <w:rFonts w:ascii="Times New Roman" w:hAnsi="Times New Roman" w:cs="Times New Roman"/>
          <w:noProof/>
        </w:rPr>
        <w:fldChar w:fldCharType="end"/>
      </w:r>
    </w:p>
    <w:p w14:paraId="641CFE30"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Abstract</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_Toc388563994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43</w:t>
      </w:r>
      <w:r w:rsidR="002120DD" w:rsidRPr="00D73980">
        <w:rPr>
          <w:rFonts w:ascii="Times New Roman" w:hAnsi="Times New Roman" w:cs="Times New Roman"/>
        </w:rPr>
        <w:fldChar w:fldCharType="end"/>
      </w:r>
    </w:p>
    <w:p w14:paraId="47505DF0" w14:textId="77777777" w:rsidR="000B5C3C" w:rsidRPr="00D73980" w:rsidRDefault="000B5C3C">
      <w:pPr>
        <w:pStyle w:val="TOC2"/>
        <w:rPr>
          <w:rFonts w:ascii="Times New Roman" w:hAnsi="Times New Roman" w:cs="Times New Roman"/>
        </w:rPr>
      </w:pPr>
      <w:r w:rsidRPr="00D73980">
        <w:rPr>
          <w:rFonts w:ascii="Times New Roman" w:hAnsi="Times New Roman" w:cs="Times New Roman"/>
          <w:kern w:val="0"/>
        </w:rPr>
        <w:t>1.</w:t>
      </w:r>
      <w:r w:rsidRPr="00D73980">
        <w:rPr>
          <w:rFonts w:ascii="Times New Roman" w:hAnsi="Times New Roman" w:cs="Times New Roman"/>
        </w:rPr>
        <w:t xml:space="preserve"> Introduction</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_Toc388563995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44</w:t>
      </w:r>
      <w:r w:rsidR="002120DD" w:rsidRPr="00D73980">
        <w:rPr>
          <w:rFonts w:ascii="Times New Roman" w:hAnsi="Times New Roman" w:cs="Times New Roman"/>
        </w:rPr>
        <w:fldChar w:fldCharType="end"/>
      </w:r>
    </w:p>
    <w:p w14:paraId="7130AC9B"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2. Materials and methods</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_Toc388563996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46</w:t>
      </w:r>
      <w:r w:rsidR="002120DD" w:rsidRPr="00D73980">
        <w:rPr>
          <w:rFonts w:ascii="Times New Roman" w:hAnsi="Times New Roman" w:cs="Times New Roman"/>
        </w:rPr>
        <w:fldChar w:fldCharType="end"/>
      </w:r>
    </w:p>
    <w:p w14:paraId="735AB024"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2.1. Materials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_Toc388563997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46</w:t>
      </w:r>
      <w:r w:rsidR="002120DD" w:rsidRPr="00D73980">
        <w:rPr>
          <w:rFonts w:ascii="Times New Roman" w:hAnsi="Times New Roman" w:cs="Times New Roman"/>
          <w:noProof/>
        </w:rPr>
        <w:fldChar w:fldCharType="end"/>
      </w:r>
    </w:p>
    <w:p w14:paraId="79243C67"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2.2. Preparation of casein-MD conjugates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_Toc388563998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47</w:t>
      </w:r>
      <w:r w:rsidR="002120DD" w:rsidRPr="00D73980">
        <w:rPr>
          <w:rFonts w:ascii="Times New Roman" w:hAnsi="Times New Roman" w:cs="Times New Roman"/>
          <w:noProof/>
        </w:rPr>
        <w:fldChar w:fldCharType="end"/>
      </w:r>
    </w:p>
    <w:p w14:paraId="7E2E27D6"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2.3. Sodium dodecyl sulfate–polyacrylamide gel electrophoresis (SDS–PAGE)</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_Toc388563999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47</w:t>
      </w:r>
      <w:r w:rsidR="002120DD" w:rsidRPr="00D73980">
        <w:rPr>
          <w:rFonts w:ascii="Times New Roman" w:hAnsi="Times New Roman" w:cs="Times New Roman"/>
          <w:noProof/>
        </w:rPr>
        <w:fldChar w:fldCharType="end"/>
      </w:r>
    </w:p>
    <w:p w14:paraId="4BBB36A6"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2.4. Encapsulation of CCPs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_Toc388564000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48</w:t>
      </w:r>
      <w:r w:rsidR="002120DD" w:rsidRPr="00D73980">
        <w:rPr>
          <w:rFonts w:ascii="Times New Roman" w:hAnsi="Times New Roman" w:cs="Times New Roman"/>
          <w:noProof/>
        </w:rPr>
        <w:fldChar w:fldCharType="end"/>
      </w:r>
    </w:p>
    <w:p w14:paraId="682C6C86"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shd w:val="clear" w:color="auto" w:fill="FFFFFF"/>
          <w:lang w:eastAsia="en-US"/>
        </w:rPr>
        <w:t>2.5. Particle size analysis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_Toc388564001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48</w:t>
      </w:r>
      <w:r w:rsidR="002120DD" w:rsidRPr="00D73980">
        <w:rPr>
          <w:rFonts w:ascii="Times New Roman" w:hAnsi="Times New Roman" w:cs="Times New Roman"/>
          <w:noProof/>
        </w:rPr>
        <w:fldChar w:fldCharType="end"/>
      </w:r>
    </w:p>
    <w:p w14:paraId="0B4C31F1"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 xml:space="preserve">2.6. </w:t>
      </w:r>
      <w:r w:rsidRPr="00D73980">
        <w:rPr>
          <w:rFonts w:ascii="Times New Roman" w:eastAsia="Arial Unicode MS" w:hAnsi="Times New Roman" w:cs="Times New Roman"/>
          <w:noProof/>
          <w:shd w:val="clear" w:color="auto" w:fill="FFFFFF"/>
          <w:lang w:eastAsia="en-US"/>
        </w:rPr>
        <w:t>Microstructure</w:t>
      </w:r>
      <w:r w:rsidRPr="00D73980">
        <w:rPr>
          <w:rFonts w:ascii="Times New Roman" w:hAnsi="Times New Roman" w:cs="Times New Roman"/>
          <w:noProof/>
        </w:rPr>
        <w:t xml:space="preserve"> of particles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_Toc388564002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49</w:t>
      </w:r>
      <w:r w:rsidR="002120DD" w:rsidRPr="00D73980">
        <w:rPr>
          <w:rFonts w:ascii="Times New Roman" w:hAnsi="Times New Roman" w:cs="Times New Roman"/>
          <w:noProof/>
        </w:rPr>
        <w:fldChar w:fldCharType="end"/>
      </w:r>
    </w:p>
    <w:p w14:paraId="05249530"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2.7. Encapsulation properties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50</w:t>
      </w:r>
      <w:r w:rsidR="002120DD" w:rsidRPr="00D73980">
        <w:rPr>
          <w:rFonts w:ascii="Times New Roman" w:hAnsi="Times New Roman" w:cs="Times New Roman"/>
          <w:noProof/>
        </w:rPr>
        <w:fldChar w:fldCharType="end"/>
      </w:r>
    </w:p>
    <w:p w14:paraId="677C1379"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2.7.1. Mass yield of spray dried samples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_Toc388564004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50</w:t>
      </w:r>
      <w:r w:rsidR="002120DD" w:rsidRPr="00D73980">
        <w:rPr>
          <w:rFonts w:ascii="Times New Roman" w:hAnsi="Times New Roman" w:cs="Times New Roman"/>
          <w:noProof/>
        </w:rPr>
        <w:fldChar w:fldCharType="end"/>
      </w:r>
    </w:p>
    <w:p w14:paraId="1E03FC46"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2.7.2. CCP loading</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_Toc388564005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50</w:t>
      </w:r>
      <w:r w:rsidR="002120DD" w:rsidRPr="00D73980">
        <w:rPr>
          <w:rFonts w:ascii="Times New Roman" w:hAnsi="Times New Roman" w:cs="Times New Roman"/>
          <w:noProof/>
        </w:rPr>
        <w:fldChar w:fldCharType="end"/>
      </w:r>
    </w:p>
    <w:p w14:paraId="19F1D1D0"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2.7.3. Encapsulation efficiency (EE)</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_Toc388564006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51</w:t>
      </w:r>
      <w:r w:rsidR="002120DD" w:rsidRPr="00D73980">
        <w:rPr>
          <w:rFonts w:ascii="Times New Roman" w:hAnsi="Times New Roman" w:cs="Times New Roman"/>
          <w:noProof/>
        </w:rPr>
        <w:fldChar w:fldCharType="end"/>
      </w:r>
    </w:p>
    <w:p w14:paraId="6D0ADDDE"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2.8. Scanning electron microscopy (SEM)</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52</w:t>
      </w:r>
      <w:r w:rsidR="002120DD" w:rsidRPr="00D73980">
        <w:rPr>
          <w:rFonts w:ascii="Times New Roman" w:hAnsi="Times New Roman" w:cs="Times New Roman"/>
          <w:noProof/>
        </w:rPr>
        <w:fldChar w:fldCharType="end"/>
      </w:r>
    </w:p>
    <w:p w14:paraId="54EE8E86"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2.9. Release of ionic calcium from spray-dried FGMs during simulated gastric and intestinal digestions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_Toc388564008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52</w:t>
      </w:r>
      <w:r w:rsidR="002120DD" w:rsidRPr="00D73980">
        <w:rPr>
          <w:rFonts w:ascii="Times New Roman" w:hAnsi="Times New Roman" w:cs="Times New Roman"/>
          <w:noProof/>
        </w:rPr>
        <w:fldChar w:fldCharType="end"/>
      </w:r>
    </w:p>
    <w:p w14:paraId="5EDE94B4"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lastRenderedPageBreak/>
        <w:t>2.10. Properties of skim milk hydrated with spray-dried powder</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_Toc388564009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53</w:t>
      </w:r>
      <w:r w:rsidR="002120DD" w:rsidRPr="00D73980">
        <w:rPr>
          <w:rFonts w:ascii="Times New Roman" w:hAnsi="Times New Roman" w:cs="Times New Roman"/>
          <w:noProof/>
        </w:rPr>
        <w:fldChar w:fldCharType="end"/>
      </w:r>
    </w:p>
    <w:p w14:paraId="1BFB980E"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2.10.1. Color measurement</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_Toc388564010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54</w:t>
      </w:r>
      <w:r w:rsidR="002120DD" w:rsidRPr="00D73980">
        <w:rPr>
          <w:rFonts w:ascii="Times New Roman" w:hAnsi="Times New Roman" w:cs="Times New Roman"/>
          <w:noProof/>
        </w:rPr>
        <w:fldChar w:fldCharType="end"/>
      </w:r>
    </w:p>
    <w:p w14:paraId="1E0522AF"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shd w:val="clear" w:color="auto" w:fill="FFFFFF"/>
          <w:lang w:eastAsia="en-US"/>
        </w:rPr>
        <w:t>2.10.2. Turbidity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_Toc388564011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54</w:t>
      </w:r>
      <w:r w:rsidR="002120DD" w:rsidRPr="00D73980">
        <w:rPr>
          <w:rFonts w:ascii="Times New Roman" w:hAnsi="Times New Roman" w:cs="Times New Roman"/>
          <w:noProof/>
        </w:rPr>
        <w:fldChar w:fldCharType="end"/>
      </w:r>
    </w:p>
    <w:p w14:paraId="461065FF"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2.10.3. Fat content of milk with and without FGMs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_Toc388564012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55</w:t>
      </w:r>
      <w:r w:rsidR="002120DD" w:rsidRPr="00D73980">
        <w:rPr>
          <w:rFonts w:ascii="Times New Roman" w:hAnsi="Times New Roman" w:cs="Times New Roman"/>
          <w:noProof/>
        </w:rPr>
        <w:fldChar w:fldCharType="end"/>
      </w:r>
    </w:p>
    <w:p w14:paraId="7E25B9FB"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2.11. Viscosity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55</w:t>
      </w:r>
      <w:r w:rsidR="002120DD" w:rsidRPr="00D73980">
        <w:rPr>
          <w:rFonts w:ascii="Times New Roman" w:hAnsi="Times New Roman" w:cs="Times New Roman"/>
          <w:noProof/>
        </w:rPr>
        <w:fldChar w:fldCharType="end"/>
      </w:r>
    </w:p>
    <w:p w14:paraId="085CC3EE"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2.12. Statistical analysis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_Toc388564014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56</w:t>
      </w:r>
      <w:r w:rsidR="002120DD" w:rsidRPr="00D73980">
        <w:rPr>
          <w:rFonts w:ascii="Times New Roman" w:hAnsi="Times New Roman" w:cs="Times New Roman"/>
          <w:noProof/>
        </w:rPr>
        <w:fldChar w:fldCharType="end"/>
      </w:r>
    </w:p>
    <w:p w14:paraId="69D52ABF" w14:textId="77777777" w:rsidR="000B5C3C" w:rsidRPr="00D73980" w:rsidRDefault="000B5C3C">
      <w:pPr>
        <w:pStyle w:val="TOC2"/>
        <w:rPr>
          <w:rFonts w:ascii="Times New Roman" w:hAnsi="Times New Roman" w:cs="Times New Roman"/>
        </w:rPr>
      </w:pPr>
      <w:r w:rsidRPr="00D73980">
        <w:rPr>
          <w:rFonts w:ascii="Times New Roman" w:hAnsi="Times New Roman" w:cs="Times New Roman"/>
          <w:kern w:val="0"/>
        </w:rPr>
        <w:t>3. Results and Discussion</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_Toc388564015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56</w:t>
      </w:r>
      <w:r w:rsidR="002120DD" w:rsidRPr="00D73980">
        <w:rPr>
          <w:rFonts w:ascii="Times New Roman" w:hAnsi="Times New Roman" w:cs="Times New Roman"/>
        </w:rPr>
        <w:fldChar w:fldCharType="end"/>
      </w:r>
    </w:p>
    <w:p w14:paraId="31D5BE73"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3.1. SDS-PAGE analysis of conjugates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_Toc388564016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56</w:t>
      </w:r>
      <w:r w:rsidR="002120DD" w:rsidRPr="00D73980">
        <w:rPr>
          <w:rFonts w:ascii="Times New Roman" w:hAnsi="Times New Roman" w:cs="Times New Roman"/>
          <w:noProof/>
        </w:rPr>
        <w:fldChar w:fldCharType="end"/>
      </w:r>
    </w:p>
    <w:p w14:paraId="6FF80C2E"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3.2. Properties of fresh S/O/W suspensions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57</w:t>
      </w:r>
      <w:r w:rsidR="002120DD" w:rsidRPr="00D73980">
        <w:rPr>
          <w:rFonts w:ascii="Times New Roman" w:hAnsi="Times New Roman" w:cs="Times New Roman"/>
          <w:noProof/>
        </w:rPr>
        <w:fldChar w:fldCharType="end"/>
      </w:r>
    </w:p>
    <w:p w14:paraId="19F828B7"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3.2.1. Droplet size</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_Toc388564018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57</w:t>
      </w:r>
      <w:r w:rsidR="002120DD" w:rsidRPr="00D73980">
        <w:rPr>
          <w:rFonts w:ascii="Times New Roman" w:hAnsi="Times New Roman" w:cs="Times New Roman"/>
          <w:noProof/>
        </w:rPr>
        <w:fldChar w:fldCharType="end"/>
      </w:r>
    </w:p>
    <w:p w14:paraId="603EAC73"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3.2.2. Structure of particle</w:t>
      </w:r>
      <w:r w:rsidRPr="00D73980">
        <w:rPr>
          <w:rFonts w:ascii="Times New Roman" w:hAnsi="Times New Roman" w:cs="Times New Roman"/>
          <w:i/>
          <w:noProof/>
        </w:rPr>
        <w:t>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_Toc388564019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58</w:t>
      </w:r>
      <w:r w:rsidR="002120DD" w:rsidRPr="00D73980">
        <w:rPr>
          <w:rFonts w:ascii="Times New Roman" w:hAnsi="Times New Roman" w:cs="Times New Roman"/>
          <w:noProof/>
        </w:rPr>
        <w:fldChar w:fldCharType="end"/>
      </w:r>
    </w:p>
    <w:p w14:paraId="5F6AABEA"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3.3. Properties of spray-dried capsules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_Toc388564020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59</w:t>
      </w:r>
      <w:r w:rsidR="002120DD" w:rsidRPr="00D73980">
        <w:rPr>
          <w:rFonts w:ascii="Times New Roman" w:hAnsi="Times New Roman" w:cs="Times New Roman"/>
          <w:noProof/>
        </w:rPr>
        <w:fldChar w:fldCharType="end"/>
      </w:r>
    </w:p>
    <w:p w14:paraId="1A521EAE"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3.3.1. Morphology of spray-dried capsules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_Toc388564021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59</w:t>
      </w:r>
      <w:r w:rsidR="002120DD" w:rsidRPr="00D73980">
        <w:rPr>
          <w:rFonts w:ascii="Times New Roman" w:hAnsi="Times New Roman" w:cs="Times New Roman"/>
          <w:noProof/>
        </w:rPr>
        <w:fldChar w:fldCharType="end"/>
      </w:r>
    </w:p>
    <w:p w14:paraId="5B6FB78D"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3.3.2. Encapsulation performance</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_Toc388564022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60</w:t>
      </w:r>
      <w:r w:rsidR="002120DD" w:rsidRPr="00D73980">
        <w:rPr>
          <w:rFonts w:ascii="Times New Roman" w:hAnsi="Times New Roman" w:cs="Times New Roman"/>
          <w:noProof/>
        </w:rPr>
        <w:fldChar w:fldCharType="end"/>
      </w:r>
    </w:p>
    <w:p w14:paraId="67E17ADB"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3.3.3. Release profile of CCP from FGMs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61</w:t>
      </w:r>
      <w:r w:rsidR="002120DD" w:rsidRPr="00D73980">
        <w:rPr>
          <w:rFonts w:ascii="Times New Roman" w:hAnsi="Times New Roman" w:cs="Times New Roman"/>
          <w:noProof/>
        </w:rPr>
        <w:fldChar w:fldCharType="end"/>
      </w:r>
    </w:p>
    <w:p w14:paraId="50330D35" w14:textId="77777777" w:rsidR="000B5C3C" w:rsidRPr="00D73980" w:rsidRDefault="000B5C3C" w:rsidP="000B5C3C">
      <w:pPr>
        <w:pStyle w:val="TOC3"/>
        <w:tabs>
          <w:tab w:val="right" w:leader="dot" w:pos="8296"/>
        </w:tabs>
        <w:ind w:left="960"/>
        <w:rPr>
          <w:rFonts w:ascii="Times New Roman" w:hAnsi="Times New Roman" w:cs="Times New Roman"/>
          <w:noProof/>
        </w:rPr>
      </w:pPr>
      <w:r w:rsidRPr="00D73980">
        <w:rPr>
          <w:rFonts w:ascii="Times New Roman" w:hAnsi="Times New Roman" w:cs="Times New Roman"/>
          <w:noProof/>
        </w:rPr>
        <w:t>3.4. Physicochemical properties of skim milk hydrated with spray-dried FGMs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_Toc388564024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62</w:t>
      </w:r>
      <w:r w:rsidR="002120DD" w:rsidRPr="00D73980">
        <w:rPr>
          <w:rFonts w:ascii="Times New Roman" w:hAnsi="Times New Roman" w:cs="Times New Roman"/>
          <w:noProof/>
        </w:rPr>
        <w:fldChar w:fldCharType="end"/>
      </w:r>
    </w:p>
    <w:p w14:paraId="518E8870"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3.4.1. Particle size distribution and stability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_Toc388564025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62</w:t>
      </w:r>
      <w:r w:rsidR="002120DD" w:rsidRPr="00D73980">
        <w:rPr>
          <w:rFonts w:ascii="Times New Roman" w:hAnsi="Times New Roman" w:cs="Times New Roman"/>
          <w:noProof/>
        </w:rPr>
        <w:fldChar w:fldCharType="end"/>
      </w:r>
    </w:p>
    <w:p w14:paraId="641516E3"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3.4.2. Turbidity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_Toc388564026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64</w:t>
      </w:r>
      <w:r w:rsidR="002120DD" w:rsidRPr="00D73980">
        <w:rPr>
          <w:rFonts w:ascii="Times New Roman" w:hAnsi="Times New Roman" w:cs="Times New Roman"/>
          <w:noProof/>
        </w:rPr>
        <w:fldChar w:fldCharType="end"/>
      </w:r>
    </w:p>
    <w:p w14:paraId="181BF961"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3.4.3. Viscosity</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_Toc388564027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64</w:t>
      </w:r>
      <w:r w:rsidR="002120DD" w:rsidRPr="00D73980">
        <w:rPr>
          <w:rFonts w:ascii="Times New Roman" w:hAnsi="Times New Roman" w:cs="Times New Roman"/>
          <w:noProof/>
        </w:rPr>
        <w:fldChar w:fldCharType="end"/>
      </w:r>
    </w:p>
    <w:p w14:paraId="043ABBD5"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3.4.4. Color</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_Toc388564028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65</w:t>
      </w:r>
      <w:r w:rsidR="002120DD" w:rsidRPr="00D73980">
        <w:rPr>
          <w:rFonts w:ascii="Times New Roman" w:hAnsi="Times New Roman" w:cs="Times New Roman"/>
          <w:noProof/>
        </w:rPr>
        <w:fldChar w:fldCharType="end"/>
      </w:r>
    </w:p>
    <w:p w14:paraId="5C4499B1" w14:textId="77777777" w:rsidR="000B5C3C" w:rsidRPr="00D73980" w:rsidRDefault="000B5C3C">
      <w:pPr>
        <w:pStyle w:val="TOC4"/>
        <w:rPr>
          <w:rFonts w:ascii="Times New Roman" w:hAnsi="Times New Roman" w:cs="Times New Roman"/>
          <w:noProof/>
        </w:rPr>
      </w:pPr>
      <w:r w:rsidRPr="00D73980">
        <w:rPr>
          <w:rFonts w:ascii="Times New Roman" w:hAnsi="Times New Roman" w:cs="Times New Roman"/>
          <w:noProof/>
        </w:rPr>
        <w:t>3.4.5. Fat content</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_Toc388564029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66</w:t>
      </w:r>
      <w:r w:rsidR="002120DD" w:rsidRPr="00D73980">
        <w:rPr>
          <w:rFonts w:ascii="Times New Roman" w:hAnsi="Times New Roman" w:cs="Times New Roman"/>
          <w:noProof/>
        </w:rPr>
        <w:fldChar w:fldCharType="end"/>
      </w:r>
    </w:p>
    <w:p w14:paraId="4EC907CC" w14:textId="77777777" w:rsidR="000B5C3C" w:rsidRPr="00D73980" w:rsidRDefault="00897D5E">
      <w:pPr>
        <w:pStyle w:val="TOC2"/>
        <w:rPr>
          <w:rFonts w:ascii="Times New Roman" w:hAnsi="Times New Roman" w:cs="Times New Roman"/>
        </w:rPr>
      </w:pPr>
      <w:r w:rsidRPr="00D73980">
        <w:rPr>
          <w:rFonts w:ascii="Times New Roman" w:hAnsi="Times New Roman" w:cs="Times New Roman"/>
        </w:rPr>
        <w:t>Reference</w:t>
      </w:r>
      <w:r w:rsidR="000B5C3C" w:rsidRPr="00D73980">
        <w:rPr>
          <w:rFonts w:ascii="Times New Roman" w:hAnsi="Times New Roman" w:cs="Times New Roman"/>
        </w:rPr>
        <w:tab/>
      </w:r>
      <w:r w:rsidR="002120DD" w:rsidRPr="00D73980">
        <w:rPr>
          <w:rFonts w:ascii="Times New Roman" w:hAnsi="Times New Roman" w:cs="Times New Roman"/>
        </w:rPr>
        <w:fldChar w:fldCharType="begin"/>
      </w:r>
      <w:r w:rsidR="000B5C3C" w:rsidRPr="00D73980">
        <w:rPr>
          <w:rFonts w:ascii="Times New Roman" w:hAnsi="Times New Roman" w:cs="Times New Roman"/>
        </w:rPr>
        <w:instrText>PAGEREF _Toc388564030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67</w:t>
      </w:r>
      <w:r w:rsidR="002120DD" w:rsidRPr="00D73980">
        <w:rPr>
          <w:rFonts w:ascii="Times New Roman" w:hAnsi="Times New Roman" w:cs="Times New Roman"/>
        </w:rPr>
        <w:fldChar w:fldCharType="end"/>
      </w:r>
    </w:p>
    <w:p w14:paraId="113CF78D" w14:textId="77777777" w:rsidR="000B5C3C" w:rsidRPr="00D73980" w:rsidRDefault="000B5C3C">
      <w:pPr>
        <w:pStyle w:val="TOC2"/>
        <w:rPr>
          <w:rFonts w:ascii="Times New Roman" w:hAnsi="Times New Roman" w:cs="Times New Roman"/>
        </w:rPr>
      </w:pPr>
      <w:r w:rsidRPr="00D73980">
        <w:rPr>
          <w:rFonts w:ascii="Times New Roman" w:hAnsi="Times New Roman" w:cs="Times New Roman"/>
        </w:rPr>
        <w:t>Appendix</w:t>
      </w:r>
      <w:r w:rsidRPr="00D73980">
        <w:rPr>
          <w:rFonts w:ascii="Times New Roman" w:hAnsi="Times New Roman" w:cs="Times New Roman"/>
        </w:rPr>
        <w:tab/>
      </w:r>
      <w:r w:rsidR="002120DD" w:rsidRPr="00D73980">
        <w:rPr>
          <w:rFonts w:ascii="Times New Roman" w:hAnsi="Times New Roman" w:cs="Times New Roman"/>
        </w:rPr>
        <w:fldChar w:fldCharType="begin"/>
      </w:r>
      <w:r w:rsidRPr="00D73980">
        <w:rPr>
          <w:rFonts w:ascii="Times New Roman" w:hAnsi="Times New Roman" w:cs="Times New Roman"/>
        </w:rPr>
        <w:instrText>PAGEREF _Toc388564031 \h</w:instrText>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002A52C6">
        <w:rPr>
          <w:rFonts w:ascii="Times New Roman" w:hAnsi="Times New Roman" w:cs="Times New Roman"/>
        </w:rPr>
        <w:t>73</w:t>
      </w:r>
      <w:r w:rsidR="002120DD" w:rsidRPr="00D73980">
        <w:rPr>
          <w:rFonts w:ascii="Times New Roman" w:hAnsi="Times New Roman" w:cs="Times New Roman"/>
        </w:rPr>
        <w:fldChar w:fldCharType="end"/>
      </w:r>
    </w:p>
    <w:p w14:paraId="6AF198EA" w14:textId="77777777" w:rsidR="000B5C3C" w:rsidRPr="00D73980" w:rsidRDefault="000B5C3C">
      <w:pPr>
        <w:pStyle w:val="TOC1"/>
        <w:tabs>
          <w:tab w:val="right" w:leader="dot" w:pos="8296"/>
        </w:tabs>
        <w:rPr>
          <w:rFonts w:ascii="Times New Roman" w:hAnsi="Times New Roman" w:cs="Times New Roman"/>
          <w:noProof/>
        </w:rPr>
      </w:pPr>
      <w:r w:rsidRPr="00D73980">
        <w:rPr>
          <w:rFonts w:ascii="Times New Roman" w:hAnsi="Times New Roman" w:cs="Times New Roman"/>
          <w:noProof/>
        </w:rPr>
        <w:t>Conclusions</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_Toc388564032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88</w:t>
      </w:r>
      <w:r w:rsidR="002120DD" w:rsidRPr="00D73980">
        <w:rPr>
          <w:rFonts w:ascii="Times New Roman" w:hAnsi="Times New Roman" w:cs="Times New Roman"/>
          <w:noProof/>
        </w:rPr>
        <w:fldChar w:fldCharType="end"/>
      </w:r>
    </w:p>
    <w:p w14:paraId="518427CB" w14:textId="77777777" w:rsidR="000B5C3C" w:rsidRPr="00D73980" w:rsidRDefault="000B5C3C">
      <w:pPr>
        <w:pStyle w:val="TOC1"/>
        <w:tabs>
          <w:tab w:val="right" w:leader="dot" w:pos="8296"/>
        </w:tabs>
        <w:rPr>
          <w:rFonts w:ascii="Times New Roman" w:hAnsi="Times New Roman" w:cs="Times New Roman"/>
          <w:noProof/>
        </w:rPr>
      </w:pPr>
      <w:r w:rsidRPr="00D73980">
        <w:rPr>
          <w:rFonts w:ascii="Times New Roman" w:hAnsi="Times New Roman" w:cs="Times New Roman"/>
          <w:noProof/>
        </w:rPr>
        <w:t>Vita</w:t>
      </w:r>
      <w:r w:rsidRPr="00D73980">
        <w:rPr>
          <w:rFonts w:ascii="Times New Roman" w:hAnsi="Times New Roman" w:cs="Times New Roman"/>
          <w:noProof/>
        </w:rPr>
        <w:tab/>
      </w:r>
      <w:r w:rsidR="002120DD" w:rsidRPr="00D73980">
        <w:rPr>
          <w:rFonts w:ascii="Times New Roman" w:hAnsi="Times New Roman" w:cs="Times New Roman"/>
          <w:noProof/>
        </w:rPr>
        <w:fldChar w:fldCharType="begin"/>
      </w:r>
      <w:r w:rsidRPr="00D73980">
        <w:rPr>
          <w:rFonts w:ascii="Times New Roman" w:hAnsi="Times New Roman" w:cs="Times New Roman"/>
          <w:noProof/>
        </w:rPr>
        <w:instrText>PAGEREF _Toc388564033 \h</w:instrText>
      </w:r>
      <w:r w:rsidR="002120DD" w:rsidRPr="00D73980">
        <w:rPr>
          <w:rFonts w:ascii="Times New Roman" w:hAnsi="Times New Roman" w:cs="Times New Roman"/>
          <w:noProof/>
        </w:rPr>
      </w:r>
      <w:r w:rsidR="002120DD" w:rsidRPr="00D73980">
        <w:rPr>
          <w:rFonts w:ascii="Times New Roman" w:hAnsi="Times New Roman" w:cs="Times New Roman"/>
          <w:noProof/>
        </w:rPr>
        <w:fldChar w:fldCharType="separate"/>
      </w:r>
      <w:r w:rsidR="002A52C6">
        <w:rPr>
          <w:rFonts w:ascii="Times New Roman" w:hAnsi="Times New Roman" w:cs="Times New Roman"/>
          <w:noProof/>
        </w:rPr>
        <w:t>89</w:t>
      </w:r>
      <w:r w:rsidR="002120DD" w:rsidRPr="00D73980">
        <w:rPr>
          <w:rFonts w:ascii="Times New Roman" w:hAnsi="Times New Roman" w:cs="Times New Roman"/>
          <w:noProof/>
        </w:rPr>
        <w:fldChar w:fldCharType="end"/>
      </w:r>
    </w:p>
    <w:p w14:paraId="55F7680B" w14:textId="77777777" w:rsidR="00C030B0" w:rsidRPr="00D73980" w:rsidRDefault="002120DD" w:rsidP="007008D0">
      <w:pPr>
        <w:rPr>
          <w:rFonts w:ascii="Times New Roman" w:hAnsi="Times New Roman" w:cs="Times New Roman"/>
          <w:b/>
        </w:rPr>
      </w:pPr>
      <w:r w:rsidRPr="00D73980">
        <w:rPr>
          <w:rFonts w:ascii="Times New Roman" w:hAnsi="Times New Roman" w:cs="Times New Roman"/>
          <w:b/>
        </w:rPr>
        <w:fldChar w:fldCharType="end"/>
      </w:r>
    </w:p>
    <w:p w14:paraId="0F5F4AE9" w14:textId="77777777" w:rsidR="00C030B0" w:rsidRPr="00D73980" w:rsidRDefault="00C030B0" w:rsidP="007008D0">
      <w:pPr>
        <w:rPr>
          <w:rFonts w:ascii="Times New Roman" w:hAnsi="Times New Roman" w:cs="Times New Roman"/>
          <w:b/>
        </w:rPr>
      </w:pPr>
    </w:p>
    <w:p w14:paraId="55C9891C" w14:textId="77777777" w:rsidR="00C030B0" w:rsidRPr="00D73980" w:rsidRDefault="00C030B0" w:rsidP="007008D0">
      <w:pPr>
        <w:rPr>
          <w:rFonts w:ascii="Times New Roman" w:hAnsi="Times New Roman" w:cs="Times New Roman"/>
          <w:b/>
        </w:rPr>
      </w:pPr>
    </w:p>
    <w:p w14:paraId="2F9DE76A" w14:textId="77777777" w:rsidR="00C030B0" w:rsidRPr="00D73980" w:rsidRDefault="00C030B0" w:rsidP="007008D0">
      <w:pPr>
        <w:rPr>
          <w:rFonts w:ascii="Times New Roman" w:hAnsi="Times New Roman" w:cs="Times New Roman"/>
          <w:b/>
        </w:rPr>
      </w:pPr>
    </w:p>
    <w:p w14:paraId="57C3AB18" w14:textId="77777777" w:rsidR="00C030B0" w:rsidRPr="00D73980" w:rsidRDefault="00C030B0" w:rsidP="007008D0">
      <w:pPr>
        <w:rPr>
          <w:rFonts w:ascii="Times New Roman" w:hAnsi="Times New Roman" w:cs="Times New Roman"/>
          <w:b/>
        </w:rPr>
      </w:pPr>
    </w:p>
    <w:p w14:paraId="08878C8B" w14:textId="77777777" w:rsidR="00C030B0" w:rsidRPr="00D73980" w:rsidRDefault="00C030B0" w:rsidP="007008D0">
      <w:pPr>
        <w:rPr>
          <w:rFonts w:ascii="Times New Roman" w:hAnsi="Times New Roman" w:cs="Times New Roman"/>
          <w:b/>
        </w:rPr>
      </w:pPr>
    </w:p>
    <w:p w14:paraId="53275549" w14:textId="77777777" w:rsidR="00C030B0" w:rsidRPr="00D73980" w:rsidRDefault="00C030B0" w:rsidP="007008D0">
      <w:pPr>
        <w:rPr>
          <w:rFonts w:ascii="Times New Roman" w:hAnsi="Times New Roman" w:cs="Times New Roman"/>
          <w:b/>
        </w:rPr>
      </w:pPr>
    </w:p>
    <w:p w14:paraId="26FFB27B" w14:textId="77777777" w:rsidR="00C030B0" w:rsidRPr="00D73980" w:rsidRDefault="00C030B0" w:rsidP="007008D0">
      <w:pPr>
        <w:rPr>
          <w:rFonts w:ascii="Times New Roman" w:hAnsi="Times New Roman" w:cs="Times New Roman"/>
          <w:b/>
        </w:rPr>
      </w:pPr>
    </w:p>
    <w:p w14:paraId="3A6ECDCF" w14:textId="77777777" w:rsidR="00C030B0" w:rsidRPr="00D73980" w:rsidRDefault="00C030B0" w:rsidP="007008D0">
      <w:pPr>
        <w:rPr>
          <w:rFonts w:ascii="Times New Roman" w:hAnsi="Times New Roman" w:cs="Times New Roman"/>
          <w:b/>
        </w:rPr>
      </w:pPr>
    </w:p>
    <w:p w14:paraId="47DA4FB9" w14:textId="77777777" w:rsidR="002A0E0C" w:rsidRPr="00D73980" w:rsidRDefault="002A0E0C" w:rsidP="007008D0">
      <w:pPr>
        <w:rPr>
          <w:rFonts w:ascii="Times New Roman" w:hAnsi="Times New Roman" w:cs="Times New Roman"/>
          <w:b/>
        </w:rPr>
      </w:pPr>
    </w:p>
    <w:p w14:paraId="1D3137AA" w14:textId="77777777" w:rsidR="002A0E0C" w:rsidRPr="00D73980" w:rsidRDefault="002A0E0C" w:rsidP="007008D0">
      <w:pPr>
        <w:rPr>
          <w:rFonts w:ascii="Times New Roman" w:hAnsi="Times New Roman" w:cs="Times New Roman"/>
          <w:b/>
        </w:rPr>
      </w:pPr>
    </w:p>
    <w:p w14:paraId="043124DE" w14:textId="77777777" w:rsidR="002A0E0C" w:rsidRPr="00D73980" w:rsidRDefault="002A0E0C" w:rsidP="007008D0">
      <w:pPr>
        <w:rPr>
          <w:rFonts w:ascii="Times New Roman" w:hAnsi="Times New Roman" w:cs="Times New Roman"/>
          <w:b/>
        </w:rPr>
      </w:pPr>
    </w:p>
    <w:p w14:paraId="6C5FFD49" w14:textId="77777777" w:rsidR="002A0E0C" w:rsidRPr="00D73980" w:rsidRDefault="002A0E0C" w:rsidP="007008D0">
      <w:pPr>
        <w:rPr>
          <w:rFonts w:ascii="Times New Roman" w:hAnsi="Times New Roman" w:cs="Times New Roman"/>
          <w:b/>
        </w:rPr>
      </w:pPr>
    </w:p>
    <w:p w14:paraId="3984D2E7" w14:textId="77777777" w:rsidR="002A0E0C" w:rsidRPr="00D73980" w:rsidRDefault="002A0E0C" w:rsidP="007008D0">
      <w:pPr>
        <w:rPr>
          <w:rFonts w:ascii="Times New Roman" w:hAnsi="Times New Roman" w:cs="Times New Roman"/>
          <w:b/>
        </w:rPr>
      </w:pPr>
    </w:p>
    <w:p w14:paraId="379BCBA6" w14:textId="77777777" w:rsidR="002A0E0C" w:rsidRPr="00D73980" w:rsidRDefault="002A0E0C" w:rsidP="007008D0">
      <w:pPr>
        <w:rPr>
          <w:rFonts w:ascii="Times New Roman" w:hAnsi="Times New Roman" w:cs="Times New Roman"/>
          <w:b/>
        </w:rPr>
      </w:pPr>
    </w:p>
    <w:p w14:paraId="19D6EF3B" w14:textId="77777777" w:rsidR="002A0E0C" w:rsidRPr="00D73980" w:rsidRDefault="002A0E0C" w:rsidP="007008D0">
      <w:pPr>
        <w:rPr>
          <w:rFonts w:ascii="Times New Roman" w:hAnsi="Times New Roman" w:cs="Times New Roman"/>
          <w:b/>
        </w:rPr>
      </w:pPr>
    </w:p>
    <w:sdt>
      <w:sdtPr>
        <w:rPr>
          <w:rFonts w:asciiTheme="minorHAnsi" w:eastAsiaTheme="minorEastAsia" w:hAnsiTheme="minorHAnsi" w:cstheme="minorBidi"/>
          <w:b w:val="0"/>
          <w:bCs w:val="0"/>
          <w:color w:val="auto"/>
          <w:kern w:val="2"/>
          <w:sz w:val="24"/>
          <w:szCs w:val="24"/>
          <w:lang w:val="zh-CN"/>
        </w:rPr>
        <w:id w:val="947548"/>
        <w:docPartObj>
          <w:docPartGallery w:val="Table of Contents"/>
          <w:docPartUnique/>
        </w:docPartObj>
      </w:sdtPr>
      <w:sdtEndPr>
        <w:rPr>
          <w:rFonts w:ascii="Times New Roman" w:hAnsi="Times New Roman" w:cs="Times New Roman"/>
          <w:lang w:val="en-US"/>
        </w:rPr>
      </w:sdtEndPr>
      <w:sdtContent>
        <w:p w14:paraId="65A478A8" w14:textId="77777777" w:rsidR="00DA3D36" w:rsidRPr="00806753" w:rsidRDefault="00DA3D36" w:rsidP="00806753">
          <w:pPr>
            <w:pStyle w:val="TOCHeading"/>
            <w:jc w:val="center"/>
            <w:rPr>
              <w:rFonts w:ascii="Times New Roman" w:hAnsi="Times New Roman"/>
              <w:color w:val="auto"/>
              <w:sz w:val="24"/>
              <w:szCs w:val="24"/>
            </w:rPr>
          </w:pPr>
          <w:r w:rsidRPr="00806753">
            <w:rPr>
              <w:rFonts w:ascii="Times New Roman" w:hAnsi="Times New Roman"/>
              <w:color w:val="auto"/>
              <w:sz w:val="24"/>
              <w:szCs w:val="24"/>
            </w:rPr>
            <w:t>LIST OF TABLES</w:t>
          </w:r>
        </w:p>
        <w:p w14:paraId="71B5B725" w14:textId="77777777" w:rsidR="00DA3D36" w:rsidRPr="00D73980" w:rsidRDefault="002120DD">
          <w:pPr>
            <w:pStyle w:val="TOC1"/>
            <w:tabs>
              <w:tab w:val="right" w:leader="dot" w:pos="8296"/>
            </w:tabs>
            <w:rPr>
              <w:rFonts w:ascii="Times New Roman" w:hAnsi="Times New Roman" w:cs="Times New Roman"/>
              <w:noProof/>
            </w:rPr>
          </w:pPr>
          <w:r w:rsidRPr="00D73980">
            <w:rPr>
              <w:rFonts w:ascii="Times New Roman" w:hAnsi="Times New Roman" w:cs="Times New Roman"/>
            </w:rPr>
            <w:fldChar w:fldCharType="begin"/>
          </w:r>
          <w:r w:rsidR="00DA3D36" w:rsidRPr="00D73980">
            <w:rPr>
              <w:rFonts w:ascii="Times New Roman" w:hAnsi="Times New Roman" w:cs="Times New Roman"/>
            </w:rPr>
            <w:instrText xml:space="preserve"> TOC \o "1-3" \h \z \u </w:instrText>
          </w:r>
          <w:r w:rsidRPr="00D73980">
            <w:rPr>
              <w:rFonts w:ascii="Times New Roman" w:hAnsi="Times New Roman" w:cs="Times New Roman"/>
            </w:rPr>
            <w:fldChar w:fldCharType="separate"/>
          </w:r>
          <w:hyperlink w:anchor="_Toc388565969" w:history="1">
            <w:r w:rsidR="00DA3D36" w:rsidRPr="00D73980">
              <w:rPr>
                <w:rStyle w:val="Hyperlink"/>
                <w:rFonts w:ascii="Times New Roman" w:hAnsi="Times New Roman" w:cs="Times New Roman"/>
                <w:noProof/>
                <w:color w:val="auto"/>
              </w:rPr>
              <w:t>Table 2.1 Recommended calcium intakes for men and women at different ages.</w:t>
            </w:r>
            <w:r w:rsidR="00DA3D36" w:rsidRPr="00D73980">
              <w:rPr>
                <w:rFonts w:ascii="Times New Roman" w:hAnsi="Times New Roman" w:cs="Times New Roman"/>
                <w:noProof/>
                <w:webHidden/>
              </w:rPr>
              <w:tab/>
            </w:r>
            <w:r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_Toc388565969 \h </w:instrText>
            </w:r>
            <w:r w:rsidRPr="00D73980">
              <w:rPr>
                <w:rFonts w:ascii="Times New Roman" w:hAnsi="Times New Roman" w:cs="Times New Roman"/>
                <w:noProof/>
                <w:webHidden/>
              </w:rPr>
            </w:r>
            <w:r w:rsidRPr="00D73980">
              <w:rPr>
                <w:rFonts w:ascii="Times New Roman" w:hAnsi="Times New Roman" w:cs="Times New Roman"/>
                <w:noProof/>
                <w:webHidden/>
              </w:rPr>
              <w:fldChar w:fldCharType="separate"/>
            </w:r>
            <w:r w:rsidR="009864E8">
              <w:rPr>
                <w:rFonts w:ascii="Times New Roman" w:hAnsi="Times New Roman" w:cs="Times New Roman"/>
                <w:noProof/>
                <w:webHidden/>
              </w:rPr>
              <w:t>37</w:t>
            </w:r>
            <w:r w:rsidRPr="00D73980">
              <w:rPr>
                <w:rFonts w:ascii="Times New Roman" w:hAnsi="Times New Roman" w:cs="Times New Roman"/>
                <w:noProof/>
                <w:webHidden/>
              </w:rPr>
              <w:fldChar w:fldCharType="end"/>
            </w:r>
          </w:hyperlink>
        </w:p>
        <w:p w14:paraId="633FF8C8" w14:textId="77777777" w:rsidR="00DA3D36" w:rsidRPr="00D73980" w:rsidRDefault="005337D8">
          <w:pPr>
            <w:pStyle w:val="TOC1"/>
            <w:tabs>
              <w:tab w:val="right" w:leader="dot" w:pos="8296"/>
            </w:tabs>
            <w:rPr>
              <w:rFonts w:ascii="Times New Roman" w:hAnsi="Times New Roman" w:cs="Times New Roman"/>
              <w:noProof/>
            </w:rPr>
          </w:pPr>
          <w:hyperlink w:anchor="_Toc388565970" w:history="1">
            <w:r w:rsidR="00DA3D36" w:rsidRPr="00D73980">
              <w:rPr>
                <w:rStyle w:val="Hyperlink"/>
                <w:rFonts w:ascii="Times New Roman" w:hAnsi="Times New Roman" w:cs="Times New Roman"/>
                <w:noProof/>
                <w:color w:val="auto"/>
              </w:rPr>
              <w:t>Table 2.2 Liking of bovine milk after fortification with various forms of calcium at 50 mg/100 ml (from 1-9, with 9 being most favorable).</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_Toc388565970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38</w:t>
            </w:r>
            <w:r w:rsidR="002120DD" w:rsidRPr="00D73980">
              <w:rPr>
                <w:rFonts w:ascii="Times New Roman" w:hAnsi="Times New Roman" w:cs="Times New Roman"/>
                <w:noProof/>
                <w:webHidden/>
              </w:rPr>
              <w:fldChar w:fldCharType="end"/>
            </w:r>
          </w:hyperlink>
        </w:p>
        <w:p w14:paraId="2837F1B1" w14:textId="77777777" w:rsidR="00DA3D36" w:rsidRPr="00D73980" w:rsidRDefault="005337D8">
          <w:pPr>
            <w:pStyle w:val="TOC1"/>
            <w:tabs>
              <w:tab w:val="right" w:leader="dot" w:pos="8296"/>
            </w:tabs>
            <w:rPr>
              <w:rFonts w:ascii="Times New Roman" w:hAnsi="Times New Roman" w:cs="Times New Roman"/>
              <w:noProof/>
            </w:rPr>
          </w:pPr>
          <w:hyperlink w:anchor="_Toc388565971" w:history="1">
            <w:r w:rsidR="00DA3D36" w:rsidRPr="00D73980">
              <w:rPr>
                <w:rStyle w:val="Hyperlink"/>
                <w:rFonts w:ascii="Times New Roman" w:hAnsi="Times New Roman" w:cs="Times New Roman"/>
                <w:noProof/>
                <w:color w:val="auto"/>
              </w:rPr>
              <w:t>Table 2.3. Properties of major proteins in bovine milk.</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_Toc388565971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39</w:t>
            </w:r>
            <w:r w:rsidR="002120DD" w:rsidRPr="00D73980">
              <w:rPr>
                <w:rFonts w:ascii="Times New Roman" w:hAnsi="Times New Roman" w:cs="Times New Roman"/>
                <w:noProof/>
                <w:webHidden/>
              </w:rPr>
              <w:fldChar w:fldCharType="end"/>
            </w:r>
          </w:hyperlink>
        </w:p>
        <w:p w14:paraId="053FCF66" w14:textId="77777777" w:rsidR="00DA3D36" w:rsidRPr="00D73980" w:rsidRDefault="005337D8">
          <w:pPr>
            <w:pStyle w:val="TOC1"/>
            <w:tabs>
              <w:tab w:val="right" w:leader="dot" w:pos="8296"/>
            </w:tabs>
            <w:rPr>
              <w:rFonts w:ascii="Times New Roman" w:hAnsi="Times New Roman" w:cs="Times New Roman"/>
              <w:noProof/>
            </w:rPr>
          </w:pPr>
          <w:hyperlink w:anchor="_Toc388565995" w:history="1">
            <w:r w:rsidR="00DA3D36" w:rsidRPr="00D73980">
              <w:rPr>
                <w:rStyle w:val="Hyperlink"/>
                <w:rFonts w:ascii="Times New Roman" w:hAnsi="Times New Roman" w:cs="Times New Roman"/>
                <w:noProof/>
                <w:color w:val="auto"/>
              </w:rPr>
              <w:t>Table 3.1. Encapsulation properties of spray-drying S/O/W suspensions prepared with various aqueous phase emulsifiers.*</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_Toc388565995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74</w:t>
            </w:r>
            <w:r w:rsidR="002120DD" w:rsidRPr="00D73980">
              <w:rPr>
                <w:rFonts w:ascii="Times New Roman" w:hAnsi="Times New Roman" w:cs="Times New Roman"/>
                <w:noProof/>
                <w:webHidden/>
              </w:rPr>
              <w:fldChar w:fldCharType="end"/>
            </w:r>
          </w:hyperlink>
        </w:p>
        <w:p w14:paraId="7C042317" w14:textId="77777777" w:rsidR="00DA3D36" w:rsidRPr="00D73980" w:rsidRDefault="005337D8">
          <w:pPr>
            <w:pStyle w:val="TOC1"/>
            <w:tabs>
              <w:tab w:val="right" w:leader="dot" w:pos="8296"/>
            </w:tabs>
            <w:rPr>
              <w:rFonts w:ascii="Times New Roman" w:hAnsi="Times New Roman" w:cs="Times New Roman"/>
              <w:noProof/>
            </w:rPr>
          </w:pPr>
          <w:hyperlink w:anchor="_Toc388565996" w:history="1">
            <w:r w:rsidR="00DA3D36" w:rsidRPr="00D73980">
              <w:rPr>
                <w:rStyle w:val="Hyperlink"/>
                <w:rFonts w:ascii="Times New Roman" w:hAnsi="Times New Roman" w:cs="Times New Roman"/>
                <w:noProof/>
                <w:color w:val="auto"/>
              </w:rPr>
              <w:t>Table 3.2. Volume fraction-length mean diameters (</w:t>
            </w:r>
            <w:r w:rsidR="00DA3D36" w:rsidRPr="00D73980">
              <w:rPr>
                <w:rStyle w:val="Hyperlink"/>
                <w:rFonts w:ascii="Times New Roman" w:hAnsi="Times New Roman" w:cs="Times New Roman"/>
                <w:i/>
                <w:noProof/>
                <w:color w:val="auto"/>
              </w:rPr>
              <w:t>d</w:t>
            </w:r>
            <w:r w:rsidR="00DA3D36" w:rsidRPr="00D73980">
              <w:rPr>
                <w:rStyle w:val="Hyperlink"/>
                <w:rFonts w:ascii="Times New Roman" w:hAnsi="Times New Roman" w:cs="Times New Roman"/>
                <w:noProof/>
                <w:color w:val="auto"/>
                <w:vertAlign w:val="subscript"/>
              </w:rPr>
              <w:t>4,3</w:t>
            </w:r>
            <w:r w:rsidR="00DA3D36" w:rsidRPr="00D73980">
              <w:rPr>
                <w:rStyle w:val="Hyperlink"/>
                <w:rFonts w:ascii="Times New Roman" w:hAnsi="Times New Roman" w:cs="Times New Roman"/>
                <w:noProof/>
                <w:color w:val="auto"/>
              </w:rPr>
              <w:t>) of skim milk hydrated with spray-dried FGMs before and after 10-day storage at 5 °C.*</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_Toc388565996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75</w:t>
            </w:r>
            <w:r w:rsidR="002120DD" w:rsidRPr="00D73980">
              <w:rPr>
                <w:rFonts w:ascii="Times New Roman" w:hAnsi="Times New Roman" w:cs="Times New Roman"/>
                <w:noProof/>
                <w:webHidden/>
              </w:rPr>
              <w:fldChar w:fldCharType="end"/>
            </w:r>
          </w:hyperlink>
        </w:p>
        <w:p w14:paraId="45C31B8C" w14:textId="77777777" w:rsidR="00DA3D36" w:rsidRPr="00D73980" w:rsidRDefault="005337D8">
          <w:pPr>
            <w:pStyle w:val="TOC1"/>
            <w:tabs>
              <w:tab w:val="right" w:leader="dot" w:pos="8296"/>
            </w:tabs>
            <w:rPr>
              <w:rFonts w:ascii="Times New Roman" w:hAnsi="Times New Roman" w:cs="Times New Roman"/>
              <w:noProof/>
            </w:rPr>
          </w:pPr>
          <w:hyperlink w:anchor="_Toc388565997" w:history="1">
            <w:r w:rsidR="00DA3D36" w:rsidRPr="00D73980">
              <w:rPr>
                <w:rStyle w:val="Hyperlink"/>
                <w:rFonts w:ascii="Times New Roman" w:hAnsi="Times New Roman" w:cs="Times New Roman"/>
                <w:noProof/>
                <w:color w:val="auto"/>
              </w:rPr>
              <w:t>Table 3.3. Turbidity and fat content of skim milk with various amounts of spray-dried FGMs, in comparison to whole milk.</w:t>
            </w:r>
            <w:r w:rsidR="00DA3D36" w:rsidRPr="00D73980">
              <w:rPr>
                <w:rStyle w:val="Hyperlink"/>
                <w:rFonts w:ascii="Times New Roman" w:hAnsi="Times New Roman" w:cs="Times New Roman"/>
                <w:noProof/>
                <w:color w:val="auto"/>
                <w:vertAlign w:val="superscript"/>
              </w:rPr>
              <w:t>#</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_Toc388565997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76</w:t>
            </w:r>
            <w:r w:rsidR="002120DD" w:rsidRPr="00D73980">
              <w:rPr>
                <w:rFonts w:ascii="Times New Roman" w:hAnsi="Times New Roman" w:cs="Times New Roman"/>
                <w:noProof/>
                <w:webHidden/>
              </w:rPr>
              <w:fldChar w:fldCharType="end"/>
            </w:r>
          </w:hyperlink>
        </w:p>
        <w:p w14:paraId="69049CCE" w14:textId="77777777" w:rsidR="00DA3D36" w:rsidRPr="00D73980" w:rsidRDefault="005337D8">
          <w:pPr>
            <w:pStyle w:val="TOC1"/>
            <w:tabs>
              <w:tab w:val="right" w:leader="dot" w:pos="8296"/>
            </w:tabs>
            <w:rPr>
              <w:rFonts w:ascii="Times New Roman" w:hAnsi="Times New Roman" w:cs="Times New Roman"/>
              <w:noProof/>
            </w:rPr>
          </w:pPr>
          <w:hyperlink w:anchor="_Toc388565998" w:history="1">
            <w:r w:rsidR="00DA3D36" w:rsidRPr="00D73980">
              <w:rPr>
                <w:rStyle w:val="Hyperlink"/>
                <w:rFonts w:ascii="Times New Roman" w:hAnsi="Times New Roman" w:cs="Times New Roman"/>
                <w:noProof/>
                <w:color w:val="auto"/>
              </w:rPr>
              <w:t>Table 3.4. Color parameters of skim milk with various amounts of FGMs, in comparison to whole milk.</w:t>
            </w:r>
            <w:r w:rsidR="00DA3D36" w:rsidRPr="00D73980">
              <w:rPr>
                <w:rStyle w:val="Hyperlink"/>
                <w:rFonts w:ascii="Times New Roman" w:hAnsi="Times New Roman" w:cs="Times New Roman"/>
                <w:noProof/>
                <w:color w:val="auto"/>
                <w:vertAlign w:val="superscript"/>
              </w:rPr>
              <w:t>#</w:t>
            </w:r>
            <w:r w:rsidR="00DA3D36"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DA3D36" w:rsidRPr="00D73980">
              <w:rPr>
                <w:rFonts w:ascii="Times New Roman" w:hAnsi="Times New Roman" w:cs="Times New Roman"/>
                <w:noProof/>
                <w:webHidden/>
              </w:rPr>
              <w:instrText xml:space="preserve"> PAGEREF _Toc388565998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9864E8">
              <w:rPr>
                <w:rFonts w:ascii="Times New Roman" w:hAnsi="Times New Roman" w:cs="Times New Roman"/>
                <w:noProof/>
                <w:webHidden/>
              </w:rPr>
              <w:t>77</w:t>
            </w:r>
            <w:r w:rsidR="002120DD" w:rsidRPr="00D73980">
              <w:rPr>
                <w:rFonts w:ascii="Times New Roman" w:hAnsi="Times New Roman" w:cs="Times New Roman"/>
                <w:noProof/>
                <w:webHidden/>
              </w:rPr>
              <w:fldChar w:fldCharType="end"/>
            </w:r>
          </w:hyperlink>
        </w:p>
        <w:p w14:paraId="71006798" w14:textId="77777777" w:rsidR="00DA3D36" w:rsidRPr="00D73980" w:rsidRDefault="002120DD">
          <w:pPr>
            <w:rPr>
              <w:rFonts w:ascii="Times New Roman" w:hAnsi="Times New Roman" w:cs="Times New Roman"/>
            </w:rPr>
          </w:pPr>
          <w:r w:rsidRPr="00D73980">
            <w:rPr>
              <w:rFonts w:ascii="Times New Roman" w:hAnsi="Times New Roman" w:cs="Times New Roman"/>
            </w:rPr>
            <w:fldChar w:fldCharType="end"/>
          </w:r>
        </w:p>
      </w:sdtContent>
    </w:sdt>
    <w:p w14:paraId="37932D7A" w14:textId="77777777" w:rsidR="00C030B0" w:rsidRPr="00D73980" w:rsidRDefault="00C030B0" w:rsidP="007008D0">
      <w:pPr>
        <w:rPr>
          <w:rFonts w:ascii="Times New Roman" w:hAnsi="Times New Roman" w:cs="Times New Roman"/>
          <w:b/>
        </w:rPr>
      </w:pPr>
    </w:p>
    <w:p w14:paraId="24447385" w14:textId="77777777" w:rsidR="00C030B0" w:rsidRPr="00D73980" w:rsidRDefault="00C030B0" w:rsidP="007008D0">
      <w:pPr>
        <w:rPr>
          <w:rFonts w:ascii="Times New Roman" w:hAnsi="Times New Roman" w:cs="Times New Roman"/>
          <w:b/>
        </w:rPr>
      </w:pPr>
    </w:p>
    <w:p w14:paraId="711072C1" w14:textId="77777777" w:rsidR="00C030B0" w:rsidRPr="00D73980" w:rsidRDefault="00C030B0" w:rsidP="007008D0">
      <w:pPr>
        <w:rPr>
          <w:rFonts w:ascii="Times New Roman" w:hAnsi="Times New Roman" w:cs="Times New Roman"/>
          <w:b/>
        </w:rPr>
      </w:pPr>
    </w:p>
    <w:p w14:paraId="1F0F5438" w14:textId="77777777" w:rsidR="00C030B0" w:rsidRPr="00D73980" w:rsidRDefault="00C030B0" w:rsidP="007008D0">
      <w:pPr>
        <w:rPr>
          <w:rFonts w:ascii="Times New Roman" w:hAnsi="Times New Roman" w:cs="Times New Roman"/>
          <w:b/>
        </w:rPr>
      </w:pPr>
    </w:p>
    <w:p w14:paraId="2A1EB6CC" w14:textId="77777777" w:rsidR="00C030B0" w:rsidRPr="00D73980" w:rsidRDefault="00C030B0" w:rsidP="007008D0">
      <w:pPr>
        <w:rPr>
          <w:rFonts w:ascii="Times New Roman" w:hAnsi="Times New Roman" w:cs="Times New Roman"/>
          <w:b/>
        </w:rPr>
      </w:pPr>
    </w:p>
    <w:p w14:paraId="77576A67" w14:textId="77777777" w:rsidR="00C030B0" w:rsidRPr="00D73980" w:rsidRDefault="00C030B0" w:rsidP="007008D0">
      <w:pPr>
        <w:rPr>
          <w:rFonts w:ascii="Times New Roman" w:hAnsi="Times New Roman" w:cs="Times New Roman"/>
          <w:b/>
        </w:rPr>
      </w:pPr>
    </w:p>
    <w:p w14:paraId="6F99D765" w14:textId="77777777" w:rsidR="00C030B0" w:rsidRPr="00D73980" w:rsidRDefault="00C030B0" w:rsidP="007008D0">
      <w:pPr>
        <w:rPr>
          <w:rFonts w:ascii="Times New Roman" w:hAnsi="Times New Roman" w:cs="Times New Roman"/>
          <w:b/>
        </w:rPr>
      </w:pPr>
    </w:p>
    <w:p w14:paraId="7BE91FC5" w14:textId="77777777" w:rsidR="0057692B" w:rsidRPr="00D73980" w:rsidRDefault="0057692B" w:rsidP="007008D0">
      <w:pPr>
        <w:rPr>
          <w:rFonts w:ascii="Times New Roman" w:hAnsi="Times New Roman" w:cs="Times New Roman"/>
          <w:b/>
        </w:rPr>
      </w:pPr>
    </w:p>
    <w:p w14:paraId="3974BFEE" w14:textId="77777777" w:rsidR="00C030B0" w:rsidRPr="00D73980" w:rsidRDefault="00C030B0" w:rsidP="007008D0">
      <w:pPr>
        <w:rPr>
          <w:rFonts w:ascii="Times New Roman" w:hAnsi="Times New Roman" w:cs="Times New Roman"/>
          <w:b/>
        </w:rPr>
      </w:pPr>
    </w:p>
    <w:p w14:paraId="4EF3CE93" w14:textId="77777777" w:rsidR="00C030B0" w:rsidRPr="00D73980" w:rsidRDefault="00C030B0" w:rsidP="007008D0">
      <w:pPr>
        <w:rPr>
          <w:rFonts w:ascii="Times New Roman" w:hAnsi="Times New Roman" w:cs="Times New Roman"/>
          <w:b/>
        </w:rPr>
      </w:pPr>
    </w:p>
    <w:p w14:paraId="7A48B152" w14:textId="77777777" w:rsidR="00C030B0" w:rsidRPr="00D73980" w:rsidRDefault="00C030B0" w:rsidP="007008D0">
      <w:pPr>
        <w:rPr>
          <w:rFonts w:ascii="Times New Roman" w:hAnsi="Times New Roman" w:cs="Times New Roman"/>
          <w:b/>
        </w:rPr>
      </w:pPr>
    </w:p>
    <w:p w14:paraId="51C78169" w14:textId="77777777" w:rsidR="00C030B0" w:rsidRPr="00D73980" w:rsidRDefault="00C030B0" w:rsidP="007008D0">
      <w:pPr>
        <w:rPr>
          <w:rFonts w:ascii="Times New Roman" w:hAnsi="Times New Roman" w:cs="Times New Roman"/>
          <w:b/>
        </w:rPr>
      </w:pPr>
    </w:p>
    <w:p w14:paraId="6DBC8543" w14:textId="77777777" w:rsidR="00C030B0" w:rsidRPr="00D73980" w:rsidRDefault="00C030B0" w:rsidP="007008D0">
      <w:pPr>
        <w:rPr>
          <w:rFonts w:ascii="Times New Roman" w:hAnsi="Times New Roman" w:cs="Times New Roman"/>
          <w:b/>
        </w:rPr>
      </w:pPr>
    </w:p>
    <w:p w14:paraId="74515FA9" w14:textId="77777777" w:rsidR="00C030B0" w:rsidRPr="00D73980" w:rsidRDefault="00C030B0" w:rsidP="007008D0">
      <w:pPr>
        <w:rPr>
          <w:rFonts w:ascii="Times New Roman" w:hAnsi="Times New Roman" w:cs="Times New Roman"/>
          <w:b/>
        </w:rPr>
      </w:pPr>
    </w:p>
    <w:p w14:paraId="70CFCE34" w14:textId="77777777" w:rsidR="00C030B0" w:rsidRPr="00D73980" w:rsidRDefault="00C030B0" w:rsidP="007008D0">
      <w:pPr>
        <w:rPr>
          <w:rFonts w:ascii="Times New Roman" w:hAnsi="Times New Roman" w:cs="Times New Roman"/>
          <w:b/>
        </w:rPr>
      </w:pPr>
    </w:p>
    <w:p w14:paraId="6F268BD0" w14:textId="77777777" w:rsidR="00C030B0" w:rsidRPr="00D73980" w:rsidRDefault="00C030B0" w:rsidP="007008D0">
      <w:pPr>
        <w:rPr>
          <w:rFonts w:ascii="Times New Roman" w:hAnsi="Times New Roman" w:cs="Times New Roman"/>
          <w:b/>
        </w:rPr>
      </w:pPr>
    </w:p>
    <w:p w14:paraId="34CE8C32" w14:textId="77777777" w:rsidR="00C030B0" w:rsidRPr="00D73980" w:rsidRDefault="00C030B0" w:rsidP="007008D0">
      <w:pPr>
        <w:rPr>
          <w:rFonts w:ascii="Times New Roman" w:hAnsi="Times New Roman" w:cs="Times New Roman"/>
          <w:b/>
        </w:rPr>
      </w:pPr>
    </w:p>
    <w:p w14:paraId="72E527B6" w14:textId="77777777" w:rsidR="00C030B0" w:rsidRPr="00D73980" w:rsidRDefault="00C030B0" w:rsidP="007008D0">
      <w:pPr>
        <w:rPr>
          <w:rFonts w:ascii="Times New Roman" w:hAnsi="Times New Roman" w:cs="Times New Roman"/>
          <w:b/>
        </w:rPr>
      </w:pPr>
    </w:p>
    <w:p w14:paraId="5C31713E" w14:textId="77777777" w:rsidR="002A0E0C" w:rsidRPr="00D73980" w:rsidRDefault="002A0E0C" w:rsidP="007008D0">
      <w:pPr>
        <w:rPr>
          <w:rFonts w:ascii="Times New Roman" w:hAnsi="Times New Roman" w:cs="Times New Roman"/>
          <w:b/>
        </w:rPr>
      </w:pPr>
    </w:p>
    <w:p w14:paraId="6FD248BD" w14:textId="77777777" w:rsidR="002A0E0C" w:rsidRPr="00D73980" w:rsidRDefault="002A0E0C" w:rsidP="007008D0">
      <w:pPr>
        <w:rPr>
          <w:rFonts w:ascii="Times New Roman" w:hAnsi="Times New Roman" w:cs="Times New Roman"/>
          <w:b/>
        </w:rPr>
      </w:pPr>
    </w:p>
    <w:p w14:paraId="713D661B" w14:textId="77777777" w:rsidR="002A0E0C" w:rsidRPr="00D73980" w:rsidRDefault="002A0E0C" w:rsidP="007008D0">
      <w:pPr>
        <w:rPr>
          <w:rFonts w:ascii="Times New Roman" w:hAnsi="Times New Roman" w:cs="Times New Roman"/>
          <w:b/>
        </w:rPr>
      </w:pPr>
    </w:p>
    <w:p w14:paraId="5B8305EE" w14:textId="77777777" w:rsidR="002A0E0C" w:rsidRPr="00D73980" w:rsidRDefault="002A0E0C" w:rsidP="007008D0">
      <w:pPr>
        <w:rPr>
          <w:rFonts w:ascii="Times New Roman" w:hAnsi="Times New Roman" w:cs="Times New Roman"/>
          <w:b/>
        </w:rPr>
      </w:pPr>
    </w:p>
    <w:p w14:paraId="4C87597F" w14:textId="77777777" w:rsidR="00AD00DB" w:rsidRPr="00D73980" w:rsidRDefault="00AD00DB" w:rsidP="007008D0">
      <w:pPr>
        <w:rPr>
          <w:rFonts w:ascii="Times New Roman" w:hAnsi="Times New Roman" w:cs="Times New Roman"/>
          <w:b/>
        </w:rPr>
      </w:pPr>
    </w:p>
    <w:p w14:paraId="7F813566" w14:textId="77777777" w:rsidR="002A0E0C" w:rsidRPr="00D73980" w:rsidRDefault="002A0E0C" w:rsidP="007008D0">
      <w:pPr>
        <w:rPr>
          <w:rFonts w:ascii="Times New Roman" w:hAnsi="Times New Roman" w:cs="Times New Roman"/>
          <w:b/>
        </w:rPr>
      </w:pPr>
    </w:p>
    <w:p w14:paraId="1AEA8936" w14:textId="77777777" w:rsidR="002A0E0C" w:rsidRPr="00D73980" w:rsidRDefault="002A0E0C" w:rsidP="007008D0">
      <w:pPr>
        <w:rPr>
          <w:rFonts w:ascii="Times New Roman" w:hAnsi="Times New Roman" w:cs="Times New Roman"/>
          <w:b/>
        </w:rPr>
      </w:pPr>
    </w:p>
    <w:p w14:paraId="329E9989" w14:textId="77777777" w:rsidR="002A0E0C" w:rsidRPr="00D73980" w:rsidRDefault="002A0E0C" w:rsidP="007008D0">
      <w:pPr>
        <w:rPr>
          <w:rFonts w:ascii="Times New Roman" w:hAnsi="Times New Roman" w:cs="Times New Roman"/>
          <w:b/>
        </w:rPr>
      </w:pPr>
    </w:p>
    <w:p w14:paraId="0974EA19" w14:textId="77777777" w:rsidR="002A0E0C" w:rsidRPr="00D73980" w:rsidRDefault="002A0E0C" w:rsidP="007008D0">
      <w:pPr>
        <w:rPr>
          <w:rFonts w:ascii="Times New Roman" w:hAnsi="Times New Roman" w:cs="Times New Roman"/>
          <w:b/>
        </w:rPr>
      </w:pPr>
    </w:p>
    <w:p w14:paraId="654585F0" w14:textId="77777777" w:rsidR="002A0E0C" w:rsidRPr="00D73980" w:rsidRDefault="002A0E0C" w:rsidP="007008D0">
      <w:pPr>
        <w:rPr>
          <w:rFonts w:ascii="Times New Roman" w:hAnsi="Times New Roman" w:cs="Times New Roman"/>
          <w:b/>
        </w:rPr>
      </w:pPr>
    </w:p>
    <w:p w14:paraId="3730459E" w14:textId="77777777" w:rsidR="002A0E0C" w:rsidRPr="00D73980" w:rsidRDefault="002A0E0C" w:rsidP="007008D0">
      <w:pPr>
        <w:rPr>
          <w:rFonts w:ascii="Times New Roman" w:hAnsi="Times New Roman" w:cs="Times New Roman"/>
          <w:b/>
        </w:rPr>
      </w:pPr>
    </w:p>
    <w:p w14:paraId="51EB9AC9" w14:textId="77777777" w:rsidR="002A0E0C" w:rsidRPr="00D73980" w:rsidRDefault="002A0E0C" w:rsidP="007008D0">
      <w:pPr>
        <w:rPr>
          <w:rFonts w:ascii="Times New Roman" w:hAnsi="Times New Roman" w:cs="Times New Roman"/>
          <w:b/>
        </w:rPr>
      </w:pPr>
    </w:p>
    <w:p w14:paraId="569DE96F" w14:textId="77777777" w:rsidR="00A82E5A" w:rsidRPr="00D73980" w:rsidRDefault="00A82E5A" w:rsidP="00A82E5A">
      <w:pPr>
        <w:jc w:val="center"/>
        <w:rPr>
          <w:rFonts w:ascii="Times New Roman" w:hAnsi="Times New Roman" w:cs="Times New Roman"/>
          <w:b/>
        </w:rPr>
      </w:pPr>
      <w:r w:rsidRPr="00D73980">
        <w:rPr>
          <w:rFonts w:ascii="Times New Roman" w:hAnsi="Times New Roman" w:cs="Times New Roman"/>
          <w:b/>
        </w:rPr>
        <w:lastRenderedPageBreak/>
        <w:t>LIST OF FIGU</w:t>
      </w:r>
      <w:r w:rsidR="006611EC" w:rsidRPr="00D73980">
        <w:rPr>
          <w:rFonts w:ascii="Times New Roman" w:hAnsi="Times New Roman" w:cs="Times New Roman"/>
          <w:b/>
        </w:rPr>
        <w:t>R</w:t>
      </w:r>
      <w:r w:rsidRPr="00D73980">
        <w:rPr>
          <w:rFonts w:ascii="Times New Roman" w:hAnsi="Times New Roman" w:cs="Times New Roman"/>
          <w:b/>
        </w:rPr>
        <w:t>ES</w:t>
      </w:r>
    </w:p>
    <w:p w14:paraId="03112E0E" w14:textId="77777777" w:rsidR="00F16C2A" w:rsidRPr="00D73980" w:rsidRDefault="002120DD">
      <w:pPr>
        <w:pStyle w:val="TOC1"/>
        <w:tabs>
          <w:tab w:val="right" w:leader="dot" w:pos="8296"/>
        </w:tabs>
        <w:rPr>
          <w:rFonts w:ascii="Times New Roman" w:hAnsi="Times New Roman" w:cs="Times New Roman"/>
          <w:noProof/>
        </w:rPr>
      </w:pPr>
      <w:r w:rsidRPr="00D73980">
        <w:rPr>
          <w:rFonts w:ascii="Times New Roman" w:hAnsi="Times New Roman" w:cs="Times New Roman"/>
        </w:rPr>
        <w:fldChar w:fldCharType="begin"/>
      </w:r>
      <w:r w:rsidR="007008D0" w:rsidRPr="00D73980">
        <w:rPr>
          <w:rFonts w:ascii="Times New Roman" w:hAnsi="Times New Roman" w:cs="Times New Roman"/>
        </w:rPr>
        <w:instrText xml:space="preserve"> TOC \o "1-1" \h \z \u </w:instrText>
      </w:r>
      <w:r w:rsidRPr="00D73980">
        <w:rPr>
          <w:rFonts w:ascii="Times New Roman" w:hAnsi="Times New Roman" w:cs="Times New Roman"/>
        </w:rPr>
        <w:fldChar w:fldCharType="separate"/>
      </w:r>
      <w:hyperlink w:anchor="_Toc388566327" w:history="1">
        <w:r w:rsidR="00F16C2A" w:rsidRPr="00D73980">
          <w:rPr>
            <w:rStyle w:val="Hyperlink"/>
            <w:rFonts w:ascii="Times New Roman" w:hAnsi="Times New Roman" w:cs="Times New Roman"/>
            <w:noProof/>
          </w:rPr>
          <w:t>Fig. 1.1 The structure of FGMs to be fabricated.</w:t>
        </w:r>
        <w:r w:rsidR="00F16C2A" w:rsidRPr="00D73980">
          <w:rPr>
            <w:rFonts w:ascii="Times New Roman" w:hAnsi="Times New Roman" w:cs="Times New Roman"/>
            <w:noProof/>
            <w:webHidden/>
          </w:rPr>
          <w:tab/>
        </w:r>
        <w:r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_Toc388566327 \h </w:instrText>
        </w:r>
        <w:r w:rsidRPr="00D73980">
          <w:rPr>
            <w:rFonts w:ascii="Times New Roman" w:hAnsi="Times New Roman" w:cs="Times New Roman"/>
            <w:noProof/>
            <w:webHidden/>
          </w:rPr>
        </w:r>
        <w:r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13</w:t>
        </w:r>
        <w:r w:rsidRPr="00D73980">
          <w:rPr>
            <w:rFonts w:ascii="Times New Roman" w:hAnsi="Times New Roman" w:cs="Times New Roman"/>
            <w:noProof/>
            <w:webHidden/>
          </w:rPr>
          <w:fldChar w:fldCharType="end"/>
        </w:r>
      </w:hyperlink>
    </w:p>
    <w:p w14:paraId="452083B0" w14:textId="77777777" w:rsidR="00F16C2A" w:rsidRPr="00D73980" w:rsidRDefault="005337D8">
      <w:pPr>
        <w:pStyle w:val="TOC1"/>
        <w:tabs>
          <w:tab w:val="right" w:leader="dot" w:pos="8296"/>
        </w:tabs>
        <w:rPr>
          <w:rFonts w:ascii="Times New Roman" w:hAnsi="Times New Roman" w:cs="Times New Roman"/>
          <w:noProof/>
        </w:rPr>
      </w:pPr>
      <w:hyperlink w:anchor="_Toc388566328" w:history="1">
        <w:r w:rsidR="00F16C2A" w:rsidRPr="00D73980">
          <w:rPr>
            <w:rStyle w:val="Hyperlink"/>
            <w:rFonts w:ascii="Times New Roman" w:hAnsi="Times New Roman" w:cs="Times New Roman"/>
            <w:noProof/>
          </w:rPr>
          <w:t>Fig.1.2. Procedures of producing S/O/W suspension and preparation of spray-dried FGMs.</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_Toc388566328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14</w:t>
        </w:r>
        <w:r w:rsidR="002120DD" w:rsidRPr="00D73980">
          <w:rPr>
            <w:rFonts w:ascii="Times New Roman" w:hAnsi="Times New Roman" w:cs="Times New Roman"/>
            <w:noProof/>
            <w:webHidden/>
          </w:rPr>
          <w:fldChar w:fldCharType="end"/>
        </w:r>
      </w:hyperlink>
    </w:p>
    <w:p w14:paraId="0B68BE0D" w14:textId="77777777" w:rsidR="00F16C2A" w:rsidRPr="00D73980" w:rsidRDefault="005337D8">
      <w:pPr>
        <w:pStyle w:val="TOC1"/>
        <w:tabs>
          <w:tab w:val="right" w:leader="dot" w:pos="8296"/>
        </w:tabs>
        <w:rPr>
          <w:rFonts w:ascii="Times New Roman" w:hAnsi="Times New Roman" w:cs="Times New Roman"/>
          <w:noProof/>
        </w:rPr>
      </w:pPr>
      <w:hyperlink w:anchor="_Toc388566333" w:history="1">
        <w:r w:rsidR="00F16C2A" w:rsidRPr="00D73980">
          <w:rPr>
            <w:rStyle w:val="Hyperlink"/>
            <w:rFonts w:ascii="Times New Roman" w:hAnsi="Times New Roman" w:cs="Times New Roman"/>
            <w:noProof/>
          </w:rPr>
          <w:t>Fig. 2.1. The Maillard reaction scheme</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_Toc388566333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41</w:t>
        </w:r>
        <w:r w:rsidR="002120DD" w:rsidRPr="00D73980">
          <w:rPr>
            <w:rFonts w:ascii="Times New Roman" w:hAnsi="Times New Roman" w:cs="Times New Roman"/>
            <w:noProof/>
            <w:webHidden/>
          </w:rPr>
          <w:fldChar w:fldCharType="end"/>
        </w:r>
      </w:hyperlink>
    </w:p>
    <w:p w14:paraId="4C4FAB4D" w14:textId="77777777" w:rsidR="00F16C2A" w:rsidRPr="00D73980" w:rsidRDefault="005337D8">
      <w:pPr>
        <w:pStyle w:val="TOC1"/>
        <w:tabs>
          <w:tab w:val="right" w:leader="dot" w:pos="8296"/>
        </w:tabs>
        <w:rPr>
          <w:rFonts w:ascii="Times New Roman" w:hAnsi="Times New Roman" w:cs="Times New Roman"/>
          <w:noProof/>
        </w:rPr>
      </w:pPr>
      <w:hyperlink w:anchor="_Toc388566334" w:history="1">
        <w:r w:rsidR="00F16C2A" w:rsidRPr="00D73980">
          <w:rPr>
            <w:rStyle w:val="Hyperlink"/>
            <w:rFonts w:ascii="Times New Roman" w:hAnsi="Times New Roman" w:cs="Times New Roman"/>
            <w:noProof/>
          </w:rPr>
          <w:t>Fig. 2.2. Early stages of the Maillard reaction</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_Toc388566334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42</w:t>
        </w:r>
        <w:r w:rsidR="002120DD" w:rsidRPr="00D73980">
          <w:rPr>
            <w:rFonts w:ascii="Times New Roman" w:hAnsi="Times New Roman" w:cs="Times New Roman"/>
            <w:noProof/>
            <w:webHidden/>
          </w:rPr>
          <w:fldChar w:fldCharType="end"/>
        </w:r>
      </w:hyperlink>
    </w:p>
    <w:p w14:paraId="276B73C1" w14:textId="77777777" w:rsidR="00F16C2A" w:rsidRPr="00D73980" w:rsidRDefault="005337D8">
      <w:pPr>
        <w:pStyle w:val="TOC1"/>
        <w:tabs>
          <w:tab w:val="right" w:leader="dot" w:pos="8296"/>
        </w:tabs>
        <w:rPr>
          <w:rFonts w:ascii="Times New Roman" w:hAnsi="Times New Roman" w:cs="Times New Roman"/>
          <w:noProof/>
        </w:rPr>
      </w:pPr>
      <w:hyperlink w:anchor="_Toc388566340" w:history="1">
        <w:r w:rsidR="00D90523" w:rsidRPr="00D73980">
          <w:rPr>
            <w:rStyle w:val="Hyperlink"/>
            <w:rFonts w:ascii="Times New Roman" w:hAnsi="Times New Roman" w:cs="Times New Roman"/>
            <w:noProof/>
          </w:rPr>
          <w:t>Fig. 3.</w:t>
        </w:r>
        <w:r w:rsidR="00F16C2A" w:rsidRPr="00D73980">
          <w:rPr>
            <w:rStyle w:val="Hyperlink"/>
            <w:rFonts w:ascii="Times New Roman" w:hAnsi="Times New Roman" w:cs="Times New Roman"/>
            <w:noProof/>
          </w:rPr>
          <w:t>1. SDS-PAGE analysis of NaCas (Lane 2), MD (Lane 3), mixture of NaCas and MD (Lane 4) and casein-MD conjugate (Lane 5). Lanes 1 and 2 are protein markers.</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_Toc388566340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80</w:t>
        </w:r>
        <w:r w:rsidR="002120DD" w:rsidRPr="00D73980">
          <w:rPr>
            <w:rFonts w:ascii="Times New Roman" w:hAnsi="Times New Roman" w:cs="Times New Roman"/>
            <w:noProof/>
            <w:webHidden/>
          </w:rPr>
          <w:fldChar w:fldCharType="end"/>
        </w:r>
      </w:hyperlink>
    </w:p>
    <w:p w14:paraId="6044713A" w14:textId="77777777" w:rsidR="00F16C2A" w:rsidRPr="00D73980" w:rsidRDefault="005337D8">
      <w:pPr>
        <w:pStyle w:val="TOC1"/>
        <w:tabs>
          <w:tab w:val="right" w:leader="dot" w:pos="8296"/>
        </w:tabs>
        <w:rPr>
          <w:rFonts w:ascii="Times New Roman" w:hAnsi="Times New Roman" w:cs="Times New Roman"/>
          <w:noProof/>
        </w:rPr>
      </w:pPr>
      <w:hyperlink w:anchor="_Toc388566341" w:history="1">
        <w:r w:rsidR="00D90523" w:rsidRPr="00D73980">
          <w:rPr>
            <w:rStyle w:val="Hyperlink"/>
            <w:rFonts w:ascii="Times New Roman" w:hAnsi="Times New Roman" w:cs="Times New Roman"/>
            <w:noProof/>
          </w:rPr>
          <w:t>Fig. 3.</w:t>
        </w:r>
        <w:r w:rsidR="00F16C2A" w:rsidRPr="00D73980">
          <w:rPr>
            <w:rStyle w:val="Hyperlink"/>
            <w:rFonts w:ascii="Times New Roman" w:hAnsi="Times New Roman" w:cs="Times New Roman"/>
            <w:noProof/>
          </w:rPr>
          <w:t>2. Volume fraction-length mean diameter (</w:t>
        </w:r>
        <w:r w:rsidR="00F16C2A" w:rsidRPr="00D73980">
          <w:rPr>
            <w:rStyle w:val="Hyperlink"/>
            <w:rFonts w:ascii="Times New Roman" w:hAnsi="Times New Roman" w:cs="Times New Roman"/>
            <w:i/>
            <w:noProof/>
          </w:rPr>
          <w:t>d</w:t>
        </w:r>
        <w:r w:rsidR="00F16C2A" w:rsidRPr="00D73980">
          <w:rPr>
            <w:rStyle w:val="Hyperlink"/>
            <w:rFonts w:ascii="Times New Roman" w:hAnsi="Times New Roman" w:cs="Times New Roman"/>
            <w:noProof/>
            <w:vertAlign w:val="subscript"/>
          </w:rPr>
          <w:t>4,3</w:t>
        </w:r>
        <w:r w:rsidR="00F16C2A" w:rsidRPr="00D73980">
          <w:rPr>
            <w:rStyle w:val="Hyperlink"/>
            <w:rFonts w:ascii="Times New Roman" w:hAnsi="Times New Roman" w:cs="Times New Roman"/>
            <w:noProof/>
          </w:rPr>
          <w:t>) of S/O/W suspensions prepared by emulsifying 5% w/v of a S/O suspension containing CCPs into an aqueous phase with 5% w/v NaCas, 5% w/v NaCas and 5% w/v MD, or 10% w/v casein-MD conjugates. The lipid phase was binary mixtures of Span</w:t>
        </w:r>
        <w:r w:rsidR="00F16C2A" w:rsidRPr="00D73980">
          <w:rPr>
            <w:rStyle w:val="Hyperlink"/>
            <w:rFonts w:ascii="Times New Roman" w:hAnsi="Times New Roman" w:cs="Times New Roman"/>
            <w:noProof/>
            <w:vertAlign w:val="superscript"/>
          </w:rPr>
          <w:t>®</w:t>
        </w:r>
        <w:r w:rsidR="00F16C2A" w:rsidRPr="00D73980">
          <w:rPr>
            <w:rStyle w:val="Hyperlink"/>
            <w:rFonts w:ascii="Times New Roman" w:hAnsi="Times New Roman" w:cs="Times New Roman"/>
            <w:noProof/>
          </w:rPr>
          <w:t xml:space="preserve"> 80 and milk fat, with the amount of Span</w:t>
        </w:r>
        <w:r w:rsidR="00F16C2A" w:rsidRPr="00D73980">
          <w:rPr>
            <w:rStyle w:val="Hyperlink"/>
            <w:rFonts w:ascii="Times New Roman" w:hAnsi="Times New Roman" w:cs="Times New Roman"/>
            <w:noProof/>
            <w:vertAlign w:val="superscript"/>
          </w:rPr>
          <w:t>®</w:t>
        </w:r>
        <w:r w:rsidR="00F16C2A" w:rsidRPr="00D73980">
          <w:rPr>
            <w:rStyle w:val="Hyperlink"/>
            <w:rFonts w:ascii="Times New Roman" w:hAnsi="Times New Roman" w:cs="Times New Roman"/>
            <w:noProof/>
          </w:rPr>
          <w:t xml:space="preserve"> 80 in the overall S/O suspension mass plotted on the X-axis.</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_Toc388566341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82</w:t>
        </w:r>
        <w:r w:rsidR="002120DD" w:rsidRPr="00D73980">
          <w:rPr>
            <w:rFonts w:ascii="Times New Roman" w:hAnsi="Times New Roman" w:cs="Times New Roman"/>
            <w:noProof/>
            <w:webHidden/>
          </w:rPr>
          <w:fldChar w:fldCharType="end"/>
        </w:r>
      </w:hyperlink>
    </w:p>
    <w:p w14:paraId="3CB8AE2A" w14:textId="77777777" w:rsidR="00F16C2A" w:rsidRPr="00D73980" w:rsidRDefault="005337D8">
      <w:pPr>
        <w:pStyle w:val="TOC1"/>
        <w:tabs>
          <w:tab w:val="right" w:leader="dot" w:pos="8296"/>
        </w:tabs>
        <w:rPr>
          <w:rFonts w:ascii="Times New Roman" w:hAnsi="Times New Roman" w:cs="Times New Roman"/>
          <w:noProof/>
        </w:rPr>
      </w:pPr>
      <w:hyperlink w:anchor="_Toc388566342"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3. Rheograms of mixtures with different mass ratios of anhydrous milk fat (AMF) and Span</w:t>
        </w:r>
        <w:r w:rsidR="00F16C2A" w:rsidRPr="00D73980">
          <w:rPr>
            <w:rStyle w:val="Hyperlink"/>
            <w:rFonts w:ascii="Times New Roman" w:hAnsi="Times New Roman" w:cs="Times New Roman"/>
            <w:noProof/>
            <w:vertAlign w:val="superscript"/>
          </w:rPr>
          <w:t>®</w:t>
        </w:r>
        <w:r w:rsidR="00F16C2A" w:rsidRPr="00D73980">
          <w:rPr>
            <w:rStyle w:val="Hyperlink"/>
            <w:rFonts w:ascii="Times New Roman" w:hAnsi="Times New Roman" w:cs="Times New Roman"/>
            <w:noProof/>
          </w:rPr>
          <w:t xml:space="preserve"> 80 at 80 C.</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_Toc388566342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83</w:t>
        </w:r>
        <w:r w:rsidR="002120DD" w:rsidRPr="00D73980">
          <w:rPr>
            <w:rFonts w:ascii="Times New Roman" w:hAnsi="Times New Roman" w:cs="Times New Roman"/>
            <w:noProof/>
            <w:webHidden/>
          </w:rPr>
          <w:fldChar w:fldCharType="end"/>
        </w:r>
      </w:hyperlink>
    </w:p>
    <w:p w14:paraId="13FE50E9" w14:textId="77777777" w:rsidR="00F16C2A" w:rsidRPr="00D73980" w:rsidRDefault="005337D8">
      <w:pPr>
        <w:pStyle w:val="TOC1"/>
        <w:tabs>
          <w:tab w:val="right" w:leader="dot" w:pos="8296"/>
        </w:tabs>
        <w:rPr>
          <w:rFonts w:ascii="Times New Roman" w:hAnsi="Times New Roman" w:cs="Times New Roman"/>
          <w:noProof/>
        </w:rPr>
      </w:pPr>
      <w:hyperlink w:anchor="_Toc388566343"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4. Confocal images of S/O/W suspensions prepared by emulsifying 5% w/v of a S/O suspension containing 20% w/w CCP into an aqueous phase with 5% w/v NaCas and 5% w/v MD (A) or 10% w/v casein-MD conjugates (B). The lipid phase with equal mass of Span</w:t>
        </w:r>
        <w:r w:rsidR="00F16C2A" w:rsidRPr="00D73980">
          <w:rPr>
            <w:rStyle w:val="Hyperlink"/>
            <w:rFonts w:ascii="Times New Roman" w:hAnsi="Times New Roman" w:cs="Times New Roman"/>
            <w:noProof/>
            <w:vertAlign w:val="superscript"/>
          </w:rPr>
          <w:t>®</w:t>
        </w:r>
        <w:r w:rsidR="00F16C2A" w:rsidRPr="00D73980">
          <w:rPr>
            <w:rStyle w:val="Hyperlink"/>
            <w:rFonts w:ascii="Times New Roman" w:hAnsi="Times New Roman" w:cs="Times New Roman"/>
            <w:noProof/>
          </w:rPr>
          <w:t xml:space="preserve"> 80 and milk fat was dissolved with Nile Red before preparation of suspensions that were later stained by green FITC probe. Suspensions were diluted 10 fold before imaging for FITC (left) and Nile Red (middle) fluorescence, with co-localized images shown on the right.</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_Toc388566343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84</w:t>
        </w:r>
        <w:r w:rsidR="002120DD" w:rsidRPr="00D73980">
          <w:rPr>
            <w:rFonts w:ascii="Times New Roman" w:hAnsi="Times New Roman" w:cs="Times New Roman"/>
            <w:noProof/>
            <w:webHidden/>
          </w:rPr>
          <w:fldChar w:fldCharType="end"/>
        </w:r>
      </w:hyperlink>
    </w:p>
    <w:p w14:paraId="1E72B158" w14:textId="5BF95744" w:rsidR="00F16C2A" w:rsidRPr="00D73980" w:rsidRDefault="005337D8">
      <w:pPr>
        <w:pStyle w:val="TOC1"/>
        <w:tabs>
          <w:tab w:val="right" w:leader="dot" w:pos="8296"/>
        </w:tabs>
        <w:rPr>
          <w:rFonts w:ascii="Times New Roman" w:hAnsi="Times New Roman" w:cs="Times New Roman"/>
          <w:noProof/>
        </w:rPr>
      </w:pPr>
      <w:hyperlink w:anchor="_Toc388566344"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5. Scanning electron micrographs of CCP as received (A), spray-dried powders prepared from suspensions emulsified by NaCas (B), NaCas-MD mixture (C), and casein-MD conjugates (D), with S/O suspension conditions detailed in Fig.</w:t>
        </w:r>
        <w:r w:rsidR="002A52C6">
          <w:rPr>
            <w:rStyle w:val="Hyperlink"/>
            <w:rFonts w:ascii="Times New Roman" w:hAnsi="Times New Roman" w:cs="Times New Roman"/>
            <w:noProof/>
          </w:rPr>
          <w:t xml:space="preserve"> 3.</w:t>
        </w:r>
        <w:r w:rsidR="00F16C2A" w:rsidRPr="00D73980">
          <w:rPr>
            <w:rStyle w:val="Hyperlink"/>
            <w:rFonts w:ascii="Times New Roman" w:hAnsi="Times New Roman" w:cs="Times New Roman"/>
            <w:noProof/>
          </w:rPr>
          <w:t>4.</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_Toc388566344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85</w:t>
        </w:r>
        <w:r w:rsidR="002120DD" w:rsidRPr="00D73980">
          <w:rPr>
            <w:rFonts w:ascii="Times New Roman" w:hAnsi="Times New Roman" w:cs="Times New Roman"/>
            <w:noProof/>
            <w:webHidden/>
          </w:rPr>
          <w:fldChar w:fldCharType="end"/>
        </w:r>
      </w:hyperlink>
    </w:p>
    <w:p w14:paraId="310A4760" w14:textId="14BAC3E1" w:rsidR="00F16C2A" w:rsidRPr="00D73980" w:rsidRDefault="005337D8">
      <w:pPr>
        <w:pStyle w:val="TOC1"/>
        <w:tabs>
          <w:tab w:val="right" w:leader="dot" w:pos="8296"/>
        </w:tabs>
        <w:rPr>
          <w:rFonts w:ascii="Times New Roman" w:hAnsi="Times New Roman" w:cs="Times New Roman"/>
          <w:noProof/>
        </w:rPr>
      </w:pPr>
      <w:hyperlink w:anchor="_Toc388566345"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 xml:space="preserve">6. Kinetics of ionic calcium released from spray-dried powders during the first 2-h simulated gastric digestion and the subsequent 4-h simulated intestinal digestion. The powder samples were prepared from S/O/W suspensions emulsified by NaCas, NaCas-MD mixture or casein-MD conjugates, with S/O suspension compositions detailed in Fig. </w:t>
        </w:r>
        <w:r w:rsidR="002A52C6">
          <w:rPr>
            <w:rStyle w:val="Hyperlink"/>
            <w:rFonts w:ascii="Times New Roman" w:hAnsi="Times New Roman" w:cs="Times New Roman"/>
            <w:noProof/>
          </w:rPr>
          <w:t>3.</w:t>
        </w:r>
        <w:r w:rsidR="00F16C2A" w:rsidRPr="00D73980">
          <w:rPr>
            <w:rStyle w:val="Hyperlink"/>
            <w:rFonts w:ascii="Times New Roman" w:hAnsi="Times New Roman" w:cs="Times New Roman"/>
            <w:noProof/>
          </w:rPr>
          <w:t>4. Control CCPs at an amount equal to the conjugate treatment are compared.</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_Toc388566345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86</w:t>
        </w:r>
        <w:r w:rsidR="002120DD" w:rsidRPr="00D73980">
          <w:rPr>
            <w:rFonts w:ascii="Times New Roman" w:hAnsi="Times New Roman" w:cs="Times New Roman"/>
            <w:noProof/>
            <w:webHidden/>
          </w:rPr>
          <w:fldChar w:fldCharType="end"/>
        </w:r>
      </w:hyperlink>
    </w:p>
    <w:p w14:paraId="7260EF82" w14:textId="0795C551" w:rsidR="00F16C2A" w:rsidRPr="00D73980" w:rsidRDefault="005337D8">
      <w:pPr>
        <w:pStyle w:val="TOC1"/>
        <w:tabs>
          <w:tab w:val="right" w:leader="dot" w:pos="8296"/>
        </w:tabs>
        <w:rPr>
          <w:rFonts w:ascii="Times New Roman" w:hAnsi="Times New Roman" w:cs="Times New Roman"/>
          <w:noProof/>
        </w:rPr>
      </w:pPr>
      <w:hyperlink w:anchor="_Toc388566346"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 xml:space="preserve">7. Size distributions of skim milk with 10% w/v spray-dried powder prepared from S/O/W suspensions emulsified by (A) NaCas, (B) NaCas-MD mixture, and (C) casein-MD conjugates before and after storage at 5 °C for 10 days. S/O suspension compositions are detailed in Fig. </w:t>
        </w:r>
        <w:r w:rsidR="002A52C6">
          <w:rPr>
            <w:rStyle w:val="Hyperlink"/>
            <w:rFonts w:ascii="Times New Roman" w:hAnsi="Times New Roman" w:cs="Times New Roman"/>
            <w:noProof/>
          </w:rPr>
          <w:t>3.</w:t>
        </w:r>
        <w:r w:rsidR="00F16C2A" w:rsidRPr="00D73980">
          <w:rPr>
            <w:rStyle w:val="Hyperlink"/>
            <w:rFonts w:ascii="Times New Roman" w:hAnsi="Times New Roman" w:cs="Times New Roman"/>
            <w:noProof/>
          </w:rPr>
          <w:t>4.</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_Toc388566346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88</w:t>
        </w:r>
        <w:r w:rsidR="002120DD" w:rsidRPr="00D73980">
          <w:rPr>
            <w:rFonts w:ascii="Times New Roman" w:hAnsi="Times New Roman" w:cs="Times New Roman"/>
            <w:noProof/>
            <w:webHidden/>
          </w:rPr>
          <w:fldChar w:fldCharType="end"/>
        </w:r>
      </w:hyperlink>
    </w:p>
    <w:p w14:paraId="0BD152EE" w14:textId="23DF87A7" w:rsidR="00F16C2A" w:rsidRPr="00D73980" w:rsidRDefault="005337D8">
      <w:pPr>
        <w:pStyle w:val="TOC1"/>
        <w:tabs>
          <w:tab w:val="right" w:leader="dot" w:pos="8296"/>
        </w:tabs>
        <w:rPr>
          <w:rFonts w:ascii="Times New Roman" w:hAnsi="Times New Roman" w:cs="Times New Roman"/>
          <w:noProof/>
        </w:rPr>
      </w:pPr>
      <w:hyperlink w:anchor="_Toc388566347"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 xml:space="preserve">8. Confocal microscopy images of skim milk with 10% w/v spray-dried powder prepared from S/O/W suspensions emulsified by NaCas (A), NaCas-MD mixture (B) or casein-MD conjugates (C). For each sample, images were acquired for FTIC staining protein in the continuous phase (left), Nile Red staining lipids (middle), and after co-localization (right). S/O suspension compositions are detailed in Fig. </w:t>
        </w:r>
        <w:r w:rsidR="002A52C6">
          <w:rPr>
            <w:rStyle w:val="Hyperlink"/>
            <w:rFonts w:ascii="Times New Roman" w:hAnsi="Times New Roman" w:cs="Times New Roman"/>
            <w:noProof/>
          </w:rPr>
          <w:t>3.</w:t>
        </w:r>
        <w:r w:rsidR="00F16C2A" w:rsidRPr="00D73980">
          <w:rPr>
            <w:rStyle w:val="Hyperlink"/>
            <w:rFonts w:ascii="Times New Roman" w:hAnsi="Times New Roman" w:cs="Times New Roman"/>
            <w:noProof/>
          </w:rPr>
          <w:t>4.</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_Toc388566347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89</w:t>
        </w:r>
        <w:r w:rsidR="002120DD" w:rsidRPr="00D73980">
          <w:rPr>
            <w:rFonts w:ascii="Times New Roman" w:hAnsi="Times New Roman" w:cs="Times New Roman"/>
            <w:noProof/>
            <w:webHidden/>
          </w:rPr>
          <w:fldChar w:fldCharType="end"/>
        </w:r>
      </w:hyperlink>
    </w:p>
    <w:p w14:paraId="78671BF2" w14:textId="77777777" w:rsidR="00F16C2A" w:rsidRPr="00D73980" w:rsidRDefault="005337D8">
      <w:pPr>
        <w:pStyle w:val="TOC1"/>
        <w:tabs>
          <w:tab w:val="right" w:leader="dot" w:pos="8296"/>
        </w:tabs>
        <w:rPr>
          <w:rFonts w:ascii="Times New Roman" w:hAnsi="Times New Roman" w:cs="Times New Roman"/>
          <w:noProof/>
        </w:rPr>
      </w:pPr>
      <w:hyperlink w:anchor="_Toc388566348" w:history="1">
        <w:r w:rsidR="00F16C2A" w:rsidRPr="00D73980">
          <w:rPr>
            <w:rStyle w:val="Hyperlink"/>
            <w:rFonts w:ascii="Times New Roman" w:hAnsi="Times New Roman" w:cs="Times New Roman"/>
            <w:noProof/>
          </w:rPr>
          <w:t xml:space="preserve">Fig. </w:t>
        </w:r>
        <w:r w:rsidR="00D90523" w:rsidRPr="00D73980">
          <w:rPr>
            <w:rStyle w:val="Hyperlink"/>
            <w:rFonts w:ascii="Times New Roman" w:hAnsi="Times New Roman" w:cs="Times New Roman"/>
            <w:noProof/>
          </w:rPr>
          <w:t>3.</w:t>
        </w:r>
        <w:r w:rsidR="00F16C2A" w:rsidRPr="00D73980">
          <w:rPr>
            <w:rStyle w:val="Hyperlink"/>
            <w:rFonts w:ascii="Times New Roman" w:hAnsi="Times New Roman" w:cs="Times New Roman"/>
            <w:noProof/>
          </w:rPr>
          <w:t xml:space="preserve">9. Rheograms of skim milk hydrated with 0-10% w/v spray-dried powder prepared with casein-MD conjugates at 21 </w:t>
        </w:r>
        <w:r w:rsidR="00F16C2A" w:rsidRPr="00D73980">
          <w:rPr>
            <w:rStyle w:val="Hyperlink"/>
            <w:rFonts w:ascii="Times New Roman" w:eastAsia="Times New Roman" w:hAnsi="Times New Roman" w:cs="Times New Roman"/>
            <w:noProof/>
            <w:lang w:eastAsia="en-US"/>
          </w:rPr>
          <w:t>°C</w:t>
        </w:r>
        <w:r w:rsidR="00F16C2A" w:rsidRPr="00D73980">
          <w:rPr>
            <w:rStyle w:val="Hyperlink"/>
            <w:rFonts w:ascii="Times New Roman" w:hAnsi="Times New Roman" w:cs="Times New Roman"/>
            <w:noProof/>
          </w:rPr>
          <w:t>, in comparison to whole milk.</w:t>
        </w:r>
        <w:r w:rsidR="00F16C2A" w:rsidRPr="00D73980">
          <w:rPr>
            <w:rFonts w:ascii="Times New Roman" w:hAnsi="Times New Roman" w:cs="Times New Roman"/>
            <w:noProof/>
            <w:webHidden/>
          </w:rPr>
          <w:tab/>
        </w:r>
        <w:r w:rsidR="002120DD" w:rsidRPr="00D73980">
          <w:rPr>
            <w:rFonts w:ascii="Times New Roman" w:hAnsi="Times New Roman" w:cs="Times New Roman"/>
            <w:noProof/>
            <w:webHidden/>
          </w:rPr>
          <w:fldChar w:fldCharType="begin"/>
        </w:r>
        <w:r w:rsidR="00F16C2A" w:rsidRPr="00D73980">
          <w:rPr>
            <w:rFonts w:ascii="Times New Roman" w:hAnsi="Times New Roman" w:cs="Times New Roman"/>
            <w:noProof/>
            <w:webHidden/>
          </w:rPr>
          <w:instrText xml:space="preserve"> PAGEREF _Toc388566348 \h </w:instrText>
        </w:r>
        <w:r w:rsidR="002120DD" w:rsidRPr="00D73980">
          <w:rPr>
            <w:rFonts w:ascii="Times New Roman" w:hAnsi="Times New Roman" w:cs="Times New Roman"/>
            <w:noProof/>
            <w:webHidden/>
          </w:rPr>
        </w:r>
        <w:r w:rsidR="002120DD" w:rsidRPr="00D73980">
          <w:rPr>
            <w:rFonts w:ascii="Times New Roman" w:hAnsi="Times New Roman" w:cs="Times New Roman"/>
            <w:noProof/>
            <w:webHidden/>
          </w:rPr>
          <w:fldChar w:fldCharType="separate"/>
        </w:r>
        <w:r w:rsidR="00DC0FEC" w:rsidRPr="00D73980">
          <w:rPr>
            <w:rFonts w:ascii="Times New Roman" w:hAnsi="Times New Roman" w:cs="Times New Roman"/>
            <w:noProof/>
            <w:webHidden/>
          </w:rPr>
          <w:t>90</w:t>
        </w:r>
        <w:r w:rsidR="002120DD" w:rsidRPr="00D73980">
          <w:rPr>
            <w:rFonts w:ascii="Times New Roman" w:hAnsi="Times New Roman" w:cs="Times New Roman"/>
            <w:noProof/>
            <w:webHidden/>
          </w:rPr>
          <w:fldChar w:fldCharType="end"/>
        </w:r>
      </w:hyperlink>
    </w:p>
    <w:p w14:paraId="62882296" w14:textId="77777777" w:rsidR="001E2C3B" w:rsidRPr="00D73980" w:rsidRDefault="002120DD" w:rsidP="00ED397A">
      <w:pPr>
        <w:rPr>
          <w:rFonts w:ascii="Times New Roman" w:hAnsi="Times New Roman" w:cs="Times New Roman"/>
          <w:b/>
        </w:rPr>
        <w:sectPr w:rsidR="001E2C3B" w:rsidRPr="00D73980" w:rsidSect="001E2C3B">
          <w:footerReference w:type="default" r:id="rId9"/>
          <w:pgSz w:w="11900" w:h="16840"/>
          <w:pgMar w:top="1440" w:right="1797" w:bottom="1440" w:left="1797" w:header="851" w:footer="992" w:gutter="0"/>
          <w:pgNumType w:fmt="upperRoman" w:start="1"/>
          <w:cols w:space="720"/>
          <w:docGrid w:type="linesAndChars" w:linePitch="312"/>
        </w:sectPr>
      </w:pPr>
      <w:r w:rsidRPr="00D73980">
        <w:rPr>
          <w:rFonts w:ascii="Times New Roman" w:hAnsi="Times New Roman" w:cs="Times New Roman"/>
        </w:rPr>
        <w:fldChar w:fldCharType="end"/>
      </w:r>
    </w:p>
    <w:p w14:paraId="1BA3B261" w14:textId="77777777" w:rsidR="00151846" w:rsidRPr="00D73980" w:rsidRDefault="00151846" w:rsidP="00151846">
      <w:pPr>
        <w:rPr>
          <w:rFonts w:ascii="Times New Roman" w:hAnsi="Times New Roman" w:cs="Times New Roman"/>
        </w:rPr>
      </w:pPr>
      <w:bookmarkStart w:id="1" w:name="_Toc259353977"/>
      <w:bookmarkStart w:id="2" w:name="_Toc385504790"/>
      <w:bookmarkStart w:id="3" w:name="_Toc385512494"/>
      <w:bookmarkStart w:id="4" w:name="_Toc385512592"/>
      <w:bookmarkStart w:id="5" w:name="_Toc385512709"/>
    </w:p>
    <w:p w14:paraId="71FEFD90" w14:textId="77777777" w:rsidR="00151846" w:rsidRPr="00D73980" w:rsidRDefault="00151846" w:rsidP="00151846">
      <w:pPr>
        <w:rPr>
          <w:rFonts w:ascii="Times New Roman" w:hAnsi="Times New Roman" w:cs="Times New Roman"/>
        </w:rPr>
      </w:pPr>
    </w:p>
    <w:p w14:paraId="5E5284B5" w14:textId="77777777" w:rsidR="00151846" w:rsidRPr="00D73980" w:rsidRDefault="00151846" w:rsidP="00151846">
      <w:pPr>
        <w:rPr>
          <w:rFonts w:ascii="Times New Roman" w:hAnsi="Times New Roman" w:cs="Times New Roman"/>
        </w:rPr>
      </w:pPr>
    </w:p>
    <w:p w14:paraId="1EB9F649" w14:textId="77777777" w:rsidR="00151846" w:rsidRPr="00D73980" w:rsidRDefault="00151846" w:rsidP="00151846">
      <w:pPr>
        <w:rPr>
          <w:rFonts w:ascii="Times New Roman" w:hAnsi="Times New Roman" w:cs="Times New Roman"/>
        </w:rPr>
      </w:pPr>
    </w:p>
    <w:p w14:paraId="5F2A22E3" w14:textId="77777777" w:rsidR="00151846" w:rsidRPr="00D73980" w:rsidRDefault="00151846" w:rsidP="00151846">
      <w:pPr>
        <w:rPr>
          <w:rFonts w:ascii="Times New Roman" w:hAnsi="Times New Roman" w:cs="Times New Roman"/>
        </w:rPr>
      </w:pPr>
    </w:p>
    <w:p w14:paraId="2D619191" w14:textId="77777777" w:rsidR="00151846" w:rsidRDefault="00151846" w:rsidP="00151846">
      <w:pPr>
        <w:rPr>
          <w:rFonts w:ascii="Times New Roman" w:hAnsi="Times New Roman" w:cs="Times New Roman"/>
        </w:rPr>
      </w:pPr>
    </w:p>
    <w:p w14:paraId="3F041253" w14:textId="77777777" w:rsidR="006E0A0C" w:rsidRDefault="006E0A0C" w:rsidP="00151846">
      <w:pPr>
        <w:rPr>
          <w:rFonts w:ascii="Times New Roman" w:hAnsi="Times New Roman" w:cs="Times New Roman"/>
        </w:rPr>
      </w:pPr>
    </w:p>
    <w:p w14:paraId="1A3FCBD4" w14:textId="77777777" w:rsidR="006E0A0C" w:rsidRPr="00D73980" w:rsidRDefault="006E0A0C" w:rsidP="00151846">
      <w:pPr>
        <w:rPr>
          <w:rFonts w:ascii="Times New Roman" w:hAnsi="Times New Roman" w:cs="Times New Roman"/>
        </w:rPr>
      </w:pPr>
    </w:p>
    <w:p w14:paraId="70F15AE4" w14:textId="77777777" w:rsidR="00151846" w:rsidRDefault="00151846" w:rsidP="00151846">
      <w:pPr>
        <w:rPr>
          <w:rFonts w:ascii="Times New Roman" w:hAnsi="Times New Roman" w:cs="Times New Roman"/>
        </w:rPr>
      </w:pPr>
    </w:p>
    <w:p w14:paraId="44B94E33" w14:textId="77777777" w:rsidR="00CB2A73" w:rsidRDefault="00CB2A73" w:rsidP="00151846">
      <w:pPr>
        <w:rPr>
          <w:rFonts w:ascii="Times New Roman" w:hAnsi="Times New Roman" w:cs="Times New Roman"/>
        </w:rPr>
      </w:pPr>
    </w:p>
    <w:p w14:paraId="13F9D485" w14:textId="77777777" w:rsidR="00CB2A73" w:rsidRPr="00D73980" w:rsidRDefault="00CB2A73" w:rsidP="00151846">
      <w:pPr>
        <w:rPr>
          <w:rFonts w:ascii="Times New Roman" w:hAnsi="Times New Roman" w:cs="Times New Roman"/>
        </w:rPr>
      </w:pPr>
    </w:p>
    <w:p w14:paraId="7638CB1F" w14:textId="77777777" w:rsidR="00151846" w:rsidRPr="00D73980" w:rsidRDefault="00151846" w:rsidP="00151846">
      <w:pPr>
        <w:rPr>
          <w:rFonts w:ascii="Times New Roman" w:hAnsi="Times New Roman" w:cs="Times New Roman"/>
        </w:rPr>
      </w:pPr>
    </w:p>
    <w:p w14:paraId="7BD54C7C" w14:textId="77777777" w:rsidR="00151846" w:rsidRPr="00D73980" w:rsidRDefault="00151846" w:rsidP="00151846">
      <w:pPr>
        <w:rPr>
          <w:rFonts w:ascii="Times New Roman" w:hAnsi="Times New Roman" w:cs="Times New Roman"/>
        </w:rPr>
      </w:pPr>
    </w:p>
    <w:p w14:paraId="40E4245D" w14:textId="77777777" w:rsidR="00E4708C" w:rsidRPr="00A45026" w:rsidRDefault="001C3FB3" w:rsidP="000C2998">
      <w:pPr>
        <w:pStyle w:val="Heading1"/>
      </w:pPr>
      <w:bookmarkStart w:id="6" w:name="_Toc388563970"/>
      <w:bookmarkStart w:id="7" w:name="_Toc388564767"/>
      <w:bookmarkStart w:id="8" w:name="_Toc388565099"/>
      <w:bookmarkStart w:id="9" w:name="_Toc388565636"/>
      <w:bookmarkStart w:id="10" w:name="_Toc388565946"/>
      <w:bookmarkStart w:id="11" w:name="_Toc388566326"/>
      <w:r w:rsidRPr="00A45026">
        <w:t xml:space="preserve">Chapter1. </w:t>
      </w:r>
      <w:r w:rsidR="00E4708C" w:rsidRPr="00A45026">
        <w:t>Introduction</w:t>
      </w:r>
      <w:bookmarkEnd w:id="1"/>
      <w:bookmarkEnd w:id="2"/>
      <w:bookmarkEnd w:id="3"/>
      <w:bookmarkEnd w:id="4"/>
      <w:bookmarkEnd w:id="5"/>
      <w:bookmarkEnd w:id="6"/>
      <w:bookmarkEnd w:id="7"/>
      <w:bookmarkEnd w:id="8"/>
      <w:bookmarkEnd w:id="9"/>
      <w:bookmarkEnd w:id="10"/>
      <w:bookmarkEnd w:id="11"/>
    </w:p>
    <w:bookmarkEnd w:id="0"/>
    <w:p w14:paraId="0B53CC3F" w14:textId="77777777" w:rsidR="00E4708C" w:rsidRPr="00D73980" w:rsidRDefault="00E4708C" w:rsidP="00737C99">
      <w:pPr>
        <w:rPr>
          <w:rFonts w:ascii="Times New Roman" w:hAnsi="Times New Roman" w:cs="Times New Roman"/>
          <w:b/>
        </w:rPr>
      </w:pPr>
    </w:p>
    <w:p w14:paraId="28CF32CD" w14:textId="77777777" w:rsidR="00E4708C" w:rsidRPr="00D73980" w:rsidRDefault="00E4708C" w:rsidP="00737C99">
      <w:pPr>
        <w:rPr>
          <w:rFonts w:ascii="Times New Roman" w:hAnsi="Times New Roman" w:cs="Times New Roman"/>
          <w:b/>
        </w:rPr>
      </w:pPr>
    </w:p>
    <w:p w14:paraId="2FDCB8DE" w14:textId="77777777" w:rsidR="00E4708C" w:rsidRPr="00D73980" w:rsidRDefault="00E4708C" w:rsidP="00737C99">
      <w:pPr>
        <w:rPr>
          <w:rFonts w:ascii="Times New Roman" w:hAnsi="Times New Roman" w:cs="Times New Roman"/>
          <w:b/>
        </w:rPr>
      </w:pPr>
    </w:p>
    <w:p w14:paraId="41ACE0AF" w14:textId="77777777" w:rsidR="00E4708C" w:rsidRPr="00D73980" w:rsidRDefault="00E4708C" w:rsidP="00737C99">
      <w:pPr>
        <w:rPr>
          <w:rFonts w:ascii="Times New Roman" w:hAnsi="Times New Roman" w:cs="Times New Roman"/>
          <w:b/>
        </w:rPr>
      </w:pPr>
    </w:p>
    <w:p w14:paraId="203470B8" w14:textId="77777777" w:rsidR="00E4708C" w:rsidRPr="00D73980" w:rsidRDefault="00E4708C" w:rsidP="00737C99">
      <w:pPr>
        <w:rPr>
          <w:rFonts w:ascii="Times New Roman" w:hAnsi="Times New Roman" w:cs="Times New Roman"/>
          <w:b/>
        </w:rPr>
      </w:pPr>
    </w:p>
    <w:p w14:paraId="16D4FFD7" w14:textId="77777777" w:rsidR="00E4708C" w:rsidRPr="00D73980" w:rsidRDefault="00E4708C" w:rsidP="00737C99">
      <w:pPr>
        <w:rPr>
          <w:rFonts w:ascii="Times New Roman" w:hAnsi="Times New Roman" w:cs="Times New Roman"/>
          <w:b/>
        </w:rPr>
      </w:pPr>
    </w:p>
    <w:p w14:paraId="0467890A" w14:textId="77777777" w:rsidR="001C3FB3" w:rsidRPr="00D73980" w:rsidRDefault="001C3FB3" w:rsidP="00737C99">
      <w:pPr>
        <w:rPr>
          <w:rFonts w:ascii="Times New Roman" w:hAnsi="Times New Roman" w:cs="Times New Roman"/>
          <w:b/>
        </w:rPr>
      </w:pPr>
    </w:p>
    <w:p w14:paraId="13010560" w14:textId="77777777" w:rsidR="00151846" w:rsidRPr="00D73980" w:rsidRDefault="00151846" w:rsidP="00737C99">
      <w:pPr>
        <w:rPr>
          <w:rFonts w:ascii="Times New Roman" w:hAnsi="Times New Roman" w:cs="Times New Roman"/>
          <w:b/>
        </w:rPr>
      </w:pPr>
    </w:p>
    <w:p w14:paraId="2937E4F4" w14:textId="77777777" w:rsidR="00151846" w:rsidRPr="00D73980" w:rsidRDefault="00151846" w:rsidP="00737C99">
      <w:pPr>
        <w:rPr>
          <w:rFonts w:ascii="Times New Roman" w:hAnsi="Times New Roman" w:cs="Times New Roman"/>
          <w:b/>
        </w:rPr>
      </w:pPr>
    </w:p>
    <w:p w14:paraId="60573D81" w14:textId="77777777" w:rsidR="00151846" w:rsidRPr="00D73980" w:rsidRDefault="00151846" w:rsidP="00737C99">
      <w:pPr>
        <w:rPr>
          <w:rFonts w:ascii="Times New Roman" w:hAnsi="Times New Roman" w:cs="Times New Roman"/>
          <w:b/>
        </w:rPr>
      </w:pPr>
    </w:p>
    <w:p w14:paraId="0DDF680A" w14:textId="77777777" w:rsidR="00151846" w:rsidRPr="00D73980" w:rsidRDefault="00151846" w:rsidP="00737C99">
      <w:pPr>
        <w:rPr>
          <w:rFonts w:ascii="Times New Roman" w:hAnsi="Times New Roman" w:cs="Times New Roman"/>
          <w:b/>
        </w:rPr>
      </w:pPr>
    </w:p>
    <w:p w14:paraId="4EA709DE" w14:textId="77777777" w:rsidR="00151846" w:rsidRPr="00D73980" w:rsidRDefault="00151846" w:rsidP="00737C99">
      <w:pPr>
        <w:rPr>
          <w:rFonts w:ascii="Times New Roman" w:hAnsi="Times New Roman" w:cs="Times New Roman"/>
          <w:b/>
        </w:rPr>
      </w:pPr>
    </w:p>
    <w:p w14:paraId="7932795D" w14:textId="77777777" w:rsidR="00151846" w:rsidRPr="00D73980" w:rsidRDefault="00151846" w:rsidP="00737C99">
      <w:pPr>
        <w:rPr>
          <w:rFonts w:ascii="Times New Roman" w:hAnsi="Times New Roman" w:cs="Times New Roman"/>
          <w:b/>
        </w:rPr>
      </w:pPr>
    </w:p>
    <w:p w14:paraId="2066DE52" w14:textId="77777777" w:rsidR="00151846" w:rsidRPr="00D73980" w:rsidRDefault="00151846" w:rsidP="00737C99">
      <w:pPr>
        <w:rPr>
          <w:rFonts w:ascii="Times New Roman" w:hAnsi="Times New Roman" w:cs="Times New Roman"/>
          <w:b/>
        </w:rPr>
      </w:pPr>
    </w:p>
    <w:p w14:paraId="256BBB3E" w14:textId="77777777" w:rsidR="00151846" w:rsidRPr="00D73980" w:rsidRDefault="00151846" w:rsidP="00737C99">
      <w:pPr>
        <w:rPr>
          <w:rFonts w:ascii="Times New Roman" w:hAnsi="Times New Roman" w:cs="Times New Roman"/>
          <w:b/>
        </w:rPr>
      </w:pPr>
    </w:p>
    <w:p w14:paraId="30FB0FFE" w14:textId="77777777" w:rsidR="00151846" w:rsidRPr="00D73980" w:rsidRDefault="00151846" w:rsidP="00737C99">
      <w:pPr>
        <w:rPr>
          <w:rFonts w:ascii="Times New Roman" w:hAnsi="Times New Roman" w:cs="Times New Roman"/>
          <w:b/>
        </w:rPr>
      </w:pPr>
    </w:p>
    <w:p w14:paraId="2AA14E47" w14:textId="77777777" w:rsidR="00151846" w:rsidRPr="00D73980" w:rsidRDefault="00151846" w:rsidP="00737C99">
      <w:pPr>
        <w:rPr>
          <w:rFonts w:ascii="Times New Roman" w:hAnsi="Times New Roman" w:cs="Times New Roman"/>
          <w:b/>
        </w:rPr>
      </w:pPr>
    </w:p>
    <w:p w14:paraId="0944CCD1" w14:textId="77777777" w:rsidR="00151846" w:rsidRPr="00D73980" w:rsidRDefault="00151846" w:rsidP="00737C99">
      <w:pPr>
        <w:rPr>
          <w:rFonts w:ascii="Times New Roman" w:hAnsi="Times New Roman" w:cs="Times New Roman"/>
          <w:b/>
        </w:rPr>
      </w:pPr>
    </w:p>
    <w:p w14:paraId="2F722B4B" w14:textId="77777777" w:rsidR="001C26F0" w:rsidRPr="00D73980" w:rsidRDefault="001C26F0" w:rsidP="00737C99">
      <w:pPr>
        <w:rPr>
          <w:rFonts w:ascii="Times New Roman" w:hAnsi="Times New Roman" w:cs="Times New Roman"/>
          <w:b/>
        </w:rPr>
      </w:pPr>
    </w:p>
    <w:p w14:paraId="49F3AD05" w14:textId="77777777" w:rsidR="001C26F0" w:rsidRPr="00D73980" w:rsidRDefault="001C26F0" w:rsidP="00737C99">
      <w:pPr>
        <w:rPr>
          <w:rFonts w:ascii="Times New Roman" w:hAnsi="Times New Roman" w:cs="Times New Roman"/>
          <w:b/>
        </w:rPr>
      </w:pPr>
    </w:p>
    <w:p w14:paraId="24416B51" w14:textId="77777777" w:rsidR="001C26F0" w:rsidRPr="00D73980" w:rsidRDefault="001C26F0" w:rsidP="00737C99">
      <w:pPr>
        <w:rPr>
          <w:rFonts w:ascii="Times New Roman" w:hAnsi="Times New Roman" w:cs="Times New Roman"/>
          <w:b/>
        </w:rPr>
      </w:pPr>
    </w:p>
    <w:p w14:paraId="7CBEB560" w14:textId="77777777" w:rsidR="001C26F0" w:rsidRPr="00D73980" w:rsidRDefault="001C26F0" w:rsidP="00737C99">
      <w:pPr>
        <w:rPr>
          <w:rFonts w:ascii="Times New Roman" w:hAnsi="Times New Roman" w:cs="Times New Roman"/>
          <w:b/>
        </w:rPr>
      </w:pPr>
    </w:p>
    <w:p w14:paraId="3B41117F" w14:textId="77777777" w:rsidR="001C26F0" w:rsidRPr="00D73980" w:rsidRDefault="001C26F0" w:rsidP="00737C99">
      <w:pPr>
        <w:rPr>
          <w:rFonts w:ascii="Times New Roman" w:hAnsi="Times New Roman" w:cs="Times New Roman"/>
          <w:b/>
        </w:rPr>
      </w:pPr>
    </w:p>
    <w:p w14:paraId="4A490516" w14:textId="77777777" w:rsidR="001C26F0" w:rsidRPr="00D73980" w:rsidRDefault="001C26F0" w:rsidP="00737C99">
      <w:pPr>
        <w:rPr>
          <w:rFonts w:ascii="Times New Roman" w:hAnsi="Times New Roman" w:cs="Times New Roman"/>
          <w:b/>
        </w:rPr>
      </w:pPr>
    </w:p>
    <w:p w14:paraId="6E54EF90" w14:textId="77777777" w:rsidR="001C26F0" w:rsidRPr="00D73980" w:rsidRDefault="001C26F0" w:rsidP="00737C99">
      <w:pPr>
        <w:rPr>
          <w:rFonts w:ascii="Times New Roman" w:hAnsi="Times New Roman" w:cs="Times New Roman"/>
          <w:b/>
        </w:rPr>
      </w:pPr>
    </w:p>
    <w:p w14:paraId="4B774798" w14:textId="77777777" w:rsidR="001C26F0" w:rsidRPr="00D73980" w:rsidRDefault="001C26F0" w:rsidP="00737C99">
      <w:pPr>
        <w:rPr>
          <w:rFonts w:ascii="Times New Roman" w:hAnsi="Times New Roman" w:cs="Times New Roman"/>
          <w:b/>
        </w:rPr>
      </w:pPr>
    </w:p>
    <w:p w14:paraId="3A027BCB" w14:textId="77777777" w:rsidR="001C26F0" w:rsidRDefault="001C26F0" w:rsidP="00737C99">
      <w:pPr>
        <w:rPr>
          <w:rFonts w:ascii="Times New Roman" w:hAnsi="Times New Roman" w:cs="Times New Roman"/>
          <w:b/>
        </w:rPr>
      </w:pPr>
    </w:p>
    <w:p w14:paraId="3FFF4CD9" w14:textId="77777777" w:rsidR="00A45026" w:rsidRDefault="00A45026" w:rsidP="00737C99">
      <w:pPr>
        <w:rPr>
          <w:rFonts w:ascii="Times New Roman" w:hAnsi="Times New Roman" w:cs="Times New Roman"/>
          <w:b/>
        </w:rPr>
      </w:pPr>
    </w:p>
    <w:p w14:paraId="4033FE92" w14:textId="77777777" w:rsidR="00A45026" w:rsidRDefault="00A45026" w:rsidP="00737C99">
      <w:pPr>
        <w:rPr>
          <w:rFonts w:ascii="Times New Roman" w:hAnsi="Times New Roman" w:cs="Times New Roman"/>
          <w:b/>
        </w:rPr>
      </w:pPr>
    </w:p>
    <w:p w14:paraId="25B9EEE6" w14:textId="77777777" w:rsidR="00A45026" w:rsidRPr="00D73980" w:rsidRDefault="00A45026" w:rsidP="00737C99">
      <w:pPr>
        <w:rPr>
          <w:rFonts w:ascii="Times New Roman" w:hAnsi="Times New Roman" w:cs="Times New Roman"/>
          <w:b/>
        </w:rPr>
      </w:pPr>
    </w:p>
    <w:p w14:paraId="0C53F1F7" w14:textId="77777777" w:rsidR="001C26F0" w:rsidRPr="00D73980" w:rsidRDefault="001C26F0" w:rsidP="00737C99">
      <w:pPr>
        <w:rPr>
          <w:rFonts w:ascii="Times New Roman" w:hAnsi="Times New Roman" w:cs="Times New Roman"/>
          <w:b/>
        </w:rPr>
      </w:pPr>
    </w:p>
    <w:p w14:paraId="0B7654B2" w14:textId="77777777" w:rsidR="00151846" w:rsidRPr="00D73980" w:rsidRDefault="00151846" w:rsidP="00737C99">
      <w:pPr>
        <w:rPr>
          <w:rFonts w:ascii="Times New Roman" w:hAnsi="Times New Roman" w:cs="Times New Roman"/>
          <w:b/>
        </w:rPr>
      </w:pPr>
    </w:p>
    <w:p w14:paraId="57193B6F" w14:textId="19238DE6" w:rsidR="001C3FB3" w:rsidRPr="00D73980" w:rsidRDefault="001C3FB3" w:rsidP="00D73980">
      <w:pPr>
        <w:pStyle w:val="Heading2"/>
        <w:rPr>
          <w:rFonts w:ascii="Times New Roman" w:hAnsi="Times New Roman" w:cs="Times New Roman"/>
          <w:sz w:val="24"/>
          <w:szCs w:val="24"/>
        </w:rPr>
      </w:pPr>
      <w:bookmarkStart w:id="12" w:name="_Toc388563971"/>
      <w:bookmarkStart w:id="13" w:name="_Toc388565637"/>
      <w:bookmarkStart w:id="14" w:name="_Toc388565947"/>
      <w:bookmarkStart w:id="15" w:name="_Toc259353978"/>
      <w:r w:rsidRPr="00D73980">
        <w:rPr>
          <w:rFonts w:ascii="Times New Roman" w:hAnsi="Times New Roman" w:cs="Times New Roman"/>
          <w:sz w:val="24"/>
          <w:szCs w:val="24"/>
        </w:rPr>
        <w:lastRenderedPageBreak/>
        <w:t>1. Quality of reduced fat milk</w:t>
      </w:r>
      <w:bookmarkEnd w:id="12"/>
      <w:bookmarkEnd w:id="13"/>
      <w:bookmarkEnd w:id="14"/>
    </w:p>
    <w:p w14:paraId="7E09E53E" w14:textId="657DAB1A" w:rsidR="001C3FB3" w:rsidRPr="00D73980" w:rsidRDefault="001C3FB3" w:rsidP="00151846">
      <w:pPr>
        <w:spacing w:line="480" w:lineRule="auto"/>
        <w:rPr>
          <w:rFonts w:ascii="Times New Roman" w:hAnsi="Times New Roman" w:cs="Times New Roman"/>
          <w:color w:val="101010"/>
        </w:rPr>
      </w:pPr>
      <w:r w:rsidRPr="00D73980">
        <w:rPr>
          <w:rFonts w:ascii="Times New Roman" w:hAnsi="Times New Roman" w:cs="Times New Roman"/>
        </w:rPr>
        <w:t xml:space="preserve">Based on the World Health Organization (WHO), the level of total fat intake should be between 15% and 30% of the dietary energy and saturated fatty acids should account for less than 10% energy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&lt;EndNote&gt;&lt;Cite&gt;&lt;Author&gt;Organization&lt;/Author&gt;&lt;Year&gt;2005&lt;/Year&gt;&lt;RecNum&gt;14&lt;/RecNum&gt;&lt;DisplayText&gt;(Organization, 2005)&lt;/DisplayText&gt;&lt;record&gt;&lt;rec-number&gt;14&lt;/rec-number&gt;&lt;foreign-keys&gt;&lt;key app="EN" db-id="xvx0r205stexzhetdwpprv9pa2ts022we2ws"&gt;14&lt;/key&gt;&lt;/foreign-keys&gt;&lt;ref-type name="Book"&gt;6&lt;/ref-type&gt;&lt;contributors&gt;&lt;authors&gt;&lt;author&gt;World Health Organization&lt;/author&gt;&lt;/authors&gt;&lt;/contributors&gt;&lt;titles&gt;&lt;title&gt;The World Health Report 2005: Make every mother and child count&lt;/title&gt;&lt;/titles&gt;&lt;dates&gt;&lt;year&gt;2005&lt;/year&gt;&lt;/dates&gt;&lt;publisher&gt;World Health Organization&lt;/publisher&gt;&lt;isbn&gt;9241562900&lt;/isbn&gt;&lt;urls&gt;&lt;/urls&gt;&lt;/record&gt;&lt;/Cite&gt;&lt;/EndNote&gt;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97" w:tooltip="Organization, 2005 #14" w:history="1">
        <w:r w:rsidRPr="00D73980">
          <w:rPr>
            <w:rFonts w:ascii="Times New Roman" w:hAnsi="Times New Roman" w:cs="Times New Roman"/>
            <w:noProof/>
          </w:rPr>
          <w:t>Organization,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Currently, reduction of dietary fat has been widely recommended by nutritionists. This has led to increased consumption of low or nonfat dairy products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&lt;EndNote&gt;&lt;Cite&gt;&lt;Author&gt;Huth&lt;/Author&gt;&lt;Year&gt;2006&lt;/Year&gt;&lt;RecNum&gt;12&lt;/RecNum&gt;&lt;DisplayText&gt;(Huth, DiRienzo, &amp;amp; Miller, 2006)&lt;/DisplayText&gt;&lt;record&gt;&lt;rec-number&gt;12&lt;/rec-number&gt;&lt;foreign-keys&gt;&lt;key app="EN" db-id="xvx0r205stexzhetdwpprv9pa2ts022we2ws"&gt;12&lt;/key&gt;&lt;/foreign-keys&gt;&lt;ref-type name="Journal Article"&gt;17&lt;/ref-type&gt;&lt;contributors&gt;&lt;authors&gt;&lt;author&gt;Huth, PJ&lt;/author&gt;&lt;author&gt;DiRienzo, DB&lt;/author&gt;&lt;author&gt;Miller, GD&lt;/author&gt;&lt;/authors&gt;&lt;/contributors&gt;&lt;titles&gt;&lt;title&gt;Major scientific advances with dairy foods in nutrition and health&lt;/title&gt;&lt;secondary-title&gt;Journal of dairy science&lt;/secondary-title&gt;&lt;/titles&gt;&lt;periodical&gt;&lt;full-title&gt;Journal of dairy science&lt;/full-title&gt;&lt;/periodical&gt;&lt;pages&gt;1207-1221&lt;/pages&gt;&lt;volume&gt;89&lt;/volume&gt;&lt;number&gt;4&lt;/number&gt;&lt;dates&gt;&lt;year&gt;2006&lt;/year&gt;&lt;/dates&gt;&lt;isbn&gt;0022-0302&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6" w:tooltip="Huth, 2006 #12" w:history="1">
        <w:r w:rsidRPr="00D73980">
          <w:rPr>
            <w:rFonts w:ascii="Times New Roman" w:hAnsi="Times New Roman" w:cs="Times New Roman"/>
            <w:noProof/>
          </w:rPr>
          <w:t>Huth, DiRienzo, &amp; Miller,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However, producing low-fat dairy products is not a straightforward task. For example, the reduction of 3.5% fat in whole milk with to &lt; 0.5% fat in skim milk</w:t>
      </w:r>
      <w:r w:rsidR="00A1105D">
        <w:rPr>
          <w:rFonts w:ascii="Times New Roman" w:hAnsi="Times New Roman" w:cs="Times New Roman"/>
        </w:rPr>
        <w:t xml:space="preserve"> </w:t>
      </w:r>
      <w:r w:rsidRPr="00D73980">
        <w:rPr>
          <w:rFonts w:ascii="Times New Roman" w:hAnsi="Times New Roman" w:cs="Times New Roman"/>
        </w:rPr>
        <w:t>significantly reduces the acceptance by</w:t>
      </w:r>
      <w:r w:rsidRPr="00D73980">
        <w:rPr>
          <w:rFonts w:ascii="Times New Roman" w:hAnsi="Times New Roman" w:cs="Times New Roman"/>
          <w:color w:val="101010"/>
        </w:rPr>
        <w:t xml:space="preserve"> most consumers </w:t>
      </w:r>
      <w:r w:rsidR="002120DD" w:rsidRPr="00D73980">
        <w:rPr>
          <w:rFonts w:ascii="Times New Roman" w:hAnsi="Times New Roman" w:cs="Times New Roman"/>
          <w:color w:val="101010"/>
        </w:rPr>
        <w:fldChar w:fldCharType="begin">
          <w:fldData xml:space="preserve">PEVuZE5vdGU+PENpdGU+PEF1dGhvcj5Lw6Roa8O2bmVuPC9BdXRob3I+PFllYXI+MTk5OTwvWWVh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=
</w:fldData>
        </w:fldChar>
      </w:r>
      <w:r w:rsidRPr="00D73980">
        <w:rPr>
          <w:rFonts w:ascii="Times New Roman" w:hAnsi="Times New Roman" w:cs="Times New Roman"/>
          <w:color w:val="101010"/>
        </w:rPr>
        <w:instrText xml:space="preserve"> ADDIN EN.CITE </w:instrText>
      </w:r>
      <w:r w:rsidR="002120DD" w:rsidRPr="00D73980">
        <w:rPr>
          <w:rFonts w:ascii="Times New Roman" w:hAnsi="Times New Roman" w:cs="Times New Roman"/>
          <w:color w:val="101010"/>
        </w:rPr>
        <w:fldChar w:fldCharType="begin">
          <w:fldData xml:space="preserve">PEVuZE5vdGU+PENpdGU+PEF1dGhvcj5Lw6Roa8O2bmVuPC9BdXRob3I+PFllYXI+MTk5OTwvWWVh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=
</w:fldData>
        </w:fldChar>
      </w:r>
      <w:r w:rsidRPr="00D73980">
        <w:rPr>
          <w:rFonts w:ascii="Times New Roman" w:hAnsi="Times New Roman" w:cs="Times New Roman"/>
          <w:color w:val="101010"/>
        </w:rPr>
        <w:instrText xml:space="preserve"> ADDIN EN.CITE.DATA </w:instrText>
      </w:r>
      <w:r w:rsidR="002120DD" w:rsidRPr="00D73980">
        <w:rPr>
          <w:rFonts w:ascii="Times New Roman" w:hAnsi="Times New Roman" w:cs="Times New Roman"/>
          <w:color w:val="101010"/>
        </w:rPr>
      </w:r>
      <w:r w:rsidR="002120DD" w:rsidRPr="00D73980">
        <w:rPr>
          <w:rFonts w:ascii="Times New Roman" w:hAnsi="Times New Roman" w:cs="Times New Roman"/>
          <w:color w:val="101010"/>
        </w:rPr>
        <w:fldChar w:fldCharType="end"/>
      </w:r>
      <w:r w:rsidR="002120DD" w:rsidRPr="00D73980">
        <w:rPr>
          <w:rFonts w:ascii="Times New Roman" w:hAnsi="Times New Roman" w:cs="Times New Roman"/>
          <w:color w:val="101010"/>
        </w:rPr>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3" w:tooltip="Alvarez, 2009 #99" w:history="1">
        <w:r w:rsidRPr="00D73980">
          <w:rPr>
            <w:rFonts w:ascii="Times New Roman" w:hAnsi="Times New Roman" w:cs="Times New Roman"/>
            <w:noProof/>
            <w:color w:val="101010"/>
          </w:rPr>
          <w:t>Alvarez, 2009</w:t>
        </w:r>
      </w:hyperlink>
      <w:r w:rsidRPr="00D73980">
        <w:rPr>
          <w:rFonts w:ascii="Times New Roman" w:hAnsi="Times New Roman" w:cs="Times New Roman"/>
          <w:noProof/>
          <w:color w:val="101010"/>
        </w:rPr>
        <w:t xml:space="preserve">; </w:t>
      </w:r>
      <w:hyperlink w:anchor="_ENREF_32" w:tooltip="Food, 2012 #98" w:history="1">
        <w:r w:rsidRPr="00D73980">
          <w:rPr>
            <w:rFonts w:ascii="Times New Roman" w:hAnsi="Times New Roman" w:cs="Times New Roman"/>
            <w:noProof/>
            <w:color w:val="101010"/>
          </w:rPr>
          <w:t>Food &amp; Administration, 2012</w:t>
        </w:r>
      </w:hyperlink>
      <w:r w:rsidRPr="00D73980">
        <w:rPr>
          <w:rFonts w:ascii="Times New Roman" w:hAnsi="Times New Roman" w:cs="Times New Roman"/>
          <w:noProof/>
          <w:color w:val="101010"/>
        </w:rPr>
        <w:t xml:space="preserve">; </w:t>
      </w:r>
      <w:hyperlink w:anchor="_ENREF_51" w:tooltip="Kähkönen, 1999 #80" w:history="1">
        <w:r w:rsidRPr="00D73980">
          <w:rPr>
            <w:rFonts w:ascii="Times New Roman" w:hAnsi="Times New Roman" w:cs="Times New Roman"/>
            <w:noProof/>
            <w:color w:val="101010"/>
          </w:rPr>
          <w:t>Kähkönen &amp; Tuorila, 1999</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xml:space="preserve">. </w:t>
      </w:r>
    </w:p>
    <w:p w14:paraId="5CAC6625" w14:textId="77777777" w:rsidR="001C3FB3" w:rsidRPr="00D73980" w:rsidRDefault="001C3FB3" w:rsidP="00151846">
      <w:pPr>
        <w:spacing w:line="480" w:lineRule="auto"/>
        <w:rPr>
          <w:rFonts w:ascii="Times New Roman" w:hAnsi="Times New Roman" w:cs="Times New Roman"/>
          <w:color w:val="101010"/>
        </w:rPr>
      </w:pPr>
    </w:p>
    <w:p w14:paraId="532BC346" w14:textId="726114C6" w:rsidR="001C3FB3" w:rsidRDefault="001C3FB3" w:rsidP="00151846">
      <w:pPr>
        <w:spacing w:line="480" w:lineRule="auto"/>
        <w:rPr>
          <w:rFonts w:ascii="Times New Roman" w:hAnsi="Times New Roman" w:cs="Times New Roman"/>
        </w:rPr>
      </w:pPr>
      <w:r w:rsidRPr="00D73980" w:rsidDel="00A91727">
        <w:rPr>
          <w:rFonts w:ascii="Times New Roman" w:hAnsi="Times New Roman" w:cs="Times New Roman"/>
        </w:rPr>
        <w:t xml:space="preserve">Milk fat is composed of 98% </w:t>
      </w:r>
      <w:proofErr w:type="spellStart"/>
      <w:r w:rsidRPr="00D73980" w:rsidDel="00A91727">
        <w:rPr>
          <w:rFonts w:ascii="Times New Roman" w:hAnsi="Times New Roman" w:cs="Times New Roman"/>
        </w:rPr>
        <w:t>triacylglycerols</w:t>
      </w:r>
      <w:proofErr w:type="spellEnd"/>
      <w:r w:rsidRPr="00D73980" w:rsidDel="00A91727">
        <w:rPr>
          <w:rFonts w:ascii="Times New Roman" w:hAnsi="Times New Roman" w:cs="Times New Roman"/>
        </w:rPr>
        <w:t xml:space="preserve">, </w:t>
      </w:r>
      <w:r w:rsidRPr="00D73980">
        <w:rPr>
          <w:rFonts w:ascii="Times New Roman" w:hAnsi="Times New Roman" w:cs="Times New Roman"/>
        </w:rPr>
        <w:t>&lt;</w:t>
      </w:r>
      <w:r w:rsidRPr="00D73980" w:rsidDel="00A91727">
        <w:rPr>
          <w:rFonts w:ascii="Times New Roman" w:hAnsi="Times New Roman" w:cs="Times New Roman"/>
        </w:rPr>
        <w:t>1% of phospholipids and small amounts of cholesterol, 1,2-diacylglycerols, mono-</w:t>
      </w:r>
      <w:proofErr w:type="spellStart"/>
      <w:r w:rsidRPr="00D73980" w:rsidDel="00A91727">
        <w:rPr>
          <w:rFonts w:ascii="Times New Roman" w:hAnsi="Times New Roman" w:cs="Times New Roman"/>
        </w:rPr>
        <w:t>acylglycerols</w:t>
      </w:r>
      <w:proofErr w:type="spellEnd"/>
      <w:r w:rsidRPr="00D73980" w:rsidDel="00A91727">
        <w:rPr>
          <w:rFonts w:ascii="Times New Roman" w:hAnsi="Times New Roman" w:cs="Times New Roman"/>
        </w:rPr>
        <w:t xml:space="preserve"> and free fatty acid</w:t>
      </w:r>
      <w:r w:rsidRPr="00D73980">
        <w:rPr>
          <w:rFonts w:ascii="Times New Roman" w:hAnsi="Times New Roman" w:cs="Times New Roman"/>
        </w:rPr>
        <w:t>s</w:t>
      </w:r>
      <w:r w:rsidR="002120DD" w:rsidRPr="00D73980" w:rsidDel="00A91727">
        <w:rPr>
          <w:rFonts w:ascii="Times New Roman" w:hAnsi="Times New Roman" w:cs="Times New Roman"/>
        </w:rPr>
        <w:fldChar w:fldCharType="begin"/>
      </w:r>
      <w:r w:rsidRPr="00D73980" w:rsidDel="00A91727">
        <w:rPr>
          <w:rFonts w:ascii="Times New Roman" w:hAnsi="Times New Roman" w:cs="Times New Roman"/>
        </w:rPr>
        <w:instrText xml:space="preserve"> ADDIN EN.CITE &lt;EndNote&gt;&lt;Cite&gt;&lt;Author&gt;Wright&lt;/Author&gt;&lt;Year&gt;2000&lt;/Year&gt;&lt;RecNum&gt;15&lt;/RecNum&gt;&lt;DisplayText&gt;(Wright, Hartel, Narine, &amp;amp; Marangoni, 2000)&lt;/DisplayText&gt;&lt;record&gt;&lt;rec-number&gt;15&lt;/rec-number&gt;&lt;foreign-keys&gt;&lt;key app="EN" db-id="xvx0r205stexzhetdwpprv9pa2ts022we2ws"&gt;15&lt;/key&gt;&lt;/foreign-keys&gt;&lt;ref-type name="Journal Article"&gt;17&lt;/ref-type&gt;&lt;contributors&gt;&lt;authors&gt;&lt;author&gt;Wright, Amanda J&lt;/author&gt;&lt;author&gt;Hartel, Richard W&lt;/author&gt;&lt;author&gt;Narine, Suresh S&lt;/author&gt;&lt;author&gt;Marangoni, Alejandro G&lt;/author&gt;&lt;/authors&gt;&lt;/contributors&gt;&lt;titles&gt;&lt;title&gt;The effect of minor components on milk fat crystallization&lt;/title&gt;&lt;secondary-title&gt;Journal of the American Oil Chemists&amp;apos; Society&lt;/secondary-title&gt;&lt;/titles&gt;&lt;periodical&gt;&lt;full-title&gt;Journal of the American Oil Chemists&amp;apos; Society&lt;/full-title&gt;&lt;/periodical&gt;&lt;pages&gt;463-475&lt;/pages&gt;&lt;volume&gt;77&lt;/volume&gt;&lt;number&gt;5&lt;/number&gt;&lt;dates&gt;&lt;year&gt;2000&lt;/year&gt;&lt;/dates&gt;&lt;isbn&gt;0003-021X&lt;/isbn&gt;&lt;urls&gt;&lt;/urls&gt;&lt;/record&gt;&lt;/Cite&gt;&lt;/EndNote&gt;</w:instrText>
      </w:r>
      <w:r w:rsidR="002120DD" w:rsidRPr="00D73980" w:rsidDel="00A91727">
        <w:rPr>
          <w:rFonts w:ascii="Times New Roman" w:hAnsi="Times New Roman" w:cs="Times New Roman"/>
        </w:rPr>
        <w:fldChar w:fldCharType="separate"/>
      </w:r>
      <w:r w:rsidRPr="00D73980" w:rsidDel="00A91727">
        <w:rPr>
          <w:rFonts w:ascii="Times New Roman" w:hAnsi="Times New Roman" w:cs="Times New Roman"/>
          <w:noProof/>
        </w:rPr>
        <w:t>(</w:t>
      </w:r>
      <w:hyperlink w:anchor="_ENREF_141" w:tooltip="Wright, 2000 #15" w:history="1">
        <w:r w:rsidRPr="00D73980" w:rsidDel="00A91727">
          <w:rPr>
            <w:rFonts w:ascii="Times New Roman" w:hAnsi="Times New Roman" w:cs="Times New Roman"/>
            <w:noProof/>
          </w:rPr>
          <w:t>Wright, Hartel, Narine, &amp; Marangoni, 2000</w:t>
        </w:r>
      </w:hyperlink>
      <w:r w:rsidRPr="00D73980" w:rsidDel="00A91727">
        <w:rPr>
          <w:rFonts w:ascii="Times New Roman" w:hAnsi="Times New Roman" w:cs="Times New Roman"/>
          <w:noProof/>
        </w:rPr>
        <w:t>)</w:t>
      </w:r>
      <w:r w:rsidR="002120DD" w:rsidRPr="00D73980" w:rsidDel="00A91727">
        <w:rPr>
          <w:rFonts w:ascii="Times New Roman" w:hAnsi="Times New Roman" w:cs="Times New Roman"/>
        </w:rPr>
        <w:fldChar w:fldCharType="end"/>
      </w:r>
      <w:r w:rsidRPr="00D73980" w:rsidDel="00A91727">
        <w:rPr>
          <w:rFonts w:ascii="Times New Roman" w:hAnsi="Times New Roman" w:cs="Times New Roman"/>
        </w:rPr>
        <w:t>.</w:t>
      </w:r>
      <w:r w:rsidRPr="00D73980">
        <w:rPr>
          <w:rFonts w:ascii="Times New Roman" w:hAnsi="Times New Roman" w:cs="Times New Roman"/>
          <w:color w:val="101010"/>
        </w:rPr>
        <w:t>Generally, the reduction of fat causes the reduced whiteness and the slightly bluish color of skim milk</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&lt;EndNote&gt;&lt;Cite&gt;&lt;Author&gt;Quiñones&lt;/Author&gt;&lt;Year&gt;1997&lt;/Year&gt;&lt;RecNum&gt;79&lt;/RecNum&gt;&lt;DisplayText&gt;(Quiñones, Barbano, &amp;amp; Phillips, 1997)&lt;/DisplayText&gt;&lt;record&gt;&lt;rec-number&gt;79&lt;/rec-number&gt;&lt;foreign-keys&gt;&lt;key app="EN" db-id="xvx0r205stexzhetdwpprv9pa2ts022we2ws"&gt;79&lt;/key&gt;&lt;/foreign-keys&gt;&lt;ref-type name="Journal Article"&gt;17&lt;/ref-type&gt;&lt;contributors&gt;&lt;authors&gt;&lt;author&gt;Quiñones, Hector J&lt;/author&gt;&lt;author&gt;Barbano, David M&lt;/author&gt;&lt;author&gt;Phillips, Lance G&lt;/author&gt;&lt;/authors&gt;&lt;/contributors&gt;&lt;titles&gt;&lt;title&gt;Influence of protein standardization by ultrafiltration on the viscosity, color, and sensory properties of skim and 1% milk&lt;/title&gt;&lt;secondary-title&gt;Journal of dairy science&lt;/secondary-title&gt;&lt;/titles&gt;&lt;periodical&gt;&lt;full-title&gt;Journal of dairy science&lt;/full-title&gt;&lt;/periodical&gt;&lt;pages&gt;3142-3151&lt;/pages&gt;&lt;volume&gt;80&lt;/volume&gt;&lt;number&gt;12&lt;/number&gt;&lt;dates&gt;&lt;year&gt;1997&lt;/year&gt;&lt;/dates&gt;&lt;isbn&gt;0022-0302&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05" w:tooltip="Quiñones, 1997 #79" w:history="1">
        <w:r w:rsidRPr="00D73980">
          <w:rPr>
            <w:rFonts w:ascii="Times New Roman" w:hAnsi="Times New Roman" w:cs="Times New Roman"/>
            <w:noProof/>
            <w:color w:val="101010"/>
          </w:rPr>
          <w:t>Quiñones, Barbano, &amp; Phillips, 1997</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xml:space="preserve">. </w:t>
      </w:r>
      <w:r w:rsidRPr="00D73980">
        <w:rPr>
          <w:rFonts w:ascii="Times New Roman" w:hAnsi="Times New Roman" w:cs="Times New Roman"/>
        </w:rPr>
        <w:t>In addition, removal of milk fat impacts taste, aroma, textural characteristics, and microbiological stability of dairy products.</w:t>
      </w:r>
      <w:r w:rsidR="002120DD" w:rsidRPr="00D73980" w:rsidDel="00A91727">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&lt;EndNote&gt;&lt;Cite&gt;&lt;Author&gt;McClements&lt;/Author&gt;&lt;Year&gt;1998&lt;/Year&gt;&lt;RecNum&gt;27&lt;/RecNum&gt;&lt;DisplayText&gt;(D. J. McClements &amp;amp; Demetriades, 1998; Simuang, Chiewchan, &amp;amp; Tansakul, 2004)&lt;/DisplayText&gt;&lt;record&gt;&lt;rec-number&gt;27&lt;/rec-number&gt;&lt;foreign-keys&gt;&lt;key app="EN" db-id="pf95xt5d6zzs95edp9dvdv5mw9er2vewaps2"&gt;27&lt;/key&gt;&lt;/foreign-keys&gt;&lt;ref-type name="Journal Article"&gt;17&lt;/ref-type&gt;&lt;contributors&gt;&lt;authors&gt;&lt;author&gt;McClements, D Julian&lt;/author&gt;&lt;author&gt;Demetriades, Kyros&lt;/author&gt;&lt;/authors&gt;&lt;/contributors&gt;&lt;titles&gt;&lt;title&gt;An integrated approach to the development of reduced-fat food emulsions&lt;/title&gt;&lt;secondary-title&gt;Critical reviews in food science and nutrition&lt;/secondary-title&gt;&lt;/titles&gt;&lt;periodical&gt;&lt;full-title&gt;Critical Reviews in Food Science and Nutrition&lt;/full-title&gt;&lt;/periodical&gt;&lt;pages&gt;511-536&lt;/pages&gt;&lt;volume&gt;38&lt;/volume&gt;&lt;number&gt;6&lt;/number&gt;&lt;dates&gt;&lt;year&gt;1998&lt;/year&gt;&lt;/dates&gt;&lt;isbn&gt;1040-8398&lt;/isbn&gt;&lt;urls&gt;&lt;/urls&gt;&lt;/record&gt;&lt;/Cite&gt;&lt;Cite&gt;&lt;Author&gt;Simuang&lt;/Author&gt;&lt;Year&gt;2004&lt;/Year&gt;&lt;RecNum&gt;17&lt;/RecNum&gt;&lt;record&gt;&lt;rec-number&gt;17&lt;/rec-number&gt;&lt;foreign-keys&gt;&lt;key app="EN" db-id="xvx0r205stexzhetdwpprv9pa2ts022we2ws"&gt;17&lt;/key&gt;&lt;/foreign-keys&gt;&lt;ref-type name="Journal Article"&gt;17&lt;/ref-type&gt;&lt;contributors&gt;&lt;authors&gt;&lt;author&gt;Simuang, Jaruwan&lt;/author&gt;&lt;author&gt;Chiewchan, Naphaporn&lt;/author&gt;&lt;author&gt;Tansakul, Ampawan&lt;/author&gt;&lt;/authors&gt;&lt;/contributors&gt;&lt;titles&gt;&lt;title&gt;Effects of fat content and temperature on the apparent viscosity of coconut milk&lt;/title&gt;&lt;secondary-title&gt;Journal of Food Engineering&lt;/secondary-title&gt;&lt;/titles&gt;&lt;periodical&gt;&lt;full-title&gt;Journal of Food Engineering&lt;/full-title&gt;&lt;/periodical&gt;&lt;pages&gt;193-197&lt;/pages&gt;&lt;volume&gt;64&lt;/volume&gt;&lt;number&gt;2&lt;/number&gt;&lt;dates&gt;&lt;year&gt;2004&lt;/year&gt;&lt;/dates&gt;&lt;isbn&gt;0260-8774&lt;/isbn&gt;&lt;urls&gt;&lt;/urls&gt;&lt;/record&gt;&lt;/Cite&gt;&lt;/EndNote&gt;</w:instrText>
      </w:r>
      <w:r w:rsidR="002120DD" w:rsidRPr="00D73980" w:rsidDel="00A91727">
        <w:rPr>
          <w:rFonts w:ascii="Times New Roman" w:hAnsi="Times New Roman" w:cs="Times New Roman"/>
        </w:rPr>
        <w:fldChar w:fldCharType="separate"/>
      </w:r>
      <w:r w:rsidRPr="00D73980">
        <w:rPr>
          <w:rFonts w:ascii="Times New Roman" w:hAnsi="Times New Roman" w:cs="Times New Roman"/>
          <w:noProof/>
        </w:rPr>
        <w:t>(</w:t>
      </w:r>
      <w:hyperlink w:anchor="_ENREF_84" w:tooltip="McClements, 1998 #27" w:history="1">
        <w:r w:rsidRPr="00D73980">
          <w:rPr>
            <w:rFonts w:ascii="Times New Roman" w:hAnsi="Times New Roman" w:cs="Times New Roman"/>
            <w:noProof/>
          </w:rPr>
          <w:t>D. J. McClements &amp; Demetriades, 1998</w:t>
        </w:r>
      </w:hyperlink>
      <w:r w:rsidRPr="00D73980">
        <w:rPr>
          <w:rFonts w:ascii="Times New Roman" w:hAnsi="Times New Roman" w:cs="Times New Roman"/>
          <w:noProof/>
        </w:rPr>
        <w:t xml:space="preserve">; </w:t>
      </w:r>
      <w:hyperlink w:anchor="_ENREF_116" w:tooltip="Simuang, 2004 #17" w:history="1">
        <w:r w:rsidRPr="00D73980">
          <w:rPr>
            <w:rFonts w:ascii="Times New Roman" w:hAnsi="Times New Roman" w:cs="Times New Roman"/>
            <w:noProof/>
          </w:rPr>
          <w:t>Simuang, Chiewchan, &amp; Tansakul, 2004</w:t>
        </w:r>
      </w:hyperlink>
      <w:r w:rsidRPr="00D73980">
        <w:rPr>
          <w:rFonts w:ascii="Times New Roman" w:hAnsi="Times New Roman" w:cs="Times New Roman"/>
          <w:noProof/>
        </w:rPr>
        <w:t>)</w:t>
      </w:r>
      <w:r w:rsidR="002120DD" w:rsidRPr="00D73980" w:rsidDel="00A91727">
        <w:rPr>
          <w:rFonts w:ascii="Times New Roman" w:hAnsi="Times New Roman" w:cs="Times New Roman"/>
        </w:rPr>
        <w:fldChar w:fldCharType="end"/>
      </w:r>
      <w:r w:rsidRPr="00D73980" w:rsidDel="00A91727">
        <w:rPr>
          <w:rFonts w:ascii="Times New Roman" w:hAnsi="Times New Roman" w:cs="Times New Roman"/>
        </w:rPr>
        <w:t xml:space="preserve">. </w:t>
      </w:r>
      <w:r w:rsidRPr="00D73980">
        <w:rPr>
          <w:rFonts w:ascii="Times New Roman" w:hAnsi="Times New Roman" w:cs="Times New Roman"/>
        </w:rPr>
        <w:t xml:space="preserve">In addition to its own flavor, milk fat can influence the intensity, duration and balance of other flavors </w:t>
      </w:r>
      <w:r w:rsidR="002120DD" w:rsidRPr="00D73980">
        <w:rPr>
          <w:rFonts w:ascii="Times New Roman" w:hAnsi="Times New Roman" w:cs="Times New Roman"/>
        </w:rPr>
        <w:fldChar w:fldCharType="begin">
          <w:fldData xml:space="preserve">PEVuZE5vdGU+PENpdGU+PEF1dGhvcj5Sb21laWg8L0F1dGhvcj48WWVhcj4yMDAyPC9ZZWFyPjxS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</w:fldData>
        </w:fldChar>
      </w:r>
      <w:r w:rsidRPr="00D73980">
        <w:rPr>
          <w:rFonts w:ascii="Times New Roman" w:hAnsi="Times New Roman" w:cs="Times New Roman"/>
        </w:rPr>
        <w:instrText xml:space="preserve"> ADDIN EN.CITE </w:instrText>
      </w:r>
      <w:r w:rsidR="002120DD" w:rsidRPr="00D73980">
        <w:rPr>
          <w:rFonts w:ascii="Times New Roman" w:hAnsi="Times New Roman" w:cs="Times New Roman"/>
        </w:rPr>
        <w:fldChar w:fldCharType="begin">
          <w:fldData xml:space="preserve">PEVuZE5vdGU+PENpdGU+PEF1dGhvcj5Sb21laWg8L0F1dGhvcj48WWVhcj4yMDAyPC9ZZWFyPjxS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</w:fldData>
        </w:fldChar>
      </w:r>
      <w:r w:rsidRPr="00D73980">
        <w:rPr>
          <w:rFonts w:ascii="Times New Roman" w:hAnsi="Times New Roman" w:cs="Times New Roman"/>
        </w:rPr>
        <w:instrText xml:space="preserve"> ADDIN EN.CITE.DATA </w:instrText>
      </w:r>
      <w:r w:rsidR="002120DD" w:rsidRPr="00D73980">
        <w:rPr>
          <w:rFonts w:ascii="Times New Roman" w:hAnsi="Times New Roman" w:cs="Times New Roman"/>
        </w:rPr>
      </w:r>
      <w:r w:rsidR="002120DD" w:rsidRPr="00D73980">
        <w:rPr>
          <w:rFonts w:ascii="Times New Roman" w:hAnsi="Times New Roman" w:cs="Times New Roman"/>
        </w:rPr>
        <w:fldChar w:fldCharType="end"/>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4" w:tooltip="Frøst, 2001 #82" w:history="1">
        <w:r w:rsidRPr="00D73980">
          <w:rPr>
            <w:rFonts w:ascii="Times New Roman" w:hAnsi="Times New Roman" w:cs="Times New Roman"/>
            <w:noProof/>
          </w:rPr>
          <w:t>Frøst, Dijksterhuis, &amp; Martens, 2001</w:t>
        </w:r>
      </w:hyperlink>
      <w:r w:rsidRPr="00D73980">
        <w:rPr>
          <w:rFonts w:ascii="Times New Roman" w:hAnsi="Times New Roman" w:cs="Times New Roman"/>
          <w:noProof/>
        </w:rPr>
        <w:t xml:space="preserve">; </w:t>
      </w:r>
      <w:hyperlink w:anchor="_ENREF_109" w:tooltip="Romeih, 2002 #81" w:history="1">
        <w:r w:rsidRPr="00D73980">
          <w:rPr>
            <w:rFonts w:ascii="Times New Roman" w:hAnsi="Times New Roman" w:cs="Times New Roman"/>
            <w:noProof/>
          </w:rPr>
          <w:t>Romeih, Michaelidou, Biliaderis, &amp; Zerfiridis, 2002</w:t>
        </w:r>
      </w:hyperlink>
      <w:r w:rsidRPr="00D73980">
        <w:rPr>
          <w:rFonts w:ascii="Times New Roman" w:hAnsi="Times New Roman" w:cs="Times New Roman"/>
          <w:noProof/>
        </w:rPr>
        <w:t xml:space="preserve">; </w:t>
      </w:r>
      <w:hyperlink w:anchor="_ENREF_111" w:tooltip="Sahan, 2008 #83" w:history="1">
        <w:r w:rsidRPr="00D73980">
          <w:rPr>
            <w:rFonts w:ascii="Times New Roman" w:hAnsi="Times New Roman" w:cs="Times New Roman"/>
            <w:noProof/>
          </w:rPr>
          <w:t>Sahan, Yasar, Hayaloglu, Karaca, &amp; Kaya, 2008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Furthermore, fat-soluble flavor compounds are often unstable in aqueous environments, and the removal of fat has been linked to</w:t>
      </w:r>
      <w:r w:rsidR="00A1105D">
        <w:rPr>
          <w:rFonts w:ascii="Times New Roman" w:hAnsi="Times New Roman" w:cs="Times New Roman"/>
        </w:rPr>
        <w:t xml:space="preserve"> </w:t>
      </w:r>
      <w:r w:rsidRPr="00D73980">
        <w:rPr>
          <w:rFonts w:ascii="Times New Roman" w:hAnsi="Times New Roman" w:cs="Times New Roman"/>
          <w:color w:val="101010"/>
        </w:rPr>
        <w:t>thin and ephemeral flavor, or even</w:t>
      </w:r>
      <w:r w:rsidRPr="00D73980">
        <w:rPr>
          <w:rFonts w:ascii="Times New Roman" w:hAnsi="Times New Roman" w:cs="Times New Roman"/>
        </w:rPr>
        <w:t xml:space="preserve"> off-flavors of skim milk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&lt;EndNote&gt;&lt;Cite&gt;&lt;Author&gt;Ognean&lt;/Author&gt;&lt;Year&gt;2006&lt;/Year&gt;&lt;RecNum&gt;85&lt;/RecNum&gt;&lt;DisplayText&gt;(Ognean, Darie, &amp;amp; Ognean, 2006; Walstra, 1999)&lt;/DisplayText&gt;&lt;record&gt;&lt;rec-number&gt;85&lt;/rec-number&gt;&lt;foreign-keys&gt;&lt;key app="EN" db-id="xvx0r205stexzhetdwpprv9pa2ts022we2ws"&gt;85&lt;/key&gt;&lt;/foreign-keys&gt;&lt;ref-type name="Journal Article"&gt;17&lt;/ref-type&gt;&lt;contributors&gt;&lt;authors&gt;&lt;author&gt;Ognean, Claudia Felicia&lt;/author&gt;&lt;author&gt;Darie, Neli&lt;/author&gt;&lt;author&gt;Ognean, M&lt;/author&gt;&lt;/authors&gt;&lt;/contributors&gt;&lt;titles&gt;&lt;title&gt;FAT REPLACERS–REVIEW&lt;/title&gt;&lt;secondary-title&gt;J Agroalimentary Process Technol&lt;/secondary-title&gt;&lt;/titles&gt;&lt;periodical&gt;&lt;full-title&gt;J Agroalimentary Process Technol&lt;/full-title&gt;&lt;/periodical&gt;&lt;pages&gt;433-442&lt;/pages&gt;&lt;volume&gt;12&lt;/volume&gt;&lt;dates&gt;&lt;year&gt;2006&lt;/year&gt;&lt;/dates&gt;&lt;urls&gt;&lt;/urls&gt;&lt;/record&gt;&lt;/Cite&gt;&lt;Cite&gt;&lt;Author&gt;Walstra&lt;/Author&gt;&lt;Year&gt;1999&lt;/Year&gt;&lt;RecNum&gt;138&lt;/RecNum&gt;&lt;record&gt;&lt;rec-number&gt;138&lt;/rec-number&gt;&lt;foreign-keys&gt;&lt;key app="EN" db-id="pf95xt5d6zzs95edp9dvdv5mw9er2vewaps2"&gt;138&lt;/key&gt;&lt;/foreign-keys&gt;&lt;ref-type name="Book"&gt;6&lt;/ref-type&gt;&lt;contributors&gt;&lt;authors&gt;&lt;author&gt;Walstra, Pieter&lt;/author&gt;&lt;/authors&gt;&lt;/contributors&gt;&lt;titles&gt;&lt;title&gt;Dairy technology: principles of milk properties and processes&lt;/title&gt;&lt;/titles&gt;&lt;dates&gt;&lt;year&gt;1999&lt;/year&gt;&lt;/dates&gt;&lt;publisher&gt;CRC Press&lt;/publisher&gt;&lt;isbn&gt;0824746414&lt;/isbn&gt;&lt;urls&gt;&lt;/urls&gt;&lt;/record&gt;&lt;/Cite&gt;&lt;/EndNote&gt;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94" w:tooltip="Ognean, 2006 #85" w:history="1">
        <w:r w:rsidRPr="00D73980">
          <w:rPr>
            <w:rFonts w:ascii="Times New Roman" w:hAnsi="Times New Roman" w:cs="Times New Roman"/>
            <w:noProof/>
          </w:rPr>
          <w:t>Ognean, Darie, &amp; Ognean, 2006</w:t>
        </w:r>
      </w:hyperlink>
      <w:r w:rsidRPr="00D73980">
        <w:rPr>
          <w:rFonts w:ascii="Times New Roman" w:hAnsi="Times New Roman" w:cs="Times New Roman"/>
          <w:noProof/>
        </w:rPr>
        <w:t xml:space="preserve">; </w:t>
      </w:r>
      <w:hyperlink w:anchor="_ENREF_133" w:tooltip="Walstra, 1999 #138" w:history="1">
        <w:r w:rsidRPr="00D73980">
          <w:rPr>
            <w:rFonts w:ascii="Times New Roman" w:hAnsi="Times New Roman" w:cs="Times New Roman"/>
            <w:noProof/>
          </w:rPr>
          <w:t>Walstra, 1999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some of which are described as stale, lack of freshness, or storage flavor by trained panelists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&lt;EndNote&gt;&lt;Cite&gt;&lt;Author&gt;Coggins&lt;/Author&gt;&lt;Year&gt;2004&lt;/Year&gt;&lt;RecNum&gt;76&lt;/RecNum&gt;&lt;DisplayText&gt;(Coggins &amp;amp; Chamul, 2004)&lt;/DisplayText&gt;&lt;record&gt;&lt;rec-number&gt;76&lt;/rec-number&gt;&lt;foreign-keys&gt;&lt;key app="EN" db-id="xvx0r205stexzhetdwpprv9pa2ts022we2ws"&gt;76&lt;/key&gt;&lt;/foreign-keys&gt;&lt;ref-type name="Journal Article"&gt;17&lt;/ref-type&gt;&lt;contributors&gt;&lt;authors&gt;&lt;author&gt;Coggins, Patti C&lt;/author&gt;&lt;author&gt;Chamul, Roberto S&lt;/author&gt;&lt;/authors&gt;&lt;/contributors&gt;&lt;titles&gt;&lt;title&gt;Food sensory attributes&lt;/title&gt;&lt;secondary-title&gt;FOOD SCIENCE AND TECHNOLOGY-NEW YORK-MARCEL DEKKER-&lt;/secondary-title&gt;&lt;/titles&gt;&lt;periodical&gt;&lt;full-title&gt;FOOD SCIENCE AND TECHNOLOGY-NEW YORK-MARCEL DEKKER-&lt;/full-title&gt;&lt;/periodical&gt;&lt;pages&gt;93-148&lt;/pages&gt;&lt;dates&gt;&lt;year&gt;2004&lt;/year&gt;&lt;/dates&gt;&lt;isbn&gt;0891-8961&lt;/isbn&gt;&lt;urls&gt;&lt;/urls&gt;&lt;/record&gt;&lt;/Cite&gt;&lt;/EndNote&gt;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7" w:tooltip="Coggins, 2004 #76" w:history="1">
        <w:r w:rsidRPr="00D73980">
          <w:rPr>
            <w:rFonts w:ascii="Times New Roman" w:hAnsi="Times New Roman" w:cs="Times New Roman"/>
            <w:noProof/>
          </w:rPr>
          <w:t xml:space="preserve">Coggins &amp; </w:t>
        </w:r>
        <w:r w:rsidRPr="00D73980">
          <w:rPr>
            <w:rFonts w:ascii="Times New Roman" w:hAnsi="Times New Roman" w:cs="Times New Roman"/>
            <w:noProof/>
          </w:rPr>
          <w:lastRenderedPageBreak/>
          <w:t>Chamul, 2004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p>
    <w:p w14:paraId="1166D755" w14:textId="77777777" w:rsidR="00A45026" w:rsidRPr="00A45026" w:rsidRDefault="00A45026" w:rsidP="00151846">
      <w:pPr>
        <w:spacing w:line="480" w:lineRule="auto"/>
        <w:rPr>
          <w:rFonts w:ascii="Times New Roman" w:hAnsi="Times New Roman" w:cs="Times New Roman"/>
        </w:rPr>
      </w:pPr>
    </w:p>
    <w:p w14:paraId="01872D7C" w14:textId="690EA872" w:rsidR="001C3FB3" w:rsidRPr="00A45026" w:rsidRDefault="001C3FB3" w:rsidP="00151846">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Consumption of reduced-fat products may not provide satiety and consumers may increase the eating and drinking other food products, which could result in increased intake of calories </w:t>
      </w:r>
      <w:r w:rsidR="002120DD" w:rsidRPr="00D73980">
        <w:rPr>
          <w:rFonts w:ascii="Times New Roman" w:eastAsia="Times New Roman" w:hAnsi="Times New Roman" w:cs="Times New Roman"/>
        </w:rPr>
        <w:fldChar w:fldCharType="begin"/>
      </w:r>
      <w:r w:rsidRPr="00D73980">
        <w:rPr>
          <w:rFonts w:ascii="Times New Roman" w:eastAsia="Times New Roman" w:hAnsi="Times New Roman" w:cs="Times New Roman"/>
        </w:rPr>
        <w:instrText xml:space="preserve"> ADDIN EN.CITE &lt;EndNote&gt;&lt;Cite&gt;&lt;Author&gt;Brennan&lt;/Author&gt;&lt;Year&gt;2008&lt;/Year&gt;&lt;RecNum&gt;18&lt;/RecNum&gt;&lt;DisplayText&gt;(Brennan &amp;amp; Tudorica, 2008)&lt;/DisplayText&gt;&lt;record&gt;&lt;rec-number&gt;18&lt;/rec-number&gt;&lt;foreign-keys&gt;&lt;key app="EN" db-id="xvx0r205stexzhetdwpprv9pa2ts022we2ws"&gt;18&lt;/key&gt;&lt;/foreign-keys&gt;&lt;ref-type name="Journal Article"&gt;17&lt;/ref-type&gt;&lt;contributors&gt;&lt;authors&gt;&lt;author&gt;Brennan, Charles S&lt;/author&gt;&lt;author&gt;Tudorica, Carmen M&lt;/author&gt;&lt;/authors&gt;&lt;/contributors&gt;&lt;titles&gt;&lt;title&gt;Carbohydrate</w:instrText>
      </w:r>
      <w:r w:rsidRPr="00D73980">
        <w:rPr>
          <w:rFonts w:ascii="Noteworthy Light" w:eastAsia="Times New Roman" w:hAnsi="Noteworthy Light" w:cs="Noteworthy Light"/>
        </w:rPr>
        <w:instrText>‐</w:instrText>
      </w:r>
      <w:r w:rsidRPr="00D73980">
        <w:rPr>
          <w:rFonts w:ascii="Times New Roman" w:eastAsia="Times New Roman" w:hAnsi="Times New Roman" w:cs="Times New Roman"/>
        </w:rPr>
        <w:instrText>based fat replacers in the modification of the rheological, textural and sensory quality of yoghurt: comparative study of the utilisation of barley beta</w:instrText>
      </w:r>
      <w:r w:rsidRPr="00D73980">
        <w:rPr>
          <w:rFonts w:ascii="Noteworthy Light" w:eastAsia="Times New Roman" w:hAnsi="Noteworthy Light" w:cs="Noteworthy Light"/>
        </w:rPr>
        <w:instrText>‐</w:instrText>
      </w:r>
      <w:r w:rsidRPr="00D73980">
        <w:rPr>
          <w:rFonts w:ascii="Times New Roman" w:eastAsia="Times New Roman" w:hAnsi="Times New Roman" w:cs="Times New Roman"/>
        </w:rPr>
        <w:instrText>glucan, guar gum and inulin&lt;/title&gt;&lt;secondary-title&gt;International Journal of Food Science &amp;amp; Technology&lt;/secondary-title&gt;&lt;/titles&gt;&lt;periodical&gt;&lt;full-title&gt;International Journal of Food Science &amp;amp; Technology&lt;/full-title&gt;&lt;/periodical&gt;&lt;pages&gt;824-833&lt;/pages&gt;&lt;volume&gt;43&lt;/volume&gt;&lt;number&gt;5&lt;/number&gt;&lt;dates&gt;&lt;year&gt;2008&lt;/year&gt;&lt;/dates&gt;&lt;isbn&gt;1365-2621&lt;/isbn&gt;&lt;urls&gt;&lt;/urls&gt;&lt;/record&gt;&lt;/Cite&gt;&lt;/EndNote&gt;</w:instrText>
      </w:r>
      <w:r w:rsidR="002120DD" w:rsidRPr="00D73980">
        <w:rPr>
          <w:rFonts w:ascii="Times New Roman" w:eastAsia="Times New Roman" w:hAnsi="Times New Roman" w:cs="Times New Roman"/>
        </w:rPr>
        <w:fldChar w:fldCharType="separate"/>
      </w:r>
      <w:r w:rsidRPr="00D73980">
        <w:rPr>
          <w:rFonts w:ascii="Times New Roman" w:eastAsia="Times New Roman" w:hAnsi="Times New Roman" w:cs="Times New Roman"/>
          <w:noProof/>
        </w:rPr>
        <w:t>(</w:t>
      </w:r>
      <w:hyperlink w:anchor="_ENREF_11" w:tooltip="Brennan, 2008 #18" w:history="1">
        <w:r w:rsidRPr="00D73980">
          <w:rPr>
            <w:rFonts w:ascii="Times New Roman" w:eastAsia="Times New Roman" w:hAnsi="Times New Roman" w:cs="Times New Roman"/>
            <w:noProof/>
          </w:rPr>
          <w:t>Brennan &amp; Tudorica, 2008</w:t>
        </w:r>
      </w:hyperlink>
      <w:r w:rsidRPr="00D73980">
        <w:rPr>
          <w:rFonts w:ascii="Times New Roman" w:eastAsia="Times New Roman" w:hAnsi="Times New Roman" w:cs="Times New Roman"/>
          <w:noProof/>
        </w:rPr>
        <w:t>)</w:t>
      </w:r>
      <w:r w:rsidR="002120DD" w:rsidRPr="00D73980">
        <w:rPr>
          <w:rFonts w:ascii="Times New Roman" w:eastAsia="Times New Roman" w:hAnsi="Times New Roman" w:cs="Times New Roman"/>
        </w:rPr>
        <w:fldChar w:fldCharType="end"/>
      </w:r>
      <w:r w:rsidRPr="00D73980">
        <w:rPr>
          <w:rFonts w:ascii="Times New Roman" w:eastAsia="Times New Roman" w:hAnsi="Times New Roman" w:cs="Times New Roman"/>
        </w:rPr>
        <w:t xml:space="preserve">. </w:t>
      </w:r>
      <w:r w:rsidRPr="00D73980">
        <w:rPr>
          <w:rFonts w:ascii="Times New Roman" w:hAnsi="Times New Roman" w:cs="Times New Roman"/>
        </w:rPr>
        <w:t xml:space="preserve">For example, flavored milk has been suggested as an alternative to skim milk for school-age children and adolescents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&lt;EndNote&gt;&lt;Cite&gt;&lt;Author&gt;Wang&lt;/Author&gt;&lt;Year&gt;2008&lt;/Year&gt;&lt;RecNum&gt;19&lt;/RecNum&gt;&lt;DisplayText&gt;(Y. C. Wang, Bleich, &amp;amp; Gortmaker, 2008)&lt;/DisplayText&gt;&lt;record&gt;&lt;rec-number&gt;19&lt;/rec-number&gt;&lt;foreign-keys&gt;&lt;key app="EN" db-id="xvx0r205stexzhetdwpprv9pa2ts022we2ws"&gt;19&lt;/key&gt;&lt;/foreign-keys&gt;&lt;ref-type name="Journal Article"&gt;17&lt;/ref-type&gt;&lt;contributors&gt;&lt;authors&gt;&lt;author&gt;Wang, Y Claire&lt;/author&gt;&lt;author&gt;Bleich, Sara N&lt;/author&gt;&lt;author&gt;Gortmaker, Steven L&lt;/author&gt;&lt;/authors&gt;&lt;/contributors&gt;&lt;titles&gt;&lt;title&gt;Increasing caloric contribution from sugar-sweetened beverages and 100% fruit juices among US children and adolescents, 1988–2004&lt;/title&gt;&lt;secondary-title&gt;Pediatrics&lt;/secondary-title&gt;&lt;/titles&gt;&lt;periodical&gt;&lt;full-title&gt;Pediatrics&lt;/full-title&gt;&lt;/periodical&gt;&lt;pages&gt;e1604-e1614&lt;/pages&gt;&lt;volume&gt;121&lt;/volume&gt;&lt;number&gt;6&lt;/number&gt;&lt;dates&gt;&lt;year&gt;2008&lt;/year&gt;&lt;/dates&gt;&lt;isbn&gt;0031-4005&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37" w:tooltip="Wang, 2008 #19" w:history="1">
        <w:r w:rsidRPr="00D73980">
          <w:rPr>
            <w:rFonts w:ascii="Times New Roman" w:hAnsi="Times New Roman" w:cs="Times New Roman"/>
            <w:noProof/>
          </w:rPr>
          <w:t>Y. C. Wang, Bleich, &amp; Gortmaker, 2008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r w:rsidRPr="00D73980">
        <w:rPr>
          <w:rFonts w:ascii="Times New Roman" w:eastAsia="Times New Roman" w:hAnsi="Times New Roman" w:cs="Times New Roman"/>
        </w:rPr>
        <w:t xml:space="preserve"> While flavored milk can have 3 g less saturated fat per cup, it contains about 13 g more sugar than whole milk </w:t>
      </w:r>
      <w:r w:rsidR="002120DD" w:rsidRPr="00D73980">
        <w:rPr>
          <w:rFonts w:ascii="Times New Roman" w:eastAsia="Times New Roman" w:hAnsi="Times New Roman" w:cs="Times New Roman"/>
        </w:rPr>
        <w:fldChar w:fldCharType="begin"/>
      </w:r>
      <w:r w:rsidRPr="00D73980">
        <w:rPr>
          <w:rFonts w:ascii="Times New Roman" w:eastAsia="Times New Roman" w:hAnsi="Times New Roman" w:cs="Times New Roman"/>
        </w:rPr>
        <w:instrText xml:space="preserve"> ADDIN EN.CITE &lt;EndNote&gt;&lt;Cite&gt;&lt;Author&gt;Beets&lt;/Author&gt;&lt;Year&gt;2011&lt;/Year&gt;&lt;RecNum&gt;68&lt;/RecNum&gt;&lt;DisplayText&gt;(Beets, Tilley, Kim, &amp;amp; Webster, 2011)&lt;/DisplayText&gt;&lt;record&gt;&lt;rec-number&gt;68&lt;/rec-number&gt;&lt;foreign-keys&gt;&lt;key app="EN" db-id="xvx0r205stexzhetdwpprv9pa2ts022we2ws"&gt;68&lt;/key&gt;&lt;/foreign-keys&gt;&lt;ref-type name="Journal Article"&gt;17&lt;/ref-type&gt;&lt;contributors&gt;&lt;authors&gt;&lt;author&gt;Beets, Michael W&lt;/author&gt;&lt;author&gt;Tilley, Falon&lt;/author&gt;&lt;author&gt;Kim, YoungWon&lt;/author&gt;&lt;author&gt;Webster, Collin&lt;/author&gt;&lt;/authors&gt;&lt;/contributors&gt;&lt;titles&gt;&lt;title&gt;Nutritional policies and standards for snacks served in after-school programmes: a review&lt;/title&gt;&lt;secondary-title&gt;Public health nutrition&lt;/secondary-title&gt;&lt;/titles&gt;&lt;periodical&gt;&lt;full-title&gt;Public health nutrition&lt;/full-title&gt;&lt;/periodical&gt;&lt;pages&gt;1882-1890&lt;/pages&gt;&lt;volume&gt;14&lt;/volume&gt;&lt;number&gt;10&lt;/number&gt;&lt;dates&gt;&lt;year&gt;2011&lt;/year&gt;&lt;/dates&gt;&lt;isbn&gt;1475-2727&lt;/isbn&gt;&lt;urls&gt;&lt;/urls&gt;&lt;/record&gt;&lt;/Cite&gt;&lt;/EndNote&gt;</w:instrText>
      </w:r>
      <w:r w:rsidR="002120DD" w:rsidRPr="00D73980">
        <w:rPr>
          <w:rFonts w:ascii="Times New Roman" w:eastAsia="Times New Roman" w:hAnsi="Times New Roman" w:cs="Times New Roman"/>
        </w:rPr>
        <w:fldChar w:fldCharType="separate"/>
      </w:r>
      <w:r w:rsidRPr="00D73980">
        <w:rPr>
          <w:rFonts w:ascii="Times New Roman" w:eastAsia="Times New Roman" w:hAnsi="Times New Roman" w:cs="Times New Roman"/>
          <w:noProof/>
        </w:rPr>
        <w:t>(</w:t>
      </w:r>
      <w:hyperlink w:anchor="_ENREF_6" w:tooltip="Beets, 2011 #68" w:history="1">
        <w:r w:rsidRPr="00D73980">
          <w:rPr>
            <w:rFonts w:ascii="Times New Roman" w:eastAsia="Times New Roman" w:hAnsi="Times New Roman" w:cs="Times New Roman"/>
            <w:noProof/>
          </w:rPr>
          <w:t>Beets, Tilley, Kim, &amp; Webster, 2011</w:t>
        </w:r>
      </w:hyperlink>
      <w:r w:rsidRPr="00D73980">
        <w:rPr>
          <w:rFonts w:ascii="Times New Roman" w:eastAsia="Times New Roman" w:hAnsi="Times New Roman" w:cs="Times New Roman"/>
          <w:noProof/>
        </w:rPr>
        <w:t>)</w:t>
      </w:r>
      <w:r w:rsidR="002120DD" w:rsidRPr="00D73980">
        <w:rPr>
          <w:rFonts w:ascii="Times New Roman" w:eastAsia="Times New Roman" w:hAnsi="Times New Roman" w:cs="Times New Roman"/>
        </w:rPr>
        <w:fldChar w:fldCharType="end"/>
      </w:r>
      <w:r w:rsidRPr="00D73980">
        <w:rPr>
          <w:rFonts w:ascii="Times New Roman" w:eastAsia="Times New Roman" w:hAnsi="Times New Roman" w:cs="Times New Roman"/>
        </w:rPr>
        <w:t xml:space="preserve">. Therefore, fat globule </w:t>
      </w:r>
      <w:proofErr w:type="spellStart"/>
      <w:r w:rsidRPr="00D73980">
        <w:rPr>
          <w:rFonts w:ascii="Times New Roman" w:eastAsia="Times New Roman" w:hAnsi="Times New Roman" w:cs="Times New Roman"/>
        </w:rPr>
        <w:t>mimetics</w:t>
      </w:r>
      <w:proofErr w:type="spellEnd"/>
      <w:r w:rsidRPr="00D73980">
        <w:rPr>
          <w:rFonts w:ascii="Times New Roman" w:eastAsia="Times New Roman" w:hAnsi="Times New Roman" w:cs="Times New Roman"/>
        </w:rPr>
        <w:t xml:space="preserve"> (FGMs) have been studied to address issues caused by fat reduction.</w:t>
      </w:r>
    </w:p>
    <w:p w14:paraId="39E8AA84" w14:textId="77777777" w:rsidR="001C3FB3" w:rsidRPr="00D73980" w:rsidRDefault="001C3FB3" w:rsidP="00C0544E">
      <w:pPr>
        <w:pStyle w:val="Heading2"/>
        <w:rPr>
          <w:rFonts w:ascii="Times New Roman" w:hAnsi="Times New Roman" w:cs="Times New Roman"/>
          <w:sz w:val="24"/>
          <w:szCs w:val="24"/>
        </w:rPr>
      </w:pPr>
      <w:bookmarkStart w:id="16" w:name="_Toc388563972"/>
      <w:bookmarkStart w:id="17" w:name="_Toc388565638"/>
      <w:bookmarkStart w:id="18" w:name="_Toc388565948"/>
      <w:r w:rsidRPr="00D73980">
        <w:rPr>
          <w:rFonts w:ascii="Times New Roman" w:hAnsi="Times New Roman" w:cs="Times New Roman"/>
          <w:sz w:val="24"/>
          <w:szCs w:val="24"/>
        </w:rPr>
        <w:t xml:space="preserve">2. Fat globule </w:t>
      </w:r>
      <w:proofErr w:type="spellStart"/>
      <w:r w:rsidRPr="00D73980">
        <w:rPr>
          <w:rFonts w:ascii="Times New Roman" w:hAnsi="Times New Roman" w:cs="Times New Roman"/>
          <w:sz w:val="24"/>
          <w:szCs w:val="24"/>
        </w:rPr>
        <w:t>mimetics</w:t>
      </w:r>
      <w:bookmarkEnd w:id="16"/>
      <w:bookmarkEnd w:id="17"/>
      <w:bookmarkEnd w:id="18"/>
      <w:proofErr w:type="spellEnd"/>
    </w:p>
    <w:p w14:paraId="2DE253D6" w14:textId="38C02A5A"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Physicochemical properties of milk fat globules are important to many properties of liquid dairy products during processing and storage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&lt;EndNote&gt;&lt;Cite&gt;&lt;Author&gt;Huppertz&lt;/Author&gt;&lt;Year&gt;2006&lt;/Year&gt;&lt;RecNum&gt;31&lt;/RecNum&gt;&lt;DisplayText&gt;(Huppertz &amp;amp; Kelly, 2006)&lt;/DisplayText&gt;&lt;record&gt;&lt;rec-number&gt;31&lt;/rec-number&gt;&lt;foreign-keys&gt;&lt;key app="EN" db-id="xvx0r205stexzhetdwpprv9pa2ts022we2ws"&gt;31&lt;/key&gt;&lt;/foreign-keys&gt;&lt;ref-type name="Book Section"&gt;5&lt;/ref-type&gt;&lt;contributors&gt;&lt;authors&gt;&lt;author&gt;Huppertz, T&lt;/author&gt;&lt;author&gt;Kelly, AL&lt;/author&gt;&lt;/authors&gt;&lt;/contributors&gt;&lt;titles&gt;&lt;title&gt;Physical chemistry of milk fat globules&lt;/title&gt;&lt;secondary-title&gt;Advanced Dairy Chemistry Volume 2 Lipids&lt;/secondary-title&gt;&lt;/titles&gt;&lt;pages&gt;173-212&lt;/pages&gt;&lt;dates&gt;&lt;year&gt;2006&lt;/year&gt;&lt;/dates&gt;&lt;publisher&gt;Springer&lt;/publisher&gt;&lt;isbn&gt;0387263640&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4" w:tooltip="Huppertz, 2006 #31" w:history="1">
        <w:r w:rsidRPr="00D73980">
          <w:rPr>
            <w:rFonts w:ascii="Times New Roman" w:hAnsi="Times New Roman" w:cs="Times New Roman"/>
            <w:noProof/>
          </w:rPr>
          <w:t>Huppertz &amp; Kelly,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Particle size distribution is one of the most important properties of fat globules in milk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&lt;EndNote&gt;&lt;Cite&gt;&lt;Author&gt;Paquin&lt;/Author&gt;&lt;Year&gt;1999&lt;/Year&gt;&lt;RecNum&gt;33&lt;/RecNum&gt;&lt;DisplayText&gt;(Paquin, 1999)&lt;/DisplayText&gt;&lt;record&gt;&lt;rec-number&gt;33&lt;/rec-number&gt;&lt;foreign-keys&gt;&lt;key app="EN" db-id="xvx0r205stexzhetdwpprv9pa2ts022we2ws"&gt;33&lt;/key&gt;&lt;/foreign-keys&gt;&lt;ref-type name="Journal Article"&gt;17&lt;/ref-type&gt;&lt;contributors&gt;&lt;authors&gt;&lt;author&gt;Paquin, Paul&lt;/author&gt;&lt;/authors&gt;&lt;/contributors&gt;&lt;titles&gt;&lt;title&gt;Technological properties of high pressure homogenizers: the effect of fat globules, milk proteins, and polysaccharides&lt;/title&gt;&lt;secondary-title&gt;International Dairy Journal&lt;/secondary-title&gt;&lt;/titles&gt;&lt;periodical&gt;&lt;full-title&gt;International Dairy Journal&lt;/full-title&gt;&lt;/periodical&gt;&lt;pages&gt;329-335&lt;/pages&gt;&lt;volume&gt;9&lt;/volume&gt;&lt;number&gt;3&lt;/number&gt;&lt;dates&gt;&lt;year&gt;1999&lt;/year&gt;&lt;/dates&gt;&lt;isbn&gt;0958-6946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99" w:tooltip="Paquin, 1999 #33" w:history="1">
        <w:r w:rsidRPr="00D73980">
          <w:rPr>
            <w:rFonts w:ascii="Times New Roman" w:hAnsi="Times New Roman" w:cs="Times New Roman"/>
            <w:noProof/>
          </w:rPr>
          <w:t>Paquin, 1999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Natural fat globules in raw bovine</w:t>
      </w:r>
      <w:r w:rsidR="00D73980">
        <w:rPr>
          <w:rFonts w:ascii="Times New Roman" w:hAnsi="Times New Roman" w:cs="Times New Roman"/>
        </w:rPr>
        <w:t xml:space="preserve"> milk </w:t>
      </w:r>
      <w:r w:rsidRPr="00D73980">
        <w:rPr>
          <w:rFonts w:ascii="Times New Roman" w:hAnsi="Times New Roman" w:cs="Times New Roman"/>
        </w:rPr>
        <w:t>have</w:t>
      </w:r>
      <w:r w:rsidR="00D73980">
        <w:rPr>
          <w:rFonts w:ascii="Times New Roman" w:hAnsi="Times New Roman" w:cs="Times New Roman"/>
        </w:rPr>
        <w:t xml:space="preserve"> </w:t>
      </w:r>
      <w:r w:rsidRPr="00D73980">
        <w:rPr>
          <w:rFonts w:ascii="Times New Roman" w:hAnsi="Times New Roman" w:cs="Times New Roman"/>
        </w:rPr>
        <w:t xml:space="preserve">a diameter ranging from &lt;0.2 to &gt;15 µm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&lt;EndNote&gt;&lt;Cite&gt;&lt;Author&gt;Huppertz&lt;/Author&gt;&lt;Year&gt;2006&lt;/Year&gt;&lt;RecNum&gt;25&lt;/RecNum&gt;&lt;DisplayText&gt;(Huppertz, Upadhyay, Kelly, &amp;amp; Tamime, 2006)&lt;/DisplayText&gt;&lt;record&gt;&lt;rec-number&gt;25&lt;/rec-number&gt;&lt;foreign-keys&gt;&lt;key app="EN" db-id="xvx0r205stexzhetdwpprv9pa2ts022we2ws"&gt;25&lt;/key&gt;&lt;/foreign-keys&gt;&lt;ref-type name="Journal Article"&gt;17&lt;/ref-type&gt;&lt;contributors&gt;&lt;authors&gt;&lt;author&gt;Huppertz, T&lt;/author&gt;&lt;author&gt;Upadhyay, VK&lt;/author&gt;&lt;author&gt;Kelly, AL&lt;/author&gt;&lt;author&gt;Tamime, AY&lt;/author&gt;&lt;/authors&gt;&lt;/contributors&gt;&lt;titles&gt;&lt;title&gt;Constituents and properties of milk from different species&lt;/title&gt;&lt;secondary-title&gt;Brined cheeses&lt;/secondary-title&gt;&lt;/titles&gt;&lt;periodical&gt;&lt;full-title&gt;Brined cheeses&lt;/full-title&gt;&lt;/periodical&gt;&lt;pages&gt;1-42&lt;/pages&gt;&lt;dates&gt;&lt;year&gt;2006&lt;/year&gt;&lt;/dates&gt;&lt;isbn&gt;0470995866&lt;/isbn&gt;&lt;urls&gt;&lt;/urls&gt;&lt;/record&gt;&lt;/Cite&gt;&lt;/EndNote&gt;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5" w:tooltip="Huppertz, 2006 #25" w:history="1">
        <w:r w:rsidRPr="00D73980">
          <w:rPr>
            <w:rFonts w:ascii="Times New Roman" w:hAnsi="Times New Roman" w:cs="Times New Roman"/>
            <w:noProof/>
          </w:rPr>
          <w:t>Huppertz, Upadhyay, Kelly, &amp; Tamime,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Homogenization is used to reduce fat globule size and prevent creaming during storage</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&lt;EndNote&gt;&lt;Cite&gt;&lt;Author&gt;Jost&lt;/Author&gt;&lt;Year&gt;2007&lt;/Year&gt;&lt;RecNum&gt;71&lt;/RecNum&gt;&lt;DisplayText&gt;(Jost, 2007)&lt;/DisplayText&gt;&lt;record&gt;&lt;rec-number&gt;71&lt;/rec-number&gt;&lt;foreign-keys&gt;&lt;key app="EN" db-id="xvx0r205stexzhetdwpprv9pa2ts022we2ws"&gt;71&lt;/key&gt;&lt;/foreign-keys&gt;&lt;ref-type name="Journal Article"&gt;17&lt;/ref-type&gt;&lt;contributors&gt;&lt;authors&gt;&lt;author&gt;Jost, Rolf&lt;/author&gt;&lt;/authors&gt;&lt;/contributors&gt;&lt;titles&gt;&lt;title&gt;Milk and Dairy Products&lt;/title&gt;&lt;secondary-title&gt;Ullmann&amp;apos;s Encyclopedia of Industrial Chemistry&lt;/secondary-title&gt;&lt;/titles&gt;&lt;periodical&gt;&lt;full-title&gt;Ullmann&amp;apos;s Encyclopedia of Industrial Chemistry&lt;/full-title&gt;&lt;/periodical&gt;&lt;dates&gt;&lt;year&gt;2007&lt;/year&gt;&lt;/dates&gt;&lt;isbn&gt;3527306730&lt;/isbn&gt;&lt;urls&gt;&lt;/urls&gt;&lt;/record&gt;&lt;/Cite&gt;&lt;/EndNote&gt;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9" w:tooltip="Jost, 2007 #71" w:history="1">
        <w:r w:rsidRPr="00D73980">
          <w:rPr>
            <w:rFonts w:ascii="Times New Roman" w:hAnsi="Times New Roman" w:cs="Times New Roman"/>
            <w:noProof/>
          </w:rPr>
          <w:t>Jost,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Typically, fat globules in homogenized</w:t>
      </w:r>
      <w:r w:rsidR="00D73980">
        <w:rPr>
          <w:rFonts w:ascii="Times New Roman" w:hAnsi="Times New Roman" w:cs="Times New Roman"/>
        </w:rPr>
        <w:t xml:space="preserve"> </w:t>
      </w:r>
      <w:r w:rsidRPr="00D73980">
        <w:rPr>
          <w:rFonts w:ascii="Times New Roman" w:hAnsi="Times New Roman" w:cs="Times New Roman"/>
        </w:rPr>
        <w:t xml:space="preserve">fluid milk have a dimension of 0.2–0.5 µm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&lt;EndNote&gt;&lt;Cite&gt;&lt;Author&gt;Lopez&lt;/Author&gt;&lt;Year&gt;2005&lt;/Year&gt;&lt;RecNum&gt;72&lt;/RecNum&gt;&lt;DisplayText&gt;(Lopez, 2005)&lt;/DisplayText&gt;&lt;record&gt;&lt;rec-number&gt;72&lt;/rec-number&gt;&lt;foreign-keys&gt;&lt;key app="EN" db-id="xvx0r205stexzhetdwpprv9pa2ts022we2ws"&gt;72&lt;/key&gt;&lt;/foreign-keys&gt;&lt;ref-type name="Journal Article"&gt;17&lt;/ref-type&gt;&lt;contributors&gt;&lt;authors&gt;&lt;author&gt;Lopez, Christelle&lt;/author&gt;&lt;/authors&gt;&lt;/contributors&gt;&lt;titles&gt;&lt;title&gt;Focus on the supramolecular structure of milk fat&lt;/title&gt;&lt;secondary-title&gt;Reprod. Nutr. Dev&lt;/secondary-title&gt;&lt;/titles&gt;&lt;periodical&gt;&lt;full-title&gt;Reprod. Nutr. Dev&lt;/full-title&gt;&lt;/periodical&gt;&lt;pages&gt;497-511&lt;/pages&gt;&lt;volume&gt;45&lt;/volume&gt;&lt;dates&gt;&lt;year&gt;2005&lt;/year&gt;&lt;/dates&gt;&lt;urls&gt;&lt;/urls&gt;&lt;/record&gt;&lt;/Cite&gt;&lt;/EndNote&gt;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62" w:tooltip="Lopez, 2005 #72" w:history="1">
        <w:r w:rsidRPr="00D73980">
          <w:rPr>
            <w:rFonts w:ascii="Times New Roman" w:hAnsi="Times New Roman" w:cs="Times New Roman"/>
            <w:noProof/>
          </w:rPr>
          <w:t>Lopez,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5EB6FB6D" w14:textId="77777777" w:rsidR="001C3FB3" w:rsidRPr="00D73980" w:rsidRDefault="001C3FB3" w:rsidP="00151846">
      <w:pPr>
        <w:spacing w:line="480" w:lineRule="auto"/>
        <w:rPr>
          <w:rFonts w:ascii="Times New Roman" w:hAnsi="Times New Roman" w:cs="Times New Roman"/>
        </w:rPr>
      </w:pPr>
    </w:p>
    <w:p w14:paraId="2CD877C4" w14:textId="0BC1100D"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Fat replacers can be classified as fat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and fat substitutes. Fat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are primarily protein or carbohydrate derivatives that are water-soluble and can bind water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&lt;EndNote&gt;&lt;Cite&gt;&lt;Author&gt;Biliaderis&lt;/Author&gt;&lt;Year&gt;2006&lt;/Year&gt;&lt;RecNum&gt;91&lt;/RecNum&gt;&lt;DisplayText&gt;(Biliaderis &amp;amp; Izydorczyk, 2006)&lt;/DisplayText&gt;&lt;record&gt;&lt;rec-number&gt;91&lt;/rec-number&gt;&lt;foreign-keys&gt;&lt;key app="EN" db-id="xvx0r205stexzhetdwpprv9pa2ts022we2ws"&gt;91&lt;/key&gt;&lt;/foreign-keys&gt;&lt;ref-type name="Book"&gt;6&lt;/ref-type&gt;&lt;contributors&gt;&lt;authors&gt;&lt;author&gt;Biliaderis, Costas G&lt;/author&gt;&lt;author&gt;Izydorczyk, Marta S&lt;/author&gt;&lt;/authors&gt;&lt;/contributors&gt;&lt;titles&gt;&lt;title&gt;Functional food carbohydrates&lt;/title&gt;&lt;/titles&gt;&lt;dates&gt;&lt;year&gt;2006&lt;/year&gt;&lt;/dates&gt;&lt;publisher&gt;CRC Press&lt;/publisher&gt;&lt;isbn&gt;084931822X&lt;/isbn&gt;&lt;urls&gt;&lt;/urls&gt;&lt;/record&gt;&lt;/Cite&gt;&lt;/EndNote&gt;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9" w:tooltip="Biliaderis, 2006 #91" w:history="1">
        <w:r w:rsidRPr="00D73980">
          <w:rPr>
            <w:rFonts w:ascii="Times New Roman" w:hAnsi="Times New Roman" w:cs="Times New Roman"/>
            <w:noProof/>
          </w:rPr>
          <w:t>Biliaderis &amp; Izydorczyk,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Carbohydrate-based fat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include starches, </w:t>
      </w:r>
      <w:proofErr w:type="spellStart"/>
      <w:r w:rsidRPr="00D73980">
        <w:rPr>
          <w:rFonts w:ascii="Times New Roman" w:hAnsi="Times New Roman" w:cs="Times New Roman"/>
        </w:rPr>
        <w:t>maltodextrins</w:t>
      </w:r>
      <w:proofErr w:type="spellEnd"/>
      <w:r w:rsidRPr="00D73980">
        <w:rPr>
          <w:rFonts w:ascii="Times New Roman" w:hAnsi="Times New Roman" w:cs="Times New Roman"/>
        </w:rPr>
        <w:t xml:space="preserve"> and </w:t>
      </w:r>
      <w:proofErr w:type="spellStart"/>
      <w:r w:rsidRPr="00D73980">
        <w:rPr>
          <w:rFonts w:ascii="Times New Roman" w:hAnsi="Times New Roman" w:cs="Times New Roman"/>
        </w:rPr>
        <w:t>dextrins</w:t>
      </w:r>
      <w:proofErr w:type="spellEnd"/>
      <w:r w:rsidRPr="00D73980">
        <w:rPr>
          <w:rFonts w:ascii="Times New Roman" w:hAnsi="Times New Roman" w:cs="Times New Roman"/>
        </w:rPr>
        <w:t xml:space="preserv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&lt;EndNote&gt;&lt;Cite&gt;&lt;Author&gt;Ma&lt;/Author&gt;&lt;Year&gt;1997&lt;/Year&gt;&lt;RecNum&gt;94&lt;/RecNum&gt;&lt;DisplayText&gt;(L. Ma, Drake, BARBOSA</w:instrText>
      </w:r>
      <w:r w:rsidRPr="00D73980">
        <w:rPr>
          <w:rFonts w:ascii="Noteworthy Light" w:hAnsi="Noteworthy Light" w:cs="Noteworthy Light"/>
        </w:rPr>
        <w:instrText>‐</w:instrText>
      </w:r>
      <w:r w:rsidRPr="00D73980">
        <w:rPr>
          <w:rFonts w:ascii="Times New Roman" w:hAnsi="Times New Roman" w:cs="Times New Roman"/>
        </w:rPr>
        <w:instrText>CÁNOVAS, &amp;amp; Swanson, 1997)&lt;/DisplayText&gt;&lt;record&gt;&lt;rec-number&gt;94&lt;/rec-number&gt;&lt;foreign-keys&gt;&lt;key app="EN" db-id="xvx0r205stexzhetdwpprv9pa2ts022we2ws"&gt;94&lt;/key&gt;&lt;/foreign-keys&gt;&lt;ref-type name="Journal Article"&gt;17&lt;/ref-type&gt;&lt;contributors&gt;&lt;authors&gt;&lt;author&gt;Ma, L&lt;/author&gt;&lt;author&gt;Drake, MA&lt;/author&gt;&lt;author&gt;BARBOSA</w:instrText>
      </w:r>
      <w:r w:rsidRPr="00D73980">
        <w:rPr>
          <w:rFonts w:ascii="Noteworthy Light" w:hAnsi="Noteworthy Light" w:cs="Noteworthy Light"/>
        </w:rPr>
        <w:instrText>‐</w:instrText>
      </w:r>
      <w:r w:rsidRPr="00D73980">
        <w:rPr>
          <w:rFonts w:ascii="Times New Roman" w:hAnsi="Times New Roman" w:cs="Times New Roman"/>
        </w:rPr>
        <w:instrText>CÁNOVAS, GV&lt;/author&gt;&lt;author&gt;Swanson, BG&lt;/author&gt;&lt;/authors&gt;&lt;/contributors&gt;&lt;titles&gt;&lt;title&gt;Rheology of Full</w:instrText>
      </w:r>
      <w:r w:rsidRPr="00D73980">
        <w:rPr>
          <w:rFonts w:ascii="Noteworthy Light" w:hAnsi="Noteworthy Light" w:cs="Noteworthy Light"/>
        </w:rPr>
        <w:instrText>‐</w:instrText>
      </w:r>
      <w:r w:rsidRPr="00D73980">
        <w:rPr>
          <w:rFonts w:ascii="Times New Roman" w:hAnsi="Times New Roman" w:cs="Times New Roman"/>
        </w:rPr>
        <w:instrText>fat and Low</w:instrText>
      </w:r>
      <w:r w:rsidRPr="00D73980">
        <w:rPr>
          <w:rFonts w:ascii="Noteworthy Light" w:hAnsi="Noteworthy Light" w:cs="Noteworthy Light"/>
        </w:rPr>
        <w:instrText>‐</w:instrText>
      </w:r>
      <w:r w:rsidRPr="00D73980">
        <w:rPr>
          <w:rFonts w:ascii="Times New Roman" w:hAnsi="Times New Roman" w:cs="Times New Roman"/>
        </w:rPr>
        <w:instrText>fat Cheddar Cheeses as Related to Type of Fat Mimetic&lt;/title&gt;&lt;secondary-title&gt;Journal of food science&lt;/secondary-title&gt;&lt;/titles&gt;&lt;periodical&gt;&lt;full-title&gt;Journal of food science&lt;/full-title&gt;&lt;/periodical&gt;&lt;pages&gt;748-752&lt;/pages&gt;&lt;volume&gt;62&lt;/volume&gt;&lt;number&gt;4&lt;/number&gt;&lt;dates&gt;&lt;year&gt;1997&lt;/year&gt;&lt;/dates&gt;&lt;isbn&gt;1750-3841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66" w:tooltip="Ma, 1997 #94" w:history="1">
        <w:r w:rsidRPr="00D73980">
          <w:rPr>
            <w:rFonts w:ascii="Times New Roman" w:hAnsi="Times New Roman" w:cs="Times New Roman"/>
            <w:noProof/>
          </w:rPr>
          <w:t>L. Ma, Drake, BARBOSA</w:t>
        </w:r>
        <w:r w:rsidRPr="00D73980">
          <w:rPr>
            <w:rFonts w:ascii="Noteworthy Light" w:hAnsi="Noteworthy Light" w:cs="Noteworthy Light"/>
            <w:noProof/>
          </w:rPr>
          <w:t>‐</w:t>
        </w:r>
        <w:r w:rsidRPr="00D73980">
          <w:rPr>
            <w:rFonts w:ascii="Times New Roman" w:hAnsi="Times New Roman" w:cs="Times New Roman"/>
            <w:noProof/>
          </w:rPr>
          <w:t xml:space="preserve">CÁNOVAS, &amp; </w:t>
        </w:r>
        <w:r w:rsidRPr="00D73980">
          <w:rPr>
            <w:rFonts w:ascii="Times New Roman" w:hAnsi="Times New Roman" w:cs="Times New Roman"/>
            <w:noProof/>
          </w:rPr>
          <w:lastRenderedPageBreak/>
          <w:t>Swanson, 1997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Their primary function is to increase viscosity and replaces fat by stabilizing substantial quantities of water in a gel-like matrix to provide lubrication and flow properties similar to those of fats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&lt;EndNote&gt;&lt;Cite&gt;&lt;Author&gt;Sudha&lt;/Author&gt;&lt;Year&gt;2007&lt;/Year&gt;&lt;RecNum&gt;95&lt;/RecNum&gt;&lt;DisplayText&gt;(Sudha, Srivastava, Vetrimani, &amp;amp; Leelavathi, 2007)&lt;/DisplayText&gt;&lt;record&gt;&lt;rec-number&gt;95&lt;/rec-number&gt;&lt;foreign-keys&gt;&lt;key app="EN" db-id="xvx0r205stexzhetdwpprv9pa2ts022we2ws"&gt;95&lt;/key&gt;&lt;/foreign-keys&gt;&lt;ref-type name="Journal Article"&gt;17&lt;/ref-type&gt;&lt;contributors&gt;&lt;authors&gt;&lt;author&gt;Sudha, ML&lt;/author&gt;&lt;author&gt;Srivastava, AK&lt;/author&gt;&lt;author&gt;Vetrimani, R&lt;/author&gt;&lt;author&gt;Leelavathi, K&lt;/author&gt;&lt;/authors&gt;&lt;/contributors&gt;&lt;titles&gt;&lt;title&gt;Fat replacement in soft dough biscuits: Its implications on dough rheology and biscuit quality&lt;/title&gt;&lt;secondary-title&gt;Journal of Food Engineering&lt;/secondary-title&gt;&lt;/titles&gt;&lt;periodical&gt;&lt;full-title&gt;Journal of Food Engineering&lt;/full-title&gt;&lt;/periodical&gt;&lt;pages&gt;922-930&lt;/pages&gt;&lt;volume&gt;80&lt;/volume&gt;&lt;number&gt;3&lt;/number&gt;&lt;dates&gt;&lt;year&gt;2007&lt;/year&gt;&lt;/dates&gt;&lt;isbn&gt;0260-8774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1" w:tooltip="Sudha, 2007 #95" w:history="1">
        <w:r w:rsidRPr="00D73980">
          <w:rPr>
            <w:rFonts w:ascii="Times New Roman" w:hAnsi="Times New Roman" w:cs="Times New Roman"/>
            <w:noProof/>
          </w:rPr>
          <w:t>Sudha, Srivastava, Vetrimani, &amp; Leelavathi,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Protein-based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have limited applications due to</w:t>
      </w:r>
      <w:r w:rsidR="00CB2A73">
        <w:rPr>
          <w:rFonts w:ascii="Times New Roman" w:hAnsi="Times New Roman" w:cs="Times New Roman"/>
        </w:rPr>
        <w:t xml:space="preserve"> </w:t>
      </w:r>
      <w:r w:rsidRPr="00D73980">
        <w:rPr>
          <w:rFonts w:ascii="Times New Roman" w:hAnsi="Times New Roman" w:cs="Times New Roman"/>
        </w:rPr>
        <w:t xml:space="preserve">their aggregation and precipitation at acidity nearby their isoelectric points or due to thermal denaturation and aggregation that results in loss of fat-like texture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&lt;EndNote&gt;&lt;Cite&gt;&lt;Author&gt;Lucca&lt;/Author&gt;&lt;Year&gt;1994&lt;/Year&gt;&lt;RecNum&gt;96&lt;/RecNum&gt;&lt;DisplayText&gt;(Lucca &amp;amp; Tepper, 1994)&lt;/DisplayText&gt;&lt;record&gt;&lt;rec-number&gt;96&lt;/rec-number&gt;&lt;foreign-keys&gt;&lt;key app="EN" db-id="xvx0r205stexzhetdwpprv9pa2ts022we2ws"&gt;96&lt;/key&gt;&lt;/foreign-keys&gt;&lt;ref-type name="Journal Article"&gt;17&lt;/ref-type&gt;&lt;contributors&gt;&lt;authors&gt;&lt;author&gt;Lucca, Paula A&lt;/author&gt;&lt;author&gt;Tepper, Beverly J&lt;/author&gt;&lt;/authors&gt;&lt;/contributors&gt;&lt;titles&gt;&lt;title&gt;Fat replacers and the functionality of fat in foods&lt;/title&gt;&lt;secondary-title&gt;Trends in Food Science &amp;amp; Technology&lt;/secondary-title&gt;&lt;/titles&gt;&lt;periodical&gt;&lt;full-title&gt;Trends in Food Science &amp;amp; Technology&lt;/full-title&gt;&lt;/periodical&gt;&lt;pages&gt;12-19&lt;/pages&gt;&lt;volume&gt;5&lt;/volume&gt;&lt;number&gt;1&lt;/number&gt;&lt;dates&gt;&lt;year&gt;1994&lt;/year&gt;&lt;/dates&gt;&lt;isbn&gt;0924-2244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63" w:tooltip="Lucca, 1994 #96" w:history="1">
        <w:r w:rsidRPr="00D73980">
          <w:rPr>
            <w:rFonts w:ascii="Times New Roman" w:hAnsi="Times New Roman" w:cs="Times New Roman"/>
            <w:noProof/>
          </w:rPr>
          <w:t>Lucca &amp; Tepper, 1994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Additionally, proteins can bind with some flavor components to reduce flavor intensity or contribute to off-flavors of the reduced fat products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&lt;EndNote&gt;&lt;Cite&gt;&lt;Author&gt;Beristain&lt;/Author&gt;&lt;Year&gt;2006&lt;/Year&gt;&lt;RecNum&gt;97&lt;/RecNum&gt;&lt;DisplayText&gt;(Beristain, Cruz-Sosa, Lobato-Calleros, Pedroza-Islas, Rodríguez-Huezo, &amp;amp; Verde-Calvo, 2006)&lt;/DisplayText&gt;&lt;record&gt;&lt;rec-number&gt;97&lt;/rec-number&gt;&lt;foreign-keys&gt;&lt;key app="EN" db-id="xvx0r205stexzhetdwpprv9pa2ts022we2ws"&gt;97&lt;/key&gt;&lt;/foreign-keys&gt;&lt;ref-type name="Journal Article"&gt;17&lt;/ref-type&gt;&lt;contributors&gt;&lt;authors&gt;&lt;author&gt;Beristain, CI&lt;/author&gt;&lt;author&gt;Cruz-Sosa, F&lt;/author&gt;&lt;author&gt;Lobato-Calleros, C&lt;/author&gt;&lt;author&gt;Pedroza-Islas, R&lt;/author&gt;&lt;author&gt;Rodríguez-Huezo, ME&lt;/author&gt;&lt;author&gt;Verde-Calvo, JR&lt;/author&gt;&lt;/authors&gt;&lt;/contributors&gt;&lt;titles&gt;&lt;title&gt;APPLICATIONS OF SOLUBLE DIETARY FIBERS IN BEVERAGES APLICACIONES DE LA FIBRA DIETETICA SOLUBLE EN BEBIDAS&lt;/title&gt;&lt;secondary-title&gt;Revista Mexicana de Ingenieria Quimica&lt;/secondary-title&gt;&lt;/titles&gt;&lt;periodical&gt;&lt;full-title&gt;Revista Mexicana de Ingenieria Quimica&lt;/full-title&gt;&lt;/periodical&gt;&lt;pages&gt;81-95&lt;/pages&gt;&lt;volume&gt;5&lt;/volume&gt;&lt;dates&gt;&lt;year&gt;2006&lt;/year&gt;&lt;/dates&gt;&lt;urls&gt;&lt;/urls&gt;&lt;/record&gt;&lt;/Cite&gt;&lt;/EndNote&gt;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 w:tooltip="Beristain, 2006 #97" w:history="1">
        <w:r w:rsidRPr="00D73980">
          <w:rPr>
            <w:rFonts w:ascii="Times New Roman" w:hAnsi="Times New Roman" w:cs="Times New Roman"/>
            <w:noProof/>
          </w:rPr>
          <w:t>Beristain, Cruz-Sosa, Lobato-Calleros, Pedroza-Islas, Rodríguez-Huezo, &amp; Verde-Calvo,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Specific effects of protein-based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are dependent on specific protein source and other ingredients present in the formulation. Fat </w:t>
      </w:r>
      <w:proofErr w:type="spellStart"/>
      <w:r w:rsidRPr="00D73980">
        <w:rPr>
          <w:rFonts w:ascii="Times New Roman" w:hAnsi="Times New Roman" w:cs="Times New Roman"/>
        </w:rPr>
        <w:t>mimetics</w:t>
      </w:r>
      <w:proofErr w:type="spellEnd"/>
      <w:r w:rsidR="00CB2A73">
        <w:rPr>
          <w:rFonts w:ascii="Times New Roman" w:hAnsi="Times New Roman" w:cs="Times New Roman"/>
        </w:rPr>
        <w:t xml:space="preserve"> </w:t>
      </w:r>
      <w:r w:rsidRPr="00D73980">
        <w:rPr>
          <w:rFonts w:ascii="Times New Roman" w:hAnsi="Times New Roman" w:cs="Times New Roman"/>
        </w:rPr>
        <w:t xml:space="preserve">may not replace the functional contributions of fat resulting from nonpolar properties such as flavor, texture, and mouth feel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&lt;EndNote&gt;&lt;Cite&gt;&lt;Author&gt;Drake&lt;/Author&gt;&lt;Year&gt;1995&lt;/Year&gt;&lt;RecNum&gt;92&lt;/RecNum&gt;&lt;DisplayText&gt;(M. Drake &amp;amp; Swanson, 1995)&lt;/DisplayText&gt;&lt;record&gt;&lt;rec-number&gt;92&lt;/rec-number&gt;&lt;foreign-keys&gt;&lt;key app="EN" db-id="xvx0r205stexzhetdwpprv9pa2ts022we2ws"&gt;92&lt;/key&gt;&lt;/foreign-keys&gt;&lt;ref-type name="Journal Article"&gt;17&lt;/ref-type&gt;&lt;contributors&gt;&lt;authors&gt;&lt;author&gt;Drake, MA&lt;/author&gt;&lt;author&gt;Swanson, BG&lt;/author&gt;&lt;/authors&gt;&lt;/contributors&gt;&lt;titles&gt;&lt;title&gt;Reduced-and low-fat cheese technology: a review&lt;/title&gt;&lt;secondary-title&gt;Trends in Food Science &amp;amp; Technology&lt;/secondary-title&gt;&lt;/titles&gt;&lt;periodical&gt;&lt;full-title&gt;Trends in Food Science &amp;amp; Technology&lt;/full-title&gt;&lt;/periodical&gt;&lt;pages&gt;366-369&lt;/pages&gt;&lt;volume&gt;6&lt;/volume&gt;&lt;number&gt;11&lt;/number&gt;&lt;dates&gt;&lt;year&gt;1995&lt;/year&gt;&lt;/dates&gt;&lt;isbn&gt;0924-2244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4" w:tooltip="Drake, 1995 #92" w:history="1">
        <w:r w:rsidRPr="00D73980">
          <w:rPr>
            <w:rFonts w:ascii="Times New Roman" w:hAnsi="Times New Roman" w:cs="Times New Roman"/>
            <w:noProof/>
          </w:rPr>
          <w:t>M. Drake &amp; Swanson, 1995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Because of the diverse roles of fat in foods, it is difficult to produce</w:t>
      </w:r>
      <w:r w:rsidR="00CB2A73">
        <w:rPr>
          <w:rFonts w:ascii="Times New Roman" w:hAnsi="Times New Roman" w:cs="Times New Roman"/>
        </w:rPr>
        <w:t xml:space="preserve"> </w:t>
      </w:r>
      <w:r w:rsidRPr="00D73980">
        <w:rPr>
          <w:rFonts w:ascii="Times New Roman" w:hAnsi="Times New Roman" w:cs="Times New Roman"/>
        </w:rPr>
        <w:t xml:space="preserve">one group of fat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that solve all issues associated with fat reduction</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&lt;EndNote&gt;&lt;Cite&gt;&lt;Author&gt;Drake&lt;/Author&gt;&lt;Year&gt;2003&lt;/Year&gt;&lt;RecNum&gt;89&lt;/RecNum&gt;&lt;DisplayText&gt;(M. A. Drake &amp;amp; Civille, 2003)&lt;/DisplayText&gt;&lt;record&gt;&lt;rec-number&gt;89&lt;/rec-number&gt;&lt;foreign-keys&gt;&lt;key app="EN" db-id="xvx0r205stexzhetdwpprv9pa2ts022we2ws"&gt;89&lt;/key&gt;&lt;/foreign-keys&gt;&lt;ref-type name="Journal Article"&gt;17&lt;/ref-type&gt;&lt;contributors&gt;&lt;authors&gt;&lt;author&gt;Drake, Mary Ann&lt;/author&gt;&lt;author&gt;Civille, GV&lt;/author&gt;&lt;/authors&gt;&lt;/contributors&gt;&lt;titles&gt;&lt;title&gt;Flavor lexicons&lt;/title&gt;&lt;secondary-title&gt;Comprehensive reviews in food science and food safety&lt;/secondary-title&gt;&lt;/titles&gt;&lt;periodical&gt;&lt;full-title&gt;Comprehensive reviews in food science and food safety&lt;/full-title&gt;&lt;/periodical&gt;&lt;pages&gt;33-40&lt;/pages&gt;&lt;volume&gt;2&lt;/volume&gt;&lt;number&gt;1&lt;/number&gt;&lt;dates&gt;&lt;year&gt;2003&lt;/year&gt;&lt;/dates&gt;&lt;isbn&gt;1541-4337&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5" w:tooltip="Drake, 2003 #89" w:history="1">
        <w:r w:rsidRPr="00D73980">
          <w:rPr>
            <w:rFonts w:ascii="Times New Roman" w:hAnsi="Times New Roman" w:cs="Times New Roman"/>
            <w:noProof/>
          </w:rPr>
          <w:t>M. A. Drake &amp; Civille, 2003</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This may be improved by combination of two or more types of fat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to produce desirable texture</w:t>
      </w:r>
      <w:r w:rsidR="00CB2A73">
        <w:rPr>
          <w:rFonts w:ascii="Times New Roman" w:hAnsi="Times New Roman" w:cs="Times New Roman"/>
        </w:rPr>
        <w:t xml:space="preserve"> </w:t>
      </w:r>
      <w:r w:rsidRPr="00D73980">
        <w:rPr>
          <w:rFonts w:ascii="Times New Roman" w:hAnsi="Times New Roman" w:cs="Times New Roman"/>
        </w:rPr>
        <w:t xml:space="preserve">such as thickness and creaminess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&lt;EndNote&gt;&lt;Cite&gt;&lt;Author&gt;Drake&lt;/Author&gt;&lt;Year&gt;1995&lt;/Year&gt;&lt;RecNum&gt;90&lt;/RecNum&gt;&lt;DisplayText&gt;(M. Drake &amp;amp; Swanson, 1995)&lt;/DisplayText&gt;&lt;record&gt;&lt;rec-number&gt;90&lt;/rec-number&gt;&lt;foreign-keys&gt;&lt;key app="EN" db-id="xvx0r205stexzhetdwpprv9pa2ts022we2ws"&gt;90&lt;/key&gt;&lt;/foreign-keys&gt;&lt;ref-type name="Journal Article"&gt;17&lt;/ref-type&gt;&lt;contributors&gt;&lt;authors&gt;&lt;author&gt;Drake, MA&lt;/author&gt;&lt;author&gt;Swanson, BG&lt;/author&gt;&lt;/authors&gt;&lt;/contributors&gt;&lt;titles&gt;&lt;title&gt;Reduced-and low-fat cheese technology: a review&lt;/title&gt;&lt;secondary-title&gt;Trends in Food Science &amp;amp; Technology&lt;/secondary-title&gt;&lt;/titles&gt;&lt;periodical&gt;&lt;full-title&gt;Trends in Food Science &amp;amp; Technology&lt;/full-title&gt;&lt;/periodical&gt;&lt;pages&gt;366-369&lt;/pages&gt;&lt;volume&gt;6&lt;/volume&gt;&lt;number&gt;11&lt;/number&gt;&lt;dates&gt;&lt;year&gt;1995&lt;/year&gt;&lt;/dates&gt;&lt;isbn&gt;0924-2244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4" w:tooltip="Drake, 1995 #92" w:history="1">
        <w:r w:rsidRPr="00D73980">
          <w:rPr>
            <w:rFonts w:ascii="Times New Roman" w:hAnsi="Times New Roman" w:cs="Times New Roman"/>
            <w:noProof/>
          </w:rPr>
          <w:t>M. Drake &amp; Swanson, 1995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077754A7" w14:textId="77777777" w:rsidR="001C3FB3" w:rsidRPr="00D73980" w:rsidRDefault="001C3FB3" w:rsidP="00C0544E">
      <w:pPr>
        <w:pStyle w:val="Heading2"/>
        <w:rPr>
          <w:rFonts w:ascii="Times New Roman" w:hAnsi="Times New Roman" w:cs="Times New Roman"/>
          <w:sz w:val="24"/>
          <w:szCs w:val="24"/>
        </w:rPr>
      </w:pPr>
      <w:bookmarkStart w:id="19" w:name="_Toc388563973"/>
      <w:bookmarkStart w:id="20" w:name="_Toc388565639"/>
      <w:bookmarkStart w:id="21" w:name="_Toc388565949"/>
      <w:r w:rsidRPr="00D73980">
        <w:rPr>
          <w:rFonts w:ascii="Times New Roman" w:hAnsi="Times New Roman" w:cs="Times New Roman"/>
          <w:sz w:val="24"/>
          <w:szCs w:val="24"/>
        </w:rPr>
        <w:t>3. Fortification of calcium in food products</w:t>
      </w:r>
      <w:bookmarkEnd w:id="19"/>
      <w:bookmarkEnd w:id="20"/>
      <w:bookmarkEnd w:id="21"/>
    </w:p>
    <w:p w14:paraId="31407853" w14:textId="089187BC"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It is well established that dairy products are important sources of dietary calcium that is important to the increased mass and density of bones for children</w:t>
      </w:r>
      <w:r w:rsidR="00CB2A73">
        <w:rPr>
          <w:rFonts w:ascii="Times New Roman" w:hAnsi="Times New Roman" w:cs="Times New Roman"/>
        </w:rPr>
        <w:t xml:space="preserve"> </w:t>
      </w:r>
      <w:r w:rsidRPr="00D73980">
        <w:rPr>
          <w:rFonts w:ascii="Times New Roman" w:hAnsi="Times New Roman" w:cs="Times New Roman"/>
        </w:rPr>
        <w:t xml:space="preserve">and adults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&lt;EndNote&gt;&lt;Cite&gt;&lt;Author&gt;Kranz&lt;/Author&gt;&lt;Year&gt;2007&lt;/Year&gt;&lt;RecNum&gt;20&lt;/RecNum&gt;&lt;DisplayText&gt;(Kranz, Lin, &amp;amp; Wagstaff, 2007)&lt;/DisplayText&gt;&lt;record&gt;&lt;rec-number&gt;20&lt;/rec-number&gt;&lt;foreign-keys&gt;&lt;key app="EN" db-id="xvx0r205stexzhetdwpprv9pa2ts022we2ws"&gt;20&lt;/key&gt;&lt;/foreign-keys&gt;&lt;ref-type name="Journal Article"&gt;17&lt;/ref-type&gt;&lt;contributors&gt;&lt;authors&gt;&lt;author&gt;Kranz, Sibylle&lt;/author&gt;&lt;author&gt;Lin, Po-Ju&lt;/author&gt;&lt;author&gt;Wagstaff, David A&lt;/author&gt;&lt;/authors&gt;&lt;/contributors&gt;&lt;titles&gt;&lt;title&gt;Children’s dairy intake in the United States: too little, too fat?&lt;/title&gt;&lt;secondary-title&gt;The Journal of pediatrics&lt;/secondary-title&gt;&lt;/titles&gt;&lt;periodical&gt;&lt;full-title&gt;The Journal of pediatrics&lt;/full-title&gt;&lt;/periodical&gt;&lt;pages&gt;642-646. e2&lt;/pages&gt;&lt;volume&gt;151&lt;/volume&gt;&lt;number&gt;6&lt;/number&gt;&lt;dates&gt;&lt;year&gt;2007&lt;/year&gt;&lt;/dates&gt;&lt;isbn&gt;0022-3476&lt;/isbn&gt;&lt;urls&gt;&lt;/urls&gt;&lt;/record&gt;&lt;/Cite&gt;&lt;/EndNote&gt;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54" w:tooltip="Kranz, 2007 #20" w:history="1">
        <w:r w:rsidRPr="00D73980">
          <w:rPr>
            <w:rFonts w:ascii="Times New Roman" w:hAnsi="Times New Roman" w:cs="Times New Roman"/>
            <w:noProof/>
          </w:rPr>
          <w:t>Kranz, Lin, &amp; Wagstaff,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Currently, 1000 mg calcium daily is recommended for adults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&lt;EndNote&gt;&lt;Cite&gt;&lt;Author&gt;Ross&lt;/Author&gt;&lt;Year&gt;2011&lt;/Year&gt;&lt;RecNum&gt;6&lt;/RecNum&gt;&lt;DisplayText&gt;(Ross, Taylor, Yaktine, &amp;amp; Del Valle, 2011)&lt;/DisplayText&gt;&lt;record&gt;&lt;rec-number&gt;6&lt;/rec-number&gt;&lt;foreign-keys&gt;&lt;key app="EN" db-id="p9rsxt2xwrx903efvp65s22usa5920wr050w"&gt;6&lt;/key&gt;&lt;/foreign-keys&gt;&lt;ref-type name="Book"&gt;6&lt;/ref-type&gt;&lt;contributors&gt;&lt;authors&gt;&lt;author&gt;Ross, A Catharine&lt;/author&gt;&lt;author&gt;Taylor, Christine L&lt;/author&gt;&lt;author&gt;Yaktine, Ann L&lt;/author&gt;&lt;author&gt;Del Valle, Heather B&lt;/author&gt;&lt;/authors&gt;&lt;/contributors&gt;&lt;titles&gt;&lt;title&gt;Dietary reference intakes for calcium and vitamin D&lt;/title&gt;&lt;/titles&gt;&lt;dates&gt;&lt;year&gt;2011&lt;/year&gt;&lt;/dates&gt;&lt;publisher&gt;National Academies Press&lt;/publisher&gt;&lt;isbn&gt;0309163943&lt;/isbn&gt;&lt;urls&gt;&lt;/urls&gt;&lt;/record&gt;&lt;/Cite&gt;&lt;/EndNote&gt;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0" w:tooltip="Ross, 2011 #6" w:history="1">
        <w:r w:rsidRPr="00D73980">
          <w:rPr>
            <w:rFonts w:ascii="Times New Roman" w:hAnsi="Times New Roman" w:cs="Times New Roman"/>
            <w:noProof/>
          </w:rPr>
          <w:t>Ross, Taylor, Yaktine, &amp; Del Valle,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Many food products do not contain such a level of calcium. For example, one 8-ounce cup of nonfat milk has 250-300 mg calcium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&lt;EndNote&gt;&lt;Cite&gt;&lt;Author&gt;Mattson&lt;/Author&gt;&lt;Year&gt;2011&lt;/Year&gt;&lt;RecNum&gt;66&lt;/RecNum&gt;&lt;DisplayText&gt;(Mattson, Mo, Gil, &amp;amp; Quezada, 2011)&lt;/DisplayText&gt;&lt;record&gt;&lt;rec-number&gt;66&lt;/rec-number&gt;&lt;foreign-keys&gt;&lt;key app="EN" db-id="xvx0r205stexzhetdwpprv9pa2ts022we2ws"&gt;66&lt;/key&gt;&lt;/foreign-keys&gt;&lt;ref-type name="Generic"&gt;13&lt;/ref-type&gt;&lt;contributors&gt;&lt;authors&gt;&lt;author&gt;Mattson, Peter H&lt;/author&gt;&lt;author&gt;Mo, Wennie&lt;/author&gt;&lt;author&gt;Gil, Angela Kristina&lt;/author&gt;&lt;author&gt;Quezada, Juan Carlos Feregrino&lt;/author&gt;&lt;/authors&gt;&lt;/contributors&gt;&lt;titles&gt;&lt;title&gt;Low-calorie milk product&lt;/title&gt;&lt;/titles&gt;&lt;dates&gt;&lt;year&gt;2011&lt;/year&gt;&lt;/dates&gt;&lt;publisher&gt;Google Patents&lt;/publisher&gt;&lt;urls&gt;&lt;/urls&gt;&lt;/record&gt;&lt;/Cite&gt;&lt;/EndNote&gt;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4" w:tooltip="Mattson, 2011 #66" w:history="1">
        <w:r w:rsidRPr="00D73980">
          <w:rPr>
            <w:rFonts w:ascii="Times New Roman" w:hAnsi="Times New Roman" w:cs="Times New Roman"/>
            <w:noProof/>
          </w:rPr>
          <w:t>Mattson, Mo, Gil, &amp; Quezada,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Therefore, fortifying calcium in food </w:t>
      </w:r>
      <w:r w:rsidRPr="00D73980">
        <w:rPr>
          <w:rFonts w:ascii="Times New Roman" w:hAnsi="Times New Roman" w:cs="Times New Roman"/>
        </w:rPr>
        <w:lastRenderedPageBreak/>
        <w:t xml:space="preserve">products is recommended. Common ingredients of calcium are calcium carbonate and calcium citrate, with others including calcium lactate, </w:t>
      </w:r>
      <w:proofErr w:type="spellStart"/>
      <w:r w:rsidRPr="00D73980">
        <w:rPr>
          <w:rFonts w:ascii="Times New Roman" w:hAnsi="Times New Roman" w:cs="Times New Roman"/>
        </w:rPr>
        <w:t>gluconate</w:t>
      </w:r>
      <w:proofErr w:type="spellEnd"/>
      <w:r w:rsidRPr="00D73980">
        <w:rPr>
          <w:rFonts w:ascii="Times New Roman" w:hAnsi="Times New Roman" w:cs="Times New Roman"/>
        </w:rPr>
        <w:t xml:space="preserve">, and hydroxyapatite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&lt;EndNote&gt;&lt;Cite&gt;&lt;Author&gt;Straub&lt;/Author&gt;&lt;Year&gt;2007&lt;/Year&gt;&lt;RecNum&gt;125&lt;/RecNum&gt;&lt;DisplayText&gt;(Straub, 2007)&lt;/DisplayText&gt;&lt;record&gt;&lt;rec-number&gt;125&lt;/rec-number&gt;&lt;foreign-keys&gt;&lt;key app="EN" db-id="pf95xt5d6zzs95edp9dvdv5mw9er2vewaps2"&gt;125&lt;/key&gt;&lt;/foreign-keys&gt;&lt;ref-type name="Journal Article"&gt;17&lt;/ref-type&gt;&lt;contributors&gt;&lt;authors&gt;&lt;author&gt;Straub, Deborah A&lt;/author&gt;&lt;/authors&gt;&lt;/contributors&gt;&lt;titles&gt;&lt;title&gt;Calcium supplementation in clinical practice: a review of forms, doses, and indications&lt;/title&gt;&lt;secondary-title&gt;Nutrition in Clinical Practice&lt;/secondary-title&gt;&lt;/titles&gt;&lt;periodical&gt;&lt;full-title&gt;Nutrition in Clinical Practice&lt;/full-title&gt;&lt;/periodical&gt;&lt;pages&gt;286-296&lt;/pages&gt;&lt;volume&gt;22&lt;/volume&gt;&lt;number&gt;3&lt;/number&gt;&lt;dates&gt;&lt;year&gt;2007&lt;/year&gt;&lt;/dates&gt;&lt;isbn&gt;0884-5336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0" w:tooltip="Straub, 2007 #125" w:history="1">
        <w:r w:rsidRPr="00D73980">
          <w:rPr>
            <w:rFonts w:ascii="Times New Roman" w:hAnsi="Times New Roman" w:cs="Times New Roman"/>
            <w:noProof/>
          </w:rPr>
          <w:t>Straub,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Calcium carbonate is the most common and least expensive form of calcium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&lt;EndNote&gt;&lt;Cite&gt;&lt;Author&gt;Karp&lt;/Author&gt;&lt;Year&gt;2009&lt;/Year&gt;&lt;RecNum&gt;67&lt;/RecNum&gt;&lt;DisplayText&gt;(Karp, Ketola, &amp;amp; Lamberg-Allardt, 2009)&lt;/DisplayText&gt;&lt;record&gt;&lt;rec-number&gt;67&lt;/rec-number&gt;&lt;foreign-keys&gt;&lt;key app="EN" db-id="xvx0r205stexzhetdwpprv9pa2ts022we2ws"&gt;67&lt;/key&gt;&lt;/foreign-keys&gt;&lt;ref-type name="Journal Article"&gt;17&lt;/ref-type&gt;&lt;contributors&gt;&lt;authors&gt;&lt;author&gt;Karp, Heini J&lt;/author&gt;&lt;author&gt;Ketola, Maarit E&lt;/author&gt;&lt;author&gt;Lamberg-Allardt, Christel JE&lt;/author&gt;&lt;/authors&gt;&lt;/contributors&gt;&lt;titles&gt;&lt;title&gt;Acute effects of calcium carbonate, calcium citrate and potassium citrate on markers of calcium and bone metabolism in young women&lt;/title&gt;&lt;secondary-title&gt;British journal of nutrition&lt;/secondary-title&gt;&lt;/titles&gt;&lt;periodical&gt;&lt;full-title&gt;British journal of nutrition&lt;/full-title&gt;&lt;/periodical&gt;&lt;pages&gt;1341-1347&lt;/pages&gt;&lt;volume&gt;102&lt;/volume&gt;&lt;number&gt;09&lt;/number&gt;&lt;dates&gt;&lt;year&gt;2009&lt;/year&gt;&lt;/dates&gt;&lt;isbn&gt;1475-2662&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52" w:tooltip="Karp, 2009 #67" w:history="1">
        <w:r w:rsidRPr="00D73980">
          <w:rPr>
            <w:rFonts w:ascii="Times New Roman" w:hAnsi="Times New Roman" w:cs="Times New Roman"/>
            <w:noProof/>
          </w:rPr>
          <w:t>Karp, Ketola, &amp; Lamberg-Allardt,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In addition, the concentration of calcium varies in ingredients, e.g., 40% in calcium carbonate and only 24.1% in calcium citrate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&lt;EndNote&gt;&lt;Cite&gt;&lt;Author&gt;Hanzlik&lt;/Author&gt;&lt;Year&gt;2005&lt;/Year&gt;&lt;RecNum&gt;22&lt;/RecNum&gt;&lt;DisplayText&gt;(Hanzlik, Fowler, &amp;amp; Fisher, 2005)&lt;/DisplayText&gt;&lt;record&gt;&lt;rec-number&gt;22&lt;/rec-number&gt;&lt;foreign-keys&gt;&lt;key app="EN" db-id="xvx0r205stexzhetdwpprv9pa2ts022we2ws"&gt;22&lt;/key&gt;&lt;/foreign-keys&gt;&lt;ref-type name="Journal Article"&gt;17&lt;/ref-type&gt;&lt;contributors&gt;&lt;authors&gt;&lt;author&gt;Hanzlik, Robert P&lt;/author&gt;&lt;author&gt;Fowler, Stephen C&lt;/author&gt;&lt;author&gt;Fisher, Daniel H&lt;/author&gt;&lt;/authors&gt;&lt;/contributors&gt;&lt;titles&gt;&lt;title&gt;Relative bioavailability of calcium from calcium formate, calcium citrate, and calcium carbonate&lt;/title&gt;&lt;secondary-title&gt;Journal of Pharmacology and Experimental Therapeutics&lt;/secondary-title&gt;&lt;/titles&gt;&lt;periodical&gt;&lt;full-title&gt;Journal of Pharmacology and Experimental Therapeutics&lt;/full-title&gt;&lt;/periodical&gt;&lt;pages&gt;1217-1222&lt;/pages&gt;&lt;volume&gt;313&lt;/volume&gt;&lt;number&gt;3&lt;/number&gt;&lt;dates&gt;&lt;year&gt;2005&lt;/year&gt;&lt;/dates&gt;&lt;isbn&gt;1521-0103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8" w:tooltip="Hanzlik, 2005 #22" w:history="1">
        <w:r w:rsidRPr="00D73980">
          <w:rPr>
            <w:rFonts w:ascii="Times New Roman" w:hAnsi="Times New Roman" w:cs="Times New Roman"/>
            <w:noProof/>
          </w:rPr>
          <w:t>Hanzlik, Fowler, &amp; Fisher,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Calcium lactate and </w:t>
      </w:r>
      <w:proofErr w:type="spellStart"/>
      <w:r w:rsidRPr="00D73980">
        <w:rPr>
          <w:rFonts w:ascii="Times New Roman" w:hAnsi="Times New Roman" w:cs="Times New Roman"/>
        </w:rPr>
        <w:t>gluconate</w:t>
      </w:r>
      <w:proofErr w:type="spellEnd"/>
      <w:r w:rsidRPr="00D73980">
        <w:rPr>
          <w:rFonts w:ascii="Times New Roman" w:hAnsi="Times New Roman" w:cs="Times New Roman"/>
        </w:rPr>
        <w:t xml:space="preserve"> have even less calcium that is 13% and 9%, respectively, and therefore are not practical choices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&lt;EndNote&gt;&lt;Cite&gt;&lt;Author&gt;Straub&lt;/Author&gt;&lt;Year&gt;2007&lt;/Year&gt;&lt;RecNum&gt;125&lt;/RecNum&gt;&lt;DisplayText&gt;(Straub, 2007; Walker Harris &amp;amp; Jan De Beur, 2009)&lt;/DisplayText&gt;&lt;record&gt;&lt;rec-number&gt;125&lt;/rec-number&gt;&lt;foreign-keys&gt;&lt;key app="EN" db-id="pf95xt5d6zzs95edp9dvdv5mw9er2vewaps2"&gt;125&lt;/key&gt;&lt;/foreign-keys&gt;&lt;ref-type name="Journal Article"&gt;17&lt;/ref-type&gt;&lt;contributors&gt;&lt;authors&gt;&lt;author&gt;Straub, Deborah A&lt;/author&gt;&lt;/authors&gt;&lt;/contributors&gt;&lt;titles&gt;&lt;title&gt;Calcium supplementation in clinical practice: a review of forms, doses, and indications&lt;/title&gt;&lt;secondary-title&gt;Nutrition in Clinical Practice&lt;/secondary-title&gt;&lt;/titles&gt;&lt;periodical&gt;&lt;full-title&gt;Nutrition in Clinical Practice&lt;/full-title&gt;&lt;/periodical&gt;&lt;pages&gt;286-296&lt;/pages&gt;&lt;volume&gt;22&lt;/volume&gt;&lt;number&gt;3&lt;/number&gt;&lt;dates&gt;&lt;year&gt;2007&lt;/year&gt;&lt;/dates&gt;&lt;isbn&gt;0884-5336&lt;/isbn&gt;&lt;urls&gt;&lt;/urls&gt;&lt;/record&gt;&lt;/Cite&gt;&lt;Cite&gt;&lt;Author&gt;Walker Harris&lt;/Author&gt;&lt;Year&gt;2009&lt;/Year&gt;&lt;RecNum&gt;126&lt;/RecNum&gt;&lt;record&gt;&lt;rec-number&gt;126&lt;/rec-number&gt;&lt;foreign-keys&gt;&lt;key app="EN" db-id="pf95xt5d6zzs95edp9dvdv5mw9er2vewaps2"&gt;126&lt;/key&gt;&lt;/foreign-keys&gt;&lt;ref-type name="Journal Article"&gt;17&lt;/ref-type&gt;&lt;contributors&gt;&lt;authors&gt;&lt;author&gt;Walker Harris, Vanessa&lt;/author&gt;&lt;author&gt;Jan De Beur, Suzanne&lt;/author&gt;&lt;/authors&gt;&lt;/contributors&gt;&lt;titles&gt;&lt;title&gt;Postoperative hypoparathyroidism: medical and surgical therapeutic options&lt;/title&gt;&lt;secondary-title&gt;Thyroid&lt;/secondary-title&gt;&lt;/titles&gt;&lt;periodical&gt;&lt;full-title&gt;Thyroid&lt;/full-title&gt;&lt;/periodical&gt;&lt;pages&gt;967-973&lt;/pages&gt;&lt;volume&gt;19&lt;/volume&gt;&lt;number&gt;9&lt;/number&gt;&lt;dates&gt;&lt;year&gt;2009&lt;/year&gt;&lt;/dates&gt;&lt;isbn&gt;1050-7256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0" w:tooltip="Straub, 2007 #125" w:history="1">
        <w:r w:rsidRPr="00D73980">
          <w:rPr>
            <w:rFonts w:ascii="Times New Roman" w:hAnsi="Times New Roman" w:cs="Times New Roman"/>
            <w:noProof/>
          </w:rPr>
          <w:t>Straub, 2007</w:t>
        </w:r>
      </w:hyperlink>
      <w:r w:rsidRPr="00D73980">
        <w:rPr>
          <w:rFonts w:ascii="Times New Roman" w:hAnsi="Times New Roman" w:cs="Times New Roman"/>
          <w:noProof/>
        </w:rPr>
        <w:t xml:space="preserve">; </w:t>
      </w:r>
      <w:hyperlink w:anchor="_ENREF_132" w:tooltip="Walker Harris, 2009 #126" w:history="1">
        <w:r w:rsidRPr="00D73980">
          <w:rPr>
            <w:rFonts w:ascii="Times New Roman" w:hAnsi="Times New Roman" w:cs="Times New Roman"/>
            <w:noProof/>
          </w:rPr>
          <w:t>Walker Harris &amp; Jan De Beur,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1154D2DC" w14:textId="77777777"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t>The high calcium content and chemical stability of calcium carbonate suggest it might be an efficient source of calcium for food fortification. However, when incorporating calcium carbonate particles (CCPs) in liquid products, low solubility and sensory defects (i.e., the non-uniform mouth feel and visible precipitation) are two major challenges. Conversely, the addition of ionic calcium to milk can cause precipitation of casein micelles due to ionic bridging and cause instability</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&lt;EndNote&gt;&lt;Cite&gt;&lt;Author&gt;Dalgleish&lt;/Author&gt;&lt;Year&gt;2012&lt;/Year&gt;&lt;RecNum&gt;74&lt;/RecNum&gt;&lt;DisplayText&gt;(Dalgleish &amp;amp; Corredig, 2012)&lt;/DisplayText&gt;&lt;record&gt;&lt;rec-number&gt;74&lt;/rec-number&gt;&lt;foreign-keys&gt;&lt;key app="EN" db-id="xvx0r205stexzhetdwpprv9pa2ts022we2ws"&gt;74&lt;/key&gt;&lt;/foreign-keys&gt;&lt;ref-type name="Journal Article"&gt;17&lt;/ref-type&gt;&lt;contributors&gt;&lt;authors&gt;&lt;author&gt;Dalgleish, Douglas G&lt;/author&gt;&lt;author&gt;Corredig, Milena&lt;/author&gt;&lt;/authors&gt;&lt;/contributors&gt;&lt;titles&gt;&lt;title&gt;The structure of the casein micelle of milk and its changes during processing&lt;/title&gt;&lt;secondary-title&gt;Annual review of food science and technology&lt;/secondary-title&gt;&lt;/titles&gt;&lt;periodical&gt;&lt;full-title&gt;Annual review of food science and technology&lt;/full-title&gt;&lt;/periodical&gt;&lt;pages&gt;449-467&lt;/pages&gt;&lt;volume&gt;3&lt;/volume&gt;&lt;dates&gt;&lt;year&gt;2012&lt;/year&gt;&lt;/dates&gt;&lt;isbn&gt;1941-1413&lt;/isbn&gt;&lt;urls&gt;&lt;/urls&gt;&lt;/record&gt;&lt;/Cite&gt;&lt;/EndNote&gt;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8" w:tooltip="Dalgleish, 2012 #74" w:history="1">
        <w:r w:rsidRPr="00D73980">
          <w:rPr>
            <w:rFonts w:ascii="Times New Roman" w:hAnsi="Times New Roman" w:cs="Times New Roman"/>
            <w:noProof/>
          </w:rPr>
          <w:t>Dalgleish &amp; Corredig,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Calcium ions also cause the aggregation of whey proteins during thermal pasteurization and sterilization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&lt;EndNote&gt;&lt;Cite&gt;&lt;Author&gt;Bansal&lt;/Author&gt;&lt;Year&gt;2006&lt;/Year&gt;&lt;RecNum&gt;63&lt;/RecNum&gt;&lt;DisplayText&gt;(Bansal &amp;amp; Chen, 2006)&lt;/DisplayText&gt;&lt;record&gt;&lt;rec-number&gt;63&lt;/rec-number&gt;&lt;foreign-keys&gt;&lt;key app="EN" db-id="p9rsxt2xwrx903efvp65s22usa5920wr050w"&gt;63&lt;/key&gt;&lt;/foreign-keys&gt;&lt;ref-type name="Journal Article"&gt;17&lt;/ref-type&gt;&lt;contributors&gt;&lt;authors&gt;&lt;author&gt;Bansal, Bipan&lt;/author&gt;&lt;author&gt;Chen, Xiao Dong&lt;/author&gt;&lt;/authors&gt;&lt;/contributors&gt;&lt;titles&gt;&lt;title&gt;A critical review of milk fouling in heat exchangers&lt;/title&gt;&lt;secondary-title&gt;Comprehensive Reviews in Food Science and Food Safety&lt;/secondary-title&gt;&lt;/titles&gt;&lt;periodical&gt;&lt;full-title&gt;Comprehensive Reviews in Food Science and Food Safety&lt;/full-title&gt;&lt;/periodical&gt;&lt;pages&gt;27-33&lt;/pages&gt;&lt;volume&gt;5&lt;/volume&gt;&lt;number&gt;2&lt;/number&gt;&lt;dates&gt;&lt;year&gt;2006&lt;/year&gt;&lt;/dates&gt;&lt;isbn&gt;1541-4337&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 w:tooltip="Bansal, 2006 #63" w:history="1">
        <w:r w:rsidRPr="00D73980">
          <w:rPr>
            <w:rFonts w:ascii="Times New Roman" w:hAnsi="Times New Roman" w:cs="Times New Roman"/>
            <w:noProof/>
          </w:rPr>
          <w:t>Bansal &amp; Chen,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Therefore, novel strategies are needed to incorporate calcium in milk.</w:t>
      </w:r>
      <w:r w:rsidRPr="00D73980">
        <w:rPr>
          <w:rFonts w:ascii="Times New Roman" w:hAnsi="Times New Roman" w:cs="Times New Roman"/>
        </w:rPr>
        <w:br/>
      </w:r>
    </w:p>
    <w:p w14:paraId="7E29F911" w14:textId="77777777" w:rsidR="001C3FB3" w:rsidRPr="00D73980" w:rsidRDefault="001C3FB3" w:rsidP="00C0544E">
      <w:pPr>
        <w:pStyle w:val="Heading2"/>
        <w:rPr>
          <w:rFonts w:ascii="Times New Roman" w:hAnsi="Times New Roman" w:cs="Times New Roman"/>
          <w:sz w:val="24"/>
          <w:szCs w:val="24"/>
        </w:rPr>
      </w:pPr>
      <w:bookmarkStart w:id="22" w:name="_Toc388563974"/>
      <w:bookmarkStart w:id="23" w:name="_Toc388565640"/>
      <w:bookmarkStart w:id="24" w:name="_Toc388565950"/>
      <w:r w:rsidRPr="00D73980">
        <w:rPr>
          <w:rFonts w:ascii="Times New Roman" w:hAnsi="Times New Roman" w:cs="Times New Roman"/>
          <w:sz w:val="24"/>
          <w:szCs w:val="24"/>
        </w:rPr>
        <w:t>4. Hypothesis and objectives</w:t>
      </w:r>
      <w:bookmarkEnd w:id="22"/>
      <w:bookmarkEnd w:id="23"/>
      <w:bookmarkEnd w:id="24"/>
    </w:p>
    <w:p w14:paraId="0F86CCAE" w14:textId="77777777"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t xml:space="preserve">The central hypothesis of this thesis is that CCPs can be encapsulated as dispersible FGMs for use in reduced fat dairy products. The structure of FGMs is shown in Fig. 1. CCPs can be fabricated to be the particle core that is coated with two sequential layers of anhydrous milk fat (AMF) and milk protein. This can be achieved by first suspending CCPs in melted AMF that can then be emulsified into an aqueous phase </w:t>
      </w:r>
      <w:r w:rsidRPr="00D73980">
        <w:rPr>
          <w:rFonts w:ascii="Times New Roman" w:hAnsi="Times New Roman" w:cs="Times New Roman"/>
        </w:rPr>
        <w:lastRenderedPageBreak/>
        <w:t xml:space="preserve">with proteins to create an S/O/W suspension (Fig. 2). The suspension can be spray-dried to obtain powdered FGMs for incorporation in dairy products. </w:t>
      </w:r>
    </w:p>
    <w:p w14:paraId="4166F066" w14:textId="77777777" w:rsidR="001C3FB3" w:rsidRPr="00D73980" w:rsidRDefault="001C3FB3" w:rsidP="00151846">
      <w:pPr>
        <w:spacing w:line="480" w:lineRule="auto"/>
        <w:rPr>
          <w:rFonts w:ascii="Times New Roman" w:hAnsi="Times New Roman" w:cs="Times New Roman"/>
        </w:rPr>
      </w:pPr>
    </w:p>
    <w:p w14:paraId="252153F2" w14:textId="77777777"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t>The first objective of this thesis was to study physicochemical properties of FGMs fabricated according to the design in Figs. 1 and 2. Specific parameters included the composition of lipid and aqueous phases. The lipid phase with various proportions of AMF and a lipophilic nonionic surfactant Span</w:t>
      </w:r>
      <w:r w:rsidRPr="00D73980">
        <w:rPr>
          <w:rFonts w:ascii="Times New Roman" w:hAnsi="Times New Roman" w:cs="Times New Roman"/>
          <w:vertAlign w:val="superscript"/>
        </w:rPr>
        <w:t>®</w:t>
      </w:r>
      <w:r w:rsidRPr="00D73980">
        <w:rPr>
          <w:rFonts w:ascii="Times New Roman" w:hAnsi="Times New Roman" w:cs="Times New Roman"/>
        </w:rPr>
        <w:t xml:space="preserve"> 80 was studied for the impact on particle dimension and stability of S/O/W suspensions. Span</w:t>
      </w:r>
      <w:r w:rsidRPr="00D73980">
        <w:rPr>
          <w:rFonts w:ascii="Times New Roman" w:hAnsi="Times New Roman" w:cs="Times New Roman"/>
          <w:vertAlign w:val="superscript"/>
        </w:rPr>
        <w:t>®</w:t>
      </w:r>
      <w:r w:rsidRPr="00D73980">
        <w:rPr>
          <w:rFonts w:ascii="Times New Roman" w:hAnsi="Times New Roman" w:cs="Times New Roman"/>
        </w:rPr>
        <w:t xml:space="preserve"> 80 was dissolved in AFM to facilitate emulsification by lowering S/O and O/W interfaces. The aqueous phase was studied for types of protein emulsifiers - caseins before and after </w:t>
      </w:r>
      <w:proofErr w:type="spellStart"/>
      <w:r w:rsidRPr="00D73980">
        <w:rPr>
          <w:rFonts w:ascii="Times New Roman" w:hAnsi="Times New Roman" w:cs="Times New Roman"/>
        </w:rPr>
        <w:t>glycation</w:t>
      </w:r>
      <w:proofErr w:type="spellEnd"/>
      <w:r w:rsidRPr="00D73980">
        <w:rPr>
          <w:rFonts w:ascii="Times New Roman" w:hAnsi="Times New Roman" w:cs="Times New Roman"/>
        </w:rPr>
        <w:t xml:space="preserve"> with </w:t>
      </w:r>
      <w:proofErr w:type="spellStart"/>
      <w:r w:rsidRPr="00D73980">
        <w:rPr>
          <w:rFonts w:ascii="Times New Roman" w:hAnsi="Times New Roman" w:cs="Times New Roman"/>
        </w:rPr>
        <w:t>maltodextrins</w:t>
      </w:r>
      <w:proofErr w:type="spellEnd"/>
      <w:r w:rsidRPr="00D73980">
        <w:rPr>
          <w:rFonts w:ascii="Times New Roman" w:hAnsi="Times New Roman" w:cs="Times New Roman"/>
        </w:rPr>
        <w:t xml:space="preserve">. Caseins were used because </w:t>
      </w:r>
      <w:r w:rsidRPr="00D73980">
        <w:rPr>
          <w:rFonts w:ascii="Times New Roman" w:hAnsi="Times New Roman" w:cs="Times New Roman"/>
          <w:color w:val="1A1718"/>
        </w:rPr>
        <w:t xml:space="preserve">they constitute about 80% of bovine milk proteins </w:t>
      </w:r>
      <w:r w:rsidR="002120DD" w:rsidRPr="00D73980">
        <w:rPr>
          <w:rFonts w:ascii="Times New Roman" w:hAnsi="Times New Roman" w:cs="Times New Roman"/>
          <w:color w:val="1A1718"/>
        </w:rPr>
        <w:fldChar w:fldCharType="begin"/>
      </w:r>
      <w:r w:rsidRPr="00D73980">
        <w:rPr>
          <w:rFonts w:ascii="Times New Roman" w:hAnsi="Times New Roman" w:cs="Times New Roman"/>
          <w:color w:val="1A1718"/>
        </w:rPr>
        <w:instrText xml:space="preserve"> ADDIN EN.CITE &lt;EndNote&gt;&lt;Cite&gt;&lt;Author&gt;Lucey&lt;/Author&gt;&lt;Year&gt;2003&lt;/Year&gt;&lt;RecNum&gt;37&lt;/RecNum&gt;&lt;DisplayText&gt;(Lucey, Johnson, &amp;amp; Horne, 2003)&lt;/DisplayText&gt;&lt;record&gt;&lt;rec-number&gt;37&lt;/rec-number&gt;&lt;foreign-keys&gt;&lt;key app="EN" db-id="xvx0r205stexzhetdwpprv9pa2ts022we2ws"&gt;37&lt;/key&gt;&lt;/foreign-keys&gt;&lt;ref-type name="Journal Article"&gt;17&lt;/ref-type&gt;&lt;contributors&gt;&lt;authors&gt;&lt;author&gt;Lucey, JA&lt;/author&gt;&lt;author&gt;Johnson, ME&lt;/author&gt;&lt;author&gt;Horne, DS&lt;/author&gt;&lt;/authors&gt;&lt;/contributors&gt;&lt;titles&gt;&lt;title&gt;&amp;lt; i&amp;gt; Invited Review&amp;lt;/i&amp;gt;: Perspectives on the Basis of the Rheology and Texture Properties of Cheese&lt;/title&gt;&lt;secondary-title&gt;Journal of Dairy Science&lt;/secondary-title&gt;&lt;/titles&gt;&lt;periodical&gt;&lt;full-title&gt;Journal of dairy science&lt;/full-title&gt;&lt;/periodical&gt;&lt;pages&gt;2725-2743&lt;/pages&gt;&lt;volume&gt;86&lt;/volume&gt;&lt;number&gt;9&lt;/number&gt;&lt;dates&gt;&lt;year&gt;2003&lt;/year&gt;&lt;/dates&gt;&lt;isbn&gt;0022-0302&lt;/isbn&gt;&lt;urls&gt;&lt;/urls&gt;&lt;/record&gt;&lt;/Cite&gt;&lt;/EndNote&gt;</w:instrText>
      </w:r>
      <w:r w:rsidR="002120DD" w:rsidRPr="00D73980">
        <w:rPr>
          <w:rFonts w:ascii="Times New Roman" w:hAnsi="Times New Roman" w:cs="Times New Roman"/>
          <w:color w:val="1A1718"/>
        </w:rPr>
        <w:fldChar w:fldCharType="separate"/>
      </w:r>
      <w:r w:rsidRPr="00D73980">
        <w:rPr>
          <w:rFonts w:ascii="Times New Roman" w:hAnsi="Times New Roman" w:cs="Times New Roman"/>
          <w:noProof/>
          <w:color w:val="1A1718"/>
        </w:rPr>
        <w:t>(</w:t>
      </w:r>
      <w:hyperlink w:anchor="_ENREF_64" w:tooltip="Lucey, 2003 #37" w:history="1">
        <w:r w:rsidRPr="00D73980">
          <w:rPr>
            <w:rFonts w:ascii="Times New Roman" w:hAnsi="Times New Roman" w:cs="Times New Roman"/>
            <w:noProof/>
            <w:color w:val="1A1718"/>
          </w:rPr>
          <w:t>Lucey, Johnson, &amp; Horne, 2003</w:t>
        </w:r>
      </w:hyperlink>
      <w:r w:rsidRPr="00D73980">
        <w:rPr>
          <w:rFonts w:ascii="Times New Roman" w:hAnsi="Times New Roman" w:cs="Times New Roman"/>
          <w:noProof/>
          <w:color w:val="1A1718"/>
        </w:rPr>
        <w:t>)</w:t>
      </w:r>
      <w:r w:rsidR="002120DD" w:rsidRPr="00D73980">
        <w:rPr>
          <w:rFonts w:ascii="Times New Roman" w:hAnsi="Times New Roman" w:cs="Times New Roman"/>
          <w:color w:val="1A1718"/>
        </w:rPr>
        <w:fldChar w:fldCharType="end"/>
      </w:r>
      <w:r w:rsidRPr="00D73980">
        <w:rPr>
          <w:rFonts w:ascii="Times New Roman" w:hAnsi="Times New Roman" w:cs="Times New Roman"/>
          <w:color w:val="1A1718"/>
        </w:rPr>
        <w:t xml:space="preserve"> and are well-known for their</w:t>
      </w:r>
      <w:r w:rsidRPr="00D73980">
        <w:rPr>
          <w:rFonts w:ascii="Times New Roman" w:hAnsi="Times New Roman" w:cs="Times New Roman"/>
        </w:rPr>
        <w:t xml:space="preserve"> emulsifying properties and their ability to stabilize emulsions. Casein–</w:t>
      </w:r>
      <w:proofErr w:type="spellStart"/>
      <w:r w:rsidRPr="00D73980">
        <w:rPr>
          <w:rFonts w:ascii="Times New Roman" w:hAnsi="Times New Roman" w:cs="Times New Roman"/>
        </w:rPr>
        <w:t>maltodextrin</w:t>
      </w:r>
      <w:proofErr w:type="spellEnd"/>
      <w:r w:rsidRPr="00D73980">
        <w:rPr>
          <w:rFonts w:ascii="Times New Roman" w:hAnsi="Times New Roman" w:cs="Times New Roman"/>
        </w:rPr>
        <w:t xml:space="preserve"> conjugates were studied because many studies have demonstrated the improved emulsifying and stabilizing properties of proteins after </w:t>
      </w:r>
      <w:proofErr w:type="spellStart"/>
      <w:r w:rsidRPr="00D73980">
        <w:rPr>
          <w:rFonts w:ascii="Times New Roman" w:hAnsi="Times New Roman" w:cs="Times New Roman"/>
        </w:rPr>
        <w:t>glycation</w:t>
      </w:r>
      <w:proofErr w:type="spellEnd"/>
      <w:r w:rsidRPr="00D73980">
        <w:rPr>
          <w:rFonts w:ascii="Times New Roman" w:hAnsi="Times New Roman" w:cs="Times New Roman"/>
        </w:rPr>
        <w:t xml:space="preserve"> with reducing saccharides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&lt;EndNote&gt;&lt;Cite&gt;&lt;Author&gt;Shepherd&lt;/Author&gt;&lt;Year&gt;2000&lt;/Year&gt;&lt;RecNum&gt;40&lt;/RecNum&gt;&lt;DisplayText&gt;(Shepherd, Robertson, &amp;amp; Ofman, 2000)&lt;/DisplayText&gt;&lt;record&gt;&lt;rec-number&gt;40&lt;/rec-number&gt;&lt;foreign-keys&gt;&lt;key app="EN" db-id="xvx0r205stexzhetdwpprv9pa2ts022we2ws"&gt;40&lt;/key&gt;&lt;/foreign-keys&gt;&lt;ref-type name="Journal Article"&gt;17&lt;/ref-type&gt;&lt;contributors&gt;&lt;authors&gt;&lt;author&gt;Shepherd, R&lt;/author&gt;&lt;author&gt;Robertson, A&lt;/author&gt;&lt;author&gt;Ofman, D&lt;/author&gt;&lt;/authors&gt;&lt;/contributors&gt;&lt;titles&gt;&lt;title&gt;Dairy glycoconjugate emulsifiers: casein–maltodextrins&lt;/title&gt;&lt;secondary-title&gt;Food Hydrocolloids&lt;/secondary-title&gt;&lt;/titles&gt;&lt;periodical&gt;&lt;full-title&gt;Food Hydrocolloids&lt;/full-title&gt;&lt;/periodical&gt;&lt;pages&gt;281-286&lt;/pages&gt;&lt;volume&gt;14&lt;/volume&gt;&lt;number&gt;4&lt;/number&gt;&lt;dates&gt;&lt;year&gt;2000&lt;/year&gt;&lt;/dates&gt;&lt;isbn&gt;0268-005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4" w:tooltip="Shepherd, 2000 #40" w:history="1">
        <w:r w:rsidRPr="00D73980">
          <w:rPr>
            <w:rFonts w:ascii="Times New Roman" w:hAnsi="Times New Roman" w:cs="Times New Roman"/>
            <w:noProof/>
          </w:rPr>
          <w:t>Shepherd, Robertson, &amp; Ofman, 2000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p>
    <w:p w14:paraId="0A9E2B0E" w14:textId="77777777" w:rsidR="001C3FB3" w:rsidRPr="00D73980" w:rsidRDefault="001C3FB3" w:rsidP="00151846">
      <w:pPr>
        <w:spacing w:line="480" w:lineRule="auto"/>
        <w:rPr>
          <w:rFonts w:ascii="Times New Roman" w:hAnsi="Times New Roman" w:cs="Times New Roman"/>
        </w:rPr>
      </w:pPr>
    </w:p>
    <w:p w14:paraId="558224E9" w14:textId="315FA4D5" w:rsidR="001C3FB3" w:rsidRDefault="001C3FB3" w:rsidP="00151846">
      <w:pPr>
        <w:spacing w:line="480" w:lineRule="auto"/>
        <w:rPr>
          <w:rFonts w:ascii="Times New Roman" w:hAnsi="Times New Roman" w:cs="Times New Roman"/>
        </w:rPr>
      </w:pPr>
      <w:r w:rsidRPr="00D73980">
        <w:rPr>
          <w:rFonts w:ascii="Times New Roman" w:hAnsi="Times New Roman" w:cs="Times New Roman"/>
        </w:rPr>
        <w:t>The second objective was to study several quality parameters of skim milk hydrated with various amounts of spray-dried FGMs. These parameters included particle size, storage stability, turbidity, viscosity, fat content, and color difference.</w:t>
      </w:r>
    </w:p>
    <w:p w14:paraId="3D4347C3" w14:textId="77777777" w:rsidR="00A45026" w:rsidRDefault="00A45026" w:rsidP="00151846">
      <w:pPr>
        <w:spacing w:line="480" w:lineRule="auto"/>
        <w:rPr>
          <w:rFonts w:ascii="Times New Roman" w:hAnsi="Times New Roman" w:cs="Times New Roman"/>
        </w:rPr>
      </w:pPr>
    </w:p>
    <w:p w14:paraId="5924C926" w14:textId="77777777" w:rsidR="00A45026" w:rsidRDefault="00A45026" w:rsidP="00151846">
      <w:pPr>
        <w:spacing w:line="480" w:lineRule="auto"/>
        <w:rPr>
          <w:rFonts w:ascii="Times New Roman" w:hAnsi="Times New Roman" w:cs="Times New Roman"/>
        </w:rPr>
      </w:pPr>
    </w:p>
    <w:p w14:paraId="5210F5F0" w14:textId="77777777" w:rsidR="00CB2A73" w:rsidRPr="00D73980" w:rsidRDefault="00CB2A73" w:rsidP="00151846">
      <w:pPr>
        <w:spacing w:line="480" w:lineRule="auto"/>
        <w:rPr>
          <w:rFonts w:ascii="Times New Roman" w:hAnsi="Times New Roman" w:cs="Times New Roman"/>
        </w:rPr>
      </w:pPr>
    </w:p>
    <w:p w14:paraId="7CCEE5F8" w14:textId="77777777" w:rsidR="001C3FB3" w:rsidRPr="00D73980" w:rsidRDefault="001C3FB3" w:rsidP="00C0544E">
      <w:pPr>
        <w:pStyle w:val="Heading2"/>
        <w:rPr>
          <w:rFonts w:ascii="Times New Roman" w:hAnsi="Times New Roman" w:cs="Times New Roman"/>
          <w:sz w:val="24"/>
          <w:szCs w:val="24"/>
        </w:rPr>
      </w:pPr>
      <w:bookmarkStart w:id="25" w:name="_Toc388563975"/>
      <w:bookmarkStart w:id="26" w:name="_Toc388565641"/>
      <w:bookmarkStart w:id="27" w:name="_Toc388565951"/>
      <w:r w:rsidRPr="00D73980">
        <w:rPr>
          <w:rFonts w:ascii="Times New Roman" w:hAnsi="Times New Roman" w:cs="Times New Roman"/>
          <w:sz w:val="24"/>
          <w:szCs w:val="24"/>
        </w:rPr>
        <w:lastRenderedPageBreak/>
        <w:t>Reference</w:t>
      </w:r>
      <w:bookmarkEnd w:id="25"/>
      <w:bookmarkEnd w:id="26"/>
      <w:bookmarkEnd w:id="27"/>
    </w:p>
    <w:p w14:paraId="28594771" w14:textId="77777777" w:rsidR="001C3FB3" w:rsidRPr="00D73980" w:rsidRDefault="001C3FB3" w:rsidP="00151846">
      <w:pPr>
        <w:spacing w:line="480" w:lineRule="auto"/>
        <w:rPr>
          <w:rFonts w:ascii="Times New Roman" w:hAnsi="Times New Roman" w:cs="Times New Roman"/>
        </w:rPr>
      </w:pPr>
    </w:p>
    <w:p w14:paraId="041686B5" w14:textId="77777777" w:rsidR="001C3FB3" w:rsidRPr="00D73980" w:rsidRDefault="002120DD" w:rsidP="00151846">
      <w:pPr>
        <w:spacing w:line="480" w:lineRule="auto"/>
        <w:ind w:left="720" w:hanging="720"/>
        <w:rPr>
          <w:rFonts w:ascii="Times New Roman" w:hAnsi="Times New Roman" w:cs="Times New Roman"/>
          <w:noProof/>
        </w:rPr>
      </w:pPr>
      <w:r w:rsidRPr="00D73980">
        <w:rPr>
          <w:rFonts w:ascii="Times New Roman" w:hAnsi="Times New Roman" w:cs="Times New Roman"/>
        </w:rPr>
        <w:fldChar w:fldCharType="begin"/>
      </w:r>
      <w:r w:rsidR="001C3FB3" w:rsidRPr="00D73980">
        <w:rPr>
          <w:rFonts w:ascii="Times New Roman" w:hAnsi="Times New Roman" w:cs="Times New Roman"/>
        </w:rPr>
        <w:instrText xml:space="preserve"> ADDIN EN.REFLIST </w:instrText>
      </w:r>
      <w:r w:rsidRPr="00D73980">
        <w:rPr>
          <w:rFonts w:ascii="Times New Roman" w:hAnsi="Times New Roman" w:cs="Times New Roman"/>
        </w:rPr>
        <w:fldChar w:fldCharType="separate"/>
      </w:r>
      <w:r w:rsidR="001C3FB3" w:rsidRPr="00D73980">
        <w:rPr>
          <w:rFonts w:ascii="Times New Roman" w:hAnsi="Times New Roman" w:cs="Times New Roman"/>
          <w:noProof/>
        </w:rPr>
        <w:t xml:space="preserve">Alvarez, V. B. (2009). Fluid milk and cream products. In  </w:t>
      </w:r>
      <w:r w:rsidR="001C3FB3" w:rsidRPr="00D73980">
        <w:rPr>
          <w:rFonts w:ascii="Times New Roman" w:hAnsi="Times New Roman" w:cs="Times New Roman"/>
          <w:i/>
          <w:noProof/>
        </w:rPr>
        <w:t>The Sensory Evaluation Of Dairy Products</w:t>
      </w:r>
      <w:r w:rsidR="001C3FB3" w:rsidRPr="00D73980">
        <w:rPr>
          <w:rFonts w:ascii="Times New Roman" w:hAnsi="Times New Roman" w:cs="Times New Roman"/>
          <w:noProof/>
        </w:rPr>
        <w:t>, (pp. 73-133): Springer.</w:t>
      </w:r>
    </w:p>
    <w:p w14:paraId="6F3A7A4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Bansal, B., &amp; Chen, X. D. (2006). A critical review of milk fouling in heat exchangers. </w:t>
      </w:r>
      <w:r w:rsidRPr="00D73980">
        <w:rPr>
          <w:rFonts w:ascii="Times New Roman" w:hAnsi="Times New Roman" w:cs="Times New Roman"/>
          <w:i/>
          <w:noProof/>
        </w:rPr>
        <w:t>Comprehensive Reviews in Food Science and Food Safety, 5</w:t>
      </w:r>
      <w:r w:rsidRPr="00D73980">
        <w:rPr>
          <w:rFonts w:ascii="Times New Roman" w:hAnsi="Times New Roman" w:cs="Times New Roman"/>
          <w:noProof/>
        </w:rPr>
        <w:t>(2), 27-33.</w:t>
      </w:r>
    </w:p>
    <w:p w14:paraId="3171322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Beets, M. W., Tilley, F., Kim, Y., &amp; Webster, C. (2011). Nutritional policies and standards for snacks served in after-school programmes: a review. </w:t>
      </w:r>
      <w:r w:rsidRPr="00D73980">
        <w:rPr>
          <w:rFonts w:ascii="Times New Roman" w:hAnsi="Times New Roman" w:cs="Times New Roman"/>
          <w:i/>
          <w:noProof/>
        </w:rPr>
        <w:t>Public Health Nutrition, 14</w:t>
      </w:r>
      <w:r w:rsidRPr="00D73980">
        <w:rPr>
          <w:rFonts w:ascii="Times New Roman" w:hAnsi="Times New Roman" w:cs="Times New Roman"/>
          <w:noProof/>
        </w:rPr>
        <w:t>(10), 1882-1890.</w:t>
      </w:r>
    </w:p>
    <w:p w14:paraId="5E9D1B7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Beristain, C., Cruz-Sosa, F., Lobato-Calleros, C., Pedroza-Islas, R., Rodríguez-Huezo, M., &amp; Verde-Calvo, J. (2006). APPLICATIONS OF SOLUBLE DIETARY FIBERS IN BEVERAGES APLICACIONES DE LA FIBRA DIETETICA SOLUBLE EN BEBIDAS. </w:t>
      </w:r>
      <w:r w:rsidRPr="00D73980">
        <w:rPr>
          <w:rFonts w:ascii="Times New Roman" w:hAnsi="Times New Roman" w:cs="Times New Roman"/>
          <w:i/>
          <w:noProof/>
        </w:rPr>
        <w:t>Revista Mexicana de Ingenieria Quimica, 5</w:t>
      </w:r>
      <w:r w:rsidRPr="00D73980">
        <w:rPr>
          <w:rFonts w:ascii="Times New Roman" w:hAnsi="Times New Roman" w:cs="Times New Roman"/>
          <w:noProof/>
        </w:rPr>
        <w:t>, 81-95.</w:t>
      </w:r>
    </w:p>
    <w:p w14:paraId="4C3296C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Biliaderis, C. G., &amp; Izydorczyk, M. S. (2006). </w:t>
      </w:r>
      <w:r w:rsidRPr="00D73980">
        <w:rPr>
          <w:rFonts w:ascii="Times New Roman" w:hAnsi="Times New Roman" w:cs="Times New Roman"/>
          <w:i/>
          <w:noProof/>
        </w:rPr>
        <w:t>Functional Food Carbohydrates</w:t>
      </w:r>
      <w:r w:rsidRPr="00D73980">
        <w:rPr>
          <w:rFonts w:ascii="Times New Roman" w:hAnsi="Times New Roman" w:cs="Times New Roman"/>
          <w:noProof/>
        </w:rPr>
        <w:t>: CRC Press.</w:t>
      </w:r>
    </w:p>
    <w:p w14:paraId="4BCEB97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Brennan, C. S., &amp; Tudorica, C. M. (2008). Carbohydrate</w:t>
      </w:r>
      <w:r w:rsidRPr="00D73980">
        <w:rPr>
          <w:rFonts w:ascii="Noteworthy Light" w:hAnsi="Noteworthy Light" w:cs="Noteworthy Light"/>
          <w:noProof/>
        </w:rPr>
        <w:t>‐</w:t>
      </w:r>
      <w:r w:rsidRPr="00D73980">
        <w:rPr>
          <w:rFonts w:ascii="Times New Roman" w:hAnsi="Times New Roman" w:cs="Times New Roman"/>
          <w:noProof/>
        </w:rPr>
        <w:t>based fat replacers in the modification of the rheological, textural and sensory quality of yoghurt: comparative study of the utilisation of barley beta</w:t>
      </w:r>
      <w:r w:rsidRPr="00D73980">
        <w:rPr>
          <w:rFonts w:ascii="Noteworthy Light" w:hAnsi="Noteworthy Light" w:cs="Noteworthy Light"/>
          <w:noProof/>
        </w:rPr>
        <w:t>‐</w:t>
      </w:r>
      <w:r w:rsidRPr="00D73980">
        <w:rPr>
          <w:rFonts w:ascii="Times New Roman" w:hAnsi="Times New Roman" w:cs="Times New Roman"/>
          <w:noProof/>
        </w:rPr>
        <w:t xml:space="preserve">glucan, guar gum and inulin. </w:t>
      </w:r>
      <w:r w:rsidRPr="00D73980">
        <w:rPr>
          <w:rFonts w:ascii="Times New Roman" w:hAnsi="Times New Roman" w:cs="Times New Roman"/>
          <w:i/>
          <w:noProof/>
        </w:rPr>
        <w:t>International Journal of Food Science &amp; Technology, 43</w:t>
      </w:r>
      <w:r w:rsidRPr="00D73980">
        <w:rPr>
          <w:rFonts w:ascii="Times New Roman" w:hAnsi="Times New Roman" w:cs="Times New Roman"/>
          <w:noProof/>
        </w:rPr>
        <w:t>(5), 824-833.</w:t>
      </w:r>
    </w:p>
    <w:p w14:paraId="54ACEE87"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Coggins, P. C., &amp; Chamul, R. S. (2004). Food sensory attributes. </w:t>
      </w:r>
      <w:r w:rsidRPr="00D73980">
        <w:rPr>
          <w:rFonts w:ascii="Times New Roman" w:hAnsi="Times New Roman" w:cs="Times New Roman"/>
          <w:i/>
          <w:noProof/>
        </w:rPr>
        <w:t>Food Science And Technology-New York-Marcel Dekker-</w:t>
      </w:r>
      <w:r w:rsidRPr="00D73980">
        <w:rPr>
          <w:rFonts w:ascii="Times New Roman" w:hAnsi="Times New Roman" w:cs="Times New Roman"/>
          <w:noProof/>
        </w:rPr>
        <w:t>, 93-148.</w:t>
      </w:r>
    </w:p>
    <w:p w14:paraId="0947A00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Dalgleish, D. G., &amp; Corredig, M. (2012). The structure of the casein micelle of milk and its changes during processing. </w:t>
      </w:r>
      <w:r w:rsidRPr="00D73980">
        <w:rPr>
          <w:rFonts w:ascii="Times New Roman" w:hAnsi="Times New Roman" w:cs="Times New Roman"/>
          <w:i/>
          <w:noProof/>
        </w:rPr>
        <w:t xml:space="preserve">Annual Review Of Food Science And </w:t>
      </w:r>
      <w:r w:rsidRPr="00D73980">
        <w:rPr>
          <w:rFonts w:ascii="Times New Roman" w:hAnsi="Times New Roman" w:cs="Times New Roman"/>
          <w:i/>
          <w:noProof/>
        </w:rPr>
        <w:lastRenderedPageBreak/>
        <w:t>Technology, 3</w:t>
      </w:r>
      <w:r w:rsidRPr="00D73980">
        <w:rPr>
          <w:rFonts w:ascii="Times New Roman" w:hAnsi="Times New Roman" w:cs="Times New Roman"/>
          <w:noProof/>
        </w:rPr>
        <w:t>, 449-467.</w:t>
      </w:r>
    </w:p>
    <w:p w14:paraId="1BD26D4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Drake, M., &amp; Swanson, B. (1995). Reduced-and low-fat cheese technology: a review. </w:t>
      </w:r>
      <w:r w:rsidRPr="00D73980">
        <w:rPr>
          <w:rFonts w:ascii="Times New Roman" w:hAnsi="Times New Roman" w:cs="Times New Roman"/>
          <w:i/>
          <w:noProof/>
        </w:rPr>
        <w:t>Trends in Food Science &amp; Technology, 6</w:t>
      </w:r>
      <w:r w:rsidRPr="00D73980">
        <w:rPr>
          <w:rFonts w:ascii="Times New Roman" w:hAnsi="Times New Roman" w:cs="Times New Roman"/>
          <w:noProof/>
        </w:rPr>
        <w:t>(11), 366-369.</w:t>
      </w:r>
    </w:p>
    <w:p w14:paraId="72B8177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Drake, M. A., &amp; Civille, G. (2003). Flavor lexicons. </w:t>
      </w:r>
      <w:r w:rsidRPr="00D73980">
        <w:rPr>
          <w:rFonts w:ascii="Times New Roman" w:hAnsi="Times New Roman" w:cs="Times New Roman"/>
          <w:i/>
          <w:noProof/>
        </w:rPr>
        <w:t>Comprehensive Reviews In Food Science And Food Safety, 2</w:t>
      </w:r>
      <w:r w:rsidRPr="00D73980">
        <w:rPr>
          <w:rFonts w:ascii="Times New Roman" w:hAnsi="Times New Roman" w:cs="Times New Roman"/>
          <w:noProof/>
        </w:rPr>
        <w:t>(1), 33-40.</w:t>
      </w:r>
    </w:p>
    <w:p w14:paraId="1B69DB3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Food, U., &amp; Administration, D. (2012). Code of federal regulations title 21. </w:t>
      </w:r>
      <w:r w:rsidRPr="00D73980">
        <w:rPr>
          <w:rFonts w:ascii="Times New Roman" w:hAnsi="Times New Roman" w:cs="Times New Roman"/>
          <w:i/>
          <w:noProof/>
        </w:rPr>
        <w:t>Chapter I, Subchapter B, Part, 173</w:t>
      </w:r>
      <w:r w:rsidRPr="00D73980">
        <w:rPr>
          <w:rFonts w:ascii="Times New Roman" w:hAnsi="Times New Roman" w:cs="Times New Roman"/>
          <w:noProof/>
        </w:rPr>
        <w:t>.</w:t>
      </w:r>
    </w:p>
    <w:p w14:paraId="470ADD6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Frøst, M. B., Dijksterhuis, G., &amp; Martens, M. (2001). Sensory perception of fat in milk. </w:t>
      </w:r>
      <w:r w:rsidRPr="00D73980">
        <w:rPr>
          <w:rFonts w:ascii="Times New Roman" w:hAnsi="Times New Roman" w:cs="Times New Roman"/>
          <w:i/>
          <w:noProof/>
        </w:rPr>
        <w:t>Food Quality and Preference, 12</w:t>
      </w:r>
      <w:r w:rsidRPr="00D73980">
        <w:rPr>
          <w:rFonts w:ascii="Times New Roman" w:hAnsi="Times New Roman" w:cs="Times New Roman"/>
          <w:noProof/>
        </w:rPr>
        <w:t>(5), 327-336.</w:t>
      </w:r>
    </w:p>
    <w:p w14:paraId="06DCF39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Hanzlik, R. P., Fowler, S. C., &amp; Fisher, D. H. (2005). Relative bioavailability of calcium from calcium formate, calcium citrate, and calcium carbonate. </w:t>
      </w:r>
      <w:r w:rsidRPr="00D73980">
        <w:rPr>
          <w:rFonts w:ascii="Times New Roman" w:hAnsi="Times New Roman" w:cs="Times New Roman"/>
          <w:i/>
          <w:noProof/>
        </w:rPr>
        <w:t>Journal of Pharmacology and Experimental Therapeutics, 313</w:t>
      </w:r>
      <w:r w:rsidRPr="00D73980">
        <w:rPr>
          <w:rFonts w:ascii="Times New Roman" w:hAnsi="Times New Roman" w:cs="Times New Roman"/>
          <w:noProof/>
        </w:rPr>
        <w:t>(3), 1217-1222.</w:t>
      </w:r>
    </w:p>
    <w:p w14:paraId="6579B7A7"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Huppertz, T., &amp; Kelly, A. (2006). Physical chemistry of milk fat globules. In  </w:t>
      </w:r>
      <w:r w:rsidRPr="00D73980">
        <w:rPr>
          <w:rFonts w:ascii="Times New Roman" w:hAnsi="Times New Roman" w:cs="Times New Roman"/>
          <w:i/>
          <w:noProof/>
        </w:rPr>
        <w:t>Advanced Dairy Chemistry Volume 2 Lipids</w:t>
      </w:r>
      <w:r w:rsidRPr="00D73980">
        <w:rPr>
          <w:rFonts w:ascii="Times New Roman" w:hAnsi="Times New Roman" w:cs="Times New Roman"/>
          <w:noProof/>
        </w:rPr>
        <w:t>,  (pp. 173-212): Springer.</w:t>
      </w:r>
    </w:p>
    <w:p w14:paraId="09876CA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Huppertz, T., Upadhyay, V., Kelly, A., &amp; Tamime, A. (2006). Constituents and properties of milk from different species. </w:t>
      </w:r>
      <w:r w:rsidRPr="00D73980">
        <w:rPr>
          <w:rFonts w:ascii="Times New Roman" w:hAnsi="Times New Roman" w:cs="Times New Roman"/>
          <w:i/>
          <w:noProof/>
        </w:rPr>
        <w:t>Brined Cheeses</w:t>
      </w:r>
      <w:r w:rsidRPr="00D73980">
        <w:rPr>
          <w:rFonts w:ascii="Times New Roman" w:hAnsi="Times New Roman" w:cs="Times New Roman"/>
          <w:noProof/>
        </w:rPr>
        <w:t>, 1-42.</w:t>
      </w:r>
    </w:p>
    <w:p w14:paraId="2B609E4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Huth, P., DiRienzo, D., &amp; Miller, G. (2006). Major scientific advances with dairy foods in nutrition and health. </w:t>
      </w:r>
      <w:r w:rsidRPr="00D73980">
        <w:rPr>
          <w:rFonts w:ascii="Times New Roman" w:hAnsi="Times New Roman" w:cs="Times New Roman"/>
          <w:i/>
          <w:noProof/>
        </w:rPr>
        <w:t>Journal Of Dairy Science, 89</w:t>
      </w:r>
      <w:r w:rsidRPr="00D73980">
        <w:rPr>
          <w:rFonts w:ascii="Times New Roman" w:hAnsi="Times New Roman" w:cs="Times New Roman"/>
          <w:noProof/>
        </w:rPr>
        <w:t>(4), 1207-1221.</w:t>
      </w:r>
    </w:p>
    <w:p w14:paraId="34A518E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Jost, R. (2007). Milk and Dairy Products. </w:t>
      </w:r>
      <w:r w:rsidRPr="00D73980">
        <w:rPr>
          <w:rFonts w:ascii="Times New Roman" w:hAnsi="Times New Roman" w:cs="Times New Roman"/>
          <w:i/>
          <w:noProof/>
        </w:rPr>
        <w:t>Ullmann's Encyclopedia of Industrial Chemistry</w:t>
      </w:r>
      <w:r w:rsidRPr="00D73980">
        <w:rPr>
          <w:rFonts w:ascii="Times New Roman" w:hAnsi="Times New Roman" w:cs="Times New Roman"/>
          <w:noProof/>
        </w:rPr>
        <w:t>.</w:t>
      </w:r>
    </w:p>
    <w:p w14:paraId="3CB95393"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Kähkönen, P., &amp; Tuorila, H. (1999). Consumer responses to reduced and regular fat content in different products: effects of gender, involvement and health concern. </w:t>
      </w:r>
      <w:r w:rsidRPr="00D73980">
        <w:rPr>
          <w:rFonts w:ascii="Times New Roman" w:hAnsi="Times New Roman" w:cs="Times New Roman"/>
          <w:i/>
          <w:noProof/>
        </w:rPr>
        <w:t>Food Quality and Preference, 10</w:t>
      </w:r>
      <w:r w:rsidRPr="00D73980">
        <w:rPr>
          <w:rFonts w:ascii="Times New Roman" w:hAnsi="Times New Roman" w:cs="Times New Roman"/>
          <w:noProof/>
        </w:rPr>
        <w:t>(2), 83-91.</w:t>
      </w:r>
    </w:p>
    <w:p w14:paraId="2CC7F955" w14:textId="01511B06"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Karp, H. J., Ketola, M. E., &amp; Lamberg-Allardt, C. J. (2009). Acute effects of calcium carbonate, calcium citrate and potassium citrate on markers of calcium and </w:t>
      </w:r>
      <w:r w:rsidRPr="00D73980">
        <w:rPr>
          <w:rFonts w:ascii="Times New Roman" w:hAnsi="Times New Roman" w:cs="Times New Roman"/>
          <w:noProof/>
        </w:rPr>
        <w:lastRenderedPageBreak/>
        <w:t xml:space="preserve">bone metabolism in young women. </w:t>
      </w:r>
      <w:r w:rsidR="002A52C6">
        <w:rPr>
          <w:rFonts w:ascii="Times New Roman" w:hAnsi="Times New Roman" w:cs="Times New Roman"/>
          <w:i/>
          <w:noProof/>
        </w:rPr>
        <w:t>British Journal o</w:t>
      </w:r>
      <w:r w:rsidRPr="00D73980">
        <w:rPr>
          <w:rFonts w:ascii="Times New Roman" w:hAnsi="Times New Roman" w:cs="Times New Roman"/>
          <w:i/>
          <w:noProof/>
        </w:rPr>
        <w:t>f Nutrition, 102</w:t>
      </w:r>
      <w:r w:rsidRPr="00D73980">
        <w:rPr>
          <w:rFonts w:ascii="Times New Roman" w:hAnsi="Times New Roman" w:cs="Times New Roman"/>
          <w:noProof/>
        </w:rPr>
        <w:t>(09), 1341-1347.</w:t>
      </w:r>
    </w:p>
    <w:p w14:paraId="0EB4FDE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Kranz, S., Lin, P.-J., &amp; Wagstaff, D. A. (2007). Children’s dairy intake in the United States: too little, too fat? </w:t>
      </w:r>
      <w:r w:rsidRPr="00D73980">
        <w:rPr>
          <w:rFonts w:ascii="Times New Roman" w:hAnsi="Times New Roman" w:cs="Times New Roman"/>
          <w:i/>
          <w:noProof/>
        </w:rPr>
        <w:t>The Journal of pediatrics, 151</w:t>
      </w:r>
      <w:r w:rsidRPr="00D73980">
        <w:rPr>
          <w:rFonts w:ascii="Times New Roman" w:hAnsi="Times New Roman" w:cs="Times New Roman"/>
          <w:noProof/>
        </w:rPr>
        <w:t>(6), 642-646. e642.</w:t>
      </w:r>
    </w:p>
    <w:p w14:paraId="507E7B5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Lopez, C. (2005). Focus on the supramolecular structure of milk fat. </w:t>
      </w:r>
      <w:r w:rsidRPr="00D73980">
        <w:rPr>
          <w:rFonts w:ascii="Times New Roman" w:hAnsi="Times New Roman" w:cs="Times New Roman"/>
          <w:i/>
          <w:noProof/>
        </w:rPr>
        <w:t>Reprod. Nutr. Dev, 45</w:t>
      </w:r>
      <w:r w:rsidRPr="00D73980">
        <w:rPr>
          <w:rFonts w:ascii="Times New Roman" w:hAnsi="Times New Roman" w:cs="Times New Roman"/>
          <w:noProof/>
        </w:rPr>
        <w:t>, 497-511.</w:t>
      </w:r>
    </w:p>
    <w:p w14:paraId="1F4D7C76"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Lucca, P. A., &amp; Tepper, B. J. (1994). Fat replacers and the functionality of fat in foods. </w:t>
      </w:r>
      <w:r w:rsidRPr="00D73980">
        <w:rPr>
          <w:rFonts w:ascii="Times New Roman" w:hAnsi="Times New Roman" w:cs="Times New Roman"/>
          <w:i/>
          <w:noProof/>
        </w:rPr>
        <w:t>Trends in Food Science &amp; Technology, 5</w:t>
      </w:r>
      <w:r w:rsidRPr="00D73980">
        <w:rPr>
          <w:rFonts w:ascii="Times New Roman" w:hAnsi="Times New Roman" w:cs="Times New Roman"/>
          <w:noProof/>
        </w:rPr>
        <w:t>(1), 12-19.</w:t>
      </w:r>
    </w:p>
    <w:p w14:paraId="7AAC90E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Lucey, J., Johnson, M., &amp; Horne, D. (2003). </w:t>
      </w:r>
      <w:r w:rsidRPr="00D73980">
        <w:rPr>
          <w:rFonts w:ascii="Times New Roman" w:hAnsi="Times New Roman" w:cs="Times New Roman"/>
          <w:i/>
          <w:noProof/>
        </w:rPr>
        <w:t>Invited Review</w:t>
      </w:r>
      <w:r w:rsidRPr="00D73980">
        <w:rPr>
          <w:rFonts w:ascii="Times New Roman" w:hAnsi="Times New Roman" w:cs="Times New Roman"/>
          <w:noProof/>
        </w:rPr>
        <w:t xml:space="preserve">: Perspectives on the Basis of the Rheology and Texture Properties of Cheese. </w:t>
      </w:r>
      <w:r w:rsidRPr="00D73980">
        <w:rPr>
          <w:rFonts w:ascii="Times New Roman" w:hAnsi="Times New Roman" w:cs="Times New Roman"/>
          <w:i/>
          <w:noProof/>
        </w:rPr>
        <w:t>Journal Of Dairy Science, 86</w:t>
      </w:r>
      <w:r w:rsidRPr="00D73980">
        <w:rPr>
          <w:rFonts w:ascii="Times New Roman" w:hAnsi="Times New Roman" w:cs="Times New Roman"/>
          <w:noProof/>
        </w:rPr>
        <w:t>(9), 2725-2743.</w:t>
      </w:r>
    </w:p>
    <w:p w14:paraId="493F1C05"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Ma, L., Drake, M., BARBOSA</w:t>
      </w:r>
      <w:r w:rsidRPr="00D73980">
        <w:rPr>
          <w:rFonts w:ascii="Noteworthy Light" w:hAnsi="Noteworthy Light" w:cs="Noteworthy Light"/>
          <w:noProof/>
        </w:rPr>
        <w:t>‐</w:t>
      </w:r>
      <w:r w:rsidRPr="00D73980">
        <w:rPr>
          <w:rFonts w:ascii="Times New Roman" w:hAnsi="Times New Roman" w:cs="Times New Roman"/>
          <w:noProof/>
        </w:rPr>
        <w:t>CÁNOVAS, G., &amp; Swanson, B. (1997). Rheology of Full</w:t>
      </w:r>
      <w:r w:rsidRPr="00D73980">
        <w:rPr>
          <w:rFonts w:ascii="Noteworthy Light" w:hAnsi="Noteworthy Light" w:cs="Noteworthy Light"/>
          <w:noProof/>
        </w:rPr>
        <w:t>‐</w:t>
      </w:r>
      <w:r w:rsidRPr="00D73980">
        <w:rPr>
          <w:rFonts w:ascii="Times New Roman" w:hAnsi="Times New Roman" w:cs="Times New Roman"/>
          <w:noProof/>
        </w:rPr>
        <w:t>fat and Low</w:t>
      </w:r>
      <w:r w:rsidRPr="00D73980">
        <w:rPr>
          <w:rFonts w:ascii="Noteworthy Light" w:hAnsi="Noteworthy Light" w:cs="Noteworthy Light"/>
          <w:noProof/>
        </w:rPr>
        <w:t>‐</w:t>
      </w:r>
      <w:r w:rsidRPr="00D73980">
        <w:rPr>
          <w:rFonts w:ascii="Times New Roman" w:hAnsi="Times New Roman" w:cs="Times New Roman"/>
          <w:noProof/>
        </w:rPr>
        <w:t>fat Cheddar Cheeses as Related to Type of Fat Mimetic.</w:t>
      </w:r>
      <w:r w:rsidRPr="00D73980">
        <w:rPr>
          <w:rFonts w:ascii="Times New Roman" w:hAnsi="Times New Roman" w:cs="Times New Roman"/>
          <w:i/>
          <w:noProof/>
        </w:rPr>
        <w:t>Journal Of Food Science, 62</w:t>
      </w:r>
      <w:r w:rsidRPr="00D73980">
        <w:rPr>
          <w:rFonts w:ascii="Times New Roman" w:hAnsi="Times New Roman" w:cs="Times New Roman"/>
          <w:noProof/>
        </w:rPr>
        <w:t>(4), 748-752.</w:t>
      </w:r>
    </w:p>
    <w:p w14:paraId="1522D7A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Mattson, P. H., Mo, W., Gil, A. K., &amp; Quezada, J. C. F. (2011). Low-calorie milk product. In): Google Patents.</w:t>
      </w:r>
    </w:p>
    <w:p w14:paraId="74B770A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&amp; Demetriades, K. (1998). An integrated approach to the development of reduced-fat food emulsions. </w:t>
      </w:r>
      <w:r w:rsidRPr="00D73980">
        <w:rPr>
          <w:rFonts w:ascii="Times New Roman" w:hAnsi="Times New Roman" w:cs="Times New Roman"/>
          <w:i/>
          <w:noProof/>
        </w:rPr>
        <w:t>Critical Reviews In Food Science And Nutrition, 38</w:t>
      </w:r>
      <w:r w:rsidRPr="00D73980">
        <w:rPr>
          <w:rFonts w:ascii="Times New Roman" w:hAnsi="Times New Roman" w:cs="Times New Roman"/>
          <w:noProof/>
        </w:rPr>
        <w:t>(6), 511-536.</w:t>
      </w:r>
    </w:p>
    <w:p w14:paraId="3C6A0B8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Ognean, C. F., Darie, N., &amp; Ognean, M. (2006). FAT REPLACERS–REVIEW. </w:t>
      </w:r>
      <w:r w:rsidRPr="00D73980">
        <w:rPr>
          <w:rFonts w:ascii="Times New Roman" w:hAnsi="Times New Roman" w:cs="Times New Roman"/>
          <w:i/>
          <w:noProof/>
        </w:rPr>
        <w:t>J Agroalimentary Process Technol, 12</w:t>
      </w:r>
      <w:r w:rsidRPr="00D73980">
        <w:rPr>
          <w:rFonts w:ascii="Times New Roman" w:hAnsi="Times New Roman" w:cs="Times New Roman"/>
          <w:noProof/>
        </w:rPr>
        <w:t>, 433-442.</w:t>
      </w:r>
    </w:p>
    <w:p w14:paraId="4B49889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Organization, W. H. (2005). </w:t>
      </w:r>
      <w:r w:rsidRPr="00D73980">
        <w:rPr>
          <w:rFonts w:ascii="Times New Roman" w:hAnsi="Times New Roman" w:cs="Times New Roman"/>
          <w:i/>
          <w:noProof/>
        </w:rPr>
        <w:t>The World Health Report 2005: Make every mother and child count</w:t>
      </w:r>
      <w:r w:rsidRPr="00D73980">
        <w:rPr>
          <w:rFonts w:ascii="Times New Roman" w:hAnsi="Times New Roman" w:cs="Times New Roman"/>
          <w:noProof/>
        </w:rPr>
        <w:t>: World Health Organization.</w:t>
      </w:r>
    </w:p>
    <w:p w14:paraId="5F0B0D4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Paquin, P. (1999). Technological properties of high pressure homogenizers: the effect </w:t>
      </w:r>
      <w:r w:rsidRPr="00D73980">
        <w:rPr>
          <w:rFonts w:ascii="Times New Roman" w:hAnsi="Times New Roman" w:cs="Times New Roman"/>
          <w:noProof/>
        </w:rPr>
        <w:lastRenderedPageBreak/>
        <w:t xml:space="preserve">of fat globules, milk proteins, and polysaccharides. </w:t>
      </w:r>
      <w:r w:rsidRPr="00D73980">
        <w:rPr>
          <w:rFonts w:ascii="Times New Roman" w:hAnsi="Times New Roman" w:cs="Times New Roman"/>
          <w:i/>
          <w:noProof/>
        </w:rPr>
        <w:t>International Dairy Journal, 9</w:t>
      </w:r>
      <w:r w:rsidRPr="00D73980">
        <w:rPr>
          <w:rFonts w:ascii="Times New Roman" w:hAnsi="Times New Roman" w:cs="Times New Roman"/>
          <w:noProof/>
        </w:rPr>
        <w:t>(3), 329-335.</w:t>
      </w:r>
    </w:p>
    <w:p w14:paraId="460974F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Quiñones, H. J., Barbano, D. M., &amp; Phillips, L. G. (1997). Influence of protein standardization by ultrafiltration on the viscosity, color, and sensory properties of skim and 1% milk. </w:t>
      </w:r>
      <w:r w:rsidRPr="00D73980">
        <w:rPr>
          <w:rFonts w:ascii="Times New Roman" w:hAnsi="Times New Roman" w:cs="Times New Roman"/>
          <w:i/>
          <w:noProof/>
        </w:rPr>
        <w:t>Journal of Dairy Science, 80</w:t>
      </w:r>
      <w:r w:rsidRPr="00D73980">
        <w:rPr>
          <w:rFonts w:ascii="Times New Roman" w:hAnsi="Times New Roman" w:cs="Times New Roman"/>
          <w:noProof/>
        </w:rPr>
        <w:t>(12), 3142-3151.</w:t>
      </w:r>
    </w:p>
    <w:p w14:paraId="73D94AE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Romeih, E. A., Michaelidou, A., Biliaderis, C. G., &amp; Zerfiridis, G. K. (2002). Low-fat white-brined cheese made from bovine milk and two commercial fat mimetics: chemical, physical and sensory attributes. </w:t>
      </w:r>
      <w:r w:rsidRPr="00D73980">
        <w:rPr>
          <w:rFonts w:ascii="Times New Roman" w:hAnsi="Times New Roman" w:cs="Times New Roman"/>
          <w:i/>
          <w:noProof/>
        </w:rPr>
        <w:t>International Dairy Journal, 12</w:t>
      </w:r>
      <w:r w:rsidRPr="00D73980">
        <w:rPr>
          <w:rFonts w:ascii="Times New Roman" w:hAnsi="Times New Roman" w:cs="Times New Roman"/>
          <w:noProof/>
        </w:rPr>
        <w:t>(6), 525-540.</w:t>
      </w:r>
    </w:p>
    <w:p w14:paraId="721C311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Ross, A. C., Taylor, C. L., Yaktine, A. L., &amp; Del Valle, H. B. (2011). </w:t>
      </w:r>
      <w:r w:rsidRPr="00D73980">
        <w:rPr>
          <w:rFonts w:ascii="Times New Roman" w:hAnsi="Times New Roman" w:cs="Times New Roman"/>
          <w:i/>
          <w:noProof/>
        </w:rPr>
        <w:t>Dietary reference intakes for calcium and vitamin D</w:t>
      </w:r>
      <w:r w:rsidRPr="00D73980">
        <w:rPr>
          <w:rFonts w:ascii="Times New Roman" w:hAnsi="Times New Roman" w:cs="Times New Roman"/>
          <w:noProof/>
        </w:rPr>
        <w:t>: National Academies Press.</w:t>
      </w:r>
    </w:p>
    <w:p w14:paraId="3E94858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Sahan, N., Yasar, K., Hayaloglu, A. A., Karaca, O. B., &amp; Kaya, A. (2008). Influence of fat replacers on chemical composition, proteolysis, texture profiles, meltability and sensory properties of low-fat Kashar cheese. </w:t>
      </w:r>
      <w:r w:rsidRPr="00D73980">
        <w:rPr>
          <w:rFonts w:ascii="Times New Roman" w:hAnsi="Times New Roman" w:cs="Times New Roman"/>
          <w:i/>
          <w:noProof/>
        </w:rPr>
        <w:t>Journal of Dairy Research, 75</w:t>
      </w:r>
      <w:r w:rsidRPr="00D73980">
        <w:rPr>
          <w:rFonts w:ascii="Times New Roman" w:hAnsi="Times New Roman" w:cs="Times New Roman"/>
          <w:noProof/>
        </w:rPr>
        <w:t>(01), 1-7.</w:t>
      </w:r>
    </w:p>
    <w:p w14:paraId="62D3E9E7"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Shepherd, R., Robertson, A., &amp; Ofman, D. (2000). Dairy glycoconjugate emulsifiers: casein–maltodextrins. </w:t>
      </w:r>
      <w:r w:rsidRPr="00D73980">
        <w:rPr>
          <w:rFonts w:ascii="Times New Roman" w:hAnsi="Times New Roman" w:cs="Times New Roman"/>
          <w:i/>
          <w:noProof/>
        </w:rPr>
        <w:t>Food Hydrocolloids, 14</w:t>
      </w:r>
      <w:r w:rsidRPr="00D73980">
        <w:rPr>
          <w:rFonts w:ascii="Times New Roman" w:hAnsi="Times New Roman" w:cs="Times New Roman"/>
          <w:noProof/>
        </w:rPr>
        <w:t>(4), 281-286.</w:t>
      </w:r>
    </w:p>
    <w:p w14:paraId="76C13CE6"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Simuang, J., Chiewchan, N., &amp; Tansakul, A. (2004). Effects of fat content and temperature on the apparent viscosity of coconut milk. </w:t>
      </w:r>
      <w:r w:rsidRPr="00D73980">
        <w:rPr>
          <w:rFonts w:ascii="Times New Roman" w:hAnsi="Times New Roman" w:cs="Times New Roman"/>
          <w:i/>
          <w:noProof/>
        </w:rPr>
        <w:t>Journal of Food Engineering, 64</w:t>
      </w:r>
      <w:r w:rsidRPr="00D73980">
        <w:rPr>
          <w:rFonts w:ascii="Times New Roman" w:hAnsi="Times New Roman" w:cs="Times New Roman"/>
          <w:noProof/>
        </w:rPr>
        <w:t>(2), 193-197.</w:t>
      </w:r>
    </w:p>
    <w:p w14:paraId="6E4A38A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Straub, D. A. (2007). Calcium supplementation in clinical practice: a review of forms, doses, and indications. </w:t>
      </w:r>
      <w:r w:rsidRPr="00D73980">
        <w:rPr>
          <w:rFonts w:ascii="Times New Roman" w:hAnsi="Times New Roman" w:cs="Times New Roman"/>
          <w:i/>
          <w:noProof/>
        </w:rPr>
        <w:t>Nutrition in Clinical Practice, 22</w:t>
      </w:r>
      <w:r w:rsidRPr="00D73980">
        <w:rPr>
          <w:rFonts w:ascii="Times New Roman" w:hAnsi="Times New Roman" w:cs="Times New Roman"/>
          <w:noProof/>
        </w:rPr>
        <w:t>(3), 286-296.</w:t>
      </w:r>
    </w:p>
    <w:p w14:paraId="306CCE5D"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Sudha, M., Srivastava, A., Vetrimani, R., &amp; Leelavathi, K. (2007). Fat replacement in soft dough biscuits: Its implications on dough rheology and biscuit quality. </w:t>
      </w:r>
      <w:r w:rsidRPr="00D73980">
        <w:rPr>
          <w:rFonts w:ascii="Times New Roman" w:hAnsi="Times New Roman" w:cs="Times New Roman"/>
          <w:i/>
          <w:noProof/>
        </w:rPr>
        <w:t>Journal of Food Engineering, 80</w:t>
      </w:r>
      <w:r w:rsidRPr="00D73980">
        <w:rPr>
          <w:rFonts w:ascii="Times New Roman" w:hAnsi="Times New Roman" w:cs="Times New Roman"/>
          <w:noProof/>
        </w:rPr>
        <w:t>(3), 922-930.</w:t>
      </w:r>
    </w:p>
    <w:p w14:paraId="5935A25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lastRenderedPageBreak/>
        <w:t xml:space="preserve">Walker Harris, V., &amp; Jan De Beur, S. (2009). Postoperative hypoparathyroidism: medical and surgical therapeutic options. </w:t>
      </w:r>
      <w:r w:rsidRPr="00D73980">
        <w:rPr>
          <w:rFonts w:ascii="Times New Roman" w:hAnsi="Times New Roman" w:cs="Times New Roman"/>
          <w:i/>
          <w:noProof/>
        </w:rPr>
        <w:t>Thyroid, 19</w:t>
      </w:r>
      <w:r w:rsidRPr="00D73980">
        <w:rPr>
          <w:rFonts w:ascii="Times New Roman" w:hAnsi="Times New Roman" w:cs="Times New Roman"/>
          <w:noProof/>
        </w:rPr>
        <w:t>(9), 967-973.</w:t>
      </w:r>
    </w:p>
    <w:p w14:paraId="79A10A23"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Walstra, P. (1999). </w:t>
      </w:r>
      <w:r w:rsidRPr="00D73980">
        <w:rPr>
          <w:rFonts w:ascii="Times New Roman" w:hAnsi="Times New Roman" w:cs="Times New Roman"/>
          <w:i/>
          <w:noProof/>
        </w:rPr>
        <w:t>Dairy Technology: principles of milk properties and processes</w:t>
      </w:r>
      <w:r w:rsidRPr="00D73980">
        <w:rPr>
          <w:rFonts w:ascii="Times New Roman" w:hAnsi="Times New Roman" w:cs="Times New Roman"/>
          <w:noProof/>
        </w:rPr>
        <w:t>: CRC Press.</w:t>
      </w:r>
    </w:p>
    <w:p w14:paraId="320EE59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Wang, Y. C., Bleich, S. N., &amp; Gortmaker, S. L. (2008). Increasing caloric contribution from sugar-sweetened beverages and 100% fruit juices among US children and adolescents, 1988–2004. </w:t>
      </w:r>
      <w:r w:rsidRPr="00D73980">
        <w:rPr>
          <w:rFonts w:ascii="Times New Roman" w:hAnsi="Times New Roman" w:cs="Times New Roman"/>
          <w:i/>
          <w:noProof/>
        </w:rPr>
        <w:t>Pediatrics, 121</w:t>
      </w:r>
      <w:r w:rsidRPr="00D73980">
        <w:rPr>
          <w:rFonts w:ascii="Times New Roman" w:hAnsi="Times New Roman" w:cs="Times New Roman"/>
          <w:noProof/>
        </w:rPr>
        <w:t>(6), e1604-e1614.</w:t>
      </w:r>
    </w:p>
    <w:p w14:paraId="0089A11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Wright, A. J., Hartel, R. W., Narine, S. S., &amp; Marangoni, A. G. (2000). The effect of minor components on milk fat crystallization. </w:t>
      </w:r>
      <w:r w:rsidRPr="00D73980">
        <w:rPr>
          <w:rFonts w:ascii="Times New Roman" w:hAnsi="Times New Roman" w:cs="Times New Roman"/>
          <w:i/>
          <w:noProof/>
        </w:rPr>
        <w:t>Journal of the American Oil Chemists' Society, 77</w:t>
      </w:r>
      <w:r w:rsidRPr="00D73980">
        <w:rPr>
          <w:rFonts w:ascii="Times New Roman" w:hAnsi="Times New Roman" w:cs="Times New Roman"/>
          <w:noProof/>
        </w:rPr>
        <w:t>(5), 463-475.</w:t>
      </w:r>
    </w:p>
    <w:p w14:paraId="3AF6297A" w14:textId="77777777" w:rsidR="001C3FB3" w:rsidRPr="00D73980" w:rsidRDefault="001C3FB3" w:rsidP="00151846">
      <w:pPr>
        <w:spacing w:line="480" w:lineRule="auto"/>
        <w:rPr>
          <w:rFonts w:ascii="Times New Roman" w:hAnsi="Times New Roman" w:cs="Times New Roman"/>
          <w:noProof/>
        </w:rPr>
      </w:pPr>
    </w:p>
    <w:p w14:paraId="10A20EA8" w14:textId="77777777" w:rsidR="001C3FB3" w:rsidRPr="00D73980" w:rsidRDefault="002120DD" w:rsidP="00151846">
      <w:pPr>
        <w:spacing w:line="480" w:lineRule="auto"/>
        <w:rPr>
          <w:rFonts w:ascii="Times New Roman" w:hAnsi="Times New Roman" w:cs="Times New Roman"/>
          <w:b/>
        </w:rPr>
      </w:pPr>
      <w:r w:rsidRPr="00D73980">
        <w:rPr>
          <w:rFonts w:ascii="Times New Roman" w:hAnsi="Times New Roman" w:cs="Times New Roman"/>
        </w:rPr>
        <w:fldChar w:fldCharType="end"/>
      </w:r>
    </w:p>
    <w:p w14:paraId="34190019" w14:textId="77777777" w:rsidR="001C3FB3" w:rsidRPr="00D73980" w:rsidRDefault="001C3FB3" w:rsidP="001C3FB3">
      <w:pPr>
        <w:rPr>
          <w:rFonts w:ascii="Times New Roman" w:hAnsi="Times New Roman" w:cs="Times New Roman"/>
          <w:b/>
        </w:rPr>
      </w:pPr>
    </w:p>
    <w:p w14:paraId="3E259A58" w14:textId="77777777" w:rsidR="001C3FB3" w:rsidRPr="00D73980" w:rsidRDefault="001C3FB3" w:rsidP="001C3FB3">
      <w:pPr>
        <w:rPr>
          <w:rFonts w:ascii="Times New Roman" w:hAnsi="Times New Roman" w:cs="Times New Roman"/>
          <w:b/>
        </w:rPr>
      </w:pPr>
    </w:p>
    <w:p w14:paraId="439F04F3" w14:textId="77777777" w:rsidR="001C3FB3" w:rsidRPr="00D73980" w:rsidRDefault="001C3FB3" w:rsidP="001C3FB3">
      <w:pPr>
        <w:rPr>
          <w:rFonts w:ascii="Times New Roman" w:hAnsi="Times New Roman" w:cs="Times New Roman"/>
          <w:b/>
        </w:rPr>
      </w:pPr>
    </w:p>
    <w:p w14:paraId="468DB618" w14:textId="77777777" w:rsidR="001C3FB3" w:rsidRPr="00D73980" w:rsidRDefault="001C3FB3" w:rsidP="001C3FB3">
      <w:pPr>
        <w:rPr>
          <w:rFonts w:ascii="Times New Roman" w:hAnsi="Times New Roman" w:cs="Times New Roman"/>
          <w:b/>
        </w:rPr>
      </w:pPr>
    </w:p>
    <w:p w14:paraId="458F8C10" w14:textId="77777777" w:rsidR="001C3FB3" w:rsidRPr="00D73980" w:rsidRDefault="001C3FB3" w:rsidP="001C3FB3">
      <w:pPr>
        <w:rPr>
          <w:rFonts w:ascii="Times New Roman" w:hAnsi="Times New Roman" w:cs="Times New Roman"/>
          <w:b/>
        </w:rPr>
      </w:pPr>
    </w:p>
    <w:p w14:paraId="2EFD1762" w14:textId="77777777" w:rsidR="001C3FB3" w:rsidRPr="00D73980" w:rsidRDefault="001C3FB3" w:rsidP="001C3FB3">
      <w:pPr>
        <w:rPr>
          <w:rFonts w:ascii="Times New Roman" w:hAnsi="Times New Roman" w:cs="Times New Roman"/>
          <w:b/>
        </w:rPr>
      </w:pPr>
    </w:p>
    <w:p w14:paraId="3E76CEB6" w14:textId="77777777" w:rsidR="001C3FB3" w:rsidRPr="00D73980" w:rsidRDefault="001C3FB3" w:rsidP="001C3FB3">
      <w:pPr>
        <w:rPr>
          <w:rFonts w:ascii="Times New Roman" w:hAnsi="Times New Roman" w:cs="Times New Roman"/>
          <w:b/>
        </w:rPr>
      </w:pPr>
    </w:p>
    <w:p w14:paraId="6EE4FA39" w14:textId="77777777" w:rsidR="001C3FB3" w:rsidRPr="00D73980" w:rsidRDefault="001C3FB3" w:rsidP="001C3FB3">
      <w:pPr>
        <w:rPr>
          <w:rFonts w:ascii="Times New Roman" w:hAnsi="Times New Roman" w:cs="Times New Roman"/>
          <w:b/>
        </w:rPr>
      </w:pPr>
    </w:p>
    <w:p w14:paraId="6160624D" w14:textId="77777777" w:rsidR="001C3FB3" w:rsidRPr="00D73980" w:rsidRDefault="001C3FB3" w:rsidP="001C3FB3">
      <w:pPr>
        <w:rPr>
          <w:rFonts w:ascii="Times New Roman" w:hAnsi="Times New Roman" w:cs="Times New Roman"/>
          <w:b/>
        </w:rPr>
      </w:pPr>
    </w:p>
    <w:p w14:paraId="49A81F14" w14:textId="77777777" w:rsidR="001C3FB3" w:rsidRPr="00D73980" w:rsidRDefault="001C3FB3" w:rsidP="001C3FB3">
      <w:pPr>
        <w:rPr>
          <w:rFonts w:ascii="Times New Roman" w:hAnsi="Times New Roman" w:cs="Times New Roman"/>
          <w:b/>
        </w:rPr>
      </w:pPr>
    </w:p>
    <w:p w14:paraId="51BD2CD0" w14:textId="77777777" w:rsidR="001C3FB3" w:rsidRPr="00D73980" w:rsidRDefault="001C3FB3" w:rsidP="001C3FB3">
      <w:pPr>
        <w:rPr>
          <w:rFonts w:ascii="Times New Roman" w:hAnsi="Times New Roman" w:cs="Times New Roman"/>
          <w:b/>
        </w:rPr>
      </w:pPr>
    </w:p>
    <w:p w14:paraId="616D0CA4" w14:textId="77777777" w:rsidR="001C3FB3" w:rsidRPr="00D73980" w:rsidRDefault="001C3FB3" w:rsidP="001C3FB3">
      <w:pPr>
        <w:rPr>
          <w:rFonts w:ascii="Times New Roman" w:hAnsi="Times New Roman" w:cs="Times New Roman"/>
          <w:b/>
        </w:rPr>
      </w:pPr>
    </w:p>
    <w:p w14:paraId="2F8ACAB1" w14:textId="77777777" w:rsidR="001C3FB3" w:rsidRPr="00D73980" w:rsidRDefault="001C3FB3" w:rsidP="001C3FB3">
      <w:pPr>
        <w:rPr>
          <w:rFonts w:ascii="Times New Roman" w:hAnsi="Times New Roman" w:cs="Times New Roman"/>
          <w:b/>
        </w:rPr>
      </w:pPr>
    </w:p>
    <w:p w14:paraId="7A8EBD57" w14:textId="77777777" w:rsidR="001C3FB3" w:rsidRPr="00D73980" w:rsidRDefault="001C3FB3" w:rsidP="001C3FB3">
      <w:pPr>
        <w:rPr>
          <w:rFonts w:ascii="Times New Roman" w:hAnsi="Times New Roman" w:cs="Times New Roman"/>
          <w:b/>
        </w:rPr>
      </w:pPr>
    </w:p>
    <w:p w14:paraId="5102B907" w14:textId="77777777" w:rsidR="001C3FB3" w:rsidRPr="00D73980" w:rsidRDefault="001C3FB3" w:rsidP="001C3FB3">
      <w:pPr>
        <w:rPr>
          <w:rFonts w:ascii="Times New Roman" w:hAnsi="Times New Roman" w:cs="Times New Roman"/>
          <w:b/>
        </w:rPr>
      </w:pPr>
    </w:p>
    <w:p w14:paraId="70811649" w14:textId="77777777" w:rsidR="001C3FB3" w:rsidRPr="00D73980" w:rsidRDefault="001C3FB3" w:rsidP="001C3FB3">
      <w:pPr>
        <w:rPr>
          <w:rFonts w:ascii="Times New Roman" w:hAnsi="Times New Roman" w:cs="Times New Roman"/>
          <w:b/>
        </w:rPr>
      </w:pPr>
    </w:p>
    <w:p w14:paraId="2340D912" w14:textId="77777777" w:rsidR="001C3FB3" w:rsidRPr="00D73980" w:rsidRDefault="001C3FB3" w:rsidP="001C3FB3">
      <w:pPr>
        <w:rPr>
          <w:rFonts w:ascii="Times New Roman" w:hAnsi="Times New Roman" w:cs="Times New Roman"/>
          <w:b/>
        </w:rPr>
      </w:pPr>
    </w:p>
    <w:p w14:paraId="09D44668" w14:textId="77777777" w:rsidR="001C3FB3" w:rsidRPr="00D73980" w:rsidRDefault="001C3FB3" w:rsidP="001C3FB3">
      <w:pPr>
        <w:rPr>
          <w:rFonts w:ascii="Times New Roman" w:hAnsi="Times New Roman" w:cs="Times New Roman"/>
          <w:b/>
        </w:rPr>
      </w:pPr>
    </w:p>
    <w:p w14:paraId="2F9DC678" w14:textId="77777777" w:rsidR="001C3FB3" w:rsidRPr="00D73980" w:rsidRDefault="001C3FB3" w:rsidP="001C3FB3">
      <w:pPr>
        <w:rPr>
          <w:rFonts w:ascii="Times New Roman" w:hAnsi="Times New Roman" w:cs="Times New Roman"/>
          <w:b/>
        </w:rPr>
      </w:pPr>
    </w:p>
    <w:p w14:paraId="52D3B665" w14:textId="77777777" w:rsidR="001C3FB3" w:rsidRPr="00D73980" w:rsidRDefault="001C3FB3" w:rsidP="001C3FB3">
      <w:pPr>
        <w:rPr>
          <w:rFonts w:ascii="Times New Roman" w:hAnsi="Times New Roman" w:cs="Times New Roman"/>
          <w:b/>
        </w:rPr>
      </w:pPr>
    </w:p>
    <w:p w14:paraId="1F092180" w14:textId="77777777" w:rsidR="001C3FB3" w:rsidRPr="00D73980" w:rsidRDefault="001C3FB3" w:rsidP="001C3FB3">
      <w:pPr>
        <w:rPr>
          <w:rFonts w:ascii="Times New Roman" w:hAnsi="Times New Roman" w:cs="Times New Roman"/>
          <w:b/>
        </w:rPr>
      </w:pPr>
    </w:p>
    <w:p w14:paraId="3C56F90D" w14:textId="77777777" w:rsidR="001C3FB3" w:rsidRPr="00D73980" w:rsidRDefault="001C3FB3" w:rsidP="001C3FB3">
      <w:pPr>
        <w:rPr>
          <w:rFonts w:ascii="Times New Roman" w:hAnsi="Times New Roman" w:cs="Times New Roman"/>
          <w:b/>
        </w:rPr>
      </w:pPr>
    </w:p>
    <w:p w14:paraId="6F9D417C" w14:textId="77777777" w:rsidR="00151846" w:rsidRPr="00D73980" w:rsidRDefault="00151846" w:rsidP="001C3FB3">
      <w:pPr>
        <w:rPr>
          <w:rFonts w:ascii="Times New Roman" w:hAnsi="Times New Roman" w:cs="Times New Roman"/>
          <w:b/>
        </w:rPr>
      </w:pPr>
    </w:p>
    <w:p w14:paraId="7EE6231C" w14:textId="77777777" w:rsidR="00151846" w:rsidRPr="00D73980" w:rsidRDefault="00151846" w:rsidP="001C3FB3">
      <w:pPr>
        <w:rPr>
          <w:rFonts w:ascii="Times New Roman" w:hAnsi="Times New Roman" w:cs="Times New Roman"/>
          <w:b/>
        </w:rPr>
      </w:pPr>
    </w:p>
    <w:p w14:paraId="5DDDED1E" w14:textId="77777777" w:rsidR="00151846" w:rsidRPr="00D73980" w:rsidRDefault="00151846" w:rsidP="001C3FB3">
      <w:pPr>
        <w:rPr>
          <w:rFonts w:ascii="Times New Roman" w:hAnsi="Times New Roman" w:cs="Times New Roman"/>
          <w:b/>
        </w:rPr>
      </w:pPr>
    </w:p>
    <w:p w14:paraId="25DE9328" w14:textId="77777777" w:rsidR="00151846" w:rsidRPr="00D73980" w:rsidRDefault="00151846" w:rsidP="001C3FB3">
      <w:pPr>
        <w:rPr>
          <w:rFonts w:ascii="Times New Roman" w:hAnsi="Times New Roman" w:cs="Times New Roman"/>
          <w:b/>
        </w:rPr>
      </w:pPr>
    </w:p>
    <w:p w14:paraId="66C037A7" w14:textId="77777777" w:rsidR="00151846" w:rsidRPr="00D73980" w:rsidRDefault="00151846" w:rsidP="001C3FB3">
      <w:pPr>
        <w:rPr>
          <w:rFonts w:ascii="Times New Roman" w:hAnsi="Times New Roman" w:cs="Times New Roman"/>
          <w:b/>
        </w:rPr>
      </w:pPr>
    </w:p>
    <w:p w14:paraId="7723DE80" w14:textId="77777777" w:rsidR="00151846" w:rsidRDefault="00151846" w:rsidP="001C3FB3">
      <w:pPr>
        <w:rPr>
          <w:rFonts w:ascii="Times New Roman" w:hAnsi="Times New Roman" w:cs="Times New Roman"/>
          <w:b/>
        </w:rPr>
      </w:pPr>
    </w:p>
    <w:p w14:paraId="73459151" w14:textId="77777777" w:rsidR="00A45026" w:rsidRDefault="00A45026" w:rsidP="001C3FB3">
      <w:pPr>
        <w:rPr>
          <w:rFonts w:ascii="Times New Roman" w:hAnsi="Times New Roman" w:cs="Times New Roman"/>
          <w:b/>
        </w:rPr>
      </w:pPr>
    </w:p>
    <w:p w14:paraId="4EE4BA73" w14:textId="77777777" w:rsidR="00A45026" w:rsidRDefault="00A45026" w:rsidP="001C3FB3">
      <w:pPr>
        <w:rPr>
          <w:rFonts w:ascii="Times New Roman" w:hAnsi="Times New Roman" w:cs="Times New Roman"/>
          <w:b/>
        </w:rPr>
      </w:pPr>
    </w:p>
    <w:p w14:paraId="37D1A884" w14:textId="77777777" w:rsidR="00A45026" w:rsidRDefault="00A45026" w:rsidP="001C3FB3">
      <w:pPr>
        <w:rPr>
          <w:rFonts w:ascii="Times New Roman" w:hAnsi="Times New Roman" w:cs="Times New Roman"/>
          <w:b/>
        </w:rPr>
      </w:pPr>
    </w:p>
    <w:p w14:paraId="013AA886" w14:textId="77777777" w:rsidR="00A45026" w:rsidRDefault="00A45026" w:rsidP="001C3FB3">
      <w:pPr>
        <w:rPr>
          <w:rFonts w:ascii="Times New Roman" w:hAnsi="Times New Roman" w:cs="Times New Roman"/>
          <w:b/>
        </w:rPr>
      </w:pPr>
    </w:p>
    <w:p w14:paraId="425FC49E" w14:textId="77777777" w:rsidR="00A45026" w:rsidRDefault="00A45026" w:rsidP="001C3FB3">
      <w:pPr>
        <w:rPr>
          <w:rFonts w:ascii="Times New Roman" w:hAnsi="Times New Roman" w:cs="Times New Roman"/>
          <w:b/>
        </w:rPr>
      </w:pPr>
    </w:p>
    <w:p w14:paraId="6F06B41E" w14:textId="77777777" w:rsidR="00A45026" w:rsidRDefault="00A45026" w:rsidP="001C3FB3">
      <w:pPr>
        <w:rPr>
          <w:rFonts w:ascii="Times New Roman" w:hAnsi="Times New Roman" w:cs="Times New Roman"/>
          <w:b/>
        </w:rPr>
      </w:pPr>
    </w:p>
    <w:p w14:paraId="6F38DC94" w14:textId="77777777" w:rsidR="00A45026" w:rsidRDefault="00A45026" w:rsidP="001C3FB3">
      <w:pPr>
        <w:rPr>
          <w:rFonts w:ascii="Times New Roman" w:hAnsi="Times New Roman" w:cs="Times New Roman"/>
          <w:b/>
        </w:rPr>
      </w:pPr>
    </w:p>
    <w:p w14:paraId="7373195E" w14:textId="77777777" w:rsidR="00A45026" w:rsidRDefault="00A45026" w:rsidP="001C3FB3">
      <w:pPr>
        <w:rPr>
          <w:rFonts w:ascii="Times New Roman" w:hAnsi="Times New Roman" w:cs="Times New Roman"/>
          <w:b/>
        </w:rPr>
      </w:pPr>
    </w:p>
    <w:p w14:paraId="3B37996A" w14:textId="77777777" w:rsidR="00A45026" w:rsidRPr="00D73980" w:rsidRDefault="00A45026" w:rsidP="001C3FB3">
      <w:pPr>
        <w:rPr>
          <w:rFonts w:ascii="Times New Roman" w:hAnsi="Times New Roman" w:cs="Times New Roman"/>
          <w:b/>
        </w:rPr>
      </w:pPr>
    </w:p>
    <w:p w14:paraId="361BD6BA" w14:textId="77777777" w:rsidR="00151846" w:rsidRPr="00D73980" w:rsidRDefault="00151846" w:rsidP="001C3FB3">
      <w:pPr>
        <w:rPr>
          <w:rFonts w:ascii="Times New Roman" w:hAnsi="Times New Roman" w:cs="Times New Roman"/>
          <w:b/>
        </w:rPr>
      </w:pPr>
    </w:p>
    <w:p w14:paraId="65096BB8" w14:textId="77777777" w:rsidR="00151846" w:rsidRPr="00D73980" w:rsidRDefault="00151846" w:rsidP="001C3FB3">
      <w:pPr>
        <w:rPr>
          <w:rFonts w:ascii="Times New Roman" w:hAnsi="Times New Roman" w:cs="Times New Roman"/>
          <w:b/>
        </w:rPr>
      </w:pPr>
    </w:p>
    <w:p w14:paraId="35765CFE" w14:textId="77777777" w:rsidR="00151846" w:rsidRPr="00D73980" w:rsidRDefault="00151846" w:rsidP="001C3FB3">
      <w:pPr>
        <w:rPr>
          <w:rFonts w:ascii="Times New Roman" w:hAnsi="Times New Roman" w:cs="Times New Roman"/>
          <w:b/>
        </w:rPr>
      </w:pPr>
    </w:p>
    <w:p w14:paraId="18DA4C60" w14:textId="77777777" w:rsidR="001C3FB3" w:rsidRPr="00D73980" w:rsidRDefault="001C3FB3" w:rsidP="00C0544E">
      <w:pPr>
        <w:pStyle w:val="Heading2"/>
        <w:rPr>
          <w:rFonts w:ascii="Times New Roman" w:hAnsi="Times New Roman" w:cs="Times New Roman"/>
          <w:sz w:val="24"/>
          <w:szCs w:val="24"/>
        </w:rPr>
      </w:pPr>
      <w:bookmarkStart w:id="28" w:name="_Toc388563976"/>
      <w:bookmarkStart w:id="29" w:name="_Toc388565642"/>
      <w:bookmarkStart w:id="30" w:name="_Toc388565952"/>
      <w:r w:rsidRPr="00D73980">
        <w:rPr>
          <w:rFonts w:ascii="Times New Roman" w:hAnsi="Times New Roman" w:cs="Times New Roman"/>
          <w:sz w:val="24"/>
          <w:szCs w:val="24"/>
        </w:rPr>
        <w:t>Appendix</w:t>
      </w:r>
      <w:bookmarkEnd w:id="28"/>
      <w:bookmarkEnd w:id="29"/>
      <w:bookmarkEnd w:id="30"/>
    </w:p>
    <w:p w14:paraId="09B0B906" w14:textId="77777777" w:rsidR="001C3FB3" w:rsidRPr="00D73980" w:rsidRDefault="001C3FB3" w:rsidP="001C3FB3">
      <w:pPr>
        <w:rPr>
          <w:rFonts w:ascii="Times New Roman" w:hAnsi="Times New Roman" w:cs="Times New Roman"/>
          <w:b/>
        </w:rPr>
      </w:pPr>
    </w:p>
    <w:p w14:paraId="5BB6CCDB" w14:textId="77777777" w:rsidR="001C3FB3" w:rsidRPr="00D73980" w:rsidRDefault="001C3FB3" w:rsidP="001C3FB3">
      <w:pPr>
        <w:rPr>
          <w:rFonts w:ascii="Times New Roman" w:hAnsi="Times New Roman" w:cs="Times New Roman"/>
          <w:b/>
        </w:rPr>
      </w:pPr>
    </w:p>
    <w:p w14:paraId="0EDDD7CF" w14:textId="77777777" w:rsidR="001C3FB3" w:rsidRPr="00D73980" w:rsidRDefault="001C3FB3" w:rsidP="001C3FB3">
      <w:pPr>
        <w:rPr>
          <w:rFonts w:ascii="Times New Roman" w:hAnsi="Times New Roman" w:cs="Times New Roman"/>
          <w:b/>
        </w:rPr>
      </w:pPr>
    </w:p>
    <w:p w14:paraId="6FACE967" w14:textId="77777777" w:rsidR="001C3FB3" w:rsidRPr="00D73980" w:rsidRDefault="001C3FB3" w:rsidP="001C3FB3">
      <w:pPr>
        <w:rPr>
          <w:rFonts w:ascii="Times New Roman" w:hAnsi="Times New Roman" w:cs="Times New Roman"/>
          <w:b/>
        </w:rPr>
      </w:pPr>
    </w:p>
    <w:p w14:paraId="57830004" w14:textId="77777777" w:rsidR="001C3FB3" w:rsidRPr="00D73980" w:rsidRDefault="001C3FB3" w:rsidP="001C3FB3">
      <w:pPr>
        <w:rPr>
          <w:rFonts w:ascii="Times New Roman" w:hAnsi="Times New Roman" w:cs="Times New Roman"/>
          <w:b/>
        </w:rPr>
      </w:pPr>
    </w:p>
    <w:p w14:paraId="57A46CFF" w14:textId="77777777" w:rsidR="001C3FB3" w:rsidRPr="00D73980" w:rsidRDefault="001C3FB3" w:rsidP="001C3FB3">
      <w:pPr>
        <w:rPr>
          <w:rFonts w:ascii="Times New Roman" w:hAnsi="Times New Roman" w:cs="Times New Roman"/>
          <w:b/>
        </w:rPr>
      </w:pPr>
    </w:p>
    <w:p w14:paraId="59F660C8" w14:textId="77777777" w:rsidR="001C3FB3" w:rsidRPr="00D73980" w:rsidRDefault="001C3FB3" w:rsidP="001C3FB3">
      <w:pPr>
        <w:rPr>
          <w:rFonts w:ascii="Times New Roman" w:hAnsi="Times New Roman" w:cs="Times New Roman"/>
          <w:b/>
        </w:rPr>
      </w:pPr>
    </w:p>
    <w:p w14:paraId="5BEBB2F2" w14:textId="77777777" w:rsidR="001C3FB3" w:rsidRPr="00D73980" w:rsidRDefault="001C3FB3" w:rsidP="001C3FB3">
      <w:pPr>
        <w:rPr>
          <w:rFonts w:ascii="Times New Roman" w:hAnsi="Times New Roman" w:cs="Times New Roman"/>
          <w:b/>
        </w:rPr>
      </w:pPr>
    </w:p>
    <w:p w14:paraId="7C3CC307" w14:textId="77777777" w:rsidR="001C3FB3" w:rsidRPr="00D73980" w:rsidRDefault="001C3FB3" w:rsidP="001C3FB3">
      <w:pPr>
        <w:rPr>
          <w:rFonts w:ascii="Times New Roman" w:hAnsi="Times New Roman" w:cs="Times New Roman"/>
          <w:b/>
        </w:rPr>
      </w:pPr>
    </w:p>
    <w:p w14:paraId="4212F0EF" w14:textId="77777777" w:rsidR="001C3FB3" w:rsidRPr="00D73980" w:rsidRDefault="001C3FB3" w:rsidP="001C3FB3">
      <w:pPr>
        <w:rPr>
          <w:rFonts w:ascii="Times New Roman" w:hAnsi="Times New Roman" w:cs="Times New Roman"/>
          <w:b/>
        </w:rPr>
      </w:pPr>
    </w:p>
    <w:p w14:paraId="6BB1D15F" w14:textId="77777777" w:rsidR="001C3FB3" w:rsidRPr="00D73980" w:rsidRDefault="001C3FB3" w:rsidP="001C3FB3">
      <w:pPr>
        <w:rPr>
          <w:rFonts w:ascii="Times New Roman" w:hAnsi="Times New Roman" w:cs="Times New Roman"/>
          <w:b/>
        </w:rPr>
      </w:pPr>
    </w:p>
    <w:p w14:paraId="1FBA0D78" w14:textId="77777777" w:rsidR="001C3FB3" w:rsidRPr="00D73980" w:rsidRDefault="001C3FB3" w:rsidP="001C3FB3">
      <w:pPr>
        <w:rPr>
          <w:rFonts w:ascii="Times New Roman" w:hAnsi="Times New Roman" w:cs="Times New Roman"/>
          <w:b/>
        </w:rPr>
      </w:pPr>
    </w:p>
    <w:p w14:paraId="3FA3740F" w14:textId="77777777" w:rsidR="001C3FB3" w:rsidRPr="00D73980" w:rsidRDefault="001C3FB3" w:rsidP="001C3FB3">
      <w:pPr>
        <w:rPr>
          <w:rFonts w:ascii="Times New Roman" w:hAnsi="Times New Roman" w:cs="Times New Roman"/>
          <w:b/>
        </w:rPr>
      </w:pPr>
    </w:p>
    <w:p w14:paraId="7CA83784" w14:textId="77777777" w:rsidR="001C3FB3" w:rsidRPr="00D73980" w:rsidRDefault="001C3FB3" w:rsidP="001C3FB3">
      <w:pPr>
        <w:rPr>
          <w:rFonts w:ascii="Times New Roman" w:hAnsi="Times New Roman" w:cs="Times New Roman"/>
          <w:b/>
        </w:rPr>
      </w:pPr>
    </w:p>
    <w:p w14:paraId="5C66BB83" w14:textId="77777777" w:rsidR="001C3FB3" w:rsidRPr="00D73980" w:rsidRDefault="001C3FB3" w:rsidP="001C3FB3">
      <w:pPr>
        <w:rPr>
          <w:rFonts w:ascii="Times New Roman" w:hAnsi="Times New Roman" w:cs="Times New Roman"/>
          <w:b/>
        </w:rPr>
      </w:pPr>
    </w:p>
    <w:p w14:paraId="6C347478" w14:textId="77777777" w:rsidR="001C3FB3" w:rsidRPr="00D73980" w:rsidRDefault="001C3FB3" w:rsidP="001C3FB3">
      <w:pPr>
        <w:rPr>
          <w:rFonts w:ascii="Times New Roman" w:hAnsi="Times New Roman" w:cs="Times New Roman"/>
          <w:b/>
        </w:rPr>
      </w:pPr>
    </w:p>
    <w:p w14:paraId="3364FE4E" w14:textId="77777777" w:rsidR="001C3FB3" w:rsidRPr="00D73980" w:rsidRDefault="001C3FB3" w:rsidP="001C3FB3">
      <w:pPr>
        <w:rPr>
          <w:rFonts w:ascii="Times New Roman" w:hAnsi="Times New Roman" w:cs="Times New Roman"/>
          <w:b/>
        </w:rPr>
      </w:pPr>
    </w:p>
    <w:p w14:paraId="447CC097" w14:textId="77777777" w:rsidR="001C3FB3" w:rsidRPr="00D73980" w:rsidRDefault="001C3FB3" w:rsidP="001C3FB3">
      <w:pPr>
        <w:rPr>
          <w:rFonts w:ascii="Times New Roman" w:hAnsi="Times New Roman" w:cs="Times New Roman"/>
          <w:b/>
        </w:rPr>
      </w:pPr>
    </w:p>
    <w:p w14:paraId="00F53AEC" w14:textId="77777777" w:rsidR="001C3FB3" w:rsidRPr="00D73980" w:rsidRDefault="001C3FB3" w:rsidP="001C3FB3">
      <w:pPr>
        <w:rPr>
          <w:rFonts w:ascii="Times New Roman" w:hAnsi="Times New Roman" w:cs="Times New Roman"/>
          <w:b/>
        </w:rPr>
      </w:pPr>
    </w:p>
    <w:p w14:paraId="5AE22FF2" w14:textId="77777777" w:rsidR="001C3FB3" w:rsidRPr="00D73980" w:rsidRDefault="001C3FB3" w:rsidP="001C3FB3">
      <w:pPr>
        <w:rPr>
          <w:rFonts w:ascii="Times New Roman" w:hAnsi="Times New Roman" w:cs="Times New Roman"/>
          <w:b/>
        </w:rPr>
      </w:pPr>
    </w:p>
    <w:p w14:paraId="32564A4E" w14:textId="77777777" w:rsidR="001C3FB3" w:rsidRPr="00D73980" w:rsidRDefault="001C3FB3" w:rsidP="001C3FB3">
      <w:pPr>
        <w:rPr>
          <w:rFonts w:ascii="Times New Roman" w:hAnsi="Times New Roman" w:cs="Times New Roman"/>
          <w:b/>
        </w:rPr>
      </w:pPr>
    </w:p>
    <w:p w14:paraId="336D6D26" w14:textId="77777777" w:rsidR="001C3FB3" w:rsidRPr="00D73980" w:rsidRDefault="001C3FB3" w:rsidP="001C3FB3">
      <w:pPr>
        <w:rPr>
          <w:rFonts w:ascii="Times New Roman" w:hAnsi="Times New Roman" w:cs="Times New Roman"/>
          <w:b/>
        </w:rPr>
      </w:pPr>
    </w:p>
    <w:p w14:paraId="08012A58" w14:textId="77777777" w:rsidR="001C3FB3" w:rsidRPr="00D73980" w:rsidRDefault="001C3FB3" w:rsidP="001C3FB3">
      <w:pPr>
        <w:rPr>
          <w:rFonts w:ascii="Times New Roman" w:hAnsi="Times New Roman" w:cs="Times New Roman"/>
          <w:b/>
        </w:rPr>
      </w:pPr>
    </w:p>
    <w:p w14:paraId="2FC215C9" w14:textId="77777777" w:rsidR="001C3FB3" w:rsidRPr="00D73980" w:rsidRDefault="001C3FB3" w:rsidP="001C3FB3">
      <w:pPr>
        <w:rPr>
          <w:rFonts w:ascii="Times New Roman" w:hAnsi="Times New Roman" w:cs="Times New Roman"/>
          <w:b/>
        </w:rPr>
      </w:pPr>
    </w:p>
    <w:p w14:paraId="43CA931D" w14:textId="77777777" w:rsidR="001C3FB3" w:rsidRPr="00D73980" w:rsidRDefault="001C3FB3" w:rsidP="001C3FB3">
      <w:pPr>
        <w:rPr>
          <w:rFonts w:ascii="Times New Roman" w:hAnsi="Times New Roman" w:cs="Times New Roman"/>
          <w:b/>
        </w:rPr>
      </w:pPr>
    </w:p>
    <w:p w14:paraId="4D7AAA3C" w14:textId="77777777" w:rsidR="001C3FB3" w:rsidRPr="00D73980" w:rsidRDefault="001C3FB3" w:rsidP="001C3FB3">
      <w:pPr>
        <w:rPr>
          <w:rFonts w:ascii="Times New Roman" w:hAnsi="Times New Roman" w:cs="Times New Roman"/>
          <w:b/>
        </w:rPr>
      </w:pPr>
    </w:p>
    <w:p w14:paraId="75E18C72" w14:textId="77777777" w:rsidR="001C3FB3" w:rsidRPr="00D73980" w:rsidRDefault="001C3FB3" w:rsidP="001C3FB3">
      <w:pPr>
        <w:rPr>
          <w:rFonts w:ascii="Times New Roman" w:hAnsi="Times New Roman" w:cs="Times New Roman"/>
          <w:b/>
        </w:rPr>
      </w:pPr>
    </w:p>
    <w:p w14:paraId="68D5EAA5" w14:textId="77777777" w:rsidR="001C3FB3" w:rsidRPr="00D73980" w:rsidRDefault="001C3FB3" w:rsidP="001C3FB3">
      <w:pPr>
        <w:rPr>
          <w:rFonts w:ascii="Times New Roman" w:hAnsi="Times New Roman" w:cs="Times New Roman"/>
          <w:b/>
        </w:rPr>
      </w:pPr>
    </w:p>
    <w:p w14:paraId="7197B83F" w14:textId="77777777" w:rsidR="001C3FB3" w:rsidRPr="00D73980" w:rsidRDefault="001C3FB3" w:rsidP="001C3FB3">
      <w:pPr>
        <w:rPr>
          <w:rFonts w:ascii="Times New Roman" w:hAnsi="Times New Roman" w:cs="Times New Roman"/>
          <w:b/>
        </w:rPr>
      </w:pPr>
    </w:p>
    <w:p w14:paraId="64842FD6" w14:textId="77777777" w:rsidR="001C3FB3" w:rsidRPr="00D73980" w:rsidRDefault="001C3FB3" w:rsidP="001C3FB3">
      <w:pPr>
        <w:rPr>
          <w:rFonts w:ascii="Times New Roman" w:hAnsi="Times New Roman" w:cs="Times New Roman"/>
          <w:b/>
        </w:rPr>
      </w:pPr>
    </w:p>
    <w:p w14:paraId="3E2C14C3" w14:textId="77777777" w:rsidR="001C3FB3" w:rsidRPr="00D73980" w:rsidRDefault="001C3FB3" w:rsidP="001C3FB3">
      <w:pPr>
        <w:rPr>
          <w:rFonts w:ascii="Times New Roman" w:hAnsi="Times New Roman" w:cs="Times New Roman"/>
          <w:b/>
        </w:rPr>
      </w:pPr>
      <w:r w:rsidRPr="00D73980">
        <w:rPr>
          <w:rFonts w:ascii="Times New Roman" w:hAnsi="Times New Roman" w:cs="Times New Roman"/>
          <w:b/>
          <w:noProof/>
          <w:lang w:eastAsia="en-US"/>
        </w:rPr>
        <w:lastRenderedPageBreak/>
        <w:drawing>
          <wp:inline distT="0" distB="0" distL="0" distR="0" wp14:anchorId="0B1983D0" wp14:editId="6CE289D1">
            <wp:extent cx="4355618" cy="28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5618" cy="2880000"/>
                    </a:xfrm>
                    <a:prstGeom prst="rect">
                      <a:avLst/>
                    </a:prstGeom>
                    <a:noFill/>
                    <a:ln>
                      <a:noFill/>
                    </a:ln>
                  </pic:spPr>
                </pic:pic>
              </a:graphicData>
            </a:graphic>
          </wp:inline>
        </w:drawing>
      </w:r>
    </w:p>
    <w:p w14:paraId="3C254585" w14:textId="77777777" w:rsidR="001C3FB3" w:rsidRPr="00D73980" w:rsidRDefault="001C3FB3" w:rsidP="001C3FB3">
      <w:pPr>
        <w:rPr>
          <w:rFonts w:ascii="Times New Roman" w:hAnsi="Times New Roman" w:cs="Times New Roman"/>
          <w:b/>
        </w:rPr>
      </w:pPr>
    </w:p>
    <w:p w14:paraId="7CE8E07F" w14:textId="7A6E314C" w:rsidR="001C3FB3" w:rsidRPr="00D73980" w:rsidRDefault="00EE5666" w:rsidP="000C2998">
      <w:pPr>
        <w:pStyle w:val="Heading1"/>
      </w:pPr>
      <w:bookmarkStart w:id="31" w:name="_Toc388566327"/>
      <w:r w:rsidRPr="00D73980">
        <w:t>Fig. 1.1</w:t>
      </w:r>
      <w:r w:rsidR="00A1105D">
        <w:t xml:space="preserve"> </w:t>
      </w:r>
      <w:r w:rsidR="001C3FB3" w:rsidRPr="00806753">
        <w:rPr>
          <w:b w:val="0"/>
        </w:rPr>
        <w:t>The structure of FGMs to be fabricated.</w:t>
      </w:r>
      <w:bookmarkEnd w:id="31"/>
      <w:r w:rsidR="001C3FB3" w:rsidRPr="00D73980">
        <w:br/>
      </w:r>
      <w:r w:rsidR="001C3FB3" w:rsidRPr="00D73980">
        <w:br/>
      </w:r>
    </w:p>
    <w:p w14:paraId="0CF95888" w14:textId="77777777" w:rsidR="001C3FB3" w:rsidRPr="00D73980" w:rsidRDefault="001C3FB3" w:rsidP="001C3FB3">
      <w:pPr>
        <w:rPr>
          <w:rFonts w:ascii="Times New Roman" w:hAnsi="Times New Roman" w:cs="Times New Roman"/>
        </w:rPr>
      </w:pPr>
    </w:p>
    <w:p w14:paraId="54C61E90" w14:textId="77777777" w:rsidR="001C3FB3" w:rsidRPr="00D73980" w:rsidRDefault="001C3FB3" w:rsidP="001C3FB3">
      <w:pPr>
        <w:rPr>
          <w:rFonts w:ascii="Times New Roman" w:hAnsi="Times New Roman" w:cs="Times New Roman"/>
        </w:rPr>
      </w:pPr>
    </w:p>
    <w:p w14:paraId="4F8F6D40" w14:textId="77777777" w:rsidR="001C3FB3" w:rsidRPr="00D73980" w:rsidRDefault="001C3FB3" w:rsidP="001C3FB3">
      <w:pPr>
        <w:rPr>
          <w:rFonts w:ascii="Times New Roman" w:hAnsi="Times New Roman" w:cs="Times New Roman"/>
        </w:rPr>
      </w:pPr>
    </w:p>
    <w:p w14:paraId="4C5F2284" w14:textId="77777777" w:rsidR="001C3FB3" w:rsidRPr="00D73980" w:rsidRDefault="001C3FB3" w:rsidP="001C3FB3">
      <w:pPr>
        <w:rPr>
          <w:rFonts w:ascii="Times New Roman" w:hAnsi="Times New Roman" w:cs="Times New Roman"/>
        </w:rPr>
      </w:pPr>
    </w:p>
    <w:p w14:paraId="78BBFBDD" w14:textId="77777777" w:rsidR="001C3FB3" w:rsidRPr="00D73980" w:rsidRDefault="001C3FB3" w:rsidP="001C3FB3">
      <w:pPr>
        <w:rPr>
          <w:rFonts w:ascii="Times New Roman" w:hAnsi="Times New Roman" w:cs="Times New Roman"/>
        </w:rPr>
      </w:pPr>
    </w:p>
    <w:p w14:paraId="5EBA4C49" w14:textId="77777777" w:rsidR="001C3FB3" w:rsidRPr="00D73980" w:rsidRDefault="001C3FB3" w:rsidP="001C3FB3">
      <w:pPr>
        <w:rPr>
          <w:rFonts w:ascii="Times New Roman" w:hAnsi="Times New Roman" w:cs="Times New Roman"/>
        </w:rPr>
      </w:pPr>
    </w:p>
    <w:p w14:paraId="2C0D883A" w14:textId="77777777" w:rsidR="001C3FB3" w:rsidRPr="00D73980" w:rsidRDefault="001C3FB3" w:rsidP="001C3FB3">
      <w:pPr>
        <w:rPr>
          <w:rFonts w:ascii="Times New Roman" w:hAnsi="Times New Roman" w:cs="Times New Roman"/>
        </w:rPr>
      </w:pPr>
    </w:p>
    <w:p w14:paraId="1E2FEEA4" w14:textId="77777777" w:rsidR="001C3FB3" w:rsidRPr="00D73980" w:rsidRDefault="001C3FB3" w:rsidP="001C3FB3">
      <w:pPr>
        <w:rPr>
          <w:rFonts w:ascii="Times New Roman" w:hAnsi="Times New Roman" w:cs="Times New Roman"/>
        </w:rPr>
      </w:pPr>
    </w:p>
    <w:p w14:paraId="2FE2CDB0" w14:textId="77777777" w:rsidR="001C3FB3" w:rsidRPr="00D73980" w:rsidRDefault="001C3FB3" w:rsidP="001C3FB3">
      <w:pPr>
        <w:rPr>
          <w:rFonts w:ascii="Times New Roman" w:hAnsi="Times New Roman" w:cs="Times New Roman"/>
        </w:rPr>
      </w:pPr>
    </w:p>
    <w:p w14:paraId="2AF9B70D" w14:textId="77777777" w:rsidR="001C3FB3" w:rsidRPr="00D73980" w:rsidRDefault="001C3FB3" w:rsidP="001C3FB3">
      <w:pPr>
        <w:rPr>
          <w:rFonts w:ascii="Times New Roman" w:hAnsi="Times New Roman" w:cs="Times New Roman"/>
        </w:rPr>
      </w:pPr>
    </w:p>
    <w:p w14:paraId="48F02698" w14:textId="77777777" w:rsidR="001C3FB3" w:rsidRPr="00D73980" w:rsidRDefault="001C3FB3" w:rsidP="001C3FB3">
      <w:pPr>
        <w:rPr>
          <w:rFonts w:ascii="Times New Roman" w:hAnsi="Times New Roman" w:cs="Times New Roman"/>
        </w:rPr>
      </w:pPr>
    </w:p>
    <w:p w14:paraId="400569E3" w14:textId="77777777" w:rsidR="001C3FB3" w:rsidRPr="00D73980" w:rsidRDefault="001C3FB3" w:rsidP="001C3FB3">
      <w:pPr>
        <w:rPr>
          <w:rFonts w:ascii="Times New Roman" w:hAnsi="Times New Roman" w:cs="Times New Roman"/>
        </w:rPr>
      </w:pPr>
    </w:p>
    <w:p w14:paraId="2ABC0D0C" w14:textId="77777777" w:rsidR="001C3FB3" w:rsidRPr="00D73980" w:rsidRDefault="001C3FB3" w:rsidP="001C3FB3">
      <w:pPr>
        <w:rPr>
          <w:rFonts w:ascii="Times New Roman" w:hAnsi="Times New Roman" w:cs="Times New Roman"/>
        </w:rPr>
      </w:pPr>
    </w:p>
    <w:p w14:paraId="0B4D4833" w14:textId="77777777" w:rsidR="001C3FB3" w:rsidRPr="00D73980" w:rsidRDefault="001C3FB3" w:rsidP="001C3FB3">
      <w:pPr>
        <w:rPr>
          <w:rFonts w:ascii="Times New Roman" w:hAnsi="Times New Roman" w:cs="Times New Roman"/>
        </w:rPr>
      </w:pPr>
    </w:p>
    <w:p w14:paraId="2ED780E7" w14:textId="77777777" w:rsidR="001C3FB3" w:rsidRPr="00D73980" w:rsidRDefault="001C3FB3" w:rsidP="001C3FB3">
      <w:pPr>
        <w:rPr>
          <w:rFonts w:ascii="Times New Roman" w:hAnsi="Times New Roman" w:cs="Times New Roman"/>
        </w:rPr>
      </w:pPr>
    </w:p>
    <w:p w14:paraId="1C78F67C" w14:textId="77777777" w:rsidR="001C3FB3" w:rsidRPr="00D73980" w:rsidRDefault="001C3FB3" w:rsidP="001C3FB3">
      <w:pPr>
        <w:rPr>
          <w:rFonts w:ascii="Times New Roman" w:hAnsi="Times New Roman" w:cs="Times New Roman"/>
        </w:rPr>
      </w:pPr>
    </w:p>
    <w:p w14:paraId="6794C158" w14:textId="77777777" w:rsidR="001C3FB3" w:rsidRPr="00D73980" w:rsidRDefault="001C3FB3" w:rsidP="001C3FB3">
      <w:pPr>
        <w:rPr>
          <w:rFonts w:ascii="Times New Roman" w:hAnsi="Times New Roman" w:cs="Times New Roman"/>
        </w:rPr>
      </w:pPr>
    </w:p>
    <w:p w14:paraId="50CA460D" w14:textId="77777777" w:rsidR="001C3FB3" w:rsidRPr="00D73980" w:rsidRDefault="001C3FB3" w:rsidP="001C3FB3">
      <w:pPr>
        <w:rPr>
          <w:rFonts w:ascii="Times New Roman" w:hAnsi="Times New Roman" w:cs="Times New Roman"/>
        </w:rPr>
      </w:pPr>
    </w:p>
    <w:p w14:paraId="7AEE4EF0" w14:textId="77777777" w:rsidR="001C3FB3" w:rsidRPr="00D73980" w:rsidRDefault="001C3FB3" w:rsidP="001C3FB3">
      <w:pPr>
        <w:rPr>
          <w:rFonts w:ascii="Times New Roman" w:hAnsi="Times New Roman" w:cs="Times New Roman"/>
        </w:rPr>
      </w:pPr>
    </w:p>
    <w:p w14:paraId="235754CF" w14:textId="77777777" w:rsidR="001C3FB3" w:rsidRPr="00D73980" w:rsidRDefault="001C3FB3" w:rsidP="001C3FB3">
      <w:pPr>
        <w:rPr>
          <w:rFonts w:ascii="Times New Roman" w:hAnsi="Times New Roman" w:cs="Times New Roman"/>
        </w:rPr>
      </w:pPr>
    </w:p>
    <w:p w14:paraId="685D5A58" w14:textId="77777777" w:rsidR="001C3FB3" w:rsidRPr="00D73980" w:rsidRDefault="001C3FB3" w:rsidP="001C3FB3">
      <w:pPr>
        <w:rPr>
          <w:rFonts w:ascii="Times New Roman" w:hAnsi="Times New Roman" w:cs="Times New Roman"/>
        </w:rPr>
      </w:pPr>
    </w:p>
    <w:p w14:paraId="605FD74E" w14:textId="77777777" w:rsidR="001C3FB3" w:rsidRPr="00D73980" w:rsidRDefault="001C3FB3" w:rsidP="001C3FB3">
      <w:pPr>
        <w:rPr>
          <w:rFonts w:ascii="Times New Roman" w:hAnsi="Times New Roman" w:cs="Times New Roman"/>
        </w:rPr>
      </w:pPr>
    </w:p>
    <w:p w14:paraId="57D3B668" w14:textId="77777777" w:rsidR="001C3FB3" w:rsidRPr="00D73980" w:rsidRDefault="001C3FB3" w:rsidP="001C3FB3">
      <w:pPr>
        <w:rPr>
          <w:rFonts w:ascii="Times New Roman" w:hAnsi="Times New Roman" w:cs="Times New Roman"/>
        </w:rPr>
      </w:pPr>
      <w:r w:rsidRPr="00D73980">
        <w:rPr>
          <w:rFonts w:ascii="Times New Roman" w:hAnsi="Times New Roman" w:cs="Times New Roman"/>
          <w:noProof/>
          <w:lang w:eastAsia="en-US"/>
        </w:rPr>
        <w:lastRenderedPageBreak/>
        <w:drawing>
          <wp:inline distT="0" distB="0" distL="0" distR="0" wp14:anchorId="49CE0D2A" wp14:editId="00DBD004">
            <wp:extent cx="5270500" cy="2496801"/>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2496801"/>
                    </a:xfrm>
                    <a:prstGeom prst="rect">
                      <a:avLst/>
                    </a:prstGeom>
                    <a:noFill/>
                    <a:ln>
                      <a:noFill/>
                    </a:ln>
                  </pic:spPr>
                </pic:pic>
              </a:graphicData>
            </a:graphic>
          </wp:inline>
        </w:drawing>
      </w:r>
    </w:p>
    <w:p w14:paraId="7009A346" w14:textId="77777777" w:rsidR="001C3FB3" w:rsidRPr="00D73980" w:rsidRDefault="001C3FB3" w:rsidP="000C2998">
      <w:pPr>
        <w:pStyle w:val="Heading1"/>
      </w:pPr>
      <w:r w:rsidRPr="00D73980">
        <w:br/>
      </w:r>
      <w:bookmarkStart w:id="32" w:name="_Toc388566328"/>
      <w:r w:rsidRPr="00D73980">
        <w:t>Fig.</w:t>
      </w:r>
      <w:r w:rsidR="00EE5666" w:rsidRPr="00D73980">
        <w:t>1.</w:t>
      </w:r>
      <w:r w:rsidRPr="00D73980">
        <w:t xml:space="preserve">2. </w:t>
      </w:r>
      <w:r w:rsidRPr="00806753">
        <w:rPr>
          <w:b w:val="0"/>
        </w:rPr>
        <w:t>Procedures of producing S/O/W suspension and preparation of spray-dried FGMs</w:t>
      </w:r>
      <w:r w:rsidRPr="00D73980">
        <w:t>.</w:t>
      </w:r>
      <w:bookmarkEnd w:id="32"/>
    </w:p>
    <w:p w14:paraId="3CC9990F" w14:textId="77777777" w:rsidR="001C3FB3" w:rsidRPr="00D73980" w:rsidRDefault="001C3FB3" w:rsidP="001C3FB3">
      <w:pPr>
        <w:rPr>
          <w:rFonts w:ascii="Times New Roman" w:hAnsi="Times New Roman" w:cs="Times New Roman"/>
        </w:rPr>
      </w:pPr>
    </w:p>
    <w:p w14:paraId="1D01AC31" w14:textId="77777777" w:rsidR="001C3FB3" w:rsidRPr="00D73980" w:rsidRDefault="001C3FB3" w:rsidP="001C3FB3">
      <w:pPr>
        <w:rPr>
          <w:rFonts w:ascii="Times New Roman" w:hAnsi="Times New Roman" w:cs="Times New Roman"/>
        </w:rPr>
      </w:pPr>
    </w:p>
    <w:p w14:paraId="6437A22D" w14:textId="77777777" w:rsidR="001C3FB3" w:rsidRPr="00D73980" w:rsidRDefault="001C3FB3" w:rsidP="001C3FB3">
      <w:pPr>
        <w:rPr>
          <w:rFonts w:ascii="Times New Roman" w:hAnsi="Times New Roman" w:cs="Times New Roman"/>
        </w:rPr>
      </w:pPr>
    </w:p>
    <w:p w14:paraId="45557209" w14:textId="77777777" w:rsidR="001C3FB3" w:rsidRPr="00D73980" w:rsidRDefault="001C3FB3" w:rsidP="001C3FB3">
      <w:pPr>
        <w:rPr>
          <w:rFonts w:ascii="Times New Roman" w:hAnsi="Times New Roman" w:cs="Times New Roman"/>
        </w:rPr>
      </w:pPr>
    </w:p>
    <w:p w14:paraId="7A04AD5D" w14:textId="77777777" w:rsidR="001C3FB3" w:rsidRPr="00D73980" w:rsidRDefault="001C3FB3" w:rsidP="001C3FB3">
      <w:pPr>
        <w:rPr>
          <w:rFonts w:ascii="Times New Roman" w:hAnsi="Times New Roman" w:cs="Times New Roman"/>
        </w:rPr>
      </w:pPr>
    </w:p>
    <w:p w14:paraId="207BD0C8" w14:textId="77777777" w:rsidR="001C3FB3" w:rsidRPr="00D73980" w:rsidRDefault="001C3FB3" w:rsidP="001C3FB3">
      <w:pPr>
        <w:rPr>
          <w:rFonts w:ascii="Times New Roman" w:hAnsi="Times New Roman" w:cs="Times New Roman"/>
        </w:rPr>
      </w:pPr>
    </w:p>
    <w:p w14:paraId="49055635" w14:textId="77777777" w:rsidR="001C3FB3" w:rsidRPr="00D73980" w:rsidRDefault="001C3FB3" w:rsidP="001C3FB3">
      <w:pPr>
        <w:autoSpaceDE w:val="0"/>
        <w:autoSpaceDN w:val="0"/>
        <w:adjustRightInd w:val="0"/>
        <w:spacing w:after="240"/>
        <w:rPr>
          <w:rFonts w:ascii="Times New Roman" w:hAnsi="Times New Roman" w:cs="Times New Roman"/>
        </w:rPr>
      </w:pPr>
    </w:p>
    <w:p w14:paraId="6CC90904" w14:textId="77777777" w:rsidR="001C3FB3" w:rsidRPr="00D73980" w:rsidRDefault="001C3FB3" w:rsidP="001C3FB3">
      <w:pPr>
        <w:autoSpaceDE w:val="0"/>
        <w:autoSpaceDN w:val="0"/>
        <w:adjustRightInd w:val="0"/>
        <w:spacing w:after="240"/>
        <w:rPr>
          <w:rFonts w:ascii="Times New Roman" w:hAnsi="Times New Roman" w:cs="Times New Roman"/>
        </w:rPr>
      </w:pPr>
    </w:p>
    <w:p w14:paraId="776BCF84" w14:textId="77777777" w:rsidR="001C3FB3" w:rsidRPr="00D73980" w:rsidRDefault="001C3FB3" w:rsidP="001C3FB3">
      <w:pPr>
        <w:autoSpaceDE w:val="0"/>
        <w:autoSpaceDN w:val="0"/>
        <w:adjustRightInd w:val="0"/>
        <w:spacing w:after="240"/>
        <w:rPr>
          <w:rFonts w:ascii="Times New Roman" w:hAnsi="Times New Roman" w:cs="Times New Roman"/>
        </w:rPr>
      </w:pPr>
    </w:p>
    <w:p w14:paraId="7E04FEE6" w14:textId="77777777" w:rsidR="001C3FB3" w:rsidRPr="00D73980" w:rsidRDefault="001C3FB3" w:rsidP="001C3FB3">
      <w:pPr>
        <w:autoSpaceDE w:val="0"/>
        <w:autoSpaceDN w:val="0"/>
        <w:adjustRightInd w:val="0"/>
        <w:spacing w:after="240"/>
        <w:rPr>
          <w:rFonts w:ascii="Times New Roman" w:hAnsi="Times New Roman" w:cs="Times New Roman"/>
        </w:rPr>
      </w:pPr>
    </w:p>
    <w:p w14:paraId="20B3B8D0" w14:textId="77777777" w:rsidR="001C3FB3" w:rsidRPr="00D73980" w:rsidRDefault="001C3FB3" w:rsidP="001C3FB3">
      <w:pPr>
        <w:autoSpaceDE w:val="0"/>
        <w:autoSpaceDN w:val="0"/>
        <w:adjustRightInd w:val="0"/>
        <w:spacing w:after="240"/>
        <w:rPr>
          <w:rFonts w:ascii="Times New Roman" w:hAnsi="Times New Roman" w:cs="Times New Roman"/>
        </w:rPr>
      </w:pPr>
    </w:p>
    <w:p w14:paraId="29C5D5C3" w14:textId="77777777" w:rsidR="001C3FB3" w:rsidRPr="00D73980" w:rsidRDefault="001C3FB3" w:rsidP="001C3FB3">
      <w:pPr>
        <w:autoSpaceDE w:val="0"/>
        <w:autoSpaceDN w:val="0"/>
        <w:adjustRightInd w:val="0"/>
        <w:spacing w:after="240"/>
        <w:rPr>
          <w:rFonts w:ascii="Times New Roman" w:hAnsi="Times New Roman" w:cs="Times New Roman"/>
        </w:rPr>
      </w:pPr>
    </w:p>
    <w:p w14:paraId="25A65748" w14:textId="77777777" w:rsidR="001C3FB3" w:rsidRPr="00D73980" w:rsidRDefault="001C3FB3" w:rsidP="001C3FB3">
      <w:pPr>
        <w:rPr>
          <w:rFonts w:ascii="Times New Roman" w:hAnsi="Times New Roman" w:cs="Times New Roman"/>
        </w:rPr>
      </w:pPr>
      <w:bookmarkStart w:id="33" w:name="_Toc259353793"/>
      <w:bookmarkStart w:id="34" w:name="_Toc259353991"/>
      <w:bookmarkStart w:id="35" w:name="_Toc259354331"/>
      <w:bookmarkStart w:id="36" w:name="_Toc259358590"/>
      <w:bookmarkStart w:id="37" w:name="_Toc259358831"/>
      <w:bookmarkStart w:id="38" w:name="_Toc385504791"/>
      <w:bookmarkStart w:id="39" w:name="_Toc385512495"/>
      <w:bookmarkStart w:id="40" w:name="_Toc385512593"/>
      <w:bookmarkStart w:id="41" w:name="_Toc385512710"/>
      <w:bookmarkEnd w:id="15"/>
    </w:p>
    <w:p w14:paraId="796F3CE5" w14:textId="77777777" w:rsidR="001C3FB3" w:rsidRPr="00D73980" w:rsidRDefault="001C3FB3" w:rsidP="001C3FB3">
      <w:pPr>
        <w:rPr>
          <w:rFonts w:ascii="Times New Roman" w:hAnsi="Times New Roman" w:cs="Times New Roman"/>
          <w:b/>
        </w:rPr>
      </w:pPr>
    </w:p>
    <w:p w14:paraId="3B8011EE" w14:textId="77777777" w:rsidR="001C3FB3" w:rsidRPr="00D73980" w:rsidRDefault="001C3FB3" w:rsidP="001C3FB3">
      <w:pPr>
        <w:rPr>
          <w:rFonts w:ascii="Times New Roman" w:hAnsi="Times New Roman" w:cs="Times New Roman"/>
          <w:b/>
        </w:rPr>
      </w:pPr>
    </w:p>
    <w:p w14:paraId="3B3CB14D" w14:textId="77777777" w:rsidR="001C3FB3" w:rsidRPr="00D73980" w:rsidRDefault="001C3FB3" w:rsidP="001C3FB3">
      <w:pPr>
        <w:rPr>
          <w:rFonts w:ascii="Times New Roman" w:hAnsi="Times New Roman" w:cs="Times New Roman"/>
          <w:b/>
        </w:rPr>
      </w:pPr>
    </w:p>
    <w:p w14:paraId="226AA8A6" w14:textId="77777777" w:rsidR="001C3FB3" w:rsidRPr="00D73980" w:rsidRDefault="001C3FB3" w:rsidP="001C3FB3">
      <w:pPr>
        <w:rPr>
          <w:rFonts w:ascii="Times New Roman" w:hAnsi="Times New Roman" w:cs="Times New Roman"/>
          <w:b/>
        </w:rPr>
      </w:pPr>
    </w:p>
    <w:p w14:paraId="70D49B54" w14:textId="77777777" w:rsidR="001C3FB3" w:rsidRPr="00D73980" w:rsidRDefault="001C3FB3" w:rsidP="001C3FB3">
      <w:pPr>
        <w:rPr>
          <w:rFonts w:ascii="Times New Roman" w:hAnsi="Times New Roman" w:cs="Times New Roman"/>
          <w:b/>
        </w:rPr>
      </w:pPr>
    </w:p>
    <w:p w14:paraId="2757DA1B" w14:textId="77777777" w:rsidR="001C3FB3" w:rsidRPr="00D73980" w:rsidRDefault="001C3FB3" w:rsidP="001C3FB3">
      <w:pPr>
        <w:rPr>
          <w:rFonts w:ascii="Times New Roman" w:hAnsi="Times New Roman" w:cs="Times New Roman"/>
          <w:b/>
        </w:rPr>
      </w:pPr>
    </w:p>
    <w:p w14:paraId="7057098F" w14:textId="77777777" w:rsidR="001C3FB3" w:rsidRPr="00D73980" w:rsidRDefault="001C3FB3" w:rsidP="001C3FB3">
      <w:pPr>
        <w:rPr>
          <w:rFonts w:ascii="Times New Roman" w:hAnsi="Times New Roman" w:cs="Times New Roman"/>
          <w:b/>
        </w:rPr>
      </w:pPr>
    </w:p>
    <w:p w14:paraId="5616A54A" w14:textId="77777777" w:rsidR="001C3FB3" w:rsidRPr="00D73980" w:rsidRDefault="001C3FB3" w:rsidP="001C3FB3">
      <w:pPr>
        <w:rPr>
          <w:rFonts w:ascii="Times New Roman" w:hAnsi="Times New Roman" w:cs="Times New Roman"/>
          <w:b/>
        </w:rPr>
      </w:pPr>
    </w:p>
    <w:p w14:paraId="3DCFE8EA" w14:textId="77777777" w:rsidR="001C3FB3" w:rsidRPr="00D73980" w:rsidRDefault="001C3FB3" w:rsidP="001C3FB3">
      <w:pPr>
        <w:rPr>
          <w:rFonts w:ascii="Times New Roman" w:hAnsi="Times New Roman" w:cs="Times New Roman"/>
          <w:b/>
        </w:rPr>
      </w:pPr>
    </w:p>
    <w:p w14:paraId="6C273B76" w14:textId="77777777" w:rsidR="001C3FB3" w:rsidRPr="00D73980" w:rsidRDefault="001C3FB3" w:rsidP="001C3FB3">
      <w:pPr>
        <w:rPr>
          <w:rFonts w:ascii="Times New Roman" w:hAnsi="Times New Roman" w:cs="Times New Roman"/>
          <w:b/>
        </w:rPr>
      </w:pPr>
    </w:p>
    <w:p w14:paraId="382111A2" w14:textId="77777777" w:rsidR="001C3FB3" w:rsidRPr="00D73980" w:rsidRDefault="001C3FB3" w:rsidP="001C3FB3">
      <w:pPr>
        <w:rPr>
          <w:rFonts w:ascii="Times New Roman" w:hAnsi="Times New Roman" w:cs="Times New Roman"/>
          <w:b/>
        </w:rPr>
      </w:pPr>
    </w:p>
    <w:p w14:paraId="67AE3FC0" w14:textId="77777777" w:rsidR="001C3FB3" w:rsidRPr="00D73980" w:rsidRDefault="001C3FB3" w:rsidP="001C3FB3">
      <w:pPr>
        <w:rPr>
          <w:rFonts w:ascii="Times New Roman" w:hAnsi="Times New Roman" w:cs="Times New Roman"/>
          <w:b/>
        </w:rPr>
      </w:pPr>
    </w:p>
    <w:p w14:paraId="22D0A908" w14:textId="77777777" w:rsidR="001C3FB3" w:rsidRPr="00D73980" w:rsidRDefault="001C3FB3" w:rsidP="001C3FB3">
      <w:pPr>
        <w:rPr>
          <w:rFonts w:ascii="Times New Roman" w:hAnsi="Times New Roman" w:cs="Times New Roman"/>
          <w:b/>
        </w:rPr>
      </w:pPr>
    </w:p>
    <w:p w14:paraId="39F14A2F" w14:textId="77777777" w:rsidR="001C3FB3" w:rsidRPr="00D73980" w:rsidRDefault="001C3FB3" w:rsidP="001C3FB3">
      <w:pPr>
        <w:rPr>
          <w:rFonts w:ascii="Times New Roman" w:hAnsi="Times New Roman" w:cs="Times New Roman"/>
          <w:b/>
        </w:rPr>
      </w:pPr>
    </w:p>
    <w:p w14:paraId="78B7C257" w14:textId="77777777" w:rsidR="001C3FB3" w:rsidRPr="00D73980" w:rsidRDefault="001C3FB3" w:rsidP="001C3FB3">
      <w:pPr>
        <w:rPr>
          <w:rFonts w:ascii="Times New Roman" w:hAnsi="Times New Roman" w:cs="Times New Roman"/>
          <w:b/>
        </w:rPr>
      </w:pPr>
    </w:p>
    <w:p w14:paraId="3CA77892" w14:textId="77777777" w:rsidR="001C3FB3" w:rsidRPr="00D73980" w:rsidRDefault="001C3FB3" w:rsidP="001C3FB3">
      <w:pPr>
        <w:rPr>
          <w:rFonts w:ascii="Times New Roman" w:hAnsi="Times New Roman" w:cs="Times New Roman"/>
          <w:b/>
        </w:rPr>
      </w:pPr>
    </w:p>
    <w:p w14:paraId="7FC94157" w14:textId="77777777" w:rsidR="001C3FB3" w:rsidRPr="00D73980" w:rsidRDefault="001C3FB3" w:rsidP="001C3FB3">
      <w:pPr>
        <w:rPr>
          <w:rFonts w:ascii="Times New Roman" w:hAnsi="Times New Roman" w:cs="Times New Roman"/>
          <w:b/>
        </w:rPr>
      </w:pPr>
    </w:p>
    <w:p w14:paraId="66DCB1AC" w14:textId="77777777" w:rsidR="001C3FB3" w:rsidRPr="00D73980" w:rsidRDefault="001C3FB3" w:rsidP="001C3FB3">
      <w:pPr>
        <w:rPr>
          <w:rFonts w:ascii="Times New Roman" w:hAnsi="Times New Roman" w:cs="Times New Roman"/>
          <w:b/>
        </w:rPr>
      </w:pPr>
    </w:p>
    <w:p w14:paraId="3B98F21F" w14:textId="77777777" w:rsidR="001C3FB3" w:rsidRPr="00D73980" w:rsidRDefault="001C3FB3" w:rsidP="001C3FB3">
      <w:pPr>
        <w:rPr>
          <w:rFonts w:ascii="Times New Roman" w:hAnsi="Times New Roman" w:cs="Times New Roman"/>
          <w:b/>
        </w:rPr>
      </w:pPr>
    </w:p>
    <w:p w14:paraId="758D528B" w14:textId="77777777" w:rsidR="001C3FB3" w:rsidRPr="00D73980" w:rsidRDefault="001C3FB3" w:rsidP="001C3FB3">
      <w:pPr>
        <w:rPr>
          <w:rFonts w:ascii="Times New Roman" w:hAnsi="Times New Roman" w:cs="Times New Roman"/>
          <w:b/>
        </w:rPr>
      </w:pPr>
    </w:p>
    <w:p w14:paraId="49A4A30B" w14:textId="77777777" w:rsidR="001C3FB3" w:rsidRPr="00D73980" w:rsidRDefault="001C3FB3" w:rsidP="001C3FB3">
      <w:pPr>
        <w:rPr>
          <w:rFonts w:ascii="Times New Roman" w:hAnsi="Times New Roman" w:cs="Times New Roman"/>
          <w:b/>
        </w:rPr>
      </w:pPr>
    </w:p>
    <w:p w14:paraId="4C0FC346" w14:textId="77777777" w:rsidR="001C3FB3" w:rsidRPr="00D73980" w:rsidRDefault="001C3FB3" w:rsidP="001C3FB3">
      <w:pPr>
        <w:rPr>
          <w:rFonts w:ascii="Times New Roman" w:hAnsi="Times New Roman" w:cs="Times New Roman"/>
          <w:b/>
        </w:rPr>
      </w:pPr>
    </w:p>
    <w:p w14:paraId="13C32BF3" w14:textId="77777777" w:rsidR="001C3FB3" w:rsidRPr="00D73980" w:rsidRDefault="001C3FB3" w:rsidP="001C3FB3">
      <w:pPr>
        <w:rPr>
          <w:rFonts w:ascii="Times New Roman" w:hAnsi="Times New Roman" w:cs="Times New Roman"/>
          <w:b/>
        </w:rPr>
      </w:pPr>
    </w:p>
    <w:p w14:paraId="4179C2BF" w14:textId="77777777" w:rsidR="001C3FB3" w:rsidRPr="00D73980" w:rsidRDefault="001C3FB3" w:rsidP="001C3FB3">
      <w:pPr>
        <w:rPr>
          <w:rFonts w:ascii="Times New Roman" w:hAnsi="Times New Roman" w:cs="Times New Roman"/>
          <w:b/>
        </w:rPr>
      </w:pPr>
    </w:p>
    <w:p w14:paraId="7730FF70" w14:textId="77777777" w:rsidR="001C3FB3" w:rsidRPr="00D73980" w:rsidRDefault="001C3FB3" w:rsidP="001C3FB3">
      <w:pPr>
        <w:rPr>
          <w:rFonts w:ascii="Times New Roman" w:hAnsi="Times New Roman" w:cs="Times New Roman"/>
          <w:b/>
        </w:rPr>
      </w:pPr>
    </w:p>
    <w:p w14:paraId="2DC454AA" w14:textId="77777777" w:rsidR="001C3FB3" w:rsidRPr="00D73980" w:rsidRDefault="001C3FB3" w:rsidP="001C3FB3">
      <w:pPr>
        <w:rPr>
          <w:rFonts w:ascii="Times New Roman" w:hAnsi="Times New Roman" w:cs="Times New Roman"/>
          <w:b/>
        </w:rPr>
      </w:pPr>
    </w:p>
    <w:p w14:paraId="5FF0C3AA" w14:textId="77777777" w:rsidR="001C3FB3" w:rsidRPr="00A1105D" w:rsidRDefault="001C3FB3" w:rsidP="000C2998">
      <w:pPr>
        <w:pStyle w:val="Heading1"/>
      </w:pPr>
      <w:bookmarkStart w:id="42" w:name="_Toc388563977"/>
      <w:bookmarkStart w:id="43" w:name="_Toc388564768"/>
      <w:bookmarkStart w:id="44" w:name="_Toc388565100"/>
      <w:bookmarkStart w:id="45" w:name="_Toc388565643"/>
      <w:bookmarkStart w:id="46" w:name="_Toc388565953"/>
      <w:bookmarkStart w:id="47" w:name="_Toc388566329"/>
      <w:r w:rsidRPr="00A1105D">
        <w:t>Chapter 2. Literature Review</w:t>
      </w:r>
      <w:bookmarkEnd w:id="42"/>
      <w:bookmarkEnd w:id="43"/>
      <w:bookmarkEnd w:id="44"/>
      <w:bookmarkEnd w:id="45"/>
      <w:bookmarkEnd w:id="46"/>
      <w:bookmarkEnd w:id="47"/>
    </w:p>
    <w:p w14:paraId="328F3CA8" w14:textId="77777777" w:rsidR="001C3FB3" w:rsidRPr="00D73980" w:rsidRDefault="001C3FB3" w:rsidP="001C3FB3">
      <w:pPr>
        <w:rPr>
          <w:rFonts w:ascii="Times New Roman" w:hAnsi="Times New Roman" w:cs="Times New Roman"/>
          <w:b/>
        </w:rPr>
      </w:pPr>
    </w:p>
    <w:p w14:paraId="3C16C216" w14:textId="77777777" w:rsidR="001C3FB3" w:rsidRPr="00D73980" w:rsidRDefault="001C3FB3" w:rsidP="001C3FB3">
      <w:pPr>
        <w:rPr>
          <w:rFonts w:ascii="Times New Roman" w:hAnsi="Times New Roman" w:cs="Times New Roman"/>
          <w:b/>
        </w:rPr>
      </w:pPr>
    </w:p>
    <w:p w14:paraId="5020A3A7" w14:textId="77777777" w:rsidR="001C3FB3" w:rsidRPr="00D73980" w:rsidRDefault="001C3FB3" w:rsidP="001C3FB3">
      <w:pPr>
        <w:rPr>
          <w:rFonts w:ascii="Times New Roman" w:hAnsi="Times New Roman" w:cs="Times New Roman"/>
          <w:b/>
        </w:rPr>
      </w:pPr>
    </w:p>
    <w:p w14:paraId="0F331975" w14:textId="77777777" w:rsidR="001C3FB3" w:rsidRPr="00D73980" w:rsidRDefault="001C3FB3" w:rsidP="001C3FB3">
      <w:pPr>
        <w:rPr>
          <w:rFonts w:ascii="Times New Roman" w:hAnsi="Times New Roman" w:cs="Times New Roman"/>
          <w:b/>
        </w:rPr>
      </w:pPr>
    </w:p>
    <w:p w14:paraId="36646489" w14:textId="77777777" w:rsidR="001C3FB3" w:rsidRPr="00D73980" w:rsidRDefault="001C3FB3" w:rsidP="001C3FB3">
      <w:pPr>
        <w:rPr>
          <w:rFonts w:ascii="Times New Roman" w:hAnsi="Times New Roman" w:cs="Times New Roman"/>
          <w:b/>
        </w:rPr>
      </w:pPr>
    </w:p>
    <w:p w14:paraId="4471BD1A" w14:textId="77777777" w:rsidR="001C3FB3" w:rsidRPr="00D73980" w:rsidRDefault="001C3FB3" w:rsidP="001C3FB3">
      <w:pPr>
        <w:rPr>
          <w:rFonts w:ascii="Times New Roman" w:hAnsi="Times New Roman" w:cs="Times New Roman"/>
          <w:b/>
        </w:rPr>
      </w:pPr>
    </w:p>
    <w:p w14:paraId="5A706669" w14:textId="77777777" w:rsidR="001C3FB3" w:rsidRPr="00D73980" w:rsidRDefault="001C3FB3" w:rsidP="001C3FB3">
      <w:pPr>
        <w:rPr>
          <w:rFonts w:ascii="Times New Roman" w:hAnsi="Times New Roman" w:cs="Times New Roman"/>
          <w:b/>
        </w:rPr>
      </w:pPr>
    </w:p>
    <w:p w14:paraId="2515AD6D" w14:textId="77777777" w:rsidR="001C3FB3" w:rsidRPr="00D73980" w:rsidRDefault="001C3FB3" w:rsidP="001C3FB3">
      <w:pPr>
        <w:rPr>
          <w:rFonts w:ascii="Times New Roman" w:hAnsi="Times New Roman" w:cs="Times New Roman"/>
          <w:b/>
        </w:rPr>
      </w:pPr>
    </w:p>
    <w:p w14:paraId="4BAAFBEC" w14:textId="77777777" w:rsidR="001C3FB3" w:rsidRPr="00D73980" w:rsidRDefault="001C3FB3" w:rsidP="001C3FB3">
      <w:pPr>
        <w:rPr>
          <w:rFonts w:ascii="Times New Roman" w:hAnsi="Times New Roman" w:cs="Times New Roman"/>
          <w:b/>
        </w:rPr>
      </w:pPr>
    </w:p>
    <w:p w14:paraId="798F77F4" w14:textId="77777777" w:rsidR="001C3FB3" w:rsidRPr="00D73980" w:rsidRDefault="001C3FB3" w:rsidP="001C3FB3">
      <w:pPr>
        <w:rPr>
          <w:rFonts w:ascii="Times New Roman" w:hAnsi="Times New Roman" w:cs="Times New Roman"/>
          <w:b/>
        </w:rPr>
      </w:pPr>
    </w:p>
    <w:p w14:paraId="0FF9C913" w14:textId="77777777" w:rsidR="001C3FB3" w:rsidRPr="00D73980" w:rsidRDefault="001C3FB3" w:rsidP="001C3FB3">
      <w:pPr>
        <w:rPr>
          <w:rFonts w:ascii="Times New Roman" w:hAnsi="Times New Roman" w:cs="Times New Roman"/>
          <w:b/>
        </w:rPr>
      </w:pPr>
    </w:p>
    <w:p w14:paraId="7CA39412" w14:textId="77777777" w:rsidR="001C3FB3" w:rsidRPr="00D73980" w:rsidRDefault="001C3FB3" w:rsidP="001C3FB3">
      <w:pPr>
        <w:rPr>
          <w:rFonts w:ascii="Times New Roman" w:hAnsi="Times New Roman" w:cs="Times New Roman"/>
          <w:b/>
        </w:rPr>
      </w:pPr>
    </w:p>
    <w:p w14:paraId="2A748342" w14:textId="77777777" w:rsidR="001C3FB3" w:rsidRPr="00D73980" w:rsidRDefault="001C3FB3" w:rsidP="001C3FB3">
      <w:pPr>
        <w:rPr>
          <w:rFonts w:ascii="Times New Roman" w:hAnsi="Times New Roman" w:cs="Times New Roman"/>
          <w:b/>
        </w:rPr>
      </w:pPr>
    </w:p>
    <w:p w14:paraId="52DC333F" w14:textId="77777777" w:rsidR="001C3FB3" w:rsidRPr="00D73980" w:rsidRDefault="001C3FB3" w:rsidP="001C3FB3">
      <w:pPr>
        <w:rPr>
          <w:rFonts w:ascii="Times New Roman" w:hAnsi="Times New Roman" w:cs="Times New Roman"/>
          <w:b/>
        </w:rPr>
      </w:pPr>
    </w:p>
    <w:p w14:paraId="64A6E189" w14:textId="77777777" w:rsidR="001C3FB3" w:rsidRPr="00D73980" w:rsidRDefault="001C3FB3" w:rsidP="001C3FB3">
      <w:pPr>
        <w:rPr>
          <w:rFonts w:ascii="Times New Roman" w:hAnsi="Times New Roman" w:cs="Times New Roman"/>
          <w:b/>
        </w:rPr>
      </w:pPr>
    </w:p>
    <w:p w14:paraId="712722F4" w14:textId="77777777" w:rsidR="001C3FB3" w:rsidRPr="00D73980" w:rsidRDefault="001C3FB3" w:rsidP="001C3FB3">
      <w:pPr>
        <w:rPr>
          <w:rFonts w:ascii="Times New Roman" w:hAnsi="Times New Roman" w:cs="Times New Roman"/>
          <w:b/>
        </w:rPr>
      </w:pPr>
    </w:p>
    <w:p w14:paraId="0574D0D9" w14:textId="77777777" w:rsidR="001C3FB3" w:rsidRPr="00D73980" w:rsidRDefault="001C3FB3" w:rsidP="001C3FB3">
      <w:pPr>
        <w:rPr>
          <w:rFonts w:ascii="Times New Roman" w:hAnsi="Times New Roman" w:cs="Times New Roman"/>
          <w:b/>
        </w:rPr>
      </w:pPr>
    </w:p>
    <w:p w14:paraId="6D7CBF04" w14:textId="77777777" w:rsidR="001C3FB3" w:rsidRPr="00D73980" w:rsidRDefault="001C3FB3" w:rsidP="001C3FB3">
      <w:pPr>
        <w:rPr>
          <w:rFonts w:ascii="Times New Roman" w:hAnsi="Times New Roman" w:cs="Times New Roman"/>
          <w:b/>
        </w:rPr>
      </w:pPr>
    </w:p>
    <w:p w14:paraId="65B8E068" w14:textId="77777777" w:rsidR="001C3FB3" w:rsidRPr="00D73980" w:rsidRDefault="001C3FB3" w:rsidP="001C3FB3">
      <w:pPr>
        <w:rPr>
          <w:rFonts w:ascii="Times New Roman" w:hAnsi="Times New Roman" w:cs="Times New Roman"/>
          <w:b/>
        </w:rPr>
      </w:pPr>
    </w:p>
    <w:p w14:paraId="0085DB9D" w14:textId="77777777" w:rsidR="001C3FB3" w:rsidRPr="00D73980" w:rsidRDefault="001C3FB3" w:rsidP="001C3FB3">
      <w:pPr>
        <w:rPr>
          <w:rFonts w:ascii="Times New Roman" w:hAnsi="Times New Roman" w:cs="Times New Roman"/>
          <w:b/>
        </w:rPr>
      </w:pPr>
    </w:p>
    <w:p w14:paraId="2A46C3BE" w14:textId="77777777" w:rsidR="001C3FB3" w:rsidRPr="00D73980" w:rsidRDefault="001C3FB3" w:rsidP="001C3FB3">
      <w:pPr>
        <w:rPr>
          <w:rFonts w:ascii="Times New Roman" w:hAnsi="Times New Roman" w:cs="Times New Roman"/>
          <w:b/>
        </w:rPr>
      </w:pPr>
    </w:p>
    <w:p w14:paraId="77D02238" w14:textId="77777777" w:rsidR="001C3FB3" w:rsidRPr="00D73980" w:rsidRDefault="001C3FB3" w:rsidP="001C3FB3">
      <w:pPr>
        <w:rPr>
          <w:rFonts w:ascii="Times New Roman" w:hAnsi="Times New Roman" w:cs="Times New Roman"/>
          <w:b/>
        </w:rPr>
      </w:pPr>
    </w:p>
    <w:p w14:paraId="06BDADA7" w14:textId="77777777" w:rsidR="001C3FB3" w:rsidRPr="00D73980" w:rsidRDefault="001C3FB3" w:rsidP="001C3FB3">
      <w:pPr>
        <w:rPr>
          <w:rFonts w:ascii="Times New Roman" w:hAnsi="Times New Roman" w:cs="Times New Roman"/>
          <w:b/>
        </w:rPr>
      </w:pPr>
    </w:p>
    <w:p w14:paraId="35BB9FBC" w14:textId="77777777" w:rsidR="001C3FB3" w:rsidRPr="00D73980" w:rsidRDefault="001C3FB3" w:rsidP="001C3FB3">
      <w:pPr>
        <w:rPr>
          <w:rFonts w:ascii="Times New Roman" w:hAnsi="Times New Roman" w:cs="Times New Roman"/>
          <w:b/>
        </w:rPr>
      </w:pPr>
    </w:p>
    <w:p w14:paraId="79EBAE62" w14:textId="77777777" w:rsidR="001C3FB3" w:rsidRPr="00D73980" w:rsidRDefault="001C3FB3" w:rsidP="001C3FB3">
      <w:pPr>
        <w:rPr>
          <w:rFonts w:ascii="Times New Roman" w:hAnsi="Times New Roman" w:cs="Times New Roman"/>
          <w:b/>
        </w:rPr>
      </w:pPr>
    </w:p>
    <w:p w14:paraId="618DE38E" w14:textId="77777777" w:rsidR="00151846" w:rsidRPr="00D73980" w:rsidRDefault="00151846" w:rsidP="001C3FB3">
      <w:pPr>
        <w:rPr>
          <w:rFonts w:ascii="Times New Roman" w:hAnsi="Times New Roman" w:cs="Times New Roman"/>
          <w:b/>
        </w:rPr>
      </w:pPr>
    </w:p>
    <w:p w14:paraId="1B5FA577" w14:textId="77777777" w:rsidR="001C3FB3" w:rsidRPr="00D73980" w:rsidRDefault="001C3FB3" w:rsidP="001C3FB3">
      <w:pPr>
        <w:rPr>
          <w:rFonts w:ascii="Times New Roman" w:hAnsi="Times New Roman" w:cs="Times New Roman"/>
          <w:b/>
        </w:rPr>
      </w:pPr>
    </w:p>
    <w:p w14:paraId="3F5B88C4" w14:textId="77777777" w:rsidR="001C3FB3" w:rsidRPr="00D73980" w:rsidRDefault="001C3FB3" w:rsidP="00C0544E">
      <w:pPr>
        <w:pStyle w:val="Heading2"/>
        <w:rPr>
          <w:rFonts w:ascii="Times New Roman" w:hAnsi="Times New Roman" w:cs="Times New Roman"/>
          <w:sz w:val="24"/>
          <w:szCs w:val="24"/>
        </w:rPr>
      </w:pPr>
      <w:bookmarkStart w:id="48" w:name="_Toc388563978"/>
      <w:bookmarkStart w:id="49" w:name="_Toc388565644"/>
      <w:bookmarkStart w:id="50" w:name="_Toc388565954"/>
      <w:r w:rsidRPr="00D73980">
        <w:rPr>
          <w:rFonts w:ascii="Times New Roman" w:hAnsi="Times New Roman" w:cs="Times New Roman"/>
          <w:sz w:val="24"/>
          <w:szCs w:val="24"/>
        </w:rPr>
        <w:lastRenderedPageBreak/>
        <w:t>1. Introduction</w:t>
      </w:r>
      <w:bookmarkEnd w:id="48"/>
      <w:bookmarkEnd w:id="49"/>
      <w:bookmarkEnd w:id="50"/>
    </w:p>
    <w:p w14:paraId="09D5E104" w14:textId="1F866450"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Emulsions have many practical applications in the food industry to disperse lipophilic compounds in aqueous food matrices. </w:t>
      </w:r>
      <w:r w:rsidRPr="00D73980">
        <w:rPr>
          <w:rFonts w:ascii="Times New Roman" w:eastAsia="Arial Unicode MS" w:hAnsi="Times New Roman" w:cs="Times New Roman"/>
        </w:rPr>
        <w:t xml:space="preserve">Emulsions are thermodynamically unstable systems that can be destabilized by several mechanisms over time </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&lt;EndNote&gt;&lt;Cite&gt;&lt;Author&gt;McClements&lt;/Author&gt;&lt;Year&gt;2000&lt;/Year&gt;&lt;RecNum&gt;23&lt;/RecNum&gt;&lt;DisplayText&gt;(D. McClements, 2000)&lt;/DisplayText&gt;&lt;record&gt;&lt;rec-number&gt;23&lt;/rec-number&gt;&lt;foreign-keys&gt;&lt;key app="EN" db-id="pf95xt5d6zzs95edp9dvdv5mw9er2vewaps2"&gt;23&lt;/key&gt;&lt;/foreign-keys&gt;&lt;ref-type name="Journal Article"&gt;17&lt;/ref-type&gt;&lt;contributors&gt;&lt;authors&gt;&lt;author&gt;McClements, DJ&lt;/author&gt;&lt;/authors&gt;&lt;/contributors&gt;&lt;titles&gt;&lt;title&gt;Comments on viscosity enhancement and depletion flocculation by polysaccharides&lt;/title&gt;&lt;secondary-title&gt;Food Hydrocolloids&lt;/secondary-title&gt;&lt;/titles&gt;&lt;periodical&gt;&lt;full-title&gt;Food hydrocolloids&lt;/full-title&gt;&lt;/periodical&gt;&lt;pages&gt;173-177&lt;/pages&gt;&lt;volume&gt;14&lt;/volume&gt;&lt;number&gt;2&lt;/number&gt;&lt;dates&gt;&lt;year&gt;2000&lt;/year&gt;&lt;/dates&gt;&lt;isbn&gt;0268-005X&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76" w:tooltip="McClements, 2000 #26" w:history="1">
        <w:r w:rsidRPr="00D73980">
          <w:rPr>
            <w:rFonts w:ascii="Times New Roman" w:eastAsia="Arial Unicode MS" w:hAnsi="Times New Roman" w:cs="Times New Roman"/>
            <w:noProof/>
          </w:rPr>
          <w:t>D. McClements, 2000</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xml:space="preserve">. The thermodynamic instability can be explained by two factors: the reduction of contact area between oil and water and density difference between dispersed and continuous phases </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&lt;EndNote&gt;&lt;Cite&gt;&lt;Author&gt;Turgeon&lt;/Author&gt;&lt;Year&gt;2007&lt;/Year&gt;&lt;RecNum&gt;25&lt;/RecNum&gt;&lt;DisplayText&gt;(Turgeon, Schmitt, &amp;amp; Sanchez, 2007)&lt;/DisplayText&gt;&lt;record&gt;&lt;rec-number&gt;25&lt;/rec-number&gt;&lt;foreign-keys&gt;&lt;key app="EN" db-id="pf95xt5d6zzs95edp9dvdv5mw9er2vewaps2"&gt;25&lt;/key&gt;&lt;/foreign-keys&gt;&lt;ref-type name="Journal Article"&gt;17&lt;/ref-type&gt;&lt;contributors&gt;&lt;authors&gt;&lt;author&gt;Turgeon, SL&lt;/author&gt;&lt;author&gt;Schmitt, C&lt;/author&gt;&lt;author&gt;Sanchez, C&lt;/author&gt;&lt;/authors&gt;&lt;/contributors&gt;&lt;titles&gt;&lt;title&gt;Protein–polysaccharide complexes and coacervates&lt;/title&gt;&lt;secondary-title&gt;Current Opinion in Colloid &amp;amp; Interface Science&lt;/secondary-title&gt;&lt;/titles&gt;&lt;periodical&gt;&lt;full-title&gt;Current Opinion in Colloid &amp;amp; Interface Science&lt;/full-title&gt;&lt;/periodical&gt;&lt;pages&gt;166-178&lt;/pages&gt;&lt;volume&gt;12&lt;/volume&gt;&lt;number&gt;4&lt;/number&gt;&lt;dates&gt;&lt;year&gt;2007&lt;/year&gt;&lt;/dates&gt;&lt;isbn&gt;1359-0294&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126" w:tooltip="Turgeon, 2007 #25" w:history="1">
        <w:r w:rsidRPr="00D73980">
          <w:rPr>
            <w:rFonts w:ascii="Times New Roman" w:eastAsia="Arial Unicode MS" w:hAnsi="Times New Roman" w:cs="Times New Roman"/>
            <w:noProof/>
          </w:rPr>
          <w:t>Turgeon, Schmitt, &amp; Sanchez, 2007</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Physical principles</w:t>
      </w:r>
      <w:r w:rsidRPr="00D73980">
        <w:rPr>
          <w:rFonts w:ascii="Times New Roman" w:hAnsi="Times New Roman" w:cs="Times New Roman"/>
        </w:rPr>
        <w:t xml:space="preserve"> destabilizing an emulsion include gravitational separation, Ostwald ripening, aggregation, and coalescence. From product development perspective, emulsions can be produced to be kinetically stable during shelf-life storage, by adopting strategies minimizing destabilization mechanisms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&lt;EndNote&gt;&lt;Cite&gt;&lt;Author&gt;McClements&lt;/Author&gt;&lt;Year&gt;2000&lt;/Year&gt;&lt;RecNum&gt;26&lt;/RecNum&gt;&lt;DisplayText&gt;(D. McClements, 2000)&lt;/DisplayText&gt;&lt;record&gt;&lt;rec-number&gt;26&lt;/rec-number&gt;&lt;foreign-keys&gt;&lt;key app="EN" db-id="pf95xt5d6zzs95edp9dvdv5mw9er2vewaps2"&gt;26&lt;/key&gt;&lt;/foreign-keys&gt;&lt;ref-type name="Journal Article"&gt;17&lt;/ref-type&gt;&lt;contributors&gt;&lt;authors&gt;&lt;author&gt;McClements, DJ&lt;/author&gt;&lt;/authors&gt;&lt;/contributors&gt;&lt;titles&gt;&lt;title&gt;Comments on viscosity enhancement and depletion flocculation by polysaccharides&lt;/title&gt;&lt;secondary-title&gt;Food Hydrocolloids&lt;/secondary-title&gt;&lt;/titles&gt;&lt;periodical&gt;&lt;full-title&gt;Food hydrocolloids&lt;/full-title&gt;&lt;/periodical&gt;&lt;pages&gt;173-177&lt;/pages&gt;&lt;volume&gt;14&lt;/volume&gt;&lt;number&gt;2&lt;/number&gt;&lt;dates&gt;&lt;year&gt;2000&lt;/year&gt;&lt;/dates&gt;&lt;isbn&gt;0268-005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6" w:tooltip="McClements, 2000 #26" w:history="1">
        <w:r w:rsidRPr="00D73980">
          <w:rPr>
            <w:rFonts w:ascii="Times New Roman" w:hAnsi="Times New Roman" w:cs="Times New Roman"/>
            <w:noProof/>
          </w:rPr>
          <w:t>D. McClements, 2000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In addition to deliver flavor and texture, the two phases of emulsions can be used to dissolve bioactive compounds to obtain various functions based on physical, chemical, and biological principles, which fall in the research area of delivery systems as studied in the pharmaceutical discipline</w:t>
      </w:r>
      <w:r w:rsidR="002A52C6">
        <w:rPr>
          <w:rFonts w:ascii="Times New Roman" w:hAnsi="Times New Roman" w:cs="Times New Roman"/>
        </w:rPr>
        <w:t xml:space="preserv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&lt;EndNote&gt;&lt;Cite&gt;&lt;Author&gt;Grigoriev&lt;/Author&gt;&lt;Year&gt;2009&lt;/Year&gt;&lt;RecNum&gt;18&lt;/RecNum&gt;&lt;DisplayText&gt;(Grigoriev &amp;amp; Miller, 2009)&lt;/DisplayText&gt;&lt;record&gt;&lt;rec-number&gt;18&lt;/rec-number&gt;&lt;foreign-keys&gt;&lt;key app="EN" db-id="pf95xt5d6zzs95edp9dvdv5mw9er2vewaps2"&gt;18&lt;/key&gt;&lt;/foreign-keys&gt;&lt;ref-type name="Journal Article"&gt;17&lt;/ref-type&gt;&lt;contributors&gt;&lt;authors&gt;&lt;author&gt;Grigoriev, Dmitry O&lt;/author&gt;&lt;author&gt;Miller, Reinhard&lt;/author&gt;&lt;/authors&gt;&lt;/contributors&gt;&lt;titles&gt;&lt;title&gt;Mono-and multilayer covered drops as carriers&lt;/title&gt;&lt;secondary-title&gt;Current Opinion in Colloid &amp;amp; Interface Science&lt;/secondary-title&gt;&lt;/titles&gt;&lt;periodical&gt;&lt;full-title&gt;Current Opinion in Colloid &amp;amp; Interface Science&lt;/full-title&gt;&lt;/periodical&gt;&lt;pages&gt;48-59&lt;/pages&gt;&lt;volume&gt;14&lt;/volume&gt;&lt;number&gt;1&lt;/number&gt;&lt;dates&gt;&lt;year&gt;2009&lt;/year&gt;&lt;/dates&gt;&lt;isbn&gt;1359-0294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6" w:tooltip="Grigoriev, 2009 #18" w:history="1">
        <w:r w:rsidRPr="00D73980">
          <w:rPr>
            <w:rFonts w:ascii="Times New Roman" w:hAnsi="Times New Roman" w:cs="Times New Roman"/>
            <w:noProof/>
          </w:rPr>
          <w:t>Grigoriev &amp; Miller,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6D25FCE4" w14:textId="77777777"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In the present study, the objective was to fabricate emulsions to deliver calcium carbonate particles (CCPs) in liquid products such as fluid milk. The encapsulated CCPs can be used as fat globule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(FGMs) to increase turbidity and viscosity that are quality defects in reduced fat milk, and to simultaneously fortify milk with calcium. This requires the use of dairy proteins as ingredients. This chapter reviews quality defects of reduced fat milk, FGMs used to improve the quality of reduced fat milk, challenges of fortifying calcium in milk, properties of dairy proteins as emulsifying and stabilizing agents, and some quality parameters used to evaluate milk.</w:t>
      </w:r>
    </w:p>
    <w:p w14:paraId="656397A2" w14:textId="77777777" w:rsidR="001C3FB3" w:rsidRPr="00D73980" w:rsidRDefault="001C3FB3" w:rsidP="00C0544E">
      <w:pPr>
        <w:pStyle w:val="Heading2"/>
        <w:rPr>
          <w:rFonts w:ascii="Times New Roman" w:hAnsi="Times New Roman" w:cs="Times New Roman"/>
          <w:sz w:val="24"/>
          <w:szCs w:val="24"/>
        </w:rPr>
      </w:pPr>
      <w:bookmarkStart w:id="51" w:name="_Toc388563979"/>
      <w:bookmarkStart w:id="52" w:name="_Toc388565645"/>
      <w:bookmarkStart w:id="53" w:name="_Toc388565955"/>
      <w:r w:rsidRPr="00D73980">
        <w:rPr>
          <w:rFonts w:ascii="Times New Roman" w:hAnsi="Times New Roman" w:cs="Times New Roman"/>
          <w:sz w:val="24"/>
          <w:szCs w:val="24"/>
        </w:rPr>
        <w:lastRenderedPageBreak/>
        <w:t>2. Sensory defects of reduced fat milk</w:t>
      </w:r>
      <w:bookmarkEnd w:id="51"/>
      <w:bookmarkEnd w:id="52"/>
      <w:bookmarkEnd w:id="53"/>
    </w:p>
    <w:p w14:paraId="38BD15C4" w14:textId="77777777" w:rsidR="001C3FB3" w:rsidRPr="00D73980" w:rsidRDefault="001C3FB3" w:rsidP="00151846">
      <w:pPr>
        <w:autoSpaceDE w:val="0"/>
        <w:autoSpaceDN w:val="0"/>
        <w:adjustRightInd w:val="0"/>
        <w:spacing w:after="240" w:line="480" w:lineRule="auto"/>
        <w:rPr>
          <w:rFonts w:ascii="Times New Roman" w:hAnsi="Times New Roman" w:cs="Times New Roman"/>
          <w:color w:val="101010"/>
        </w:rPr>
      </w:pPr>
      <w:r w:rsidRPr="00D73980">
        <w:rPr>
          <w:rFonts w:ascii="Times New Roman" w:hAnsi="Times New Roman" w:cs="Times New Roman"/>
          <w:color w:val="101010"/>
        </w:rPr>
        <w:t xml:space="preserve">Typically, milk has a neutral flavor profile impacted by its constituents, i.e., fat, proteins, minerals, lactose, and small amounts of other components </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&lt;EndNote&gt;&lt;Cite&gt;&lt;Author&gt;Walstra&lt;/Author&gt;&lt;Year&gt;1999&lt;/Year&gt;&lt;RecNum&gt;138&lt;/RecNum&gt;&lt;DisplayText&gt;(Walstra, 1999)&lt;/DisplayText&gt;&lt;record&gt;&lt;rec-number&gt;138&lt;/rec-number&gt;&lt;foreign-keys&gt;&lt;key app="EN" db-id="pf95xt5d6zzs95edp9dvdv5mw9er2vewaps2"&gt;138&lt;/key&gt;&lt;/foreign-keys&gt;&lt;ref-type name="Book"&gt;6&lt;/ref-type&gt;&lt;contributors&gt;&lt;authors&gt;&lt;author&gt;Walstra, Pieter&lt;/author&gt;&lt;/authors&gt;&lt;/contributors&gt;&lt;titles&gt;&lt;title&gt;Dairy technology: principles of milk properties and processes&lt;/title&gt;&lt;/titles&gt;&lt;dates&gt;&lt;year&gt;1999&lt;/year&gt;&lt;/dates&gt;&lt;publisher&gt;CRC Press&lt;/publisher&gt;&lt;isbn&gt;0824746414&lt;/isbn&gt;&lt;urls&gt;&lt;/urls&gt;&lt;/record&gt;&lt;/Cite&gt;&lt;/EndNote&gt;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33" w:tooltip="Walstra, 1999 #138" w:history="1">
        <w:r w:rsidRPr="00D73980">
          <w:rPr>
            <w:rFonts w:ascii="Times New Roman" w:hAnsi="Times New Roman" w:cs="Times New Roman"/>
            <w:noProof/>
            <w:color w:val="101010"/>
          </w:rPr>
          <w:t>Walstra, 1999</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xml:space="preserve">. The overall flavor of milk is described as pleasantly sweet, with no distinct aftertaste </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&lt;EndNote&gt;&lt;Cite&gt;&lt;Author&gt;Chandan&lt;/Author&gt;&lt;Year&gt;2006&lt;/Year&gt;&lt;RecNum&gt;146&lt;/RecNum&gt;&lt;DisplayText&gt;(Chandan, 2006)&lt;/DisplayText&gt;&lt;record&gt;&lt;rec-number&gt;146&lt;/rec-number&gt;&lt;foreign-keys&gt;&lt;key app="EN" db-id="pf95xt5d6zzs95edp9dvdv5mw9er2vewaps2"&gt;146&lt;/key&gt;&lt;/foreign-keys&gt;&lt;ref-type name="Journal Article"&gt;17&lt;/ref-type&gt;&lt;contributors&gt;&lt;authors&gt;&lt;author&gt;Chandan, Ramesh C&lt;/author&gt;&lt;/authors&gt;&lt;/contributors&gt;&lt;titles&gt;&lt;title&gt;Milk composition, physical and processing characteristics&lt;/title&gt;&lt;secondary-title&gt;Manufacturing yogurt and fermented milks&lt;/secondary-title&gt;&lt;/titles&gt;&lt;periodical&gt;&lt;full-title&gt;Manufacturing yogurt and fermented milks&lt;/full-title&gt;&lt;/periodical&gt;&lt;pages&gt;17&lt;/pages&gt;&lt;dates&gt;&lt;year&gt;2006&lt;/year&gt;&lt;/dates&gt;&lt;isbn&gt;0813823048&lt;/isbn&gt;&lt;urls&gt;&lt;/urls&gt;&lt;/record&gt;&lt;/Cite&gt;&lt;/EndNote&gt;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2" w:tooltip="Chandan, 2006 #146" w:history="1">
        <w:r w:rsidRPr="00D73980">
          <w:rPr>
            <w:rFonts w:ascii="Times New Roman" w:hAnsi="Times New Roman" w:cs="Times New Roman"/>
            <w:noProof/>
            <w:color w:val="101010"/>
          </w:rPr>
          <w:t>Chandan, 2006</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Skim milk of excellent quality is expected to “leave only a clean, pleasing sensation after the sample has been swallowed or expectorated”</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&lt;EndNote&gt;&lt;Cite&gt;&lt;Author&gt;Alvarez&lt;/Author&gt;&lt;Year&gt;2009&lt;/Year&gt;&lt;RecNum&gt;139&lt;/RecNum&gt;&lt;DisplayText&gt;(Alvarez, 2009)&lt;/DisplayText&gt;&lt;record&gt;&lt;rec-number&gt;139&lt;/rec-number&gt;&lt;foreign-keys&gt;&lt;key app="EN" db-id="pf95xt5d6zzs95edp9dvdv5mw9er2vewaps2"&gt;139&lt;/key&gt;&lt;/foreign-keys&gt;&lt;ref-type name="Book Section"&gt;5&lt;/ref-type&gt;&lt;contributors&gt;&lt;authors&gt;&lt;author&gt;Alvarez, Valente B&lt;/author&gt;&lt;/authors&gt;&lt;/contributors&gt;&lt;titles&gt;&lt;title&gt;Fluid milk and cream products&lt;/title&gt;&lt;secondary-title&gt;The sensory evaluation of dairy products&lt;/secondary-title&gt;&lt;/titles&gt;&lt;pages&gt;73-133&lt;/pages&gt;&lt;dates&gt;&lt;year&gt;2009&lt;/year&gt;&lt;/dates&gt;&lt;publisher&gt;Springer&lt;/publisher&gt;&lt;isbn&gt;0387774068&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3" w:tooltip="Alvarez, 2009 #99" w:history="1">
        <w:r w:rsidRPr="00D73980">
          <w:rPr>
            <w:rFonts w:ascii="Times New Roman" w:hAnsi="Times New Roman" w:cs="Times New Roman"/>
            <w:noProof/>
            <w:color w:val="101010"/>
          </w:rPr>
          <w:t>Alvarez, 2009</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xml:space="preserve">. </w:t>
      </w:r>
    </w:p>
    <w:p w14:paraId="0DCEC9CD" w14:textId="5F054595" w:rsidR="001C3FB3" w:rsidRPr="00A45026" w:rsidRDefault="001C3FB3" w:rsidP="00151846">
      <w:pPr>
        <w:autoSpaceDE w:val="0"/>
        <w:autoSpaceDN w:val="0"/>
        <w:adjustRightInd w:val="0"/>
        <w:spacing w:after="240" w:line="480" w:lineRule="auto"/>
        <w:rPr>
          <w:rFonts w:ascii="Times New Roman" w:eastAsia="Times New Roman" w:hAnsi="Times New Roman" w:cs="Times New Roman"/>
        </w:rPr>
      </w:pPr>
      <w:r w:rsidRPr="00D73980">
        <w:rPr>
          <w:rFonts w:ascii="Times New Roman" w:hAnsi="Times New Roman" w:cs="Times New Roman"/>
        </w:rPr>
        <w:t xml:space="preserve">However, reduction of fat content causes several defects in dairy products since milk fat has an important role in flavor, texture and appearance of dairy products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&lt;EndNote&gt;&lt;Cite&gt;&lt;Author&gt;Haque&lt;/Author&gt;&lt;Year&gt;2003&lt;/Year&gt;&lt;RecNum&gt;140&lt;/RecNum&gt;&lt;DisplayText&gt;(Haque &amp;amp; Ji, 2003)&lt;/DisplayText&gt;&lt;record&gt;&lt;rec-number&gt;140&lt;/rec-number&gt;&lt;foreign-keys&gt;&lt;key app="EN" db-id="pf95xt5d6zzs95edp9dvdv5mw9er2vewaps2"&gt;140&lt;/key&gt;&lt;/foreign-keys&gt;&lt;ref-type name="Journal Article"&gt;17&lt;/ref-type&gt;&lt;contributors&gt;&lt;authors&gt;&lt;author&gt;Haque, ZU&lt;/author&gt;&lt;author&gt;Ji, T&lt;/author&gt;&lt;/authors&gt;&lt;/contributors&gt;&lt;titles&gt;&lt;title&gt;Cheddar whey processing and source: II. Effect on non</w:instrText>
      </w:r>
      <w:r w:rsidRPr="00D73980">
        <w:rPr>
          <w:rFonts w:ascii="Noteworthy Light" w:hAnsi="Noteworthy Light" w:cs="Noteworthy Light"/>
        </w:rPr>
        <w:instrText>‐</w:instrText>
      </w:r>
      <w:r w:rsidRPr="00D73980">
        <w:rPr>
          <w:rFonts w:ascii="Times New Roman" w:hAnsi="Times New Roman" w:cs="Times New Roman"/>
        </w:rPr>
        <w:instrText>fat ice cream and yoghurt1&lt;/title&gt;&lt;secondary-title&gt;International journal of food science &amp;amp; technology&lt;/secondary-title&gt;&lt;/titles&gt;&lt;periodical&gt;&lt;full-title&gt;International journal of food science &amp;amp; technology&lt;/full-title&gt;&lt;/periodical&gt;&lt;pages&gt;463-473&lt;/pages&gt;&lt;volume&gt;38&lt;/volume&gt;&lt;number&gt;4&lt;/number&gt;&lt;dates&gt;&lt;year&gt;2003&lt;/year&gt;&lt;/dates&gt;&lt;isbn&gt;1365-2621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9" w:tooltip="Haque, 2003 #140" w:history="1">
        <w:r w:rsidRPr="00D73980">
          <w:rPr>
            <w:rFonts w:ascii="Times New Roman" w:hAnsi="Times New Roman" w:cs="Times New Roman"/>
            <w:noProof/>
          </w:rPr>
          <w:t>Haque &amp; Ji, 2003</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Skim milk lacks the typical richness and mouth feel of whole milk, perceived as lacking of flavor, poor texture, weak body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&lt;EndNote&gt;&lt;Cite&gt;&lt;Author&gt;Sandrou&lt;/Author&gt;&lt;Year&gt;2000&lt;/Year&gt;&lt;RecNum&gt;141&lt;/RecNum&gt;&lt;DisplayText&gt;(Sandrou &amp;amp; Arvanitoyannis, 2000)&lt;/DisplayText&gt;&lt;record&gt;&lt;rec-number&gt;141&lt;/rec-number&gt;&lt;foreign-keys&gt;&lt;key app="EN" db-id="pf95xt5d6zzs95edp9dvdv5mw9er2vewaps2"&gt;141&lt;/key&gt;&lt;/foreign-keys&gt;&lt;ref-type name="Journal Article"&gt;17&lt;/ref-type&gt;&lt;contributors&gt;&lt;authors&gt;&lt;author&gt;Sandrou, DK&lt;/author&gt;&lt;author&gt;Arvanitoyannis, IS&lt;/author&gt;&lt;/authors&gt;&lt;/contributors&gt;&lt;titles&gt;&lt;title&gt;Low-fat/calorie foods: current state and perspectives&lt;/title&gt;&lt;secondary-title&gt;Critical Reviews in Food Science and Nutrition&lt;/secondary-title&gt;&lt;/titles&gt;&lt;periodical&gt;&lt;full-title&gt;Critical Reviews in Food Science and Nutrition&lt;/full-title&gt;&lt;/periodical&gt;&lt;pages&gt;427-447&lt;/pages&gt;&lt;volume&gt;40&lt;/volume&gt;&lt;number&gt;5&lt;/number&gt;&lt;dates&gt;&lt;year&gt;2000&lt;/year&gt;&lt;/dates&gt;&lt;isbn&gt;1040-8398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2" w:tooltip="Sandrou, 2000 #141" w:history="1">
        <w:r w:rsidRPr="00D73980">
          <w:rPr>
            <w:rFonts w:ascii="Times New Roman" w:hAnsi="Times New Roman" w:cs="Times New Roman"/>
            <w:noProof/>
          </w:rPr>
          <w:t>Sandrou &amp; Arvanitoyannis, 2000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and even</w:t>
      </w:r>
      <w:r w:rsidRPr="00D73980">
        <w:rPr>
          <w:rFonts w:ascii="Times New Roman" w:hAnsi="Times New Roman" w:cs="Times New Roman"/>
          <w:color w:val="101010"/>
        </w:rPr>
        <w:t xml:space="preserve"> off-flavor </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&lt;EndNote&gt;&lt;Cite&gt;&lt;Author&gt;Singh&lt;/Author&gt;&lt;Year&gt;2002&lt;/Year&gt;&lt;RecNum&gt;142&lt;/RecNum&gt;&lt;DisplayText&gt;(H. Singh, Bennett, &amp;amp; Robinson, 2002)&lt;/DisplayText&gt;&lt;record&gt;&lt;rec-number&gt;142&lt;/rec-number&gt;&lt;foreign-keys&gt;&lt;key app="EN" db-id="pf95xt5d6zzs95edp9dvdv5mw9er2vewaps2"&gt;142&lt;/key&gt;&lt;/foreign-keys&gt;&lt;ref-type name="Journal Article"&gt;17&lt;/ref-type&gt;&lt;contributors&gt;&lt;authors&gt;&lt;author&gt;Singh, Harjinder&lt;/author&gt;&lt;author&gt;Bennett, RODNEY J&lt;/author&gt;&lt;author&gt;Robinson, RK&lt;/author&gt;&lt;/authors&gt;&lt;/contributors&gt;&lt;titles&gt;&lt;title&gt;Milk and milk processing&lt;/title&gt;&lt;secondary-title&gt;Dairy Microbiology Handbook: The Microbiology of Milk and Milk Products, Third Edition&lt;/secondary-title&gt;&lt;/titles&gt;&lt;periodical&gt;&lt;full-title&gt;Dairy Microbiology Handbook: The Microbiology of Milk and Milk Products, Third Edition&lt;/full-title&gt;&lt;/periodical&gt;&lt;pages&gt;1-38&lt;/pages&gt;&lt;dates&gt;&lt;year&gt;2002&lt;/year&gt;&lt;/dates&gt;&lt;isbn&gt;0471723959&lt;/isbn&gt;&lt;urls&gt;&lt;/urls&gt;&lt;/record&gt;&lt;/Cite&gt;&lt;/EndNote&gt;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18" w:tooltip="Singh, 2002 #142" w:history="1">
        <w:r w:rsidRPr="00D73980">
          <w:rPr>
            <w:rFonts w:ascii="Times New Roman" w:hAnsi="Times New Roman" w:cs="Times New Roman"/>
            <w:noProof/>
            <w:color w:val="101010"/>
          </w:rPr>
          <w:t>H. Singh, Bennett, &amp; Robinson, 2002</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In the sensory evaluation of dairy products, some off-flavors</w:t>
      </w:r>
      <w:r w:rsidR="00A1105D">
        <w:rPr>
          <w:rFonts w:ascii="Times New Roman" w:hAnsi="Times New Roman" w:cs="Times New Roman"/>
          <w:color w:val="101010"/>
        </w:rPr>
        <w:t xml:space="preserve"> </w:t>
      </w:r>
      <w:r w:rsidRPr="00D73980">
        <w:rPr>
          <w:rFonts w:ascii="Times New Roman" w:hAnsi="Times New Roman" w:cs="Times New Roman"/>
          <w:color w:val="101010"/>
        </w:rPr>
        <w:t xml:space="preserve">are described as lacking freshness, stale, chalky, or storage flavor </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&lt;EndNote&gt;&lt;Cite&gt;&lt;Author&gt;Alvarez&lt;/Author&gt;&lt;Year&gt;2009&lt;/Year&gt;&lt;RecNum&gt;143&lt;/RecNum&gt;&lt;DisplayText&gt;(Alvarez, 2009)&lt;/DisplayText&gt;&lt;record&gt;&lt;rec-number&gt;143&lt;/rec-number&gt;&lt;foreign-keys&gt;&lt;key app="EN" db-id="pf95xt5d6zzs95edp9dvdv5mw9er2vewaps2"&gt;143&lt;/key&gt;&lt;/foreign-keys&gt;&lt;ref-type name="Book Section"&gt;5&lt;/ref-type&gt;&lt;contributors&gt;&lt;authors&gt;&lt;author&gt;Alvarez, Valente B&lt;/author&gt;&lt;/authors&gt;&lt;/contributors&gt;&lt;titles&gt;&lt;title&gt;Fluid milk and cream products&lt;/title&gt;&lt;secondary-title&gt;The sensory evaluation of dairy products&lt;/secondary-title&gt;&lt;/titles&gt;&lt;pages&gt;73-133&lt;/pages&gt;&lt;dates&gt;&lt;year&gt;2009&lt;/year&gt;&lt;/dates&gt;&lt;publisher&gt;Springer&lt;/publisher&gt;&lt;isbn&gt;0387774068&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3" w:tooltip="Alvarez, 2009 #99" w:history="1">
        <w:r w:rsidRPr="00D73980">
          <w:rPr>
            <w:rFonts w:ascii="Times New Roman" w:hAnsi="Times New Roman" w:cs="Times New Roman"/>
            <w:noProof/>
            <w:color w:val="101010"/>
          </w:rPr>
          <w:t>Alvarez, 2009</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 Skim milk also suffers from the reduced whiteness and</w:t>
      </w:r>
      <w:r w:rsidR="00A1105D">
        <w:rPr>
          <w:rFonts w:ascii="Times New Roman" w:hAnsi="Times New Roman" w:cs="Times New Roman"/>
          <w:color w:val="101010"/>
        </w:rPr>
        <w:t xml:space="preserve"> </w:t>
      </w:r>
      <w:r w:rsidRPr="00D73980">
        <w:rPr>
          <w:rFonts w:ascii="Times New Roman" w:eastAsia="Arial Unicode MS" w:hAnsi="Times New Roman" w:cs="Times New Roman"/>
          <w:color w:val="2E2E2E"/>
          <w:shd w:val="clear" w:color="auto" w:fill="FFFFFF"/>
        </w:rPr>
        <w:t xml:space="preserve">is slightly bluer and greener (lower b* and a* values, respectively) than whole milk </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&lt;EndNote&gt;&lt;Cite&gt;&lt;Author&gt;Phillips&lt;/Author&gt;&lt;Year&gt;1997&lt;/Year&gt;&lt;RecNum&gt;147&lt;/RecNum&gt;&lt;DisplayText&gt;(Phillips &amp;amp; Barbano, 1997; Quiñones, Barbano, &amp;amp; Philips, 1998)&lt;/DisplayText&gt;&lt;record&gt;&lt;rec-number&gt;147&lt;/rec-number&gt;&lt;foreign-keys&gt;&lt;key app="EN" db-id="pf95xt5d6zzs95edp9dvdv5mw9er2vewaps2"&gt;147&lt;/key&gt;&lt;/foreign-keys&gt;&lt;ref-type name="Journal Article"&gt;17&lt;/ref-type&gt;&lt;contributors&gt;&lt;authors&gt;&lt;author&gt;Phillips, Lance G&lt;/author&gt;&lt;author&gt;Barbano, David M&lt;/author&gt;&lt;/authors&gt;&lt;/contributors&gt;&lt;titles&gt;&lt;title&gt;The influence of fat substitutes based on protein and titanium dioxide on the sensory properties of lowfat milks&lt;/title&gt;&lt;secondary-title&gt;Journal of dairy science&lt;/secondary-title&gt;&lt;/titles&gt;&lt;periodical&gt;&lt;full-title&gt;Journal of dairy science&lt;/full-title&gt;&lt;/periodical&gt;&lt;pages&gt;2726-2731&lt;/pages&gt;&lt;volume&gt;80&lt;/volume&gt;&lt;number&gt;11&lt;/number&gt;&lt;dates&gt;&lt;year&gt;1997&lt;/year&gt;&lt;/dates&gt;&lt;isbn&gt;0022-0302&lt;/isbn&gt;&lt;urls&gt;&lt;/urls&gt;&lt;/record&gt;&lt;/Cite&gt;&lt;Cite&gt;&lt;Author&gt;Quiñones&lt;/Author&gt;&lt;Year&gt;1998&lt;/Year&gt;&lt;RecNum&gt;148&lt;/RecNum&gt;&lt;record&gt;&lt;rec-number&gt;148&lt;/rec-number&gt;&lt;foreign-keys&gt;&lt;key app="EN" db-id="pf95xt5d6zzs95edp9dvdv5mw9er2vewaps2"&gt;148&lt;/key&gt;&lt;/foreign-keys&gt;&lt;ref-type name="Journal Article"&gt;17&lt;/ref-type&gt;&lt;contributors&gt;&lt;authors&gt;&lt;author&gt;Quiñones, Hector J&lt;/author&gt;&lt;author&gt;Barbano, David M&lt;/author&gt;&lt;author&gt;Philips, Lance G&lt;/author&gt;&lt;/authors&gt;&lt;/contributors&gt;&lt;titles&gt;&lt;title&gt;Influence of protein standardization by ultrafiltration on the viscosity, color, and sensory properties of 2 and 3.3% milks&lt;/title&gt;&lt;secondary-title&gt;Journal of dairy science&lt;/secondary-title&gt;&lt;/titles&gt;&lt;periodical&gt;&lt;full-title&gt;Journal of dairy science&lt;/full-title&gt;&lt;/periodical&gt;&lt;pages&gt;884-894&lt;/pages&gt;&lt;volume&gt;81&lt;/volume&gt;&lt;number&gt;4&lt;/number&gt;&lt;dates&gt;&lt;year&gt;1998&lt;/year&gt;&lt;/dates&gt;&lt;isbn&gt;0022-0302&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01" w:tooltip="Phillips, 1997 #147" w:history="1">
        <w:r w:rsidRPr="00D73980">
          <w:rPr>
            <w:rFonts w:ascii="Times New Roman" w:hAnsi="Times New Roman" w:cs="Times New Roman"/>
            <w:noProof/>
            <w:color w:val="101010"/>
          </w:rPr>
          <w:t>Phillips &amp; Barbano, 1997</w:t>
        </w:r>
      </w:hyperlink>
      <w:r w:rsidRPr="00D73980">
        <w:rPr>
          <w:rFonts w:ascii="Times New Roman" w:hAnsi="Times New Roman" w:cs="Times New Roman"/>
          <w:noProof/>
          <w:color w:val="101010"/>
        </w:rPr>
        <w:t xml:space="preserve">; </w:t>
      </w:r>
      <w:hyperlink w:anchor="_ENREF_104" w:tooltip="Quiñones, 1998 #148" w:history="1">
        <w:r w:rsidRPr="00D73980">
          <w:rPr>
            <w:rFonts w:ascii="Times New Roman" w:hAnsi="Times New Roman" w:cs="Times New Roman"/>
            <w:noProof/>
            <w:color w:val="101010"/>
          </w:rPr>
          <w:t>Quiñones, Barbano, &amp; Philips, 1998</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.Changes in appearance result from the properties of fat globules scattering visible light</w:t>
      </w:r>
      <w:r w:rsidR="002120DD" w:rsidRPr="00D73980">
        <w:rPr>
          <w:rFonts w:ascii="Times New Roman" w:hAnsi="Times New Roman" w:cs="Times New Roman"/>
          <w:color w:val="101010"/>
        </w:rPr>
        <w:fldChar w:fldCharType="begin"/>
      </w:r>
      <w:r w:rsidRPr="00D73980">
        <w:rPr>
          <w:rFonts w:ascii="Times New Roman" w:hAnsi="Times New Roman" w:cs="Times New Roman"/>
          <w:color w:val="101010"/>
        </w:rPr>
        <w:instrText xml:space="preserve"> ADDIN EN.CITE &lt;EndNote&gt;&lt;Cite&gt;&lt;Author&gt;Singh&lt;/Author&gt;&lt;Year&gt;2009&lt;/Year&gt;&lt;RecNum&gt;145&lt;/RecNum&gt;&lt;DisplayText&gt;(H. Singh, Ye, &amp;amp; Horne, 2009)&lt;/DisplayText&gt;&lt;record&gt;&lt;rec-number&gt;145&lt;/rec-number&gt;&lt;foreign-keys&gt;&lt;key app="EN" db-id="pf95xt5d6zzs95edp9dvdv5mw9er2vewaps2"&gt;145&lt;/key&gt;&lt;/foreign-keys&gt;&lt;ref-type name="Journal Article"&gt;17&lt;/ref-type&gt;&lt;contributors&gt;&lt;authors&gt;&lt;author&gt;Singh, Harjinder&lt;/author&gt;&lt;author&gt;Ye, Aiqian&lt;/author&gt;&lt;author&gt;Horne, David&lt;/author&gt;&lt;/authors&gt;&lt;/contributors&gt;&lt;titles&gt;&lt;title&gt;Structuring food emulsions in the gastrointestinal tract to modify lipid digestion&lt;/title&gt;&lt;secondary-title&gt;Progress in Lipid Research&lt;/secondary-title&gt;&lt;/titles&gt;&lt;periodical&gt;&lt;full-title&gt;Progress in Lipid Research&lt;/full-title&gt;&lt;/periodical&gt;&lt;pages&gt;92-100&lt;/pages&gt;&lt;volume&gt;48&lt;/volume&gt;&lt;number&gt;2&lt;/number&gt;&lt;dates&gt;&lt;year&gt;2009&lt;/year&gt;&lt;/dates&gt;&lt;isbn&gt;0163-7827&lt;/isbn&gt;&lt;urls&gt;&lt;/urls&gt;&lt;/record&gt;&lt;/Cite&gt;&lt;/EndNote&gt;</w:instrText>
      </w:r>
      <w:r w:rsidR="002120DD" w:rsidRPr="00D73980">
        <w:rPr>
          <w:rFonts w:ascii="Times New Roman" w:hAnsi="Times New Roman" w:cs="Times New Roman"/>
          <w:color w:val="101010"/>
        </w:rPr>
        <w:fldChar w:fldCharType="separate"/>
      </w:r>
      <w:r w:rsidRPr="00D73980">
        <w:rPr>
          <w:rFonts w:ascii="Times New Roman" w:hAnsi="Times New Roman" w:cs="Times New Roman"/>
          <w:noProof/>
          <w:color w:val="101010"/>
        </w:rPr>
        <w:t>(</w:t>
      </w:r>
      <w:hyperlink w:anchor="_ENREF_119" w:tooltip="Singh, 2009 #145" w:history="1">
        <w:r w:rsidRPr="00D73980">
          <w:rPr>
            <w:rFonts w:ascii="Times New Roman" w:hAnsi="Times New Roman" w:cs="Times New Roman"/>
            <w:noProof/>
            <w:color w:val="101010"/>
          </w:rPr>
          <w:t>H. Singh, Ye, &amp; Horne, 2009</w:t>
        </w:r>
      </w:hyperlink>
      <w:r w:rsidRPr="00D73980">
        <w:rPr>
          <w:rFonts w:ascii="Times New Roman" w:hAnsi="Times New Roman" w:cs="Times New Roman"/>
          <w:noProof/>
          <w:color w:val="101010"/>
        </w:rPr>
        <w:t>)</w:t>
      </w:r>
      <w:r w:rsidR="002120DD" w:rsidRPr="00D73980">
        <w:rPr>
          <w:rFonts w:ascii="Times New Roman" w:hAnsi="Times New Roman" w:cs="Times New Roman"/>
          <w:color w:val="101010"/>
        </w:rPr>
        <w:fldChar w:fldCharType="end"/>
      </w:r>
      <w:r w:rsidRPr="00D73980">
        <w:rPr>
          <w:rFonts w:ascii="Times New Roman" w:hAnsi="Times New Roman" w:cs="Times New Roman"/>
          <w:color w:val="101010"/>
        </w:rPr>
        <w:t>.</w:t>
      </w:r>
    </w:p>
    <w:p w14:paraId="5120749F" w14:textId="77777777" w:rsidR="001C3FB3" w:rsidRPr="00D73980" w:rsidRDefault="001C3FB3" w:rsidP="00C0544E">
      <w:pPr>
        <w:pStyle w:val="Heading2"/>
        <w:rPr>
          <w:rFonts w:ascii="Times New Roman" w:hAnsi="Times New Roman" w:cs="Times New Roman"/>
          <w:sz w:val="24"/>
          <w:szCs w:val="24"/>
        </w:rPr>
      </w:pPr>
      <w:bookmarkStart w:id="54" w:name="_Toc388563980"/>
      <w:bookmarkStart w:id="55" w:name="_Toc388565646"/>
      <w:bookmarkStart w:id="56" w:name="_Toc388565956"/>
      <w:r w:rsidRPr="00D73980">
        <w:rPr>
          <w:rFonts w:ascii="Times New Roman" w:hAnsi="Times New Roman" w:cs="Times New Roman"/>
          <w:sz w:val="24"/>
          <w:szCs w:val="24"/>
          <w:shd w:val="clear" w:color="auto" w:fill="FFFFFF"/>
        </w:rPr>
        <w:t>3. Fortifying milk with c</w:t>
      </w:r>
      <w:r w:rsidRPr="00D73980">
        <w:rPr>
          <w:rFonts w:ascii="Times New Roman" w:hAnsi="Times New Roman" w:cs="Times New Roman"/>
          <w:sz w:val="24"/>
          <w:szCs w:val="24"/>
        </w:rPr>
        <w:t>alcium</w:t>
      </w:r>
      <w:bookmarkEnd w:id="54"/>
      <w:bookmarkEnd w:id="55"/>
      <w:bookmarkEnd w:id="56"/>
    </w:p>
    <w:p w14:paraId="1B77E750" w14:textId="77777777"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The Institute of Medicine (IOM) has set an adequate intake (AI) of calcium for all age groups (</w:t>
      </w:r>
      <w:r w:rsidRPr="00D73980">
        <w:rPr>
          <w:rFonts w:ascii="Times New Roman" w:hAnsi="Times New Roman" w:cs="Times New Roman"/>
          <w:b/>
        </w:rPr>
        <w:t>Table 1</w:t>
      </w:r>
      <w:r w:rsidRPr="00D73980">
        <w:rPr>
          <w:rFonts w:ascii="Times New Roman" w:hAnsi="Times New Roman" w:cs="Times New Roman"/>
        </w:rPr>
        <w:t xml:space="preserve">) based on calcium balance and changes in bone mineral density and content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&lt;EndNote&gt;&lt;Cite&gt;&lt;Author&gt;Morgan&lt;/Author&gt;&lt;Year&gt;2001&lt;/Year&gt;&lt;RecNum&gt;136&lt;/RecNum&gt;&lt;DisplayText&gt;(Morgan, 2001)&lt;/DisplayText&gt;&lt;record&gt;&lt;rec-number&gt;136&lt;/rec-number&gt;&lt;foreign-keys&gt;&lt;key app="EN" db-id="pf95xt5d6zzs95edp9dvdv5mw9er2vewaps2"&gt;136&lt;/key&gt;&lt;/foreign-keys&gt;&lt;ref-type name="Journal Article"&gt;17&lt;/ref-type&gt;&lt;contributors&gt;&lt;authors&gt;&lt;author&gt;Morgan, Sarah L&lt;/author&gt;&lt;/authors&gt;&lt;/contributors&gt;&lt;titles&gt;&lt;title&gt;Calcium and vitamin D in osteoporosis&lt;/title&gt;&lt;secondary-title&gt;Rheumatic Disease Clinics of North America&lt;/secondary-title&gt;&lt;/titles&gt;&lt;periodical&gt;&lt;full-title&gt;Rheumatic Disease Clinics of North America&lt;/full-title&gt;&lt;/periodical&gt;&lt;pages&gt;101-130&lt;/pages&gt;&lt;volume&gt;27&lt;/volume&gt;&lt;number&gt;1&lt;/number&gt;&lt;dates&gt;&lt;year&gt;2001&lt;/year&gt;&lt;/dates&gt;&lt;isbn&gt;0889-857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8" w:tooltip="Morgan, 2001 #165" w:history="1">
        <w:r w:rsidRPr="00D73980">
          <w:rPr>
            <w:rFonts w:ascii="Times New Roman" w:hAnsi="Times New Roman" w:cs="Times New Roman"/>
            <w:noProof/>
          </w:rPr>
          <w:t>Morgan, 2001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In human nutrition, adequate calcium intake is critical and calcium in dairy products is more effectively absorbed than other sources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&lt;EndNote&gt;&lt;Cite&gt;&lt;Author&gt;Heaney&lt;/Author&gt;&lt;Year&gt;2000&lt;/Year&gt;&lt;RecNum&gt;131&lt;/RecNum&gt;&lt;DisplayText&gt;(Heaney, 2000)&lt;/DisplayText&gt;&lt;record&gt;&lt;rec-number&gt;131&lt;/rec-number&gt;&lt;foreign-keys&gt;&lt;key app="EN" db-id="pf95xt5d6zzs95edp9dvdv5mw9er2vewaps2"&gt;131&lt;/key&gt;&lt;/foreign-keys&gt;&lt;ref-type name="Journal Article"&gt;17&lt;/ref-type&gt;&lt;contributors&gt;&lt;authors&gt;&lt;author&gt;Heaney, Robert P&lt;/author&gt;&lt;/authors&gt;&lt;/contributors&gt;&lt;titles&gt;&lt;title&gt;Calcium, dairy products and osteoporosis&lt;/title&gt;&lt;secondary-title&gt;Journal of the American College of Nutrition&lt;/secondary-title&gt;&lt;/titles&gt;&lt;periodical&gt;&lt;full-title&gt;Journal of the American College of Nutrition&lt;/full-title&gt;&lt;/periodical&gt;&lt;pages&gt;83S-99S&lt;/pages&gt;&lt;volume&gt;19&lt;/volume&gt;&lt;number&gt;sup2&lt;/number&gt;&lt;dates&gt;&lt;year&gt;2000&lt;/year&gt;&lt;/dates&gt;&lt;isbn&gt;0731-5724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1" w:tooltip="Heaney, 2000 #131" w:history="1">
        <w:r w:rsidRPr="00D73980">
          <w:rPr>
            <w:rFonts w:ascii="Times New Roman" w:hAnsi="Times New Roman" w:cs="Times New Roman"/>
            <w:noProof/>
          </w:rPr>
          <w:t>Heaney, 2000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calcium content in bovine milk is about 1 g per liter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&lt;EndNote&gt;&lt;Cite&gt;&lt;Author&gt;Haug&lt;/Author&gt;&lt;Year&gt;2007&lt;/Year&gt;&lt;RecNum&gt;129&lt;/RecNum&gt;&lt;DisplayText&gt;(Haug, Hostmark, &amp;amp; Harstad, 2007)&lt;/DisplayText&gt;&lt;record&gt;&lt;rec-number&gt;129&lt;/rec-number&gt;&lt;foreign-keys&gt;&lt;key app="EN" db-id="pf95xt5d6zzs95edp9dvdv5mw9er2vewaps2"&gt;129&lt;/key&gt;&lt;/foreign-keys&gt;&lt;ref-type name="Journal Article"&gt;17&lt;/ref-type&gt;&lt;contributors&gt;&lt;authors&gt;&lt;author&gt;Haug, Anna&lt;/author&gt;&lt;author&gt;Hostmark, Arne T&lt;/author&gt;&lt;author&gt;Harstad, Odd M&lt;/author&gt;&lt;/authors&gt;&lt;/contributors&gt;&lt;titles&gt;&lt;title&gt;Bovine milk in human nutrition–a review&lt;/title&gt;&lt;secondary-title&gt;Lipids Health Dis&lt;/secondary-title&gt;&lt;/titles&gt;&lt;periodical&gt;&lt;full-title&gt;Lipids Health Dis&lt;/full-title&gt;&lt;/periodical&gt;&lt;pages&gt;25&lt;/pages&gt;&lt;volume&gt;6&lt;/volume&gt;&lt;number&gt;1&lt;/number&gt;&lt;dates&gt;&lt;year&gt;2007&lt;/year&gt;&lt;/dates&gt;&lt;urls&gt;&lt;/urls&gt;&lt;/record&gt;&lt;/Cite&gt;&lt;/EndNote&gt;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0" w:tooltip="Haug, 2007 #129" w:history="1">
        <w:r w:rsidRPr="00D73980">
          <w:rPr>
            <w:rFonts w:ascii="Times New Roman" w:hAnsi="Times New Roman" w:cs="Times New Roman"/>
            <w:noProof/>
          </w:rPr>
          <w:t xml:space="preserve">Haug, Hostmark, &amp; </w:t>
        </w:r>
        <w:r w:rsidRPr="00D73980">
          <w:rPr>
            <w:rFonts w:ascii="Times New Roman" w:hAnsi="Times New Roman" w:cs="Times New Roman"/>
            <w:noProof/>
          </w:rPr>
          <w:lastRenderedPageBreak/>
          <w:t>Harstad,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and more than one-half of the calcium in the typical American diet is provide by dairy products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&lt;EndNote&gt;&lt;Cite&gt;&lt;Author&gt;Insel&lt;/Author&gt;&lt;Year&gt;2004&lt;/Year&gt;&lt;RecNum&gt;130&lt;/RecNum&gt;&lt;DisplayText&gt;(Insel, Turner, &amp;amp; Ross, 2004)&lt;/DisplayText&gt;&lt;record&gt;&lt;rec-number&gt;130&lt;/rec-number&gt;&lt;foreign-keys&gt;&lt;key app="EN" db-id="pf95xt5d6zzs95edp9dvdv5mw9er2vewaps2"&gt;130&lt;/key&gt;&lt;/foreign-keys&gt;&lt;ref-type name="Generic"&gt;13&lt;/ref-type&gt;&lt;contributors&gt;&lt;authors&gt;&lt;author&gt;Insel, P&lt;/author&gt;&lt;author&gt;Turner, RE&lt;/author&gt;&lt;author&gt;Ross, D&lt;/author&gt;&lt;/authors&gt;&lt;/contributors&gt;&lt;titles&gt;&lt;title&gt;Nutrition, American Dietetic Association&lt;/title&gt;&lt;/titles&gt;&lt;dates&gt;&lt;year&gt;2004&lt;/year&gt;&lt;/dates&gt;&lt;publisher&gt;Jones and Bartlett Publ, Sadbury, Massachusetts&lt;/publisher&gt;&lt;urls&gt;&lt;/urls&gt;&lt;/record&gt;&lt;/Cite&gt;&lt;/EndNote&gt;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7" w:tooltip="Insel, 2004 #130" w:history="1">
        <w:r w:rsidRPr="00D73980">
          <w:rPr>
            <w:rFonts w:ascii="Times New Roman" w:hAnsi="Times New Roman" w:cs="Times New Roman"/>
            <w:noProof/>
          </w:rPr>
          <w:t>Insel, Turner, &amp; Ross, 2004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Therefore, nutritional quality of dairy products can be improved by fortifying calcium.</w:t>
      </w:r>
    </w:p>
    <w:p w14:paraId="61F1A248" w14:textId="77777777"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Unfortunately, numerous obstacles exist in the development of calcium-fortified dairy products, including heat stability and sensory properties. When ionic calcium is added in dairy products, it reacts with proteins and weakens electrostatic repulsion to cause protein aggregation, sedimentation, and even gelation during heating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&lt;EndNote&gt;&lt;Cite&gt;&lt;Author&gt;Vyas&lt;/Author&gt;&lt;Year&gt;2004&lt;/Year&gt;&lt;RecNum&gt;132&lt;/RecNum&gt;&lt;DisplayText&gt;(Vyas &amp;amp; Tong, 2004; Yazici, Alvarez, Mangino, &amp;amp; Hansen, 1997)&lt;/DisplayText&gt;&lt;record&gt;&lt;rec-number&gt;132&lt;/rec-number&gt;&lt;foreign-keys&gt;&lt;key app="EN" db-id="pf95xt5d6zzs95edp9dvdv5mw9er2vewaps2"&gt;132&lt;/key&gt;&lt;/foreign-keys&gt;&lt;ref-type name="Journal Article"&gt;17&lt;/ref-type&gt;&lt;contributors&gt;&lt;authors&gt;&lt;author&gt;Vyas, HK&lt;/author&gt;&lt;author&gt;Tong, PS&lt;/author&gt;&lt;/authors&gt;&lt;/contributors&gt;&lt;titles&gt;&lt;title&gt;Impact of source and level of calcium fortification on the heat stability of reconstituted skim milk powder&lt;/title&gt;&lt;secondary-title&gt;Journal of dairy science&lt;/secondary-title&gt;&lt;/titles&gt;&lt;periodical&gt;&lt;full-title&gt;Journal of dairy science&lt;/full-title&gt;&lt;/periodical&gt;&lt;pages&gt;1177-1180&lt;/pages&gt;&lt;volume&gt;87&lt;/volume&gt;&lt;number&gt;5&lt;/number&gt;&lt;dates&gt;&lt;year&gt;2004&lt;/year&gt;&lt;/dates&gt;&lt;isbn&gt;0022-0302&lt;/isbn&gt;&lt;urls&gt;&lt;/urls&gt;&lt;/record&gt;&lt;/Cite&gt;&lt;Cite&gt;&lt;Author&gt;Yazici&lt;/Author&gt;&lt;Year&gt;1997&lt;/Year&gt;&lt;RecNum&gt;133&lt;/RecNum&gt;&lt;record&gt;&lt;rec-number&gt;133&lt;/rec-number&gt;&lt;foreign-keys&gt;&lt;key app="EN" db-id="pf95xt5d6zzs95edp9dvdv5mw9er2vewaps2"&gt;133&lt;/key&gt;&lt;/foreign-keys&gt;&lt;ref-type name="Journal Article"&gt;17&lt;/ref-type&gt;&lt;contributors&gt;&lt;authors&gt;&lt;author&gt;Yazici, F&lt;/author&gt;&lt;author&gt;Alvarez, VB&lt;/author&gt;&lt;author&gt;Mangino, ME&lt;/author&gt;&lt;author&gt;Hansen, PMT&lt;/author&gt;&lt;/authors&gt;&lt;/contributors&gt;&lt;titles&gt;&lt;title&gt;Formulation and Processing of a Heat Stable Calcium</w:instrText>
      </w:r>
      <w:r w:rsidRPr="00D73980">
        <w:rPr>
          <w:rFonts w:ascii="Noteworthy Light" w:hAnsi="Noteworthy Light" w:cs="Noteworthy Light"/>
        </w:rPr>
        <w:instrText>‐</w:instrText>
      </w:r>
      <w:r w:rsidRPr="00D73980">
        <w:rPr>
          <w:rFonts w:ascii="Times New Roman" w:hAnsi="Times New Roman" w:cs="Times New Roman"/>
        </w:rPr>
        <w:instrText>fortified Soy Milk&lt;/title&gt;&lt;secondary-title&gt;Journal of food science&lt;/secondary-title&gt;&lt;/titles&gt;&lt;periodical&gt;&lt;full-title&gt;Journal of food science&lt;/full-title&gt;&lt;/periodical&gt;&lt;pages&gt;535-538&lt;/pages&gt;&lt;volume&gt;62&lt;/volume&gt;&lt;number&gt;3&lt;/number&gt;&lt;dates&gt;&lt;year&gt;1997&lt;/year&gt;&lt;/dates&gt;&lt;isbn&gt;1750-3841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31" w:tooltip="Vyas, 2004 #132" w:history="1">
        <w:r w:rsidRPr="00D73980">
          <w:rPr>
            <w:rFonts w:ascii="Times New Roman" w:hAnsi="Times New Roman" w:cs="Times New Roman"/>
            <w:noProof/>
          </w:rPr>
          <w:t>Vyas &amp; Tong, 2004</w:t>
        </w:r>
      </w:hyperlink>
      <w:r w:rsidRPr="00D73980">
        <w:rPr>
          <w:rFonts w:ascii="Times New Roman" w:hAnsi="Times New Roman" w:cs="Times New Roman"/>
          <w:noProof/>
        </w:rPr>
        <w:t xml:space="preserve">; </w:t>
      </w:r>
      <w:hyperlink w:anchor="_ENREF_143" w:tooltip="Yazici, 1997 #133" w:history="1">
        <w:r w:rsidRPr="00D73980">
          <w:rPr>
            <w:rFonts w:ascii="Times New Roman" w:hAnsi="Times New Roman" w:cs="Times New Roman"/>
            <w:noProof/>
          </w:rPr>
          <w:t>Yazici, Alvarez, Mangino, &amp; Hansen, 1997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Calcium chloride also imparts saltiness of milk resulting low overall acceptability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&lt;EndNote&gt;&lt;Cite&gt;&lt;Author&gt;Tordoff&lt;/Author&gt;&lt;Year&gt;1996&lt;/Year&gt;&lt;RecNum&gt;128&lt;/RecNum&gt;&lt;DisplayText&gt;(Tordoff, 1996)&lt;/DisplayText&gt;&lt;record&gt;&lt;rec-number&gt;128&lt;/rec-number&gt;&lt;foreign-keys&gt;&lt;key app="EN" db-id="pf95xt5d6zzs95edp9dvdv5mw9er2vewaps2"&gt;128&lt;/key&gt;&lt;/foreign-keys&gt;&lt;ref-type name="Journal Article"&gt;17&lt;/ref-type&gt;&lt;contributors&gt;&lt;authors&gt;&lt;author&gt;Tordoff, Michael G&lt;/author&gt;&lt;/authors&gt;&lt;/contributors&gt;&lt;titles&gt;&lt;title&gt;Some basic psychophysics of calcium salt solutions&lt;/title&gt;&lt;secondary-title&gt;Chemical Senses&lt;/secondary-title&gt;&lt;/titles&gt;&lt;periodical&gt;&lt;full-title&gt;Chemical Senses&lt;/full-title&gt;&lt;/periodical&gt;&lt;pages&gt;417-424&lt;/pages&gt;&lt;volume&gt;21&lt;/volume&gt;&lt;number&gt;4&lt;/number&gt;&lt;dates&gt;&lt;year&gt;1996&lt;/year&gt;&lt;/dates&gt;&lt;isbn&gt;0379-864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5" w:tooltip="Tordoff, 1996 #128" w:history="1">
        <w:r w:rsidRPr="00D73980">
          <w:rPr>
            <w:rFonts w:ascii="Times New Roman" w:hAnsi="Times New Roman" w:cs="Times New Roman"/>
            <w:noProof/>
          </w:rPr>
          <w:t>Tordoff, 1996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In a study evaluating sensory properties of milk fortified with 50 mg/100 ml of different forms of calcium (</w:t>
      </w:r>
      <w:r w:rsidRPr="00D73980">
        <w:rPr>
          <w:rFonts w:ascii="Times New Roman" w:hAnsi="Times New Roman" w:cs="Times New Roman"/>
          <w:b/>
        </w:rPr>
        <w:t>Table 2</w:t>
      </w:r>
      <w:r w:rsidRPr="00D73980">
        <w:rPr>
          <w:rFonts w:ascii="Times New Roman" w:hAnsi="Times New Roman" w:cs="Times New Roman"/>
        </w:rPr>
        <w:t xml:space="preserve">), undesirable properties were noticed, such as chalky, gritty mouth feel, off-flavors and undesirable coloration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&lt;EndNote&gt;&lt;Cite&gt;&lt;Author&gt;Singh&lt;/Author&gt;&lt;Year&gt;2007&lt;/Year&gt;&lt;RecNum&gt;123&lt;/RecNum&gt;&lt;DisplayText&gt;(G. Singh, Arora, Sharma, Sindhu, Kansal, &amp;amp; Sangwan, 2007)&lt;/DisplayText&gt;&lt;record&gt;&lt;rec-number&gt;123&lt;/rec-number&gt;&lt;foreign-keys&gt;&lt;key app="EN" db-id="pf95xt5d6zzs95edp9dvdv5mw9er2vewaps2"&gt;123&lt;/key&gt;&lt;/foreign-keys&gt;&lt;ref-type name="Journal Article"&gt;17&lt;/ref-type&gt;&lt;contributors&gt;&lt;authors&gt;&lt;author&gt;Singh, G&lt;/author&gt;&lt;author&gt;Arora, S&lt;/author&gt;&lt;author&gt;Sharma, GS&lt;/author&gt;&lt;author&gt;Sindhu, JS&lt;/author&gt;&lt;author&gt;Kansal, VK&lt;/author&gt;&lt;author&gt;Sangwan, RB&lt;/author&gt;&lt;/authors&gt;&lt;/contributors&gt;&lt;titles&gt;&lt;title&gt;Heat stability and calcium bioavailability of calcium-fortified milk&lt;/title&gt;&lt;secondary-title&gt;LWT-Food Science and Technology&lt;/secondary-title&gt;&lt;/titles&gt;&lt;periodical&gt;&lt;full-title&gt;LWT-Food Science and Technology&lt;/full-title&gt;&lt;/periodical&gt;&lt;pages&gt;625-631&lt;/pages&gt;&lt;volume&gt;40&lt;/volume&gt;&lt;number&gt;4&lt;/number&gt;&lt;dates&gt;&lt;year&gt;2007&lt;/year&gt;&lt;/dates&gt;&lt;isbn&gt;0023-6438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7" w:tooltip="Singh, 2007 #123" w:history="1">
        <w:r w:rsidRPr="00D73980">
          <w:rPr>
            <w:rFonts w:ascii="Times New Roman" w:hAnsi="Times New Roman" w:cs="Times New Roman"/>
            <w:noProof/>
          </w:rPr>
          <w:t>G. Singh, Arora, Sharma, Sindhu, Kansal, &amp; Sangwan,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resulting in significantly reduced overall acceptability. In another study, calcium </w:t>
      </w:r>
      <w:proofErr w:type="spellStart"/>
      <w:r w:rsidRPr="00D73980">
        <w:rPr>
          <w:rFonts w:ascii="Times New Roman" w:hAnsi="Times New Roman" w:cs="Times New Roman"/>
        </w:rPr>
        <w:t>saccharate</w:t>
      </w:r>
      <w:proofErr w:type="spellEnd"/>
      <w:r w:rsidRPr="00D73980">
        <w:rPr>
          <w:rFonts w:ascii="Times New Roman" w:hAnsi="Times New Roman" w:cs="Times New Roman"/>
        </w:rPr>
        <w:t xml:space="preserve"> was the least acceptable and its impartation of stale flavor with bitter taste made it unsuitable for calcium fortification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&lt;EndNote&gt;&lt;Cite&gt;&lt;Author&gt;Kuhn&lt;/Author&gt;&lt;Year&gt;2004&lt;/Year&gt;&lt;RecNum&gt;124&lt;/RecNum&gt;&lt;DisplayText&gt;(Kuhn, Bufe, Winnig, Hofmann, Frank, Behrens, et al., 2004)&lt;/DisplayText&gt;&lt;record&gt;&lt;rec-number&gt;124&lt;/rec-number&gt;&lt;foreign-keys&gt;&lt;key app="EN" db-id="pf95xt5d6zzs95edp9dvdv5mw9er2vewaps2"&gt;124&lt;/key&gt;&lt;/foreign-keys&gt;&lt;ref-type name="Journal Article"&gt;17&lt;/ref-type&gt;&lt;contributors&gt;&lt;authors&gt;&lt;author&gt;Kuhn, Christina&lt;/author&gt;&lt;author&gt;Bufe, Bernd&lt;/author&gt;&lt;author&gt;Winnig, Marcel&lt;/author&gt;&lt;author&gt;Hofmann, Thomas&lt;/author&gt;&lt;author&gt;Frank, Oliver&lt;/author&gt;&lt;author&gt;Behrens, Maik&lt;/author&gt;&lt;author&gt;Lewtschenko, Tatjana&lt;/author&gt;&lt;author&gt;Slack, Jay P&lt;/author&gt;&lt;author&gt;Ward, Cynthia D&lt;/author&gt;&lt;author&gt;Meyerhof, Wolfgang&lt;/author&gt;&lt;/authors&gt;&lt;/contributors&gt;&lt;titles&gt;&lt;title&gt;Bitter taste receptors for saccharin and acesulfame K&lt;/title&gt;&lt;secondary-title&gt;The Journal of neuroscience&lt;/secondary-title&gt;&lt;/titles&gt;&lt;periodical&gt;&lt;full-title&gt;The Journal of neuroscience&lt;/full-title&gt;&lt;/periodical&gt;&lt;pages&gt;10260-10265&lt;/pages&gt;&lt;volume&gt;24&lt;/volume&gt;&lt;number&gt;45&lt;/number&gt;&lt;dates&gt;&lt;year&gt;2004&lt;/year&gt;&lt;/dates&gt;&lt;isbn&gt;0270-6474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55" w:tooltip="Kuhn, 2004 #124" w:history="1">
        <w:r w:rsidRPr="00D73980">
          <w:rPr>
            <w:rFonts w:ascii="Times New Roman" w:hAnsi="Times New Roman" w:cs="Times New Roman"/>
            <w:noProof/>
          </w:rPr>
          <w:t>Kuhn, Bufe, Winnig, Hofmann, Frank, Behrens, et al., 2004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Calcium lactate and calcium </w:t>
      </w:r>
      <w:proofErr w:type="spellStart"/>
      <w:r w:rsidRPr="00D73980">
        <w:rPr>
          <w:rFonts w:ascii="Times New Roman" w:hAnsi="Times New Roman" w:cs="Times New Roman"/>
        </w:rPr>
        <w:t>gluconate</w:t>
      </w:r>
      <w:proofErr w:type="spellEnd"/>
      <w:r w:rsidRPr="00D73980">
        <w:rPr>
          <w:rFonts w:ascii="Times New Roman" w:hAnsi="Times New Roman" w:cs="Times New Roman"/>
        </w:rPr>
        <w:t xml:space="preserve"> contribute no adverse effects to the flavor of milk (</w:t>
      </w:r>
      <w:r w:rsidRPr="00D73980">
        <w:rPr>
          <w:rFonts w:ascii="Times New Roman" w:hAnsi="Times New Roman" w:cs="Times New Roman"/>
          <w:b/>
        </w:rPr>
        <w:t>Table 2</w:t>
      </w:r>
      <w:r w:rsidRPr="00D73980">
        <w:rPr>
          <w:rFonts w:ascii="Times New Roman" w:hAnsi="Times New Roman" w:cs="Times New Roman"/>
        </w:rPr>
        <w:t xml:space="preserve">) but have quite low calcium content, with 13% and 9% calcium element, respectively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&lt;EndNote&gt;&lt;Cite&gt;&lt;Author&gt;Straub&lt;/Author&gt;&lt;Year&gt;2007&lt;/Year&gt;&lt;RecNum&gt;125&lt;/RecNum&gt;&lt;DisplayText&gt;(Straub, 2007; Walker Harris &amp;amp; Jan De Beur, 2009)&lt;/DisplayText&gt;&lt;record&gt;&lt;rec-number&gt;125&lt;/rec-number&gt;&lt;foreign-keys&gt;&lt;key app="EN" db-id="pf95xt5d6zzs95edp9dvdv5mw9er2vewaps2"&gt;125&lt;/key&gt;&lt;/foreign-keys&gt;&lt;ref-type name="Journal Article"&gt;17&lt;/ref-type&gt;&lt;contributors&gt;&lt;authors&gt;&lt;author&gt;Straub, Deborah A&lt;/author&gt;&lt;/authors&gt;&lt;/contributors&gt;&lt;titles&gt;&lt;title&gt;Calcium supplementation in clinical practice: a review of forms, doses, and indications&lt;/title&gt;&lt;secondary-title&gt;Nutrition in Clinical Practice&lt;/secondary-title&gt;&lt;/titles&gt;&lt;periodical&gt;&lt;full-title&gt;Nutrition in Clinical Practice&lt;/full-title&gt;&lt;/periodical&gt;&lt;pages&gt;286-296&lt;/pages&gt;&lt;volume&gt;22&lt;/volume&gt;&lt;number&gt;3&lt;/number&gt;&lt;dates&gt;&lt;year&gt;2007&lt;/year&gt;&lt;/dates&gt;&lt;isbn&gt;0884-5336&lt;/isbn&gt;&lt;urls&gt;&lt;/urls&gt;&lt;/record&gt;&lt;/Cite&gt;&lt;Cite&gt;&lt;Author&gt;Walker Harris&lt;/Author&gt;&lt;Year&gt;2009&lt;/Year&gt;&lt;RecNum&gt;126&lt;/RecNum&gt;&lt;record&gt;&lt;rec-number&gt;126&lt;/rec-number&gt;&lt;foreign-keys&gt;&lt;key app="EN" db-id="pf95xt5d6zzs95edp9dvdv5mw9er2vewaps2"&gt;126&lt;/key&gt;&lt;/foreign-keys&gt;&lt;ref-type name="Journal Article"&gt;17&lt;/ref-type&gt;&lt;contributors&gt;&lt;authors&gt;&lt;author&gt;Walker Harris, Vanessa&lt;/author&gt;&lt;author&gt;Jan De Beur, Suzanne&lt;/author&gt;&lt;/authors&gt;&lt;/contributors&gt;&lt;titles&gt;&lt;title&gt;Postoperative hypoparathyroidism: medical and surgical therapeutic options&lt;/title&gt;&lt;secondary-title&gt;Thyroid&lt;/secondary-title&gt;&lt;/titles&gt;&lt;periodical&gt;&lt;full-title&gt;Thyroid&lt;/full-title&gt;&lt;/periodical&gt;&lt;pages&gt;967-973&lt;/pages&gt;&lt;volume&gt;19&lt;/volume&gt;&lt;number&gt;9&lt;/number&gt;&lt;dates&gt;&lt;year&gt;2009&lt;/year&gt;&lt;/dates&gt;&lt;isbn&gt;1050-7256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0" w:tooltip="Straub, 2007 #125" w:history="1">
        <w:r w:rsidRPr="00D73980">
          <w:rPr>
            <w:rFonts w:ascii="Times New Roman" w:hAnsi="Times New Roman" w:cs="Times New Roman"/>
            <w:noProof/>
          </w:rPr>
          <w:t>Straub, 2007</w:t>
        </w:r>
      </w:hyperlink>
      <w:r w:rsidRPr="00D73980">
        <w:rPr>
          <w:rFonts w:ascii="Times New Roman" w:hAnsi="Times New Roman" w:cs="Times New Roman"/>
          <w:noProof/>
        </w:rPr>
        <w:t xml:space="preserve">; </w:t>
      </w:r>
      <w:hyperlink w:anchor="_ENREF_132" w:tooltip="Walker Harris, 2009 #126" w:history="1">
        <w:r w:rsidRPr="00D73980">
          <w:rPr>
            <w:rFonts w:ascii="Times New Roman" w:hAnsi="Times New Roman" w:cs="Times New Roman"/>
            <w:noProof/>
          </w:rPr>
          <w:t>Walker Harris &amp; Jan De Beur,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Conversely, calcium carbonate has a high elemental content (40%) and is chemically stable and widely available. However, calcium carbonate is seldom used in fluid dairy products directly because it imparts chalkiness to milk and precipitates due to its low solubility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&lt;EndNote&gt;&lt;Cite&gt;&lt;Author&gt;Singh&lt;/Author&gt;&lt;Year&gt;2007&lt;/Year&gt;&lt;RecNum&gt;134&lt;/RecNum&gt;&lt;DisplayText&gt;(G. Singh, Arora, Sharma, Sindhu, Kansal, &amp;amp; Sangwan, 2007)&lt;/DisplayText&gt;&lt;record&gt;&lt;rec-number&gt;134&lt;/rec-number&gt;&lt;foreign-keys&gt;&lt;key app="EN" db-id="pf95xt5d6zzs95edp9dvdv5mw9er2vewaps2"&gt;134&lt;/key&gt;&lt;/foreign-keys&gt;&lt;ref-type name="Journal Article"&gt;17&lt;/ref-type&gt;&lt;contributors&gt;&lt;authors&gt;&lt;author&gt;Singh, G&lt;/author&gt;&lt;author&gt;Arora, S&lt;/author&gt;&lt;author&gt;Sharma, GS&lt;/author&gt;&lt;author&gt;Sindhu, JS&lt;/author&gt;&lt;author&gt;Kansal, VK&lt;/author&gt;&lt;author&gt;Sangwan, RB&lt;/author&gt;&lt;/authors&gt;&lt;/contributors&gt;&lt;titles&gt;&lt;title&gt;Heat stability and calcium bioavailability of calcium-fortified milk&lt;/title&gt;&lt;secondary-title&gt;LWT-Food Science and Technology&lt;/secondary-title&gt;&lt;/titles&gt;&lt;periodical&gt;&lt;full-title&gt;LWT-Food Science and Technology&lt;/full-title&gt;&lt;/periodical&gt;&lt;pages&gt;625-631&lt;/pages&gt;&lt;volume&gt;40&lt;/volume&gt;&lt;number&gt;4&lt;/number&gt;&lt;dates&gt;&lt;year&gt;2007&lt;/year&gt;&lt;/dates&gt;&lt;isbn&gt;0023-6438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7" w:tooltip="Singh, 2007 #123" w:history="1">
        <w:r w:rsidRPr="00D73980">
          <w:rPr>
            <w:rFonts w:ascii="Times New Roman" w:hAnsi="Times New Roman" w:cs="Times New Roman"/>
            <w:noProof/>
          </w:rPr>
          <w:t>G. Singh, Arora, Sharma, Sindhu, Kansal, &amp; Sangwan,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sensory defects of calcium carbonate may be overcome by appropriate encapsulation technologies such as emulsions. </w:t>
      </w:r>
    </w:p>
    <w:p w14:paraId="0DEB832B" w14:textId="77777777" w:rsidR="001C3FB3" w:rsidRPr="00D73980" w:rsidRDefault="001C3FB3" w:rsidP="00C0544E">
      <w:pPr>
        <w:pStyle w:val="Heading2"/>
        <w:rPr>
          <w:rFonts w:ascii="Times New Roman" w:hAnsi="Times New Roman" w:cs="Times New Roman"/>
          <w:sz w:val="24"/>
          <w:szCs w:val="24"/>
        </w:rPr>
      </w:pPr>
      <w:bookmarkStart w:id="57" w:name="_Toc388563981"/>
      <w:bookmarkStart w:id="58" w:name="_Toc388565647"/>
      <w:bookmarkStart w:id="59" w:name="_Toc388565957"/>
      <w:r w:rsidRPr="00D73980">
        <w:rPr>
          <w:rFonts w:ascii="Times New Roman" w:hAnsi="Times New Roman" w:cs="Times New Roman"/>
          <w:sz w:val="24"/>
          <w:szCs w:val="24"/>
        </w:rPr>
        <w:lastRenderedPageBreak/>
        <w:t>4. Physicochemical properties important to sensory quality of emulsions</w:t>
      </w:r>
      <w:bookmarkEnd w:id="57"/>
      <w:bookmarkEnd w:id="58"/>
      <w:bookmarkEnd w:id="59"/>
    </w:p>
    <w:p w14:paraId="1F13C863" w14:textId="77777777" w:rsidR="001C3FB3" w:rsidRPr="00D73980" w:rsidRDefault="001C3FB3" w:rsidP="00C0544E">
      <w:pPr>
        <w:pStyle w:val="Heading3"/>
        <w:rPr>
          <w:rFonts w:ascii="Times New Roman" w:hAnsi="Times New Roman" w:cs="Times New Roman"/>
          <w:sz w:val="24"/>
          <w:szCs w:val="24"/>
        </w:rPr>
      </w:pPr>
      <w:bookmarkStart w:id="60" w:name="_Toc388563982"/>
      <w:bookmarkStart w:id="61" w:name="_Toc388565648"/>
      <w:bookmarkStart w:id="62" w:name="_Toc388565958"/>
      <w:r w:rsidRPr="00D73980">
        <w:rPr>
          <w:rFonts w:ascii="Times New Roman" w:hAnsi="Times New Roman" w:cs="Times New Roman"/>
          <w:sz w:val="24"/>
          <w:szCs w:val="24"/>
        </w:rPr>
        <w:t>4.1. Particle size and distribution</w:t>
      </w:r>
      <w:bookmarkEnd w:id="60"/>
      <w:bookmarkEnd w:id="61"/>
      <w:bookmarkEnd w:id="62"/>
    </w:p>
    <w:p w14:paraId="54FB478B" w14:textId="77777777"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t xml:space="preserve">Particle size plays an important role in appearance and stability of dispersion systems. Gradual reduction of particle size to a dimension comparable to and smaller than the wavelength of visible light changes the appearance of emulsions from turbid to translucent to transparent, because smaller particles are less effective in scattering visible light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&lt;EndNote&gt;&lt;Cite&gt;&lt;Author&gt;McClements&lt;/Author&gt;&lt;Year&gt;2011&lt;/Year&gt;&lt;RecNum&gt;50&lt;/RecNum&gt;&lt;DisplayText&gt;(D. J. McClements, 2011)&lt;/DisplayText&gt;&lt;record&gt;&lt;rec-number&gt;50&lt;/rec-number&gt;&lt;foreign-keys&gt;&lt;key app="EN" db-id="pf95xt5d6zzs95edp9dvdv5mw9er2vewaps2"&gt;50&lt;/key&gt;&lt;/foreign-keys&gt;&lt;ref-type name="Journal Article"&gt;17&lt;/ref-type&gt;&lt;contributors&gt;&lt;authors&gt;&lt;author&gt;McClements, David Julian&lt;/author&gt;&lt;/authors&gt;&lt;/contributors&gt;&lt;titles&gt;&lt;title&gt;Edible nanoemulsions: fabrication, properties, and functional performance&lt;/title&gt;&lt;secondary-title&gt;Soft Matter&lt;/secondary-title&gt;&lt;/titles&gt;&lt;periodical&gt;&lt;full-title&gt;Soft Matter&lt;/full-title&gt;&lt;/periodical&gt;&lt;pages&gt;2297-2316&lt;/pages&gt;&lt;volume&gt;7&lt;/volume&gt;&lt;number&gt;6&lt;/number&gt;&lt;dates&gt;&lt;year&gt;2011&lt;/year&gt;&lt;/dates&gt;&lt;urls&gt;&lt;/urls&gt;&lt;/record&gt;&lt;/Cite&gt;&lt;/EndNote&gt;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3" w:tooltip="McClements, 2011 #50" w:history="1">
        <w:r w:rsidRPr="00D73980">
          <w:rPr>
            <w:rFonts w:ascii="Times New Roman" w:hAnsi="Times New Roman" w:cs="Times New Roman"/>
            <w:noProof/>
          </w:rPr>
          <w:t>D. J. McClements,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Emulsions with smaller droplets have better stability against gravitational separation and aggregation because thermal energy driving the Brownian motion becomes more significant than the gravitational potential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&lt;EndNote&gt;&lt;Cite&gt;&lt;Author&gt;Ahmed&lt;/Author&gt;&lt;Year&gt;2012&lt;/Year&gt;&lt;RecNum&gt;55&lt;/RecNum&gt;&lt;DisplayText&gt;(Ahmed, Li, McClements, &amp;amp; Xiao, 2012)&lt;/DisplayText&gt;&lt;record&gt;&lt;rec-number&gt;55&lt;/rec-number&gt;&lt;foreign-keys&gt;&lt;key app="EN" db-id="pf95xt5d6zzs95edp9dvdv5mw9er2vewaps2"&gt;55&lt;/key&gt;&lt;/foreign-keys&gt;&lt;ref-type name="Journal Article"&gt;17&lt;/ref-type&gt;&lt;contributors&gt;&lt;authors&gt;&lt;author&gt;Ahmed, Kashif&lt;/author&gt;&lt;author&gt;Li, Yan&lt;/author&gt;&lt;author&gt;McClements, David Julian&lt;/author&gt;&lt;author&gt;Xiao, Hang&lt;/author&gt;&lt;/authors&gt;&lt;/contributors&gt;&lt;titles&gt;&lt;title&gt;Nanoemulsion-and emulsion-based delivery systems for curcumin: Encapsulation and release properties&lt;/title&gt;&lt;secondary-title&gt;Food chemistry&lt;/secondary-title&gt;&lt;/titles&gt;&lt;periodical&gt;&lt;full-title&gt;Food chemistry&lt;/full-title&gt;&lt;/periodical&gt;&lt;pages&gt;799-807&lt;/pages&gt;&lt;volume&gt;132&lt;/volume&gt;&lt;number&gt;2&lt;/number&gt;&lt;dates&gt;&lt;year&gt;2012&lt;/year&gt;&lt;/dates&gt;&lt;isbn&gt;0308-8146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 w:tooltip="Ahmed, 2012 #55" w:history="1">
        <w:r w:rsidRPr="00D73980">
          <w:rPr>
            <w:rFonts w:ascii="Times New Roman" w:hAnsi="Times New Roman" w:cs="Times New Roman"/>
            <w:noProof/>
          </w:rPr>
          <w:t>Ahmed, Li, McClements, &amp; Xiao,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The stability of emulsions is affected by many factors, reviewed briefly below.</w:t>
      </w:r>
    </w:p>
    <w:p w14:paraId="2E01D158" w14:textId="77777777" w:rsidR="001C3FB3" w:rsidRPr="00D73980" w:rsidRDefault="001C3FB3" w:rsidP="00151846">
      <w:pPr>
        <w:spacing w:line="480" w:lineRule="auto"/>
        <w:rPr>
          <w:rFonts w:ascii="Times New Roman" w:hAnsi="Times New Roman" w:cs="Times New Roman"/>
        </w:rPr>
      </w:pPr>
    </w:p>
    <w:p w14:paraId="344450CE" w14:textId="01C31C95" w:rsidR="001C3FB3" w:rsidRPr="00D73980" w:rsidRDefault="001C3FB3" w:rsidP="00151846">
      <w:pPr>
        <w:autoSpaceDE w:val="0"/>
        <w:autoSpaceDN w:val="0"/>
        <w:adjustRightInd w:val="0"/>
        <w:spacing w:after="240" w:line="480" w:lineRule="auto"/>
        <w:rPr>
          <w:rFonts w:ascii="Times New Roman" w:eastAsia="Arial Unicode MS" w:hAnsi="Times New Roman" w:cs="Times New Roman"/>
        </w:rPr>
      </w:pPr>
      <w:r w:rsidRPr="00D73980">
        <w:rPr>
          <w:rFonts w:ascii="Times New Roman" w:hAnsi="Times New Roman" w:cs="Times New Roman"/>
        </w:rPr>
        <w:t xml:space="preserve">Droplet size is commonly measured using static or dynamic light scattering (DLS). DLS can be used to measure particles with a dimension from several nanometers to 3 micrometers, whereas static light scattering using instruments such as laser diffraction particle size analyzers </w:t>
      </w:r>
      <w:r w:rsidRPr="00D73980">
        <w:rPr>
          <w:rFonts w:ascii="Times New Roman" w:eastAsia="Times New Roman" w:hAnsi="Times New Roman" w:cs="Times New Roman"/>
          <w:shd w:val="clear" w:color="auto" w:fill="FFFFFF"/>
        </w:rPr>
        <w:t>is used to</w:t>
      </w:r>
      <w:r w:rsidR="00A1105D">
        <w:rPr>
          <w:rFonts w:ascii="Times New Roman" w:eastAsia="Times New Roman" w:hAnsi="Times New Roman" w:cs="Times New Roman"/>
          <w:shd w:val="clear" w:color="auto" w:fill="FFFFFF"/>
        </w:rPr>
        <w:t xml:space="preserve"> </w:t>
      </w:r>
      <w:r w:rsidRPr="00D73980">
        <w:rPr>
          <w:rFonts w:ascii="Times New Roman" w:eastAsia="Times New Roman" w:hAnsi="Times New Roman" w:cs="Times New Roman"/>
          <w:shd w:val="clear" w:color="auto" w:fill="FFFFFF"/>
        </w:rPr>
        <w:t>measure particles in the range of 0.04 to 2000</w:t>
      </w:r>
      <w:r w:rsidRPr="00D73980">
        <w:rPr>
          <w:rFonts w:ascii="Times New Roman" w:hAnsi="Times New Roman" w:cs="Times New Roman"/>
        </w:rPr>
        <w:t xml:space="preserve"> micrometers</w:t>
      </w:r>
      <w:r w:rsidR="002120DD" w:rsidRPr="00D73980">
        <w:rPr>
          <w:rFonts w:ascii="Times New Roman" w:eastAsia="Times New Roman" w:hAnsi="Times New Roman" w:cs="Times New Roman"/>
          <w:shd w:val="clear" w:color="auto" w:fill="FFFFFF"/>
        </w:rPr>
        <w:fldChar w:fldCharType="begin">
          <w:fldData xml:space="preserve">PEVuZE5vdGU+PENpdGU+PEF1dGhvcj5NYXNvbjwvQXV0aG9yPjxZZWFyPjIwMDY8L1llYXI+PFJl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</w:fldData>
        </w:fldChar>
      </w:r>
      <w:r w:rsidRPr="00D73980">
        <w:rPr>
          <w:rFonts w:ascii="Times New Roman" w:eastAsia="Times New Roman" w:hAnsi="Times New Roman" w:cs="Times New Roman"/>
          <w:shd w:val="clear" w:color="auto" w:fill="FFFFFF"/>
        </w:rPr>
        <w:instrText xml:space="preserve"> ADDIN EN.CITE </w:instrText>
      </w:r>
      <w:r w:rsidR="002120DD" w:rsidRPr="00D73980">
        <w:rPr>
          <w:rFonts w:ascii="Times New Roman" w:eastAsia="Times New Roman" w:hAnsi="Times New Roman" w:cs="Times New Roman"/>
          <w:shd w:val="clear" w:color="auto" w:fill="FFFFFF"/>
        </w:rPr>
        <w:fldChar w:fldCharType="begin">
          <w:fldData xml:space="preserve">PEVuZE5vdGU+PENpdGU+PEF1dGhvcj5NYXNvbjwvQXV0aG9yPjxZZWFyPjIwMDY8L1llYXI+PFJl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</w:fldData>
        </w:fldChar>
      </w:r>
      <w:r w:rsidRPr="00D73980">
        <w:rPr>
          <w:rFonts w:ascii="Times New Roman" w:eastAsia="Times New Roman" w:hAnsi="Times New Roman" w:cs="Times New Roman"/>
          <w:shd w:val="clear" w:color="auto" w:fill="FFFFFF"/>
        </w:rPr>
        <w:instrText xml:space="preserve"> ADDIN EN.CITE.DATA </w:instrText>
      </w:r>
      <w:r w:rsidR="002120DD" w:rsidRPr="00D73980">
        <w:rPr>
          <w:rFonts w:ascii="Times New Roman" w:eastAsia="Times New Roman" w:hAnsi="Times New Roman" w:cs="Times New Roman"/>
          <w:shd w:val="clear" w:color="auto" w:fill="FFFFFF"/>
        </w:rPr>
      </w:r>
      <w:r w:rsidR="002120DD" w:rsidRPr="00D73980">
        <w:rPr>
          <w:rFonts w:ascii="Times New Roman" w:eastAsia="Times New Roman" w:hAnsi="Times New Roman" w:cs="Times New Roman"/>
          <w:shd w:val="clear" w:color="auto" w:fill="FFFFFF"/>
        </w:rPr>
        <w:fldChar w:fldCharType="end"/>
      </w:r>
      <w:r w:rsidR="002120DD" w:rsidRPr="00D73980">
        <w:rPr>
          <w:rFonts w:ascii="Times New Roman" w:eastAsia="Times New Roman" w:hAnsi="Times New Roman" w:cs="Times New Roman"/>
          <w:shd w:val="clear" w:color="auto" w:fill="FFFFFF"/>
        </w:rPr>
      </w:r>
      <w:r w:rsidR="002120DD" w:rsidRPr="00D73980">
        <w:rPr>
          <w:rFonts w:ascii="Times New Roman" w:eastAsia="Times New Roman" w:hAnsi="Times New Roman" w:cs="Times New Roman"/>
          <w:shd w:val="clear" w:color="auto" w:fill="FFFFFF"/>
        </w:rPr>
        <w:fldChar w:fldCharType="separate"/>
      </w:r>
      <w:r w:rsidRPr="00D73980">
        <w:rPr>
          <w:rFonts w:ascii="Times New Roman" w:eastAsia="Times New Roman" w:hAnsi="Times New Roman" w:cs="Times New Roman"/>
          <w:noProof/>
          <w:shd w:val="clear" w:color="auto" w:fill="FFFFFF"/>
        </w:rPr>
        <w:t>(</w:t>
      </w:r>
      <w:hyperlink w:anchor="_ENREF_27" w:tooltip="Eshel, 2004 #89" w:history="1">
        <w:r w:rsidRPr="00D73980">
          <w:rPr>
            <w:rFonts w:ascii="Times New Roman" w:eastAsia="Times New Roman" w:hAnsi="Times New Roman" w:cs="Times New Roman"/>
            <w:noProof/>
            <w:shd w:val="clear" w:color="auto" w:fill="FFFFFF"/>
          </w:rPr>
          <w:t>Eshel, Levy, Mingelgrin, &amp; Singer, 2004</w:t>
        </w:r>
      </w:hyperlink>
      <w:r w:rsidRPr="00D73980">
        <w:rPr>
          <w:rFonts w:ascii="Times New Roman" w:eastAsia="Times New Roman" w:hAnsi="Times New Roman" w:cs="Times New Roman"/>
          <w:noProof/>
          <w:shd w:val="clear" w:color="auto" w:fill="FFFFFF"/>
        </w:rPr>
        <w:t xml:space="preserve">; </w:t>
      </w:r>
      <w:hyperlink w:anchor="_ENREF_72" w:tooltip="Mason, 2006 #85" w:history="1">
        <w:r w:rsidRPr="00D73980">
          <w:rPr>
            <w:rFonts w:ascii="Times New Roman" w:eastAsia="Times New Roman" w:hAnsi="Times New Roman" w:cs="Times New Roman"/>
            <w:noProof/>
            <w:shd w:val="clear" w:color="auto" w:fill="FFFFFF"/>
          </w:rPr>
          <w:t>Mason, Wilking, Meleson, Chang, &amp; Graves, 2006</w:t>
        </w:r>
      </w:hyperlink>
      <w:r w:rsidRPr="00D73980">
        <w:rPr>
          <w:rFonts w:ascii="Times New Roman" w:eastAsia="Times New Roman" w:hAnsi="Times New Roman" w:cs="Times New Roman"/>
          <w:noProof/>
          <w:shd w:val="clear" w:color="auto" w:fill="FFFFFF"/>
        </w:rPr>
        <w:t xml:space="preserve">; </w:t>
      </w:r>
      <w:hyperlink w:anchor="_ENREF_113" w:tooltip="Santipanichwong, 2008 #87" w:history="1">
        <w:r w:rsidRPr="00D73980">
          <w:rPr>
            <w:rFonts w:ascii="Times New Roman" w:eastAsia="Times New Roman" w:hAnsi="Times New Roman" w:cs="Times New Roman"/>
            <w:noProof/>
            <w:shd w:val="clear" w:color="auto" w:fill="FFFFFF"/>
          </w:rPr>
          <w:t>Santipanichwong, Suphantharika, Weiss, &amp; McClements, 2008</w:t>
        </w:r>
      </w:hyperlink>
      <w:r w:rsidRPr="00D73980">
        <w:rPr>
          <w:rFonts w:ascii="Times New Roman" w:eastAsia="Times New Roman" w:hAnsi="Times New Roman" w:cs="Times New Roman"/>
          <w:noProof/>
          <w:shd w:val="clear" w:color="auto" w:fill="FFFFFF"/>
        </w:rPr>
        <w:t>)</w:t>
      </w:r>
      <w:r w:rsidR="002120DD" w:rsidRPr="00D73980">
        <w:rPr>
          <w:rFonts w:ascii="Times New Roman" w:eastAsia="Times New Roman" w:hAnsi="Times New Roman" w:cs="Times New Roman"/>
          <w:shd w:val="clear" w:color="auto" w:fill="FFFFFF"/>
        </w:rPr>
        <w:fldChar w:fldCharType="end"/>
      </w:r>
      <w:r w:rsidRPr="00D73980">
        <w:rPr>
          <w:rFonts w:ascii="Times New Roman" w:eastAsia="Times New Roman" w:hAnsi="Times New Roman" w:cs="Times New Roman"/>
          <w:shd w:val="clear" w:color="auto" w:fill="FFFFFF"/>
        </w:rPr>
        <w:t xml:space="preserve">. </w:t>
      </w:r>
      <w:r w:rsidRPr="00D73980">
        <w:rPr>
          <w:rFonts w:ascii="Times New Roman" w:hAnsi="Times New Roman" w:cs="Times New Roman"/>
        </w:rPr>
        <w:t xml:space="preserve">DLS techniques directly measure hydrodynamic dimensions by estimating translational and/or rotational diffusion coefficients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&lt;EndNote&gt;&lt;Cite&gt;&lt;Author&gt;Pecora&lt;/Author&gt;&lt;Year&gt;2000&lt;/Year&gt;&lt;RecNum&gt;91&lt;/RecNum&gt;&lt;DisplayText&gt;(Pecora, 2000)&lt;/DisplayText&gt;&lt;record&gt;&lt;rec-number&gt;91&lt;/rec-number&gt;&lt;foreign-keys&gt;&lt;key app="EN" db-id="pf95xt5d6zzs95edp9dvdv5mw9er2vewaps2"&gt;91&lt;/key&gt;&lt;/foreign-keys&gt;&lt;ref-type name="Journal Article"&gt;17&lt;/ref-type&gt;&lt;contributors&gt;&lt;authors&gt;&lt;author&gt;Pecora, R&lt;/author&gt;&lt;/authors&gt;&lt;/contributors&gt;&lt;titles&gt;&lt;title&gt;Dynamic light scattering measurement of nanometer particles in liquids&lt;/title&gt;&lt;secondary-title&gt;Journal of nanoparticle research&lt;/secondary-title&gt;&lt;/titles&gt;&lt;periodical&gt;&lt;full-title&gt;Journal of nanoparticle research&lt;/full-title&gt;&lt;/periodical&gt;&lt;pages&gt;123-131&lt;/pages&gt;&lt;volume&gt;2&lt;/volume&gt;&lt;number&gt;2&lt;/number&gt;&lt;dates&gt;&lt;year&gt;2000&lt;/year&gt;&lt;/dates&gt;&lt;isbn&gt;1388-0764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00" w:tooltip="Pecora, 2000 #91" w:history="1">
        <w:r w:rsidRPr="00D73980">
          <w:rPr>
            <w:rFonts w:ascii="Times New Roman" w:hAnsi="Times New Roman" w:cs="Times New Roman"/>
            <w:noProof/>
          </w:rPr>
          <w:t>Pecora, 2000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In DLS, a dispersion is typically assumed to be infinite dilute, i.e., no inter-particle interactions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&lt;EndNote&gt;&lt;Cite&gt;&lt;Author&gt;Alexander&lt;/Author&gt;&lt;Year&gt;2006&lt;/Year&gt;&lt;RecNum&gt;92&lt;/RecNum&gt;&lt;DisplayText&gt;(Alexander &amp;amp; Dalgleish, 2006)&lt;/DisplayText&gt;&lt;record&gt;&lt;rec-number&gt;92&lt;/rec-number&gt;&lt;foreign-keys&gt;&lt;key app="EN" db-id="pf95xt5d6zzs95edp9dvdv5mw9er2vewaps2"&gt;92&lt;/key&gt;&lt;/foreign-keys&gt;&lt;ref-type name="Journal Article"&gt;17&lt;/ref-type&gt;&lt;contributors&gt;&lt;authors&gt;&lt;author&gt;Alexander, Marcela&lt;/author&gt;&lt;author&gt;Dalgleish, Douglas G&lt;/author&gt;&lt;/authors&gt;&lt;/contributors&gt;&lt;titles&gt;&lt;title&gt;Dynamic light scattering techniques and their applications in food science&lt;/title&gt;&lt;secondary-title&gt;Food Biophysics&lt;/secondary-title&gt;&lt;/titles&gt;&lt;periodical&gt;&lt;full-title&gt;Food Biophysics&lt;/full-title&gt;&lt;/periodical&gt;&lt;pages&gt;2-13&lt;/pages&gt;&lt;volume&gt;1&lt;/volume&gt;&lt;number&gt;1&lt;/number&gt;&lt;dates&gt;&lt;year&gt;2006&lt;/year&gt;&lt;/dates&gt;&lt;isbn&gt;1557-1858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 w:tooltip="Alexander, 2006 #92" w:history="1">
        <w:r w:rsidRPr="00D73980">
          <w:rPr>
            <w:rFonts w:ascii="Times New Roman" w:hAnsi="Times New Roman" w:cs="Times New Roman"/>
            <w:noProof/>
          </w:rPr>
          <w:t>Alexander &amp; Dalgleish,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In laser diffraction particle analysis, t</w:t>
      </w:r>
      <w:r w:rsidRPr="00D73980">
        <w:rPr>
          <w:rFonts w:ascii="Times New Roman" w:eastAsia="Arial Unicode MS" w:hAnsi="Times New Roman" w:cs="Times New Roman"/>
        </w:rPr>
        <w:t xml:space="preserve">he Mie theory is used to obtain particle diameter from scattering data based on the assumption that particles are both spherical and homogeneous </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&lt;EndNote&gt;&lt;Cite&gt;&lt;Author&gt;Mao&lt;/Author&gt;&lt;Year&gt;2012&lt;/Year&gt;&lt;RecNum&gt;93&lt;/RecNum&gt;&lt;DisplayText&gt;(Mao &amp;amp; McClements, 2012)&lt;/DisplayText&gt;&lt;record&gt;&lt;rec-number&gt;93&lt;/rec-number&gt;&lt;foreign-keys&gt;&lt;key app="EN" db-id="pf95xt5d6zzs95edp9dvdv5mw9er2vewaps2"&gt;93&lt;/key&gt;&lt;/foreign-keys&gt;&lt;ref-type name="Journal Article"&gt;17&lt;/ref-type&gt;&lt;contributors&gt;&lt;authors&gt;&lt;author&gt;Mao, Yingyi&lt;/author&gt;&lt;author&gt;McClements, David Julian&lt;/author&gt;&lt;/authors&gt;&lt;/contributors&gt;&lt;titles&gt;&lt;title&gt;Fabrication of functional micro-clusters by heteroaggregation of oppositely charged protein-coated lipid droplets&lt;/title&gt;&lt;secondary-title&gt;Food Hydrocolloids&lt;/secondary-title&gt;&lt;/titles&gt;&lt;periodical&gt;&lt;full-title&gt;Food hydrocolloids&lt;/full-title&gt;&lt;/periodical&gt;&lt;pages&gt;80-90&lt;/pages&gt;&lt;volume&gt;27&lt;/volume&gt;&lt;number&gt;1&lt;/number&gt;&lt;dates&gt;&lt;year&gt;2012&lt;/year&gt;&lt;/dates&gt;&lt;isbn&gt;0268-005X&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70" w:tooltip="Mao, 2012 #93" w:history="1">
        <w:r w:rsidRPr="00D73980">
          <w:rPr>
            <w:rFonts w:ascii="Times New Roman" w:eastAsia="Arial Unicode MS" w:hAnsi="Times New Roman" w:cs="Times New Roman"/>
            <w:noProof/>
          </w:rPr>
          <w:t>Mao &amp; McClements, 2012</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Times New Roman" w:hAnsi="Times New Roman" w:cs="Times New Roman"/>
          <w:shd w:val="clear" w:color="auto" w:fill="FFFFFF"/>
        </w:rPr>
        <w:t>. Therefore</w:t>
      </w:r>
      <w:r w:rsidRPr="00D73980">
        <w:rPr>
          <w:rFonts w:ascii="Times New Roman" w:eastAsia="Arial Unicode MS" w:hAnsi="Times New Roman" w:cs="Times New Roman"/>
        </w:rPr>
        <w:t>, limitations exist for systems with</w:t>
      </w:r>
      <w:r w:rsidRPr="00D73980">
        <w:rPr>
          <w:rFonts w:ascii="Times New Roman" w:hAnsi="Times New Roman" w:cs="Times New Roman"/>
        </w:rPr>
        <w:t xml:space="preserve"> non-spherical and heterogeneous particles, and </w:t>
      </w:r>
      <w:r w:rsidRPr="00D73980">
        <w:rPr>
          <w:rFonts w:ascii="Times New Roman" w:hAnsi="Times New Roman" w:cs="Times New Roman"/>
        </w:rPr>
        <w:lastRenderedPageBreak/>
        <w:t>particle dimensions are to be assessed usi</w:t>
      </w:r>
      <w:r w:rsidR="00A1105D">
        <w:rPr>
          <w:rFonts w:ascii="Times New Roman" w:hAnsi="Times New Roman" w:cs="Times New Roman"/>
        </w:rPr>
        <w:t>n</w:t>
      </w:r>
      <w:r w:rsidRPr="00D73980">
        <w:rPr>
          <w:rFonts w:ascii="Times New Roman" w:hAnsi="Times New Roman" w:cs="Times New Roman"/>
        </w:rPr>
        <w:t>g additional techniques such as an appropriate microscopy method</w:t>
      </w:r>
      <w:r w:rsidR="002A52C6">
        <w:rPr>
          <w:rFonts w:ascii="Times New Roman" w:hAnsi="Times New Roman" w:cs="Times New Roman"/>
        </w:rPr>
        <w:t xml:space="preserve"> </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&lt;EndNote&gt;&lt;Cite&gt;&lt;Author&gt;Li&lt;/Author&gt;&lt;Year&gt;2014&lt;/Year&gt;&lt;RecNum&gt;95&lt;/RecNum&gt;&lt;DisplayText&gt;(Li &amp;amp; McClements, 2014)&lt;/DisplayText&gt;&lt;record&gt;&lt;rec-number&gt;95&lt;/rec-number&gt;&lt;foreign-keys&gt;&lt;key app="EN" db-id="pf95xt5d6zzs95edp9dvdv5mw9er2vewaps2"&gt;95&lt;/key&gt;&lt;/foreign-keys&gt;&lt;ref-type name="Journal Article"&gt;17&lt;/ref-type&gt;&lt;contributors&gt;&lt;authors&gt;&lt;author&gt;Li, Yan&lt;/author&gt;&lt;author&gt;McClements, David Julian&lt;/author&gt;&lt;/authors&gt;&lt;/contributors&gt;&lt;titles&gt;&lt;title&gt;Modulating lipid droplet intestinal lipolysis by electrostatic complexation with anionic polysaccharides: Influence of cosurfactants&lt;/title&gt;&lt;secondary-title&gt;Food Hydrocolloids&lt;/secondary-title&gt;&lt;/titles&gt;&lt;periodical&gt;&lt;full-title&gt;Food hydrocolloids&lt;/full-title&gt;&lt;/periodical&gt;&lt;pages&gt;367-374&lt;/pages&gt;&lt;volume&gt;35&lt;/volume&gt;&lt;dates&gt;&lt;year&gt;2014&lt;/year&gt;&lt;/dates&gt;&lt;isbn&gt;0268-005X&lt;/isbn&gt;&lt;urls&gt;&lt;/urls&gt;&lt;/record&gt;&lt;/Cite&gt;&lt;/EndNote&gt;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58" w:tooltip="Li, 2014 #95" w:history="1">
        <w:r w:rsidRPr="00D73980">
          <w:rPr>
            <w:rFonts w:ascii="Times New Roman" w:eastAsia="Arial Unicode MS" w:hAnsi="Times New Roman" w:cs="Times New Roman"/>
            <w:noProof/>
          </w:rPr>
          <w:t>Li &amp; McClements, 2014</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xml:space="preserve">. </w:t>
      </w:r>
    </w:p>
    <w:p w14:paraId="3BDCD005" w14:textId="77777777" w:rsidR="001C3FB3" w:rsidRPr="00D73980" w:rsidRDefault="001C3FB3" w:rsidP="00C0544E">
      <w:pPr>
        <w:pStyle w:val="Heading3"/>
        <w:rPr>
          <w:rFonts w:ascii="Times New Roman" w:hAnsi="Times New Roman" w:cs="Times New Roman"/>
          <w:sz w:val="24"/>
          <w:szCs w:val="24"/>
        </w:rPr>
      </w:pPr>
      <w:bookmarkStart w:id="63" w:name="_Toc388563983"/>
      <w:bookmarkStart w:id="64" w:name="_Toc388565649"/>
      <w:bookmarkStart w:id="65" w:name="_Toc388565959"/>
      <w:r w:rsidRPr="00D73980">
        <w:rPr>
          <w:rFonts w:ascii="Times New Roman" w:hAnsi="Times New Roman" w:cs="Times New Roman"/>
          <w:sz w:val="24"/>
          <w:szCs w:val="24"/>
        </w:rPr>
        <w:t>4.2. Stability of emulsions as impacted by colloidal interactions</w:t>
      </w:r>
      <w:bookmarkEnd w:id="63"/>
      <w:bookmarkEnd w:id="64"/>
      <w:bookmarkEnd w:id="65"/>
    </w:p>
    <w:p w14:paraId="212519D9" w14:textId="2219F303"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t xml:space="preserve">Colloidal interactions among droplets determine the stability of emulsions. Repulsive electrostatic and steric interactions keep droplets from aggregation and stabilize emulsions, while van der Waals, hydrophobic, hydrogen bonding and depletion interactions are attractive forces destabilizing emulsions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&lt;EndNote&gt;&lt;Cite&gt;&lt;Author&gt;McClements&lt;/Author&gt;&lt;Year&gt;2005&lt;/Year&gt;&lt;RecNum&gt;48&lt;/RecNum&gt;&lt;DisplayText&gt;(D. J. McClements, 2005)&lt;/DisplayText&gt;&lt;record&gt;&lt;rec-number&gt;48&lt;/rec-number&gt;&lt;foreign-keys&gt;&lt;key app="EN" db-id="pf95xt5d6zzs95edp9dvdv5mw9er2vewaps2"&gt;48&lt;/key&gt;&lt;/foreign-keys&gt;&lt;ref-type name="Journal Article"&gt;17&lt;/ref-type&gt;&lt;contributors&gt;&lt;authors&gt;&lt;author&gt;McClements, D Julian&lt;/author&gt;&lt;/authors&gt;&lt;/contributors&gt;&lt;titles&gt;&lt;title&gt;Theoretical analysis of factors affecting the formation and stability of multilayered colloidal dispersions&lt;/title&gt;&lt;secondary-title&gt;Langmuir&lt;/secondary-title&gt;&lt;/titles&gt;&lt;periodical&gt;&lt;full-title&gt;Langmuir&lt;/full-title&gt;&lt;/periodical&gt;&lt;pages&gt;9777-9785&lt;/pages&gt;&lt;volume&gt;21&lt;/volume&gt;&lt;number&gt;21&lt;/number&gt;&lt;dates&gt;&lt;year&gt;2005&lt;/year&gt;&lt;/dates&gt;&lt;isbn&gt;0743-7463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1" w:tooltip="McClements, 2005 #48" w:history="1">
        <w:r w:rsidRPr="00D73980">
          <w:rPr>
            <w:rFonts w:ascii="Times New Roman" w:hAnsi="Times New Roman" w:cs="Times New Roman"/>
            <w:noProof/>
          </w:rPr>
          <w:t>D. J. McClements,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In addition to physiochemical properties of continuous phase such as viscosity, temperature, pH, ionic strength,</w:t>
      </w:r>
      <w:r w:rsidR="00A1105D">
        <w:rPr>
          <w:rFonts w:ascii="Times New Roman" w:hAnsi="Times New Roman" w:cs="Times New Roman"/>
        </w:rPr>
        <w:t xml:space="preserve"> </w:t>
      </w:r>
      <w:r w:rsidRPr="00D73980">
        <w:rPr>
          <w:rFonts w:ascii="Times New Roman" w:hAnsi="Times New Roman" w:cs="Times New Roman"/>
        </w:rPr>
        <w:t>and solutes, the interfacial structure is the most critical factor that prevents the aggregation and coalescence of droplets.</w:t>
      </w:r>
      <w:r w:rsidR="00A1105D">
        <w:rPr>
          <w:rFonts w:ascii="Times New Roman" w:hAnsi="Times New Roman" w:cs="Times New Roman"/>
        </w:rPr>
        <w:t xml:space="preserve"> </w:t>
      </w:r>
      <w:r w:rsidRPr="00D73980">
        <w:rPr>
          <w:rFonts w:ascii="Times New Roman" w:eastAsia="Arial Unicode MS" w:hAnsi="Times New Roman" w:cs="Times New Roman"/>
          <w:shd w:val="clear" w:color="auto" w:fill="FFFFFF"/>
        </w:rPr>
        <w:t xml:space="preserve">Generally, </w:t>
      </w:r>
      <w:proofErr w:type="spellStart"/>
      <w:r w:rsidRPr="00D73980">
        <w:rPr>
          <w:rFonts w:ascii="Times New Roman" w:eastAsia="Arial Unicode MS" w:hAnsi="Times New Roman" w:cs="Times New Roman"/>
          <w:shd w:val="clear" w:color="auto" w:fill="FFFFFF"/>
        </w:rPr>
        <w:t>nanoemulsions</w:t>
      </w:r>
      <w:proofErr w:type="spellEnd"/>
      <w:r w:rsidRPr="00D73980">
        <w:rPr>
          <w:rFonts w:ascii="Times New Roman" w:eastAsia="Arial Unicode MS" w:hAnsi="Times New Roman" w:cs="Times New Roman"/>
          <w:shd w:val="clear" w:color="auto" w:fill="FFFFFF"/>
        </w:rPr>
        <w:t xml:space="preserve"> had better stability against droplet aggregation and creaming than conventional emulsions</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&lt;EndNote&gt;&lt;Cite&gt;&lt;Author&gt;Lee&lt;/Author&gt;&lt;Year&gt;2010&lt;/Year&gt;&lt;RecNum&gt;167&lt;/RecNum&gt;&lt;DisplayText&gt;(Lee, Choi, Li, Decker, &amp;amp; McClements, 2010)&lt;/DisplayText&gt;&lt;record&gt;&lt;rec-number&gt;167&lt;/rec-number&gt;&lt;foreign-keys&gt;&lt;key app="EN" db-id="pf95xt5d6zzs95edp9dvdv5mw9er2vewaps2"&gt;167&lt;/key&gt;&lt;/foreign-keys&gt;&lt;ref-type name="Journal Article"&gt;17&lt;/ref-type&gt;&lt;contributors&gt;&lt;authors&gt;&lt;author&gt;Lee, Sung Je&lt;/author&gt;&lt;author&gt;Choi, Seung Jun&lt;/author&gt;&lt;author&gt;Li, Yan&lt;/author&gt;&lt;author&gt;Decker, Eric Andrew&lt;/author&gt;&lt;author&gt;McClements, David Julian&lt;/author&gt;&lt;/authors&gt;&lt;/contributors&gt;&lt;titles&gt;&lt;title&gt;Protein-stabilized nanoemulsions and emulsions: comparison of physicochemical stability, lipid oxidation, and lipase digestibility&lt;/title&gt;&lt;secondary-title&gt;Journal of agricultural and food chemistry&lt;/secondary-title&gt;&lt;/titles&gt;&lt;periodical&gt;&lt;full-title&gt;Journal of Agricultural and Food Chemistry&lt;/full-title&gt;&lt;/periodical&gt;&lt;pages&gt;415-427&lt;/pages&gt;&lt;volume&gt;59&lt;/volume&gt;&lt;number&gt;1&lt;/number&gt;&lt;dates&gt;&lt;year&gt;2010&lt;/year&gt;&lt;/dates&gt;&lt;isbn&gt;0021-8561&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56" w:tooltip="Lee, 2010 #167" w:history="1">
        <w:r w:rsidRPr="00D73980">
          <w:rPr>
            <w:rFonts w:ascii="Times New Roman" w:eastAsia="Arial Unicode MS" w:hAnsi="Times New Roman" w:cs="Times New Roman"/>
            <w:noProof/>
            <w:shd w:val="clear" w:color="auto" w:fill="FFFFFF"/>
          </w:rPr>
          <w:t>Lee, Choi, Li, Decker, &amp; McClements, 2010</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w:t>
      </w:r>
      <w:r w:rsidRPr="00D73980">
        <w:rPr>
          <w:rFonts w:ascii="Times New Roman" w:hAnsi="Times New Roman" w:cs="Times New Roman"/>
        </w:rPr>
        <w:t xml:space="preserve"> Desirable functional attributes, such as protection against chemical degradation, ease of handling, and ease of dispersion in products can be created by controlling the composition and microstructure of emulsions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&lt;EndNote&gt;&lt;Cite&gt;&lt;Author&gt;Tokle&lt;/Author&gt;&lt;Year&gt;2011&lt;/Year&gt;&lt;RecNum&gt;166&lt;/RecNum&gt;&lt;DisplayText&gt;(Tokle &amp;amp; McClements, 2011)&lt;/DisplayText&gt;&lt;record&gt;&lt;rec-number&gt;166&lt;/rec-number&gt;&lt;foreign-keys&gt;&lt;key app="EN" db-id="pf95xt5d6zzs95edp9dvdv5mw9er2vewaps2"&gt;166&lt;/key&gt;&lt;/foreign-keys&gt;&lt;ref-type name="Journal Article"&gt;17&lt;/ref-type&gt;&lt;contributors&gt;&lt;authors&gt;&lt;author&gt;Tokle, Tanushree&lt;/author&gt;&lt;author&gt;McClements, David Julian&lt;/author&gt;&lt;/authors&gt;&lt;/contributors&gt;&lt;titles&gt;&lt;title&gt;Physicochemical properties of lactoferrin stabilized oil-in-water emulsions: Effects of pH, salt and heating&lt;/title&gt;&lt;secondary-title&gt;Food Hydrocolloids&lt;/secondary-title&gt;&lt;/titles&gt;&lt;periodical&gt;&lt;full-title&gt;Food hydrocolloids&lt;/full-title&gt;&lt;/periodical&gt;&lt;pages&gt;976-982&lt;/pages&gt;&lt;volume&gt;25&lt;/volume&gt;&lt;number&gt;5&lt;/number&gt;&lt;dates&gt;&lt;year&gt;2011&lt;/year&gt;&lt;/dates&gt;&lt;isbn&gt;0268-005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4" w:tooltip="Tokle, 2011 #166" w:history="1">
        <w:r w:rsidRPr="00D73980">
          <w:rPr>
            <w:rFonts w:ascii="Times New Roman" w:hAnsi="Times New Roman" w:cs="Times New Roman"/>
            <w:noProof/>
          </w:rPr>
          <w:t>Tokle &amp; McClements,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p>
    <w:p w14:paraId="275D5EFE" w14:textId="77777777" w:rsidR="001C3FB3" w:rsidRPr="00D73980" w:rsidRDefault="001C3FB3" w:rsidP="00151846">
      <w:pPr>
        <w:spacing w:line="480" w:lineRule="auto"/>
        <w:rPr>
          <w:rFonts w:ascii="Times New Roman" w:hAnsi="Times New Roman" w:cs="Times New Roman"/>
        </w:rPr>
      </w:pPr>
    </w:p>
    <w:p w14:paraId="0204311A" w14:textId="2B482FEC" w:rsidR="001C3FB3" w:rsidRPr="00A45026" w:rsidRDefault="001C3FB3" w:rsidP="00A45026">
      <w:pPr>
        <w:spacing w:line="480" w:lineRule="auto"/>
        <w:rPr>
          <w:rFonts w:ascii="Times New Roman" w:hAnsi="Times New Roman" w:cs="Times New Roman"/>
        </w:rPr>
      </w:pPr>
      <w:r w:rsidRPr="00D73980">
        <w:rPr>
          <w:rFonts w:ascii="Times New Roman" w:hAnsi="Times New Roman" w:cs="Times New Roman"/>
        </w:rPr>
        <w:t>The selection of an appropriate surfactant and its concentration is critical to form stable emulsions. Small molecular</w:t>
      </w:r>
      <w:r w:rsidRPr="00D73980">
        <w:rPr>
          <w:rFonts w:ascii="Times New Roman" w:eastAsia="Arial Unicode MS" w:hAnsi="Times New Roman" w:cs="Times New Roman"/>
          <w:shd w:val="clear" w:color="auto" w:fill="FFFFFF"/>
        </w:rPr>
        <w:t xml:space="preserve"> surfactants are simple </w:t>
      </w:r>
      <w:proofErr w:type="spellStart"/>
      <w:r w:rsidRPr="00D73980">
        <w:rPr>
          <w:rFonts w:ascii="Times New Roman" w:eastAsia="Arial Unicode MS" w:hAnsi="Times New Roman" w:cs="Times New Roman"/>
          <w:shd w:val="clear" w:color="auto" w:fill="FFFFFF"/>
        </w:rPr>
        <w:t>amphiphilic</w:t>
      </w:r>
      <w:proofErr w:type="spellEnd"/>
      <w:r w:rsidRPr="00D73980">
        <w:rPr>
          <w:rFonts w:ascii="Times New Roman" w:eastAsia="Arial Unicode MS" w:hAnsi="Times New Roman" w:cs="Times New Roman"/>
          <w:shd w:val="clear" w:color="auto" w:fill="FFFFFF"/>
        </w:rPr>
        <w:t xml:space="preserve"> molecules with distinct hydrophilic and lipophilic segments being in contact with aqueous and lipid phases of emulsions, respectively</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&lt;EndNote&gt;&lt;Cite&gt;&lt;Author&gt;Mackie&lt;/Author&gt;&lt;Year&gt;2005&lt;/Year&gt;&lt;RecNum&gt;57&lt;/RecNum&gt;&lt;DisplayText&gt;(Mackie &amp;amp; Wilde, 2005)&lt;/DisplayText&gt;&lt;record&gt;&lt;rec-number&gt;57&lt;/rec-number&gt;&lt;foreign-keys&gt;&lt;key app="EN" db-id="pf95xt5d6zzs95edp9dvdv5mw9er2vewaps2"&gt;57&lt;/key&gt;&lt;/foreign-keys&gt;&lt;ref-type name="Journal Article"&gt;17&lt;/ref-type&gt;&lt;contributors&gt;&lt;authors&gt;&lt;author&gt;Mackie, Alan&lt;/author&gt;&lt;author&gt;Wilde, Peter&lt;/author&gt;&lt;/authors&gt;&lt;/contributors&gt;&lt;titles&gt;&lt;title&gt;The role of interactions in defining the structure of mixed protein–surfactant interfaces&lt;/title&gt;&lt;secondary-title&gt;Advances in colloid and interface science&lt;/secondary-title&gt;&lt;/titles&gt;&lt;periodical&gt;&lt;full-title&gt;Advances in colloid and interface science&lt;/full-title&gt;&lt;/periodical&gt;&lt;pages&gt;3-13&lt;/pages&gt;&lt;volume&gt;117&lt;/volume&gt;&lt;number&gt;1&lt;/number&gt;&lt;dates&gt;&lt;year&gt;2005&lt;/year&gt;&lt;/dates&gt;&lt;isbn&gt;0001-8686&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68" w:tooltip="Mackie, 2005 #57" w:history="1">
        <w:r w:rsidRPr="00D73980">
          <w:rPr>
            <w:rFonts w:ascii="Times New Roman" w:eastAsia="Arial Unicode MS" w:hAnsi="Times New Roman" w:cs="Times New Roman"/>
            <w:noProof/>
            <w:shd w:val="clear" w:color="auto" w:fill="FFFFFF"/>
          </w:rPr>
          <w:t>Mackie &amp; Wilde, 2005</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w:t>
      </w:r>
      <w:proofErr w:type="spellStart"/>
      <w:r w:rsidRPr="00D73980">
        <w:rPr>
          <w:rFonts w:ascii="Times New Roman" w:eastAsia="Arial Unicode MS" w:hAnsi="Times New Roman" w:cs="Times New Roman"/>
          <w:shd w:val="clear" w:color="auto" w:fill="FFFFFF"/>
        </w:rPr>
        <w:t>Amphiphilic</w:t>
      </w:r>
      <w:proofErr w:type="spellEnd"/>
      <w:r w:rsidRPr="00D73980">
        <w:rPr>
          <w:rFonts w:ascii="Times New Roman" w:eastAsia="Arial Unicode MS" w:hAnsi="Times New Roman" w:cs="Times New Roman"/>
          <w:shd w:val="clear" w:color="auto" w:fill="FFFFFF"/>
        </w:rPr>
        <w:t xml:space="preserve"> polymers such as some food polysaccharides and proteins are commonly studied for food emulsions because of their safety and availability </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&lt;EndNote&gt;&lt;Cite&gt;&lt;Author&gt;Benichou&lt;/Author&gt;&lt;Year&gt;2002&lt;/Year&gt;&lt;RecNum&gt;149&lt;/RecNum&gt;&lt;DisplayText&gt;(Benichou, Aserin, &amp;amp; Garti, 2002)&lt;/DisplayText&gt;&lt;record&gt;&lt;rec-number&gt;149&lt;/rec-number&gt;&lt;foreign-keys&gt;&lt;key app="EN" db-id="pf95xt5d6zzs95edp9dvdv5mw9er2vewaps2"&gt;149&lt;/key&gt;&lt;/foreign-keys&gt;&lt;ref-type name="Journal Article"&gt;17&lt;/ref-type&gt;&lt;contributors&gt;&lt;authors&gt;&lt;author&gt;Benichou, Axel&lt;/author&gt;&lt;author&gt;Aserin, Abraham&lt;/author&gt;&lt;author&gt;Garti, Nissim&lt;/author&gt;&lt;/authors&gt;&lt;/contributors&gt;&lt;titles&gt;&lt;title&gt;Protein-polysaccharide interactions for stabilization of food emulsions&lt;/title&gt;&lt;secondary-title&gt;Journal of Dispersion Science and Technology&lt;/secondary-title&gt;&lt;/titles&gt;&lt;periodical&gt;&lt;full-title&gt;Journal of Dispersion Science and Technology&lt;/full-title&gt;&lt;/periodical&gt;&lt;pages&gt;93-123&lt;/pages&gt;&lt;volume&gt;23&lt;/volume&gt;&lt;number&gt;1-3&lt;/number&gt;&lt;dates&gt;&lt;year&gt;2002&lt;/year&gt;&lt;/dates&gt;&lt;isbn&gt;0193-2691&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7" w:tooltip="Benichou, 2002 #149" w:history="1">
        <w:r w:rsidRPr="00D73980">
          <w:rPr>
            <w:rFonts w:ascii="Times New Roman" w:eastAsia="Arial Unicode MS" w:hAnsi="Times New Roman" w:cs="Times New Roman"/>
            <w:noProof/>
            <w:shd w:val="clear" w:color="auto" w:fill="FFFFFF"/>
          </w:rPr>
          <w:t>Benichou, Aserin, &amp; Garti, 2002</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In addition, some particles can stabilize O/W interface, forming Pickering emulsions </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&lt;EndNote&gt;&lt;Cite&gt;&lt;Author&gt;Binks&lt;/Author&gt;&lt;Year&gt;2001&lt;/Year&gt;&lt;RecNum&gt;150&lt;/RecNum&gt;&lt;DisplayText&gt;(Binks &amp;amp; Lumsdon, 2001)&lt;/DisplayText&gt;&lt;record&gt;&lt;rec-number&gt;150&lt;/rec-number&gt;&lt;foreign-keys&gt;&lt;key app="EN" db-id="pf95xt5d6zzs95edp9dvdv5mw9er2vewaps2"&gt;150&lt;/key&gt;&lt;/foreign-keys&gt;&lt;ref-type name="Journal Article"&gt;17&lt;/ref-type&gt;&lt;contributors&gt;&lt;authors&gt;&lt;author&gt;Binks, BP&lt;/author&gt;&lt;author&gt;Lumsdon, SO&lt;/author&gt;&lt;/authors&gt;&lt;/contributors&gt;&lt;titles&gt;&lt;title&gt;Pickering emulsions stabilized by monodisperse latex particles: effects of particle size&lt;/title&gt;&lt;secondary-title&gt;Langmuir&lt;/secondary-title&gt;&lt;/titles&gt;&lt;periodical&gt;&lt;full-title&gt;Langmuir&lt;/full-title&gt;&lt;/periodical&gt;&lt;pages&gt;4540-4547&lt;/pages&gt;&lt;volume&gt;17&lt;/volume&gt;&lt;number&gt;15&lt;/number&gt;&lt;dates&gt;&lt;year&gt;2001&lt;/year&gt;&lt;/dates&gt;&lt;isbn&gt;0743-7463&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10" w:tooltip="Binks, 2001 #150" w:history="1">
        <w:r w:rsidRPr="00D73980">
          <w:rPr>
            <w:rFonts w:ascii="Times New Roman" w:eastAsia="Arial Unicode MS" w:hAnsi="Times New Roman" w:cs="Times New Roman"/>
            <w:noProof/>
            <w:shd w:val="clear" w:color="auto" w:fill="FFFFFF"/>
          </w:rPr>
          <w:t>Binks &amp; Lumsdon, 2001</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Surfactants lower O/W interfacial tension during </w:t>
      </w:r>
      <w:r w:rsidRPr="00D73980">
        <w:rPr>
          <w:rFonts w:ascii="Times New Roman" w:eastAsia="Arial Unicode MS" w:hAnsi="Times New Roman" w:cs="Times New Roman"/>
          <w:shd w:val="clear" w:color="auto" w:fill="FFFFFF"/>
        </w:rPr>
        <w:lastRenderedPageBreak/>
        <w:t>homogenization, which, together with</w:t>
      </w:r>
      <w:r w:rsidRPr="00D73980">
        <w:rPr>
          <w:rFonts w:ascii="Times New Roman" w:hAnsi="Times New Roman" w:cs="Times New Roman"/>
        </w:rPr>
        <w:t xml:space="preserve"> homogenization conditions, </w:t>
      </w:r>
      <w:r w:rsidRPr="00D73980">
        <w:rPr>
          <w:rFonts w:ascii="Times New Roman" w:eastAsia="Arial Unicode MS" w:hAnsi="Times New Roman" w:cs="Times New Roman"/>
          <w:shd w:val="clear" w:color="auto" w:fill="FFFFFF"/>
        </w:rPr>
        <w:t xml:space="preserve">is significant to reduce droplet dimension </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&lt;EndNote&gt;&lt;Cite&gt;&lt;Author&gt;Mun&lt;/Author&gt;&lt;Year&gt;2005&lt;/Year&gt;&lt;RecNum&gt;54&lt;/RecNum&gt;&lt;DisplayText&gt;(Mun, Decker, &amp;amp; McClements, 2005)&lt;/DisplayText&gt;&lt;record&gt;&lt;rec-number&gt;54&lt;/rec-number&gt;&lt;foreign-keys&gt;&lt;key app="EN" db-id="pf95xt5d6zzs95edp9dvdv5mw9er2vewaps2"&gt;54&lt;/key&gt;&lt;/foreign-keys&gt;&lt;ref-type name="Journal Article"&gt;17&lt;/ref-type&gt;&lt;contributors&gt;&lt;authors&gt;&lt;author&gt;Mun, Saehun&lt;/author&gt;&lt;author&gt;Decker, Eric A&lt;/author&gt;&lt;author&gt;McClements, D Julian&lt;/author&gt;&lt;/authors&gt;&lt;/contributors&gt;&lt;titles&gt;&lt;title&gt;Influence of droplet characteristics on the formation of oil-in-water emulsions stabilized by surfactant-chitosan layers&lt;/title&gt;&lt;secondary-title&gt;Langmuir&lt;/secondary-title&gt;&lt;/titles&gt;&lt;periodical&gt;&lt;full-title&gt;Langmuir&lt;/full-title&gt;&lt;/periodical&gt;&lt;pages&gt;6228-6234&lt;/pages&gt;&lt;volume&gt;21&lt;/volume&gt;&lt;number&gt;14&lt;/number&gt;&lt;dates&gt;&lt;year&gt;2005&lt;/year&gt;&lt;/dates&gt;&lt;isbn&gt;0743-7463&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89" w:tooltip="Mun, 2005 #54" w:history="1">
        <w:r w:rsidRPr="00D73980">
          <w:rPr>
            <w:rFonts w:ascii="Times New Roman" w:eastAsia="Arial Unicode MS" w:hAnsi="Times New Roman" w:cs="Times New Roman"/>
            <w:noProof/>
            <w:shd w:val="clear" w:color="auto" w:fill="FFFFFF"/>
          </w:rPr>
          <w:t>Mun, Decker, &amp; McClements, 2005</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A good emulsifier shall also quickly adsorb on the new O/W interface formed during emulsification. Surfactants on the oil droplet surface should provide sufficient repulsive (electrostatic and/or steric) interaction forces to prevent droplet aggregation </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&lt;EndNote&gt;&lt;Cite&gt;&lt;Author&gt;Weiss&lt;/Author&gt;&lt;Year&gt;2008&lt;/Year&gt;&lt;RecNum&gt;59&lt;/RecNum&gt;&lt;DisplayText&gt;(Weiss, Decker, McClements, Kristbergsson, Helgason, &amp;amp; Awad, 2008)&lt;/DisplayText&gt;&lt;record&gt;&lt;rec-number&gt;59&lt;/rec-number&gt;&lt;foreign-keys&gt;&lt;key app="EN" db-id="pf95xt5d6zzs95edp9dvdv5mw9er2vewaps2"&gt;59&lt;/key&gt;&lt;/foreign-keys&gt;&lt;ref-type name="Journal Article"&gt;17&lt;/ref-type&gt;&lt;contributors&gt;&lt;authors&gt;&lt;author&gt;Weiss, Jochen&lt;/author&gt;&lt;author&gt;Decker, Eric A&lt;/author&gt;&lt;author&gt;McClements, D Julian&lt;/author&gt;&lt;author&gt;Kristbergsson, Kristberg&lt;/author&gt;&lt;author&gt;Helgason, Thrandur&lt;/author&gt;&lt;author&gt;Awad, Tarek&lt;/author&gt;&lt;/authors&gt;&lt;/contributors&gt;&lt;titles&gt;&lt;title&gt;Solid lipid nanoparticles as delivery systems for bioactive food components&lt;/title&gt;&lt;secondary-title&gt;Food Biophysics&lt;/secondary-title&gt;&lt;/titles&gt;&lt;periodical&gt;&lt;full-title&gt;Food Biophysics&lt;/full-title&gt;&lt;/periodical&gt;&lt;pages&gt;146-154&lt;/pages&gt;&lt;volume&gt;3&lt;/volume&gt;&lt;number&gt;2&lt;/number&gt;&lt;dates&gt;&lt;year&gt;2008&lt;/year&gt;&lt;/dates&gt;&lt;isbn&gt;1557-1858&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138" w:tooltip="Weiss, 2008 #59" w:history="1">
        <w:r w:rsidRPr="00D73980">
          <w:rPr>
            <w:rFonts w:ascii="Times New Roman" w:eastAsia="Arial Unicode MS" w:hAnsi="Times New Roman" w:cs="Times New Roman"/>
            <w:noProof/>
            <w:shd w:val="clear" w:color="auto" w:fill="FFFFFF"/>
          </w:rPr>
          <w:t>Weiss, Decker, McClements, Kristbergsson, Helgason, &amp; Awad, 2008</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w:t>
      </w:r>
    </w:p>
    <w:p w14:paraId="75DC65FE" w14:textId="77777777" w:rsidR="001C3FB3" w:rsidRPr="00D73980" w:rsidRDefault="001C3FB3" w:rsidP="00C0544E">
      <w:pPr>
        <w:pStyle w:val="Heading3"/>
        <w:rPr>
          <w:rFonts w:ascii="Times New Roman" w:hAnsi="Times New Roman" w:cs="Times New Roman"/>
          <w:sz w:val="24"/>
          <w:szCs w:val="24"/>
        </w:rPr>
      </w:pPr>
      <w:bookmarkStart w:id="66" w:name="_Toc388563984"/>
      <w:bookmarkStart w:id="67" w:name="_Toc388565650"/>
      <w:bookmarkStart w:id="68" w:name="_Toc388565960"/>
      <w:r w:rsidRPr="00D73980">
        <w:rPr>
          <w:rFonts w:ascii="Times New Roman" w:hAnsi="Times New Roman" w:cs="Times New Roman"/>
          <w:sz w:val="24"/>
          <w:szCs w:val="24"/>
        </w:rPr>
        <w:t>4.3. Optical properties</w:t>
      </w:r>
      <w:bookmarkEnd w:id="66"/>
      <w:bookmarkEnd w:id="67"/>
      <w:bookmarkEnd w:id="68"/>
    </w:p>
    <w:p w14:paraId="2341C048" w14:textId="77777777"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The appearance of food product is the first sensory quality parameter determining the acceptance of consumers. The design of emulsion-based products can be improved with a better understanding of the relationship between the appearance and microstructure of the emulsions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&lt;EndNote&gt;&lt;Cite&gt;&lt;Author&gt;McClements&lt;/Author&gt;&lt;Year&gt;2002&lt;/Year&gt;&lt;RecNum&gt;49&lt;/RecNum&gt;&lt;DisplayText&gt;(D. J. McClements, 2002b)&lt;/DisplayText&gt;&lt;record&gt;&lt;rec-number&gt;49&lt;/rec-number&gt;&lt;foreign-keys&gt;&lt;key app="EN" db-id="p9rsxt2xwrx903efvp65s22usa5920wr050w"&gt;49&lt;/key&gt;&lt;/foreign-keys&gt;&lt;ref-type name="Journal Article"&gt;17&lt;/ref-type&gt;&lt;contributors&gt;&lt;authors&gt;&lt;author&gt;McClements, David Julian&lt;/author&gt;&lt;/authors&gt;&lt;/contributors&gt;&lt;titles&gt;&lt;title&gt;Theoretical prediction of emulsion color&lt;/title&gt;&lt;secondary-title&gt;Advances in colloid and interface science&lt;/secondary-title&gt;&lt;/titles&gt;&lt;periodical&gt;&lt;full-title&gt;Advances in colloid and interface science&lt;/full-title&gt;&lt;/periodical&gt;&lt;pages&gt;63-89&lt;/pages&gt;&lt;volume&gt;97&lt;/volume&gt;&lt;number&gt;1&lt;/number&gt;&lt;dates&gt;&lt;year&gt;2002&lt;/year&gt;&lt;/dates&gt;&lt;isbn&gt;0001-8686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9" w:tooltip="McClements, 2002 #49" w:history="1">
        <w:r w:rsidRPr="00D73980">
          <w:rPr>
            <w:rFonts w:ascii="Times New Roman" w:hAnsi="Times New Roman" w:cs="Times New Roman"/>
            <w:noProof/>
          </w:rPr>
          <w:t>D. J. McClements, 2002b</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optical properties of emulsions are mainly associated with their opacity and color, which can be quantitatively described using </w:t>
      </w:r>
      <w:proofErr w:type="spellStart"/>
      <w:r w:rsidRPr="00D73980">
        <w:rPr>
          <w:rFonts w:ascii="Times New Roman" w:hAnsi="Times New Roman" w:cs="Times New Roman"/>
        </w:rPr>
        <w:t>tristimulus</w:t>
      </w:r>
      <w:proofErr w:type="spellEnd"/>
      <w:r w:rsidRPr="00D73980">
        <w:rPr>
          <w:rFonts w:ascii="Times New Roman" w:hAnsi="Times New Roman" w:cs="Times New Roman"/>
        </w:rPr>
        <w:t xml:space="preserve"> color coordinates, such as the L*a*b* system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&lt;EndNote&gt;&lt;Cite&gt;&lt;Author&gt;McClements&lt;/Author&gt;&lt;Year&gt;2002&lt;/Year&gt;&lt;RecNum&gt;53&lt;/RecNum&gt;&lt;DisplayText&gt;(D. J. McClements, 2002a)&lt;/DisplayText&gt;&lt;record&gt;&lt;rec-number&gt;53&lt;/rec-number&gt;&lt;foreign-keys&gt;&lt;key app="EN" db-id="p9rsxt2xwrx903efvp65s22usa5920wr050w"&gt;53&lt;/key&gt;&lt;/foreign-keys&gt;&lt;ref-type name="Journal Article"&gt;17&lt;/ref-type&gt;&lt;contributors&gt;&lt;authors&gt;&lt;author&gt;McClements, David Julian&lt;/author&gt;&lt;/authors&gt;&lt;/contributors&gt;&lt;titles&gt;&lt;title&gt;Colloidal basis of emulsion color&lt;/title&gt;&lt;secondary-title&gt;Current opinion in colloid &amp;amp; interface science&lt;/secondary-title&gt;&lt;/titles&gt;&lt;periodical&gt;&lt;full-title&gt;Current opinion in colloid &amp;amp; interface science&lt;/full-title&gt;&lt;/periodical&gt;&lt;pages&gt;451-455&lt;/pages&gt;&lt;volume&gt;7&lt;/volume&gt;&lt;number&gt;5&lt;/number&gt;&lt;dates&gt;&lt;year&gt;2002&lt;/year&gt;&lt;/dates&gt;&lt;isbn&gt;1359-0294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8" w:tooltip="McClements, 2002 #53" w:history="1">
        <w:r w:rsidRPr="00D73980">
          <w:rPr>
            <w:rFonts w:ascii="Times New Roman" w:hAnsi="Times New Roman" w:cs="Times New Roman"/>
            <w:noProof/>
          </w:rPr>
          <w:t>D. J. McClements, 2002a</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In this color system, L*represents the lightness, while a* and b* are color coordinates. Positive and negative a* values are used to indicate red and green, respectively. Positive and negative b* values are for yellow and blue, respectively. The L* value has a range of 0-100, representing lightness from black to white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&lt;EndNote&gt;&lt;Cite&gt;&lt;Author&gt;Viscarra Rossel&lt;/Author&gt;&lt;Year&gt;2006&lt;/Year&gt;&lt;RecNum&gt;137&lt;/RecNum&gt;&lt;DisplayText&gt;(Viscarra Rossel, Minasny, Roudier, &amp;amp; McBratney, 2006)&lt;/DisplayText&gt;&lt;record&gt;&lt;rec-number&gt;137&lt;/rec-number&gt;&lt;foreign-keys&gt;&lt;key app="EN" db-id="pf95xt5d6zzs95edp9dvdv5mw9er2vewaps2"&gt;137&lt;/key&gt;&lt;/foreign-keys&gt;&lt;ref-type name="Journal Article"&gt;17&lt;/ref-type&gt;&lt;contributors&gt;&lt;authors&gt;&lt;author&gt;Viscarra Rossel, RA&lt;/author&gt;&lt;author&gt;Minasny, B&lt;/author&gt;&lt;author&gt;Roudier, P&lt;/author&gt;&lt;author&gt;McBratney, AB&lt;/author&gt;&lt;/authors&gt;&lt;/contributors&gt;&lt;titles&gt;&lt;title&gt;Colour space models for soil science&lt;/title&gt;&lt;secondary-title&gt;Geoderma&lt;/secondary-title&gt;&lt;/titles&gt;&lt;periodical&gt;&lt;full-title&gt;Geoderma&lt;/full-title&gt;&lt;/periodical&gt;&lt;pages&gt;320-337&lt;/pages&gt;&lt;volume&gt;133&lt;/volume&gt;&lt;number&gt;3&lt;/number&gt;&lt;dates&gt;&lt;year&gt;2006&lt;/year&gt;&lt;/dates&gt;&lt;isbn&gt;0016-7061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30" w:tooltip="Viscarra Rossel, 2006 #137" w:history="1">
        <w:r w:rsidRPr="00D73980">
          <w:rPr>
            <w:rFonts w:ascii="Times New Roman" w:hAnsi="Times New Roman" w:cs="Times New Roman"/>
            <w:noProof/>
          </w:rPr>
          <w:t>Viscarra Rossel, Minasny, Roudier, &amp; McBratney,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For emulsions, the L* value is correlated with the ability of droplets to scatter light which usually increases as droplet diameter increases from around 10 nm to 400 nm and then decreases with further increases in droplet dimension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&lt;EndNote&gt;&lt;Cite&gt;&lt;Author&gt;Chung&lt;/Author&gt;&lt;Year&gt;2012&lt;/Year&gt;&lt;RecNum&gt;51&lt;/RecNum&gt;&lt;DisplayText&gt;(Chung, Degner, &amp;amp; McClements, 2012)&lt;/DisplayText&gt;&lt;record&gt;&lt;rec-number&gt;51&lt;/rec-number&gt;&lt;foreign-keys&gt;&lt;key app="EN" db-id="p9rsxt2xwrx903efvp65s22usa5920wr050w"&gt;51&lt;/key&gt;&lt;/foreign-keys&gt;&lt;ref-type name="Journal Article"&gt;17&lt;/ref-type&gt;&lt;contributors&gt;&lt;authors&gt;&lt;author&gt;Chung, Cheryl&lt;/author&gt;&lt;author&gt;Degner, Brian&lt;/author&gt;&lt;author&gt;McClements, David Julian&lt;/author&gt;&lt;/authors&gt;&lt;/contributors&gt;&lt;titles&gt;&lt;title&gt;Rheology and microstructure of bimodal particulate dispersions: Model for foods containing fat droplets and starch granules&lt;/title&gt;&lt;secondary-title&gt;Food Research International&lt;/secondary-title&gt;&lt;/titles&gt;&lt;periodical&gt;&lt;full-title&gt;Food research international&lt;/full-title&gt;&lt;/periodical&gt;&lt;pages&gt;641-649&lt;/pages&gt;&lt;volume&gt;48&lt;/volume&gt;&lt;number&gt;2&lt;/number&gt;&lt;dates&gt;&lt;year&gt;2012&lt;/year&gt;&lt;/dates&gt;&lt;isbn&gt;0963-9969&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6" w:tooltip="Chung, 2012 #51" w:history="1">
        <w:r w:rsidRPr="00D73980">
          <w:rPr>
            <w:rFonts w:ascii="Times New Roman" w:hAnsi="Times New Roman" w:cs="Times New Roman"/>
            <w:noProof/>
          </w:rPr>
          <w:t>Chung, Degner, &amp; McClements,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Other derived parameters such as color intensity [C* = (a*</w:t>
      </w:r>
      <w:r w:rsidRPr="00D73980">
        <w:rPr>
          <w:rFonts w:ascii="Times New Roman" w:hAnsi="Times New Roman" w:cs="Times New Roman"/>
          <w:vertAlign w:val="superscript"/>
        </w:rPr>
        <w:t xml:space="preserve">2 </w:t>
      </w:r>
      <w:r w:rsidRPr="00D73980">
        <w:rPr>
          <w:rFonts w:ascii="Times New Roman" w:hAnsi="Times New Roman" w:cs="Times New Roman"/>
        </w:rPr>
        <w:t>+ b*</w:t>
      </w:r>
      <w:proofErr w:type="gramStart"/>
      <w:r w:rsidRPr="00D73980">
        <w:rPr>
          <w:rFonts w:ascii="Times New Roman" w:hAnsi="Times New Roman" w:cs="Times New Roman"/>
          <w:vertAlign w:val="superscript"/>
        </w:rPr>
        <w:t>2</w:t>
      </w:r>
      <w:r w:rsidRPr="00D73980">
        <w:rPr>
          <w:rFonts w:ascii="Times New Roman" w:hAnsi="Times New Roman" w:cs="Times New Roman"/>
        </w:rPr>
        <w:t>)</w:t>
      </w:r>
      <w:r w:rsidRPr="00D73980">
        <w:rPr>
          <w:rFonts w:ascii="Times New Roman" w:hAnsi="Times New Roman" w:cs="Times New Roman"/>
          <w:vertAlign w:val="superscript"/>
        </w:rPr>
        <w:t>1</w:t>
      </w:r>
      <w:proofErr w:type="gramEnd"/>
      <w:r w:rsidRPr="00D73980">
        <w:rPr>
          <w:rFonts w:ascii="Times New Roman" w:hAnsi="Times New Roman" w:cs="Times New Roman"/>
          <w:vertAlign w:val="superscript"/>
        </w:rPr>
        <w:t>/2</w:t>
      </w:r>
      <w:r w:rsidRPr="00D73980">
        <w:rPr>
          <w:rFonts w:ascii="Times New Roman" w:hAnsi="Times New Roman" w:cs="Times New Roman"/>
        </w:rPr>
        <w:t xml:space="preserve">] also are used to indicate color properties. The C* is usually negatively correlated to L*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&lt;EndNote&gt;&lt;Cite&gt;&lt;Author&gt;Qian&lt;/Author&gt;&lt;Year&gt;2012&lt;/Year&gt;&lt;RecNum&gt;81&lt;/RecNum&gt;&lt;DisplayText&gt;(Qian, Decker, Xiao, &amp;amp; McClements, 2012)&lt;/DisplayText&gt;&lt;record&gt;&lt;rec-number&gt;81&lt;/rec-number&gt;&lt;foreign-keys&gt;&lt;key app="EN" db-id="pf95xt5d6zzs95edp9dvdv5mw9er2vewaps2"&gt;81&lt;/key&gt;&lt;/foreign-keys&gt;&lt;ref-type name="Journal Article"&gt;17&lt;/ref-type&gt;&lt;contributors&gt;&lt;authors&gt;&lt;author&gt;Qian, Cheng&lt;/author&gt;&lt;author&gt;Decker, Eric Andrew&lt;/author&gt;&lt;author&gt;Xiao, Hang&lt;/author&gt;&lt;author&gt;McClements, David Julian&lt;/author&gt;&lt;/authors&gt;&lt;/contributors&gt;&lt;titles&gt;&lt;title&gt;Physical and chemical stability of β-carotene-enriched nanoemulsions: Influence of pH, ionic strength, temperature, and emulsifier type&lt;/title&gt;&lt;secondary-title&gt;Food Chemistry&lt;/secondary-title&gt;&lt;/titles&gt;&lt;periodical&gt;&lt;full-title&gt;Food chemistry&lt;/full-title&gt;&lt;/periodical&gt;&lt;pages&gt;1221-1229&lt;/pages&gt;&lt;volume&gt;132&lt;/volume&gt;&lt;number&gt;3&lt;/number&gt;&lt;dates&gt;&lt;year&gt;2012&lt;/year&gt;&lt;/dates&gt;&lt;isbn&gt;0308-8146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03" w:tooltip="Qian, 2012 #81" w:history="1">
        <w:r w:rsidRPr="00D73980">
          <w:rPr>
            <w:rFonts w:ascii="Times New Roman" w:hAnsi="Times New Roman" w:cs="Times New Roman"/>
            <w:noProof/>
          </w:rPr>
          <w:t>Qian, Decker, Xiao, &amp; McClements,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In addition to droplet dimension as discussed </w:t>
      </w:r>
      <w:r w:rsidRPr="00D73980">
        <w:rPr>
          <w:rFonts w:ascii="Times New Roman" w:hAnsi="Times New Roman" w:cs="Times New Roman"/>
        </w:rPr>
        <w:lastRenderedPageBreak/>
        <w:t xml:space="preserve">previously, the presence of other constituents such as pigments, relative refractive index and droplet concentration affect optical properties of emulsions </w:t>
      </w:r>
      <w:r w:rsidR="002120DD" w:rsidRPr="00D73980">
        <w:rPr>
          <w:rFonts w:ascii="Times New Roman" w:hAnsi="Times New Roman" w:cs="Times New Roman"/>
        </w:rPr>
        <w:fldChar w:fldCharType="begin">
          <w:fldData xml:space="preserve">PEVuZE5vdGU+PENpdGU+PEF1dGhvcj5DaGFudHJhcG9ybmNoYWk8L0F1dGhvcj48WWVhcj4yMDAx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</w:fldData>
        </w:fldChar>
      </w:r>
      <w:r w:rsidRPr="00D73980">
        <w:rPr>
          <w:rFonts w:ascii="Times New Roman" w:hAnsi="Times New Roman" w:cs="Times New Roman"/>
        </w:rPr>
        <w:instrText xml:space="preserve"> ADDIN EN.CITE </w:instrText>
      </w:r>
      <w:r w:rsidR="002120DD" w:rsidRPr="00D73980">
        <w:rPr>
          <w:rFonts w:ascii="Times New Roman" w:hAnsi="Times New Roman" w:cs="Times New Roman"/>
        </w:rPr>
        <w:fldChar w:fldCharType="begin">
          <w:fldData xml:space="preserve">PEVuZE5vdGU+PENpdGU+PEF1dGhvcj5DaGFudHJhcG9ybmNoYWk8L0F1dGhvcj48WWVhcj4yMDAx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</w:fldData>
        </w:fldChar>
      </w:r>
      <w:r w:rsidRPr="00D73980">
        <w:rPr>
          <w:rFonts w:ascii="Times New Roman" w:hAnsi="Times New Roman" w:cs="Times New Roman"/>
        </w:rPr>
        <w:instrText xml:space="preserve"> ADDIN EN.CITE.DATA </w:instrText>
      </w:r>
      <w:r w:rsidR="002120DD" w:rsidRPr="00D73980">
        <w:rPr>
          <w:rFonts w:ascii="Times New Roman" w:hAnsi="Times New Roman" w:cs="Times New Roman"/>
        </w:rPr>
      </w:r>
      <w:r w:rsidR="002120DD" w:rsidRPr="00D73980">
        <w:rPr>
          <w:rFonts w:ascii="Times New Roman" w:hAnsi="Times New Roman" w:cs="Times New Roman"/>
        </w:rPr>
        <w:fldChar w:fldCharType="end"/>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3" w:tooltip="Chantrapornchai, 2001 #71" w:history="1">
        <w:r w:rsidRPr="00D73980">
          <w:rPr>
            <w:rFonts w:ascii="Times New Roman" w:hAnsi="Times New Roman" w:cs="Times New Roman"/>
            <w:noProof/>
          </w:rPr>
          <w:t>Chantrapornchai, Clydesdale, &amp; McClements, 2001</w:t>
        </w:r>
      </w:hyperlink>
      <w:r w:rsidRPr="00D73980">
        <w:rPr>
          <w:rFonts w:ascii="Times New Roman" w:hAnsi="Times New Roman" w:cs="Times New Roman"/>
          <w:noProof/>
        </w:rPr>
        <w:t xml:space="preserve">; </w:t>
      </w:r>
      <w:hyperlink w:anchor="_ENREF_16" w:tooltip="Chung, 2012 #51" w:history="1">
        <w:r w:rsidRPr="00D73980">
          <w:rPr>
            <w:rFonts w:ascii="Times New Roman" w:hAnsi="Times New Roman" w:cs="Times New Roman"/>
            <w:noProof/>
          </w:rPr>
          <w:t>Chung, Degner, &amp; McClements, 2012</w:t>
        </w:r>
      </w:hyperlink>
      <w:r w:rsidRPr="00D73980">
        <w:rPr>
          <w:rFonts w:ascii="Times New Roman" w:hAnsi="Times New Roman" w:cs="Times New Roman"/>
          <w:noProof/>
        </w:rPr>
        <w:t xml:space="preserve">; </w:t>
      </w:r>
      <w:hyperlink w:anchor="_ENREF_79" w:tooltip="McClements, 2002 #49" w:history="1">
        <w:r w:rsidRPr="00D73980">
          <w:rPr>
            <w:rFonts w:ascii="Times New Roman" w:hAnsi="Times New Roman" w:cs="Times New Roman"/>
            <w:noProof/>
          </w:rPr>
          <w:t>D. J. McClements, 2002b</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Samples with high relative refractive index and droplet concentration normally have low L*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&lt;EndNote&gt;&lt;Cite&gt;&lt;Author&gt;McClements&lt;/Author&gt;&lt;Year&gt;2010&lt;/Year&gt;&lt;RecNum&gt;83&lt;/RecNum&gt;&lt;DisplayText&gt;(D. J. McClements, 2010)&lt;/DisplayText&gt;&lt;record&gt;&lt;rec-number&gt;83&lt;/rec-number&gt;&lt;foreign-keys&gt;&lt;key app="EN" db-id="pf95xt5d6zzs95edp9dvdv5mw9er2vewaps2"&gt;83&lt;/key&gt;&lt;/foreign-keys&gt;&lt;ref-type name="Journal Article"&gt;17&lt;/ref-type&gt;&lt;contributors&gt;&lt;authors&gt;&lt;author&gt;McClements, David Julian&lt;/author&gt;&lt;/authors&gt;&lt;/contributors&gt;&lt;titles&gt;&lt;title&gt;Emulsion design to improve the delivery of functional lipophilic components&lt;/title&gt;&lt;secondary-title&gt;Annual review of food science and technology&lt;/secondary-title&gt;&lt;/titles&gt;&lt;periodical&gt;&lt;full-title&gt;Annual review of food science and technology&lt;/full-title&gt;&lt;/periodical&gt;&lt;pages&gt;241-269&lt;/pages&gt;&lt;volume&gt;1&lt;/volume&gt;&lt;dates&gt;&lt;year&gt;2010&lt;/year&gt;&lt;/dates&gt;&lt;isbn&gt;1941-1413&lt;/isbn&gt;&lt;urls&gt;&lt;/urls&gt;&lt;/record&gt;&lt;/Cite&gt;&lt;/EndNote&gt;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2" w:tooltip="McClements, 2010 #99" w:history="1">
        <w:r w:rsidRPr="00D73980">
          <w:rPr>
            <w:rFonts w:ascii="Times New Roman" w:hAnsi="Times New Roman" w:cs="Times New Roman"/>
            <w:noProof/>
          </w:rPr>
          <w:t>D. J. McClements, 2010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2C7A5011" w14:textId="77777777" w:rsidR="001C3FB3" w:rsidRPr="00D73980" w:rsidRDefault="001C3FB3" w:rsidP="00C0544E">
      <w:pPr>
        <w:pStyle w:val="Heading3"/>
        <w:rPr>
          <w:rFonts w:ascii="Times New Roman" w:hAnsi="Times New Roman" w:cs="Times New Roman"/>
          <w:sz w:val="24"/>
          <w:szCs w:val="24"/>
        </w:rPr>
      </w:pPr>
      <w:bookmarkStart w:id="69" w:name="_Toc388563985"/>
      <w:bookmarkStart w:id="70" w:name="_Toc388565651"/>
      <w:bookmarkStart w:id="71" w:name="_Toc388565961"/>
      <w:r w:rsidRPr="00D73980">
        <w:rPr>
          <w:rFonts w:ascii="Times New Roman" w:hAnsi="Times New Roman" w:cs="Times New Roman"/>
          <w:sz w:val="24"/>
          <w:szCs w:val="24"/>
        </w:rPr>
        <w:t>4.4. Rheology</w:t>
      </w:r>
      <w:bookmarkEnd w:id="69"/>
      <w:bookmarkEnd w:id="70"/>
      <w:bookmarkEnd w:id="71"/>
    </w:p>
    <w:p w14:paraId="6B5E61B5" w14:textId="618E38D6" w:rsidR="001C3FB3" w:rsidRPr="00D73980" w:rsidRDefault="001C3FB3" w:rsidP="00151846">
      <w:pPr>
        <w:spacing w:line="480" w:lineRule="auto"/>
        <w:rPr>
          <w:rFonts w:ascii="Times New Roman" w:eastAsia="Times New Roman" w:hAnsi="Times New Roman" w:cs="Times New Roman"/>
        </w:rPr>
      </w:pPr>
      <w:r w:rsidRPr="00D73980">
        <w:rPr>
          <w:rFonts w:ascii="Times New Roman" w:hAnsi="Times New Roman" w:cs="Times New Roman"/>
        </w:rPr>
        <w:t xml:space="preserve">Rheology of emulsions is critical to sensory quality. Based on their composition, structure, and droplet interactions, emulsion systems can range from viscous liquids, viscoelastic liquids, viscoelastic solids, plastics, to elastic solids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&lt;EndNote&gt;&lt;Cite&gt;&lt;Author&gt;Winter&lt;/Author&gt;&lt;Year&gt;1997&lt;/Year&gt;&lt;RecNum&gt;97&lt;/RecNum&gt;&lt;DisplayText&gt;(Winter &amp;amp; Mours, 1997)&lt;/DisplayText&gt;&lt;record&gt;&lt;rec-number&gt;97&lt;/rec-number&gt;&lt;foreign-keys&gt;&lt;key app="EN" db-id="pf95xt5d6zzs95edp9dvdv5mw9er2vewaps2"&gt;97&lt;/key&gt;&lt;/foreign-keys&gt;&lt;ref-type name="Book Section"&gt;5&lt;/ref-type&gt;&lt;contributors&gt;&lt;authors&gt;&lt;author&gt;Winter, Horst Henning&lt;/author&gt;&lt;author&gt;Mours, Marian&lt;/author&gt;&lt;/authors&gt;&lt;/contributors&gt;&lt;titles&gt;&lt;title&gt;Rheology of polymers near liquid-solid transitions&lt;/title&gt;&lt;secondary-title&gt;Neutron spin echo spectroscopy viscoelasticity rheology&lt;/secondary-title&gt;&lt;/titles&gt;&lt;pages&gt;165-234&lt;/pages&gt;&lt;dates&gt;&lt;year&gt;1997&lt;/year&gt;&lt;/dates&gt;&lt;publisher&gt;Springer&lt;/publisher&gt;&lt;isbn&gt;3540627138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39" w:tooltip="Winter, 1997 #97" w:history="1">
        <w:r w:rsidRPr="00D73980">
          <w:rPr>
            <w:rFonts w:ascii="Times New Roman" w:hAnsi="Times New Roman" w:cs="Times New Roman"/>
            <w:noProof/>
          </w:rPr>
          <w:t>Winter &amp; Mours, 1997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Homogenized milk</w:t>
      </w:r>
      <w:r w:rsidRPr="00D73980">
        <w:rPr>
          <w:rFonts w:ascii="Times New Roman" w:eastAsia="Times New Roman" w:hAnsi="Times New Roman" w:cs="Times New Roman"/>
          <w:color w:val="222222"/>
          <w:shd w:val="clear" w:color="auto" w:fill="FFFFFF"/>
        </w:rPr>
        <w:t xml:space="preserve"> had characteristics of a </w:t>
      </w:r>
      <w:r w:rsidRPr="00D73980">
        <w:rPr>
          <w:rFonts w:ascii="Times New Roman" w:eastAsia="Times New Roman" w:hAnsi="Times New Roman" w:cs="Times New Roman"/>
          <w:bCs/>
          <w:color w:val="000000"/>
          <w:shd w:val="clear" w:color="auto" w:fill="FFFFFF"/>
        </w:rPr>
        <w:t>Newtonian</w:t>
      </w:r>
      <w:r w:rsidR="00A1105D">
        <w:rPr>
          <w:rFonts w:ascii="Times New Roman" w:eastAsia="Times New Roman" w:hAnsi="Times New Roman" w:cs="Times New Roman"/>
          <w:bCs/>
          <w:color w:val="000000"/>
          <w:shd w:val="clear" w:color="auto" w:fill="FFFFFF"/>
        </w:rPr>
        <w:t xml:space="preserve"> </w:t>
      </w:r>
      <w:r w:rsidRPr="00D73980">
        <w:rPr>
          <w:rFonts w:ascii="Times New Roman" w:eastAsia="Times New Roman" w:hAnsi="Times New Roman" w:cs="Times New Roman"/>
          <w:bCs/>
          <w:color w:val="000000"/>
          <w:shd w:val="clear" w:color="auto" w:fill="FFFFFF"/>
        </w:rPr>
        <w:t xml:space="preserve">fluid </w:t>
      </w:r>
      <w:r w:rsidR="002120DD" w:rsidRPr="00D73980">
        <w:rPr>
          <w:rFonts w:ascii="Times New Roman" w:eastAsia="Times New Roman" w:hAnsi="Times New Roman" w:cs="Times New Roman"/>
          <w:bCs/>
          <w:color w:val="000000"/>
          <w:shd w:val="clear" w:color="auto" w:fill="FFFFFF"/>
        </w:rPr>
        <w:fldChar w:fldCharType="begin"/>
      </w:r>
      <w:r w:rsidRPr="00D73980">
        <w:rPr>
          <w:rFonts w:ascii="Times New Roman" w:eastAsia="Times New Roman" w:hAnsi="Times New Roman" w:cs="Times New Roman"/>
          <w:bCs/>
          <w:color w:val="000000"/>
          <w:shd w:val="clear" w:color="auto" w:fill="FFFFFF"/>
        </w:rPr>
        <w:instrText xml:space="preserve"> ADDIN EN.CITE &lt;EndNote&gt;&lt;Cite&gt;&lt;Author&gt;Floury&lt;/Author&gt;&lt;Year&gt;2006&lt;/Year&gt;&lt;RecNum&gt;163&lt;/RecNum&gt;&lt;DisplayText&gt;(Floury, Grosset, Leconte, Pasco, Madec, &amp;amp; Jeantet, 2006)&lt;/DisplayText&gt;&lt;record&gt;&lt;rec-number&gt;163&lt;/rec-number&gt;&lt;foreign-keys&gt;&lt;key app="EN" db-id="pf95xt5d6zzs95edp9dvdv5mw9er2vewaps2"&gt;163&lt;/key&gt;&lt;/foreign-keys&gt;&lt;ref-type name="Journal Article"&gt;17&lt;/ref-type&gt;&lt;contributors&gt;&lt;authors&gt;&lt;author&gt;Floury, Juliane&lt;/author&gt;&lt;author&gt;Grosset, Noël&lt;/author&gt;&lt;author&gt;Leconte, Nadine&lt;/author&gt;&lt;author&gt;Pasco, Maryvonne&lt;/author&gt;&lt;author&gt;Madec, Marie-Noëlle&lt;/author&gt;&lt;author&gt;Jeantet, Romain&lt;/author&gt;&lt;/authors&gt;&lt;/contributors&gt;&lt;titles&gt;&lt;title&gt;Continuous raw skim milk processing by pulsed electric field at non-lethal temperature: effect on microbial inactivation and functional properties&lt;/title&gt;&lt;secondary-title&gt;Le Lait&lt;/secondary-title&gt;&lt;/titles&gt;&lt;periodical&gt;&lt;full-title&gt;Le Lait&lt;/full-title&gt;&lt;/periodical&gt;&lt;pages&gt;43-57&lt;/pages&gt;&lt;volume&gt;86&lt;/volume&gt;&lt;number&gt;1&lt;/number&gt;&lt;dates&gt;&lt;year&gt;2006&lt;/year&gt;&lt;/dates&gt;&lt;isbn&gt;0023-7302&lt;/isbn&gt;&lt;urls&gt;&lt;/urls&gt;&lt;/record&gt;&lt;/Cite&gt;&lt;/EndNote&gt;</w:instrText>
      </w:r>
      <w:r w:rsidR="002120DD" w:rsidRPr="00D73980">
        <w:rPr>
          <w:rFonts w:ascii="Times New Roman" w:eastAsia="Times New Roman" w:hAnsi="Times New Roman" w:cs="Times New Roman"/>
          <w:bCs/>
          <w:color w:val="000000"/>
          <w:shd w:val="clear" w:color="auto" w:fill="FFFFFF"/>
        </w:rPr>
        <w:fldChar w:fldCharType="separate"/>
      </w:r>
      <w:r w:rsidRPr="00D73980">
        <w:rPr>
          <w:rFonts w:ascii="Times New Roman" w:eastAsia="Times New Roman" w:hAnsi="Times New Roman" w:cs="Times New Roman"/>
          <w:bCs/>
          <w:noProof/>
          <w:color w:val="000000"/>
          <w:shd w:val="clear" w:color="auto" w:fill="FFFFFF"/>
        </w:rPr>
        <w:t>(</w:t>
      </w:r>
      <w:hyperlink w:anchor="_ENREF_31" w:tooltip="Floury, 2006 #163" w:history="1">
        <w:r w:rsidRPr="00D73980">
          <w:rPr>
            <w:rFonts w:ascii="Times New Roman" w:eastAsia="Times New Roman" w:hAnsi="Times New Roman" w:cs="Times New Roman"/>
            <w:bCs/>
            <w:noProof/>
            <w:color w:val="000000"/>
            <w:shd w:val="clear" w:color="auto" w:fill="FFFFFF"/>
          </w:rPr>
          <w:t>Floury, Grosset, Leconte, Pasco, Madec, &amp; Jeantet, 2006</w:t>
        </w:r>
      </w:hyperlink>
      <w:r w:rsidRPr="00D73980">
        <w:rPr>
          <w:rFonts w:ascii="Times New Roman" w:eastAsia="Times New Roman" w:hAnsi="Times New Roman" w:cs="Times New Roman"/>
          <w:bCs/>
          <w:noProof/>
          <w:color w:val="000000"/>
          <w:shd w:val="clear" w:color="auto" w:fill="FFFFFF"/>
        </w:rPr>
        <w:t>)</w:t>
      </w:r>
      <w:r w:rsidR="002120DD" w:rsidRPr="00D73980">
        <w:rPr>
          <w:rFonts w:ascii="Times New Roman" w:eastAsia="Times New Roman" w:hAnsi="Times New Roman" w:cs="Times New Roman"/>
          <w:bCs/>
          <w:color w:val="000000"/>
          <w:shd w:val="clear" w:color="auto" w:fill="FFFFFF"/>
        </w:rPr>
        <w:fldChar w:fldCharType="end"/>
      </w:r>
      <w:r w:rsidRPr="00D73980">
        <w:rPr>
          <w:rFonts w:ascii="Times New Roman" w:eastAsia="Times New Roman" w:hAnsi="Times New Roman" w:cs="Times New Roman"/>
          <w:bCs/>
          <w:color w:val="000000"/>
          <w:shd w:val="clear" w:color="auto" w:fill="FFFFFF"/>
        </w:rPr>
        <w:t>.</w:t>
      </w:r>
      <w:r w:rsidRPr="00D73980">
        <w:rPr>
          <w:rFonts w:ascii="Times New Roman" w:hAnsi="Times New Roman" w:cs="Times New Roman"/>
        </w:rPr>
        <w:t xml:space="preserve"> With a gradual increase of droplet concentration, the viscosity of an emulsion increases gradually initially, before steep increases when droplets become closely packed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&lt;EndNote&gt;&lt;Cite&gt;&lt;Author&gt;McClements&lt;/Author&gt;&lt;Year&gt;2010&lt;/Year&gt;&lt;RecNum&gt;99&lt;/RecNum&gt;&lt;DisplayText&gt;(D. J. McClements, 2010)&lt;/DisplayText&gt;&lt;record&gt;&lt;rec-number&gt;99&lt;/rec-number&gt;&lt;foreign-keys&gt;&lt;key app="EN" db-id="pf95xt5d6zzs95edp9dvdv5mw9er2vewaps2"&gt;99&lt;/key&gt;&lt;/foreign-keys&gt;&lt;ref-type name="Journal Article"&gt;17&lt;/ref-type&gt;&lt;contributors&gt;&lt;authors&gt;&lt;author&gt;McClements, David Julian&lt;/author&gt;&lt;/authors&gt;&lt;/contributors&gt;&lt;titles&gt;&lt;title&gt;Emulsion design to improve the delivery of functional lipophilic components&lt;/title&gt;&lt;secondary-title&gt;Annual review of food science and technology&lt;/secondary-title&gt;&lt;/titles&gt;&lt;periodical&gt;&lt;full-title&gt;Annual review of food science and technology&lt;/full-title&gt;&lt;/periodical&gt;&lt;pages&gt;241-269&lt;/pages&gt;&lt;volume&gt;1&lt;/volume&gt;&lt;dates&gt;&lt;year&gt;2010&lt;/year&gt;&lt;/dates&gt;&lt;isbn&gt;1941-1413&lt;/isbn&gt;&lt;urls&gt;&lt;/urls&gt;&lt;/record&gt;&lt;/Cite&gt;&lt;/EndNote&gt;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2" w:tooltip="McClements, 2010 #99" w:history="1">
        <w:r w:rsidRPr="00D73980">
          <w:rPr>
            <w:rFonts w:ascii="Times New Roman" w:hAnsi="Times New Roman" w:cs="Times New Roman"/>
            <w:noProof/>
          </w:rPr>
          <w:t>D. J. McClements, 2010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At a given mass concentration of droplets, viscosity depends on the nature of the droplet interactions and the degree of aggregation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&lt;EndNote&gt;&lt;Cite&gt;&lt;Author&gt;McClements&lt;/Author&gt;&lt;Year&gt;1998&lt;/Year&gt;&lt;RecNum&gt;101&lt;/RecNum&gt;&lt;DisplayText&gt;(D. J. McClements, 1998)&lt;/DisplayText&gt;&lt;record&gt;&lt;rec-number&gt;101&lt;/rec-number&gt;&lt;foreign-keys&gt;&lt;key app="EN" db-id="pf95xt5d6zzs95edp9dvdv5mw9er2vewaps2"&gt;101&lt;/key&gt;&lt;/foreign-keys&gt;&lt;ref-type name="Book"&gt;6&lt;/ref-type&gt;&lt;contributors&gt;&lt;authors&gt;&lt;author&gt;McClements, David Julian&lt;/author&gt;&lt;/authors&gt;&lt;/contributors&gt;&lt;titles&gt;&lt;title&gt;Food emulsions: principles, practice, and techniques&lt;/title&gt;&lt;/titles&gt;&lt;dates&gt;&lt;year&gt;1998&lt;/year&gt;&lt;/dates&gt;&lt;publisher&gt;CRC press&lt;/publisher&gt;&lt;isbn&gt;0849380081&lt;/isbn&gt;&lt;urls&gt;&lt;/urls&gt;&lt;/record&gt;&lt;/Cite&gt;&lt;/EndNote&gt;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7" w:tooltip="McClements, 1998 #101" w:history="1">
        <w:r w:rsidRPr="00D73980">
          <w:rPr>
            <w:rFonts w:ascii="Times New Roman" w:hAnsi="Times New Roman" w:cs="Times New Roman"/>
            <w:noProof/>
          </w:rPr>
          <w:t>D. J. McClements, 1998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Deformation of lipid particles and breakup of flocculated droplets by shear forces can cause the shear thinning behavior</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&lt;EndNote&gt;&lt;Cite&gt;&lt;Author&gt;Tadros&lt;/Author&gt;&lt;Year&gt;2004&lt;/Year&gt;&lt;RecNum&gt;103&lt;/RecNum&gt;&lt;DisplayText&gt;(Tadros, 2004)&lt;/DisplayText&gt;&lt;record&gt;&lt;rec-number&gt;103&lt;/rec-number&gt;&lt;foreign-keys&gt;&lt;key app="EN" db-id="pf95xt5d6zzs95edp9dvdv5mw9er2vewaps2"&gt;103&lt;/key&gt;&lt;/foreign-keys&gt;&lt;ref-type name="Journal Article"&gt;17&lt;/ref-type&gt;&lt;contributors&gt;&lt;authors&gt;&lt;author&gt;Tadros, Tharwat&lt;/author&gt;&lt;/authors&gt;&lt;/contributors&gt;&lt;titles&gt;&lt;title&gt;Application of rheology for assessment and prediction of the long-term physical stability of emulsions&lt;/title&gt;&lt;secondary-title&gt;Advances in Colloid and Interface Science&lt;/secondary-title&gt;&lt;/titles&gt;&lt;periodical&gt;&lt;full-title&gt;Advances in colloid and interface science&lt;/full-title&gt;&lt;/periodical&gt;&lt;pages&gt;227-258&lt;/pages&gt;&lt;volume&gt;108&lt;/volume&gt;&lt;dates&gt;&lt;year&gt;2004&lt;/year&gt;&lt;/dates&gt;&lt;isbn&gt;0001-8686&lt;/isbn&gt;&lt;urls&gt;&lt;/urls&gt;&lt;/record&gt;&lt;/Cite&gt;&lt;/EndNote&gt;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122" w:tooltip="Tadros, 2004 #103" w:history="1">
        <w:r w:rsidRPr="00D73980">
          <w:rPr>
            <w:rFonts w:ascii="Times New Roman" w:eastAsia="Arial Unicode MS" w:hAnsi="Times New Roman" w:cs="Times New Roman"/>
            <w:noProof/>
            <w:shd w:val="clear" w:color="auto" w:fill="FFFFFF"/>
          </w:rPr>
          <w:t>Tadros, 2004</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 xml:space="preserve">. </w:t>
      </w:r>
      <w:r w:rsidRPr="00D73980">
        <w:rPr>
          <w:rFonts w:ascii="Times New Roman" w:eastAsia="Arial Unicode MS" w:hAnsi="Times New Roman" w:cs="Times New Roman"/>
          <w:color w:val="2E2E2E"/>
          <w:shd w:val="clear" w:color="auto" w:fill="FFFFFF"/>
        </w:rPr>
        <w:t xml:space="preserve">The addition of fat globules into milk could increase viscosity </w:t>
      </w:r>
      <w:r w:rsidR="002120DD" w:rsidRPr="00D73980">
        <w:rPr>
          <w:rFonts w:ascii="Times New Roman" w:eastAsia="Arial Unicode MS" w:hAnsi="Times New Roman" w:cs="Times New Roman"/>
          <w:color w:val="2E2E2E"/>
          <w:shd w:val="clear" w:color="auto" w:fill="FFFFFF"/>
        </w:rPr>
        <w:fldChar w:fldCharType="begin"/>
      </w:r>
      <w:r w:rsidRPr="00D73980">
        <w:rPr>
          <w:rFonts w:ascii="Times New Roman" w:eastAsia="Arial Unicode MS" w:hAnsi="Times New Roman" w:cs="Times New Roman"/>
          <w:color w:val="2E2E2E"/>
          <w:shd w:val="clear" w:color="auto" w:fill="FFFFFF"/>
        </w:rPr>
        <w:instrText xml:space="preserve"> ADDIN EN.CITE &lt;EndNote&gt;&lt;Cite&gt;&lt;Author&gt;Villamiel&lt;/Author&gt;&lt;Year&gt;2000&lt;/Year&gt;&lt;RecNum&gt;164&lt;/RecNum&gt;&lt;DisplayText&gt;(Villamiel &amp;amp; de Jong, 2000)&lt;/DisplayText&gt;&lt;record&gt;&lt;rec-number&gt;164&lt;/rec-number&gt;&lt;foreign-keys&gt;&lt;key app="EN" db-id="pf95xt5d6zzs95edp9dvdv5mw9er2vewaps2"&gt;164&lt;/key&gt;&lt;/foreign-keys&gt;&lt;ref-type name="Journal Article"&gt;17&lt;/ref-type&gt;&lt;contributors&gt;&lt;authors&gt;&lt;author&gt;Villamiel, Mar&lt;/author&gt;&lt;author&gt;de Jong, Peter&lt;/author&gt;&lt;/authors&gt;&lt;/contributors&gt;&lt;titles&gt;&lt;title&gt;Influence of high-intensity ultrasound and heat treatment in continuous flow on fat, proteins, and native enzymes of milk&lt;/title&gt;&lt;secondary-title&gt;Journal of Agricultural and Food Chemistry&lt;/secondary-title&gt;&lt;/titles&gt;&lt;periodical&gt;&lt;full-title&gt;Journal of Agricultural and Food Chemistry&lt;/full-title&gt;&lt;/periodical&gt;&lt;pages&gt;472-478&lt;/pages&gt;&lt;volume&gt;48&lt;/volume&gt;&lt;number&gt;2&lt;/number&gt;&lt;dates&gt;&lt;year&gt;2000&lt;/year&gt;&lt;/dates&gt;&lt;isbn&gt;0021-8561&lt;/isbn&gt;&lt;urls&gt;&lt;/urls&gt;&lt;/record&gt;&lt;/Cite&gt;&lt;/EndNote&gt;</w:instrText>
      </w:r>
      <w:r w:rsidR="002120DD" w:rsidRPr="00D73980">
        <w:rPr>
          <w:rFonts w:ascii="Times New Roman" w:eastAsia="Arial Unicode MS" w:hAnsi="Times New Roman" w:cs="Times New Roman"/>
          <w:color w:val="2E2E2E"/>
          <w:shd w:val="clear" w:color="auto" w:fill="FFFFFF"/>
        </w:rPr>
        <w:fldChar w:fldCharType="separate"/>
      </w:r>
      <w:r w:rsidRPr="00D73980">
        <w:rPr>
          <w:rFonts w:ascii="Times New Roman" w:eastAsia="Arial Unicode MS" w:hAnsi="Times New Roman" w:cs="Times New Roman"/>
          <w:noProof/>
          <w:color w:val="2E2E2E"/>
          <w:shd w:val="clear" w:color="auto" w:fill="FFFFFF"/>
        </w:rPr>
        <w:t>(</w:t>
      </w:r>
      <w:hyperlink w:anchor="_ENREF_128" w:tooltip="Villamiel, 2000 #164" w:history="1">
        <w:r w:rsidRPr="00D73980">
          <w:rPr>
            <w:rFonts w:ascii="Times New Roman" w:eastAsia="Arial Unicode MS" w:hAnsi="Times New Roman" w:cs="Times New Roman"/>
            <w:noProof/>
            <w:color w:val="2E2E2E"/>
            <w:shd w:val="clear" w:color="auto" w:fill="FFFFFF"/>
          </w:rPr>
          <w:t>Villamiel &amp; de Jong, 2000</w:t>
        </w:r>
      </w:hyperlink>
      <w:r w:rsidRPr="00D73980">
        <w:rPr>
          <w:rFonts w:ascii="Times New Roman" w:eastAsia="Arial Unicode MS" w:hAnsi="Times New Roman" w:cs="Times New Roman"/>
          <w:noProof/>
          <w:color w:val="2E2E2E"/>
          <w:shd w:val="clear" w:color="auto" w:fill="FFFFFF"/>
        </w:rPr>
        <w:t>)</w:t>
      </w:r>
      <w:r w:rsidR="002120DD" w:rsidRPr="00D73980">
        <w:rPr>
          <w:rFonts w:ascii="Times New Roman" w:eastAsia="Arial Unicode MS" w:hAnsi="Times New Roman" w:cs="Times New Roman"/>
          <w:color w:val="2E2E2E"/>
          <w:shd w:val="clear" w:color="auto" w:fill="FFFFFF"/>
        </w:rPr>
        <w:fldChar w:fldCharType="end"/>
      </w:r>
      <w:r w:rsidRPr="00D73980">
        <w:rPr>
          <w:rFonts w:ascii="Times New Roman" w:eastAsia="Arial Unicode MS" w:hAnsi="Times New Roman" w:cs="Times New Roman"/>
          <w:color w:val="2E2E2E"/>
          <w:shd w:val="clear" w:color="auto" w:fill="FFFFFF"/>
        </w:rPr>
        <w:t>.</w:t>
      </w:r>
      <w:r w:rsidRPr="00D73980">
        <w:rPr>
          <w:rFonts w:ascii="Times New Roman" w:eastAsia="Times New Roman" w:hAnsi="Times New Roman" w:cs="Times New Roman"/>
        </w:rPr>
        <w:t>Rheological properties can be correlated with sensory properties such as</w:t>
      </w:r>
      <w:r w:rsidRPr="00D73980">
        <w:rPr>
          <w:rFonts w:ascii="Times New Roman" w:hAnsi="Times New Roman" w:cs="Times New Roman"/>
        </w:rPr>
        <w:t xml:space="preserve"> sensation and mouth</w:t>
      </w:r>
      <w:r w:rsidR="002A52C6">
        <w:rPr>
          <w:rFonts w:ascii="Times New Roman" w:hAnsi="Times New Roman" w:cs="Times New Roman"/>
        </w:rPr>
        <w:t xml:space="preserve"> </w:t>
      </w:r>
      <w:r w:rsidRPr="00D73980">
        <w:rPr>
          <w:rFonts w:ascii="Times New Roman" w:hAnsi="Times New Roman" w:cs="Times New Roman"/>
        </w:rPr>
        <w:t xml:space="preserve">feel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&lt;EndNote&gt;&lt;Cite&gt;&lt;Author&gt;van Vliet&lt;/Author&gt;&lt;Year&gt;2009&lt;/Year&gt;&lt;RecNum&gt;161&lt;/RecNum&gt;&lt;DisplayText&gt;(van Vliet, van Aken, de Jongh, &amp;amp; Hamer, 2009)&lt;/DisplayText&gt;&lt;record&gt;&lt;rec-number&gt;161&lt;/rec-number&gt;&lt;foreign-keys&gt;&lt;key app="EN" db-id="pf95xt5d6zzs95edp9dvdv5mw9er2vewaps2"&gt;161&lt;/key&gt;&lt;/foreign-keys&gt;&lt;ref-type name="Journal Article"&gt;17&lt;/ref-type&gt;&lt;contributors&gt;&lt;authors&gt;&lt;author&gt;van Vliet, Ton&lt;/author&gt;&lt;author&gt;van Aken, George A&lt;/author&gt;&lt;author&gt;de Jongh, Harmen HJ&lt;/author&gt;&lt;author&gt;Hamer, Rob J&lt;/author&gt;&lt;/authors&gt;&lt;/contributors&gt;&lt;titles&gt;&lt;title&gt;Colloidal aspects of texture perception&lt;/title&gt;&lt;secondary-title&gt;Advances in Colloid and Interface Science&lt;/secondary-title&gt;&lt;/titles&gt;&lt;periodical&gt;&lt;full-title&gt;Advances in colloid and interface science&lt;/full-title&gt;&lt;/periodical&gt;&lt;pages&gt;27-40&lt;/pages&gt;&lt;volume&gt;150&lt;/volume&gt;&lt;number&gt;1&lt;/number&gt;&lt;dates&gt;&lt;year&gt;2009&lt;/year&gt;&lt;/dates&gt;&lt;isbn&gt;0001-8686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7" w:tooltip="van Vliet, 2009 #161" w:history="1">
        <w:r w:rsidRPr="00D73980">
          <w:rPr>
            <w:rFonts w:ascii="Times New Roman" w:hAnsi="Times New Roman" w:cs="Times New Roman"/>
            <w:noProof/>
          </w:rPr>
          <w:t>van Vliet, van Aken, de Jongh, &amp; Hamer,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This will require the characterization of rheological properties resulting from both shear and normal stresses</w:t>
      </w:r>
      <w:r w:rsidR="002A52C6">
        <w:rPr>
          <w:rFonts w:ascii="Times New Roman" w:hAnsi="Times New Roman" w:cs="Times New Roman"/>
        </w:rPr>
        <w:t xml:space="preserv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&lt;EndNote&gt;&lt;Cite&gt;&lt;Author&gt;Mathmann&lt;/Author&gt;&lt;Year&gt;2007&lt;/Year&gt;&lt;RecNum&gt;162&lt;/RecNum&gt;&lt;DisplayText&gt;(Mathmann, Kowalczyk, Petermeier, Baars, Eberhard, &amp;amp; Delgado, 2007)&lt;/DisplayText&gt;&lt;record&gt;&lt;rec-number&gt;162&lt;/rec-number&gt;&lt;foreign-keys&gt;&lt;key app="EN" db-id="pf95xt5d6zzs95edp9dvdv5mw9er2vewaps2"&gt;162&lt;/key&gt;&lt;/foreign-keys&gt;&lt;ref-type name="Journal Article"&gt;17&lt;/ref-type&gt;&lt;contributors&gt;&lt;authors&gt;&lt;author&gt;Mathmann, Katrin&lt;/author&gt;&lt;author&gt;Kowalczyk, Wojciech&lt;/author&gt;&lt;author&gt;Petermeier, Hannes&lt;/author&gt;&lt;author&gt;Baars, Albert&lt;/author&gt;&lt;author&gt;Eberhard, Michael&lt;/author&gt;&lt;author&gt;Delgado, Antonio&lt;/author&gt;&lt;/authors&gt;&lt;/contributors&gt;&lt;titles&gt;&lt;title&gt;A numerical approach revealing the impact of rheological properties on mouthfeel caused by food&lt;/title&gt;&lt;secondary-title&gt;International journal of food science &amp;amp; technology&lt;/secondary-title&gt;&lt;/titles&gt;&lt;periodical&gt;&lt;full-title&gt;International journal of food science &amp;amp; technology&lt;/full-title&gt;&lt;/periodical&gt;&lt;pages&gt;739-745&lt;/pages&gt;&lt;volume&gt;42&lt;/volume&gt;&lt;number&gt;6&lt;/number&gt;&lt;dates&gt;&lt;year&gt;2007&lt;/year&gt;&lt;/dates&gt;&lt;isbn&gt;1365-2621&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3" w:tooltip="Mathmann, 2007 #162" w:history="1">
        <w:r w:rsidRPr="00D73980">
          <w:rPr>
            <w:rFonts w:ascii="Times New Roman" w:hAnsi="Times New Roman" w:cs="Times New Roman"/>
            <w:noProof/>
          </w:rPr>
          <w:t>Mathmann, Kowalczyk, Petermeier, Baars, Eberhard, &amp; Delgado,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p>
    <w:p w14:paraId="1ED74C2D" w14:textId="77777777" w:rsidR="001C3FB3" w:rsidRPr="00D73980" w:rsidRDefault="001C3FB3" w:rsidP="00151846">
      <w:pPr>
        <w:spacing w:line="480" w:lineRule="auto"/>
        <w:rPr>
          <w:rFonts w:ascii="Times New Roman" w:eastAsia="Times New Roman" w:hAnsi="Times New Roman" w:cs="Times New Roman"/>
        </w:rPr>
      </w:pPr>
    </w:p>
    <w:p w14:paraId="449211B8" w14:textId="77777777" w:rsidR="001C3FB3" w:rsidRPr="00D73980" w:rsidRDefault="001C3FB3" w:rsidP="00C0544E">
      <w:pPr>
        <w:pStyle w:val="Heading2"/>
        <w:rPr>
          <w:rFonts w:ascii="Times New Roman" w:hAnsi="Times New Roman" w:cs="Times New Roman"/>
          <w:sz w:val="24"/>
          <w:szCs w:val="24"/>
        </w:rPr>
      </w:pPr>
      <w:bookmarkStart w:id="72" w:name="_Toc388563986"/>
      <w:bookmarkStart w:id="73" w:name="_Toc388565652"/>
      <w:bookmarkStart w:id="74" w:name="_Toc388565962"/>
      <w:r w:rsidRPr="00D73980">
        <w:rPr>
          <w:rFonts w:ascii="Times New Roman" w:hAnsi="Times New Roman" w:cs="Times New Roman"/>
          <w:sz w:val="24"/>
          <w:szCs w:val="24"/>
        </w:rPr>
        <w:lastRenderedPageBreak/>
        <w:t>5. Emulsions prepared from dairy proteins</w:t>
      </w:r>
      <w:bookmarkEnd w:id="72"/>
      <w:bookmarkEnd w:id="73"/>
      <w:bookmarkEnd w:id="74"/>
    </w:p>
    <w:p w14:paraId="32BEA29A" w14:textId="77777777" w:rsidR="001C3FB3" w:rsidRPr="00D73980" w:rsidRDefault="001C3FB3" w:rsidP="00C0544E">
      <w:pPr>
        <w:pStyle w:val="Heading3"/>
        <w:rPr>
          <w:rFonts w:ascii="Times New Roman" w:hAnsi="Times New Roman" w:cs="Times New Roman"/>
          <w:sz w:val="24"/>
          <w:szCs w:val="24"/>
        </w:rPr>
      </w:pPr>
      <w:bookmarkStart w:id="75" w:name="_Toc388563987"/>
      <w:bookmarkStart w:id="76" w:name="_Toc388565653"/>
      <w:bookmarkStart w:id="77" w:name="_Toc388565963"/>
      <w:r w:rsidRPr="00D73980">
        <w:rPr>
          <w:rFonts w:ascii="Times New Roman" w:hAnsi="Times New Roman" w:cs="Times New Roman"/>
          <w:sz w:val="24"/>
          <w:szCs w:val="24"/>
        </w:rPr>
        <w:t>5.1. Dairy proteins</w:t>
      </w:r>
      <w:bookmarkEnd w:id="75"/>
      <w:bookmarkEnd w:id="76"/>
      <w:bookmarkEnd w:id="77"/>
    </w:p>
    <w:p w14:paraId="5670B0DB" w14:textId="6FB7CC54"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Milk proteins are natural vehicles to deliver essential micronutrients and immune system components from mother to the newborn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&lt;EndNote&gt;&lt;Cite&gt;&lt;Author&gt;Livney&lt;/Author&gt;&lt;Year&gt;2010&lt;/Year&gt;&lt;RecNum&gt;152&lt;/RecNum&gt;&lt;DisplayText&gt;(Livney, 2010)&lt;/DisplayText&gt;&lt;record&gt;&lt;rec-number&gt;152&lt;/rec-number&gt;&lt;foreign-keys&gt;&lt;key app="EN" db-id="pf95xt5d6zzs95edp9dvdv5mw9er2vewaps2"&gt;152&lt;/key&gt;&lt;/foreign-keys&gt;&lt;ref-type name="Journal Article"&gt;17&lt;/ref-type&gt;&lt;contributors&gt;&lt;authors&gt;&lt;author&gt;Livney, Yoav D&lt;/author&gt;&lt;/authors&gt;&lt;/contributors&gt;&lt;titles&gt;&lt;title&gt;Milk proteins as vehicles for bioactives&lt;/title&gt;&lt;secondary-title&gt;Current Opinion in Colloid &amp;amp; Interface Science&lt;/secondary-title&gt;&lt;/titles&gt;&lt;periodical&gt;&lt;full-title&gt;Current Opinion in Colloid &amp;amp; Interface Science&lt;/full-title&gt;&lt;/periodical&gt;&lt;pages&gt;73-83&lt;/pages&gt;&lt;volume&gt;15&lt;/volume&gt;&lt;number&gt;1&lt;/number&gt;&lt;dates&gt;&lt;year&gt;2010&lt;/year&gt;&lt;/dates&gt;&lt;isbn&gt;1359-0294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60" w:tooltip="Livney, 2010 #40" w:history="1">
        <w:r w:rsidRPr="00D73980">
          <w:rPr>
            <w:rFonts w:ascii="Times New Roman" w:hAnsi="Times New Roman" w:cs="Times New Roman"/>
            <w:noProof/>
          </w:rPr>
          <w:t>Livney, 2010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structure and properties of various milk proteins have been extensively reviewed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&lt;EndNote&gt;&lt;Cite&gt;&lt;Author&gt;Rabinow&lt;/Author&gt;&lt;Year&gt;2004&lt;/Year&gt;&lt;RecNum&gt;153&lt;/RecNum&gt;&lt;DisplayText&gt;(Gruet, Maincent, Berthelot, &amp;amp; Kaltsatos, 2001; Rabinow, 2004)&lt;/DisplayText&gt;&lt;record&gt;&lt;rec-number&gt;153&lt;/rec-number&gt;&lt;foreign-keys&gt;&lt;key app="EN" db-id="pf95xt5d6zzs95edp9dvdv5mw9er2vewaps2"&gt;153&lt;/key&gt;&lt;/foreign-keys&gt;&lt;ref-type name="Journal Article"&gt;17&lt;/ref-type&gt;&lt;contributors&gt;&lt;authors&gt;&lt;author&gt;Rabinow, Barrett E&lt;/author&gt;&lt;/authors&gt;&lt;/contributors&gt;&lt;titles&gt;&lt;title&gt;Nanosuspensions in drug delivery&lt;/title&gt;&lt;secondary-title&gt;Nature Reviews Drug Discovery&lt;/secondary-title&gt;&lt;/titles&gt;&lt;periodical&gt;&lt;full-title&gt;Nature Reviews Drug Discovery&lt;/full-title&gt;&lt;/periodical&gt;&lt;pages&gt;785-796&lt;/pages&gt;&lt;volume&gt;3&lt;/volume&gt;&lt;number&gt;9&lt;/number&gt;&lt;dates&gt;&lt;year&gt;2004&lt;/year&gt;&lt;/dates&gt;&lt;isbn&gt;1474-1776&lt;/isbn&gt;&lt;urls&gt;&lt;/urls&gt;&lt;/record&gt;&lt;/Cite&gt;&lt;Cite&gt;&lt;Author&gt;Gruet&lt;/Author&gt;&lt;Year&gt;2001&lt;/Year&gt;&lt;RecNum&gt;154&lt;/RecNum&gt;&lt;record&gt;&lt;rec-number&gt;154&lt;/rec-number&gt;&lt;foreign-keys&gt;&lt;key app="EN" db-id="pf95xt5d6zzs95edp9dvdv5mw9er2vewaps2"&gt;154&lt;/key&gt;&lt;/foreign-keys&gt;&lt;ref-type name="Journal Article"&gt;17&lt;/ref-type&gt;&lt;contributors&gt;&lt;authors&gt;&lt;author&gt;Gruet, P&lt;/author&gt;&lt;author&gt;Maincent, P&lt;/author&gt;&lt;author&gt;Berthelot, X&lt;/author&gt;&lt;author&gt;Kaltsatos, V&lt;/author&gt;&lt;/authors&gt;&lt;/contributors&gt;&lt;titles&gt;&lt;title&gt;Bovine mastitis and intramammary drug delivery: review and perspectives&lt;/title&gt;&lt;secondary-title&gt;Advanced drug delivery reviews&lt;/secondary-title&gt;&lt;/titles&gt;&lt;periodical&gt;&lt;full-title&gt;Advanced drug delivery reviews&lt;/full-title&gt;&lt;/periodical&gt;&lt;pages&gt;245-259&lt;/pages&gt;&lt;volume&gt;50&lt;/volume&gt;&lt;number&gt;3&lt;/number&gt;&lt;dates&gt;&lt;year&gt;2001&lt;/year&gt;&lt;/dates&gt;&lt;isbn&gt;0169-409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7" w:tooltip="Gruet, 2001 #154" w:history="1">
        <w:r w:rsidRPr="00D73980">
          <w:rPr>
            <w:rFonts w:ascii="Times New Roman" w:hAnsi="Times New Roman" w:cs="Times New Roman"/>
            <w:noProof/>
          </w:rPr>
          <w:t>Gruet, Maincent, Berthelot, &amp; Kaltsatos, 2001</w:t>
        </w:r>
      </w:hyperlink>
      <w:r w:rsidRPr="00D73980">
        <w:rPr>
          <w:rFonts w:ascii="Times New Roman" w:hAnsi="Times New Roman" w:cs="Times New Roman"/>
          <w:noProof/>
        </w:rPr>
        <w:t xml:space="preserve">; </w:t>
      </w:r>
      <w:hyperlink w:anchor="_ENREF_106" w:tooltip="Rabinow, 2004 #153" w:history="1">
        <w:r w:rsidRPr="00D73980">
          <w:rPr>
            <w:rFonts w:ascii="Times New Roman" w:hAnsi="Times New Roman" w:cs="Times New Roman"/>
            <w:noProof/>
          </w:rPr>
          <w:t>Rabinow, 2004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Bovine milk can be classified as caseins and whey proteins,</w:t>
      </w:r>
      <w:r w:rsidR="00A1105D">
        <w:rPr>
          <w:rFonts w:ascii="Times New Roman" w:hAnsi="Times New Roman" w:cs="Times New Roman"/>
        </w:rPr>
        <w:t xml:space="preserve"> </w:t>
      </w:r>
      <w:r w:rsidRPr="00D73980">
        <w:rPr>
          <w:rFonts w:ascii="Times New Roman" w:hAnsi="Times New Roman" w:cs="Times New Roman"/>
        </w:rPr>
        <w:t xml:space="preserve">as listed in </w:t>
      </w:r>
      <w:r w:rsidRPr="00D73980">
        <w:rPr>
          <w:rFonts w:ascii="Times New Roman" w:hAnsi="Times New Roman" w:cs="Times New Roman"/>
          <w:b/>
        </w:rPr>
        <w:t xml:space="preserve">Table 3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&lt;EndNote&gt;&lt;Cite&gt;&lt;Author&gt;Livney&lt;/Author&gt;&lt;Year&gt;2010&lt;/Year&gt;&lt;RecNum&gt;152&lt;/RecNum&gt;&lt;DisplayText&gt;(Livney, 2010)&lt;/DisplayText&gt;&lt;record&gt;&lt;rec-number&gt;152&lt;/rec-number&gt;&lt;foreign-keys&gt;&lt;key app="EN" db-id="pf95xt5d6zzs95edp9dvdv5mw9er2vewaps2"&gt;152&lt;/key&gt;&lt;/foreign-keys&gt;&lt;ref-type name="Journal Article"&gt;17&lt;/ref-type&gt;&lt;contributors&gt;&lt;authors&gt;&lt;author&gt;Livney, Yoav D&lt;/author&gt;&lt;/authors&gt;&lt;/contributors&gt;&lt;titles&gt;&lt;title&gt;Milk proteins as vehicles for bioactives&lt;/title&gt;&lt;secondary-title&gt;Current Opinion in Colloid &amp;amp; Interface Science&lt;/secondary-title&gt;&lt;/titles&gt;&lt;periodical&gt;&lt;full-title&gt;Current Opinion in Colloid &amp;amp; Interface Science&lt;/full-title&gt;&lt;/periodical&gt;&lt;pages&gt;73-83&lt;/pages&gt;&lt;volume&gt;15&lt;/volume&gt;&lt;number&gt;1&lt;/number&gt;&lt;dates&gt;&lt;year&gt;2010&lt;/year&gt;&lt;/dates&gt;&lt;isbn&gt;1359-0294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60" w:tooltip="Livney, 2010 #40" w:history="1">
        <w:r w:rsidRPr="00D73980">
          <w:rPr>
            <w:rFonts w:ascii="Times New Roman" w:hAnsi="Times New Roman" w:cs="Times New Roman"/>
            <w:noProof/>
          </w:rPr>
          <w:t>Livney, 2010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Six proteins (α-</w:t>
      </w:r>
      <w:proofErr w:type="spellStart"/>
      <w:r w:rsidRPr="00D73980">
        <w:rPr>
          <w:rFonts w:ascii="Times New Roman" w:hAnsi="Times New Roman" w:cs="Times New Roman"/>
        </w:rPr>
        <w:t>lactalbumin</w:t>
      </w:r>
      <w:proofErr w:type="spellEnd"/>
      <w:r w:rsidRPr="00D73980">
        <w:rPr>
          <w:rFonts w:ascii="Times New Roman" w:hAnsi="Times New Roman" w:cs="Times New Roman"/>
        </w:rPr>
        <w:t>, β-</w:t>
      </w:r>
      <w:proofErr w:type="spellStart"/>
      <w:r w:rsidRPr="00D73980">
        <w:rPr>
          <w:rFonts w:ascii="Times New Roman" w:hAnsi="Times New Roman" w:cs="Times New Roman"/>
        </w:rPr>
        <w:t>lactoglobulin</w:t>
      </w:r>
      <w:proofErr w:type="spellEnd"/>
      <w:r w:rsidR="00A1105D">
        <w:rPr>
          <w:rFonts w:ascii="Times New Roman" w:hAnsi="Times New Roman" w:cs="Times New Roman"/>
        </w:rPr>
        <w:t xml:space="preserve"> </w:t>
      </w:r>
      <w:r w:rsidRPr="00D73980">
        <w:rPr>
          <w:rFonts w:ascii="Times New Roman" w:hAnsi="Times New Roman" w:cs="Times New Roman"/>
        </w:rPr>
        <w:t>G, α</w:t>
      </w:r>
      <w:r w:rsidRPr="00D73980">
        <w:rPr>
          <w:rFonts w:ascii="Times New Roman" w:hAnsi="Times New Roman" w:cs="Times New Roman"/>
          <w:vertAlign w:val="subscript"/>
        </w:rPr>
        <w:t>S1</w:t>
      </w:r>
      <w:r w:rsidRPr="00D73980">
        <w:rPr>
          <w:rFonts w:ascii="Times New Roman" w:hAnsi="Times New Roman" w:cs="Times New Roman"/>
        </w:rPr>
        <w:t>-casein, α</w:t>
      </w:r>
      <w:r w:rsidRPr="00D73980">
        <w:rPr>
          <w:rFonts w:ascii="Times New Roman" w:hAnsi="Times New Roman" w:cs="Times New Roman"/>
          <w:vertAlign w:val="subscript"/>
        </w:rPr>
        <w:t>S2</w:t>
      </w:r>
      <w:r w:rsidRPr="00D73980">
        <w:rPr>
          <w:rFonts w:ascii="Times New Roman" w:hAnsi="Times New Roman" w:cs="Times New Roman"/>
        </w:rPr>
        <w:t>-casein, β-casein, and κ-casein) consist of &gt;90% of bovine milk proteins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&lt;EndNote&gt;&lt;Cite&gt;&lt;Author&gt;Heck&lt;/Author&gt;&lt;Year&gt;2009&lt;/Year&gt;&lt;RecNum&gt;19&lt;/RecNum&gt;&lt;DisplayText&gt;(Heck, Schennink, Van Valenberg, Bovenhuis, Visker, Van Arendonk, et al., 2009)&lt;/DisplayText&gt;&lt;record&gt;&lt;rec-number&gt;19&lt;/rec-number&gt;&lt;foreign-keys&gt;&lt;key app="EN" db-id="pf95xt5d6zzs95edp9dvdv5mw9er2vewaps2"&gt;19&lt;/key&gt;&lt;/foreign-keys&gt;&lt;ref-type name="Journal Article"&gt;17&lt;/ref-type&gt;&lt;contributors&gt;&lt;authors&gt;&lt;author&gt;Heck, JML&lt;/author&gt;&lt;author&gt;Schennink, A&lt;/author&gt;&lt;author&gt;Van Valenberg, HJF&lt;/author&gt;&lt;author&gt;Bovenhuis, H&lt;/author&gt;&lt;author&gt;Visker, MHPW&lt;/author&gt;&lt;author&gt;Van Arendonk, JAM&lt;/author&gt;&lt;author&gt;Van Hooijdonk, ACM&lt;/author&gt;&lt;/authors&gt;&lt;/contributors&gt;&lt;titles&gt;&lt;title&gt;Effects of milk protein variants on the protein composition of bovine milk&lt;/title&gt;&lt;secondary-title&gt;Journal of dairy science&lt;/secondary-title&gt;&lt;/titles&gt;&lt;periodical&gt;&lt;full-title&gt;Journal of dairy science&lt;/full-title&gt;&lt;/periodical&gt;&lt;pages&gt;1192-1202&lt;/pages&gt;&lt;volume&gt;92&lt;/volume&gt;&lt;number&gt;3&lt;/number&gt;&lt;dates&gt;&lt;year&gt;2009&lt;/year&gt;&lt;/dates&gt;&lt;isbn&gt;0022-0302&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2" w:tooltip="Heck, 2009 #19" w:history="1">
        <w:r w:rsidRPr="00D73980">
          <w:rPr>
            <w:rFonts w:ascii="Times New Roman" w:hAnsi="Times New Roman" w:cs="Times New Roman"/>
            <w:noProof/>
          </w:rPr>
          <w:t>Heck, Schennink, Van Valenberg, Bovenhuis, Visker, Van Arendonk, et al.,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Caseins can be precipitated from skim milk by adjusting pH to isoelectric point (pH 4.6), and proteins remain in the supernatant are whey proteins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&lt;EndNote&gt;&lt;Cite&gt;&lt;Author&gt;Wong&lt;/Author&gt;&lt;Year&gt;1996&lt;/Year&gt;&lt;RecNum&gt;155&lt;/RecNum&gt;&lt;DisplayText&gt;(Wong, Camirand, Pavlath, Parris, &amp;amp; Friedman, 1996)&lt;/DisplayText&gt;&lt;record&gt;&lt;rec-number&gt;155&lt;/rec-number&gt;&lt;foreign-keys&gt;&lt;key app="EN" db-id="pf95xt5d6zzs95edp9dvdv5mw9er2vewaps2"&gt;155&lt;/key&gt;&lt;/foreign-keys&gt;&lt;ref-type name="Journal Article"&gt;17&lt;/ref-type&gt;&lt;contributors&gt;&lt;authors&gt;&lt;author&gt;Wong, Dominic WS&lt;/author&gt;&lt;author&gt;Camirand, Wayne M&lt;/author&gt;&lt;author&gt;Pavlath, Attila E&lt;/author&gt;&lt;author&gt;Parris, Nicholas&lt;/author&gt;&lt;author&gt;Friedman, Mendel&lt;/author&gt;&lt;/authors&gt;&lt;/contributors&gt;&lt;titles&gt;&lt;title&gt;Structures and functionalities of milk proteins</w:instrText>
      </w:r>
      <w:r w:rsidRPr="00D73980">
        <w:rPr>
          <w:rFonts w:ascii="Monaco" w:hAnsi="Monaco" w:cs="Monaco"/>
        </w:rPr>
        <w:instrText>∗</w:instrText>
      </w:r>
      <w:r w:rsidRPr="00D73980">
        <w:rPr>
          <w:rFonts w:ascii="Times New Roman" w:hAnsi="Times New Roman" w:cs="Times New Roman"/>
        </w:rPr>
        <w:instrText>&lt;/title&gt;&lt;secondary-title&gt;Critical Reviews in Food Science &amp;amp; Nutrition&lt;/secondary-title&gt;&lt;/titles&gt;&lt;periodical&gt;&lt;full-title&gt;Critical Reviews in Food Science &amp;amp; Nutrition&lt;/full-title&gt;&lt;/periodical&gt;&lt;pages&gt;807-844&lt;/pages&gt;&lt;volume&gt;36&lt;/volume&gt;&lt;number&gt;8&lt;/number&gt;&lt;dates&gt;&lt;year&gt;1996&lt;/year&gt;&lt;/dates&gt;&lt;isbn&gt;1040-8398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40" w:tooltip="Wong, 1996 #155" w:history="1">
        <w:r w:rsidRPr="00D73980">
          <w:rPr>
            <w:rFonts w:ascii="Times New Roman" w:hAnsi="Times New Roman" w:cs="Times New Roman"/>
            <w:noProof/>
          </w:rPr>
          <w:t>Wong, Camirand, Pavlath, Parris, &amp; Friedman, 1996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The acid-precipitated casein can be re-solubilized by</w:t>
      </w:r>
      <w:r w:rsidR="00CB2A73">
        <w:rPr>
          <w:rFonts w:ascii="Times New Roman" w:hAnsi="Times New Roman" w:cs="Times New Roman"/>
        </w:rPr>
        <w:t xml:space="preserve"> </w:t>
      </w:r>
      <w:r w:rsidRPr="00D73980">
        <w:rPr>
          <w:rFonts w:ascii="Times New Roman" w:hAnsi="Times New Roman" w:cs="Times New Roman"/>
        </w:rPr>
        <w:t xml:space="preserve">increasing pH to 6.7 using a base such as sodium hydroxide, which is then spray-dried to obtain sodium </w:t>
      </w:r>
      <w:proofErr w:type="spellStart"/>
      <w:r w:rsidRPr="00D73980">
        <w:rPr>
          <w:rFonts w:ascii="Times New Roman" w:hAnsi="Times New Roman" w:cs="Times New Roman"/>
        </w:rPr>
        <w:t>caseinate</w:t>
      </w:r>
      <w:proofErr w:type="spellEnd"/>
      <w:r w:rsidRPr="00D73980">
        <w:rPr>
          <w:rFonts w:ascii="Times New Roman" w:hAnsi="Times New Roman" w:cs="Times New Roman"/>
        </w:rPr>
        <w:t xml:space="preserve"> as a commercial ingredient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&lt;EndNote&gt;&lt;Cite&gt;&lt;Author&gt;O’Kennedy&lt;/Author&gt;&lt;Year&gt;2006&lt;/Year&gt;&lt;RecNum&gt;156&lt;/RecNum&gt;&lt;DisplayText&gt;(O’Kennedy, Mounsey, Murphy, Duggan, &amp;amp; Kelly, 2006)&lt;/DisplayText&gt;&lt;record&gt;&lt;rec-number&gt;156&lt;/rec-number&gt;&lt;foreign-keys&gt;&lt;key app="EN" db-id="pf95xt5d6zzs95edp9dvdv5mw9er2vewaps2"&gt;156&lt;/key&gt;&lt;/foreign-keys&gt;&lt;ref-type name="Journal Article"&gt;17&lt;/ref-type&gt;&lt;contributors&gt;&lt;authors&gt;&lt;author&gt;O’Kennedy, Brendan T&lt;/author&gt;&lt;author&gt;Mounsey, John S&lt;/author&gt;&lt;author&gt;Murphy, Fiona&lt;/author&gt;&lt;author&gt;Duggan, Elaine&lt;/author&gt;&lt;author&gt;Kelly, Philip M&lt;/author&gt;&lt;/authors&gt;&lt;/contributors&gt;&lt;titles&gt;&lt;title&gt;Factors affecting the acid gelation of sodium caseinate&lt;/title&gt;&lt;secondary-title&gt;International dairy journal&lt;/secondary-title&gt;&lt;/titles&gt;&lt;periodical&gt;&lt;full-title&gt;International Dairy Journal&lt;/full-title&gt;&lt;/periodical&gt;&lt;pages&gt;1132-1141&lt;/pages&gt;&lt;volume&gt;16&lt;/volume&gt;&lt;number&gt;10&lt;/number&gt;&lt;dates&gt;&lt;year&gt;2006&lt;/year&gt;&lt;/dates&gt;&lt;isbn&gt;0958-6946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history="1">
        <w:r w:rsidRPr="00D73980">
          <w:rPr>
            <w:rFonts w:ascii="Times New Roman" w:hAnsi="Times New Roman" w:cs="Times New Roman"/>
            <w:noProof/>
          </w:rPr>
          <w:t>O’Kennedy, Mounsey, Murphy, Duggan, &amp; Kelly,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w:t>
      </w:r>
    </w:p>
    <w:p w14:paraId="3C3DA344" w14:textId="77777777" w:rsidR="001C3FB3" w:rsidRPr="00D73980" w:rsidRDefault="001C3FB3" w:rsidP="00C0544E">
      <w:pPr>
        <w:pStyle w:val="Heading3"/>
        <w:rPr>
          <w:rFonts w:ascii="Times New Roman" w:hAnsi="Times New Roman" w:cs="Times New Roman"/>
          <w:sz w:val="24"/>
          <w:szCs w:val="24"/>
        </w:rPr>
      </w:pPr>
      <w:bookmarkStart w:id="78" w:name="_Toc388563988"/>
      <w:bookmarkStart w:id="79" w:name="_Toc388565654"/>
      <w:bookmarkStart w:id="80" w:name="_Toc388565964"/>
      <w:r w:rsidRPr="00D73980">
        <w:rPr>
          <w:rFonts w:ascii="Times New Roman" w:hAnsi="Times New Roman" w:cs="Times New Roman"/>
          <w:sz w:val="24"/>
          <w:szCs w:val="24"/>
        </w:rPr>
        <w:t>5.2. Properties of emulsions prepared with dairy proteins</w:t>
      </w:r>
      <w:bookmarkEnd w:id="78"/>
      <w:bookmarkEnd w:id="79"/>
      <w:bookmarkEnd w:id="80"/>
    </w:p>
    <w:p w14:paraId="23AD3C26" w14:textId="72AC92F2"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Dairy proteins have the ability to adsorb at oil-water interfaces effectively, as emulsifiers to prepare emulsions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&lt;EndNote&gt;&lt;Cite&gt;&lt;Author&gt;McClements&lt;/Author&gt;&lt;Year&gt;2004&lt;/Year&gt;&lt;RecNum&gt;35&lt;/RecNum&gt;&lt;DisplayText&gt;(D. J. McClements, 2004)&lt;/DisplayText&gt;&lt;record&gt;&lt;rec-number&gt;35&lt;/rec-number&gt;&lt;foreign-keys&gt;&lt;key app="EN" db-id="pf95xt5d6zzs95edp9dvdv5mw9er2vewaps2"&gt;35&lt;/key&gt;&lt;/foreign-keys&gt;&lt;ref-type name="Journal Article"&gt;17&lt;/ref-type&gt;&lt;contributors&gt;&lt;authors&gt;&lt;author&gt;McClements, David Julian&lt;/author&gt;&lt;/authors&gt;&lt;/contributors&gt;&lt;titles&gt;&lt;title&gt;Protein-stabilized emulsions&lt;/title&gt;&lt;secondary-title&gt;Current opinion in colloid &amp;amp; interface science&lt;/secondary-title&gt;&lt;/titles&gt;&lt;periodical&gt;&lt;full-title&gt;Current Opinion in Colloid &amp;amp; Interface Science&lt;/full-title&gt;&lt;/periodical&gt;&lt;pages&gt;305-313&lt;/pages&gt;&lt;volume&gt;9&lt;/volume&gt;&lt;number&gt;5&lt;/number&gt;&lt;dates&gt;&lt;year&gt;2004&lt;/year&gt;&lt;/dates&gt;&lt;isbn&gt;1359-0294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80" w:tooltip="McClements, 2004 #35" w:history="1">
        <w:r w:rsidRPr="00D73980">
          <w:rPr>
            <w:rFonts w:ascii="Times New Roman" w:hAnsi="Times New Roman" w:cs="Times New Roman"/>
            <w:noProof/>
          </w:rPr>
          <w:t>D. J. McClements, 2004</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Dairy proteins are generally-recognized-as-safe and are therefore ideal polymer surfactants to produce food emulsions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&lt;EndNote&gt;&lt;Cite&gt;&lt;Author&gt;Chen&lt;/Author&gt;&lt;Year&gt;2006&lt;/Year&gt;&lt;RecNum&gt;158&lt;/RecNum&gt;&lt;DisplayText&gt;(Chen, Remondetto, &amp;amp; Subirade, 2006)&lt;/DisplayText&gt;&lt;record&gt;&lt;rec-number&gt;158&lt;/rec-number&gt;&lt;foreign-keys&gt;&lt;key app="EN" db-id="pf95xt5d6zzs95edp9dvdv5mw9er2vewaps2"&gt;158&lt;/key&gt;&lt;/foreign-keys&gt;&lt;ref-type name="Journal Article"&gt;17&lt;/ref-type&gt;&lt;contributors&gt;&lt;authors&gt;&lt;author&gt;Chen, Lingyun&lt;/author&gt;&lt;author&gt;Remondetto, Gabriel E&lt;/author&gt;&lt;author&gt;Subirade, Muriel&lt;/author&gt;&lt;/authors&gt;&lt;/contributors&gt;&lt;titles&gt;&lt;title&gt;Food protein-based materials as nutraceutical delivery systems&lt;/title&gt;&lt;secondary-title&gt;Trends in Food Science &amp;amp; Technology&lt;/secondary-title&gt;&lt;/titles&gt;&lt;periodical&gt;&lt;full-title&gt;Trends in Food Science &amp;amp; Technology&lt;/full-title&gt;&lt;/periodical&gt;&lt;pages&gt;272-283&lt;/pages&gt;&lt;volume&gt;17&lt;/volume&gt;&lt;number&gt;5&lt;/number&gt;&lt;dates&gt;&lt;year&gt;2006&lt;/year&gt;&lt;/dates&gt;&lt;isbn&gt;0924-2244&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5" w:tooltip="Chen, 2006 #158" w:history="1">
        <w:r w:rsidRPr="00D73980">
          <w:rPr>
            <w:rFonts w:ascii="Times New Roman" w:hAnsi="Times New Roman" w:cs="Times New Roman"/>
            <w:noProof/>
          </w:rPr>
          <w:t>Chen, Remondetto, &amp; Subirade,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When globular proteins approach the oil/water interface, water molecules at the interfacial region are replaced by the non-polar residues of</w:t>
      </w:r>
      <w:r w:rsidR="00A1105D">
        <w:rPr>
          <w:rFonts w:ascii="Times New Roman" w:hAnsi="Times New Roman" w:cs="Times New Roman"/>
        </w:rPr>
        <w:t xml:space="preserve"> </w:t>
      </w:r>
      <w:r w:rsidRPr="00D73980">
        <w:rPr>
          <w:rFonts w:ascii="Times New Roman" w:hAnsi="Times New Roman" w:cs="Times New Roman"/>
        </w:rPr>
        <w:t xml:space="preserve">proteins, which </w:t>
      </w:r>
      <w:r w:rsidR="002A52C6">
        <w:rPr>
          <w:rFonts w:ascii="Times New Roman" w:hAnsi="Times New Roman" w:cs="Times New Roman"/>
        </w:rPr>
        <w:t>are</w:t>
      </w:r>
      <w:r w:rsidRPr="00D73980">
        <w:rPr>
          <w:rFonts w:ascii="Times New Roman" w:hAnsi="Times New Roman" w:cs="Times New Roman"/>
        </w:rPr>
        <w:t xml:space="preserve"> thermodynamically favored because of the reduction of system free energy and is the primary driving force for protein adsorption. A secondary driving force originates from</w:t>
      </w:r>
      <w:r w:rsidR="00A1105D">
        <w:rPr>
          <w:rFonts w:ascii="Times New Roman" w:hAnsi="Times New Roman" w:cs="Times New Roman"/>
        </w:rPr>
        <w:t xml:space="preserve"> </w:t>
      </w:r>
      <w:r w:rsidRPr="00D73980">
        <w:rPr>
          <w:rFonts w:ascii="Times New Roman" w:hAnsi="Times New Roman" w:cs="Times New Roman"/>
        </w:rPr>
        <w:t xml:space="preserve">the unfolding of the adsorbed </w:t>
      </w:r>
      <w:r w:rsidRPr="00D73980">
        <w:rPr>
          <w:rFonts w:ascii="Times New Roman" w:hAnsi="Times New Roman" w:cs="Times New Roman"/>
        </w:rPr>
        <w:lastRenderedPageBreak/>
        <w:t>protein molecules on the interface</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&lt;EndNote&gt;&lt;Cite&gt;&lt;Author&gt;Dickinson&lt;/Author&gt;&lt;Year&gt;2013&lt;/Year&gt;&lt;RecNum&gt;36&lt;/RecNum&gt;&lt;DisplayText&gt;(Dickinson, 2013)&lt;/DisplayText&gt;&lt;record&gt;&lt;rec-number&gt;36&lt;/rec-number&gt;&lt;foreign-keys&gt;&lt;key app="EN" db-id="pf95xt5d6zzs95edp9dvdv5mw9er2vewaps2"&gt;36&lt;/key&gt;&lt;/foreign-keys&gt;&lt;ref-type name="Journal Article"&gt;17&lt;/ref-type&gt;&lt;contributors&gt;&lt;authors&gt;&lt;author&gt;Dickinson, Eric&lt;/author&gt;&lt;/authors&gt;&lt;/contributors&gt;&lt;titles&gt;&lt;title&gt;Stabilising emulsion</w:instrText>
      </w:r>
      <w:r w:rsidRPr="00D73980">
        <w:rPr>
          <w:rFonts w:ascii="Noteworthy Light" w:hAnsi="Noteworthy Light" w:cs="Noteworthy Light"/>
        </w:rPr>
        <w:instrText>‐</w:instrText>
      </w:r>
      <w:r w:rsidRPr="00D73980">
        <w:rPr>
          <w:rFonts w:ascii="Times New Roman" w:hAnsi="Times New Roman" w:cs="Times New Roman"/>
        </w:rPr>
        <w:instrText>based colloidal structures with mixed food ingredients&lt;/title&gt;&lt;secondary-title&gt;Journal of the Science of Food and Agriculture&lt;/secondary-title&gt;&lt;/titles&gt;&lt;periodical&gt;&lt;full-title&gt;Journal of the Science of Food and Agriculture&lt;/full-title&gt;&lt;/periodical&gt;&lt;pages&gt;710-721&lt;/pages&gt;&lt;volume&gt;93&lt;/volume&gt;&lt;number&gt;4&lt;/number&gt;&lt;dates&gt;&lt;year&gt;2013&lt;/year&gt;&lt;/dates&gt;&lt;isbn&gt;1097-0010&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2" w:tooltip="Dickinson, 2013 #36" w:history="1">
        <w:r w:rsidRPr="00D73980">
          <w:rPr>
            <w:rFonts w:ascii="Times New Roman" w:hAnsi="Times New Roman" w:cs="Times New Roman"/>
            <w:noProof/>
          </w:rPr>
          <w:t>Dickinson, 2013</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The structure of interfacial protein</w:t>
      </w:r>
      <w:r w:rsidR="00A1105D">
        <w:rPr>
          <w:rFonts w:ascii="Times New Roman" w:hAnsi="Times New Roman" w:cs="Times New Roman"/>
        </w:rPr>
        <w:t xml:space="preserve"> </w:t>
      </w:r>
      <w:r w:rsidRPr="00D73980">
        <w:rPr>
          <w:rFonts w:ascii="Times New Roman" w:hAnsi="Times New Roman" w:cs="Times New Roman"/>
        </w:rPr>
        <w:t>can</w:t>
      </w:r>
      <w:r w:rsidR="00A1105D">
        <w:rPr>
          <w:rFonts w:ascii="Times New Roman" w:hAnsi="Times New Roman" w:cs="Times New Roman"/>
        </w:rPr>
        <w:t xml:space="preserve"> </w:t>
      </w:r>
      <w:r w:rsidRPr="00D73980">
        <w:rPr>
          <w:rFonts w:ascii="Times New Roman" w:hAnsi="Times New Roman" w:cs="Times New Roman"/>
        </w:rPr>
        <w:t>continue to develop by interacting with proteins in the continuous phase. The protein structures on oil particles and the solution chemistry (pH, temperature, co-solutes, and ionic structure)</w:t>
      </w:r>
      <w:r w:rsidR="00A1105D">
        <w:rPr>
          <w:rFonts w:ascii="Times New Roman" w:hAnsi="Times New Roman" w:cs="Times New Roman"/>
        </w:rPr>
        <w:t xml:space="preserve"> </w:t>
      </w:r>
      <w:r w:rsidRPr="00D73980">
        <w:rPr>
          <w:rFonts w:ascii="Times New Roman" w:hAnsi="Times New Roman" w:cs="Times New Roman"/>
        </w:rPr>
        <w:t>determine the strength of colloidal interactions and therefore stability of droplets against aggregation, as discussed above</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&lt;EndNote&gt;&lt;Cite&gt;&lt;Author&gt;Jourdain&lt;/Author&gt;&lt;Year&gt;2008&lt;/Year&gt;&lt;RecNum&gt;37&lt;/RecNum&gt;&lt;DisplayText&gt;(Jourdain, Leser, Schmitt, Michel, &amp;amp; Dickinson, 2008)&lt;/DisplayText&gt;&lt;record&gt;&lt;rec-number&gt;37&lt;/rec-number&gt;&lt;foreign-keys&gt;&lt;key app="EN" db-id="pf95xt5d6zzs95edp9dvdv5mw9er2vewaps2"&gt;37&lt;/key&gt;&lt;/foreign-keys&gt;&lt;ref-type name="Journal Article"&gt;17&lt;/ref-type&gt;&lt;contributors&gt;&lt;authors&gt;&lt;author&gt;Jourdain, Laureline&lt;/author&gt;&lt;author&gt;Leser, Martin E&lt;/author&gt;&lt;author&gt;Schmitt, Christophe&lt;/author&gt;&lt;author&gt;Michel, Martin&lt;/author&gt;&lt;author&gt;Dickinson, Eric&lt;/author&gt;&lt;/authors&gt;&lt;/contributors&gt;&lt;titles&gt;&lt;title&gt;Stability of emulsions containing sodium caseinate and dextran sulfate: relationship to complexation in solution&lt;/title&gt;&lt;secondary-title&gt;Food Hydrocolloids&lt;/secondary-title&gt;&lt;/titles&gt;&lt;periodical&gt;&lt;full-title&gt;Food hydrocolloids&lt;/full-title&gt;&lt;/periodical&gt;&lt;pages&gt;647-659&lt;/pages&gt;&lt;volume&gt;22&lt;/volume&gt;&lt;number&gt;4&lt;/number&gt;&lt;dates&gt;&lt;year&gt;2008&lt;/year&gt;&lt;/dates&gt;&lt;isbn&gt;0268-005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50" w:tooltip="Jourdain, 2008 #37" w:history="1">
        <w:r w:rsidRPr="00D73980">
          <w:rPr>
            <w:rFonts w:ascii="Times New Roman" w:hAnsi="Times New Roman" w:cs="Times New Roman"/>
            <w:noProof/>
          </w:rPr>
          <w:t>Jourdain, Leser, Schmitt, Michel, &amp; Dickinson, 2008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Caseins are </w:t>
      </w:r>
      <w:proofErr w:type="spellStart"/>
      <w:r w:rsidRPr="00D73980">
        <w:rPr>
          <w:rFonts w:ascii="Times New Roman" w:hAnsi="Times New Roman" w:cs="Times New Roman"/>
        </w:rPr>
        <w:t>rheomorphic</w:t>
      </w:r>
      <w:proofErr w:type="spellEnd"/>
      <w:r w:rsidRPr="00D73980">
        <w:rPr>
          <w:rFonts w:ascii="Times New Roman" w:hAnsi="Times New Roman" w:cs="Times New Roman"/>
        </w:rPr>
        <w:t xml:space="preserve"> proteins that are frequently studied to form emulsions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&lt;EndNote&gt;&lt;Cite&gt;&lt;Author&gt;Elzoghby&lt;/Author&gt;&lt;Year&gt;2011&lt;/Year&gt;&lt;RecNum&gt;159&lt;/RecNum&gt;&lt;DisplayText&gt;(Dickinson, 2006; Elzoghby, Abo El-Fotoh, &amp;amp; Elgindy, 2011)&lt;/DisplayText&gt;&lt;record&gt;&lt;rec-number&gt;159&lt;/rec-number&gt;&lt;foreign-keys&gt;&lt;key app="EN" db-id="pf95xt5d6zzs95edp9dvdv5mw9er2vewaps2"&gt;159&lt;/key&gt;&lt;/foreign-keys&gt;&lt;ref-type name="Journal Article"&gt;17&lt;/ref-type&gt;&lt;contributors&gt;&lt;authors&gt;&lt;author&gt;Elzoghby, Ahmed O&lt;/author&gt;&lt;author&gt;Abo El-Fotoh, Wael S&lt;/author&gt;&lt;author&gt;Elgindy, Nazik A&lt;/author&gt;&lt;/authors&gt;&lt;/contributors&gt;&lt;titles&gt;&lt;title&gt;Casein-based formulations as promising controlled release drug delivery systems&lt;/title&gt;&lt;secondary-title&gt;Journal of controlled release&lt;/secondary-title&gt;&lt;/titles&gt;&lt;periodical&gt;&lt;full-title&gt;Journal of controlled release&lt;/full-title&gt;&lt;/periodical&gt;&lt;pages&gt;206-216&lt;/pages&gt;&lt;volume&gt;153&lt;/volume&gt;&lt;number&gt;3&lt;/number&gt;&lt;dates&gt;&lt;year&gt;2011&lt;/year&gt;&lt;/dates&gt;&lt;isbn&gt;0168-3659&lt;/isbn&gt;&lt;urls&gt;&lt;/urls&gt;&lt;/record&gt;&lt;/Cite&gt;&lt;Cite&gt;&lt;Author&gt;Dickinson&lt;/Author&gt;&lt;Year&gt;2006&lt;/Year&gt;&lt;RecNum&gt;38&lt;/RecNum&gt;&lt;record&gt;&lt;rec-number&gt;38&lt;/rec-number&gt;&lt;foreign-keys&gt;&lt;key app="EN" db-id="pf95xt5d6zzs95edp9dvdv5mw9er2vewaps2"&gt;38&lt;/key&gt;&lt;/foreign-keys&gt;&lt;ref-type name="Journal Article"&gt;17&lt;/ref-type&gt;&lt;contributors&gt;&lt;authors&gt;&lt;author&gt;Dickinson, Eric&lt;/author&gt;&lt;/authors&gt;&lt;/contributors&gt;&lt;titles&gt;&lt;title&gt;Structure formation in casein-based gels, foams, and emulsions&lt;/title&gt;&lt;secondary-title&gt;Colloids and Surfaces A: Physicochemical and Engineering Aspects&lt;/secondary-title&gt;&lt;/titles&gt;&lt;periodical&gt;&lt;full-title&gt;Colloids and Surfaces A: Physicochemical and Engineering Aspects&lt;/full-title&gt;&lt;/periodical&gt;&lt;pages&gt;3-11&lt;/pages&gt;&lt;volume&gt;288&lt;/volume&gt;&lt;number&gt;1&lt;/number&gt;&lt;dates&gt;&lt;year&gt;2006&lt;/year&gt;&lt;/dates&gt;&lt;isbn&gt;0927-7757&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1" w:tooltip="Dickinson, 2006 #38" w:history="1">
        <w:r w:rsidRPr="00D73980">
          <w:rPr>
            <w:rFonts w:ascii="Times New Roman" w:hAnsi="Times New Roman" w:cs="Times New Roman"/>
            <w:noProof/>
          </w:rPr>
          <w:t>Dickinson, 2006</w:t>
        </w:r>
      </w:hyperlink>
      <w:r w:rsidRPr="00D73980">
        <w:rPr>
          <w:rFonts w:ascii="Times New Roman" w:hAnsi="Times New Roman" w:cs="Times New Roman"/>
          <w:noProof/>
        </w:rPr>
        <w:t xml:space="preserve">; </w:t>
      </w:r>
      <w:hyperlink w:anchor="_ENREF_26" w:tooltip="Elzoghby, 2011 #159" w:history="1">
        <w:r w:rsidRPr="00D73980">
          <w:rPr>
            <w:rFonts w:ascii="Times New Roman" w:hAnsi="Times New Roman" w:cs="Times New Roman"/>
            <w:noProof/>
          </w:rPr>
          <w:t>Elzoghby, Abo El-Fotoh, &amp; Elgindy,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In addition to providing repulsive electrostatic interactions, caseins adsorbed on oil</w:t>
      </w:r>
      <w:r w:rsidR="00A1105D">
        <w:rPr>
          <w:rFonts w:ascii="Times New Roman" w:hAnsi="Times New Roman" w:cs="Times New Roman"/>
        </w:rPr>
        <w:t xml:space="preserve"> </w:t>
      </w:r>
      <w:r w:rsidRPr="00D73980">
        <w:rPr>
          <w:rFonts w:ascii="Times New Roman" w:hAnsi="Times New Roman" w:cs="Times New Roman"/>
        </w:rPr>
        <w:t>droplets can provide steric repulsion to prevent droplet aggregation</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&lt;EndNote&gt;&lt;Cite&gt;&lt;Author&gt;Everett&lt;/Author&gt;&lt;Year&gt;2005&lt;/Year&gt;&lt;RecNum&gt;39&lt;/RecNum&gt;&lt;DisplayText&gt;(Dickinson, 2006; Everett &amp;amp; McLeod, 2005)&lt;/DisplayText&gt;&lt;record&gt;&lt;rec-number&gt;39&lt;/rec-number&gt;&lt;foreign-keys&gt;&lt;key app="EN" db-id="pf95xt5d6zzs95edp9dvdv5mw9er2vewaps2"&gt;39&lt;/key&gt;&lt;/foreign-keys&gt;&lt;ref-type name="Journal Article"&gt;17&lt;/ref-type&gt;&lt;contributors&gt;&lt;authors&gt;&lt;author&gt;Everett, David W&lt;/author&gt;&lt;author&gt;McLeod, Rosalind E&lt;/author&gt;&lt;/authors&gt;&lt;/contributors&gt;&lt;titles&gt;&lt;title&gt;Interactions of polysaccharide stabilisers with casein aggregates in stirred skim-milk yoghurt&lt;/title&gt;&lt;secondary-title&gt;International Dairy Journal&lt;/secondary-title&gt;&lt;/titles&gt;&lt;periodical&gt;&lt;full-title&gt;International Dairy Journal&lt;/full-title&gt;&lt;/periodical&gt;&lt;pages&gt;1175-1183&lt;/pages&gt;&lt;volume&gt;15&lt;/volume&gt;&lt;number&gt;11&lt;/number&gt;&lt;dates&gt;&lt;year&gt;2005&lt;/year&gt;&lt;/dates&gt;&lt;isbn&gt;0958-6946&lt;/isbn&gt;&lt;urls&gt;&lt;/urls&gt;&lt;/record&gt;&lt;/Cite&gt;&lt;Cite&gt;&lt;Author&gt;Dickinson&lt;/Author&gt;&lt;Year&gt;2006&lt;/Year&gt;&lt;RecNum&gt;38&lt;/RecNum&gt;&lt;record&gt;&lt;rec-number&gt;38&lt;/rec-number&gt;&lt;foreign-keys&gt;&lt;key app="EN" db-id="pf95xt5d6zzs95edp9dvdv5mw9er2vewaps2"&gt;38&lt;/key&gt;&lt;/foreign-keys&gt;&lt;ref-type name="Journal Article"&gt;17&lt;/ref-type&gt;&lt;contributors&gt;&lt;authors&gt;&lt;author&gt;Dickinson, Eric&lt;/author&gt;&lt;/authors&gt;&lt;/contributors&gt;&lt;titles&gt;&lt;title&gt;Structure formation in casein-based gels, foams, and emulsions&lt;/title&gt;&lt;secondary-title&gt;Colloids and Surfaces A: Physicochemical and Engineering Aspects&lt;/secondary-title&gt;&lt;/titles&gt;&lt;periodical&gt;&lt;full-title&gt;Colloids and Surfaces A: Physicochemical and Engineering Aspects&lt;/full-title&gt;&lt;/periodical&gt;&lt;pages&gt;3-11&lt;/pages&gt;&lt;volume&gt;288&lt;/volume&gt;&lt;number&gt;1&lt;/number&gt;&lt;dates&gt;&lt;year&gt;2006&lt;/year&gt;&lt;/dates&gt;&lt;isbn&gt;0927-7757&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1" w:tooltip="Dickinson, 2006 #38" w:history="1">
        <w:r w:rsidRPr="00D73980">
          <w:rPr>
            <w:rFonts w:ascii="Times New Roman" w:hAnsi="Times New Roman" w:cs="Times New Roman"/>
            <w:noProof/>
          </w:rPr>
          <w:t>Dickinson, 2006</w:t>
        </w:r>
      </w:hyperlink>
      <w:r w:rsidRPr="00D73980">
        <w:rPr>
          <w:rFonts w:ascii="Times New Roman" w:hAnsi="Times New Roman" w:cs="Times New Roman"/>
          <w:noProof/>
        </w:rPr>
        <w:t xml:space="preserve">; </w:t>
      </w:r>
      <w:hyperlink w:anchor="_ENREF_28" w:tooltip="Everett, 2005 #39" w:history="1">
        <w:r w:rsidRPr="00D73980">
          <w:rPr>
            <w:rFonts w:ascii="Times New Roman" w:hAnsi="Times New Roman" w:cs="Times New Roman"/>
            <w:noProof/>
          </w:rPr>
          <w:t>Everett &amp; McLeod,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Additionally, m</w:t>
      </w:r>
      <w:r w:rsidRPr="00D73980">
        <w:rPr>
          <w:rFonts w:ascii="Times New Roman" w:eastAsia="Arial Unicode MS" w:hAnsi="Times New Roman" w:cs="Times New Roman"/>
          <w:shd w:val="clear" w:color="auto" w:fill="FFFFFF"/>
        </w:rPr>
        <w:t>odification of protein structures</w:t>
      </w:r>
      <w:r w:rsidR="00A1105D">
        <w:rPr>
          <w:rFonts w:ascii="Times New Roman" w:eastAsia="Arial Unicode MS" w:hAnsi="Times New Roman" w:cs="Times New Roman"/>
          <w:shd w:val="clear" w:color="auto" w:fill="FFFFFF"/>
        </w:rPr>
        <w:t xml:space="preserve"> </w:t>
      </w:r>
      <w:r w:rsidRPr="00D73980">
        <w:rPr>
          <w:rFonts w:ascii="Times New Roman" w:eastAsia="Arial Unicode MS" w:hAnsi="Times New Roman" w:cs="Times New Roman"/>
          <w:shd w:val="clear" w:color="auto" w:fill="FFFFFF"/>
        </w:rPr>
        <w:t>has been studied to improve emulsion stabilities such as conjugation of proteins with reducing carbohydrates or crosslinking proteins on the interface</w:t>
      </w:r>
      <w:r w:rsidR="002120DD" w:rsidRPr="00D73980">
        <w:rPr>
          <w:rFonts w:ascii="Times New Roman" w:eastAsia="Arial Unicode MS" w:hAnsi="Times New Roman" w:cs="Times New Roman"/>
          <w:shd w:val="clear" w:color="auto" w:fill="FFFFFF"/>
        </w:rPr>
        <w:fldChar w:fldCharType="begin"/>
      </w:r>
      <w:r w:rsidRPr="00D73980">
        <w:rPr>
          <w:rFonts w:ascii="Times New Roman" w:eastAsia="Arial Unicode MS" w:hAnsi="Times New Roman" w:cs="Times New Roman"/>
          <w:shd w:val="clear" w:color="auto" w:fill="FFFFFF"/>
        </w:rPr>
        <w:instrText xml:space="preserve"> ADDIN EN.CITE &lt;EndNote&gt;&lt;Cite&gt;&lt;Author&gt;Meade&lt;/Author&gt;&lt;Year&gt;2005&lt;/Year&gt;&lt;RecNum&gt;105&lt;/RecNum&gt;&lt;DisplayText&gt;(Meade, Reid, &amp;amp; Gerrard, 2005)&lt;/DisplayText&gt;&lt;record&gt;&lt;rec-number&gt;105&lt;/rec-number&gt;&lt;foreign-keys&gt;&lt;key app="EN" db-id="pf95xt5d6zzs95edp9dvdv5mw9er2vewaps2"&gt;105&lt;/key&gt;&lt;/foreign-keys&gt;&lt;ref-type name="Journal Article"&gt;17&lt;/ref-type&gt;&lt;contributors&gt;&lt;authors&gt;&lt;author&gt;Meade, Susie J&lt;/author&gt;&lt;author&gt;Reid, Elizabeth A&lt;/author&gt;&lt;author&gt;Gerrard, Juliet A&lt;/author&gt;&lt;/authors&gt;&lt;/contributors&gt;&lt;titles&gt;&lt;title&gt;The impact of processing on the nutritional quality of food proteins&lt;/title&gt;&lt;secondary-title&gt;Journal of AOAC International&lt;/secondary-title&gt;&lt;/titles&gt;&lt;periodical&gt;&lt;full-title&gt;Journal of AOAC International&lt;/full-title&gt;&lt;/periodical&gt;&lt;pages&gt;904-922&lt;/pages&gt;&lt;volume&gt;88&lt;/volume&gt;&lt;number&gt;3&lt;/number&gt;&lt;dates&gt;&lt;year&gt;2005&lt;/year&gt;&lt;/dates&gt;&lt;isbn&gt;1060-3271&lt;/isbn&gt;&lt;urls&gt;&lt;/urls&gt;&lt;/record&gt;&lt;/Cite&gt;&lt;/EndNote&gt;</w:instrText>
      </w:r>
      <w:r w:rsidR="002120DD" w:rsidRPr="00D73980">
        <w:rPr>
          <w:rFonts w:ascii="Times New Roman" w:eastAsia="Arial Unicode MS" w:hAnsi="Times New Roman" w:cs="Times New Roman"/>
          <w:shd w:val="clear" w:color="auto" w:fill="FFFFFF"/>
        </w:rPr>
        <w:fldChar w:fldCharType="separate"/>
      </w:r>
      <w:r w:rsidRPr="00D73980">
        <w:rPr>
          <w:rFonts w:ascii="Times New Roman" w:eastAsia="Arial Unicode MS" w:hAnsi="Times New Roman" w:cs="Times New Roman"/>
          <w:noProof/>
          <w:shd w:val="clear" w:color="auto" w:fill="FFFFFF"/>
        </w:rPr>
        <w:t>(</w:t>
      </w:r>
      <w:hyperlink w:anchor="_ENREF_87" w:tooltip="Meade, 2005 #105" w:history="1">
        <w:r w:rsidRPr="00D73980">
          <w:rPr>
            <w:rFonts w:ascii="Times New Roman" w:eastAsia="Arial Unicode MS" w:hAnsi="Times New Roman" w:cs="Times New Roman"/>
            <w:noProof/>
            <w:shd w:val="clear" w:color="auto" w:fill="FFFFFF"/>
          </w:rPr>
          <w:t>Meade, Reid, &amp; Gerrard, 2005</w:t>
        </w:r>
      </w:hyperlink>
      <w:r w:rsidRPr="00D73980">
        <w:rPr>
          <w:rFonts w:ascii="Times New Roman" w:eastAsia="Arial Unicode MS" w:hAnsi="Times New Roman" w:cs="Times New Roman"/>
          <w:noProof/>
          <w:shd w:val="clear" w:color="auto" w:fill="FFFFFF"/>
        </w:rPr>
        <w:t>)</w:t>
      </w:r>
      <w:r w:rsidR="002120DD" w:rsidRPr="00D73980">
        <w:rPr>
          <w:rFonts w:ascii="Times New Roman" w:eastAsia="Arial Unicode MS" w:hAnsi="Times New Roman" w:cs="Times New Roman"/>
          <w:shd w:val="clear" w:color="auto" w:fill="FFFFFF"/>
        </w:rPr>
        <w:fldChar w:fldCharType="end"/>
      </w:r>
      <w:r w:rsidRPr="00D73980">
        <w:rPr>
          <w:rFonts w:ascii="Times New Roman" w:eastAsia="Arial Unicode MS" w:hAnsi="Times New Roman" w:cs="Times New Roman"/>
          <w:shd w:val="clear" w:color="auto" w:fill="FFFFFF"/>
        </w:rPr>
        <w:t>.</w:t>
      </w:r>
    </w:p>
    <w:p w14:paraId="47E94C7B" w14:textId="77777777" w:rsidR="001C3FB3" w:rsidRPr="00D73980" w:rsidRDefault="001C3FB3" w:rsidP="00C0544E">
      <w:pPr>
        <w:pStyle w:val="Heading3"/>
        <w:rPr>
          <w:rFonts w:ascii="Times New Roman" w:hAnsi="Times New Roman" w:cs="Times New Roman"/>
          <w:sz w:val="24"/>
          <w:szCs w:val="24"/>
        </w:rPr>
      </w:pPr>
      <w:bookmarkStart w:id="81" w:name="_Toc388563989"/>
      <w:bookmarkStart w:id="82" w:name="_Toc388565655"/>
      <w:bookmarkStart w:id="83" w:name="_Toc388565965"/>
      <w:r w:rsidRPr="00D73980">
        <w:rPr>
          <w:rFonts w:ascii="Times New Roman" w:hAnsi="Times New Roman" w:cs="Times New Roman"/>
          <w:sz w:val="24"/>
          <w:szCs w:val="24"/>
        </w:rPr>
        <w:t>5.3. Properties of emulsions improved by using casein-saccharide conjugates</w:t>
      </w:r>
      <w:bookmarkEnd w:id="81"/>
      <w:bookmarkEnd w:id="82"/>
      <w:bookmarkEnd w:id="83"/>
    </w:p>
    <w:p w14:paraId="5C27D9E2" w14:textId="2CA8F0BB" w:rsidR="001C3FB3" w:rsidRPr="00D73980" w:rsidRDefault="001C3FB3" w:rsidP="00151846">
      <w:pPr>
        <w:autoSpaceDE w:val="0"/>
        <w:autoSpaceDN w:val="0"/>
        <w:adjustRightInd w:val="0"/>
        <w:spacing w:after="240" w:line="480" w:lineRule="auto"/>
        <w:rPr>
          <w:rFonts w:ascii="Times New Roman" w:eastAsia="Arial Unicode MS" w:hAnsi="Times New Roman" w:cs="Times New Roman"/>
        </w:rPr>
      </w:pPr>
      <w:r w:rsidRPr="00D73980">
        <w:rPr>
          <w:rFonts w:ascii="Times New Roman" w:eastAsia="Arial Unicode MS" w:hAnsi="Times New Roman" w:cs="Times New Roman"/>
        </w:rPr>
        <w:t xml:space="preserve">Conjugation of casein and reducing saccharides by the </w:t>
      </w:r>
      <w:proofErr w:type="spellStart"/>
      <w:r w:rsidRPr="00D73980">
        <w:rPr>
          <w:rFonts w:ascii="Times New Roman" w:eastAsia="Arial Unicode MS" w:hAnsi="Times New Roman" w:cs="Times New Roman"/>
        </w:rPr>
        <w:t>Maillard</w:t>
      </w:r>
      <w:proofErr w:type="spellEnd"/>
      <w:r w:rsidRPr="00D73980">
        <w:rPr>
          <w:rFonts w:ascii="Times New Roman" w:eastAsia="Arial Unicode MS" w:hAnsi="Times New Roman" w:cs="Times New Roman"/>
        </w:rPr>
        <w:t xml:space="preserve"> reaction at elevated temperatures offers a green process to produce ingredients that are still considered natural because heating is a part of food processing/cooking. </w:t>
      </w:r>
      <w:r w:rsidRPr="00D73980">
        <w:rPr>
          <w:rFonts w:ascii="Times New Roman" w:hAnsi="Times New Roman" w:cs="Times New Roman"/>
        </w:rPr>
        <w:t xml:space="preserve">The formation of covalent bonds between caseins and reducing saccharides is the initial stage of </w:t>
      </w:r>
      <w:proofErr w:type="spellStart"/>
      <w:r w:rsidRPr="00D73980">
        <w:rPr>
          <w:rFonts w:ascii="Times New Roman" w:hAnsi="Times New Roman" w:cs="Times New Roman"/>
        </w:rPr>
        <w:t>Maillard</w:t>
      </w:r>
      <w:proofErr w:type="spellEnd"/>
      <w:r w:rsidRPr="00D73980">
        <w:rPr>
          <w:rFonts w:ascii="Times New Roman" w:hAnsi="Times New Roman" w:cs="Times New Roman"/>
        </w:rPr>
        <w:t xml:space="preserve"> reaction (Fig. 1), followed by</w:t>
      </w:r>
      <w:r w:rsidR="00A1105D">
        <w:rPr>
          <w:rFonts w:ascii="Times New Roman" w:hAnsi="Times New Roman" w:cs="Times New Roman"/>
        </w:rPr>
        <w:t xml:space="preserve"> </w:t>
      </w:r>
      <w:r w:rsidRPr="00D73980">
        <w:rPr>
          <w:rFonts w:ascii="Times New Roman" w:hAnsi="Times New Roman" w:cs="Times New Roman"/>
        </w:rPr>
        <w:t>many complex processes (Figs 1 and 2) involving oxidation, dehydration, heterocyclic reaction and polymerization reactions</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&lt;EndNote&gt;&lt;Cite&gt;&lt;Author&gt;Martins&lt;/Author&gt;&lt;Year&gt;2000&lt;/Year&gt;&lt;RecNum&gt;117&lt;/RecNum&gt;&lt;DisplayText&gt;(Martins, Jongen, &amp;amp; Van Boekel, 2000; O’Regan &amp;amp; Mulvihill, 2009)&lt;/DisplayText&gt;&lt;record&gt;&lt;rec-number&gt;117&lt;/rec-number&gt;&lt;foreign-keys&gt;&lt;key app="EN" db-id="pf95xt5d6zzs95edp9dvdv5mw9er2vewaps2"&gt;117&lt;/key&gt;&lt;/foreign-keys&gt;&lt;ref-type name="Journal Article"&gt;17&lt;/ref-type&gt;&lt;contributors&gt;&lt;authors&gt;&lt;author&gt;Martins, Sara IFS&lt;/author&gt;&lt;author&gt;Jongen, Wim MF&lt;/author&gt;&lt;author&gt;Van Boekel, Martinus AJS&lt;/author&gt;&lt;/authors&gt;&lt;/contributors&gt;&lt;titles&gt;&lt;title&gt;A review of Maillard reaction in food and implications to kinetic modelling&lt;/title&gt;&lt;secondary-title&gt;Trends in Food Science &amp;amp; Technology&lt;/secondary-title&gt;&lt;/titles&gt;&lt;periodical&gt;&lt;full-title&gt;Trends in Food Science &amp;amp; Technology&lt;/full-title&gt;&lt;/periodical&gt;&lt;pages&gt;364-373&lt;/pages&gt;&lt;volume&gt;11&lt;/volume&gt;&lt;number&gt;9&lt;/number&gt;&lt;dates&gt;&lt;year&gt;2000&lt;/year&gt;&lt;/dates&gt;&lt;isbn&gt;0924-2244&lt;/isbn&gt;&lt;urls&gt;&lt;/urls&gt;&lt;/record&gt;&lt;/Cite&gt;&lt;Cite&gt;&lt;Author&gt;O’Regan&lt;/Author&gt;&lt;Year&gt;2009&lt;/Year&gt;&lt;RecNum&gt;42&lt;/RecNum&gt;&lt;record&gt;&lt;rec-number&gt;42&lt;/rec-number&gt;&lt;foreign-keys&gt;&lt;key app="EN" db-id="pf95xt5d6zzs95edp9dvdv5mw9er2vewaps2"&gt;42&lt;/key&gt;&lt;/foreign-keys&gt;&lt;ref-type name="Journal Article"&gt;17&lt;/ref-type&gt;&lt;contributors&gt;&lt;authors&gt;&lt;author&gt;O’Regan, Jonathan&lt;/author&gt;&lt;author&gt;Mulvihill, Daniel M&lt;/author&gt;&lt;/authors&gt;&lt;/contributors&gt;&lt;titles&gt;&lt;title&gt;Preparation, characterisation and selected functional properties of sodium caseinate–maltodextrin conjugates&lt;/title&gt;&lt;secondary-title&gt;Food chemistry&lt;/secondary-title&gt;&lt;/titles&gt;&lt;periodical&gt;&lt;full-title&gt;Food chemistry&lt;/full-title&gt;&lt;/periodical&gt;&lt;pages&gt;1257-1267&lt;/pages&gt;&lt;volume&gt;115&lt;/volume&gt;&lt;number&gt;4&lt;/number&gt;&lt;dates&gt;&lt;year&gt;2009&lt;/year&gt;&lt;/dates&gt;&lt;isbn&gt;0308-8146&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71" w:tooltip="Martins, 2000 #117" w:history="1">
        <w:r w:rsidRPr="00D73980">
          <w:rPr>
            <w:rFonts w:ascii="Times New Roman" w:hAnsi="Times New Roman" w:cs="Times New Roman"/>
            <w:noProof/>
          </w:rPr>
          <w:t>Martins, Jongen, &amp; Van Boekel, 2000</w:t>
        </w:r>
      </w:hyperlink>
      <w:r w:rsidRPr="00D73980">
        <w:rPr>
          <w:rFonts w:ascii="Times New Roman" w:hAnsi="Times New Roman" w:cs="Times New Roman"/>
          <w:noProof/>
        </w:rPr>
        <w:t xml:space="preserve">; </w:t>
      </w:r>
      <w:hyperlink w:history="1">
        <w:r w:rsidRPr="00D73980">
          <w:rPr>
            <w:rFonts w:ascii="Times New Roman" w:hAnsi="Times New Roman" w:cs="Times New Roman"/>
            <w:noProof/>
          </w:rPr>
          <w:t>O’Regan &amp; Mulvihill,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w:t>
      </w:r>
      <w:r w:rsidRPr="00D73980">
        <w:rPr>
          <w:rFonts w:ascii="Times New Roman" w:eastAsia="Arial Unicode MS" w:hAnsi="Times New Roman" w:cs="Times New Roman"/>
        </w:rPr>
        <w:t xml:space="preserve">These reactions have been reviewed frequently and not detailed here </w:t>
      </w:r>
      <w:r w:rsidR="002120DD" w:rsidRPr="00D73980">
        <w:rPr>
          <w:rFonts w:ascii="Times New Roman" w:hAnsi="Times New Roman" w:cs="Times New Roman"/>
        </w:rPr>
        <w:fldChar w:fldCharType="begin">
          <w:fldData xml:space="preserve">PEVuZE5vdGU+PENpdGU+PEF1dGhvcj5Ib2RnZTwvQXV0aG9yPjxZZWFyPjE5NTM8L1llYXI+PFJl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=
</w:fldData>
        </w:fldChar>
      </w:r>
      <w:r w:rsidRPr="00D73980">
        <w:rPr>
          <w:rFonts w:ascii="Times New Roman" w:hAnsi="Times New Roman" w:cs="Times New Roman"/>
        </w:rPr>
        <w:instrText xml:space="preserve"> ADDIN EN.CITE </w:instrText>
      </w:r>
      <w:r w:rsidR="002120DD" w:rsidRPr="00D73980">
        <w:rPr>
          <w:rFonts w:ascii="Times New Roman" w:hAnsi="Times New Roman" w:cs="Times New Roman"/>
        </w:rPr>
        <w:fldChar w:fldCharType="begin">
          <w:fldData xml:space="preserve">PEVuZE5vdGU+PENpdGU+PEF1dGhvcj5Ib2RnZTwvQXV0aG9yPjxZZWFyPjE5NTM8L1llYXI+PFJl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=
</w:fldData>
        </w:fldChar>
      </w:r>
      <w:r w:rsidRPr="00D73980">
        <w:rPr>
          <w:rFonts w:ascii="Times New Roman" w:hAnsi="Times New Roman" w:cs="Times New Roman"/>
        </w:rPr>
        <w:instrText xml:space="preserve"> ADDIN EN.CITE.DATA </w:instrText>
      </w:r>
      <w:r w:rsidR="002120DD" w:rsidRPr="00D73980">
        <w:rPr>
          <w:rFonts w:ascii="Times New Roman" w:hAnsi="Times New Roman" w:cs="Times New Roman"/>
        </w:rPr>
      </w:r>
      <w:r w:rsidR="002120DD" w:rsidRPr="00D73980">
        <w:rPr>
          <w:rFonts w:ascii="Times New Roman" w:hAnsi="Times New Roman" w:cs="Times New Roman"/>
        </w:rPr>
        <w:fldChar w:fldCharType="end"/>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43" w:tooltip="Hodge, 1953 #61" w:history="1">
        <w:r w:rsidRPr="00D73980">
          <w:rPr>
            <w:rFonts w:ascii="Times New Roman" w:hAnsi="Times New Roman" w:cs="Times New Roman"/>
            <w:noProof/>
          </w:rPr>
          <w:t>Hodge, 1953</w:t>
        </w:r>
      </w:hyperlink>
      <w:r w:rsidRPr="00D73980">
        <w:rPr>
          <w:rFonts w:ascii="Times New Roman" w:hAnsi="Times New Roman" w:cs="Times New Roman"/>
          <w:noProof/>
        </w:rPr>
        <w:t xml:space="preserve">; </w:t>
      </w:r>
      <w:hyperlink w:anchor="_ENREF_48" w:tooltip="Jimenez-Castano, 2007 #3" w:history="1">
        <w:r w:rsidRPr="00D73980">
          <w:rPr>
            <w:rFonts w:ascii="Times New Roman" w:hAnsi="Times New Roman" w:cs="Times New Roman"/>
            <w:noProof/>
          </w:rPr>
          <w:t>Jimenez-Castano, Villamiel, &amp; López-Fandiño, 2007</w:t>
        </w:r>
      </w:hyperlink>
      <w:r w:rsidRPr="00D73980">
        <w:rPr>
          <w:rFonts w:ascii="Times New Roman" w:hAnsi="Times New Roman" w:cs="Times New Roman"/>
          <w:noProof/>
        </w:rPr>
        <w:t xml:space="preserve">; </w:t>
      </w:r>
      <w:hyperlink w:history="1">
        <w:r w:rsidRPr="00D73980">
          <w:rPr>
            <w:rFonts w:ascii="Times New Roman" w:hAnsi="Times New Roman" w:cs="Times New Roman"/>
            <w:noProof/>
          </w:rPr>
          <w:t>O’Regan &amp; Mulvihill,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&lt;EndNote&gt;&lt;Cite&gt;&lt;Author&gt;Dills&lt;/Author&gt;&lt;Year&gt;1993&lt;/Year&gt;&lt;RecNum&gt;119&lt;/RecNum&gt;&lt;DisplayText&gt;(Dills, 1993)&lt;/DisplayText&gt;&lt;record&gt;&lt;rec-number&gt;119&lt;/rec-number&gt;&lt;foreign-keys&gt;&lt;key app="EN" db-id="pf95xt5d6zzs95edp9dvdv5mw9er2vewaps2"&gt;119&lt;/key&gt;&lt;/foreign-keys&gt;&lt;ref-type name="Journal Article"&gt;17&lt;/ref-type&gt;&lt;contributors&gt;&lt;authors&gt;&lt;author&gt;Dills, WL&lt;/author&gt;&lt;/authors&gt;&lt;/contributors&gt;&lt;titles&gt;&lt;title&gt;Protein fructosylation: fructose and the Maillard reaction&lt;/title&gt;&lt;secondary-title&gt;The American journal of clinical nutrition&lt;/secondary-title&gt;&lt;/titles&gt;&lt;periodical&gt;&lt;full-title&gt;The American journal of clinical nutrition&lt;/full-title&gt;&lt;/periodical&gt;&lt;pages&gt;779S-787S&lt;/pages&gt;&lt;volume&gt;58&lt;/volume&gt;&lt;number&gt;5&lt;/number&gt;&lt;dates&gt;&lt;year&gt;1993&lt;/year&gt;&lt;/dates&gt;&lt;isbn&gt;0002-9165&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3" w:tooltip="Dills, 1993 #119" w:history="1">
        <w:r w:rsidRPr="00D73980">
          <w:rPr>
            <w:rFonts w:ascii="Times New Roman" w:hAnsi="Times New Roman" w:cs="Times New Roman"/>
            <w:noProof/>
          </w:rPr>
          <w:t>Dills, 1993</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&lt;EndNote&gt;&lt;Cite&gt;&lt;Author&gt;Nursten&lt;/Author&gt;&lt;Year&gt;2005&lt;/Year&gt;&lt;RecNum&gt;120&lt;/RecNum&gt;&lt;DisplayText&gt;(Nursten, 2005)&lt;/DisplayText&gt;&lt;record&gt;&lt;rec-number&gt;120&lt;/rec-number&gt;&lt;foreign-keys&gt;&lt;key app="EN" db-id="pf95xt5d6zzs95edp9dvdv5mw9er2vewaps2"&gt;120&lt;/key&gt;&lt;/foreign-keys&gt;&lt;ref-type name="Book"&gt;6&lt;/ref-type&gt;&lt;contributors&gt;&lt;authors&gt;&lt;author&gt;Nursten, Harry E&lt;/author&gt;&lt;/authors&gt;&lt;/contributors&gt;&lt;titles&gt;&lt;title&gt;The Maillard reaction: chemistry, biochemistry, and implications&lt;/title&gt;&lt;/titles&gt;&lt;dates&gt;&lt;year&gt;2005&lt;/year&gt;&lt;/dates&gt;&lt;publisher&gt;Royal Society of Chemistry&lt;/publisher&gt;&lt;isbn&gt;0854049649&lt;/isbn&gt;&lt;urls&gt;&lt;/urls&gt;&lt;/record&gt;&lt;/Cite&gt;&lt;/EndNote&gt;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90" w:tooltip="Nursten, 2005 #120" w:history="1">
        <w:r w:rsidRPr="00D73980">
          <w:rPr>
            <w:rFonts w:ascii="Times New Roman" w:hAnsi="Times New Roman" w:cs="Times New Roman"/>
            <w:noProof/>
          </w:rPr>
          <w:t>Nursten, 2005</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later stages of the </w:t>
      </w:r>
      <w:proofErr w:type="spellStart"/>
      <w:r w:rsidRPr="00D73980">
        <w:rPr>
          <w:rFonts w:ascii="Times New Roman" w:hAnsi="Times New Roman" w:cs="Times New Roman"/>
        </w:rPr>
        <w:t>Maillard</w:t>
      </w:r>
      <w:proofErr w:type="spellEnd"/>
      <w:r w:rsidRPr="00D73980">
        <w:rPr>
          <w:rFonts w:ascii="Times New Roman" w:hAnsi="Times New Roman" w:cs="Times New Roman"/>
        </w:rPr>
        <w:t xml:space="preserve"> reaction produce </w:t>
      </w:r>
      <w:r w:rsidRPr="00D73980">
        <w:rPr>
          <w:rFonts w:ascii="Times New Roman" w:hAnsi="Times New Roman" w:cs="Times New Roman"/>
        </w:rPr>
        <w:lastRenderedPageBreak/>
        <w:t xml:space="preserve">extensively colored, water insoluble and fluorescent </w:t>
      </w:r>
      <w:r w:rsidRPr="00D73980">
        <w:rPr>
          <w:rFonts w:ascii="Times New Roman" w:eastAsia="Times New Roman" w:hAnsi="Times New Roman" w:cs="Times New Roman"/>
          <w:shd w:val="clear" w:color="auto" w:fill="FFFFFF"/>
        </w:rPr>
        <w:t xml:space="preserve">compounds referred as </w:t>
      </w:r>
      <w:r w:rsidRPr="00D73980">
        <w:rPr>
          <w:rFonts w:ascii="Times New Roman" w:hAnsi="Times New Roman" w:cs="Times New Roman"/>
        </w:rPr>
        <w:t>“</w:t>
      </w:r>
      <w:proofErr w:type="spellStart"/>
      <w:r w:rsidRPr="00D73980">
        <w:rPr>
          <w:rFonts w:ascii="Times New Roman" w:hAnsi="Times New Roman" w:cs="Times New Roman"/>
        </w:rPr>
        <w:t>melanoidins</w:t>
      </w:r>
      <w:proofErr w:type="spellEnd"/>
      <w:r w:rsidRPr="00D73980">
        <w:rPr>
          <w:rFonts w:ascii="Times New Roman" w:hAnsi="Times New Roman" w:cs="Times New Roman"/>
        </w:rPr>
        <w:t xml:space="preserve">” that can impact flavor and quality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&lt;EndNote&gt;&lt;Cite&gt;&lt;Author&gt;Wang&lt;/Author&gt;&lt;Year&gt;2011&lt;/Year&gt;&lt;RecNum&gt;6&lt;/RecNum&gt;&lt;DisplayText&gt;(Virág, Kiss, Forgó, Csutorás, &amp;amp; Molnár, 2013; H.-Y. Wang, Qian, &amp;amp; Yao, 2011)&lt;/DisplayText&gt;&lt;record&gt;&lt;rec-number&gt;6&lt;/rec-number&gt;&lt;foreign-keys&gt;&lt;key app="EN" db-id="pf95xt5d6zzs95edp9dvdv5mw9er2vewaps2"&gt;6&lt;/key&gt;&lt;/foreign-keys&gt;&lt;ref-type name="Journal Article"&gt;17&lt;/ref-type&gt;&lt;contributors&gt;&lt;authors&gt;&lt;author&gt;Wang, He-Ya&lt;/author&gt;&lt;author&gt;Qian, He&lt;/author&gt;&lt;author&gt;Yao, Wei-Rong&lt;/author&gt;&lt;/authors&gt;&lt;/contributors&gt;&lt;titles&gt;&lt;title&gt;Melanoidins produced by the Maillard reaction: structure and biological activity&lt;/title&gt;&lt;secondary-title&gt;Food chemistry&lt;/secondary-title&gt;&lt;/titles&gt;&lt;periodical&gt;&lt;full-title&gt;Food chemistry&lt;/full-title&gt;&lt;/periodical&gt;&lt;pages&gt;573-584&lt;/pages&gt;&lt;volume&gt;128&lt;/volume&gt;&lt;number&gt;3&lt;/number&gt;&lt;dates&gt;&lt;year&gt;2011&lt;/year&gt;&lt;/dates&gt;&lt;isbn&gt;0308-8146&lt;/isbn&gt;&lt;urls&gt;&lt;/urls&gt;&lt;/record&gt;&lt;/Cite&gt;&lt;Cite&gt;&lt;Author&gt;Virág&lt;/Author&gt;&lt;Year&gt;2013&lt;/Year&gt;&lt;RecNum&gt;7&lt;/RecNum&gt;&lt;record&gt;&lt;rec-number&gt;7&lt;/rec-number&gt;&lt;foreign-keys&gt;&lt;key app="EN" db-id="pf95xt5d6zzs95edp9dvdv5mw9er2vewaps2"&gt;7&lt;/key&gt;&lt;/foreign-keys&gt;&lt;ref-type name="Journal Article"&gt;17&lt;/ref-type&gt;&lt;contributors&gt;&lt;authors&gt;&lt;author&gt;Virág, Diána&lt;/author&gt;&lt;author&gt;Kiss, Attila&lt;/author&gt;&lt;author&gt;Forgó, Péter&lt;/author&gt;&lt;author&gt;Csutorás, Csaba&lt;/author&gt;&lt;author&gt;Molnár, Szabolcs&lt;/author&gt;&lt;/authors&gt;&lt;/contributors&gt;&lt;titles&gt;&lt;title&gt;Study on Maillard-reaction driven transformations and increase of antioxidant activity in lysine fortified biscuits&lt;/title&gt;&lt;secondary-title&gt;Microchemical Journal&lt;/secondary-title&gt;&lt;/titles&gt;&lt;periodical&gt;&lt;full-title&gt;Microchemical Journal&lt;/full-title&gt;&lt;/periodical&gt;&lt;pages&gt;172-177&lt;/pages&gt;&lt;volume&gt;107&lt;/volume&gt;&lt;dates&gt;&lt;year&gt;2013&lt;/year&gt;&lt;/dates&gt;&lt;isbn&gt;0026-265X&lt;/isbn&gt;&lt;urls&gt;&lt;/urls&gt;&lt;/record&gt;&lt;/Cite&gt;&lt;/EndNote&gt;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29" w:tooltip="Virág, 2013 #7" w:history="1">
        <w:r w:rsidRPr="00D73980">
          <w:rPr>
            <w:rFonts w:ascii="Times New Roman" w:hAnsi="Times New Roman" w:cs="Times New Roman"/>
            <w:noProof/>
          </w:rPr>
          <w:t>Virág, Kiss, Forgó, Csutorás, &amp; Molnár, 2013</w:t>
        </w:r>
      </w:hyperlink>
      <w:r w:rsidRPr="00D73980">
        <w:rPr>
          <w:rFonts w:ascii="Times New Roman" w:hAnsi="Times New Roman" w:cs="Times New Roman"/>
          <w:noProof/>
        </w:rPr>
        <w:t xml:space="preserve">; </w:t>
      </w:r>
      <w:hyperlink w:anchor="_ENREF_134" w:tooltip="Wang, 2011 #6" w:history="1">
        <w:r w:rsidRPr="00D73980">
          <w:rPr>
            <w:rFonts w:ascii="Times New Roman" w:hAnsi="Times New Roman" w:cs="Times New Roman"/>
            <w:noProof/>
          </w:rPr>
          <w:t>H.-Y. Wang, Qian, &amp; Yao,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The conjugation can be achieved by heating the protein-saccharide mixture in solutions (the wet method) or their powder mixture (the dry method). For the dry method, the degree of conjugation and the generation of advanced </w:t>
      </w:r>
      <w:proofErr w:type="spellStart"/>
      <w:r w:rsidRPr="00D73980">
        <w:rPr>
          <w:rFonts w:ascii="Times New Roman" w:hAnsi="Times New Roman" w:cs="Times New Roman"/>
        </w:rPr>
        <w:t>Maillard</w:t>
      </w:r>
      <w:proofErr w:type="spellEnd"/>
      <w:r w:rsidRPr="00D73980">
        <w:rPr>
          <w:rFonts w:ascii="Times New Roman" w:hAnsi="Times New Roman" w:cs="Times New Roman"/>
        </w:rPr>
        <w:t xml:space="preserve"> reaction products such as color and flavor are determined </w:t>
      </w:r>
      <w:r w:rsidRPr="00D73980">
        <w:rPr>
          <w:rFonts w:ascii="Times New Roman" w:eastAsia="Times New Roman" w:hAnsi="Times New Roman" w:cs="Times New Roman"/>
          <w:shd w:val="clear" w:color="auto" w:fill="FFFFFF"/>
        </w:rPr>
        <w:t>by reaction parameters of relative humidity, temperature, reaction time, and acidity, in addition to the structure and ratio of proteins and saccharides</w:t>
      </w:r>
      <w:r w:rsidR="002120DD" w:rsidRPr="00D73980">
        <w:rPr>
          <w:rFonts w:ascii="Times New Roman" w:eastAsia="Times New Roman" w:hAnsi="Times New Roman" w:cs="Times New Roman"/>
          <w:shd w:val="clear" w:color="auto" w:fill="FFFFFF"/>
        </w:rPr>
        <w:fldChar w:fldCharType="begin"/>
      </w:r>
      <w:r w:rsidRPr="00D73980">
        <w:rPr>
          <w:rFonts w:ascii="Times New Roman" w:eastAsia="Times New Roman" w:hAnsi="Times New Roman" w:cs="Times New Roman"/>
          <w:shd w:val="clear" w:color="auto" w:fill="FFFFFF"/>
        </w:rPr>
        <w:instrText xml:space="preserve"> ADDIN EN.CITE &lt;EndNote&gt;&lt;Cite&gt;&lt;Author&gt;Silván&lt;/Author&gt;&lt;Year&gt;2011&lt;/Year&gt;&lt;RecNum&gt;5&lt;/RecNum&gt;&lt;DisplayText&gt;(Silván, Assar, Srey, Dolores del Castillo, &amp;amp; Ames, 2011)&lt;/DisplayText&gt;&lt;record&gt;&lt;rec-number&gt;5&lt;/rec-number&gt;&lt;foreign-keys&gt;&lt;key app="EN" db-id="pf95xt5d6zzs95edp9dvdv5mw9er2vewaps2"&gt;5&lt;/key&gt;&lt;/foreign-keys&gt;&lt;ref-type name="Journal Article"&gt;17&lt;/ref-type&gt;&lt;contributors&gt;&lt;authors&gt;&lt;author&gt;Silván, Jose M&lt;/author&gt;&lt;author&gt;Assar, Shima H&lt;/author&gt;&lt;author&gt;Srey, Chou&lt;/author&gt;&lt;author&gt;Dolores del Castillo, M&lt;/author&gt;&lt;author&gt;Ames, Jennifer M&lt;/author&gt;&lt;/authors&gt;&lt;/contributors&gt;&lt;titles&gt;&lt;title&gt;Control of the Maillard reaction by ferulic acid&lt;/title&gt;&lt;secondary-title&gt;Food Chemistry&lt;/secondary-title&gt;&lt;/titles&gt;&lt;periodical&gt;&lt;full-title&gt;Food chemistry&lt;/full-title&gt;&lt;/periodical&gt;&lt;pages&gt;208-213&lt;/pages&gt;&lt;volume&gt;128&lt;/volume&gt;&lt;number&gt;1&lt;/number&gt;&lt;dates&gt;&lt;year&gt;2011&lt;/year&gt;&lt;/dates&gt;&lt;isbn&gt;0308-8146&lt;/isbn&gt;&lt;urls&gt;&lt;/urls&gt;&lt;/record&gt;&lt;/Cite&gt;&lt;/EndNote&gt;</w:instrText>
      </w:r>
      <w:r w:rsidR="002120DD" w:rsidRPr="00D73980">
        <w:rPr>
          <w:rFonts w:ascii="Times New Roman" w:eastAsia="Times New Roman" w:hAnsi="Times New Roman" w:cs="Times New Roman"/>
          <w:shd w:val="clear" w:color="auto" w:fill="FFFFFF"/>
        </w:rPr>
        <w:fldChar w:fldCharType="separate"/>
      </w:r>
      <w:r w:rsidRPr="00D73980">
        <w:rPr>
          <w:rFonts w:ascii="Times New Roman" w:eastAsia="Times New Roman" w:hAnsi="Times New Roman" w:cs="Times New Roman"/>
          <w:noProof/>
          <w:shd w:val="clear" w:color="auto" w:fill="FFFFFF"/>
        </w:rPr>
        <w:t>(</w:t>
      </w:r>
      <w:hyperlink w:anchor="_ENREF_115" w:tooltip="Silván, 2011 #5" w:history="1">
        <w:r w:rsidRPr="00D73980">
          <w:rPr>
            <w:rFonts w:ascii="Times New Roman" w:eastAsia="Times New Roman" w:hAnsi="Times New Roman" w:cs="Times New Roman"/>
            <w:noProof/>
            <w:shd w:val="clear" w:color="auto" w:fill="FFFFFF"/>
          </w:rPr>
          <w:t>Silván, Assar, Srey, Dolores del Castillo, &amp; Ames, 2011</w:t>
        </w:r>
      </w:hyperlink>
      <w:r w:rsidRPr="00D73980">
        <w:rPr>
          <w:rFonts w:ascii="Times New Roman" w:eastAsia="Times New Roman" w:hAnsi="Times New Roman" w:cs="Times New Roman"/>
          <w:noProof/>
          <w:shd w:val="clear" w:color="auto" w:fill="FFFFFF"/>
        </w:rPr>
        <w:t>)</w:t>
      </w:r>
      <w:r w:rsidR="002120DD" w:rsidRPr="00D73980">
        <w:rPr>
          <w:rFonts w:ascii="Times New Roman" w:eastAsia="Times New Roman" w:hAnsi="Times New Roman" w:cs="Times New Roman"/>
          <w:shd w:val="clear" w:color="auto" w:fill="FFFFFF"/>
        </w:rPr>
        <w:fldChar w:fldCharType="end"/>
      </w:r>
      <w:r w:rsidRPr="00D73980">
        <w:rPr>
          <w:rFonts w:ascii="Times New Roman" w:eastAsia="Times New Roman" w:hAnsi="Times New Roman" w:cs="Times New Roman"/>
          <w:shd w:val="clear" w:color="auto" w:fill="FFFFFF"/>
        </w:rPr>
        <w:t>.</w:t>
      </w:r>
    </w:p>
    <w:p w14:paraId="7FDE8CB6" w14:textId="470BB6E4" w:rsidR="001C3FB3" w:rsidRPr="00D73980" w:rsidRDefault="001C3FB3" w:rsidP="000571B8">
      <w:pPr>
        <w:autoSpaceDE w:val="0"/>
        <w:autoSpaceDN w:val="0"/>
        <w:adjustRightInd w:val="0"/>
        <w:spacing w:after="240" w:line="480" w:lineRule="auto"/>
        <w:rPr>
          <w:rFonts w:ascii="Times New Roman" w:hAnsi="Times New Roman" w:cs="Times New Roman"/>
        </w:rPr>
      </w:pPr>
      <w:r w:rsidRPr="00D73980">
        <w:rPr>
          <w:rFonts w:ascii="Times New Roman" w:eastAsia="Arial Unicode MS" w:hAnsi="Times New Roman" w:cs="Times New Roman"/>
        </w:rPr>
        <w:t xml:space="preserve">Conjugating proteins with saccharides forms a structure similar to block copolymers, with more hydrophobic proteins and more hydrophilic saccharides that can self-assemble or adsorb onto an oil-water interface </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&lt;EndNote&gt;&lt;Cite&gt;&lt;Author&gt;Livney&lt;/Author&gt;&lt;Year&gt;2010&lt;/Year&gt;&lt;RecNum&gt;40&lt;/RecNum&gt;&lt;DisplayText&gt;(Livney, 2010)&lt;/DisplayText&gt;&lt;record&gt;&lt;rec-number&gt;40&lt;/rec-number&gt;&lt;foreign-keys&gt;&lt;key app="EN" db-id="pf95xt5d6zzs95edp9dvdv5mw9er2vewaps2"&gt;40&lt;/key&gt;&lt;/foreign-keys&gt;&lt;ref-type name="Journal Article"&gt;17&lt;/ref-type&gt;&lt;contributors&gt;&lt;authors&gt;&lt;author&gt;Livney, Yoav D&lt;/author&gt;&lt;/authors&gt;&lt;/contributors&gt;&lt;titles&gt;&lt;title&gt;Milk proteins as vehicles for bioactives&lt;/title&gt;&lt;secondary-title&gt;Current Opinion in Colloid &amp;amp; Interface Science&lt;/secondary-title&gt;&lt;/titles&gt;&lt;periodical&gt;&lt;full-title&gt;Current Opinion in Colloid &amp;amp; Interface Science&lt;/full-title&gt;&lt;/periodical&gt;&lt;pages&gt;73-83&lt;/pages&gt;&lt;volume&gt;15&lt;/volume&gt;&lt;number&gt;1&lt;/number&gt;&lt;dates&gt;&lt;year&gt;2010&lt;/year&gt;&lt;/dates&gt;&lt;isbn&gt;1359-0294&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60" w:tooltip="Livney, 2010 #40" w:history="1">
        <w:r w:rsidRPr="00D73980">
          <w:rPr>
            <w:rFonts w:ascii="Times New Roman" w:eastAsia="Arial Unicode MS" w:hAnsi="Times New Roman" w:cs="Times New Roman"/>
            <w:noProof/>
          </w:rPr>
          <w:t>Livney, 2010</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xml:space="preserve">. When used to form emulsions, the saccharide moiety protruding to the aqueous phase forms a stabilizing ‘hairy layer’ like co-polymers to provide repulsive steric and possibly electrostatic interactions to stabilize emulsions </w:t>
      </w:r>
      <w:r w:rsidR="002120DD" w:rsidRPr="00D73980">
        <w:rPr>
          <w:rFonts w:ascii="Times New Roman" w:eastAsia="Arial Unicode MS" w:hAnsi="Times New Roman" w:cs="Times New Roman"/>
        </w:rPr>
        <w:fldChar w:fldCharType="begin">
          <w:fldData xml:space="preserve">PEVuZE5vdGU+PENpdGU+PEF1dGhvcj5MaXZuZXk8L0F1dGhvcj48WWVhcj4yMDEwPC9ZZWFyPjxS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</w:fldData>
        </w:fldChar>
      </w:r>
      <w:r w:rsidRPr="00D73980">
        <w:rPr>
          <w:rFonts w:ascii="Times New Roman" w:eastAsia="Arial Unicode MS" w:hAnsi="Times New Roman" w:cs="Times New Roman"/>
        </w:rPr>
        <w:instrText xml:space="preserve"> ADDIN EN.CITE </w:instrText>
      </w:r>
      <w:r w:rsidR="002120DD" w:rsidRPr="00D73980">
        <w:rPr>
          <w:rFonts w:ascii="Times New Roman" w:eastAsia="Arial Unicode MS" w:hAnsi="Times New Roman" w:cs="Times New Roman"/>
        </w:rPr>
        <w:fldChar w:fldCharType="begin">
          <w:fldData xml:space="preserve">PEVuZE5vdGU+PENpdGU+PEF1dGhvcj5MaXZuZXk8L0F1dGhvcj48WWVhcj4yMDEwPC9ZZWFyPjxS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</w:fldData>
        </w:fldChar>
      </w:r>
      <w:r w:rsidRPr="00D73980">
        <w:rPr>
          <w:rFonts w:ascii="Times New Roman" w:eastAsia="Arial Unicode MS" w:hAnsi="Times New Roman" w:cs="Times New Roman"/>
        </w:rPr>
        <w:instrText xml:space="preserve"> ADDIN EN.CITE.DATA </w:instrText>
      </w:r>
      <w:r w:rsidR="002120DD" w:rsidRPr="00D73980">
        <w:rPr>
          <w:rFonts w:ascii="Times New Roman" w:eastAsia="Arial Unicode MS" w:hAnsi="Times New Roman" w:cs="Times New Roman"/>
        </w:rPr>
      </w:r>
      <w:r w:rsidR="002120DD" w:rsidRPr="00D73980">
        <w:rPr>
          <w:rFonts w:ascii="Times New Roman" w:eastAsia="Arial Unicode MS" w:hAnsi="Times New Roman" w:cs="Times New Roman"/>
        </w:rPr>
        <w:fldChar w:fldCharType="end"/>
      </w:r>
      <w:r w:rsidR="002120DD" w:rsidRPr="00D73980">
        <w:rPr>
          <w:rFonts w:ascii="Times New Roman" w:eastAsia="Arial Unicode MS" w:hAnsi="Times New Roman" w:cs="Times New Roman"/>
        </w:rPr>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20" w:tooltip="Dickinson, 2003 #46" w:history="1">
        <w:r w:rsidRPr="00D73980">
          <w:rPr>
            <w:rFonts w:ascii="Times New Roman" w:eastAsia="Arial Unicode MS" w:hAnsi="Times New Roman" w:cs="Times New Roman"/>
            <w:noProof/>
          </w:rPr>
          <w:t>Dickinson, 2003</w:t>
        </w:r>
      </w:hyperlink>
      <w:r w:rsidRPr="00D73980">
        <w:rPr>
          <w:rFonts w:ascii="Times New Roman" w:eastAsia="Arial Unicode MS" w:hAnsi="Times New Roman" w:cs="Times New Roman"/>
          <w:noProof/>
        </w:rPr>
        <w:t xml:space="preserve">; </w:t>
      </w:r>
      <w:hyperlink w:anchor="_ENREF_60" w:tooltip="Livney, 2010 #40" w:history="1">
        <w:r w:rsidRPr="00D73980">
          <w:rPr>
            <w:rFonts w:ascii="Times New Roman" w:eastAsia="Arial Unicode MS" w:hAnsi="Times New Roman" w:cs="Times New Roman"/>
            <w:noProof/>
          </w:rPr>
          <w:t>Livney, 2010</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The -increased viscosity of the continuous phase additionally stabilizes oil droplets</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&lt;EndNote&gt;&lt;Cite&gt;&lt;Author&gt;Dickinson&lt;/Author&gt;&lt;Year&gt;2003&lt;/Year&gt;&lt;RecNum&gt;46&lt;/RecNum&gt;&lt;DisplayText&gt;(Dickinson, 2003)&lt;/DisplayText&gt;&lt;record&gt;&lt;rec-number&gt;46&lt;/rec-number&gt;&lt;foreign-keys&gt;&lt;key app="EN" db-id="pf95xt5d6zzs95edp9dvdv5mw9er2vewaps2"&gt;46&lt;/key&gt;&lt;/foreign-keys&gt;&lt;ref-type name="Journal Article"&gt;17&lt;/ref-type&gt;&lt;contributors&gt;&lt;authors&gt;&lt;author&gt;Dickinson, Eric&lt;/author&gt;&lt;/authors&gt;&lt;/contributors&gt;&lt;titles&gt;&lt;title&gt;Hydrocolloids at interfaces and the influence on the properties of dispersed systems&lt;/title&gt;&lt;secondary-title&gt;Food hydrocolloids&lt;/secondary-title&gt;&lt;/titles&gt;&lt;periodical&gt;&lt;full-title&gt;Food hydrocolloids&lt;/full-title&gt;&lt;/periodical&gt;&lt;pages&gt;25-39&lt;/pages&gt;&lt;volume&gt;17&lt;/volume&gt;&lt;number&gt;1&lt;/number&gt;&lt;dates&gt;&lt;year&gt;2003&lt;/year&gt;&lt;/dates&gt;&lt;isbn&gt;0268-005X&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anchor="_ENREF_20" w:tooltip="Dickinson, 2003 #46" w:history="1">
        <w:r w:rsidRPr="00D73980">
          <w:rPr>
            <w:rFonts w:ascii="Times New Roman" w:eastAsia="Arial Unicode MS" w:hAnsi="Times New Roman" w:cs="Times New Roman"/>
            <w:noProof/>
          </w:rPr>
          <w:t>Dickinson, 2003</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w:t>
      </w:r>
      <w:r w:rsidRPr="00D73980">
        <w:rPr>
          <w:rFonts w:ascii="Times New Roman" w:hAnsi="Times New Roman" w:cs="Times New Roman"/>
        </w:rPr>
        <w:t>These stabilizing effects of conjugates have also been shown</w:t>
      </w:r>
      <w:r w:rsidR="00FC1C17">
        <w:rPr>
          <w:rFonts w:ascii="Times New Roman" w:hAnsi="Times New Roman" w:cs="Times New Roman"/>
        </w:rPr>
        <w:t xml:space="preserve"> </w:t>
      </w:r>
      <w:r w:rsidRPr="00D73980">
        <w:rPr>
          <w:rFonts w:ascii="Times New Roman" w:hAnsi="Times New Roman" w:cs="Times New Roman"/>
        </w:rPr>
        <w:t xml:space="preserve">for emulsions in a broadened ranges of pH, ionic strength, and temperature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&lt;EndNote&gt;&lt;Cite&gt;&lt;Author&gt;Fechner&lt;/Author&gt;&lt;Year&gt;2007&lt;/Year&gt;&lt;RecNum&gt;43&lt;/RecNum&gt;&lt;DisplayText&gt;(Fechner, Knoth, Scherze, &amp;amp; Muschiolik, 2007; Lesmes &amp;amp; McClements, 2012)&lt;/DisplayText&gt;&lt;record&gt;&lt;rec-number&gt;43&lt;/rec-number&gt;&lt;foreign-keys&gt;&lt;key app="EN" db-id="pf95xt5d6zzs95edp9dvdv5mw9er2vewaps2"&gt;43&lt;/key&gt;&lt;/foreign-keys&gt;&lt;ref-type name="Journal Article"&gt;17&lt;/ref-type&gt;&lt;contributors&gt;&lt;authors&gt;&lt;author&gt;Fechner, Anita&lt;/author&gt;&lt;author&gt;Knoth, Annett&lt;/author&gt;&lt;author&gt;Scherze, Inta&lt;/author&gt;&lt;author&gt;Muschiolik, Gerald&lt;/author&gt;&lt;/authors&gt;&lt;/contributors&gt;&lt;titles&gt;&lt;title&gt;Stability and release properties of double-emulsions stabilised by caseinate–dextran conjugates&lt;/title&gt;&lt;secondary-title&gt;Food Hydrocolloids&lt;/secondary-title&gt;&lt;/titles&gt;&lt;periodical&gt;&lt;full-title&gt;Food hydrocolloids&lt;/full-title&gt;&lt;/periodical&gt;&lt;pages&gt;943-952&lt;/pages&gt;&lt;volume&gt;21&lt;/volume&gt;&lt;number&gt;5&lt;/number&gt;&lt;dates&gt;&lt;year&gt;2007&lt;/year&gt;&lt;/dates&gt;&lt;isbn&gt;0268-005X&lt;/isbn&gt;&lt;urls&gt;&lt;/urls&gt;&lt;/record&gt;&lt;/Cite&gt;&lt;Cite&gt;&lt;Author&gt;Lesmes&lt;/Author&gt;&lt;Year&gt;2012&lt;/Year&gt;&lt;RecNum&gt;44&lt;/RecNum&gt;&lt;record&gt;&lt;rec-number&gt;44&lt;/rec-number&gt;&lt;foreign-keys&gt;&lt;key app="EN" db-id="pf95xt5d6zzs95edp9dvdv5mw9er2vewaps2"&gt;44&lt;/key&gt;&lt;/foreign-keys&gt;&lt;ref-type name="Journal Article"&gt;17&lt;/ref-type&gt;&lt;contributors&gt;&lt;authors&gt;&lt;author&gt;Lesmes, Uri&lt;/author&gt;&lt;author&gt;McClements, David Julian&lt;/author&gt;&lt;/authors&gt;&lt;/contributors&gt;&lt;titles&gt;&lt;title&gt;Controlling lipid digestibility: Response of lipid droplets coated by β-lactoglobulin-dextran Maillard conjugates to simulated gastrointestinal conditions&lt;/title&gt;&lt;secondary-title&gt;Food Hydrocolloids&lt;/secondary-title&gt;&lt;/titles&gt;&lt;periodical&gt;&lt;full-title&gt;Food hydrocolloids&lt;/full-title&gt;&lt;/periodical&gt;&lt;pages&gt;221-230&lt;/pages&gt;&lt;volume&gt;26&lt;/volume&gt;&lt;number&gt;1&lt;/number&gt;&lt;dates&gt;&lt;year&gt;2012&lt;/year&gt;&lt;/dates&gt;&lt;isbn&gt;0268-005X&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9" w:tooltip="Fechner, 2007 #43" w:history="1">
        <w:r w:rsidRPr="00D73980">
          <w:rPr>
            <w:rFonts w:ascii="Times New Roman" w:hAnsi="Times New Roman" w:cs="Times New Roman"/>
            <w:noProof/>
          </w:rPr>
          <w:t>Fechner, Knoth, Scherze, &amp; Muschiolik, 2007</w:t>
        </w:r>
      </w:hyperlink>
      <w:r w:rsidRPr="00D73980">
        <w:rPr>
          <w:rFonts w:ascii="Times New Roman" w:hAnsi="Times New Roman" w:cs="Times New Roman"/>
          <w:noProof/>
        </w:rPr>
        <w:t xml:space="preserve">; </w:t>
      </w:r>
      <w:hyperlink w:anchor="_ENREF_57" w:tooltip="Lesmes, 2012 #44" w:history="1">
        <w:r w:rsidRPr="00D73980">
          <w:rPr>
            <w:rFonts w:ascii="Times New Roman" w:hAnsi="Times New Roman" w:cs="Times New Roman"/>
            <w:noProof/>
          </w:rPr>
          <w:t>Lesmes &amp; McClements,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This is particularly significant for applications with acidity </w:t>
      </w:r>
      <w:r w:rsidRPr="00D73980">
        <w:rPr>
          <w:rFonts w:ascii="Times New Roman" w:eastAsia="Arial Unicode MS" w:hAnsi="Times New Roman" w:cs="Times New Roman"/>
        </w:rPr>
        <w:t>near the isoelectric point of caseins that would otherwise aggregate due to the weakened electrostatic repulsion</w:t>
      </w:r>
      <w:r w:rsidR="002120DD" w:rsidRPr="00D73980">
        <w:rPr>
          <w:rFonts w:ascii="Times New Roman" w:eastAsia="Arial Unicode MS" w:hAnsi="Times New Roman" w:cs="Times New Roman"/>
        </w:rPr>
        <w:fldChar w:fldCharType="begin"/>
      </w:r>
      <w:r w:rsidRPr="00D73980">
        <w:rPr>
          <w:rFonts w:ascii="Times New Roman" w:eastAsia="Arial Unicode MS" w:hAnsi="Times New Roman" w:cs="Times New Roman"/>
        </w:rPr>
        <w:instrText xml:space="preserve"> ADDIN EN.CITE &lt;EndNote&gt;&lt;Cite&gt;&lt;Author&gt;O’Regan&lt;/Author&gt;&lt;Year&gt;2009&lt;/Year&gt;&lt;RecNum&gt;169&lt;/RecNum&gt;&lt;DisplayText&gt;(O’Regan &amp;amp; Mulvihill, 2009; Regan &amp;amp; Mulvihill, 2013)&lt;/DisplayText&gt;&lt;record&gt;&lt;rec-number&gt;169&lt;/rec-number&gt;&lt;foreign-keys&gt;&lt;key app="EN" db-id="pf95xt5d6zzs95edp9dvdv5mw9er2vewaps2"&gt;169&lt;/key&gt;&lt;/foreign-keys&gt;&lt;ref-type name="Journal Article"&gt;17&lt;/ref-type&gt;&lt;contributors&gt;&lt;authors&gt;&lt;author&gt;O’Regan, Jonathan&lt;/author&gt;&lt;author&gt;Mulvihill, Daniel M&lt;/author&gt;&lt;/authors&gt;&lt;/contributors&gt;&lt;titles&gt;&lt;title&gt;Preparation, characterisation and selected functional properties of sodium caseinate–maltodextrin conjugates&lt;/title&gt;&lt;secondary-title&gt;Food chemistry&lt;/secondary-title&gt;&lt;/titles&gt;&lt;periodical&gt;&lt;full-title&gt;Food chemistry&lt;/full-title&gt;&lt;/periodical&gt;&lt;pages&gt;1257-1267&lt;/pages&gt;&lt;volume&gt;115&lt;/volume&gt;&lt;number&gt;4&lt;/number&gt;&lt;dates&gt;&lt;year&gt;2009&lt;/year&gt;&lt;/dates&gt;&lt;isbn&gt;0308-8146&lt;/isbn&gt;&lt;urls&gt;&lt;/urls&gt;&lt;/record&gt;&lt;/Cite&gt;&lt;Cite&gt;&lt;Author&gt;Regan&lt;/Author&gt;&lt;Year&gt;2013&lt;/Year&gt;&lt;RecNum&gt;170&lt;/RecNum&gt;&lt;record&gt;&lt;rec-number&gt;170&lt;/rec-number&gt;&lt;foreign-keys&gt;&lt;key app="EN" db-id="pf95xt5d6zzs95edp9dvdv5mw9er2vewaps2"&gt;170&lt;/key&gt;&lt;/foreign-keys&gt;&lt;ref-type name="Journal Article"&gt;17&lt;/ref-type&gt;&lt;contributors&gt;&lt;authors&gt;&lt;author&gt;Regan, Jonathan O&amp;apos;&lt;/author&gt;&lt;author&gt;Mulvihill, Daniel M&lt;/author&gt;&lt;/authors&gt;&lt;/contributors&gt;&lt;titles&gt;&lt;title&gt;Preparation, characterisation and selected functional properties of hydrolysed sodium caseinate–maltodextrin conjugate&lt;/title&gt;&lt;secondary-title&gt;International Journal of Dairy Technology&lt;/secondary-title&gt;&lt;/titles&gt;&lt;periodical&gt;&lt;full-title&gt;International Journal of Dairy Technology&lt;/full-title&gt;&lt;/periodical&gt;&lt;pages&gt;333-345&lt;/pages&gt;&lt;volume&gt;66&lt;/volume&gt;&lt;number&gt;3&lt;/number&gt;&lt;dates&gt;&lt;year&gt;2013&lt;/year&gt;&lt;/dates&gt;&lt;isbn&gt;1471-0307&lt;/isbn&gt;&lt;urls&gt;&lt;/urls&gt;&lt;/record&gt;&lt;/Cite&gt;&lt;/EndNote&gt;</w:instrText>
      </w:r>
      <w:r w:rsidR="002120DD" w:rsidRPr="00D73980">
        <w:rPr>
          <w:rFonts w:ascii="Times New Roman" w:eastAsia="Arial Unicode MS" w:hAnsi="Times New Roman" w:cs="Times New Roman"/>
        </w:rPr>
        <w:fldChar w:fldCharType="separate"/>
      </w:r>
      <w:r w:rsidRPr="00D73980">
        <w:rPr>
          <w:rFonts w:ascii="Times New Roman" w:eastAsia="Arial Unicode MS" w:hAnsi="Times New Roman" w:cs="Times New Roman"/>
          <w:noProof/>
        </w:rPr>
        <w:t>(</w:t>
      </w:r>
      <w:hyperlink w:history="1">
        <w:r w:rsidRPr="00D73980">
          <w:rPr>
            <w:rFonts w:ascii="Times New Roman" w:eastAsia="Arial Unicode MS" w:hAnsi="Times New Roman" w:cs="Times New Roman"/>
            <w:noProof/>
          </w:rPr>
          <w:t>O’Regan &amp; Mulvihill, 2009</w:t>
        </w:r>
      </w:hyperlink>
      <w:r w:rsidRPr="00D73980">
        <w:rPr>
          <w:rFonts w:ascii="Times New Roman" w:eastAsia="Arial Unicode MS" w:hAnsi="Times New Roman" w:cs="Times New Roman"/>
          <w:noProof/>
        </w:rPr>
        <w:t xml:space="preserve">; </w:t>
      </w:r>
      <w:hyperlink w:anchor="_ENREF_107" w:tooltip="Regan, 2013 #16" w:history="1">
        <w:r w:rsidRPr="00D73980">
          <w:rPr>
            <w:rFonts w:ascii="Times New Roman" w:eastAsia="Arial Unicode MS" w:hAnsi="Times New Roman" w:cs="Times New Roman"/>
            <w:noProof/>
          </w:rPr>
          <w:t>Regan &amp; Mulvihill, 2013</w:t>
        </w:r>
      </w:hyperlink>
      <w:r w:rsidRPr="00D73980">
        <w:rPr>
          <w:rFonts w:ascii="Times New Roman" w:eastAsia="Arial Unicode MS" w:hAnsi="Times New Roman" w:cs="Times New Roman"/>
          <w:noProof/>
        </w:rPr>
        <w:t>)</w:t>
      </w:r>
      <w:r w:rsidR="002120DD" w:rsidRPr="00D73980">
        <w:rPr>
          <w:rFonts w:ascii="Times New Roman" w:eastAsia="Arial Unicode MS" w:hAnsi="Times New Roman" w:cs="Times New Roman"/>
        </w:rPr>
        <w:fldChar w:fldCharType="end"/>
      </w:r>
      <w:r w:rsidRPr="00D73980">
        <w:rPr>
          <w:rFonts w:ascii="Times New Roman" w:eastAsia="Arial Unicode MS" w:hAnsi="Times New Roman" w:cs="Times New Roman"/>
        </w:rPr>
        <w:t xml:space="preserve">. </w:t>
      </w:r>
    </w:p>
    <w:p w14:paraId="17C92B9D" w14:textId="77777777" w:rsidR="001C3FB3" w:rsidRPr="00D73980" w:rsidRDefault="001C3FB3" w:rsidP="00C0544E">
      <w:pPr>
        <w:pStyle w:val="Heading2"/>
        <w:rPr>
          <w:rFonts w:ascii="Times New Roman" w:hAnsi="Times New Roman" w:cs="Times New Roman"/>
          <w:sz w:val="24"/>
          <w:szCs w:val="24"/>
        </w:rPr>
      </w:pPr>
      <w:bookmarkStart w:id="84" w:name="_Toc388563990"/>
      <w:bookmarkStart w:id="85" w:name="_Toc388565656"/>
      <w:bookmarkStart w:id="86" w:name="_Toc388565966"/>
      <w:r w:rsidRPr="00D73980">
        <w:rPr>
          <w:rFonts w:ascii="Times New Roman" w:hAnsi="Times New Roman" w:cs="Times New Roman"/>
          <w:sz w:val="24"/>
          <w:szCs w:val="24"/>
        </w:rPr>
        <w:t>6. Conclusion</w:t>
      </w:r>
      <w:bookmarkEnd w:id="84"/>
      <w:bookmarkEnd w:id="85"/>
      <w:bookmarkEnd w:id="86"/>
    </w:p>
    <w:p w14:paraId="1B9AE581" w14:textId="28274B60" w:rsidR="001C3FB3" w:rsidRPr="00D73980" w:rsidRDefault="001C3FB3" w:rsidP="00151846">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Reduction of fat content in dairy products causes several quality defects such as flavor, </w:t>
      </w:r>
      <w:r w:rsidRPr="00D73980">
        <w:rPr>
          <w:rFonts w:ascii="Times New Roman" w:hAnsi="Times New Roman" w:cs="Times New Roman"/>
        </w:rPr>
        <w:lastRenderedPageBreak/>
        <w:t>viscosity, and appearance. Encapsulation of CCPs</w:t>
      </w:r>
      <w:r w:rsidR="002A52C6">
        <w:rPr>
          <w:rFonts w:ascii="Times New Roman" w:hAnsi="Times New Roman" w:cs="Times New Roman"/>
        </w:rPr>
        <w:t xml:space="preserve"> </w:t>
      </w:r>
      <w:r w:rsidRPr="00D73980">
        <w:rPr>
          <w:rFonts w:ascii="Times New Roman" w:hAnsi="Times New Roman" w:cs="Times New Roman"/>
        </w:rPr>
        <w:t>as dispersible colloidal particles may alleviate some of these defects while providing the important nutrient without causing protein aggregation in milk. Emulsions may be an approach to encapsulate CCPs. For emulsions, it is important to use not only ingredients native to milk but also those stabilizing particles. This may be studied by conjugating caseins with appropriate reducing saccharides. After incorporating encapsulated CCPs in milk, it is important to characterize optical properties, rheology, and color so that these sensory properties can meet expectations of improving the quality of reduced-fat dairy products.</w:t>
      </w:r>
    </w:p>
    <w:p w14:paraId="20633392" w14:textId="77777777" w:rsidR="001C3FB3" w:rsidRPr="00D73980" w:rsidRDefault="001C3FB3" w:rsidP="00151846">
      <w:pPr>
        <w:spacing w:line="480" w:lineRule="auto"/>
        <w:rPr>
          <w:rFonts w:ascii="Times New Roman" w:hAnsi="Times New Roman" w:cs="Times New Roman"/>
        </w:rPr>
      </w:pPr>
      <w:r w:rsidRPr="00D73980">
        <w:rPr>
          <w:rFonts w:ascii="Times New Roman" w:hAnsi="Times New Roman" w:cs="Times New Roman"/>
        </w:rPr>
        <w:br w:type="page"/>
      </w:r>
    </w:p>
    <w:p w14:paraId="18BE3A3D" w14:textId="77777777" w:rsidR="001C3FB3" w:rsidRPr="00D73980" w:rsidRDefault="00C0544E" w:rsidP="00C0544E">
      <w:pPr>
        <w:pStyle w:val="Heading2"/>
        <w:rPr>
          <w:rFonts w:ascii="Times New Roman" w:hAnsi="Times New Roman" w:cs="Times New Roman"/>
          <w:sz w:val="24"/>
          <w:szCs w:val="24"/>
        </w:rPr>
      </w:pPr>
      <w:bookmarkStart w:id="87" w:name="_Toc388563991"/>
      <w:bookmarkStart w:id="88" w:name="_Toc388565657"/>
      <w:bookmarkStart w:id="89" w:name="_Toc388565967"/>
      <w:r w:rsidRPr="00D73980">
        <w:rPr>
          <w:rFonts w:ascii="Times New Roman" w:hAnsi="Times New Roman" w:cs="Times New Roman"/>
          <w:sz w:val="24"/>
          <w:szCs w:val="24"/>
        </w:rPr>
        <w:lastRenderedPageBreak/>
        <w:t>Reference</w:t>
      </w:r>
      <w:bookmarkEnd w:id="87"/>
      <w:bookmarkEnd w:id="88"/>
      <w:bookmarkEnd w:id="89"/>
    </w:p>
    <w:p w14:paraId="54CCF39A" w14:textId="77777777" w:rsidR="001C3FB3" w:rsidRPr="00D73980" w:rsidRDefault="001C3FB3" w:rsidP="00151846">
      <w:pPr>
        <w:spacing w:line="480" w:lineRule="auto"/>
        <w:rPr>
          <w:rFonts w:ascii="Times New Roman" w:hAnsi="Times New Roman" w:cs="Times New Roman"/>
          <w:b/>
        </w:rPr>
      </w:pPr>
    </w:p>
    <w:p w14:paraId="55AA32AF" w14:textId="77777777" w:rsidR="001C3FB3" w:rsidRPr="00D73980" w:rsidRDefault="002120DD" w:rsidP="00151846">
      <w:pPr>
        <w:spacing w:line="480" w:lineRule="auto"/>
        <w:ind w:left="720" w:hanging="720"/>
        <w:rPr>
          <w:rFonts w:ascii="Times New Roman" w:hAnsi="Times New Roman" w:cs="Times New Roman"/>
          <w:noProof/>
        </w:rPr>
      </w:pPr>
      <w:r w:rsidRPr="00D73980">
        <w:rPr>
          <w:rFonts w:ascii="Times New Roman" w:hAnsi="Times New Roman" w:cs="Times New Roman"/>
        </w:rPr>
        <w:fldChar w:fldCharType="begin"/>
      </w:r>
      <w:r w:rsidR="001C3FB3" w:rsidRPr="00D73980">
        <w:rPr>
          <w:rFonts w:ascii="Times New Roman" w:hAnsi="Times New Roman" w:cs="Times New Roman"/>
        </w:rPr>
        <w:instrText xml:space="preserve"> ADDIN EN.REFLIST </w:instrText>
      </w:r>
      <w:r w:rsidRPr="00D73980">
        <w:rPr>
          <w:rFonts w:ascii="Times New Roman" w:hAnsi="Times New Roman" w:cs="Times New Roman"/>
        </w:rPr>
        <w:fldChar w:fldCharType="separate"/>
      </w:r>
      <w:r w:rsidR="001C3FB3" w:rsidRPr="00D73980">
        <w:rPr>
          <w:rFonts w:ascii="Times New Roman" w:hAnsi="Times New Roman" w:cs="Times New Roman"/>
          <w:noProof/>
        </w:rPr>
        <w:t xml:space="preserve">Ahmed, K., Li, Y., McClements, D. J., &amp; Xiao, H. (2012). Nanoemulsion-and emulsion-based delivery systems for curcumin: Encapsulation and release properties. </w:t>
      </w:r>
      <w:r w:rsidR="001C3FB3" w:rsidRPr="00D73980">
        <w:rPr>
          <w:rFonts w:ascii="Times New Roman" w:hAnsi="Times New Roman" w:cs="Times New Roman"/>
          <w:i/>
          <w:noProof/>
        </w:rPr>
        <w:t>Food Chemistry, 132</w:t>
      </w:r>
      <w:r w:rsidR="001C3FB3" w:rsidRPr="00D73980">
        <w:rPr>
          <w:rFonts w:ascii="Times New Roman" w:hAnsi="Times New Roman" w:cs="Times New Roman"/>
          <w:noProof/>
        </w:rPr>
        <w:t>(2), 799-807.</w:t>
      </w:r>
    </w:p>
    <w:p w14:paraId="7D67584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Alexander, M., &amp; Dalgleish, D. G. (2006). Dynamic light scattering techniques and their applications in food science. </w:t>
      </w:r>
      <w:r w:rsidRPr="00D73980">
        <w:rPr>
          <w:rFonts w:ascii="Times New Roman" w:hAnsi="Times New Roman" w:cs="Times New Roman"/>
          <w:i/>
          <w:noProof/>
        </w:rPr>
        <w:t>Food Biophysics, 1</w:t>
      </w:r>
      <w:r w:rsidRPr="00D73980">
        <w:rPr>
          <w:rFonts w:ascii="Times New Roman" w:hAnsi="Times New Roman" w:cs="Times New Roman"/>
          <w:noProof/>
        </w:rPr>
        <w:t>(1), 2-13.</w:t>
      </w:r>
    </w:p>
    <w:p w14:paraId="00B3CEC2" w14:textId="6ED7AB5E"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Alvarez, V. B. (2009). Fluid milk and cream products. In  </w:t>
      </w:r>
      <w:r w:rsidRPr="00D73980">
        <w:rPr>
          <w:rFonts w:ascii="Times New Roman" w:hAnsi="Times New Roman" w:cs="Times New Roman"/>
          <w:i/>
          <w:noProof/>
        </w:rPr>
        <w:t xml:space="preserve">The </w:t>
      </w:r>
      <w:r w:rsidR="002A52C6">
        <w:rPr>
          <w:rFonts w:ascii="Times New Roman" w:hAnsi="Times New Roman" w:cs="Times New Roman"/>
          <w:i/>
          <w:noProof/>
        </w:rPr>
        <w:t>Sensory Evaluation o</w:t>
      </w:r>
      <w:r w:rsidR="002A52C6" w:rsidRPr="00D73980">
        <w:rPr>
          <w:rFonts w:ascii="Times New Roman" w:hAnsi="Times New Roman" w:cs="Times New Roman"/>
          <w:i/>
          <w:noProof/>
        </w:rPr>
        <w:t>f Dairy Products</w:t>
      </w:r>
      <w:r w:rsidRPr="00D73980">
        <w:rPr>
          <w:rFonts w:ascii="Times New Roman" w:hAnsi="Times New Roman" w:cs="Times New Roman"/>
          <w:noProof/>
        </w:rPr>
        <w:t>,  (pp. 73-133): Springer.</w:t>
      </w:r>
    </w:p>
    <w:p w14:paraId="0D0F85ED" w14:textId="4E25B6E3"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Benichou, A., Aserin, A., &amp; Garti, N. (2002). Protein-polysaccharide interactions for stabilization of food emulsions. </w:t>
      </w:r>
      <w:r w:rsidR="002A52C6">
        <w:rPr>
          <w:rFonts w:ascii="Times New Roman" w:hAnsi="Times New Roman" w:cs="Times New Roman"/>
          <w:i/>
          <w:noProof/>
        </w:rPr>
        <w:t>Journal o</w:t>
      </w:r>
      <w:r w:rsidRPr="00D73980">
        <w:rPr>
          <w:rFonts w:ascii="Times New Roman" w:hAnsi="Times New Roman" w:cs="Times New Roman"/>
          <w:i/>
          <w:noProof/>
        </w:rPr>
        <w:t>f Dispersion Science And Technology, 23</w:t>
      </w:r>
      <w:r w:rsidRPr="00D73980">
        <w:rPr>
          <w:rFonts w:ascii="Times New Roman" w:hAnsi="Times New Roman" w:cs="Times New Roman"/>
          <w:noProof/>
        </w:rPr>
        <w:t>(1-3), 93-123.</w:t>
      </w:r>
    </w:p>
    <w:p w14:paraId="27919756"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Binks, B., &amp; Lumsdon, S. (2001). Pickering emulsions stabilized by monodisperse latex particles: effects of particle size. </w:t>
      </w:r>
      <w:r w:rsidRPr="00D73980">
        <w:rPr>
          <w:rFonts w:ascii="Times New Roman" w:hAnsi="Times New Roman" w:cs="Times New Roman"/>
          <w:i/>
          <w:noProof/>
        </w:rPr>
        <w:t>Langmuir, 17</w:t>
      </w:r>
      <w:r w:rsidRPr="00D73980">
        <w:rPr>
          <w:rFonts w:ascii="Times New Roman" w:hAnsi="Times New Roman" w:cs="Times New Roman"/>
          <w:noProof/>
        </w:rPr>
        <w:t>(15), 4540-4547.</w:t>
      </w:r>
    </w:p>
    <w:p w14:paraId="1767931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Chandan, R. C. (2006). Milk composition, physical and processing characteristics. </w:t>
      </w:r>
      <w:r w:rsidRPr="00D73980">
        <w:rPr>
          <w:rFonts w:ascii="Times New Roman" w:hAnsi="Times New Roman" w:cs="Times New Roman"/>
          <w:i/>
          <w:noProof/>
        </w:rPr>
        <w:t>Manufacturing Yogurt And Fermented Milks</w:t>
      </w:r>
      <w:r w:rsidRPr="00D73980">
        <w:rPr>
          <w:rFonts w:ascii="Times New Roman" w:hAnsi="Times New Roman" w:cs="Times New Roman"/>
          <w:noProof/>
        </w:rPr>
        <w:t>, 17.</w:t>
      </w:r>
    </w:p>
    <w:p w14:paraId="7B8307E6"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Chantrapornchai, W., Clydesdale, F., &amp; McClements, D. (2001). Influence of relative refractive index on optical properties of emulsions. </w:t>
      </w:r>
      <w:r w:rsidRPr="00D73980">
        <w:rPr>
          <w:rFonts w:ascii="Times New Roman" w:hAnsi="Times New Roman" w:cs="Times New Roman"/>
          <w:i/>
          <w:noProof/>
        </w:rPr>
        <w:t>Food Research International, 34</w:t>
      </w:r>
      <w:r w:rsidRPr="00D73980">
        <w:rPr>
          <w:rFonts w:ascii="Times New Roman" w:hAnsi="Times New Roman" w:cs="Times New Roman"/>
          <w:noProof/>
        </w:rPr>
        <w:t>(9), 827-835.</w:t>
      </w:r>
    </w:p>
    <w:p w14:paraId="6CD2F4A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Chen, L., Remondetto, G. E., &amp; Subirade, M. (2006). Food protein-based materials as nutraceutical delivery systems. </w:t>
      </w:r>
      <w:r w:rsidRPr="00D73980">
        <w:rPr>
          <w:rFonts w:ascii="Times New Roman" w:hAnsi="Times New Roman" w:cs="Times New Roman"/>
          <w:i/>
          <w:noProof/>
        </w:rPr>
        <w:t>Trends in Food Science &amp; Technology, 17</w:t>
      </w:r>
      <w:r w:rsidRPr="00D73980">
        <w:rPr>
          <w:rFonts w:ascii="Times New Roman" w:hAnsi="Times New Roman" w:cs="Times New Roman"/>
          <w:noProof/>
        </w:rPr>
        <w:t>(5), 272-283.</w:t>
      </w:r>
    </w:p>
    <w:p w14:paraId="73FFC6A3"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Chung, C., Degner, B., &amp; McClements, D. J. (2012). Rheology and microstructure of bimodal particulate dispersions: Model for foods containing fat droplets and starch granules. </w:t>
      </w:r>
      <w:r w:rsidRPr="00D73980">
        <w:rPr>
          <w:rFonts w:ascii="Times New Roman" w:hAnsi="Times New Roman" w:cs="Times New Roman"/>
          <w:i/>
          <w:noProof/>
        </w:rPr>
        <w:t>Food Research International, 48</w:t>
      </w:r>
      <w:r w:rsidRPr="00D73980">
        <w:rPr>
          <w:rFonts w:ascii="Times New Roman" w:hAnsi="Times New Roman" w:cs="Times New Roman"/>
          <w:noProof/>
        </w:rPr>
        <w:t>(2), 641-649.</w:t>
      </w:r>
    </w:p>
    <w:p w14:paraId="367448B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lastRenderedPageBreak/>
        <w:t xml:space="preserve">Dickinson, E. (2003). Hydrocolloids at interfaces and the influence on the properties of dispersed systems. </w:t>
      </w:r>
      <w:r w:rsidRPr="00D73980">
        <w:rPr>
          <w:rFonts w:ascii="Times New Roman" w:hAnsi="Times New Roman" w:cs="Times New Roman"/>
          <w:i/>
          <w:noProof/>
        </w:rPr>
        <w:t>Food Hydrocolloids, 17</w:t>
      </w:r>
      <w:r w:rsidRPr="00D73980">
        <w:rPr>
          <w:rFonts w:ascii="Times New Roman" w:hAnsi="Times New Roman" w:cs="Times New Roman"/>
          <w:noProof/>
        </w:rPr>
        <w:t>(1), 25-39.</w:t>
      </w:r>
    </w:p>
    <w:p w14:paraId="261549F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Dickinson, E. (2006). Structure formation in casein-based gels, foams, and emulsions. </w:t>
      </w:r>
      <w:r w:rsidRPr="00D73980">
        <w:rPr>
          <w:rFonts w:ascii="Times New Roman" w:hAnsi="Times New Roman" w:cs="Times New Roman"/>
          <w:i/>
          <w:noProof/>
        </w:rPr>
        <w:t>Colloids And Surfaces A: Physicochemical And Engineering Aspects, 288</w:t>
      </w:r>
      <w:r w:rsidRPr="00D73980">
        <w:rPr>
          <w:rFonts w:ascii="Times New Roman" w:hAnsi="Times New Roman" w:cs="Times New Roman"/>
          <w:noProof/>
        </w:rPr>
        <w:t>(1), 3-11.</w:t>
      </w:r>
    </w:p>
    <w:p w14:paraId="19C2CA18" w14:textId="66A5537B"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Dickinson, E. (2013). Stabilising emulsion</w:t>
      </w:r>
      <w:r w:rsidRPr="00D73980">
        <w:rPr>
          <w:rFonts w:ascii="Noteworthy Light" w:hAnsi="Noteworthy Light" w:cs="Noteworthy Light"/>
          <w:noProof/>
        </w:rPr>
        <w:t>‐</w:t>
      </w:r>
      <w:r w:rsidRPr="00D73980">
        <w:rPr>
          <w:rFonts w:ascii="Times New Roman" w:hAnsi="Times New Roman" w:cs="Times New Roman"/>
          <w:noProof/>
        </w:rPr>
        <w:t xml:space="preserve">based colloidal structures with mixed food ingredients. </w:t>
      </w:r>
      <w:r w:rsidR="002A52C6">
        <w:rPr>
          <w:rFonts w:ascii="Times New Roman" w:hAnsi="Times New Roman" w:cs="Times New Roman"/>
          <w:i/>
          <w:noProof/>
        </w:rPr>
        <w:t>Journal of the Science o</w:t>
      </w:r>
      <w:r w:rsidRPr="00D73980">
        <w:rPr>
          <w:rFonts w:ascii="Times New Roman" w:hAnsi="Times New Roman" w:cs="Times New Roman"/>
          <w:i/>
          <w:noProof/>
        </w:rPr>
        <w:t>f Food And Agriculture, 93</w:t>
      </w:r>
      <w:r w:rsidRPr="00D73980">
        <w:rPr>
          <w:rFonts w:ascii="Times New Roman" w:hAnsi="Times New Roman" w:cs="Times New Roman"/>
          <w:noProof/>
        </w:rPr>
        <w:t>(4), 710-721.</w:t>
      </w:r>
    </w:p>
    <w:p w14:paraId="60CFB3E3" w14:textId="2D8DF5FE"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Dills, W. (1993). Protein fructosylation: fructose and the Maillard reaction. </w:t>
      </w:r>
      <w:r w:rsidR="002A52C6">
        <w:rPr>
          <w:rFonts w:ascii="Times New Roman" w:hAnsi="Times New Roman" w:cs="Times New Roman"/>
          <w:i/>
          <w:noProof/>
        </w:rPr>
        <w:t>The American Journal o</w:t>
      </w:r>
      <w:r w:rsidRPr="00D73980">
        <w:rPr>
          <w:rFonts w:ascii="Times New Roman" w:hAnsi="Times New Roman" w:cs="Times New Roman"/>
          <w:i/>
          <w:noProof/>
        </w:rPr>
        <w:t>f Clinical Nutrition, 58</w:t>
      </w:r>
      <w:r w:rsidRPr="00D73980">
        <w:rPr>
          <w:rFonts w:ascii="Times New Roman" w:hAnsi="Times New Roman" w:cs="Times New Roman"/>
          <w:noProof/>
        </w:rPr>
        <w:t>(5), 779S-787S.</w:t>
      </w:r>
    </w:p>
    <w:p w14:paraId="1B34FC02" w14:textId="7B53A27D"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Elzoghby, A. O., Abo El-Fotoh, W. S., &amp; Elgindy, N. A. (2011). Casein-based formulations as promising controlled release drug delivery systems. </w:t>
      </w:r>
      <w:r w:rsidR="002A52C6">
        <w:rPr>
          <w:rFonts w:ascii="Times New Roman" w:hAnsi="Times New Roman" w:cs="Times New Roman"/>
          <w:i/>
          <w:noProof/>
        </w:rPr>
        <w:t>Journal o</w:t>
      </w:r>
      <w:r w:rsidRPr="00D73980">
        <w:rPr>
          <w:rFonts w:ascii="Times New Roman" w:hAnsi="Times New Roman" w:cs="Times New Roman"/>
          <w:i/>
          <w:noProof/>
        </w:rPr>
        <w:t>f Controlled Release, 153</w:t>
      </w:r>
      <w:r w:rsidRPr="00D73980">
        <w:rPr>
          <w:rFonts w:ascii="Times New Roman" w:hAnsi="Times New Roman" w:cs="Times New Roman"/>
          <w:noProof/>
        </w:rPr>
        <w:t>(3), 206-216.</w:t>
      </w:r>
    </w:p>
    <w:p w14:paraId="5AB4ABD2" w14:textId="0D282038"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Eshel, G., Levy, G., Mingelgrin, U., &amp; Singer, M. (2004). Critical evaluation of the use of laser diffraction for particle-size distribution analysis. </w:t>
      </w:r>
      <w:r w:rsidRPr="00D73980">
        <w:rPr>
          <w:rFonts w:ascii="Times New Roman" w:hAnsi="Times New Roman" w:cs="Times New Roman"/>
          <w:i/>
          <w:noProof/>
        </w:rPr>
        <w:t>Soil Scien</w:t>
      </w:r>
      <w:r w:rsidR="002A52C6">
        <w:rPr>
          <w:rFonts w:ascii="Times New Roman" w:hAnsi="Times New Roman" w:cs="Times New Roman"/>
          <w:i/>
          <w:noProof/>
        </w:rPr>
        <w:t>ce Society o</w:t>
      </w:r>
      <w:r w:rsidRPr="00D73980">
        <w:rPr>
          <w:rFonts w:ascii="Times New Roman" w:hAnsi="Times New Roman" w:cs="Times New Roman"/>
          <w:i/>
          <w:noProof/>
        </w:rPr>
        <w:t>f America Journal, 68</w:t>
      </w:r>
      <w:r w:rsidRPr="00D73980">
        <w:rPr>
          <w:rFonts w:ascii="Times New Roman" w:hAnsi="Times New Roman" w:cs="Times New Roman"/>
          <w:noProof/>
        </w:rPr>
        <w:t>(3), 736-743.</w:t>
      </w:r>
    </w:p>
    <w:p w14:paraId="603081F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Everett, D. W., &amp; McLeod, R. E. (2005). Interactions of polysaccharide stabilisers with casein aggregates in stirred skim-milk yoghurt. </w:t>
      </w:r>
      <w:r w:rsidRPr="00D73980">
        <w:rPr>
          <w:rFonts w:ascii="Times New Roman" w:hAnsi="Times New Roman" w:cs="Times New Roman"/>
          <w:i/>
          <w:noProof/>
        </w:rPr>
        <w:t>International Dairy Journal, 15</w:t>
      </w:r>
      <w:r w:rsidRPr="00D73980">
        <w:rPr>
          <w:rFonts w:ascii="Times New Roman" w:hAnsi="Times New Roman" w:cs="Times New Roman"/>
          <w:noProof/>
        </w:rPr>
        <w:t>(11), 1175-1183.</w:t>
      </w:r>
    </w:p>
    <w:p w14:paraId="3FF7939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Fechner, A., Knoth, A., Scherze, I., &amp; Muschiolik, G. (2007). Stability and release properties of double-emulsions stabilised by caseinate–dextran conjugates. </w:t>
      </w:r>
      <w:r w:rsidRPr="00D73980">
        <w:rPr>
          <w:rFonts w:ascii="Times New Roman" w:hAnsi="Times New Roman" w:cs="Times New Roman"/>
          <w:i/>
          <w:noProof/>
        </w:rPr>
        <w:t>Food Hydrocolloids, 21</w:t>
      </w:r>
      <w:r w:rsidRPr="00D73980">
        <w:rPr>
          <w:rFonts w:ascii="Times New Roman" w:hAnsi="Times New Roman" w:cs="Times New Roman"/>
          <w:noProof/>
        </w:rPr>
        <w:t>(5), 943-952.</w:t>
      </w:r>
    </w:p>
    <w:p w14:paraId="17E4CE3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Floury, J., Grosset, N., Leconte, N., Pasco, M., Madec, M.-N., &amp; Jeantet, R. (2006). Continuous raw skim milk processing by pulsed electric field at non-lethal temperature: effect on microbial inactivation and functional properties. </w:t>
      </w:r>
      <w:r w:rsidRPr="00D73980">
        <w:rPr>
          <w:rFonts w:ascii="Times New Roman" w:hAnsi="Times New Roman" w:cs="Times New Roman"/>
          <w:i/>
          <w:noProof/>
        </w:rPr>
        <w:t>Le Lait, 86</w:t>
      </w:r>
      <w:r w:rsidRPr="00D73980">
        <w:rPr>
          <w:rFonts w:ascii="Times New Roman" w:hAnsi="Times New Roman" w:cs="Times New Roman"/>
          <w:noProof/>
        </w:rPr>
        <w:t>(1), 43-57.</w:t>
      </w:r>
    </w:p>
    <w:p w14:paraId="3FC6B6D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lastRenderedPageBreak/>
        <w:t xml:space="preserve">Grigoriev, D. O., &amp; Miller, R. (2009). Mono-and multilayer covered drops as carriers. </w:t>
      </w:r>
      <w:r w:rsidRPr="00D73980">
        <w:rPr>
          <w:rFonts w:ascii="Times New Roman" w:hAnsi="Times New Roman" w:cs="Times New Roman"/>
          <w:i/>
          <w:noProof/>
        </w:rPr>
        <w:t>Current Opinion In Colloid &amp; Interface Science, 14</w:t>
      </w:r>
      <w:r w:rsidRPr="00D73980">
        <w:rPr>
          <w:rFonts w:ascii="Times New Roman" w:hAnsi="Times New Roman" w:cs="Times New Roman"/>
          <w:noProof/>
        </w:rPr>
        <w:t>(1), 48-59.</w:t>
      </w:r>
    </w:p>
    <w:p w14:paraId="45623BA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Gruet, P., Maincent, P., Berthelot, X., &amp; Kaltsatos, V. (2001). Bovine mastitis and intramammary drug delivery: review and perspectives. </w:t>
      </w:r>
      <w:r w:rsidRPr="00D73980">
        <w:rPr>
          <w:rFonts w:ascii="Times New Roman" w:hAnsi="Times New Roman" w:cs="Times New Roman"/>
          <w:i/>
          <w:noProof/>
        </w:rPr>
        <w:t>Advanced Drug Delivery Reviews, 50</w:t>
      </w:r>
      <w:r w:rsidRPr="00D73980">
        <w:rPr>
          <w:rFonts w:ascii="Times New Roman" w:hAnsi="Times New Roman" w:cs="Times New Roman"/>
          <w:noProof/>
        </w:rPr>
        <w:t>(3), 245-259.</w:t>
      </w:r>
    </w:p>
    <w:p w14:paraId="6497BA81" w14:textId="64023E7D"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Haque, Z., &amp; Ji, T. (2003). Cheddar whey processing and source: II. Effect on non</w:t>
      </w:r>
      <w:r w:rsidRPr="00D73980">
        <w:rPr>
          <w:rFonts w:ascii="Noteworthy Light" w:hAnsi="Noteworthy Light" w:cs="Noteworthy Light"/>
          <w:noProof/>
        </w:rPr>
        <w:t>‐</w:t>
      </w:r>
      <w:r w:rsidRPr="00D73980">
        <w:rPr>
          <w:rFonts w:ascii="Times New Roman" w:hAnsi="Times New Roman" w:cs="Times New Roman"/>
          <w:noProof/>
        </w:rPr>
        <w:t xml:space="preserve">fat ice cream and yoghurt1. </w:t>
      </w:r>
      <w:r w:rsidR="002A52C6">
        <w:rPr>
          <w:rFonts w:ascii="Times New Roman" w:hAnsi="Times New Roman" w:cs="Times New Roman"/>
          <w:i/>
          <w:noProof/>
        </w:rPr>
        <w:t>International Journal o</w:t>
      </w:r>
      <w:r w:rsidRPr="00D73980">
        <w:rPr>
          <w:rFonts w:ascii="Times New Roman" w:hAnsi="Times New Roman" w:cs="Times New Roman"/>
          <w:i/>
          <w:noProof/>
        </w:rPr>
        <w:t>f Food Science &amp; Technology, 38</w:t>
      </w:r>
      <w:r w:rsidRPr="00D73980">
        <w:rPr>
          <w:rFonts w:ascii="Times New Roman" w:hAnsi="Times New Roman" w:cs="Times New Roman"/>
          <w:noProof/>
        </w:rPr>
        <w:t>(4), 463-473.</w:t>
      </w:r>
    </w:p>
    <w:p w14:paraId="2BDAC73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Haug, A., Hostmark, A. T., &amp; Harstad, O. M. (2007). Bovine milk in human nutrition–a review. </w:t>
      </w:r>
      <w:r w:rsidRPr="00D73980">
        <w:rPr>
          <w:rFonts w:ascii="Times New Roman" w:hAnsi="Times New Roman" w:cs="Times New Roman"/>
          <w:i/>
          <w:noProof/>
        </w:rPr>
        <w:t>Lipids Health Dis, 6</w:t>
      </w:r>
      <w:r w:rsidRPr="00D73980">
        <w:rPr>
          <w:rFonts w:ascii="Times New Roman" w:hAnsi="Times New Roman" w:cs="Times New Roman"/>
          <w:noProof/>
        </w:rPr>
        <w:t>(1), 25.</w:t>
      </w:r>
    </w:p>
    <w:p w14:paraId="03199FD1" w14:textId="7A7B3D65"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Heaney, R. P. (2000). Calcium, dairy products and osteoporosis. </w:t>
      </w:r>
      <w:r w:rsidRPr="00D73980">
        <w:rPr>
          <w:rFonts w:ascii="Times New Roman" w:hAnsi="Times New Roman" w:cs="Times New Roman"/>
          <w:i/>
          <w:noProof/>
        </w:rPr>
        <w:t>J</w:t>
      </w:r>
      <w:r w:rsidR="002A52C6">
        <w:rPr>
          <w:rFonts w:ascii="Times New Roman" w:hAnsi="Times New Roman" w:cs="Times New Roman"/>
          <w:i/>
          <w:noProof/>
        </w:rPr>
        <w:t>ournal of The American College o</w:t>
      </w:r>
      <w:r w:rsidRPr="00D73980">
        <w:rPr>
          <w:rFonts w:ascii="Times New Roman" w:hAnsi="Times New Roman" w:cs="Times New Roman"/>
          <w:i/>
          <w:noProof/>
        </w:rPr>
        <w:t>f Nutrition, 19</w:t>
      </w:r>
      <w:r w:rsidRPr="00D73980">
        <w:rPr>
          <w:rFonts w:ascii="Times New Roman" w:hAnsi="Times New Roman" w:cs="Times New Roman"/>
          <w:noProof/>
        </w:rPr>
        <w:t>(sup2), 83S-99S.</w:t>
      </w:r>
    </w:p>
    <w:p w14:paraId="0914BAB1" w14:textId="4BA11D8A"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Heck, J., Schennink, A., Van Valenberg, H., Bovenhuis, H., Visker, M., Van Arendonk, J., &amp; Van Hooijdonk, A. (2009). Effects of milk protein variants on the protein composition of bovine milk. </w:t>
      </w:r>
      <w:r w:rsidR="002A52C6">
        <w:rPr>
          <w:rFonts w:ascii="Times New Roman" w:hAnsi="Times New Roman" w:cs="Times New Roman"/>
          <w:i/>
          <w:noProof/>
        </w:rPr>
        <w:t>Journal o</w:t>
      </w:r>
      <w:r w:rsidRPr="00D73980">
        <w:rPr>
          <w:rFonts w:ascii="Times New Roman" w:hAnsi="Times New Roman" w:cs="Times New Roman"/>
          <w:i/>
          <w:noProof/>
        </w:rPr>
        <w:t>f Dairy Science, 92</w:t>
      </w:r>
      <w:r w:rsidRPr="00D73980">
        <w:rPr>
          <w:rFonts w:ascii="Times New Roman" w:hAnsi="Times New Roman" w:cs="Times New Roman"/>
          <w:noProof/>
        </w:rPr>
        <w:t>(3), 1192-1202.</w:t>
      </w:r>
    </w:p>
    <w:p w14:paraId="7B4AE0C1" w14:textId="1B03527B"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Hodge, J. E. (1953). Dehydrated foods, chemistry of browning reactions in model systems. </w:t>
      </w:r>
      <w:r w:rsidR="002A52C6">
        <w:rPr>
          <w:rFonts w:ascii="Times New Roman" w:hAnsi="Times New Roman" w:cs="Times New Roman"/>
          <w:i/>
          <w:noProof/>
        </w:rPr>
        <w:t>Journal o</w:t>
      </w:r>
      <w:r w:rsidRPr="00D73980">
        <w:rPr>
          <w:rFonts w:ascii="Times New Roman" w:hAnsi="Times New Roman" w:cs="Times New Roman"/>
          <w:i/>
          <w:noProof/>
        </w:rPr>
        <w:t>f Agricultural And Food Chemistry, 1</w:t>
      </w:r>
      <w:r w:rsidRPr="00D73980">
        <w:rPr>
          <w:rFonts w:ascii="Times New Roman" w:hAnsi="Times New Roman" w:cs="Times New Roman"/>
          <w:noProof/>
        </w:rPr>
        <w:t>(15), 928-943.</w:t>
      </w:r>
    </w:p>
    <w:p w14:paraId="029D55C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Insel, P., Turner, R., &amp; Ross, D. (2004). Nutrition, American Dietetic Association. In): Jones and Bartlett Publ, Sadbury, Massachusetts.</w:t>
      </w:r>
    </w:p>
    <w:p w14:paraId="68EF64DD"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Jimenez-Castano, L., Villamiel, M., &amp; López-Fandiño, R. (2007). Glycosylation of individual whey proteins by Maillard reaction using dextran of different molecular mass. </w:t>
      </w:r>
      <w:r w:rsidRPr="00D73980">
        <w:rPr>
          <w:rFonts w:ascii="Times New Roman" w:hAnsi="Times New Roman" w:cs="Times New Roman"/>
          <w:i/>
          <w:noProof/>
        </w:rPr>
        <w:t>Food Hydrocolloids, 21</w:t>
      </w:r>
      <w:r w:rsidRPr="00D73980">
        <w:rPr>
          <w:rFonts w:ascii="Times New Roman" w:hAnsi="Times New Roman" w:cs="Times New Roman"/>
          <w:noProof/>
        </w:rPr>
        <w:t>(3), 433-443.</w:t>
      </w:r>
    </w:p>
    <w:p w14:paraId="42FD626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Jourdain, L., Leser, M. E., Schmitt, C., Michel, M., &amp; Dickinson, E. (2008). Stability of emulsions containing sodium caseinate and dextran sulfate: relationship to </w:t>
      </w:r>
      <w:r w:rsidRPr="00D73980">
        <w:rPr>
          <w:rFonts w:ascii="Times New Roman" w:hAnsi="Times New Roman" w:cs="Times New Roman"/>
          <w:noProof/>
        </w:rPr>
        <w:lastRenderedPageBreak/>
        <w:t xml:space="preserve">complexation in solution. </w:t>
      </w:r>
      <w:r w:rsidRPr="00D73980">
        <w:rPr>
          <w:rFonts w:ascii="Times New Roman" w:hAnsi="Times New Roman" w:cs="Times New Roman"/>
          <w:i/>
          <w:noProof/>
        </w:rPr>
        <w:t>Food Hydrocolloids, 22</w:t>
      </w:r>
      <w:r w:rsidRPr="00D73980">
        <w:rPr>
          <w:rFonts w:ascii="Times New Roman" w:hAnsi="Times New Roman" w:cs="Times New Roman"/>
          <w:noProof/>
        </w:rPr>
        <w:t>(4), 647-659.</w:t>
      </w:r>
    </w:p>
    <w:p w14:paraId="0DB409E5"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Kuhn, C., Bufe, B., Winnig, M., Hofmann, T., Frank, O., Behrens, M., Lewtschenko, T., Slack, J. P., Ward, C. D., &amp; Meyerhof, W. (2004). Bitter taste receptors for saccharin and acesulfame K. </w:t>
      </w:r>
      <w:r w:rsidRPr="00D73980">
        <w:rPr>
          <w:rFonts w:ascii="Times New Roman" w:hAnsi="Times New Roman" w:cs="Times New Roman"/>
          <w:i/>
          <w:noProof/>
        </w:rPr>
        <w:t>The Journal Of Neuroscience, 24</w:t>
      </w:r>
      <w:r w:rsidRPr="00D73980">
        <w:rPr>
          <w:rFonts w:ascii="Times New Roman" w:hAnsi="Times New Roman" w:cs="Times New Roman"/>
          <w:noProof/>
        </w:rPr>
        <w:t>(45), 10260-10265.</w:t>
      </w:r>
    </w:p>
    <w:p w14:paraId="4EEC43D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Lee, S. J., Choi, S. J., Li, Y., Decker, E. A., &amp; McClements, D. J. (2010). Protein-stabilized nanoemulsions and emulsions: comparison of physicochemical stability, lipid oxidation, and lipase digestibility. </w:t>
      </w:r>
      <w:r w:rsidRPr="00D73980">
        <w:rPr>
          <w:rFonts w:ascii="Times New Roman" w:hAnsi="Times New Roman" w:cs="Times New Roman"/>
          <w:i/>
          <w:noProof/>
        </w:rPr>
        <w:t>Journal of Agricultural and Food Chemistry, 59</w:t>
      </w:r>
      <w:r w:rsidRPr="00D73980">
        <w:rPr>
          <w:rFonts w:ascii="Times New Roman" w:hAnsi="Times New Roman" w:cs="Times New Roman"/>
          <w:noProof/>
        </w:rPr>
        <w:t>(1), 415-427.</w:t>
      </w:r>
    </w:p>
    <w:p w14:paraId="58F2C0E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Lesmes, U., &amp; McClements, D. J. (2012). Controlling lipid digestibility: Response of lipid droplets coated by β-lactoglobulin-dextran Maillard conjugates to simulated gastrointestinal conditions. </w:t>
      </w:r>
      <w:r w:rsidRPr="00D73980">
        <w:rPr>
          <w:rFonts w:ascii="Times New Roman" w:hAnsi="Times New Roman" w:cs="Times New Roman"/>
          <w:i/>
          <w:noProof/>
        </w:rPr>
        <w:t>Food Hydrocolloids, 26</w:t>
      </w:r>
      <w:r w:rsidRPr="00D73980">
        <w:rPr>
          <w:rFonts w:ascii="Times New Roman" w:hAnsi="Times New Roman" w:cs="Times New Roman"/>
          <w:noProof/>
        </w:rPr>
        <w:t>(1), 221-230.</w:t>
      </w:r>
    </w:p>
    <w:p w14:paraId="73DE5FA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Li, Y., &amp; McClements, D. J. (2014). Modulating lipid droplet intestinal lipolysis by electrostatic complexation with anionic polysaccharides: Influence of cosurfactants. </w:t>
      </w:r>
      <w:r w:rsidRPr="00D73980">
        <w:rPr>
          <w:rFonts w:ascii="Times New Roman" w:hAnsi="Times New Roman" w:cs="Times New Roman"/>
          <w:i/>
          <w:noProof/>
        </w:rPr>
        <w:t>Food Hydrocolloids, 35</w:t>
      </w:r>
      <w:r w:rsidRPr="00D73980">
        <w:rPr>
          <w:rFonts w:ascii="Times New Roman" w:hAnsi="Times New Roman" w:cs="Times New Roman"/>
          <w:noProof/>
        </w:rPr>
        <w:t>, 367-374.</w:t>
      </w:r>
    </w:p>
    <w:p w14:paraId="3508D42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Livney, Y. D. (2010). Milk proteins as vehicles for bioactives. </w:t>
      </w:r>
      <w:r w:rsidRPr="00D73980">
        <w:rPr>
          <w:rFonts w:ascii="Times New Roman" w:hAnsi="Times New Roman" w:cs="Times New Roman"/>
          <w:i/>
          <w:noProof/>
        </w:rPr>
        <w:t>Current Opinion in Colloid &amp; Interface Science, 15</w:t>
      </w:r>
      <w:r w:rsidRPr="00D73980">
        <w:rPr>
          <w:rFonts w:ascii="Times New Roman" w:hAnsi="Times New Roman" w:cs="Times New Roman"/>
          <w:noProof/>
        </w:rPr>
        <w:t>(1), 73-83.</w:t>
      </w:r>
    </w:p>
    <w:p w14:paraId="2EBEA1A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Mackie, A., &amp; Wilde, P. (2005). The role of interactions in defining the structure of mixed protein–surfactant interfaces. </w:t>
      </w:r>
      <w:r w:rsidRPr="00D73980">
        <w:rPr>
          <w:rFonts w:ascii="Times New Roman" w:hAnsi="Times New Roman" w:cs="Times New Roman"/>
          <w:i/>
          <w:noProof/>
        </w:rPr>
        <w:t>Advances In Colloid And Interface Science, 117</w:t>
      </w:r>
      <w:r w:rsidRPr="00D73980">
        <w:rPr>
          <w:rFonts w:ascii="Times New Roman" w:hAnsi="Times New Roman" w:cs="Times New Roman"/>
          <w:noProof/>
        </w:rPr>
        <w:t>(1), 3-13.</w:t>
      </w:r>
    </w:p>
    <w:p w14:paraId="624D195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Mao, Y., &amp; McClements, D. J. (2012). Fabrication of functional micro-clusters by heteroaggregation of oppositely charged protein-coated lipid droplets. </w:t>
      </w:r>
      <w:r w:rsidRPr="00D73980">
        <w:rPr>
          <w:rFonts w:ascii="Times New Roman" w:hAnsi="Times New Roman" w:cs="Times New Roman"/>
          <w:i/>
          <w:noProof/>
        </w:rPr>
        <w:t>Food Hydrocolloids, 27</w:t>
      </w:r>
      <w:r w:rsidRPr="00D73980">
        <w:rPr>
          <w:rFonts w:ascii="Times New Roman" w:hAnsi="Times New Roman" w:cs="Times New Roman"/>
          <w:noProof/>
        </w:rPr>
        <w:t>(1), 80-90.</w:t>
      </w:r>
    </w:p>
    <w:p w14:paraId="42D271A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Martins, S. I., Jongen, W. M., &amp; Van Boekel, M. A. (2000). A review of Maillard reaction in food and implications to kinetic modelling. </w:t>
      </w:r>
      <w:r w:rsidRPr="00D73980">
        <w:rPr>
          <w:rFonts w:ascii="Times New Roman" w:hAnsi="Times New Roman" w:cs="Times New Roman"/>
          <w:i/>
          <w:noProof/>
        </w:rPr>
        <w:t xml:space="preserve">Trends in Food Science </w:t>
      </w:r>
      <w:r w:rsidRPr="00D73980">
        <w:rPr>
          <w:rFonts w:ascii="Times New Roman" w:hAnsi="Times New Roman" w:cs="Times New Roman"/>
          <w:i/>
          <w:noProof/>
        </w:rPr>
        <w:lastRenderedPageBreak/>
        <w:t>&amp; Technology, 11</w:t>
      </w:r>
      <w:r w:rsidRPr="00D73980">
        <w:rPr>
          <w:rFonts w:ascii="Times New Roman" w:hAnsi="Times New Roman" w:cs="Times New Roman"/>
          <w:noProof/>
        </w:rPr>
        <w:t>(9), 364-373.</w:t>
      </w:r>
    </w:p>
    <w:p w14:paraId="1E5FEDD7"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Mason, T. G., Wilking, J., Meleson, K., Chang, C., &amp; Graves, S. (2006). Nanoemulsions: formation, structure, and physical properties. </w:t>
      </w:r>
      <w:r w:rsidRPr="00D73980">
        <w:rPr>
          <w:rFonts w:ascii="Times New Roman" w:hAnsi="Times New Roman" w:cs="Times New Roman"/>
          <w:i/>
          <w:noProof/>
        </w:rPr>
        <w:t>Journal of Physics: Condensed Matter, 18</w:t>
      </w:r>
      <w:r w:rsidRPr="00D73980">
        <w:rPr>
          <w:rFonts w:ascii="Times New Roman" w:hAnsi="Times New Roman" w:cs="Times New Roman"/>
          <w:noProof/>
        </w:rPr>
        <w:t>(41), R635.</w:t>
      </w:r>
    </w:p>
    <w:p w14:paraId="61340B7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Mathmann, K., Kowalczyk, W., Petermeier, H., Baars, A., Eberhard, M., &amp; Delgado, A. (2007). A numerical approach revealing the impact of rheological properties on mouthfeel caused by food. </w:t>
      </w:r>
      <w:r w:rsidRPr="00D73980">
        <w:rPr>
          <w:rFonts w:ascii="Times New Roman" w:hAnsi="Times New Roman" w:cs="Times New Roman"/>
          <w:i/>
          <w:noProof/>
        </w:rPr>
        <w:t>International Journal Of Food Science &amp; Technology, 42</w:t>
      </w:r>
      <w:r w:rsidRPr="00D73980">
        <w:rPr>
          <w:rFonts w:ascii="Times New Roman" w:hAnsi="Times New Roman" w:cs="Times New Roman"/>
          <w:noProof/>
        </w:rPr>
        <w:t>(6), 739-745.</w:t>
      </w:r>
    </w:p>
    <w:p w14:paraId="24A90DE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(2000). Comments on viscosity enhancement and depletion flocculation by polysaccharides. </w:t>
      </w:r>
      <w:r w:rsidRPr="00D73980">
        <w:rPr>
          <w:rFonts w:ascii="Times New Roman" w:hAnsi="Times New Roman" w:cs="Times New Roman"/>
          <w:i/>
          <w:noProof/>
        </w:rPr>
        <w:t>Food Hydrocolloids, 14</w:t>
      </w:r>
      <w:r w:rsidRPr="00D73980">
        <w:rPr>
          <w:rFonts w:ascii="Times New Roman" w:hAnsi="Times New Roman" w:cs="Times New Roman"/>
          <w:noProof/>
        </w:rPr>
        <w:t>(2), 173-177.</w:t>
      </w:r>
    </w:p>
    <w:p w14:paraId="048734C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(1998). </w:t>
      </w:r>
      <w:r w:rsidRPr="00D73980">
        <w:rPr>
          <w:rFonts w:ascii="Times New Roman" w:hAnsi="Times New Roman" w:cs="Times New Roman"/>
          <w:i/>
          <w:noProof/>
        </w:rPr>
        <w:t>Food Emulsions: Principles, Practice, And Techniques</w:t>
      </w:r>
      <w:r w:rsidRPr="00D73980">
        <w:rPr>
          <w:rFonts w:ascii="Times New Roman" w:hAnsi="Times New Roman" w:cs="Times New Roman"/>
          <w:noProof/>
        </w:rPr>
        <w:t>: CRC press.</w:t>
      </w:r>
    </w:p>
    <w:p w14:paraId="52018D2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(2002a). Colloidal basis of emulsion color. </w:t>
      </w:r>
      <w:r w:rsidRPr="00D73980">
        <w:rPr>
          <w:rFonts w:ascii="Times New Roman" w:hAnsi="Times New Roman" w:cs="Times New Roman"/>
          <w:i/>
          <w:noProof/>
        </w:rPr>
        <w:t>Current Opinion In Colloid &amp; Interface Science, 7</w:t>
      </w:r>
      <w:r w:rsidRPr="00D73980">
        <w:rPr>
          <w:rFonts w:ascii="Times New Roman" w:hAnsi="Times New Roman" w:cs="Times New Roman"/>
          <w:noProof/>
        </w:rPr>
        <w:t>(5), 451-455.</w:t>
      </w:r>
    </w:p>
    <w:p w14:paraId="2091654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(2002b). Theoretical prediction of emulsion color. </w:t>
      </w:r>
      <w:r w:rsidRPr="00D73980">
        <w:rPr>
          <w:rFonts w:ascii="Times New Roman" w:hAnsi="Times New Roman" w:cs="Times New Roman"/>
          <w:i/>
          <w:noProof/>
        </w:rPr>
        <w:t>Advances In Colloid And Interface Science, 97</w:t>
      </w:r>
      <w:r w:rsidRPr="00D73980">
        <w:rPr>
          <w:rFonts w:ascii="Times New Roman" w:hAnsi="Times New Roman" w:cs="Times New Roman"/>
          <w:noProof/>
        </w:rPr>
        <w:t>(1), 63-89.</w:t>
      </w:r>
    </w:p>
    <w:p w14:paraId="04E7AA5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(2004). Protein-stabilized emulsions. </w:t>
      </w:r>
      <w:r w:rsidRPr="00D73980">
        <w:rPr>
          <w:rFonts w:ascii="Times New Roman" w:hAnsi="Times New Roman" w:cs="Times New Roman"/>
          <w:i/>
          <w:noProof/>
        </w:rPr>
        <w:t>Current Opinion in Colloid &amp; Interface Science, 9</w:t>
      </w:r>
      <w:r w:rsidRPr="00D73980">
        <w:rPr>
          <w:rFonts w:ascii="Times New Roman" w:hAnsi="Times New Roman" w:cs="Times New Roman"/>
          <w:noProof/>
        </w:rPr>
        <w:t>(5), 305-313.</w:t>
      </w:r>
    </w:p>
    <w:p w14:paraId="467E990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(2005). Theoretical analysis of factors affecting the formation and stability of multilayered colloidal dispersions. </w:t>
      </w:r>
      <w:r w:rsidRPr="00D73980">
        <w:rPr>
          <w:rFonts w:ascii="Times New Roman" w:hAnsi="Times New Roman" w:cs="Times New Roman"/>
          <w:i/>
          <w:noProof/>
        </w:rPr>
        <w:t>Langmuir, 21</w:t>
      </w:r>
      <w:r w:rsidRPr="00D73980">
        <w:rPr>
          <w:rFonts w:ascii="Times New Roman" w:hAnsi="Times New Roman" w:cs="Times New Roman"/>
          <w:noProof/>
        </w:rPr>
        <w:t>(21), 9777-9785.</w:t>
      </w:r>
    </w:p>
    <w:p w14:paraId="01C0AD8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(2010). Emulsion design to improve the delivery of functional lipophilic components. </w:t>
      </w:r>
      <w:r w:rsidRPr="00D73980">
        <w:rPr>
          <w:rFonts w:ascii="Times New Roman" w:hAnsi="Times New Roman" w:cs="Times New Roman"/>
          <w:i/>
          <w:noProof/>
        </w:rPr>
        <w:t>Annual Review Of Food Science And Technology, 1</w:t>
      </w:r>
      <w:r w:rsidRPr="00D73980">
        <w:rPr>
          <w:rFonts w:ascii="Times New Roman" w:hAnsi="Times New Roman" w:cs="Times New Roman"/>
          <w:noProof/>
        </w:rPr>
        <w:t>, 241-269.</w:t>
      </w:r>
    </w:p>
    <w:p w14:paraId="57CEF38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McClements, D. J. (2011). Edible nanoemulsions: fabrication, properties, and functional performance. </w:t>
      </w:r>
      <w:r w:rsidRPr="00D73980">
        <w:rPr>
          <w:rFonts w:ascii="Times New Roman" w:hAnsi="Times New Roman" w:cs="Times New Roman"/>
          <w:i/>
          <w:noProof/>
        </w:rPr>
        <w:t>Soft Matter, 7</w:t>
      </w:r>
      <w:r w:rsidRPr="00D73980">
        <w:rPr>
          <w:rFonts w:ascii="Times New Roman" w:hAnsi="Times New Roman" w:cs="Times New Roman"/>
          <w:noProof/>
        </w:rPr>
        <w:t>(6), 2297-2316.</w:t>
      </w:r>
    </w:p>
    <w:p w14:paraId="3961852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lastRenderedPageBreak/>
        <w:t xml:space="preserve">Meade, S. J., Reid, E. A., &amp; Gerrard, J. A. (2005). The impact of processing on the nutritional quality of food proteins. </w:t>
      </w:r>
      <w:r w:rsidRPr="00D73980">
        <w:rPr>
          <w:rFonts w:ascii="Times New Roman" w:hAnsi="Times New Roman" w:cs="Times New Roman"/>
          <w:i/>
          <w:noProof/>
        </w:rPr>
        <w:t>Journal of AOAC International, 88</w:t>
      </w:r>
      <w:r w:rsidRPr="00D73980">
        <w:rPr>
          <w:rFonts w:ascii="Times New Roman" w:hAnsi="Times New Roman" w:cs="Times New Roman"/>
          <w:noProof/>
        </w:rPr>
        <w:t>(3), 904-922.</w:t>
      </w:r>
    </w:p>
    <w:p w14:paraId="6D3EAE8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Morgan, S. L. (2001). Calcium and vitamin D in osteoporosis. </w:t>
      </w:r>
      <w:r w:rsidRPr="00D73980">
        <w:rPr>
          <w:rFonts w:ascii="Times New Roman" w:hAnsi="Times New Roman" w:cs="Times New Roman"/>
          <w:i/>
          <w:noProof/>
        </w:rPr>
        <w:t>Rheumatic Disease Clinics of North America, 27</w:t>
      </w:r>
      <w:r w:rsidRPr="00D73980">
        <w:rPr>
          <w:rFonts w:ascii="Times New Roman" w:hAnsi="Times New Roman" w:cs="Times New Roman"/>
          <w:noProof/>
        </w:rPr>
        <w:t>(1), 101-130.</w:t>
      </w:r>
    </w:p>
    <w:p w14:paraId="18B9ED6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Mun, S., Decker, E. A., &amp; McClements, D. J. (2005). Influence of droplet characteristics on the formation of oil-in-water emulsions stabilized by surfactant-chitosan layers. </w:t>
      </w:r>
      <w:r w:rsidRPr="00D73980">
        <w:rPr>
          <w:rFonts w:ascii="Times New Roman" w:hAnsi="Times New Roman" w:cs="Times New Roman"/>
          <w:i/>
          <w:noProof/>
        </w:rPr>
        <w:t>Langmuir, 21</w:t>
      </w:r>
      <w:r w:rsidRPr="00D73980">
        <w:rPr>
          <w:rFonts w:ascii="Times New Roman" w:hAnsi="Times New Roman" w:cs="Times New Roman"/>
          <w:noProof/>
        </w:rPr>
        <w:t>(14), 6228-6234.</w:t>
      </w:r>
    </w:p>
    <w:p w14:paraId="2FD4334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Nursten, H. E. (2005). </w:t>
      </w:r>
      <w:r w:rsidRPr="00D73980">
        <w:rPr>
          <w:rFonts w:ascii="Times New Roman" w:hAnsi="Times New Roman" w:cs="Times New Roman"/>
          <w:i/>
          <w:noProof/>
        </w:rPr>
        <w:t>The Maillard reaction: chemistry, biochemistry, and implications</w:t>
      </w:r>
      <w:r w:rsidRPr="00D73980">
        <w:rPr>
          <w:rFonts w:ascii="Times New Roman" w:hAnsi="Times New Roman" w:cs="Times New Roman"/>
          <w:noProof/>
        </w:rPr>
        <w:t>: Royal Society of Chemistry.</w:t>
      </w:r>
    </w:p>
    <w:p w14:paraId="7ABEDAA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O’Kennedy, B. T., Mounsey, J. S., Murphy, F., Duggan, E., &amp; Kelly, P. M. (2006). Factors affecting the acid gelation of sodium caseinate. </w:t>
      </w:r>
      <w:r w:rsidRPr="00D73980">
        <w:rPr>
          <w:rFonts w:ascii="Times New Roman" w:hAnsi="Times New Roman" w:cs="Times New Roman"/>
          <w:i/>
          <w:noProof/>
        </w:rPr>
        <w:t>International Dairy Journal, 16</w:t>
      </w:r>
      <w:r w:rsidRPr="00D73980">
        <w:rPr>
          <w:rFonts w:ascii="Times New Roman" w:hAnsi="Times New Roman" w:cs="Times New Roman"/>
          <w:noProof/>
        </w:rPr>
        <w:t>(10), 1132-1141.</w:t>
      </w:r>
    </w:p>
    <w:p w14:paraId="06D6AED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O’Regan, J., &amp; Mulvihill, D. M. (2009). Preparation, characterisation and selected functional properties of sodium caseinate–maltodextrin conjugates. </w:t>
      </w:r>
      <w:r w:rsidRPr="00D73980">
        <w:rPr>
          <w:rFonts w:ascii="Times New Roman" w:hAnsi="Times New Roman" w:cs="Times New Roman"/>
          <w:i/>
          <w:noProof/>
        </w:rPr>
        <w:t>Food Chemistry, 115</w:t>
      </w:r>
      <w:r w:rsidRPr="00D73980">
        <w:rPr>
          <w:rFonts w:ascii="Times New Roman" w:hAnsi="Times New Roman" w:cs="Times New Roman"/>
          <w:noProof/>
        </w:rPr>
        <w:t>(4), 1257-1267.</w:t>
      </w:r>
    </w:p>
    <w:p w14:paraId="74FEC2F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Pecora, R. (2000). Dynamic light scattering measurement of nanometer particles in liquids. </w:t>
      </w:r>
      <w:r w:rsidRPr="00D73980">
        <w:rPr>
          <w:rFonts w:ascii="Times New Roman" w:hAnsi="Times New Roman" w:cs="Times New Roman"/>
          <w:i/>
          <w:noProof/>
        </w:rPr>
        <w:t>Journal Of Nanoparticle Research, 2</w:t>
      </w:r>
      <w:r w:rsidRPr="00D73980">
        <w:rPr>
          <w:rFonts w:ascii="Times New Roman" w:hAnsi="Times New Roman" w:cs="Times New Roman"/>
          <w:noProof/>
        </w:rPr>
        <w:t>(2), 123-131.</w:t>
      </w:r>
    </w:p>
    <w:p w14:paraId="6C8ACC3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Phillips, L. G., &amp; Barbano, D. M. (1997). The influence of fat substitutes based on protein and titanium dioxide on the sensory properties of lowfat milks. </w:t>
      </w:r>
      <w:r w:rsidRPr="00D73980">
        <w:rPr>
          <w:rFonts w:ascii="Times New Roman" w:hAnsi="Times New Roman" w:cs="Times New Roman"/>
          <w:i/>
          <w:noProof/>
        </w:rPr>
        <w:t>Journal Of Dairy Science, 80</w:t>
      </w:r>
      <w:r w:rsidRPr="00D73980">
        <w:rPr>
          <w:rFonts w:ascii="Times New Roman" w:hAnsi="Times New Roman" w:cs="Times New Roman"/>
          <w:noProof/>
        </w:rPr>
        <w:t>(11), 2726-2731.</w:t>
      </w:r>
    </w:p>
    <w:p w14:paraId="23C9E45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Qian, C., Decker, E. A., Xiao, H., &amp; McClements, D. J. (2012). Physical and chemical stability of β-carotene-enriched nanoemulsions: Influence of pH, ionic strength, temperature, and emulsifier type. </w:t>
      </w:r>
      <w:r w:rsidRPr="00D73980">
        <w:rPr>
          <w:rFonts w:ascii="Times New Roman" w:hAnsi="Times New Roman" w:cs="Times New Roman"/>
          <w:i/>
          <w:noProof/>
        </w:rPr>
        <w:t>Food Chemistry, 132</w:t>
      </w:r>
      <w:r w:rsidRPr="00D73980">
        <w:rPr>
          <w:rFonts w:ascii="Times New Roman" w:hAnsi="Times New Roman" w:cs="Times New Roman"/>
          <w:noProof/>
        </w:rPr>
        <w:t>(3), 1221-1229.</w:t>
      </w:r>
    </w:p>
    <w:p w14:paraId="134A205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lastRenderedPageBreak/>
        <w:t xml:space="preserve">Quiñones, H. J., Barbano, D. M., &amp; Philips, L. G. (1998). Influence of protein standardization by ultrafiltration on the viscosity, color, and sensory properties of 2 and 3.3% milks. </w:t>
      </w:r>
      <w:r w:rsidRPr="00D73980">
        <w:rPr>
          <w:rFonts w:ascii="Times New Roman" w:hAnsi="Times New Roman" w:cs="Times New Roman"/>
          <w:i/>
          <w:noProof/>
        </w:rPr>
        <w:t>Journal of Dairy Science, 81</w:t>
      </w:r>
      <w:r w:rsidRPr="00D73980">
        <w:rPr>
          <w:rFonts w:ascii="Times New Roman" w:hAnsi="Times New Roman" w:cs="Times New Roman"/>
          <w:noProof/>
        </w:rPr>
        <w:t>(4), 884-894.</w:t>
      </w:r>
    </w:p>
    <w:p w14:paraId="1DC7AD08"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Rabinow, B. E. (2004). Nanosuspensions in drug delivery. </w:t>
      </w:r>
      <w:r w:rsidRPr="00D73980">
        <w:rPr>
          <w:rFonts w:ascii="Times New Roman" w:hAnsi="Times New Roman" w:cs="Times New Roman"/>
          <w:i/>
          <w:noProof/>
        </w:rPr>
        <w:t>Nature Reviews Drug Discovery, 3</w:t>
      </w:r>
      <w:r w:rsidRPr="00D73980">
        <w:rPr>
          <w:rFonts w:ascii="Times New Roman" w:hAnsi="Times New Roman" w:cs="Times New Roman"/>
          <w:noProof/>
        </w:rPr>
        <w:t>(9), 785-796.</w:t>
      </w:r>
    </w:p>
    <w:p w14:paraId="1045D65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Regan, J. O., &amp; Mulvihill, D. M. (2013). Preparation, characterisation and selected functional properties of hydrolysed sodium caseinate–maltodextrin conjugate. </w:t>
      </w:r>
      <w:r w:rsidRPr="00D73980">
        <w:rPr>
          <w:rFonts w:ascii="Times New Roman" w:hAnsi="Times New Roman" w:cs="Times New Roman"/>
          <w:i/>
          <w:noProof/>
        </w:rPr>
        <w:t>International Journal of Dairy Technology, 66</w:t>
      </w:r>
      <w:r w:rsidRPr="00D73980">
        <w:rPr>
          <w:rFonts w:ascii="Times New Roman" w:hAnsi="Times New Roman" w:cs="Times New Roman"/>
          <w:noProof/>
        </w:rPr>
        <w:t>(3), 333-345.</w:t>
      </w:r>
    </w:p>
    <w:p w14:paraId="623B7CB3"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Sandrou, D., &amp; Arvanitoyannis, I. (2000). Low-fat/calorie foods: current state and perspectives. </w:t>
      </w:r>
      <w:r w:rsidRPr="00D73980">
        <w:rPr>
          <w:rFonts w:ascii="Times New Roman" w:hAnsi="Times New Roman" w:cs="Times New Roman"/>
          <w:i/>
          <w:noProof/>
        </w:rPr>
        <w:t>Critical Reviews in Food Science and Nutrition, 40</w:t>
      </w:r>
      <w:r w:rsidRPr="00D73980">
        <w:rPr>
          <w:rFonts w:ascii="Times New Roman" w:hAnsi="Times New Roman" w:cs="Times New Roman"/>
          <w:noProof/>
        </w:rPr>
        <w:t>(5), 427-447.</w:t>
      </w:r>
    </w:p>
    <w:p w14:paraId="1F2BBD5D"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Santipanichwong, R., Suphantharika, M., Weiss, J., &amp; McClements, D. (2008). Core</w:t>
      </w:r>
      <w:r w:rsidRPr="00D73980">
        <w:rPr>
          <w:rFonts w:ascii="Noteworthy Light" w:hAnsi="Noteworthy Light" w:cs="Noteworthy Light"/>
          <w:noProof/>
        </w:rPr>
        <w:t>‐</w:t>
      </w:r>
      <w:r w:rsidRPr="00D73980">
        <w:rPr>
          <w:rFonts w:ascii="Times New Roman" w:hAnsi="Times New Roman" w:cs="Times New Roman"/>
          <w:noProof/>
        </w:rPr>
        <w:t>Shell Biopolymer Nanoparticles Produced by Electrostatic Deposition of Beet Pectin onto Heat</w:t>
      </w:r>
      <w:r w:rsidRPr="00D73980">
        <w:rPr>
          <w:rFonts w:ascii="Noteworthy Light" w:hAnsi="Noteworthy Light" w:cs="Noteworthy Light"/>
          <w:noProof/>
        </w:rPr>
        <w:t>‐</w:t>
      </w:r>
      <w:r w:rsidRPr="00D73980">
        <w:rPr>
          <w:rFonts w:ascii="Times New Roman" w:hAnsi="Times New Roman" w:cs="Times New Roman"/>
          <w:noProof/>
        </w:rPr>
        <w:t>Denatured β</w:t>
      </w:r>
      <w:r w:rsidRPr="00D73980">
        <w:rPr>
          <w:rFonts w:ascii="Noteworthy Light" w:hAnsi="Noteworthy Light" w:cs="Noteworthy Light"/>
          <w:noProof/>
        </w:rPr>
        <w:t>‐</w:t>
      </w:r>
      <w:r w:rsidRPr="00D73980">
        <w:rPr>
          <w:rFonts w:ascii="Times New Roman" w:hAnsi="Times New Roman" w:cs="Times New Roman"/>
          <w:noProof/>
        </w:rPr>
        <w:t xml:space="preserve">Lactoglobulin Aggregates. </w:t>
      </w:r>
      <w:r w:rsidRPr="00D73980">
        <w:rPr>
          <w:rFonts w:ascii="Times New Roman" w:hAnsi="Times New Roman" w:cs="Times New Roman"/>
          <w:i/>
          <w:noProof/>
        </w:rPr>
        <w:t>Journal Of Food Science, 73</w:t>
      </w:r>
      <w:r w:rsidRPr="00D73980">
        <w:rPr>
          <w:rFonts w:ascii="Times New Roman" w:hAnsi="Times New Roman" w:cs="Times New Roman"/>
          <w:noProof/>
        </w:rPr>
        <w:t>(6), N23-N30.</w:t>
      </w:r>
    </w:p>
    <w:p w14:paraId="6C0C668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Silván, J. M., Assar, S. H., Srey, C., Dolores del Castillo, M., &amp; Ames, J. M. (2011). Control of the Maillard reaction by ferulic acid. </w:t>
      </w:r>
      <w:r w:rsidRPr="00D73980">
        <w:rPr>
          <w:rFonts w:ascii="Times New Roman" w:hAnsi="Times New Roman" w:cs="Times New Roman"/>
          <w:i/>
          <w:noProof/>
        </w:rPr>
        <w:t>Food Chemistry, 128</w:t>
      </w:r>
      <w:r w:rsidRPr="00D73980">
        <w:rPr>
          <w:rFonts w:ascii="Times New Roman" w:hAnsi="Times New Roman" w:cs="Times New Roman"/>
          <w:noProof/>
        </w:rPr>
        <w:t>(1), 208-213.</w:t>
      </w:r>
    </w:p>
    <w:p w14:paraId="32C76A9F"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Singh, G., Arora, S., Sharma, G., Sindhu, J., Kansal, V., &amp; Sangwan, R. (2007). Heat stability and calcium bioavailability of calcium-fortified milk. </w:t>
      </w:r>
      <w:r w:rsidRPr="00D73980">
        <w:rPr>
          <w:rFonts w:ascii="Times New Roman" w:hAnsi="Times New Roman" w:cs="Times New Roman"/>
          <w:i/>
          <w:noProof/>
        </w:rPr>
        <w:t>LWT-Food Science and Technology, 40</w:t>
      </w:r>
      <w:r w:rsidRPr="00D73980">
        <w:rPr>
          <w:rFonts w:ascii="Times New Roman" w:hAnsi="Times New Roman" w:cs="Times New Roman"/>
          <w:noProof/>
        </w:rPr>
        <w:t>(4), 625-631.</w:t>
      </w:r>
    </w:p>
    <w:p w14:paraId="2752142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Singh, H., Bennett, R. J., &amp; Robinson, R. (2002). Milk and milk processing. </w:t>
      </w:r>
      <w:r w:rsidRPr="00D73980">
        <w:rPr>
          <w:rFonts w:ascii="Times New Roman" w:hAnsi="Times New Roman" w:cs="Times New Roman"/>
          <w:i/>
          <w:noProof/>
        </w:rPr>
        <w:t>Dairy Microbiology Handbook: The Microbiology of Milk and Milk Products, Third Edition</w:t>
      </w:r>
      <w:r w:rsidRPr="00D73980">
        <w:rPr>
          <w:rFonts w:ascii="Times New Roman" w:hAnsi="Times New Roman" w:cs="Times New Roman"/>
          <w:noProof/>
        </w:rPr>
        <w:t>, 1-38.</w:t>
      </w:r>
    </w:p>
    <w:p w14:paraId="12DCE7F4"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Singh, H., Ye, A., &amp; Horne, D. (2009). Structuring food emulsions in the </w:t>
      </w:r>
      <w:r w:rsidRPr="00D73980">
        <w:rPr>
          <w:rFonts w:ascii="Times New Roman" w:hAnsi="Times New Roman" w:cs="Times New Roman"/>
          <w:noProof/>
        </w:rPr>
        <w:lastRenderedPageBreak/>
        <w:t xml:space="preserve">gastrointestinal tract to modify lipid digestion. </w:t>
      </w:r>
      <w:r w:rsidRPr="00D73980">
        <w:rPr>
          <w:rFonts w:ascii="Times New Roman" w:hAnsi="Times New Roman" w:cs="Times New Roman"/>
          <w:i/>
          <w:noProof/>
        </w:rPr>
        <w:t>Progress in Lipid Research, 48</w:t>
      </w:r>
      <w:r w:rsidRPr="00D73980">
        <w:rPr>
          <w:rFonts w:ascii="Times New Roman" w:hAnsi="Times New Roman" w:cs="Times New Roman"/>
          <w:noProof/>
        </w:rPr>
        <w:t>(2), 92-100.</w:t>
      </w:r>
    </w:p>
    <w:p w14:paraId="3FBB3AC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Straub, D. A. (2007). Calcium supplementation in clinical practice: a review of forms, doses, and indications. </w:t>
      </w:r>
      <w:r w:rsidRPr="00D73980">
        <w:rPr>
          <w:rFonts w:ascii="Times New Roman" w:hAnsi="Times New Roman" w:cs="Times New Roman"/>
          <w:i/>
          <w:noProof/>
        </w:rPr>
        <w:t>Nutrition in Clinical Practice, 22</w:t>
      </w:r>
      <w:r w:rsidRPr="00D73980">
        <w:rPr>
          <w:rFonts w:ascii="Times New Roman" w:hAnsi="Times New Roman" w:cs="Times New Roman"/>
          <w:noProof/>
        </w:rPr>
        <w:t>(3), 286-296.</w:t>
      </w:r>
    </w:p>
    <w:p w14:paraId="0CCBCF66"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Tadros, T. (2004). Application of rheology for assessment and prediction of the long-term physical stability of emulsions. </w:t>
      </w:r>
      <w:r w:rsidRPr="00D73980">
        <w:rPr>
          <w:rFonts w:ascii="Times New Roman" w:hAnsi="Times New Roman" w:cs="Times New Roman"/>
          <w:i/>
          <w:noProof/>
        </w:rPr>
        <w:t>Advances In Colloid And Interface Science, 108</w:t>
      </w:r>
      <w:r w:rsidRPr="00D73980">
        <w:rPr>
          <w:rFonts w:ascii="Times New Roman" w:hAnsi="Times New Roman" w:cs="Times New Roman"/>
          <w:noProof/>
        </w:rPr>
        <w:t>, 227-258.</w:t>
      </w:r>
    </w:p>
    <w:p w14:paraId="01E0386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Tokle, T., &amp; McClements, D. J. (2011). Physicochemical properties of lactoferrin stabilized oil-in-water emulsions: Effects of pH, salt and heating. </w:t>
      </w:r>
      <w:r w:rsidRPr="00D73980">
        <w:rPr>
          <w:rFonts w:ascii="Times New Roman" w:hAnsi="Times New Roman" w:cs="Times New Roman"/>
          <w:i/>
          <w:noProof/>
        </w:rPr>
        <w:t>Food Hydrocolloids, 25</w:t>
      </w:r>
      <w:r w:rsidRPr="00D73980">
        <w:rPr>
          <w:rFonts w:ascii="Times New Roman" w:hAnsi="Times New Roman" w:cs="Times New Roman"/>
          <w:noProof/>
        </w:rPr>
        <w:t>(5), 976-982.</w:t>
      </w:r>
    </w:p>
    <w:p w14:paraId="11DF76D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Tordoff, M. G. (1996). Some basic psychophysics of calcium salt solutions. </w:t>
      </w:r>
      <w:r w:rsidRPr="00D73980">
        <w:rPr>
          <w:rFonts w:ascii="Times New Roman" w:hAnsi="Times New Roman" w:cs="Times New Roman"/>
          <w:i/>
          <w:noProof/>
        </w:rPr>
        <w:t>Chemical Senses, 21</w:t>
      </w:r>
      <w:r w:rsidRPr="00D73980">
        <w:rPr>
          <w:rFonts w:ascii="Times New Roman" w:hAnsi="Times New Roman" w:cs="Times New Roman"/>
          <w:noProof/>
        </w:rPr>
        <w:t>(4), 417-424.</w:t>
      </w:r>
    </w:p>
    <w:p w14:paraId="44DE15C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Turgeon, S., Schmitt, C., &amp; Sanchez, C. (2007). Protein–polysaccharide complexes and coacervates. </w:t>
      </w:r>
      <w:r w:rsidRPr="00D73980">
        <w:rPr>
          <w:rFonts w:ascii="Times New Roman" w:hAnsi="Times New Roman" w:cs="Times New Roman"/>
          <w:i/>
          <w:noProof/>
        </w:rPr>
        <w:t>Current Opinion in Colloid &amp; Interface Science, 12</w:t>
      </w:r>
      <w:r w:rsidRPr="00D73980">
        <w:rPr>
          <w:rFonts w:ascii="Times New Roman" w:hAnsi="Times New Roman" w:cs="Times New Roman"/>
          <w:noProof/>
        </w:rPr>
        <w:t>(4), 166-178.</w:t>
      </w:r>
    </w:p>
    <w:p w14:paraId="16F5783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van Vliet, T., van Aken, G. A., de Jongh, H. H., &amp; Hamer, R. J. (2009). Colloidal aspects of texture perception. </w:t>
      </w:r>
      <w:r w:rsidRPr="00D73980">
        <w:rPr>
          <w:rFonts w:ascii="Times New Roman" w:hAnsi="Times New Roman" w:cs="Times New Roman"/>
          <w:i/>
          <w:noProof/>
        </w:rPr>
        <w:t>Advances In Colloid And Interface Science, 150</w:t>
      </w:r>
      <w:r w:rsidRPr="00D73980">
        <w:rPr>
          <w:rFonts w:ascii="Times New Roman" w:hAnsi="Times New Roman" w:cs="Times New Roman"/>
          <w:noProof/>
        </w:rPr>
        <w:t>(1), 27-40.</w:t>
      </w:r>
    </w:p>
    <w:p w14:paraId="6210929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Villamiel, M., &amp; de Jong, P. (2000). Influence of high-intensity ultrasound and heat treatment in continuous flow on fat, proteins, and native enzymes of milk. </w:t>
      </w:r>
      <w:r w:rsidRPr="00D73980">
        <w:rPr>
          <w:rFonts w:ascii="Times New Roman" w:hAnsi="Times New Roman" w:cs="Times New Roman"/>
          <w:i/>
          <w:noProof/>
        </w:rPr>
        <w:t>Journal of Agricultural and Food Chemistry, 48</w:t>
      </w:r>
      <w:r w:rsidRPr="00D73980">
        <w:rPr>
          <w:rFonts w:ascii="Times New Roman" w:hAnsi="Times New Roman" w:cs="Times New Roman"/>
          <w:noProof/>
        </w:rPr>
        <w:t>(2), 472-478.</w:t>
      </w:r>
    </w:p>
    <w:p w14:paraId="30D3A94E"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Virág, D., Kiss, A., Forgó, P., Csutorás, C., &amp; Molnár, S. (2013). Study on Maillard-reaction driven transformations and increase of antioxidant activity in lysine fortified biscuits. </w:t>
      </w:r>
      <w:r w:rsidRPr="00D73980">
        <w:rPr>
          <w:rFonts w:ascii="Times New Roman" w:hAnsi="Times New Roman" w:cs="Times New Roman"/>
          <w:i/>
          <w:noProof/>
        </w:rPr>
        <w:t>Microchemical Journal, 107</w:t>
      </w:r>
      <w:r w:rsidRPr="00D73980">
        <w:rPr>
          <w:rFonts w:ascii="Times New Roman" w:hAnsi="Times New Roman" w:cs="Times New Roman"/>
          <w:noProof/>
        </w:rPr>
        <w:t>, 172-177.</w:t>
      </w:r>
    </w:p>
    <w:p w14:paraId="4312ED0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Viscarra Rossel, R., Minasny, B., Roudier, P., &amp; McBratney, A. (2006). Colour space </w:t>
      </w:r>
      <w:r w:rsidRPr="00D73980">
        <w:rPr>
          <w:rFonts w:ascii="Times New Roman" w:hAnsi="Times New Roman" w:cs="Times New Roman"/>
          <w:noProof/>
        </w:rPr>
        <w:lastRenderedPageBreak/>
        <w:t xml:space="preserve">models for soil science. </w:t>
      </w:r>
      <w:r w:rsidRPr="00D73980">
        <w:rPr>
          <w:rFonts w:ascii="Times New Roman" w:hAnsi="Times New Roman" w:cs="Times New Roman"/>
          <w:i/>
          <w:noProof/>
        </w:rPr>
        <w:t>Geoderma, 133</w:t>
      </w:r>
      <w:r w:rsidRPr="00D73980">
        <w:rPr>
          <w:rFonts w:ascii="Times New Roman" w:hAnsi="Times New Roman" w:cs="Times New Roman"/>
          <w:noProof/>
        </w:rPr>
        <w:t>(3), 320-337.</w:t>
      </w:r>
    </w:p>
    <w:p w14:paraId="481B06C5"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Vyas, H., &amp; Tong, P. (2004). Impact of source and level of calcium fortification on the heat stability of reconstituted skim milk powder. </w:t>
      </w:r>
      <w:r w:rsidRPr="00D73980">
        <w:rPr>
          <w:rFonts w:ascii="Times New Roman" w:hAnsi="Times New Roman" w:cs="Times New Roman"/>
          <w:i/>
          <w:noProof/>
        </w:rPr>
        <w:t>Journal of Dairy Science, 87</w:t>
      </w:r>
      <w:r w:rsidRPr="00D73980">
        <w:rPr>
          <w:rFonts w:ascii="Times New Roman" w:hAnsi="Times New Roman" w:cs="Times New Roman"/>
          <w:noProof/>
        </w:rPr>
        <w:t>(5), 1177-1180.</w:t>
      </w:r>
    </w:p>
    <w:p w14:paraId="4FDF9160"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Walker Harris, V., &amp; Jan De Beur, S. (2009). Postoperative hypoparathyroidism: medical and surgical therapeutic options. </w:t>
      </w:r>
      <w:r w:rsidRPr="00D73980">
        <w:rPr>
          <w:rFonts w:ascii="Times New Roman" w:hAnsi="Times New Roman" w:cs="Times New Roman"/>
          <w:i/>
          <w:noProof/>
        </w:rPr>
        <w:t>Thyroid, 19</w:t>
      </w:r>
      <w:r w:rsidRPr="00D73980">
        <w:rPr>
          <w:rFonts w:ascii="Times New Roman" w:hAnsi="Times New Roman" w:cs="Times New Roman"/>
          <w:noProof/>
        </w:rPr>
        <w:t>(9), 967-973.</w:t>
      </w:r>
    </w:p>
    <w:p w14:paraId="4ED8F999"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Walstra, P. (1999). </w:t>
      </w:r>
      <w:r w:rsidRPr="00D73980">
        <w:rPr>
          <w:rFonts w:ascii="Times New Roman" w:hAnsi="Times New Roman" w:cs="Times New Roman"/>
          <w:i/>
          <w:noProof/>
        </w:rPr>
        <w:t>Dairy Technology: Principles Of Milk Properties And Processes</w:t>
      </w:r>
      <w:r w:rsidRPr="00D73980">
        <w:rPr>
          <w:rFonts w:ascii="Times New Roman" w:hAnsi="Times New Roman" w:cs="Times New Roman"/>
          <w:noProof/>
        </w:rPr>
        <w:t>: CRC Press.</w:t>
      </w:r>
    </w:p>
    <w:p w14:paraId="74EC47BB"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Wang, H.-Y., Qian, H., &amp; Yao, W.-R. (2011). Melanoidins produced by the Maillard reaction: structure and biological activity. </w:t>
      </w:r>
      <w:r w:rsidRPr="00D73980">
        <w:rPr>
          <w:rFonts w:ascii="Times New Roman" w:hAnsi="Times New Roman" w:cs="Times New Roman"/>
          <w:i/>
          <w:noProof/>
        </w:rPr>
        <w:t>Food Chemistry, 128</w:t>
      </w:r>
      <w:r w:rsidRPr="00D73980">
        <w:rPr>
          <w:rFonts w:ascii="Times New Roman" w:hAnsi="Times New Roman" w:cs="Times New Roman"/>
          <w:noProof/>
        </w:rPr>
        <w:t>(3), 573-584.</w:t>
      </w:r>
    </w:p>
    <w:p w14:paraId="2788D961"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Weiss, J., Decker, E. A., McClements, D. J., Kristbergsson, K., Helgason, T., &amp; Awad, T. (2008). Solid lipid nanoparticles as delivery systems for bioactive food components. </w:t>
      </w:r>
      <w:r w:rsidRPr="00D73980">
        <w:rPr>
          <w:rFonts w:ascii="Times New Roman" w:hAnsi="Times New Roman" w:cs="Times New Roman"/>
          <w:i/>
          <w:noProof/>
        </w:rPr>
        <w:t>Food Biophysics, 3</w:t>
      </w:r>
      <w:r w:rsidRPr="00D73980">
        <w:rPr>
          <w:rFonts w:ascii="Times New Roman" w:hAnsi="Times New Roman" w:cs="Times New Roman"/>
          <w:noProof/>
        </w:rPr>
        <w:t>(2), 146-154.</w:t>
      </w:r>
    </w:p>
    <w:p w14:paraId="48082F3C"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 xml:space="preserve">Winter, H. H., &amp; Mours, M. (1997). Rheology of polymers near liquid-solid transitions. In  </w:t>
      </w:r>
      <w:r w:rsidRPr="00D73980">
        <w:rPr>
          <w:rFonts w:ascii="Times New Roman" w:hAnsi="Times New Roman" w:cs="Times New Roman"/>
          <w:i/>
          <w:noProof/>
        </w:rPr>
        <w:t>Neutron spin echo spectroscopy viscoelasticity rheology</w:t>
      </w:r>
      <w:r w:rsidRPr="00D73980">
        <w:rPr>
          <w:rFonts w:ascii="Times New Roman" w:hAnsi="Times New Roman" w:cs="Times New Roman"/>
          <w:noProof/>
        </w:rPr>
        <w:t>,  (pp. 165-234): Springer.</w:t>
      </w:r>
    </w:p>
    <w:p w14:paraId="7D08F832"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Wong, D. W., Camirand, W. M., Pavlath, A. E., Parris, N., &amp; Friedman, M. (1996). Structures and functionalities of milk proteins</w:t>
      </w:r>
      <w:r w:rsidRPr="00D73980">
        <w:rPr>
          <w:rFonts w:ascii="Monaco" w:hAnsi="Monaco" w:cs="Monaco"/>
          <w:noProof/>
        </w:rPr>
        <w:t>∗</w:t>
      </w:r>
      <w:r w:rsidRPr="00D73980">
        <w:rPr>
          <w:rFonts w:ascii="Times New Roman" w:hAnsi="Times New Roman" w:cs="Times New Roman"/>
          <w:noProof/>
        </w:rPr>
        <w:t xml:space="preserve">. </w:t>
      </w:r>
      <w:r w:rsidRPr="00D73980">
        <w:rPr>
          <w:rFonts w:ascii="Times New Roman" w:hAnsi="Times New Roman" w:cs="Times New Roman"/>
          <w:i/>
          <w:noProof/>
        </w:rPr>
        <w:t>Critical Reviews in Food Science &amp; Nutrition, 36</w:t>
      </w:r>
      <w:r w:rsidRPr="00D73980">
        <w:rPr>
          <w:rFonts w:ascii="Times New Roman" w:hAnsi="Times New Roman" w:cs="Times New Roman"/>
          <w:noProof/>
        </w:rPr>
        <w:t>(8), 807-844.</w:t>
      </w:r>
    </w:p>
    <w:p w14:paraId="5C26897A" w14:textId="77777777" w:rsidR="001C3FB3" w:rsidRPr="00D73980" w:rsidRDefault="001C3FB3" w:rsidP="00151846">
      <w:pPr>
        <w:spacing w:line="480" w:lineRule="auto"/>
        <w:ind w:left="720" w:hanging="720"/>
        <w:rPr>
          <w:rFonts w:ascii="Times New Roman" w:hAnsi="Times New Roman" w:cs="Times New Roman"/>
          <w:noProof/>
        </w:rPr>
      </w:pPr>
      <w:r w:rsidRPr="00D73980">
        <w:rPr>
          <w:rFonts w:ascii="Times New Roman" w:hAnsi="Times New Roman" w:cs="Times New Roman"/>
          <w:noProof/>
        </w:rPr>
        <w:t>Yazici, F., Alvarez, V., Mangino, M., &amp; Hansen, P. (1997). Formulation and Processing of a Heat Stable Calcium</w:t>
      </w:r>
      <w:r w:rsidRPr="00D73980">
        <w:rPr>
          <w:rFonts w:ascii="Noteworthy Light" w:hAnsi="Noteworthy Light" w:cs="Noteworthy Light"/>
          <w:noProof/>
        </w:rPr>
        <w:t>‐</w:t>
      </w:r>
      <w:r w:rsidRPr="00D73980">
        <w:rPr>
          <w:rFonts w:ascii="Times New Roman" w:hAnsi="Times New Roman" w:cs="Times New Roman"/>
          <w:noProof/>
        </w:rPr>
        <w:t xml:space="preserve">fortified Soy Milk. </w:t>
      </w:r>
      <w:r w:rsidRPr="00D73980">
        <w:rPr>
          <w:rFonts w:ascii="Times New Roman" w:hAnsi="Times New Roman" w:cs="Times New Roman"/>
          <w:i/>
          <w:noProof/>
        </w:rPr>
        <w:t>Journal Of Food Science, 62</w:t>
      </w:r>
      <w:r w:rsidRPr="00D73980">
        <w:rPr>
          <w:rFonts w:ascii="Times New Roman" w:hAnsi="Times New Roman" w:cs="Times New Roman"/>
          <w:noProof/>
        </w:rPr>
        <w:t>(3), 535-538.</w:t>
      </w:r>
    </w:p>
    <w:p w14:paraId="4D74FC24" w14:textId="77777777" w:rsidR="001C3FB3" w:rsidRPr="00D73980" w:rsidRDefault="001C3FB3" w:rsidP="00151846">
      <w:pPr>
        <w:spacing w:line="480" w:lineRule="auto"/>
        <w:rPr>
          <w:rFonts w:ascii="Times New Roman" w:hAnsi="Times New Roman" w:cs="Times New Roman"/>
          <w:noProof/>
        </w:rPr>
      </w:pPr>
    </w:p>
    <w:p w14:paraId="1BF9BD5C" w14:textId="77777777" w:rsidR="001C3FB3" w:rsidRPr="00D73980" w:rsidRDefault="002120DD" w:rsidP="00151846">
      <w:pPr>
        <w:spacing w:line="480" w:lineRule="auto"/>
        <w:rPr>
          <w:rFonts w:ascii="Times New Roman" w:hAnsi="Times New Roman" w:cs="Times New Roman"/>
          <w:b/>
        </w:rPr>
      </w:pPr>
      <w:r w:rsidRPr="00D73980">
        <w:rPr>
          <w:rFonts w:ascii="Times New Roman" w:hAnsi="Times New Roman" w:cs="Times New Roman"/>
        </w:rPr>
        <w:fldChar w:fldCharType="end"/>
      </w:r>
    </w:p>
    <w:p w14:paraId="56E22273" w14:textId="77777777" w:rsidR="001C3FB3" w:rsidRPr="00D73980" w:rsidRDefault="001C3FB3" w:rsidP="001C3FB3">
      <w:pPr>
        <w:rPr>
          <w:rFonts w:ascii="Times New Roman" w:hAnsi="Times New Roman" w:cs="Times New Roman"/>
          <w:b/>
        </w:rPr>
      </w:pPr>
    </w:p>
    <w:p w14:paraId="3C50802D" w14:textId="77777777" w:rsidR="001C3FB3" w:rsidRPr="00D73980" w:rsidRDefault="001C3FB3" w:rsidP="001C3FB3">
      <w:pPr>
        <w:rPr>
          <w:rFonts w:ascii="Times New Roman" w:hAnsi="Times New Roman" w:cs="Times New Roman"/>
          <w:b/>
        </w:rPr>
      </w:pPr>
    </w:p>
    <w:p w14:paraId="7752157C" w14:textId="77777777" w:rsidR="001C3FB3" w:rsidRPr="00D73980" w:rsidRDefault="001C3FB3" w:rsidP="001C3FB3">
      <w:pPr>
        <w:rPr>
          <w:rFonts w:ascii="Times New Roman" w:hAnsi="Times New Roman" w:cs="Times New Roman"/>
          <w:b/>
        </w:rPr>
      </w:pPr>
    </w:p>
    <w:p w14:paraId="230F3FC4" w14:textId="77777777" w:rsidR="001C3FB3" w:rsidRPr="00D73980" w:rsidRDefault="001C3FB3" w:rsidP="001C3FB3">
      <w:pPr>
        <w:rPr>
          <w:rFonts w:ascii="Times New Roman" w:hAnsi="Times New Roman" w:cs="Times New Roman"/>
          <w:b/>
        </w:rPr>
      </w:pPr>
    </w:p>
    <w:p w14:paraId="1B0E16A6" w14:textId="77777777" w:rsidR="001C3FB3" w:rsidRDefault="001C3FB3" w:rsidP="001C3FB3">
      <w:pPr>
        <w:rPr>
          <w:rFonts w:ascii="Times New Roman" w:hAnsi="Times New Roman" w:cs="Times New Roman"/>
          <w:b/>
        </w:rPr>
      </w:pPr>
    </w:p>
    <w:p w14:paraId="517B1467" w14:textId="77777777" w:rsidR="003A2CA7" w:rsidRDefault="003A2CA7" w:rsidP="001C3FB3">
      <w:pPr>
        <w:rPr>
          <w:rFonts w:ascii="Times New Roman" w:hAnsi="Times New Roman" w:cs="Times New Roman"/>
          <w:b/>
        </w:rPr>
      </w:pPr>
    </w:p>
    <w:p w14:paraId="79CA9C17" w14:textId="77777777" w:rsidR="003A2CA7" w:rsidRDefault="003A2CA7" w:rsidP="001C3FB3">
      <w:pPr>
        <w:rPr>
          <w:rFonts w:ascii="Times New Roman" w:hAnsi="Times New Roman" w:cs="Times New Roman"/>
          <w:b/>
        </w:rPr>
      </w:pPr>
    </w:p>
    <w:p w14:paraId="6CD3150A" w14:textId="77777777" w:rsidR="003A2CA7" w:rsidRDefault="003A2CA7" w:rsidP="001C3FB3">
      <w:pPr>
        <w:rPr>
          <w:rFonts w:ascii="Times New Roman" w:hAnsi="Times New Roman" w:cs="Times New Roman"/>
          <w:b/>
        </w:rPr>
      </w:pPr>
    </w:p>
    <w:p w14:paraId="78DB160B" w14:textId="77777777" w:rsidR="003A2CA7" w:rsidRDefault="003A2CA7" w:rsidP="001C3FB3">
      <w:pPr>
        <w:rPr>
          <w:rFonts w:ascii="Times New Roman" w:hAnsi="Times New Roman" w:cs="Times New Roman"/>
          <w:b/>
        </w:rPr>
      </w:pPr>
    </w:p>
    <w:p w14:paraId="07E9961E" w14:textId="77777777" w:rsidR="003A2CA7" w:rsidRDefault="003A2CA7" w:rsidP="001C3FB3">
      <w:pPr>
        <w:rPr>
          <w:rFonts w:ascii="Times New Roman" w:hAnsi="Times New Roman" w:cs="Times New Roman"/>
          <w:b/>
        </w:rPr>
      </w:pPr>
    </w:p>
    <w:p w14:paraId="0FDA3C59" w14:textId="77777777" w:rsidR="003A2CA7" w:rsidRPr="00D73980" w:rsidRDefault="003A2CA7" w:rsidP="001C3FB3">
      <w:pPr>
        <w:rPr>
          <w:rFonts w:ascii="Times New Roman" w:hAnsi="Times New Roman" w:cs="Times New Roman"/>
          <w:b/>
        </w:rPr>
      </w:pPr>
    </w:p>
    <w:p w14:paraId="0687ACFC" w14:textId="77777777" w:rsidR="001C3FB3" w:rsidRPr="00D73980" w:rsidRDefault="001C3FB3" w:rsidP="001C3FB3">
      <w:pPr>
        <w:rPr>
          <w:rFonts w:ascii="Times New Roman" w:hAnsi="Times New Roman" w:cs="Times New Roman"/>
          <w:b/>
        </w:rPr>
      </w:pPr>
    </w:p>
    <w:p w14:paraId="2B21F9EE" w14:textId="77777777" w:rsidR="001C3FB3" w:rsidRPr="00D73980" w:rsidRDefault="001C3FB3" w:rsidP="001C3FB3">
      <w:pPr>
        <w:rPr>
          <w:rFonts w:ascii="Times New Roman" w:hAnsi="Times New Roman" w:cs="Times New Roman"/>
          <w:b/>
        </w:rPr>
      </w:pPr>
    </w:p>
    <w:p w14:paraId="2C00EEF0" w14:textId="77777777" w:rsidR="000571B8" w:rsidRPr="00D73980" w:rsidRDefault="000571B8" w:rsidP="001C3FB3">
      <w:pPr>
        <w:rPr>
          <w:rFonts w:ascii="Times New Roman" w:hAnsi="Times New Roman" w:cs="Times New Roman"/>
          <w:b/>
        </w:rPr>
      </w:pPr>
    </w:p>
    <w:p w14:paraId="3ADB398A" w14:textId="77777777" w:rsidR="001C3FB3" w:rsidRPr="00D73980" w:rsidRDefault="001C3FB3" w:rsidP="00C0544E">
      <w:pPr>
        <w:pStyle w:val="Heading2"/>
        <w:rPr>
          <w:rFonts w:ascii="Times New Roman" w:hAnsi="Times New Roman" w:cs="Times New Roman"/>
          <w:sz w:val="24"/>
          <w:szCs w:val="24"/>
        </w:rPr>
      </w:pPr>
      <w:bookmarkStart w:id="90" w:name="_Toc388563992"/>
      <w:bookmarkStart w:id="91" w:name="_Toc388565658"/>
      <w:bookmarkStart w:id="92" w:name="_Toc388565968"/>
      <w:r w:rsidRPr="00D73980">
        <w:rPr>
          <w:rFonts w:ascii="Times New Roman" w:hAnsi="Times New Roman" w:cs="Times New Roman"/>
          <w:sz w:val="24"/>
          <w:szCs w:val="24"/>
        </w:rPr>
        <w:t>Appendix</w:t>
      </w:r>
      <w:bookmarkEnd w:id="90"/>
      <w:bookmarkEnd w:id="91"/>
      <w:bookmarkEnd w:id="92"/>
    </w:p>
    <w:p w14:paraId="073B407F" w14:textId="77777777" w:rsidR="001C3FB3" w:rsidRPr="00D73980" w:rsidRDefault="001C3FB3" w:rsidP="001C3FB3">
      <w:pPr>
        <w:rPr>
          <w:rFonts w:ascii="Times New Roman" w:hAnsi="Times New Roman" w:cs="Times New Roman"/>
          <w:b/>
        </w:rPr>
      </w:pPr>
    </w:p>
    <w:p w14:paraId="0726080E" w14:textId="77777777" w:rsidR="001C3FB3" w:rsidRPr="00D73980" w:rsidRDefault="001C3FB3" w:rsidP="001C3FB3">
      <w:pPr>
        <w:rPr>
          <w:rFonts w:ascii="Times New Roman" w:hAnsi="Times New Roman" w:cs="Times New Roman"/>
          <w:b/>
        </w:rPr>
      </w:pPr>
    </w:p>
    <w:p w14:paraId="590FB23D" w14:textId="77777777" w:rsidR="001C3FB3" w:rsidRPr="00D73980" w:rsidRDefault="001C3FB3" w:rsidP="001C3FB3">
      <w:pPr>
        <w:rPr>
          <w:rFonts w:ascii="Times New Roman" w:hAnsi="Times New Roman" w:cs="Times New Roman"/>
          <w:b/>
        </w:rPr>
      </w:pPr>
    </w:p>
    <w:p w14:paraId="4A35ADFE" w14:textId="77777777" w:rsidR="001C3FB3" w:rsidRPr="00D73980" w:rsidRDefault="001C3FB3" w:rsidP="001C3FB3">
      <w:pPr>
        <w:rPr>
          <w:rFonts w:ascii="Times New Roman" w:hAnsi="Times New Roman" w:cs="Times New Roman"/>
          <w:b/>
        </w:rPr>
      </w:pPr>
    </w:p>
    <w:p w14:paraId="0860CF54" w14:textId="77777777" w:rsidR="001C3FB3" w:rsidRPr="00D73980" w:rsidRDefault="001C3FB3" w:rsidP="001C3FB3">
      <w:pPr>
        <w:rPr>
          <w:rFonts w:ascii="Times New Roman" w:hAnsi="Times New Roman" w:cs="Times New Roman"/>
          <w:b/>
        </w:rPr>
      </w:pPr>
    </w:p>
    <w:p w14:paraId="04FE8C21" w14:textId="77777777" w:rsidR="001C3FB3" w:rsidRPr="00D73980" w:rsidRDefault="001C3FB3" w:rsidP="001C3FB3">
      <w:pPr>
        <w:rPr>
          <w:rFonts w:ascii="Times New Roman" w:hAnsi="Times New Roman" w:cs="Times New Roman"/>
          <w:b/>
        </w:rPr>
      </w:pPr>
    </w:p>
    <w:p w14:paraId="345293D3" w14:textId="77777777" w:rsidR="001C3FB3" w:rsidRPr="00D73980" w:rsidRDefault="001C3FB3" w:rsidP="001C3FB3">
      <w:pPr>
        <w:rPr>
          <w:rFonts w:ascii="Times New Roman" w:hAnsi="Times New Roman" w:cs="Times New Roman"/>
          <w:b/>
        </w:rPr>
      </w:pPr>
    </w:p>
    <w:p w14:paraId="5EFDC437" w14:textId="77777777" w:rsidR="001C3FB3" w:rsidRPr="00D73980" w:rsidRDefault="001C3FB3" w:rsidP="001C3FB3">
      <w:pPr>
        <w:rPr>
          <w:rFonts w:ascii="Times New Roman" w:hAnsi="Times New Roman" w:cs="Times New Roman"/>
          <w:b/>
        </w:rPr>
      </w:pPr>
    </w:p>
    <w:p w14:paraId="485D6585" w14:textId="77777777" w:rsidR="001C3FB3" w:rsidRPr="00D73980" w:rsidRDefault="001C3FB3" w:rsidP="001C3FB3">
      <w:pPr>
        <w:rPr>
          <w:rFonts w:ascii="Times New Roman" w:hAnsi="Times New Roman" w:cs="Times New Roman"/>
          <w:b/>
        </w:rPr>
      </w:pPr>
    </w:p>
    <w:p w14:paraId="420C7C9A" w14:textId="77777777" w:rsidR="001C3FB3" w:rsidRPr="00D73980" w:rsidRDefault="001C3FB3" w:rsidP="001C3FB3">
      <w:pPr>
        <w:rPr>
          <w:rFonts w:ascii="Times New Roman" w:hAnsi="Times New Roman" w:cs="Times New Roman"/>
          <w:b/>
        </w:rPr>
      </w:pPr>
    </w:p>
    <w:p w14:paraId="7414FF40" w14:textId="77777777" w:rsidR="001C3FB3" w:rsidRPr="00D73980" w:rsidRDefault="001C3FB3" w:rsidP="001C3FB3">
      <w:pPr>
        <w:rPr>
          <w:rFonts w:ascii="Times New Roman" w:hAnsi="Times New Roman" w:cs="Times New Roman"/>
          <w:b/>
        </w:rPr>
      </w:pPr>
    </w:p>
    <w:p w14:paraId="64913C40" w14:textId="77777777" w:rsidR="001C3FB3" w:rsidRPr="00D73980" w:rsidRDefault="001C3FB3" w:rsidP="001C3FB3">
      <w:pPr>
        <w:rPr>
          <w:rFonts w:ascii="Times New Roman" w:hAnsi="Times New Roman" w:cs="Times New Roman"/>
          <w:b/>
        </w:rPr>
      </w:pPr>
    </w:p>
    <w:p w14:paraId="32C142C9" w14:textId="77777777" w:rsidR="001C3FB3" w:rsidRPr="00D73980" w:rsidRDefault="001C3FB3" w:rsidP="001C3FB3">
      <w:pPr>
        <w:rPr>
          <w:rFonts w:ascii="Times New Roman" w:hAnsi="Times New Roman" w:cs="Times New Roman"/>
          <w:b/>
        </w:rPr>
      </w:pPr>
    </w:p>
    <w:p w14:paraId="1DB7EEA0" w14:textId="697FFE11" w:rsidR="000571B8" w:rsidRPr="00806753" w:rsidRDefault="001C3FB3" w:rsidP="000C2998">
      <w:pPr>
        <w:pStyle w:val="Heading1"/>
        <w:rPr>
          <w:b w:val="0"/>
        </w:rPr>
      </w:pPr>
      <w:r w:rsidRPr="00D73980">
        <w:br w:type="page"/>
      </w:r>
      <w:bookmarkStart w:id="93" w:name="_Toc388564769"/>
      <w:bookmarkStart w:id="94" w:name="_Toc388565101"/>
      <w:bookmarkStart w:id="95" w:name="_Toc388565969"/>
      <w:bookmarkStart w:id="96" w:name="_Toc388566330"/>
      <w:r w:rsidRPr="00A45026">
        <w:lastRenderedPageBreak/>
        <w:t xml:space="preserve">Table </w:t>
      </w:r>
      <w:r w:rsidR="005340FA" w:rsidRPr="00A45026">
        <w:t>2</w:t>
      </w:r>
      <w:r w:rsidR="00EE5666" w:rsidRPr="00A45026">
        <w:t>.</w:t>
      </w:r>
      <w:r w:rsidRPr="00A45026">
        <w:t>1</w:t>
      </w:r>
      <w:bookmarkStart w:id="97" w:name="_Toc388564770"/>
      <w:bookmarkStart w:id="98" w:name="_Toc388565102"/>
      <w:bookmarkEnd w:id="93"/>
      <w:bookmarkEnd w:id="94"/>
      <w:r w:rsidR="00A45026">
        <w:t xml:space="preserve"> </w:t>
      </w:r>
      <w:r w:rsidRPr="00806753">
        <w:rPr>
          <w:b w:val="0"/>
        </w:rPr>
        <w:t>Recommended calcium intakes for men and women at different ages</w:t>
      </w:r>
      <w:r w:rsidR="002A52C6">
        <w:rPr>
          <w:b w:val="0"/>
        </w:rPr>
        <w:t xml:space="preserve"> </w:t>
      </w:r>
      <w:r w:rsidR="002120DD" w:rsidRPr="00806753">
        <w:rPr>
          <w:b w:val="0"/>
        </w:rPr>
        <w:fldChar w:fldCharType="begin"/>
      </w:r>
      <w:r w:rsidRPr="00806753">
        <w:rPr>
          <w:b w:val="0"/>
        </w:rPr>
        <w:instrText xml:space="preserve"> ADDIN EN.CITE &lt;EndNote&gt;&lt;Cite&gt;&lt;Author&gt;Morgan&lt;/Author&gt;&lt;Year&gt;2001&lt;/Year&gt;&lt;RecNum&gt;165&lt;/RecNum&gt;&lt;DisplayText&gt;(Morgan, 2001)&lt;/DisplayText&gt;&lt;record&gt;&lt;rec-number&gt;165&lt;/rec-number&gt;&lt;foreign-keys&gt;&lt;key app="EN" db-id="pf95xt5d6zzs95edp9dvdv5mw9er2vewaps2"&gt;165&lt;/key&gt;&lt;/foreign-keys&gt;&lt;ref-type name="Journal Article"&gt;17&lt;/ref-type&gt;&lt;contributors&gt;&lt;authors&gt;&lt;author&gt;Morgan, Sarah L&lt;/author&gt;&lt;/authors&gt;&lt;/contributors&gt;&lt;titles&gt;&lt;title&gt;Calcium and vitamin D in osteoporosis&lt;/title&gt;&lt;secondary-title&gt;Rheumatic Disease Clinics of North America&lt;/secondary-title&gt;&lt;/titles&gt;&lt;periodical&gt;&lt;full-title&gt;Rheumatic Disease Clinics of North America&lt;/full-title&gt;&lt;/periodical&gt;&lt;pages&gt;101-130&lt;/pages&gt;&lt;volume&gt;27&lt;/volume&gt;&lt;number&gt;1&lt;/number&gt;&lt;dates&gt;&lt;year&gt;2001&lt;/year&gt;&lt;/dates&gt;&lt;isbn&gt;0889-857X&lt;/isbn&gt;&lt;urls&gt;&lt;/urls&gt;&lt;/record&gt;&lt;/Cite&gt;&lt;/EndNote&gt;</w:instrText>
      </w:r>
      <w:r w:rsidR="002120DD" w:rsidRPr="00806753">
        <w:rPr>
          <w:b w:val="0"/>
        </w:rPr>
        <w:fldChar w:fldCharType="separate"/>
      </w:r>
      <w:r w:rsidRPr="00806753">
        <w:rPr>
          <w:b w:val="0"/>
          <w:noProof/>
        </w:rPr>
        <w:t>(</w:t>
      </w:r>
      <w:hyperlink w:anchor="_ENREF_88" w:tooltip="Morgan, 2001 #165" w:history="1">
        <w:r w:rsidRPr="00806753">
          <w:rPr>
            <w:b w:val="0"/>
            <w:noProof/>
          </w:rPr>
          <w:t>Morgan, 2001</w:t>
        </w:r>
      </w:hyperlink>
      <w:r w:rsidRPr="00806753">
        <w:rPr>
          <w:b w:val="0"/>
          <w:noProof/>
        </w:rPr>
        <w:t>)</w:t>
      </w:r>
      <w:r w:rsidR="002120DD" w:rsidRPr="00806753">
        <w:rPr>
          <w:b w:val="0"/>
        </w:rPr>
        <w:fldChar w:fldCharType="end"/>
      </w:r>
      <w:r w:rsidRPr="00806753">
        <w:rPr>
          <w:b w:val="0"/>
        </w:rPr>
        <w:t>.</w:t>
      </w:r>
      <w:bookmarkEnd w:id="95"/>
      <w:bookmarkEnd w:id="96"/>
      <w:bookmarkEnd w:id="97"/>
      <w:bookmarkEnd w:id="98"/>
    </w:p>
    <w:tbl>
      <w:tblPr>
        <w:tblW w:w="6666" w:type="dxa"/>
        <w:tblInd w:w="93" w:type="dxa"/>
        <w:tblLook w:val="04A0" w:firstRow="1" w:lastRow="0" w:firstColumn="1" w:lastColumn="0" w:noHBand="0" w:noVBand="1"/>
      </w:tblPr>
      <w:tblGrid>
        <w:gridCol w:w="1298"/>
        <w:gridCol w:w="2961"/>
        <w:gridCol w:w="2407"/>
      </w:tblGrid>
      <w:tr w:rsidR="001C3FB3" w:rsidRPr="00D73980" w14:paraId="3D70BB3B" w14:textId="77777777" w:rsidTr="001C3FB3">
        <w:trPr>
          <w:trHeight w:val="268"/>
        </w:trPr>
        <w:tc>
          <w:tcPr>
            <w:tcW w:w="1298" w:type="dxa"/>
            <w:tcBorders>
              <w:top w:val="single" w:sz="4" w:space="0" w:color="auto"/>
              <w:left w:val="nil"/>
              <w:bottom w:val="single" w:sz="4" w:space="0" w:color="auto"/>
              <w:right w:val="nil"/>
            </w:tcBorders>
            <w:shd w:val="clear" w:color="auto" w:fill="auto"/>
            <w:noWrap/>
            <w:vAlign w:val="center"/>
            <w:hideMark/>
          </w:tcPr>
          <w:p w14:paraId="344A3476"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Age</w:t>
            </w:r>
          </w:p>
        </w:tc>
        <w:tc>
          <w:tcPr>
            <w:tcW w:w="2961" w:type="dxa"/>
            <w:tcBorders>
              <w:top w:val="single" w:sz="4" w:space="0" w:color="auto"/>
              <w:left w:val="nil"/>
              <w:bottom w:val="single" w:sz="4" w:space="0" w:color="auto"/>
              <w:right w:val="nil"/>
            </w:tcBorders>
            <w:shd w:val="clear" w:color="auto" w:fill="auto"/>
            <w:noWrap/>
            <w:vAlign w:val="center"/>
            <w:hideMark/>
          </w:tcPr>
          <w:p w14:paraId="1DCB5F85"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Adequate intake (mg/d) </w:t>
            </w:r>
          </w:p>
        </w:tc>
        <w:tc>
          <w:tcPr>
            <w:tcW w:w="2407" w:type="dxa"/>
            <w:tcBorders>
              <w:top w:val="single" w:sz="4" w:space="0" w:color="auto"/>
              <w:left w:val="nil"/>
              <w:bottom w:val="single" w:sz="4" w:space="0" w:color="auto"/>
              <w:right w:val="nil"/>
            </w:tcBorders>
            <w:shd w:val="clear" w:color="auto" w:fill="auto"/>
            <w:noWrap/>
            <w:vAlign w:val="center"/>
            <w:hideMark/>
          </w:tcPr>
          <w:p w14:paraId="1E1C4431"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Upper limit (mg/d)</w:t>
            </w:r>
          </w:p>
        </w:tc>
      </w:tr>
      <w:tr w:rsidR="001C3FB3" w:rsidRPr="00D73980" w14:paraId="74C89ABC" w14:textId="77777777" w:rsidTr="001C3FB3">
        <w:trPr>
          <w:trHeight w:val="268"/>
        </w:trPr>
        <w:tc>
          <w:tcPr>
            <w:tcW w:w="1298" w:type="dxa"/>
            <w:tcBorders>
              <w:top w:val="nil"/>
              <w:left w:val="nil"/>
              <w:bottom w:val="nil"/>
              <w:right w:val="nil"/>
            </w:tcBorders>
            <w:shd w:val="clear" w:color="auto" w:fill="auto"/>
            <w:noWrap/>
            <w:vAlign w:val="center"/>
            <w:hideMark/>
          </w:tcPr>
          <w:p w14:paraId="28CB9F73"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0–6 </w:t>
            </w:r>
            <w:proofErr w:type="spellStart"/>
            <w:r w:rsidRPr="00D73980">
              <w:rPr>
                <w:rFonts w:ascii="Times New Roman" w:eastAsia="Times New Roman" w:hAnsi="Times New Roman" w:cs="Times New Roman"/>
                <w:color w:val="000000"/>
              </w:rPr>
              <w:t>mo</w:t>
            </w:r>
            <w:proofErr w:type="spellEnd"/>
          </w:p>
        </w:tc>
        <w:tc>
          <w:tcPr>
            <w:tcW w:w="2961" w:type="dxa"/>
            <w:tcBorders>
              <w:top w:val="nil"/>
              <w:left w:val="nil"/>
              <w:bottom w:val="nil"/>
              <w:right w:val="nil"/>
            </w:tcBorders>
            <w:shd w:val="clear" w:color="auto" w:fill="auto"/>
            <w:noWrap/>
            <w:vAlign w:val="center"/>
            <w:hideMark/>
          </w:tcPr>
          <w:p w14:paraId="26B0D08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210</w:t>
            </w:r>
          </w:p>
        </w:tc>
        <w:tc>
          <w:tcPr>
            <w:tcW w:w="2407" w:type="dxa"/>
            <w:tcBorders>
              <w:top w:val="nil"/>
              <w:left w:val="nil"/>
              <w:bottom w:val="nil"/>
              <w:right w:val="nil"/>
            </w:tcBorders>
            <w:shd w:val="clear" w:color="auto" w:fill="auto"/>
            <w:noWrap/>
            <w:vAlign w:val="center"/>
            <w:hideMark/>
          </w:tcPr>
          <w:p w14:paraId="683C8509"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Not determined </w:t>
            </w:r>
          </w:p>
        </w:tc>
      </w:tr>
      <w:tr w:rsidR="001C3FB3" w:rsidRPr="00D73980" w14:paraId="286D7EFF" w14:textId="77777777" w:rsidTr="001C3FB3">
        <w:trPr>
          <w:trHeight w:val="268"/>
        </w:trPr>
        <w:tc>
          <w:tcPr>
            <w:tcW w:w="1298" w:type="dxa"/>
            <w:tcBorders>
              <w:top w:val="nil"/>
              <w:left w:val="nil"/>
              <w:bottom w:val="nil"/>
              <w:right w:val="nil"/>
            </w:tcBorders>
            <w:shd w:val="clear" w:color="auto" w:fill="auto"/>
            <w:noWrap/>
            <w:vAlign w:val="center"/>
            <w:hideMark/>
          </w:tcPr>
          <w:p w14:paraId="4EE510C9"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7–12 </w:t>
            </w:r>
            <w:proofErr w:type="spellStart"/>
            <w:r w:rsidRPr="00D73980">
              <w:rPr>
                <w:rFonts w:ascii="Times New Roman" w:eastAsia="Times New Roman" w:hAnsi="Times New Roman" w:cs="Times New Roman"/>
                <w:color w:val="000000"/>
              </w:rPr>
              <w:t>mo</w:t>
            </w:r>
            <w:proofErr w:type="spellEnd"/>
          </w:p>
        </w:tc>
        <w:tc>
          <w:tcPr>
            <w:tcW w:w="2961" w:type="dxa"/>
            <w:tcBorders>
              <w:top w:val="nil"/>
              <w:left w:val="nil"/>
              <w:bottom w:val="nil"/>
              <w:right w:val="nil"/>
            </w:tcBorders>
            <w:shd w:val="clear" w:color="auto" w:fill="auto"/>
            <w:noWrap/>
            <w:vAlign w:val="center"/>
            <w:hideMark/>
          </w:tcPr>
          <w:p w14:paraId="44C1DDD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270</w:t>
            </w:r>
          </w:p>
        </w:tc>
        <w:tc>
          <w:tcPr>
            <w:tcW w:w="2407" w:type="dxa"/>
            <w:tcBorders>
              <w:top w:val="nil"/>
              <w:left w:val="nil"/>
              <w:bottom w:val="nil"/>
              <w:right w:val="nil"/>
            </w:tcBorders>
            <w:shd w:val="clear" w:color="auto" w:fill="auto"/>
            <w:noWrap/>
            <w:vAlign w:val="center"/>
            <w:hideMark/>
          </w:tcPr>
          <w:p w14:paraId="5C684D6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Not determined</w:t>
            </w:r>
          </w:p>
        </w:tc>
      </w:tr>
      <w:tr w:rsidR="001C3FB3" w:rsidRPr="00D73980" w14:paraId="1EF090FB" w14:textId="77777777" w:rsidTr="001C3FB3">
        <w:trPr>
          <w:trHeight w:val="268"/>
        </w:trPr>
        <w:tc>
          <w:tcPr>
            <w:tcW w:w="1298" w:type="dxa"/>
            <w:tcBorders>
              <w:top w:val="nil"/>
              <w:left w:val="nil"/>
              <w:bottom w:val="nil"/>
              <w:right w:val="nil"/>
            </w:tcBorders>
            <w:shd w:val="clear" w:color="auto" w:fill="auto"/>
            <w:noWrap/>
            <w:vAlign w:val="center"/>
            <w:hideMark/>
          </w:tcPr>
          <w:p w14:paraId="0BADC0A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1–3 y</w:t>
            </w:r>
          </w:p>
        </w:tc>
        <w:tc>
          <w:tcPr>
            <w:tcW w:w="2961" w:type="dxa"/>
            <w:tcBorders>
              <w:top w:val="nil"/>
              <w:left w:val="nil"/>
              <w:bottom w:val="nil"/>
              <w:right w:val="nil"/>
            </w:tcBorders>
            <w:shd w:val="clear" w:color="auto" w:fill="auto"/>
            <w:noWrap/>
            <w:vAlign w:val="center"/>
            <w:hideMark/>
          </w:tcPr>
          <w:p w14:paraId="23C55DA1"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500</w:t>
            </w:r>
          </w:p>
        </w:tc>
        <w:tc>
          <w:tcPr>
            <w:tcW w:w="2407" w:type="dxa"/>
            <w:tcBorders>
              <w:top w:val="nil"/>
              <w:left w:val="nil"/>
              <w:bottom w:val="nil"/>
              <w:right w:val="nil"/>
            </w:tcBorders>
            <w:shd w:val="clear" w:color="auto" w:fill="auto"/>
            <w:noWrap/>
            <w:vAlign w:val="center"/>
            <w:hideMark/>
          </w:tcPr>
          <w:p w14:paraId="65A5A67A"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6890DACA" w14:textId="77777777" w:rsidTr="001C3FB3">
        <w:trPr>
          <w:trHeight w:val="268"/>
        </w:trPr>
        <w:tc>
          <w:tcPr>
            <w:tcW w:w="1298" w:type="dxa"/>
            <w:tcBorders>
              <w:top w:val="nil"/>
              <w:left w:val="nil"/>
              <w:bottom w:val="nil"/>
              <w:right w:val="nil"/>
            </w:tcBorders>
            <w:shd w:val="clear" w:color="auto" w:fill="auto"/>
            <w:noWrap/>
            <w:vAlign w:val="center"/>
            <w:hideMark/>
          </w:tcPr>
          <w:p w14:paraId="0DF6ADE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4–8 y</w:t>
            </w:r>
          </w:p>
        </w:tc>
        <w:tc>
          <w:tcPr>
            <w:tcW w:w="2961" w:type="dxa"/>
            <w:tcBorders>
              <w:top w:val="nil"/>
              <w:left w:val="nil"/>
              <w:bottom w:val="nil"/>
              <w:right w:val="nil"/>
            </w:tcBorders>
            <w:shd w:val="clear" w:color="auto" w:fill="auto"/>
            <w:noWrap/>
            <w:vAlign w:val="center"/>
            <w:hideMark/>
          </w:tcPr>
          <w:p w14:paraId="4B7B0E2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800</w:t>
            </w:r>
          </w:p>
        </w:tc>
        <w:tc>
          <w:tcPr>
            <w:tcW w:w="2407" w:type="dxa"/>
            <w:tcBorders>
              <w:top w:val="nil"/>
              <w:left w:val="nil"/>
              <w:bottom w:val="nil"/>
              <w:right w:val="nil"/>
            </w:tcBorders>
            <w:shd w:val="clear" w:color="auto" w:fill="auto"/>
            <w:noWrap/>
            <w:vAlign w:val="center"/>
            <w:hideMark/>
          </w:tcPr>
          <w:p w14:paraId="4ADBAD36"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661611A8" w14:textId="77777777" w:rsidTr="001C3FB3">
        <w:trPr>
          <w:trHeight w:val="268"/>
        </w:trPr>
        <w:tc>
          <w:tcPr>
            <w:tcW w:w="1298" w:type="dxa"/>
            <w:tcBorders>
              <w:top w:val="nil"/>
              <w:left w:val="nil"/>
              <w:bottom w:val="nil"/>
              <w:right w:val="nil"/>
            </w:tcBorders>
            <w:shd w:val="clear" w:color="auto" w:fill="auto"/>
            <w:noWrap/>
            <w:vAlign w:val="center"/>
            <w:hideMark/>
          </w:tcPr>
          <w:p w14:paraId="18265FF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9–13 y</w:t>
            </w:r>
          </w:p>
        </w:tc>
        <w:tc>
          <w:tcPr>
            <w:tcW w:w="2961" w:type="dxa"/>
            <w:tcBorders>
              <w:top w:val="nil"/>
              <w:left w:val="nil"/>
              <w:bottom w:val="nil"/>
              <w:right w:val="nil"/>
            </w:tcBorders>
            <w:shd w:val="clear" w:color="auto" w:fill="auto"/>
            <w:noWrap/>
            <w:vAlign w:val="center"/>
            <w:hideMark/>
          </w:tcPr>
          <w:p w14:paraId="133D0FE8"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1300</w:t>
            </w:r>
          </w:p>
        </w:tc>
        <w:tc>
          <w:tcPr>
            <w:tcW w:w="2407" w:type="dxa"/>
            <w:tcBorders>
              <w:top w:val="nil"/>
              <w:left w:val="nil"/>
              <w:bottom w:val="nil"/>
              <w:right w:val="nil"/>
            </w:tcBorders>
            <w:shd w:val="clear" w:color="auto" w:fill="auto"/>
            <w:noWrap/>
            <w:vAlign w:val="center"/>
            <w:hideMark/>
          </w:tcPr>
          <w:p w14:paraId="2897E41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28B85FCE" w14:textId="77777777" w:rsidTr="001C3FB3">
        <w:trPr>
          <w:trHeight w:val="268"/>
        </w:trPr>
        <w:tc>
          <w:tcPr>
            <w:tcW w:w="1298" w:type="dxa"/>
            <w:tcBorders>
              <w:top w:val="nil"/>
              <w:left w:val="nil"/>
              <w:bottom w:val="nil"/>
              <w:right w:val="nil"/>
            </w:tcBorders>
            <w:shd w:val="clear" w:color="auto" w:fill="auto"/>
            <w:noWrap/>
            <w:vAlign w:val="center"/>
            <w:hideMark/>
          </w:tcPr>
          <w:p w14:paraId="77B048E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14–18 y</w:t>
            </w:r>
          </w:p>
        </w:tc>
        <w:tc>
          <w:tcPr>
            <w:tcW w:w="2961" w:type="dxa"/>
            <w:tcBorders>
              <w:top w:val="nil"/>
              <w:left w:val="nil"/>
              <w:bottom w:val="nil"/>
              <w:right w:val="nil"/>
            </w:tcBorders>
            <w:shd w:val="clear" w:color="auto" w:fill="auto"/>
            <w:noWrap/>
            <w:vAlign w:val="center"/>
            <w:hideMark/>
          </w:tcPr>
          <w:p w14:paraId="40EA7F58"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1300</w:t>
            </w:r>
          </w:p>
        </w:tc>
        <w:tc>
          <w:tcPr>
            <w:tcW w:w="2407" w:type="dxa"/>
            <w:tcBorders>
              <w:top w:val="nil"/>
              <w:left w:val="nil"/>
              <w:bottom w:val="nil"/>
              <w:right w:val="nil"/>
            </w:tcBorders>
            <w:shd w:val="clear" w:color="auto" w:fill="auto"/>
            <w:noWrap/>
            <w:vAlign w:val="center"/>
            <w:hideMark/>
          </w:tcPr>
          <w:p w14:paraId="7F242550"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6519F27A" w14:textId="77777777" w:rsidTr="001C3FB3">
        <w:trPr>
          <w:trHeight w:val="268"/>
        </w:trPr>
        <w:tc>
          <w:tcPr>
            <w:tcW w:w="1298" w:type="dxa"/>
            <w:tcBorders>
              <w:top w:val="nil"/>
              <w:left w:val="nil"/>
              <w:bottom w:val="nil"/>
              <w:right w:val="nil"/>
            </w:tcBorders>
            <w:shd w:val="clear" w:color="auto" w:fill="auto"/>
            <w:noWrap/>
            <w:vAlign w:val="center"/>
            <w:hideMark/>
          </w:tcPr>
          <w:p w14:paraId="4440317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19–30 y</w:t>
            </w:r>
          </w:p>
        </w:tc>
        <w:tc>
          <w:tcPr>
            <w:tcW w:w="2961" w:type="dxa"/>
            <w:tcBorders>
              <w:top w:val="nil"/>
              <w:left w:val="nil"/>
              <w:bottom w:val="nil"/>
              <w:right w:val="nil"/>
            </w:tcBorders>
            <w:shd w:val="clear" w:color="auto" w:fill="auto"/>
            <w:noWrap/>
            <w:vAlign w:val="center"/>
            <w:hideMark/>
          </w:tcPr>
          <w:p w14:paraId="6DB73F1B"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1000</w:t>
            </w:r>
          </w:p>
        </w:tc>
        <w:tc>
          <w:tcPr>
            <w:tcW w:w="2407" w:type="dxa"/>
            <w:tcBorders>
              <w:top w:val="nil"/>
              <w:left w:val="nil"/>
              <w:bottom w:val="nil"/>
              <w:right w:val="nil"/>
            </w:tcBorders>
            <w:shd w:val="clear" w:color="auto" w:fill="auto"/>
            <w:noWrap/>
            <w:vAlign w:val="center"/>
            <w:hideMark/>
          </w:tcPr>
          <w:p w14:paraId="29FCDF94"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776C6F6C" w14:textId="77777777" w:rsidTr="001C3FB3">
        <w:trPr>
          <w:trHeight w:val="268"/>
        </w:trPr>
        <w:tc>
          <w:tcPr>
            <w:tcW w:w="1298" w:type="dxa"/>
            <w:tcBorders>
              <w:top w:val="nil"/>
              <w:left w:val="nil"/>
              <w:bottom w:val="nil"/>
              <w:right w:val="nil"/>
            </w:tcBorders>
            <w:shd w:val="clear" w:color="auto" w:fill="auto"/>
            <w:noWrap/>
            <w:vAlign w:val="center"/>
            <w:hideMark/>
          </w:tcPr>
          <w:p w14:paraId="2F7817A0"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31–50 y</w:t>
            </w:r>
          </w:p>
        </w:tc>
        <w:tc>
          <w:tcPr>
            <w:tcW w:w="2961" w:type="dxa"/>
            <w:tcBorders>
              <w:top w:val="nil"/>
              <w:left w:val="nil"/>
              <w:bottom w:val="nil"/>
              <w:right w:val="nil"/>
            </w:tcBorders>
            <w:shd w:val="clear" w:color="auto" w:fill="auto"/>
            <w:noWrap/>
            <w:vAlign w:val="center"/>
            <w:hideMark/>
          </w:tcPr>
          <w:p w14:paraId="2D2F1EC8"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1000</w:t>
            </w:r>
          </w:p>
        </w:tc>
        <w:tc>
          <w:tcPr>
            <w:tcW w:w="2407" w:type="dxa"/>
            <w:tcBorders>
              <w:top w:val="nil"/>
              <w:left w:val="nil"/>
              <w:bottom w:val="nil"/>
              <w:right w:val="nil"/>
            </w:tcBorders>
            <w:shd w:val="clear" w:color="auto" w:fill="auto"/>
            <w:noWrap/>
            <w:vAlign w:val="center"/>
            <w:hideMark/>
          </w:tcPr>
          <w:p w14:paraId="03BCA75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4C682D01" w14:textId="77777777" w:rsidTr="001C3FB3">
        <w:trPr>
          <w:trHeight w:val="268"/>
        </w:trPr>
        <w:tc>
          <w:tcPr>
            <w:tcW w:w="1298" w:type="dxa"/>
            <w:tcBorders>
              <w:top w:val="nil"/>
              <w:left w:val="nil"/>
              <w:bottom w:val="nil"/>
              <w:right w:val="nil"/>
            </w:tcBorders>
            <w:shd w:val="clear" w:color="auto" w:fill="auto"/>
            <w:noWrap/>
            <w:vAlign w:val="center"/>
            <w:hideMark/>
          </w:tcPr>
          <w:p w14:paraId="15FB72A1"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51–70 y</w:t>
            </w:r>
          </w:p>
        </w:tc>
        <w:tc>
          <w:tcPr>
            <w:tcW w:w="2961" w:type="dxa"/>
            <w:tcBorders>
              <w:top w:val="nil"/>
              <w:left w:val="nil"/>
              <w:bottom w:val="nil"/>
              <w:right w:val="nil"/>
            </w:tcBorders>
            <w:shd w:val="clear" w:color="auto" w:fill="auto"/>
            <w:noWrap/>
            <w:vAlign w:val="center"/>
            <w:hideMark/>
          </w:tcPr>
          <w:p w14:paraId="6A694FA5"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1200</w:t>
            </w:r>
          </w:p>
        </w:tc>
        <w:tc>
          <w:tcPr>
            <w:tcW w:w="2407" w:type="dxa"/>
            <w:tcBorders>
              <w:top w:val="nil"/>
              <w:left w:val="nil"/>
              <w:bottom w:val="nil"/>
              <w:right w:val="nil"/>
            </w:tcBorders>
            <w:shd w:val="clear" w:color="auto" w:fill="auto"/>
            <w:noWrap/>
            <w:vAlign w:val="center"/>
            <w:hideMark/>
          </w:tcPr>
          <w:p w14:paraId="65215FE1"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r w:rsidR="001C3FB3" w:rsidRPr="00D73980" w14:paraId="0EE6E9D2" w14:textId="77777777" w:rsidTr="001C3FB3">
        <w:trPr>
          <w:trHeight w:val="268"/>
        </w:trPr>
        <w:tc>
          <w:tcPr>
            <w:tcW w:w="1298" w:type="dxa"/>
            <w:tcBorders>
              <w:top w:val="nil"/>
              <w:left w:val="nil"/>
              <w:bottom w:val="single" w:sz="4" w:space="0" w:color="auto"/>
              <w:right w:val="nil"/>
            </w:tcBorders>
            <w:shd w:val="clear" w:color="auto" w:fill="auto"/>
            <w:noWrap/>
            <w:vAlign w:val="center"/>
            <w:hideMark/>
          </w:tcPr>
          <w:p w14:paraId="5393594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&gt;70 y</w:t>
            </w:r>
          </w:p>
        </w:tc>
        <w:tc>
          <w:tcPr>
            <w:tcW w:w="2961" w:type="dxa"/>
            <w:tcBorders>
              <w:top w:val="nil"/>
              <w:left w:val="nil"/>
              <w:bottom w:val="single" w:sz="4" w:space="0" w:color="auto"/>
              <w:right w:val="nil"/>
            </w:tcBorders>
            <w:shd w:val="clear" w:color="auto" w:fill="auto"/>
            <w:noWrap/>
            <w:vAlign w:val="center"/>
            <w:hideMark/>
          </w:tcPr>
          <w:p w14:paraId="56D4D16F"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1200</w:t>
            </w:r>
          </w:p>
        </w:tc>
        <w:tc>
          <w:tcPr>
            <w:tcW w:w="2407" w:type="dxa"/>
            <w:tcBorders>
              <w:top w:val="nil"/>
              <w:left w:val="nil"/>
              <w:bottom w:val="single" w:sz="4" w:space="0" w:color="auto"/>
              <w:right w:val="nil"/>
            </w:tcBorders>
            <w:shd w:val="clear" w:color="auto" w:fill="auto"/>
            <w:noWrap/>
            <w:vAlign w:val="center"/>
            <w:hideMark/>
          </w:tcPr>
          <w:p w14:paraId="3D736498"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2500</w:t>
            </w:r>
          </w:p>
        </w:tc>
      </w:tr>
    </w:tbl>
    <w:p w14:paraId="4BA4E585" w14:textId="77777777" w:rsidR="001C3FB3" w:rsidRPr="00D73980" w:rsidRDefault="001C3FB3" w:rsidP="001C3FB3">
      <w:pPr>
        <w:rPr>
          <w:rFonts w:ascii="Times New Roman" w:hAnsi="Times New Roman" w:cs="Times New Roman"/>
          <w:b/>
        </w:rPr>
      </w:pPr>
    </w:p>
    <w:p w14:paraId="1005FD0E" w14:textId="77777777" w:rsidR="001C3FB3" w:rsidRPr="00D73980" w:rsidRDefault="001C3FB3" w:rsidP="001C3FB3">
      <w:pPr>
        <w:rPr>
          <w:rFonts w:ascii="Times New Roman" w:hAnsi="Times New Roman" w:cs="Times New Roman"/>
          <w:b/>
        </w:rPr>
      </w:pPr>
    </w:p>
    <w:p w14:paraId="50C9BE7A" w14:textId="77777777" w:rsidR="001C3FB3" w:rsidRPr="00D73980" w:rsidRDefault="001C3FB3" w:rsidP="001C3FB3">
      <w:pPr>
        <w:autoSpaceDE w:val="0"/>
        <w:autoSpaceDN w:val="0"/>
        <w:adjustRightInd w:val="0"/>
        <w:spacing w:after="240"/>
        <w:rPr>
          <w:rFonts w:ascii="Times New Roman" w:hAnsi="Times New Roman" w:cs="Times New Roman"/>
          <w:b/>
        </w:rPr>
        <w:sectPr w:rsidR="001C3FB3" w:rsidRPr="00D73980" w:rsidSect="00DC0FEC">
          <w:pgSz w:w="11900" w:h="16840"/>
          <w:pgMar w:top="1440" w:right="1797" w:bottom="1440" w:left="1797" w:header="720" w:footer="720" w:gutter="0"/>
          <w:pgNumType w:start="1"/>
          <w:cols w:space="720"/>
          <w:docGrid w:linePitch="360"/>
        </w:sectPr>
      </w:pPr>
    </w:p>
    <w:p w14:paraId="669D3798" w14:textId="391820C3" w:rsidR="001C3FB3" w:rsidRPr="00806753" w:rsidRDefault="00844D94" w:rsidP="000C2998">
      <w:pPr>
        <w:pStyle w:val="Heading1"/>
        <w:rPr>
          <w:b w:val="0"/>
        </w:rPr>
      </w:pPr>
      <w:bookmarkStart w:id="99" w:name="_Toc388564771"/>
      <w:bookmarkStart w:id="100" w:name="_Toc388565103"/>
      <w:bookmarkStart w:id="101" w:name="_Toc388565970"/>
      <w:bookmarkStart w:id="102" w:name="_Toc388566331"/>
      <w:r w:rsidRPr="00A45026">
        <w:lastRenderedPageBreak/>
        <w:t xml:space="preserve">Table </w:t>
      </w:r>
      <w:r w:rsidR="005340FA" w:rsidRPr="00A45026">
        <w:t>2</w:t>
      </w:r>
      <w:r w:rsidR="001C3FB3" w:rsidRPr="00A45026">
        <w:t>.</w:t>
      </w:r>
      <w:r w:rsidR="00EE5666" w:rsidRPr="00A45026">
        <w:t>2</w:t>
      </w:r>
      <w:bookmarkStart w:id="103" w:name="_Toc388564772"/>
      <w:bookmarkStart w:id="104" w:name="_Toc388565104"/>
      <w:bookmarkEnd w:id="99"/>
      <w:bookmarkEnd w:id="100"/>
      <w:r w:rsidR="00A45026" w:rsidRPr="00A45026">
        <w:t xml:space="preserve"> </w:t>
      </w:r>
      <w:r w:rsidR="001C3FB3" w:rsidRPr="00806753">
        <w:rPr>
          <w:b w:val="0"/>
        </w:rPr>
        <w:t>Liking of bovine milk after</w:t>
      </w:r>
      <w:r w:rsidR="00456613" w:rsidRPr="00806753">
        <w:rPr>
          <w:b w:val="0"/>
        </w:rPr>
        <w:t xml:space="preserve"> </w:t>
      </w:r>
      <w:r w:rsidR="001C3FB3" w:rsidRPr="00806753">
        <w:rPr>
          <w:b w:val="0"/>
        </w:rPr>
        <w:t xml:space="preserve">fortification with various forms of calcium at 50 mg/100 ml (from 1-9, with 9 being most favorable) </w:t>
      </w:r>
      <w:r w:rsidR="002120DD" w:rsidRPr="00806753">
        <w:rPr>
          <w:b w:val="0"/>
        </w:rPr>
        <w:fldChar w:fldCharType="begin"/>
      </w:r>
      <w:r w:rsidR="001C3FB3" w:rsidRPr="00806753">
        <w:rPr>
          <w:b w:val="0"/>
        </w:rPr>
        <w:instrText xml:space="preserve"> ADDIN EN.CITE &lt;EndNote&gt;&lt;Cite&gt;&lt;Author&gt;Singh&lt;/Author&gt;&lt;Year&gt;2007&lt;/Year&gt;&lt;RecNum&gt;122&lt;/RecNum&gt;&lt;DisplayText&gt;(G. Singh, Arora, Sharma, Sindhu, Kansal, &amp;amp; Sangwan, 2007)&lt;/DisplayText&gt;&lt;record&gt;&lt;rec-number&gt;122&lt;/rec-number&gt;&lt;foreign-keys&gt;&lt;key app="EN" db-id="pf95xt5d6zzs95edp9dvdv5mw9er2vewaps2"&gt;122&lt;/key&gt;&lt;/foreign-keys&gt;&lt;ref-type name="Journal Article"&gt;17&lt;/ref-type&gt;&lt;contributors&gt;&lt;authors&gt;&lt;author&gt;Singh, G&lt;/author&gt;&lt;author&gt;Arora, S&lt;/author&gt;&lt;author&gt;Sharma, GS&lt;/author&gt;&lt;author&gt;Sindhu, JS&lt;/author&gt;&lt;author&gt;Kansal, VK&lt;/author&gt;&lt;author&gt;Sangwan, RB&lt;/author&gt;&lt;/authors&gt;&lt;/contributors&gt;&lt;titles&gt;&lt;title&gt;Heat stability and calcium bioavailability of calcium-fortified milk&lt;/title&gt;&lt;secondary-title&gt;LWT-Food Science and Technology&lt;/secondary-title&gt;&lt;/titles&gt;&lt;periodical&gt;&lt;full-title&gt;LWT-Food Science and Technology&lt;/full-title&gt;&lt;/periodical&gt;&lt;pages&gt;625-631&lt;/pages&gt;&lt;volume&gt;40&lt;/volume&gt;&lt;number&gt;4&lt;/number&gt;&lt;dates&gt;&lt;year&gt;2007&lt;/year&gt;&lt;/dates&gt;&lt;isbn&gt;0023-6438&lt;/isbn&gt;&lt;urls&gt;&lt;/urls&gt;&lt;/record&gt;&lt;/Cite&gt;&lt;/EndNote&gt;</w:instrText>
      </w:r>
      <w:r w:rsidR="002120DD" w:rsidRPr="00806753">
        <w:rPr>
          <w:b w:val="0"/>
        </w:rPr>
        <w:fldChar w:fldCharType="separate"/>
      </w:r>
      <w:r w:rsidR="001C3FB3" w:rsidRPr="00806753">
        <w:rPr>
          <w:b w:val="0"/>
          <w:noProof/>
        </w:rPr>
        <w:t>(</w:t>
      </w:r>
      <w:hyperlink w:anchor="_ENREF_117" w:tooltip="Singh, 2007 #123" w:history="1">
        <w:r w:rsidR="001C3FB3" w:rsidRPr="00806753">
          <w:rPr>
            <w:b w:val="0"/>
            <w:noProof/>
          </w:rPr>
          <w:t>G. Singh, Arora, Sharma, Sindhu, Kansal, &amp; Sangwan, 2007</w:t>
        </w:r>
      </w:hyperlink>
      <w:r w:rsidR="001C3FB3" w:rsidRPr="00806753">
        <w:rPr>
          <w:b w:val="0"/>
          <w:noProof/>
        </w:rPr>
        <w:t>)</w:t>
      </w:r>
      <w:r w:rsidR="002120DD" w:rsidRPr="00806753">
        <w:rPr>
          <w:b w:val="0"/>
        </w:rPr>
        <w:fldChar w:fldCharType="end"/>
      </w:r>
      <w:r w:rsidR="001C3FB3" w:rsidRPr="00806753">
        <w:rPr>
          <w:b w:val="0"/>
        </w:rPr>
        <w:t>.</w:t>
      </w:r>
      <w:bookmarkEnd w:id="101"/>
      <w:bookmarkEnd w:id="102"/>
      <w:bookmarkEnd w:id="103"/>
      <w:bookmarkEnd w:id="104"/>
    </w:p>
    <w:tbl>
      <w:tblPr>
        <w:tblW w:w="14040" w:type="dxa"/>
        <w:tblInd w:w="108" w:type="dxa"/>
        <w:tblLayout w:type="fixed"/>
        <w:tblLook w:val="04A0" w:firstRow="1" w:lastRow="0" w:firstColumn="1" w:lastColumn="0" w:noHBand="0" w:noVBand="1"/>
      </w:tblPr>
      <w:tblGrid>
        <w:gridCol w:w="2430"/>
        <w:gridCol w:w="1890"/>
        <w:gridCol w:w="2070"/>
        <w:gridCol w:w="1890"/>
        <w:gridCol w:w="1980"/>
        <w:gridCol w:w="1890"/>
        <w:gridCol w:w="1890"/>
      </w:tblGrid>
      <w:tr w:rsidR="001C3FB3" w:rsidRPr="00D73980" w14:paraId="68D7E555" w14:textId="77777777" w:rsidTr="001C3FB3">
        <w:trPr>
          <w:trHeight w:val="241"/>
        </w:trPr>
        <w:tc>
          <w:tcPr>
            <w:tcW w:w="2430" w:type="dxa"/>
            <w:tcBorders>
              <w:top w:val="single" w:sz="4" w:space="0" w:color="auto"/>
              <w:left w:val="nil"/>
              <w:bottom w:val="nil"/>
              <w:right w:val="nil"/>
            </w:tcBorders>
            <w:shd w:val="clear" w:color="auto" w:fill="auto"/>
            <w:noWrap/>
            <w:vAlign w:val="center"/>
            <w:hideMark/>
          </w:tcPr>
          <w:p w14:paraId="386AA3ED"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Characteristic </w:t>
            </w:r>
          </w:p>
        </w:tc>
        <w:tc>
          <w:tcPr>
            <w:tcW w:w="1890" w:type="dxa"/>
            <w:tcBorders>
              <w:top w:val="single" w:sz="4" w:space="0" w:color="auto"/>
              <w:left w:val="nil"/>
              <w:bottom w:val="nil"/>
              <w:right w:val="nil"/>
            </w:tcBorders>
            <w:shd w:val="clear" w:color="auto" w:fill="auto"/>
            <w:noWrap/>
            <w:vAlign w:val="center"/>
            <w:hideMark/>
          </w:tcPr>
          <w:p w14:paraId="6E1F8F8A"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Unfortified milk </w:t>
            </w:r>
          </w:p>
        </w:tc>
        <w:tc>
          <w:tcPr>
            <w:tcW w:w="9720" w:type="dxa"/>
            <w:gridSpan w:val="5"/>
            <w:tcBorders>
              <w:top w:val="single" w:sz="4" w:space="0" w:color="auto"/>
              <w:left w:val="nil"/>
              <w:bottom w:val="nil"/>
              <w:right w:val="nil"/>
            </w:tcBorders>
            <w:shd w:val="clear" w:color="auto" w:fill="auto"/>
            <w:noWrap/>
            <w:vAlign w:val="center"/>
            <w:hideMark/>
          </w:tcPr>
          <w:p w14:paraId="4BD2962C"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Types of calcium used to fortify milk</w:t>
            </w:r>
          </w:p>
        </w:tc>
      </w:tr>
      <w:tr w:rsidR="001C3FB3" w:rsidRPr="00D73980" w14:paraId="2AC2D44D" w14:textId="77777777" w:rsidTr="001C3FB3">
        <w:trPr>
          <w:trHeight w:val="241"/>
        </w:trPr>
        <w:tc>
          <w:tcPr>
            <w:tcW w:w="2430" w:type="dxa"/>
            <w:tcBorders>
              <w:top w:val="nil"/>
              <w:left w:val="nil"/>
              <w:bottom w:val="single" w:sz="4" w:space="0" w:color="auto"/>
              <w:right w:val="nil"/>
            </w:tcBorders>
            <w:shd w:val="clear" w:color="auto" w:fill="auto"/>
            <w:noWrap/>
            <w:vAlign w:val="center"/>
            <w:hideMark/>
          </w:tcPr>
          <w:p w14:paraId="3D85D56E" w14:textId="77777777" w:rsidR="001C3FB3" w:rsidRPr="00D73980" w:rsidRDefault="001C3FB3" w:rsidP="001C3FB3">
            <w:pPr>
              <w:spacing w:line="480" w:lineRule="auto"/>
              <w:rPr>
                <w:rFonts w:ascii="Times New Roman" w:eastAsia="Times New Roman" w:hAnsi="Times New Roman" w:cs="Times New Roman"/>
              </w:rPr>
            </w:pPr>
          </w:p>
        </w:tc>
        <w:tc>
          <w:tcPr>
            <w:tcW w:w="1890" w:type="dxa"/>
            <w:tcBorders>
              <w:top w:val="nil"/>
              <w:left w:val="nil"/>
              <w:bottom w:val="single" w:sz="4" w:space="0" w:color="auto"/>
              <w:right w:val="nil"/>
            </w:tcBorders>
            <w:shd w:val="clear" w:color="auto" w:fill="auto"/>
            <w:noWrap/>
            <w:vAlign w:val="center"/>
            <w:hideMark/>
          </w:tcPr>
          <w:p w14:paraId="5259B7D9" w14:textId="77777777" w:rsidR="001C3FB3" w:rsidRPr="00D73980" w:rsidRDefault="001C3FB3" w:rsidP="001C3FB3">
            <w:pPr>
              <w:spacing w:line="480" w:lineRule="auto"/>
              <w:rPr>
                <w:rFonts w:ascii="Times New Roman" w:eastAsia="Times New Roman" w:hAnsi="Times New Roman" w:cs="Times New Roman"/>
              </w:rPr>
            </w:pPr>
          </w:p>
        </w:tc>
        <w:tc>
          <w:tcPr>
            <w:tcW w:w="2070" w:type="dxa"/>
            <w:tcBorders>
              <w:top w:val="single" w:sz="4" w:space="0" w:color="auto"/>
              <w:left w:val="nil"/>
              <w:bottom w:val="single" w:sz="4" w:space="0" w:color="auto"/>
              <w:right w:val="nil"/>
            </w:tcBorders>
            <w:shd w:val="clear" w:color="auto" w:fill="auto"/>
            <w:noWrap/>
            <w:vAlign w:val="center"/>
            <w:hideMark/>
          </w:tcPr>
          <w:p w14:paraId="56EEE655"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Calcium chloride</w:t>
            </w:r>
          </w:p>
        </w:tc>
        <w:tc>
          <w:tcPr>
            <w:tcW w:w="1890" w:type="dxa"/>
            <w:tcBorders>
              <w:top w:val="single" w:sz="4" w:space="0" w:color="auto"/>
              <w:left w:val="nil"/>
              <w:bottom w:val="single" w:sz="4" w:space="0" w:color="auto"/>
              <w:right w:val="nil"/>
            </w:tcBorders>
            <w:shd w:val="clear" w:color="auto" w:fill="auto"/>
            <w:noWrap/>
            <w:vAlign w:val="center"/>
            <w:hideMark/>
          </w:tcPr>
          <w:p w14:paraId="2607374D"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Calcium lactate</w:t>
            </w:r>
          </w:p>
        </w:tc>
        <w:tc>
          <w:tcPr>
            <w:tcW w:w="1980" w:type="dxa"/>
            <w:tcBorders>
              <w:top w:val="single" w:sz="4" w:space="0" w:color="auto"/>
              <w:left w:val="nil"/>
              <w:bottom w:val="single" w:sz="4" w:space="0" w:color="auto"/>
              <w:right w:val="nil"/>
            </w:tcBorders>
            <w:shd w:val="clear" w:color="auto" w:fill="auto"/>
            <w:noWrap/>
            <w:vAlign w:val="center"/>
            <w:hideMark/>
          </w:tcPr>
          <w:p w14:paraId="7DE15870"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Calcium </w:t>
            </w:r>
            <w:proofErr w:type="spellStart"/>
            <w:r w:rsidRPr="00D73980">
              <w:rPr>
                <w:rFonts w:ascii="Times New Roman" w:eastAsia="Times New Roman" w:hAnsi="Times New Roman" w:cs="Times New Roman"/>
              </w:rPr>
              <w:t>saccarate</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490ACE3A"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Calcium </w:t>
            </w:r>
            <w:proofErr w:type="spellStart"/>
            <w:r w:rsidRPr="00D73980">
              <w:rPr>
                <w:rFonts w:ascii="Times New Roman" w:eastAsia="Times New Roman" w:hAnsi="Times New Roman" w:cs="Times New Roman"/>
              </w:rPr>
              <w:t>gluconate</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3E96658E"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Calcium carbonate</w:t>
            </w:r>
          </w:p>
        </w:tc>
      </w:tr>
      <w:tr w:rsidR="001C3FB3" w:rsidRPr="00D73980" w14:paraId="701483EB" w14:textId="77777777" w:rsidTr="001C3FB3">
        <w:trPr>
          <w:trHeight w:val="241"/>
        </w:trPr>
        <w:tc>
          <w:tcPr>
            <w:tcW w:w="2430" w:type="dxa"/>
            <w:tcBorders>
              <w:top w:val="nil"/>
              <w:left w:val="nil"/>
              <w:bottom w:val="nil"/>
              <w:right w:val="nil"/>
            </w:tcBorders>
            <w:shd w:val="clear" w:color="auto" w:fill="auto"/>
            <w:noWrap/>
            <w:vAlign w:val="center"/>
            <w:hideMark/>
          </w:tcPr>
          <w:p w14:paraId="0F574E0A" w14:textId="020823D2" w:rsidR="001C3FB3" w:rsidRPr="00D73980" w:rsidRDefault="00456613" w:rsidP="001C3FB3">
            <w:pPr>
              <w:spacing w:line="480" w:lineRule="auto"/>
              <w:rPr>
                <w:rFonts w:ascii="Times New Roman" w:eastAsia="Times New Roman" w:hAnsi="Times New Roman" w:cs="Times New Roman"/>
              </w:rPr>
            </w:pPr>
            <w:r>
              <w:rPr>
                <w:rFonts w:ascii="Times New Roman" w:eastAsia="Times New Roman" w:hAnsi="Times New Roman" w:cs="Times New Roman"/>
              </w:rPr>
              <w:t>Flavor</w:t>
            </w:r>
          </w:p>
        </w:tc>
        <w:tc>
          <w:tcPr>
            <w:tcW w:w="1890" w:type="dxa"/>
            <w:tcBorders>
              <w:top w:val="nil"/>
              <w:left w:val="nil"/>
              <w:bottom w:val="nil"/>
              <w:right w:val="nil"/>
            </w:tcBorders>
            <w:shd w:val="clear" w:color="auto" w:fill="auto"/>
            <w:noWrap/>
            <w:vAlign w:val="center"/>
            <w:hideMark/>
          </w:tcPr>
          <w:p w14:paraId="235994B9"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8.25±0.25</w:t>
            </w:r>
            <w:r w:rsidRPr="00D73980">
              <w:rPr>
                <w:rFonts w:ascii="Times New Roman" w:eastAsia="Times New Roman" w:hAnsi="Times New Roman" w:cs="Times New Roman"/>
                <w:vertAlign w:val="superscript"/>
              </w:rPr>
              <w:t>a</w:t>
            </w:r>
          </w:p>
        </w:tc>
        <w:tc>
          <w:tcPr>
            <w:tcW w:w="2070" w:type="dxa"/>
            <w:tcBorders>
              <w:top w:val="nil"/>
              <w:left w:val="nil"/>
              <w:bottom w:val="nil"/>
              <w:right w:val="nil"/>
            </w:tcBorders>
            <w:shd w:val="clear" w:color="auto" w:fill="auto"/>
            <w:noWrap/>
            <w:vAlign w:val="center"/>
            <w:hideMark/>
          </w:tcPr>
          <w:p w14:paraId="3EAB54CC"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4.50±0.27</w:t>
            </w:r>
            <w:r w:rsidRPr="00D73980">
              <w:rPr>
                <w:rFonts w:ascii="Times New Roman" w:eastAsia="Times New Roman" w:hAnsi="Times New Roman" w:cs="Times New Roman"/>
                <w:vertAlign w:val="superscript"/>
              </w:rPr>
              <w:t>b</w:t>
            </w:r>
          </w:p>
        </w:tc>
        <w:tc>
          <w:tcPr>
            <w:tcW w:w="1890" w:type="dxa"/>
            <w:tcBorders>
              <w:top w:val="nil"/>
              <w:left w:val="nil"/>
              <w:bottom w:val="nil"/>
              <w:right w:val="nil"/>
            </w:tcBorders>
            <w:shd w:val="clear" w:color="auto" w:fill="auto"/>
            <w:noWrap/>
            <w:vAlign w:val="center"/>
            <w:hideMark/>
          </w:tcPr>
          <w:p w14:paraId="4DE0FCE9"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7.62±0.19</w:t>
            </w:r>
            <w:r w:rsidRPr="00D73980">
              <w:rPr>
                <w:rFonts w:ascii="Times New Roman" w:eastAsia="Times New Roman" w:hAnsi="Times New Roman" w:cs="Times New Roman"/>
                <w:vertAlign w:val="superscript"/>
              </w:rPr>
              <w:t>a,e</w:t>
            </w:r>
          </w:p>
        </w:tc>
        <w:tc>
          <w:tcPr>
            <w:tcW w:w="1980" w:type="dxa"/>
            <w:tcBorders>
              <w:top w:val="nil"/>
              <w:left w:val="nil"/>
              <w:bottom w:val="nil"/>
              <w:right w:val="nil"/>
            </w:tcBorders>
            <w:shd w:val="clear" w:color="auto" w:fill="auto"/>
            <w:noWrap/>
            <w:vAlign w:val="center"/>
            <w:hideMark/>
          </w:tcPr>
          <w:p w14:paraId="4B535893"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5.84±0.25</w:t>
            </w:r>
            <w:r w:rsidRPr="00D73980">
              <w:rPr>
                <w:rFonts w:ascii="Times New Roman" w:eastAsia="Times New Roman" w:hAnsi="Times New Roman" w:cs="Times New Roman"/>
                <w:vertAlign w:val="superscript"/>
              </w:rPr>
              <w:t>c,f</w:t>
            </w:r>
          </w:p>
        </w:tc>
        <w:tc>
          <w:tcPr>
            <w:tcW w:w="1890" w:type="dxa"/>
            <w:tcBorders>
              <w:top w:val="nil"/>
              <w:left w:val="nil"/>
              <w:bottom w:val="nil"/>
              <w:right w:val="nil"/>
            </w:tcBorders>
            <w:shd w:val="clear" w:color="auto" w:fill="auto"/>
            <w:noWrap/>
            <w:vAlign w:val="center"/>
            <w:hideMark/>
          </w:tcPr>
          <w:p w14:paraId="5779E8C0"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7.62±0.24</w:t>
            </w:r>
            <w:r w:rsidRPr="00D73980">
              <w:rPr>
                <w:rFonts w:ascii="Times New Roman" w:eastAsia="Times New Roman" w:hAnsi="Times New Roman" w:cs="Times New Roman"/>
                <w:vertAlign w:val="superscript"/>
              </w:rPr>
              <w:t>a,e</w:t>
            </w:r>
          </w:p>
        </w:tc>
        <w:tc>
          <w:tcPr>
            <w:tcW w:w="1890" w:type="dxa"/>
            <w:tcBorders>
              <w:top w:val="nil"/>
              <w:left w:val="nil"/>
              <w:bottom w:val="nil"/>
              <w:right w:val="nil"/>
            </w:tcBorders>
            <w:shd w:val="clear" w:color="auto" w:fill="auto"/>
            <w:noWrap/>
            <w:vAlign w:val="center"/>
            <w:hideMark/>
          </w:tcPr>
          <w:p w14:paraId="7AE2F66C"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6.80±0.37</w:t>
            </w:r>
            <w:r w:rsidRPr="00D73980">
              <w:rPr>
                <w:rFonts w:ascii="Times New Roman" w:eastAsia="Times New Roman" w:hAnsi="Times New Roman" w:cs="Times New Roman"/>
                <w:vertAlign w:val="superscript"/>
              </w:rPr>
              <w:t>d,e</w:t>
            </w:r>
            <w:proofErr w:type="gramStart"/>
            <w:r w:rsidRPr="00D73980">
              <w:rPr>
                <w:rFonts w:ascii="Times New Roman" w:eastAsia="Times New Roman" w:hAnsi="Times New Roman" w:cs="Times New Roman"/>
                <w:vertAlign w:val="superscript"/>
              </w:rPr>
              <w:t>,f</w:t>
            </w:r>
            <w:proofErr w:type="gramEnd"/>
          </w:p>
        </w:tc>
      </w:tr>
      <w:tr w:rsidR="001C3FB3" w:rsidRPr="00D73980" w14:paraId="633CF7B1" w14:textId="77777777" w:rsidTr="001C3FB3">
        <w:trPr>
          <w:trHeight w:val="241"/>
        </w:trPr>
        <w:tc>
          <w:tcPr>
            <w:tcW w:w="2430" w:type="dxa"/>
            <w:tcBorders>
              <w:top w:val="nil"/>
              <w:left w:val="nil"/>
              <w:bottom w:val="nil"/>
              <w:right w:val="nil"/>
            </w:tcBorders>
            <w:shd w:val="clear" w:color="auto" w:fill="auto"/>
            <w:noWrap/>
            <w:vAlign w:val="center"/>
            <w:hideMark/>
          </w:tcPr>
          <w:p w14:paraId="5E15C3C8" w14:textId="0D52F0C8"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Body and mouth</w:t>
            </w:r>
            <w:r w:rsidR="00456613">
              <w:rPr>
                <w:rFonts w:ascii="Times New Roman" w:eastAsia="Times New Roman" w:hAnsi="Times New Roman" w:cs="Times New Roman"/>
              </w:rPr>
              <w:t xml:space="preserve"> </w:t>
            </w:r>
            <w:r w:rsidRPr="00D73980">
              <w:rPr>
                <w:rFonts w:ascii="Times New Roman" w:eastAsia="Times New Roman" w:hAnsi="Times New Roman" w:cs="Times New Roman"/>
              </w:rPr>
              <w:t>feel</w:t>
            </w:r>
          </w:p>
        </w:tc>
        <w:tc>
          <w:tcPr>
            <w:tcW w:w="1890" w:type="dxa"/>
            <w:tcBorders>
              <w:top w:val="nil"/>
              <w:left w:val="nil"/>
              <w:bottom w:val="nil"/>
              <w:right w:val="nil"/>
            </w:tcBorders>
            <w:shd w:val="clear" w:color="auto" w:fill="auto"/>
            <w:noWrap/>
            <w:vAlign w:val="center"/>
            <w:hideMark/>
          </w:tcPr>
          <w:p w14:paraId="0404C1C7"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8.50±0.22</w:t>
            </w:r>
            <w:r w:rsidRPr="00D73980">
              <w:rPr>
                <w:rFonts w:ascii="Times New Roman" w:eastAsia="Times New Roman" w:hAnsi="Times New Roman" w:cs="Times New Roman"/>
                <w:vertAlign w:val="superscript"/>
              </w:rPr>
              <w:t>a</w:t>
            </w:r>
          </w:p>
        </w:tc>
        <w:tc>
          <w:tcPr>
            <w:tcW w:w="2070" w:type="dxa"/>
            <w:tcBorders>
              <w:top w:val="nil"/>
              <w:left w:val="nil"/>
              <w:bottom w:val="nil"/>
              <w:right w:val="nil"/>
            </w:tcBorders>
            <w:shd w:val="clear" w:color="auto" w:fill="auto"/>
            <w:noWrap/>
            <w:vAlign w:val="center"/>
            <w:hideMark/>
          </w:tcPr>
          <w:p w14:paraId="458A94E8"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7.44±0.24</w:t>
            </w:r>
            <w:r w:rsidRPr="00D73980">
              <w:rPr>
                <w:rFonts w:ascii="Times New Roman" w:eastAsia="Times New Roman" w:hAnsi="Times New Roman" w:cs="Times New Roman"/>
                <w:vertAlign w:val="superscript"/>
              </w:rPr>
              <w:t>b,g</w:t>
            </w:r>
          </w:p>
        </w:tc>
        <w:tc>
          <w:tcPr>
            <w:tcW w:w="1890" w:type="dxa"/>
            <w:tcBorders>
              <w:top w:val="nil"/>
              <w:left w:val="nil"/>
              <w:bottom w:val="nil"/>
              <w:right w:val="nil"/>
            </w:tcBorders>
            <w:shd w:val="clear" w:color="auto" w:fill="auto"/>
            <w:noWrap/>
            <w:vAlign w:val="center"/>
            <w:hideMark/>
          </w:tcPr>
          <w:p w14:paraId="707F6929"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7.42±0.24</w:t>
            </w:r>
            <w:r w:rsidRPr="00D73980">
              <w:rPr>
                <w:rFonts w:ascii="Times New Roman" w:eastAsia="Times New Roman" w:hAnsi="Times New Roman" w:cs="Times New Roman"/>
                <w:vertAlign w:val="superscript"/>
              </w:rPr>
              <w:t>c,g</w:t>
            </w:r>
          </w:p>
        </w:tc>
        <w:tc>
          <w:tcPr>
            <w:tcW w:w="1980" w:type="dxa"/>
            <w:tcBorders>
              <w:top w:val="nil"/>
              <w:left w:val="nil"/>
              <w:bottom w:val="nil"/>
              <w:right w:val="nil"/>
            </w:tcBorders>
            <w:shd w:val="clear" w:color="auto" w:fill="auto"/>
            <w:noWrap/>
            <w:vAlign w:val="center"/>
            <w:hideMark/>
          </w:tcPr>
          <w:p w14:paraId="62F244C6"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5.00±0.35</w:t>
            </w:r>
            <w:r w:rsidRPr="00D73980">
              <w:rPr>
                <w:rFonts w:ascii="Times New Roman" w:eastAsia="Times New Roman" w:hAnsi="Times New Roman" w:cs="Times New Roman"/>
                <w:vertAlign w:val="superscript"/>
              </w:rPr>
              <w:t>d,h</w:t>
            </w:r>
          </w:p>
        </w:tc>
        <w:tc>
          <w:tcPr>
            <w:tcW w:w="1890" w:type="dxa"/>
            <w:tcBorders>
              <w:top w:val="nil"/>
              <w:left w:val="nil"/>
              <w:bottom w:val="nil"/>
              <w:right w:val="nil"/>
            </w:tcBorders>
            <w:shd w:val="clear" w:color="auto" w:fill="auto"/>
            <w:noWrap/>
            <w:vAlign w:val="center"/>
            <w:hideMark/>
          </w:tcPr>
          <w:p w14:paraId="03455BF1"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6.80±0.25</w:t>
            </w:r>
            <w:r w:rsidRPr="00D73980">
              <w:rPr>
                <w:rFonts w:ascii="Times New Roman" w:eastAsia="Times New Roman" w:hAnsi="Times New Roman" w:cs="Times New Roman"/>
                <w:vertAlign w:val="superscript"/>
              </w:rPr>
              <w:t>e,g</w:t>
            </w:r>
          </w:p>
        </w:tc>
        <w:tc>
          <w:tcPr>
            <w:tcW w:w="1890" w:type="dxa"/>
            <w:tcBorders>
              <w:top w:val="nil"/>
              <w:left w:val="nil"/>
              <w:bottom w:val="nil"/>
              <w:right w:val="nil"/>
            </w:tcBorders>
            <w:shd w:val="clear" w:color="auto" w:fill="auto"/>
            <w:noWrap/>
            <w:vAlign w:val="center"/>
            <w:hideMark/>
          </w:tcPr>
          <w:p w14:paraId="16E4D145"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4.15±0.40</w:t>
            </w:r>
            <w:r w:rsidRPr="00D73980">
              <w:rPr>
                <w:rFonts w:ascii="Times New Roman" w:eastAsia="Times New Roman" w:hAnsi="Times New Roman" w:cs="Times New Roman"/>
                <w:vertAlign w:val="superscript"/>
              </w:rPr>
              <w:t>f,h</w:t>
            </w:r>
          </w:p>
        </w:tc>
      </w:tr>
      <w:tr w:rsidR="001C3FB3" w:rsidRPr="00D73980" w14:paraId="4F5F4FB8" w14:textId="77777777" w:rsidTr="001C3FB3">
        <w:trPr>
          <w:trHeight w:val="241"/>
        </w:trPr>
        <w:tc>
          <w:tcPr>
            <w:tcW w:w="2430" w:type="dxa"/>
            <w:tcBorders>
              <w:top w:val="nil"/>
              <w:left w:val="nil"/>
              <w:bottom w:val="nil"/>
              <w:right w:val="nil"/>
            </w:tcBorders>
            <w:shd w:val="clear" w:color="auto" w:fill="auto"/>
            <w:noWrap/>
            <w:vAlign w:val="center"/>
            <w:hideMark/>
          </w:tcPr>
          <w:p w14:paraId="34F737EA"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Color and appearance</w:t>
            </w:r>
          </w:p>
        </w:tc>
        <w:tc>
          <w:tcPr>
            <w:tcW w:w="1890" w:type="dxa"/>
            <w:tcBorders>
              <w:top w:val="nil"/>
              <w:left w:val="nil"/>
              <w:bottom w:val="nil"/>
              <w:right w:val="nil"/>
            </w:tcBorders>
            <w:shd w:val="clear" w:color="auto" w:fill="auto"/>
            <w:noWrap/>
            <w:vAlign w:val="center"/>
            <w:hideMark/>
          </w:tcPr>
          <w:p w14:paraId="0B28D418"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8.50±0.22</w:t>
            </w:r>
            <w:r w:rsidRPr="00D73980">
              <w:rPr>
                <w:rFonts w:ascii="Times New Roman" w:eastAsia="Times New Roman" w:hAnsi="Times New Roman" w:cs="Times New Roman"/>
                <w:vertAlign w:val="superscript"/>
              </w:rPr>
              <w:t>a</w:t>
            </w:r>
          </w:p>
        </w:tc>
        <w:tc>
          <w:tcPr>
            <w:tcW w:w="2070" w:type="dxa"/>
            <w:tcBorders>
              <w:top w:val="nil"/>
              <w:left w:val="nil"/>
              <w:bottom w:val="nil"/>
              <w:right w:val="nil"/>
            </w:tcBorders>
            <w:shd w:val="clear" w:color="auto" w:fill="auto"/>
            <w:noWrap/>
            <w:vAlign w:val="center"/>
            <w:hideMark/>
          </w:tcPr>
          <w:p w14:paraId="385D4628"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7.65±0.29</w:t>
            </w:r>
            <w:r w:rsidRPr="00D73980">
              <w:rPr>
                <w:rFonts w:ascii="Times New Roman" w:eastAsia="Times New Roman" w:hAnsi="Times New Roman" w:cs="Times New Roman"/>
                <w:vertAlign w:val="superscript"/>
              </w:rPr>
              <w:t>b,g</w:t>
            </w:r>
          </w:p>
        </w:tc>
        <w:tc>
          <w:tcPr>
            <w:tcW w:w="1890" w:type="dxa"/>
            <w:tcBorders>
              <w:top w:val="nil"/>
              <w:left w:val="nil"/>
              <w:bottom w:val="nil"/>
              <w:right w:val="nil"/>
            </w:tcBorders>
            <w:shd w:val="clear" w:color="auto" w:fill="auto"/>
            <w:noWrap/>
            <w:vAlign w:val="center"/>
            <w:hideMark/>
          </w:tcPr>
          <w:p w14:paraId="6D59312A"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7.45±0.19</w:t>
            </w:r>
            <w:r w:rsidRPr="00D73980">
              <w:rPr>
                <w:rFonts w:ascii="Times New Roman" w:eastAsia="Times New Roman" w:hAnsi="Times New Roman" w:cs="Times New Roman"/>
                <w:vertAlign w:val="superscript"/>
              </w:rPr>
              <w:t>c,g</w:t>
            </w:r>
          </w:p>
        </w:tc>
        <w:tc>
          <w:tcPr>
            <w:tcW w:w="1980" w:type="dxa"/>
            <w:tcBorders>
              <w:top w:val="nil"/>
              <w:left w:val="nil"/>
              <w:bottom w:val="nil"/>
              <w:right w:val="nil"/>
            </w:tcBorders>
            <w:shd w:val="clear" w:color="auto" w:fill="auto"/>
            <w:noWrap/>
            <w:vAlign w:val="center"/>
            <w:hideMark/>
          </w:tcPr>
          <w:p w14:paraId="11C000C9"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7.14±0.40</w:t>
            </w:r>
            <w:r w:rsidRPr="00D73980">
              <w:rPr>
                <w:rFonts w:ascii="Times New Roman" w:eastAsia="Times New Roman" w:hAnsi="Times New Roman" w:cs="Times New Roman"/>
                <w:vertAlign w:val="superscript"/>
              </w:rPr>
              <w:t>d,g</w:t>
            </w:r>
          </w:p>
        </w:tc>
        <w:tc>
          <w:tcPr>
            <w:tcW w:w="1890" w:type="dxa"/>
            <w:tcBorders>
              <w:top w:val="nil"/>
              <w:left w:val="nil"/>
              <w:bottom w:val="nil"/>
              <w:right w:val="nil"/>
            </w:tcBorders>
            <w:shd w:val="clear" w:color="auto" w:fill="auto"/>
            <w:noWrap/>
            <w:vAlign w:val="center"/>
            <w:hideMark/>
          </w:tcPr>
          <w:p w14:paraId="0DEAE17C"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7.22±0.25</w:t>
            </w:r>
            <w:r w:rsidRPr="00D73980">
              <w:rPr>
                <w:rFonts w:ascii="Times New Roman" w:eastAsia="Times New Roman" w:hAnsi="Times New Roman" w:cs="Times New Roman"/>
                <w:vertAlign w:val="superscript"/>
              </w:rPr>
              <w:t>e,g</w:t>
            </w:r>
          </w:p>
        </w:tc>
        <w:tc>
          <w:tcPr>
            <w:tcW w:w="1890" w:type="dxa"/>
            <w:tcBorders>
              <w:top w:val="nil"/>
              <w:left w:val="nil"/>
              <w:bottom w:val="nil"/>
              <w:right w:val="nil"/>
            </w:tcBorders>
            <w:shd w:val="clear" w:color="auto" w:fill="auto"/>
            <w:noWrap/>
            <w:vAlign w:val="center"/>
            <w:hideMark/>
          </w:tcPr>
          <w:p w14:paraId="06D909F2"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7.00±0.35</w:t>
            </w:r>
            <w:r w:rsidRPr="00D73980">
              <w:rPr>
                <w:rFonts w:ascii="Times New Roman" w:eastAsia="Times New Roman" w:hAnsi="Times New Roman" w:cs="Times New Roman"/>
                <w:vertAlign w:val="superscript"/>
              </w:rPr>
              <w:t>f,g</w:t>
            </w:r>
          </w:p>
        </w:tc>
      </w:tr>
      <w:tr w:rsidR="001C3FB3" w:rsidRPr="00D73980" w14:paraId="5C47B727" w14:textId="77777777" w:rsidTr="001C3FB3">
        <w:trPr>
          <w:trHeight w:val="241"/>
        </w:trPr>
        <w:tc>
          <w:tcPr>
            <w:tcW w:w="2430" w:type="dxa"/>
            <w:tcBorders>
              <w:top w:val="nil"/>
              <w:left w:val="nil"/>
              <w:bottom w:val="single" w:sz="4" w:space="0" w:color="auto"/>
              <w:right w:val="nil"/>
            </w:tcBorders>
            <w:shd w:val="clear" w:color="auto" w:fill="auto"/>
            <w:noWrap/>
            <w:vAlign w:val="center"/>
            <w:hideMark/>
          </w:tcPr>
          <w:p w14:paraId="168238A3"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 xml:space="preserve">Overall acceptability </w:t>
            </w:r>
          </w:p>
        </w:tc>
        <w:tc>
          <w:tcPr>
            <w:tcW w:w="1890" w:type="dxa"/>
            <w:tcBorders>
              <w:top w:val="nil"/>
              <w:left w:val="nil"/>
              <w:bottom w:val="single" w:sz="4" w:space="0" w:color="auto"/>
              <w:right w:val="nil"/>
            </w:tcBorders>
            <w:shd w:val="clear" w:color="auto" w:fill="auto"/>
            <w:noWrap/>
            <w:vAlign w:val="center"/>
            <w:hideMark/>
          </w:tcPr>
          <w:p w14:paraId="1CC3832F"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8.55±0.22</w:t>
            </w:r>
            <w:r w:rsidRPr="00D73980">
              <w:rPr>
                <w:rFonts w:ascii="Times New Roman" w:eastAsia="Times New Roman" w:hAnsi="Times New Roman" w:cs="Times New Roman"/>
                <w:vertAlign w:val="superscript"/>
              </w:rPr>
              <w:t>a</w:t>
            </w:r>
          </w:p>
        </w:tc>
        <w:tc>
          <w:tcPr>
            <w:tcW w:w="2070" w:type="dxa"/>
            <w:tcBorders>
              <w:top w:val="nil"/>
              <w:left w:val="nil"/>
              <w:bottom w:val="single" w:sz="4" w:space="0" w:color="auto"/>
              <w:right w:val="nil"/>
            </w:tcBorders>
            <w:shd w:val="clear" w:color="auto" w:fill="auto"/>
            <w:noWrap/>
            <w:vAlign w:val="center"/>
            <w:hideMark/>
          </w:tcPr>
          <w:p w14:paraId="138C5DDF"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5.23±0.25</w:t>
            </w:r>
            <w:r w:rsidRPr="00D73980">
              <w:rPr>
                <w:rFonts w:ascii="Times New Roman" w:eastAsia="Times New Roman" w:hAnsi="Times New Roman" w:cs="Times New Roman"/>
                <w:vertAlign w:val="superscript"/>
              </w:rPr>
              <w:t>b,g</w:t>
            </w:r>
          </w:p>
        </w:tc>
        <w:tc>
          <w:tcPr>
            <w:tcW w:w="1890" w:type="dxa"/>
            <w:tcBorders>
              <w:top w:val="nil"/>
              <w:left w:val="nil"/>
              <w:bottom w:val="single" w:sz="4" w:space="0" w:color="auto"/>
              <w:right w:val="nil"/>
            </w:tcBorders>
            <w:shd w:val="clear" w:color="auto" w:fill="auto"/>
            <w:noWrap/>
            <w:vAlign w:val="center"/>
            <w:hideMark/>
          </w:tcPr>
          <w:p w14:paraId="0AF9E58B"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7.40±0.24</w:t>
            </w:r>
            <w:r w:rsidRPr="00D73980">
              <w:rPr>
                <w:rFonts w:ascii="Times New Roman" w:eastAsia="Times New Roman" w:hAnsi="Times New Roman" w:cs="Times New Roman"/>
                <w:vertAlign w:val="superscript"/>
              </w:rPr>
              <w:t>c,h</w:t>
            </w:r>
          </w:p>
        </w:tc>
        <w:tc>
          <w:tcPr>
            <w:tcW w:w="1980" w:type="dxa"/>
            <w:tcBorders>
              <w:top w:val="nil"/>
              <w:left w:val="nil"/>
              <w:bottom w:val="single" w:sz="4" w:space="0" w:color="auto"/>
              <w:right w:val="nil"/>
            </w:tcBorders>
            <w:shd w:val="clear" w:color="auto" w:fill="auto"/>
            <w:noWrap/>
            <w:vAlign w:val="center"/>
            <w:hideMark/>
          </w:tcPr>
          <w:p w14:paraId="2FE7BB72"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5.15±0.29</w:t>
            </w:r>
            <w:r w:rsidRPr="00D73980">
              <w:rPr>
                <w:rFonts w:ascii="Times New Roman" w:eastAsia="Times New Roman" w:hAnsi="Times New Roman" w:cs="Times New Roman"/>
                <w:vertAlign w:val="superscript"/>
              </w:rPr>
              <w:t>d,g</w:t>
            </w:r>
          </w:p>
        </w:tc>
        <w:tc>
          <w:tcPr>
            <w:tcW w:w="1890" w:type="dxa"/>
            <w:tcBorders>
              <w:top w:val="nil"/>
              <w:left w:val="nil"/>
              <w:bottom w:val="single" w:sz="4" w:space="0" w:color="auto"/>
              <w:right w:val="nil"/>
            </w:tcBorders>
            <w:shd w:val="clear" w:color="auto" w:fill="auto"/>
            <w:noWrap/>
            <w:vAlign w:val="center"/>
            <w:hideMark/>
          </w:tcPr>
          <w:p w14:paraId="680ED5DC"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7.24±0.25</w:t>
            </w:r>
            <w:r w:rsidRPr="00D73980">
              <w:rPr>
                <w:rFonts w:ascii="Times New Roman" w:eastAsia="Times New Roman" w:hAnsi="Times New Roman" w:cs="Times New Roman"/>
                <w:vertAlign w:val="superscript"/>
              </w:rPr>
              <w:t>e,h</w:t>
            </w:r>
          </w:p>
        </w:tc>
        <w:tc>
          <w:tcPr>
            <w:tcW w:w="1890" w:type="dxa"/>
            <w:tcBorders>
              <w:top w:val="nil"/>
              <w:left w:val="nil"/>
              <w:bottom w:val="single" w:sz="4" w:space="0" w:color="auto"/>
              <w:right w:val="nil"/>
            </w:tcBorders>
            <w:shd w:val="clear" w:color="auto" w:fill="auto"/>
            <w:noWrap/>
            <w:vAlign w:val="center"/>
            <w:hideMark/>
          </w:tcPr>
          <w:p w14:paraId="1C2F43C6" w14:textId="77777777" w:rsidR="001C3FB3" w:rsidRPr="00D73980" w:rsidRDefault="001C3FB3" w:rsidP="001C3FB3">
            <w:pPr>
              <w:spacing w:line="480" w:lineRule="auto"/>
              <w:rPr>
                <w:rFonts w:ascii="Times New Roman" w:eastAsia="Times New Roman" w:hAnsi="Times New Roman" w:cs="Times New Roman"/>
              </w:rPr>
            </w:pPr>
            <w:r w:rsidRPr="00D73980">
              <w:rPr>
                <w:rFonts w:ascii="Times New Roman" w:eastAsia="Times New Roman" w:hAnsi="Times New Roman" w:cs="Times New Roman"/>
              </w:rPr>
              <w:t>5.50±0.22</w:t>
            </w:r>
            <w:r w:rsidRPr="00D73980">
              <w:rPr>
                <w:rFonts w:ascii="Times New Roman" w:eastAsia="Times New Roman" w:hAnsi="Times New Roman" w:cs="Times New Roman"/>
                <w:vertAlign w:val="superscript"/>
              </w:rPr>
              <w:t>f,g</w:t>
            </w:r>
          </w:p>
        </w:tc>
      </w:tr>
    </w:tbl>
    <w:p w14:paraId="464A4429" w14:textId="77777777" w:rsidR="001C3FB3" w:rsidRPr="00D73980" w:rsidRDefault="001C3FB3" w:rsidP="001C3FB3">
      <w:pPr>
        <w:autoSpaceDE w:val="0"/>
        <w:autoSpaceDN w:val="0"/>
        <w:adjustRightInd w:val="0"/>
        <w:spacing w:after="240"/>
        <w:rPr>
          <w:rFonts w:ascii="Times New Roman" w:hAnsi="Times New Roman" w:cs="Times New Roman"/>
        </w:rPr>
      </w:pPr>
    </w:p>
    <w:p w14:paraId="2A25AF70" w14:textId="77777777" w:rsidR="001C3FB3" w:rsidRPr="00D73980" w:rsidRDefault="001C3FB3" w:rsidP="001C3FB3">
      <w:pPr>
        <w:rPr>
          <w:rFonts w:ascii="Times New Roman" w:hAnsi="Times New Roman" w:cs="Times New Roman"/>
          <w:b/>
        </w:rPr>
        <w:sectPr w:rsidR="001C3FB3" w:rsidRPr="00D73980" w:rsidSect="001C3FB3">
          <w:pgSz w:w="16840" w:h="11900" w:orient="landscape"/>
          <w:pgMar w:top="1800" w:right="1440" w:bottom="1800" w:left="1440" w:header="720" w:footer="720" w:gutter="0"/>
          <w:cols w:space="720"/>
          <w:docGrid w:linePitch="360"/>
        </w:sectPr>
      </w:pPr>
    </w:p>
    <w:p w14:paraId="02C82DAA" w14:textId="39CC9817" w:rsidR="001C3FB3" w:rsidRPr="00806753" w:rsidRDefault="001C3FB3" w:rsidP="000C2998">
      <w:pPr>
        <w:pStyle w:val="Heading1"/>
        <w:rPr>
          <w:b w:val="0"/>
        </w:rPr>
      </w:pPr>
      <w:bookmarkStart w:id="105" w:name="_Toc388564773"/>
      <w:bookmarkStart w:id="106" w:name="_Toc388565105"/>
      <w:bookmarkStart w:id="107" w:name="_Toc388565971"/>
      <w:bookmarkStart w:id="108" w:name="_Toc388566332"/>
      <w:r w:rsidRPr="00A45026">
        <w:lastRenderedPageBreak/>
        <w:t xml:space="preserve">Table </w:t>
      </w:r>
      <w:r w:rsidR="005340FA" w:rsidRPr="00A45026">
        <w:t>2</w:t>
      </w:r>
      <w:r w:rsidR="00EE5666" w:rsidRPr="00A45026">
        <w:t>.</w:t>
      </w:r>
      <w:r w:rsidRPr="00A45026">
        <w:t>3.</w:t>
      </w:r>
      <w:bookmarkStart w:id="109" w:name="_Toc388564774"/>
      <w:bookmarkStart w:id="110" w:name="_Toc388565106"/>
      <w:bookmarkEnd w:id="105"/>
      <w:bookmarkEnd w:id="106"/>
      <w:r w:rsidR="00A45026">
        <w:t xml:space="preserve"> </w:t>
      </w:r>
      <w:r w:rsidRPr="00806753">
        <w:rPr>
          <w:b w:val="0"/>
        </w:rPr>
        <w:t xml:space="preserve">Properties of major proteins in bovine milk </w:t>
      </w:r>
      <w:r w:rsidR="002120DD" w:rsidRPr="00806753">
        <w:rPr>
          <w:b w:val="0"/>
        </w:rPr>
        <w:fldChar w:fldCharType="begin"/>
      </w:r>
      <w:r w:rsidRPr="00806753">
        <w:rPr>
          <w:b w:val="0"/>
        </w:rPr>
        <w:instrText xml:space="preserve"> ADDIN EN.CITE &lt;EndNote&gt;&lt;Cite&gt;&lt;Author&gt;Livney&lt;/Author&gt;&lt;Year&gt;2010&lt;/Year&gt;&lt;RecNum&gt;151&lt;/RecNum&gt;&lt;DisplayText&gt;(Livney, 2010)&lt;/DisplayText&gt;&lt;record&gt;&lt;rec-number&gt;151&lt;/rec-number&gt;&lt;foreign-keys&gt;&lt;key app="EN" db-id="pf95xt5d6zzs95edp9dvdv5mw9er2vewaps2"&gt;151&lt;/key&gt;&lt;/foreign-keys&gt;&lt;ref-type name="Journal Article"&gt;17&lt;/ref-type&gt;&lt;contributors&gt;&lt;authors&gt;&lt;author&gt;Livney, Yoav D&lt;/author&gt;&lt;/authors&gt;&lt;/contributors&gt;&lt;titles&gt;&lt;title&gt;Milk proteins as vehicles for bioactives&lt;/title&gt;&lt;secondary-title&gt;Current Opinion in Colloid &amp;amp; Interface Science&lt;/secondary-title&gt;&lt;/titles&gt;&lt;periodical&gt;&lt;full-title&gt;Current Opinion in Colloid &amp;amp; Interface Science&lt;/full-title&gt;&lt;/periodical&gt;&lt;pages&gt;73-83&lt;/pages&gt;&lt;volume&gt;15&lt;/volume&gt;&lt;number&gt;1&lt;/number&gt;&lt;dates&gt;&lt;year&gt;2010&lt;/year&gt;&lt;/dates&gt;&lt;isbn&gt;1359-0294&lt;/isbn&gt;&lt;urls&gt;&lt;/urls&gt;&lt;/record&gt;&lt;/Cite&gt;&lt;/EndNote&gt;</w:instrText>
      </w:r>
      <w:r w:rsidR="002120DD" w:rsidRPr="00806753">
        <w:rPr>
          <w:b w:val="0"/>
        </w:rPr>
        <w:fldChar w:fldCharType="separate"/>
      </w:r>
      <w:r w:rsidRPr="00806753">
        <w:rPr>
          <w:b w:val="0"/>
        </w:rPr>
        <w:t>(</w:t>
      </w:r>
      <w:hyperlink w:anchor="_ENREF_60" w:tooltip="Livney, 2010 #40" w:history="1">
        <w:r w:rsidRPr="00806753">
          <w:rPr>
            <w:b w:val="0"/>
          </w:rPr>
          <w:t>Livney, 2010</w:t>
        </w:r>
      </w:hyperlink>
      <w:r w:rsidRPr="00806753">
        <w:rPr>
          <w:b w:val="0"/>
        </w:rPr>
        <w:t>)</w:t>
      </w:r>
      <w:r w:rsidR="002120DD" w:rsidRPr="00806753">
        <w:rPr>
          <w:b w:val="0"/>
        </w:rPr>
        <w:fldChar w:fldCharType="end"/>
      </w:r>
      <w:r w:rsidRPr="00806753">
        <w:rPr>
          <w:b w:val="0"/>
        </w:rPr>
        <w:t>.</w:t>
      </w:r>
      <w:bookmarkEnd w:id="107"/>
      <w:bookmarkEnd w:id="108"/>
      <w:bookmarkEnd w:id="109"/>
      <w:bookmarkEnd w:id="110"/>
    </w:p>
    <w:p w14:paraId="548C7B4B" w14:textId="77777777" w:rsidR="001C3FB3" w:rsidRPr="00D73980" w:rsidRDefault="001C3FB3" w:rsidP="001C3FB3">
      <w:pPr>
        <w:rPr>
          <w:rFonts w:ascii="Times New Roman" w:hAnsi="Times New Roman" w:cs="Times New Roman"/>
          <w:b/>
        </w:rPr>
      </w:pPr>
    </w:p>
    <w:tbl>
      <w:tblPr>
        <w:tblW w:w="8343" w:type="dxa"/>
        <w:tblInd w:w="93" w:type="dxa"/>
        <w:tblLayout w:type="fixed"/>
        <w:tblLook w:val="04A0" w:firstRow="1" w:lastRow="0" w:firstColumn="1" w:lastColumn="0" w:noHBand="0" w:noVBand="1"/>
      </w:tblPr>
      <w:tblGrid>
        <w:gridCol w:w="3179"/>
        <w:gridCol w:w="2011"/>
        <w:gridCol w:w="1062"/>
        <w:gridCol w:w="2091"/>
      </w:tblGrid>
      <w:tr w:rsidR="001C3FB3" w:rsidRPr="00D73980" w14:paraId="79025075" w14:textId="77777777" w:rsidTr="00520F75">
        <w:trPr>
          <w:trHeight w:val="257"/>
        </w:trPr>
        <w:tc>
          <w:tcPr>
            <w:tcW w:w="3179" w:type="dxa"/>
            <w:tcBorders>
              <w:top w:val="single" w:sz="4" w:space="0" w:color="auto"/>
              <w:left w:val="nil"/>
              <w:bottom w:val="nil"/>
              <w:right w:val="nil"/>
            </w:tcBorders>
            <w:shd w:val="clear" w:color="auto" w:fill="auto"/>
            <w:noWrap/>
            <w:vAlign w:val="center"/>
            <w:hideMark/>
          </w:tcPr>
          <w:p w14:paraId="2C62D05B"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Protein group</w:t>
            </w:r>
          </w:p>
        </w:tc>
        <w:tc>
          <w:tcPr>
            <w:tcW w:w="2011" w:type="dxa"/>
            <w:tcBorders>
              <w:top w:val="single" w:sz="4" w:space="0" w:color="auto"/>
              <w:left w:val="nil"/>
              <w:bottom w:val="nil"/>
              <w:right w:val="nil"/>
            </w:tcBorders>
            <w:shd w:val="clear" w:color="auto" w:fill="auto"/>
            <w:noWrap/>
            <w:vAlign w:val="center"/>
            <w:hideMark/>
          </w:tcPr>
          <w:p w14:paraId="65DFF0F3"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Type</w:t>
            </w:r>
          </w:p>
        </w:tc>
        <w:tc>
          <w:tcPr>
            <w:tcW w:w="1062" w:type="dxa"/>
            <w:tcBorders>
              <w:top w:val="single" w:sz="4" w:space="0" w:color="auto"/>
              <w:left w:val="nil"/>
              <w:bottom w:val="nil"/>
              <w:right w:val="nil"/>
            </w:tcBorders>
            <w:shd w:val="clear" w:color="auto" w:fill="auto"/>
            <w:noWrap/>
            <w:vAlign w:val="center"/>
            <w:hideMark/>
          </w:tcPr>
          <w:p w14:paraId="5B2B757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Content in milk (g/l)</w:t>
            </w:r>
          </w:p>
        </w:tc>
        <w:tc>
          <w:tcPr>
            <w:tcW w:w="2091" w:type="dxa"/>
            <w:tcBorders>
              <w:top w:val="single" w:sz="4" w:space="0" w:color="auto"/>
              <w:left w:val="nil"/>
              <w:bottom w:val="nil"/>
              <w:right w:val="nil"/>
            </w:tcBorders>
            <w:shd w:val="clear" w:color="auto" w:fill="auto"/>
            <w:noWrap/>
            <w:vAlign w:val="center"/>
            <w:hideMark/>
          </w:tcPr>
          <w:p w14:paraId="2D46323E"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Molecular weight (</w:t>
            </w:r>
            <w:proofErr w:type="spellStart"/>
            <w:r w:rsidRPr="00D73980">
              <w:rPr>
                <w:rFonts w:ascii="Times New Roman" w:eastAsia="Times New Roman" w:hAnsi="Times New Roman" w:cs="Times New Roman"/>
                <w:color w:val="000000"/>
              </w:rPr>
              <w:t>kDa</w:t>
            </w:r>
            <w:proofErr w:type="spellEnd"/>
            <w:r w:rsidRPr="00D73980">
              <w:rPr>
                <w:rFonts w:ascii="Times New Roman" w:eastAsia="Times New Roman" w:hAnsi="Times New Roman" w:cs="Times New Roman"/>
                <w:color w:val="000000"/>
              </w:rPr>
              <w:t>)</w:t>
            </w:r>
          </w:p>
        </w:tc>
      </w:tr>
      <w:tr w:rsidR="001C3FB3" w:rsidRPr="00D73980" w14:paraId="6808BEE3" w14:textId="77777777" w:rsidTr="00520F75">
        <w:trPr>
          <w:trHeight w:val="257"/>
        </w:trPr>
        <w:tc>
          <w:tcPr>
            <w:tcW w:w="3179" w:type="dxa"/>
            <w:tcBorders>
              <w:top w:val="single" w:sz="4" w:space="0" w:color="auto"/>
              <w:left w:val="nil"/>
              <w:bottom w:val="nil"/>
              <w:right w:val="nil"/>
            </w:tcBorders>
            <w:shd w:val="clear" w:color="auto" w:fill="auto"/>
            <w:noWrap/>
            <w:vAlign w:val="center"/>
            <w:hideMark/>
          </w:tcPr>
          <w:p w14:paraId="68D593D5"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Caseins</w:t>
            </w:r>
          </w:p>
        </w:tc>
        <w:tc>
          <w:tcPr>
            <w:tcW w:w="2011" w:type="dxa"/>
            <w:tcBorders>
              <w:top w:val="single" w:sz="4" w:space="0" w:color="auto"/>
              <w:left w:val="nil"/>
              <w:bottom w:val="nil"/>
              <w:right w:val="nil"/>
            </w:tcBorders>
            <w:shd w:val="clear" w:color="auto" w:fill="auto"/>
            <w:noWrap/>
            <w:vAlign w:val="center"/>
            <w:hideMark/>
          </w:tcPr>
          <w:p w14:paraId="649551FB" w14:textId="77777777" w:rsidR="001C3FB3" w:rsidRPr="00D73980" w:rsidRDefault="001C3FB3" w:rsidP="001C3FB3">
            <w:pPr>
              <w:rPr>
                <w:rFonts w:ascii="Times New Roman" w:eastAsia="Times New Roman" w:hAnsi="Times New Roman" w:cs="Times New Roman"/>
                <w:color w:val="211E1E"/>
              </w:rPr>
            </w:pPr>
            <w:r w:rsidRPr="00D73980">
              <w:rPr>
                <w:rFonts w:ascii="Times New Roman" w:eastAsia="Times New Roman" w:hAnsi="Times New Roman" w:cs="Times New Roman"/>
                <w:color w:val="211E1E"/>
              </w:rPr>
              <w:t> </w:t>
            </w:r>
          </w:p>
        </w:tc>
        <w:tc>
          <w:tcPr>
            <w:tcW w:w="1062" w:type="dxa"/>
            <w:tcBorders>
              <w:top w:val="single" w:sz="4" w:space="0" w:color="auto"/>
              <w:left w:val="nil"/>
              <w:bottom w:val="nil"/>
              <w:right w:val="nil"/>
            </w:tcBorders>
            <w:shd w:val="clear" w:color="auto" w:fill="auto"/>
            <w:noWrap/>
            <w:vAlign w:val="center"/>
            <w:hideMark/>
          </w:tcPr>
          <w:p w14:paraId="4F76F0D6"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24-28</w:t>
            </w:r>
          </w:p>
        </w:tc>
        <w:tc>
          <w:tcPr>
            <w:tcW w:w="2091" w:type="dxa"/>
            <w:tcBorders>
              <w:top w:val="single" w:sz="4" w:space="0" w:color="auto"/>
              <w:left w:val="nil"/>
              <w:bottom w:val="nil"/>
              <w:right w:val="nil"/>
            </w:tcBorders>
            <w:shd w:val="clear" w:color="auto" w:fill="auto"/>
            <w:noWrap/>
            <w:vAlign w:val="center"/>
            <w:hideMark/>
          </w:tcPr>
          <w:p w14:paraId="210215B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w:t>
            </w:r>
          </w:p>
        </w:tc>
      </w:tr>
      <w:tr w:rsidR="001C3FB3" w:rsidRPr="00D73980" w14:paraId="2B873DC0" w14:textId="77777777" w:rsidTr="00520F75">
        <w:trPr>
          <w:trHeight w:val="257"/>
        </w:trPr>
        <w:tc>
          <w:tcPr>
            <w:tcW w:w="3179" w:type="dxa"/>
            <w:tcBorders>
              <w:top w:val="nil"/>
              <w:left w:val="nil"/>
              <w:bottom w:val="nil"/>
              <w:right w:val="nil"/>
            </w:tcBorders>
            <w:shd w:val="clear" w:color="auto" w:fill="auto"/>
            <w:noWrap/>
            <w:vAlign w:val="center"/>
            <w:hideMark/>
          </w:tcPr>
          <w:p w14:paraId="328FF264"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5752BDB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α</w:t>
            </w:r>
            <w:r w:rsidRPr="00D73980">
              <w:rPr>
                <w:rFonts w:ascii="Times New Roman" w:eastAsia="Times New Roman" w:hAnsi="Times New Roman" w:cs="Times New Roman"/>
                <w:color w:val="000000"/>
                <w:vertAlign w:val="subscript"/>
              </w:rPr>
              <w:t>s1</w:t>
            </w:r>
          </w:p>
        </w:tc>
        <w:tc>
          <w:tcPr>
            <w:tcW w:w="1062" w:type="dxa"/>
            <w:tcBorders>
              <w:top w:val="nil"/>
              <w:left w:val="nil"/>
              <w:bottom w:val="nil"/>
              <w:right w:val="nil"/>
            </w:tcBorders>
            <w:shd w:val="clear" w:color="auto" w:fill="auto"/>
            <w:noWrap/>
            <w:vAlign w:val="center"/>
            <w:hideMark/>
          </w:tcPr>
          <w:p w14:paraId="1C442790"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12-15</w:t>
            </w:r>
          </w:p>
        </w:tc>
        <w:tc>
          <w:tcPr>
            <w:tcW w:w="2091" w:type="dxa"/>
            <w:tcBorders>
              <w:top w:val="nil"/>
              <w:left w:val="nil"/>
              <w:bottom w:val="nil"/>
              <w:right w:val="nil"/>
            </w:tcBorders>
            <w:shd w:val="clear" w:color="auto" w:fill="auto"/>
            <w:noWrap/>
            <w:vAlign w:val="center"/>
            <w:hideMark/>
          </w:tcPr>
          <w:p w14:paraId="7DAE873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22.1-23.7</w:t>
            </w:r>
          </w:p>
        </w:tc>
      </w:tr>
      <w:tr w:rsidR="001C3FB3" w:rsidRPr="00D73980" w14:paraId="6E60F349" w14:textId="77777777" w:rsidTr="00520F75">
        <w:trPr>
          <w:trHeight w:val="257"/>
        </w:trPr>
        <w:tc>
          <w:tcPr>
            <w:tcW w:w="3179" w:type="dxa"/>
            <w:tcBorders>
              <w:top w:val="nil"/>
              <w:left w:val="nil"/>
              <w:bottom w:val="nil"/>
              <w:right w:val="nil"/>
            </w:tcBorders>
            <w:shd w:val="clear" w:color="auto" w:fill="auto"/>
            <w:noWrap/>
            <w:vAlign w:val="center"/>
            <w:hideMark/>
          </w:tcPr>
          <w:p w14:paraId="7E58BBB3"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2D25B0C6" w14:textId="77777777" w:rsidR="001C3FB3" w:rsidRPr="00D73980" w:rsidRDefault="001C3FB3" w:rsidP="001C3FB3">
            <w:pPr>
              <w:rPr>
                <w:rFonts w:ascii="Times New Roman" w:eastAsia="Times New Roman" w:hAnsi="Times New Roman" w:cs="Times New Roman"/>
                <w:color w:val="211E1E"/>
              </w:rPr>
            </w:pPr>
            <w:r w:rsidRPr="00D73980">
              <w:rPr>
                <w:rFonts w:ascii="Times New Roman" w:eastAsia="Times New Roman" w:hAnsi="Times New Roman" w:cs="Times New Roman"/>
                <w:color w:val="211E1E"/>
              </w:rPr>
              <w:t>α</w:t>
            </w:r>
            <w:r w:rsidRPr="00D73980">
              <w:rPr>
                <w:rFonts w:ascii="Times New Roman" w:eastAsia="Times New Roman" w:hAnsi="Times New Roman" w:cs="Times New Roman"/>
                <w:color w:val="211E1E"/>
                <w:vertAlign w:val="subscript"/>
              </w:rPr>
              <w:t>s2</w:t>
            </w:r>
          </w:p>
        </w:tc>
        <w:tc>
          <w:tcPr>
            <w:tcW w:w="1062" w:type="dxa"/>
            <w:tcBorders>
              <w:top w:val="nil"/>
              <w:left w:val="nil"/>
              <w:bottom w:val="nil"/>
              <w:right w:val="nil"/>
            </w:tcBorders>
            <w:shd w:val="clear" w:color="auto" w:fill="auto"/>
            <w:noWrap/>
            <w:vAlign w:val="center"/>
            <w:hideMark/>
          </w:tcPr>
          <w:p w14:paraId="19FB6164"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3-4</w:t>
            </w:r>
          </w:p>
        </w:tc>
        <w:tc>
          <w:tcPr>
            <w:tcW w:w="2091" w:type="dxa"/>
            <w:tcBorders>
              <w:top w:val="nil"/>
              <w:left w:val="nil"/>
              <w:bottom w:val="nil"/>
              <w:right w:val="nil"/>
            </w:tcBorders>
            <w:shd w:val="clear" w:color="auto" w:fill="auto"/>
            <w:noWrap/>
            <w:vAlign w:val="center"/>
            <w:hideMark/>
          </w:tcPr>
          <w:p w14:paraId="5BD3FB6A"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25.2-25.4</w:t>
            </w:r>
          </w:p>
        </w:tc>
      </w:tr>
      <w:tr w:rsidR="001C3FB3" w:rsidRPr="00D73980" w14:paraId="43C0E67B" w14:textId="77777777" w:rsidTr="00520F75">
        <w:trPr>
          <w:trHeight w:val="257"/>
        </w:trPr>
        <w:tc>
          <w:tcPr>
            <w:tcW w:w="3179" w:type="dxa"/>
            <w:tcBorders>
              <w:top w:val="nil"/>
              <w:left w:val="nil"/>
              <w:bottom w:val="nil"/>
              <w:right w:val="nil"/>
            </w:tcBorders>
            <w:shd w:val="clear" w:color="auto" w:fill="auto"/>
            <w:noWrap/>
            <w:vAlign w:val="center"/>
            <w:hideMark/>
          </w:tcPr>
          <w:p w14:paraId="1862394C"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0B3CE32B"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β </w:t>
            </w:r>
          </w:p>
        </w:tc>
        <w:tc>
          <w:tcPr>
            <w:tcW w:w="1062" w:type="dxa"/>
            <w:tcBorders>
              <w:top w:val="nil"/>
              <w:left w:val="nil"/>
              <w:bottom w:val="nil"/>
              <w:right w:val="nil"/>
            </w:tcBorders>
            <w:shd w:val="clear" w:color="auto" w:fill="auto"/>
            <w:noWrap/>
            <w:vAlign w:val="center"/>
            <w:hideMark/>
          </w:tcPr>
          <w:p w14:paraId="39E391D5"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9-11</w:t>
            </w:r>
          </w:p>
        </w:tc>
        <w:tc>
          <w:tcPr>
            <w:tcW w:w="2091" w:type="dxa"/>
            <w:tcBorders>
              <w:top w:val="nil"/>
              <w:left w:val="nil"/>
              <w:bottom w:val="nil"/>
              <w:right w:val="nil"/>
            </w:tcBorders>
            <w:shd w:val="clear" w:color="auto" w:fill="auto"/>
            <w:noWrap/>
            <w:vAlign w:val="center"/>
            <w:hideMark/>
          </w:tcPr>
          <w:p w14:paraId="6A5E6E78"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23.9-24.1</w:t>
            </w:r>
          </w:p>
        </w:tc>
      </w:tr>
      <w:tr w:rsidR="001C3FB3" w:rsidRPr="00D73980" w14:paraId="38E427FE" w14:textId="77777777" w:rsidTr="00520F75">
        <w:trPr>
          <w:trHeight w:val="257"/>
        </w:trPr>
        <w:tc>
          <w:tcPr>
            <w:tcW w:w="3179" w:type="dxa"/>
            <w:tcBorders>
              <w:top w:val="nil"/>
              <w:left w:val="nil"/>
              <w:bottom w:val="nil"/>
              <w:right w:val="nil"/>
            </w:tcBorders>
            <w:shd w:val="clear" w:color="auto" w:fill="auto"/>
            <w:noWrap/>
            <w:vAlign w:val="center"/>
            <w:hideMark/>
          </w:tcPr>
          <w:p w14:paraId="5A56E44F"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52818C8E"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xml:space="preserve">κ </w:t>
            </w:r>
          </w:p>
        </w:tc>
        <w:tc>
          <w:tcPr>
            <w:tcW w:w="1062" w:type="dxa"/>
            <w:tcBorders>
              <w:top w:val="nil"/>
              <w:left w:val="nil"/>
              <w:bottom w:val="nil"/>
              <w:right w:val="nil"/>
            </w:tcBorders>
            <w:shd w:val="clear" w:color="auto" w:fill="auto"/>
            <w:noWrap/>
            <w:vAlign w:val="center"/>
            <w:hideMark/>
          </w:tcPr>
          <w:p w14:paraId="4EFA05F7"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3-4</w:t>
            </w:r>
          </w:p>
        </w:tc>
        <w:tc>
          <w:tcPr>
            <w:tcW w:w="2091" w:type="dxa"/>
            <w:tcBorders>
              <w:top w:val="nil"/>
              <w:left w:val="nil"/>
              <w:bottom w:val="nil"/>
              <w:right w:val="nil"/>
            </w:tcBorders>
            <w:shd w:val="clear" w:color="auto" w:fill="auto"/>
            <w:noWrap/>
            <w:vAlign w:val="center"/>
            <w:hideMark/>
          </w:tcPr>
          <w:p w14:paraId="68C3C186"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19</w:t>
            </w:r>
          </w:p>
        </w:tc>
      </w:tr>
      <w:tr w:rsidR="001C3FB3" w:rsidRPr="00D73980" w14:paraId="12219B96" w14:textId="77777777" w:rsidTr="00520F75">
        <w:trPr>
          <w:trHeight w:val="257"/>
        </w:trPr>
        <w:tc>
          <w:tcPr>
            <w:tcW w:w="3179" w:type="dxa"/>
            <w:tcBorders>
              <w:top w:val="nil"/>
              <w:left w:val="nil"/>
              <w:bottom w:val="nil"/>
              <w:right w:val="nil"/>
            </w:tcBorders>
            <w:shd w:val="clear" w:color="auto" w:fill="auto"/>
            <w:noWrap/>
            <w:vAlign w:val="center"/>
            <w:hideMark/>
          </w:tcPr>
          <w:p w14:paraId="23DF0DD9"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Whey proteins</w:t>
            </w:r>
          </w:p>
        </w:tc>
        <w:tc>
          <w:tcPr>
            <w:tcW w:w="2011" w:type="dxa"/>
            <w:tcBorders>
              <w:top w:val="nil"/>
              <w:left w:val="nil"/>
              <w:bottom w:val="nil"/>
              <w:right w:val="nil"/>
            </w:tcBorders>
            <w:shd w:val="clear" w:color="auto" w:fill="auto"/>
            <w:noWrap/>
            <w:vAlign w:val="center"/>
            <w:hideMark/>
          </w:tcPr>
          <w:p w14:paraId="3F22F7C1" w14:textId="77777777" w:rsidR="001C3FB3" w:rsidRPr="00D73980" w:rsidRDefault="001C3FB3" w:rsidP="001C3FB3">
            <w:pPr>
              <w:rPr>
                <w:rFonts w:ascii="Times New Roman" w:eastAsia="Times New Roman" w:hAnsi="Times New Roman" w:cs="Times New Roman"/>
                <w:color w:val="000000"/>
              </w:rPr>
            </w:pPr>
          </w:p>
        </w:tc>
        <w:tc>
          <w:tcPr>
            <w:tcW w:w="1062" w:type="dxa"/>
            <w:tcBorders>
              <w:top w:val="nil"/>
              <w:left w:val="nil"/>
              <w:bottom w:val="nil"/>
              <w:right w:val="nil"/>
            </w:tcBorders>
            <w:shd w:val="clear" w:color="auto" w:fill="auto"/>
            <w:noWrap/>
            <w:vAlign w:val="center"/>
            <w:hideMark/>
          </w:tcPr>
          <w:p w14:paraId="3B876A40"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5-7</w:t>
            </w:r>
          </w:p>
        </w:tc>
        <w:tc>
          <w:tcPr>
            <w:tcW w:w="2091" w:type="dxa"/>
            <w:tcBorders>
              <w:top w:val="nil"/>
              <w:left w:val="nil"/>
              <w:bottom w:val="nil"/>
              <w:right w:val="nil"/>
            </w:tcBorders>
            <w:shd w:val="clear" w:color="auto" w:fill="auto"/>
            <w:noWrap/>
            <w:vAlign w:val="center"/>
            <w:hideMark/>
          </w:tcPr>
          <w:p w14:paraId="5503E97F" w14:textId="77777777" w:rsidR="001C3FB3" w:rsidRPr="00D73980" w:rsidRDefault="001C3FB3" w:rsidP="001C3FB3">
            <w:pPr>
              <w:rPr>
                <w:rFonts w:ascii="Times New Roman" w:eastAsia="Times New Roman" w:hAnsi="Times New Roman" w:cs="Times New Roman"/>
                <w:color w:val="000000"/>
              </w:rPr>
            </w:pPr>
          </w:p>
        </w:tc>
      </w:tr>
      <w:tr w:rsidR="001C3FB3" w:rsidRPr="00D73980" w14:paraId="434B61B9" w14:textId="77777777" w:rsidTr="00520F75">
        <w:trPr>
          <w:trHeight w:val="257"/>
        </w:trPr>
        <w:tc>
          <w:tcPr>
            <w:tcW w:w="3179" w:type="dxa"/>
            <w:tcBorders>
              <w:top w:val="nil"/>
              <w:left w:val="nil"/>
              <w:bottom w:val="nil"/>
              <w:right w:val="nil"/>
            </w:tcBorders>
            <w:shd w:val="clear" w:color="auto" w:fill="auto"/>
            <w:noWrap/>
            <w:vAlign w:val="center"/>
            <w:hideMark/>
          </w:tcPr>
          <w:p w14:paraId="2E5A72EE"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5EF7D918" w14:textId="77777777" w:rsidR="001C3FB3" w:rsidRPr="00D73980" w:rsidRDefault="001C3FB3" w:rsidP="001C3FB3">
            <w:pPr>
              <w:rPr>
                <w:rFonts w:ascii="Times New Roman" w:eastAsia="Times New Roman" w:hAnsi="Times New Roman" w:cs="Times New Roman"/>
                <w:color w:val="211E1E"/>
              </w:rPr>
            </w:pPr>
            <w:r w:rsidRPr="00D73980">
              <w:rPr>
                <w:rFonts w:ascii="Times New Roman" w:eastAsia="Times New Roman" w:hAnsi="Times New Roman" w:cs="Times New Roman"/>
                <w:color w:val="211E1E"/>
              </w:rPr>
              <w:t>β-</w:t>
            </w:r>
            <w:proofErr w:type="spellStart"/>
            <w:r w:rsidRPr="00D73980">
              <w:rPr>
                <w:rFonts w:ascii="Times New Roman" w:eastAsia="Times New Roman" w:hAnsi="Times New Roman" w:cs="Times New Roman"/>
                <w:color w:val="211E1E"/>
              </w:rPr>
              <w:t>lactoglobulin</w:t>
            </w:r>
            <w:proofErr w:type="spellEnd"/>
            <w:r w:rsidRPr="00D73980">
              <w:rPr>
                <w:rFonts w:ascii="Times New Roman" w:eastAsia="Times New Roman" w:hAnsi="Times New Roman" w:cs="Times New Roman"/>
                <w:color w:val="211E1E"/>
              </w:rPr>
              <w:t xml:space="preserve"> </w:t>
            </w:r>
          </w:p>
        </w:tc>
        <w:tc>
          <w:tcPr>
            <w:tcW w:w="1062" w:type="dxa"/>
            <w:tcBorders>
              <w:top w:val="nil"/>
              <w:left w:val="nil"/>
              <w:bottom w:val="nil"/>
              <w:right w:val="nil"/>
            </w:tcBorders>
            <w:shd w:val="clear" w:color="auto" w:fill="auto"/>
            <w:noWrap/>
            <w:vAlign w:val="center"/>
            <w:hideMark/>
          </w:tcPr>
          <w:p w14:paraId="6550563E"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2-4</w:t>
            </w:r>
          </w:p>
        </w:tc>
        <w:tc>
          <w:tcPr>
            <w:tcW w:w="2091" w:type="dxa"/>
            <w:tcBorders>
              <w:top w:val="nil"/>
              <w:left w:val="nil"/>
              <w:bottom w:val="nil"/>
              <w:right w:val="nil"/>
            </w:tcBorders>
            <w:shd w:val="clear" w:color="auto" w:fill="auto"/>
            <w:noWrap/>
            <w:vAlign w:val="center"/>
            <w:hideMark/>
          </w:tcPr>
          <w:p w14:paraId="56097146"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18.3</w:t>
            </w:r>
          </w:p>
        </w:tc>
      </w:tr>
      <w:tr w:rsidR="001C3FB3" w:rsidRPr="00D73980" w14:paraId="161B9224" w14:textId="77777777" w:rsidTr="00520F75">
        <w:trPr>
          <w:trHeight w:val="257"/>
        </w:trPr>
        <w:tc>
          <w:tcPr>
            <w:tcW w:w="3179" w:type="dxa"/>
            <w:tcBorders>
              <w:top w:val="nil"/>
              <w:left w:val="nil"/>
              <w:bottom w:val="nil"/>
              <w:right w:val="nil"/>
            </w:tcBorders>
            <w:shd w:val="clear" w:color="auto" w:fill="auto"/>
            <w:noWrap/>
            <w:vAlign w:val="center"/>
            <w:hideMark/>
          </w:tcPr>
          <w:p w14:paraId="3DF0C123"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582E27C4"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α-</w:t>
            </w:r>
            <w:proofErr w:type="spellStart"/>
            <w:r w:rsidRPr="00D73980">
              <w:rPr>
                <w:rFonts w:ascii="Times New Roman" w:eastAsia="Times New Roman" w:hAnsi="Times New Roman" w:cs="Times New Roman"/>
                <w:color w:val="000000"/>
              </w:rPr>
              <w:t>lactalbumin</w:t>
            </w:r>
            <w:proofErr w:type="spellEnd"/>
            <w:r w:rsidRPr="00D73980">
              <w:rPr>
                <w:rFonts w:ascii="Times New Roman" w:eastAsia="Times New Roman" w:hAnsi="Times New Roman" w:cs="Times New Roman"/>
                <w:color w:val="000000"/>
              </w:rPr>
              <w:t xml:space="preserve"> </w:t>
            </w:r>
          </w:p>
        </w:tc>
        <w:tc>
          <w:tcPr>
            <w:tcW w:w="1062" w:type="dxa"/>
            <w:tcBorders>
              <w:top w:val="nil"/>
              <w:left w:val="nil"/>
              <w:bottom w:val="nil"/>
              <w:right w:val="nil"/>
            </w:tcBorders>
            <w:shd w:val="clear" w:color="auto" w:fill="auto"/>
            <w:noWrap/>
            <w:vAlign w:val="center"/>
            <w:hideMark/>
          </w:tcPr>
          <w:p w14:paraId="7DB8720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1-1.5</w:t>
            </w:r>
          </w:p>
        </w:tc>
        <w:tc>
          <w:tcPr>
            <w:tcW w:w="2091" w:type="dxa"/>
            <w:tcBorders>
              <w:top w:val="nil"/>
              <w:left w:val="nil"/>
              <w:bottom w:val="nil"/>
              <w:right w:val="nil"/>
            </w:tcBorders>
            <w:shd w:val="clear" w:color="auto" w:fill="auto"/>
            <w:noWrap/>
            <w:vAlign w:val="center"/>
            <w:hideMark/>
          </w:tcPr>
          <w:p w14:paraId="27FC537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14.2</w:t>
            </w:r>
          </w:p>
        </w:tc>
      </w:tr>
      <w:tr w:rsidR="001C3FB3" w:rsidRPr="00D73980" w14:paraId="76495AD5" w14:textId="77777777" w:rsidTr="00520F75">
        <w:trPr>
          <w:trHeight w:val="257"/>
        </w:trPr>
        <w:tc>
          <w:tcPr>
            <w:tcW w:w="3179" w:type="dxa"/>
            <w:tcBorders>
              <w:top w:val="nil"/>
              <w:left w:val="nil"/>
              <w:bottom w:val="nil"/>
              <w:right w:val="nil"/>
            </w:tcBorders>
            <w:shd w:val="clear" w:color="auto" w:fill="auto"/>
            <w:noWrap/>
            <w:vAlign w:val="center"/>
            <w:hideMark/>
          </w:tcPr>
          <w:p w14:paraId="3AC23D9B"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48C2249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Bovine serum albumin</w:t>
            </w:r>
          </w:p>
        </w:tc>
        <w:tc>
          <w:tcPr>
            <w:tcW w:w="1062" w:type="dxa"/>
            <w:tcBorders>
              <w:top w:val="nil"/>
              <w:left w:val="nil"/>
              <w:bottom w:val="nil"/>
              <w:right w:val="nil"/>
            </w:tcBorders>
            <w:shd w:val="clear" w:color="auto" w:fill="auto"/>
            <w:noWrap/>
            <w:vAlign w:val="center"/>
            <w:hideMark/>
          </w:tcPr>
          <w:p w14:paraId="5B01D6E5"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0.1-0.4</w:t>
            </w:r>
          </w:p>
        </w:tc>
        <w:tc>
          <w:tcPr>
            <w:tcW w:w="2091" w:type="dxa"/>
            <w:tcBorders>
              <w:top w:val="nil"/>
              <w:left w:val="nil"/>
              <w:bottom w:val="nil"/>
              <w:right w:val="nil"/>
            </w:tcBorders>
            <w:shd w:val="clear" w:color="auto" w:fill="auto"/>
            <w:noWrap/>
            <w:vAlign w:val="center"/>
            <w:hideMark/>
          </w:tcPr>
          <w:p w14:paraId="709DF19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66</w:t>
            </w:r>
          </w:p>
        </w:tc>
      </w:tr>
      <w:tr w:rsidR="001C3FB3" w:rsidRPr="00D73980" w14:paraId="2A8D95E1" w14:textId="77777777" w:rsidTr="00520F75">
        <w:trPr>
          <w:trHeight w:val="257"/>
        </w:trPr>
        <w:tc>
          <w:tcPr>
            <w:tcW w:w="3179" w:type="dxa"/>
            <w:tcBorders>
              <w:top w:val="nil"/>
              <w:left w:val="nil"/>
              <w:bottom w:val="nil"/>
              <w:right w:val="nil"/>
            </w:tcBorders>
            <w:shd w:val="clear" w:color="auto" w:fill="auto"/>
            <w:noWrap/>
            <w:vAlign w:val="center"/>
            <w:hideMark/>
          </w:tcPr>
          <w:p w14:paraId="772E93B0"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50E4BFF2" w14:textId="77777777" w:rsidR="001C3FB3" w:rsidRPr="00D73980" w:rsidRDefault="001C3FB3" w:rsidP="001C3FB3">
            <w:pPr>
              <w:rPr>
                <w:rFonts w:ascii="Times New Roman" w:eastAsia="Times New Roman" w:hAnsi="Times New Roman" w:cs="Times New Roman"/>
                <w:color w:val="000000"/>
              </w:rPr>
            </w:pPr>
            <w:proofErr w:type="spellStart"/>
            <w:r w:rsidRPr="00D73980">
              <w:rPr>
                <w:rFonts w:ascii="Times New Roman" w:eastAsia="Times New Roman" w:hAnsi="Times New Roman" w:cs="Times New Roman"/>
                <w:color w:val="000000"/>
              </w:rPr>
              <w:t>Immunoglobulins</w:t>
            </w:r>
            <w:proofErr w:type="spellEnd"/>
          </w:p>
        </w:tc>
        <w:tc>
          <w:tcPr>
            <w:tcW w:w="1062" w:type="dxa"/>
            <w:tcBorders>
              <w:top w:val="nil"/>
              <w:left w:val="nil"/>
              <w:bottom w:val="nil"/>
              <w:right w:val="nil"/>
            </w:tcBorders>
            <w:shd w:val="clear" w:color="auto" w:fill="auto"/>
            <w:noWrap/>
            <w:vAlign w:val="center"/>
            <w:hideMark/>
          </w:tcPr>
          <w:p w14:paraId="72A48E3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0.6-1.0</w:t>
            </w:r>
          </w:p>
        </w:tc>
        <w:tc>
          <w:tcPr>
            <w:tcW w:w="2091" w:type="dxa"/>
            <w:tcBorders>
              <w:top w:val="nil"/>
              <w:left w:val="nil"/>
              <w:bottom w:val="nil"/>
              <w:right w:val="nil"/>
            </w:tcBorders>
            <w:shd w:val="clear" w:color="auto" w:fill="auto"/>
            <w:noWrap/>
            <w:vAlign w:val="center"/>
            <w:hideMark/>
          </w:tcPr>
          <w:p w14:paraId="2DF1A68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146-1030</w:t>
            </w:r>
          </w:p>
        </w:tc>
      </w:tr>
      <w:tr w:rsidR="001C3FB3" w:rsidRPr="00D73980" w14:paraId="267C6836" w14:textId="77777777" w:rsidTr="00520F75">
        <w:trPr>
          <w:trHeight w:val="257"/>
        </w:trPr>
        <w:tc>
          <w:tcPr>
            <w:tcW w:w="3179" w:type="dxa"/>
            <w:tcBorders>
              <w:top w:val="nil"/>
              <w:left w:val="nil"/>
              <w:bottom w:val="nil"/>
              <w:right w:val="nil"/>
            </w:tcBorders>
            <w:shd w:val="clear" w:color="auto" w:fill="auto"/>
            <w:noWrap/>
            <w:vAlign w:val="center"/>
            <w:hideMark/>
          </w:tcPr>
          <w:p w14:paraId="14BBAB9D" w14:textId="77777777" w:rsidR="001C3FB3" w:rsidRPr="00D73980" w:rsidRDefault="001C3FB3" w:rsidP="001C3FB3">
            <w:pPr>
              <w:rPr>
                <w:rFonts w:ascii="Times New Roman" w:eastAsia="Times New Roman" w:hAnsi="Times New Roman" w:cs="Times New Roman"/>
                <w:color w:val="000000"/>
              </w:rPr>
            </w:pPr>
          </w:p>
        </w:tc>
        <w:tc>
          <w:tcPr>
            <w:tcW w:w="2011" w:type="dxa"/>
            <w:tcBorders>
              <w:top w:val="nil"/>
              <w:left w:val="nil"/>
              <w:bottom w:val="nil"/>
              <w:right w:val="nil"/>
            </w:tcBorders>
            <w:shd w:val="clear" w:color="auto" w:fill="auto"/>
            <w:noWrap/>
            <w:vAlign w:val="center"/>
            <w:hideMark/>
          </w:tcPr>
          <w:p w14:paraId="7EB35576" w14:textId="77777777" w:rsidR="001C3FB3" w:rsidRPr="00D73980" w:rsidRDefault="001C3FB3" w:rsidP="001C3FB3">
            <w:pPr>
              <w:rPr>
                <w:rFonts w:ascii="Times New Roman" w:eastAsia="Times New Roman" w:hAnsi="Times New Roman" w:cs="Times New Roman"/>
                <w:color w:val="000000"/>
              </w:rPr>
            </w:pPr>
            <w:proofErr w:type="spellStart"/>
            <w:r w:rsidRPr="00D73980">
              <w:rPr>
                <w:rFonts w:ascii="Times New Roman" w:eastAsia="Times New Roman" w:hAnsi="Times New Roman" w:cs="Times New Roman"/>
                <w:color w:val="000000"/>
              </w:rPr>
              <w:t>Lactoferrin</w:t>
            </w:r>
            <w:proofErr w:type="spellEnd"/>
          </w:p>
        </w:tc>
        <w:tc>
          <w:tcPr>
            <w:tcW w:w="1062" w:type="dxa"/>
            <w:tcBorders>
              <w:top w:val="nil"/>
              <w:left w:val="nil"/>
              <w:bottom w:val="nil"/>
              <w:right w:val="nil"/>
            </w:tcBorders>
            <w:shd w:val="clear" w:color="auto" w:fill="auto"/>
            <w:noWrap/>
            <w:vAlign w:val="center"/>
            <w:hideMark/>
          </w:tcPr>
          <w:p w14:paraId="40E28F3F"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~0.1</w:t>
            </w:r>
          </w:p>
        </w:tc>
        <w:tc>
          <w:tcPr>
            <w:tcW w:w="2091" w:type="dxa"/>
            <w:tcBorders>
              <w:top w:val="nil"/>
              <w:left w:val="nil"/>
              <w:bottom w:val="nil"/>
              <w:right w:val="nil"/>
            </w:tcBorders>
            <w:shd w:val="clear" w:color="auto" w:fill="auto"/>
            <w:noWrap/>
            <w:vAlign w:val="center"/>
            <w:hideMark/>
          </w:tcPr>
          <w:p w14:paraId="4E9E35A2"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80</w:t>
            </w:r>
          </w:p>
        </w:tc>
      </w:tr>
      <w:tr w:rsidR="001C3FB3" w:rsidRPr="00D73980" w14:paraId="484F1EBA" w14:textId="77777777" w:rsidTr="00520F75">
        <w:trPr>
          <w:trHeight w:val="257"/>
        </w:trPr>
        <w:tc>
          <w:tcPr>
            <w:tcW w:w="3179" w:type="dxa"/>
            <w:tcBorders>
              <w:top w:val="nil"/>
              <w:left w:val="nil"/>
              <w:bottom w:val="nil"/>
              <w:right w:val="nil"/>
            </w:tcBorders>
            <w:shd w:val="clear" w:color="auto" w:fill="auto"/>
            <w:noWrap/>
            <w:vAlign w:val="center"/>
            <w:hideMark/>
          </w:tcPr>
          <w:p w14:paraId="0DB6A9BA"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Milk fat globule membrane proteins</w:t>
            </w:r>
          </w:p>
        </w:tc>
        <w:tc>
          <w:tcPr>
            <w:tcW w:w="2011" w:type="dxa"/>
            <w:tcBorders>
              <w:top w:val="nil"/>
              <w:left w:val="nil"/>
              <w:bottom w:val="nil"/>
              <w:right w:val="nil"/>
            </w:tcBorders>
            <w:shd w:val="clear" w:color="auto" w:fill="auto"/>
            <w:noWrap/>
            <w:vAlign w:val="center"/>
            <w:hideMark/>
          </w:tcPr>
          <w:p w14:paraId="3399EA56" w14:textId="77777777" w:rsidR="001C3FB3" w:rsidRPr="00D73980" w:rsidRDefault="001C3FB3" w:rsidP="001C3FB3">
            <w:pPr>
              <w:rPr>
                <w:rFonts w:ascii="Times New Roman" w:eastAsia="Times New Roman" w:hAnsi="Times New Roman" w:cs="Times New Roman"/>
                <w:color w:val="000000"/>
              </w:rPr>
            </w:pPr>
          </w:p>
        </w:tc>
        <w:tc>
          <w:tcPr>
            <w:tcW w:w="1062" w:type="dxa"/>
            <w:tcBorders>
              <w:top w:val="nil"/>
              <w:left w:val="nil"/>
              <w:bottom w:val="nil"/>
              <w:right w:val="nil"/>
            </w:tcBorders>
            <w:shd w:val="clear" w:color="auto" w:fill="auto"/>
            <w:noWrap/>
            <w:vAlign w:val="center"/>
            <w:hideMark/>
          </w:tcPr>
          <w:p w14:paraId="32BFADB3"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~0.4</w:t>
            </w:r>
          </w:p>
        </w:tc>
        <w:tc>
          <w:tcPr>
            <w:tcW w:w="2091" w:type="dxa"/>
            <w:tcBorders>
              <w:top w:val="nil"/>
              <w:left w:val="nil"/>
              <w:bottom w:val="nil"/>
              <w:right w:val="nil"/>
            </w:tcBorders>
            <w:shd w:val="clear" w:color="auto" w:fill="auto"/>
            <w:noWrap/>
            <w:vAlign w:val="center"/>
            <w:hideMark/>
          </w:tcPr>
          <w:p w14:paraId="7E77784D"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13-200</w:t>
            </w:r>
          </w:p>
        </w:tc>
      </w:tr>
      <w:tr w:rsidR="001C3FB3" w:rsidRPr="00D73980" w14:paraId="178E7657" w14:textId="77777777" w:rsidTr="00520F75">
        <w:trPr>
          <w:trHeight w:val="257"/>
        </w:trPr>
        <w:tc>
          <w:tcPr>
            <w:tcW w:w="3179" w:type="dxa"/>
            <w:tcBorders>
              <w:top w:val="nil"/>
              <w:left w:val="nil"/>
              <w:bottom w:val="single" w:sz="4" w:space="0" w:color="auto"/>
              <w:right w:val="nil"/>
            </w:tcBorders>
            <w:shd w:val="clear" w:color="auto" w:fill="auto"/>
            <w:noWrap/>
            <w:vAlign w:val="center"/>
            <w:hideMark/>
          </w:tcPr>
          <w:p w14:paraId="1E5AB00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Total milk proteins</w:t>
            </w:r>
          </w:p>
        </w:tc>
        <w:tc>
          <w:tcPr>
            <w:tcW w:w="2011" w:type="dxa"/>
            <w:tcBorders>
              <w:top w:val="nil"/>
              <w:left w:val="nil"/>
              <w:bottom w:val="single" w:sz="4" w:space="0" w:color="auto"/>
              <w:right w:val="nil"/>
            </w:tcBorders>
            <w:shd w:val="clear" w:color="auto" w:fill="auto"/>
            <w:noWrap/>
            <w:vAlign w:val="center"/>
            <w:hideMark/>
          </w:tcPr>
          <w:p w14:paraId="1820741C"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w:t>
            </w:r>
          </w:p>
        </w:tc>
        <w:tc>
          <w:tcPr>
            <w:tcW w:w="1062" w:type="dxa"/>
            <w:tcBorders>
              <w:top w:val="nil"/>
              <w:left w:val="nil"/>
              <w:bottom w:val="single" w:sz="4" w:space="0" w:color="auto"/>
              <w:right w:val="nil"/>
            </w:tcBorders>
            <w:shd w:val="clear" w:color="auto" w:fill="auto"/>
            <w:noWrap/>
            <w:vAlign w:val="center"/>
            <w:hideMark/>
          </w:tcPr>
          <w:p w14:paraId="30130F0B"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30-35</w:t>
            </w:r>
          </w:p>
        </w:tc>
        <w:tc>
          <w:tcPr>
            <w:tcW w:w="2091" w:type="dxa"/>
            <w:tcBorders>
              <w:top w:val="nil"/>
              <w:left w:val="nil"/>
              <w:bottom w:val="single" w:sz="4" w:space="0" w:color="auto"/>
              <w:right w:val="nil"/>
            </w:tcBorders>
            <w:shd w:val="clear" w:color="auto" w:fill="auto"/>
            <w:noWrap/>
            <w:vAlign w:val="center"/>
            <w:hideMark/>
          </w:tcPr>
          <w:p w14:paraId="6634EDAA" w14:textId="77777777" w:rsidR="001C3FB3" w:rsidRPr="00D73980" w:rsidRDefault="001C3FB3" w:rsidP="001C3FB3">
            <w:pPr>
              <w:rPr>
                <w:rFonts w:ascii="Times New Roman" w:eastAsia="Times New Roman" w:hAnsi="Times New Roman" w:cs="Times New Roman"/>
                <w:color w:val="000000"/>
              </w:rPr>
            </w:pPr>
            <w:r w:rsidRPr="00D73980">
              <w:rPr>
                <w:rFonts w:ascii="Times New Roman" w:eastAsia="Times New Roman" w:hAnsi="Times New Roman" w:cs="Times New Roman"/>
                <w:color w:val="000000"/>
              </w:rPr>
              <w:t> </w:t>
            </w:r>
          </w:p>
        </w:tc>
      </w:tr>
    </w:tbl>
    <w:p w14:paraId="4F5EAA71" w14:textId="77777777" w:rsidR="001C3FB3" w:rsidRPr="00D73980" w:rsidRDefault="001C3FB3" w:rsidP="001C3FB3">
      <w:pPr>
        <w:rPr>
          <w:rFonts w:ascii="Times New Roman" w:hAnsi="Times New Roman" w:cs="Times New Roman"/>
          <w:b/>
        </w:rPr>
      </w:pPr>
    </w:p>
    <w:p w14:paraId="7DBD8BC9" w14:textId="77777777" w:rsidR="001C3FB3" w:rsidRPr="00D73980" w:rsidRDefault="001C3FB3" w:rsidP="001C3FB3">
      <w:pPr>
        <w:rPr>
          <w:rFonts w:ascii="Times New Roman" w:hAnsi="Times New Roman" w:cs="Times New Roman"/>
          <w:b/>
        </w:rPr>
      </w:pPr>
      <w:r w:rsidRPr="00D73980">
        <w:rPr>
          <w:rFonts w:ascii="Times New Roman" w:hAnsi="Times New Roman" w:cs="Times New Roman"/>
          <w:b/>
        </w:rPr>
        <w:br w:type="page"/>
      </w:r>
    </w:p>
    <w:p w14:paraId="6BA89CF2" w14:textId="77777777" w:rsidR="001C3FB3" w:rsidRPr="00D73980" w:rsidRDefault="001C3FB3" w:rsidP="001C3FB3">
      <w:pPr>
        <w:rPr>
          <w:rFonts w:ascii="Times New Roman" w:hAnsi="Times New Roman" w:cs="Times New Roman"/>
          <w:b/>
        </w:rPr>
      </w:pPr>
    </w:p>
    <w:p w14:paraId="3E99E4BA" w14:textId="77777777" w:rsidR="00F16C2A" w:rsidRPr="00D73980" w:rsidRDefault="001C3FB3" w:rsidP="001C3FB3">
      <w:pPr>
        <w:rPr>
          <w:rFonts w:ascii="Times New Roman" w:hAnsi="Times New Roman" w:cs="Times New Roman"/>
        </w:rPr>
      </w:pPr>
      <w:r w:rsidRPr="00D73980">
        <w:rPr>
          <w:rFonts w:ascii="Times New Roman" w:hAnsi="Times New Roman" w:cs="Times New Roman"/>
          <w:noProof/>
          <w:lang w:eastAsia="en-US"/>
        </w:rPr>
        <w:drawing>
          <wp:inline distT="0" distB="0" distL="0" distR="0" wp14:anchorId="0BC7CF12" wp14:editId="0B5FA010">
            <wp:extent cx="5270500" cy="4564380"/>
            <wp:effectExtent l="0" t="0" r="12700" b="762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4564380"/>
                    </a:xfrm>
                    <a:prstGeom prst="rect">
                      <a:avLst/>
                    </a:prstGeom>
                    <a:noFill/>
                    <a:ln>
                      <a:noFill/>
                    </a:ln>
                  </pic:spPr>
                </pic:pic>
              </a:graphicData>
            </a:graphic>
          </wp:inline>
        </w:drawing>
      </w:r>
    </w:p>
    <w:p w14:paraId="30E8944E" w14:textId="77777777" w:rsidR="00F16C2A" w:rsidRPr="00D73980" w:rsidRDefault="00F16C2A" w:rsidP="001C3FB3">
      <w:pPr>
        <w:rPr>
          <w:rFonts w:ascii="Times New Roman" w:hAnsi="Times New Roman" w:cs="Times New Roman"/>
        </w:rPr>
      </w:pPr>
    </w:p>
    <w:p w14:paraId="658E3AEB" w14:textId="77777777" w:rsidR="001C3FB3" w:rsidRPr="00806753" w:rsidRDefault="001C3FB3" w:rsidP="000C2998">
      <w:pPr>
        <w:pStyle w:val="Heading1"/>
        <w:rPr>
          <w:b w:val="0"/>
        </w:rPr>
      </w:pPr>
      <w:bookmarkStart w:id="111" w:name="_Toc388566333"/>
      <w:r w:rsidRPr="00D73980">
        <w:t>Fig.</w:t>
      </w:r>
      <w:r w:rsidR="00844D94" w:rsidRPr="00D73980">
        <w:t>2.</w:t>
      </w:r>
      <w:r w:rsidRPr="00D73980">
        <w:t>1.</w:t>
      </w:r>
      <w:r w:rsidRPr="00806753">
        <w:rPr>
          <w:b w:val="0"/>
        </w:rPr>
        <w:t xml:space="preserve">The </w:t>
      </w:r>
      <w:proofErr w:type="spellStart"/>
      <w:r w:rsidRPr="00806753">
        <w:rPr>
          <w:b w:val="0"/>
        </w:rPr>
        <w:t>Maillard</w:t>
      </w:r>
      <w:proofErr w:type="spellEnd"/>
      <w:r w:rsidRPr="00806753">
        <w:rPr>
          <w:b w:val="0"/>
        </w:rPr>
        <w:t xml:space="preserve"> reaction scheme </w:t>
      </w:r>
      <w:r w:rsidR="002120DD" w:rsidRPr="00806753">
        <w:rPr>
          <w:b w:val="0"/>
        </w:rPr>
        <w:fldChar w:fldCharType="begin"/>
      </w:r>
      <w:r w:rsidRPr="00806753">
        <w:rPr>
          <w:b w:val="0"/>
        </w:rPr>
        <w:instrText xml:space="preserve"> ADDIN EN.CITE &lt;EndNote&gt;&lt;Cite&gt;&lt;Author&gt;Hodge&lt;/Author&gt;&lt;Year&gt;1953&lt;/Year&gt;&lt;RecNum&gt;61&lt;/RecNum&gt;&lt;DisplayText&gt;(Hodge, 1953)&lt;/DisplayText&gt;&lt;record&gt;&lt;rec-number&gt;61&lt;/rec-number&gt;&lt;foreign-keys&gt;&lt;key app="EN" db-id="xvx0r205stexzhetdwpprv9pa2ts022we2ws"&gt;61&lt;/key&gt;&lt;/foreign-keys&gt;&lt;ref-type name="Journal Article"&gt;17&lt;/ref-type&gt;&lt;contributors&gt;&lt;authors&gt;&lt;author&gt;Hodge, John E&lt;/author&gt;&lt;/authors&gt;&lt;/contributors&gt;&lt;titles&gt;&lt;title&gt;Dehydrated foods, chemistry of browning reactions in model systems&lt;/title&gt;&lt;secondary-title&gt;Journal of Agricultural and Food Chemistry&lt;/secondary-title&gt;&lt;/titles&gt;&lt;periodical&gt;&lt;full-title&gt;Journal of Agricultural and Food Chemistry&lt;/full-title&gt;&lt;/periodical&gt;&lt;pages&gt;928-943&lt;/pages&gt;&lt;volume&gt;1&lt;/volume&gt;&lt;number&gt;15&lt;/number&gt;&lt;dates&gt;&lt;year&gt;1953&lt;/year&gt;&lt;/dates&gt;&lt;isbn&gt;0021-8561&lt;/isbn&gt;&lt;urls&gt;&lt;/urls&gt;&lt;/record&gt;&lt;/Cite&gt;&lt;/EndNote&gt;</w:instrText>
      </w:r>
      <w:r w:rsidR="002120DD" w:rsidRPr="00806753">
        <w:rPr>
          <w:b w:val="0"/>
        </w:rPr>
        <w:fldChar w:fldCharType="separate"/>
      </w:r>
      <w:r w:rsidRPr="00806753">
        <w:rPr>
          <w:b w:val="0"/>
          <w:noProof/>
        </w:rPr>
        <w:t>(</w:t>
      </w:r>
      <w:hyperlink w:anchor="_ENREF_43" w:tooltip="Hodge, 1953 #61" w:history="1">
        <w:r w:rsidRPr="00806753">
          <w:rPr>
            <w:b w:val="0"/>
            <w:noProof/>
          </w:rPr>
          <w:t>Hodge, 1953</w:t>
        </w:r>
      </w:hyperlink>
      <w:r w:rsidRPr="00806753">
        <w:rPr>
          <w:b w:val="0"/>
          <w:noProof/>
        </w:rPr>
        <w:t>)</w:t>
      </w:r>
      <w:r w:rsidR="002120DD" w:rsidRPr="00806753">
        <w:rPr>
          <w:b w:val="0"/>
        </w:rPr>
        <w:fldChar w:fldCharType="end"/>
      </w:r>
      <w:r w:rsidRPr="00806753">
        <w:rPr>
          <w:b w:val="0"/>
        </w:rPr>
        <w:t>.</w:t>
      </w:r>
      <w:bookmarkEnd w:id="111"/>
    </w:p>
    <w:p w14:paraId="1C772742" w14:textId="77777777" w:rsidR="001C3FB3" w:rsidRPr="00D73980" w:rsidRDefault="001C3FB3" w:rsidP="001C3FB3">
      <w:pPr>
        <w:rPr>
          <w:rFonts w:ascii="Times New Roman" w:hAnsi="Times New Roman" w:cs="Times New Roman"/>
        </w:rPr>
      </w:pPr>
    </w:p>
    <w:p w14:paraId="2229D94F" w14:textId="77777777" w:rsidR="001C3FB3" w:rsidRPr="00D73980" w:rsidRDefault="001C3FB3" w:rsidP="001C3FB3">
      <w:pPr>
        <w:rPr>
          <w:rFonts w:ascii="Times New Roman" w:hAnsi="Times New Roman" w:cs="Times New Roman"/>
        </w:rPr>
      </w:pPr>
    </w:p>
    <w:p w14:paraId="3A82665E" w14:textId="77777777" w:rsidR="001C3FB3" w:rsidRPr="00D73980" w:rsidRDefault="001C3FB3" w:rsidP="001C3FB3">
      <w:pPr>
        <w:rPr>
          <w:rFonts w:ascii="Times New Roman" w:hAnsi="Times New Roman" w:cs="Times New Roman"/>
        </w:rPr>
      </w:pPr>
    </w:p>
    <w:p w14:paraId="379E069B" w14:textId="77777777" w:rsidR="001C3FB3" w:rsidRPr="00D73980" w:rsidRDefault="001C3FB3" w:rsidP="001C3FB3">
      <w:pPr>
        <w:rPr>
          <w:rFonts w:ascii="Times New Roman" w:hAnsi="Times New Roman" w:cs="Times New Roman"/>
        </w:rPr>
      </w:pPr>
    </w:p>
    <w:p w14:paraId="447035B6" w14:textId="77777777" w:rsidR="001C3FB3" w:rsidRPr="00D73980" w:rsidRDefault="001C3FB3" w:rsidP="001C3FB3">
      <w:pPr>
        <w:rPr>
          <w:rFonts w:ascii="Times New Roman" w:hAnsi="Times New Roman" w:cs="Times New Roman"/>
        </w:rPr>
      </w:pPr>
    </w:p>
    <w:p w14:paraId="1FC952F2" w14:textId="77777777" w:rsidR="00F16C2A" w:rsidRPr="00D73980" w:rsidRDefault="001C3FB3" w:rsidP="001C3FB3">
      <w:pPr>
        <w:rPr>
          <w:rFonts w:ascii="Times New Roman" w:hAnsi="Times New Roman" w:cs="Times New Roman"/>
          <w:b/>
        </w:rPr>
      </w:pPr>
      <w:r w:rsidRPr="00D73980">
        <w:rPr>
          <w:rFonts w:ascii="Times New Roman" w:hAnsi="Times New Roman" w:cs="Times New Roman"/>
          <w:noProof/>
          <w:lang w:eastAsia="en-US"/>
        </w:rPr>
        <w:lastRenderedPageBreak/>
        <w:drawing>
          <wp:inline distT="0" distB="0" distL="0" distR="0" wp14:anchorId="6E8C3F78" wp14:editId="156BC2E3">
            <wp:extent cx="5588000" cy="3886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8000" cy="3886200"/>
                    </a:xfrm>
                    <a:prstGeom prst="rect">
                      <a:avLst/>
                    </a:prstGeom>
                    <a:noFill/>
                    <a:ln>
                      <a:noFill/>
                    </a:ln>
                  </pic:spPr>
                </pic:pic>
              </a:graphicData>
            </a:graphic>
          </wp:inline>
        </w:drawing>
      </w:r>
    </w:p>
    <w:p w14:paraId="097FE0DD" w14:textId="77777777" w:rsidR="001C3FB3" w:rsidRPr="00806753" w:rsidRDefault="001C3FB3" w:rsidP="000C2998">
      <w:pPr>
        <w:pStyle w:val="Heading1"/>
        <w:rPr>
          <w:b w:val="0"/>
        </w:rPr>
      </w:pPr>
      <w:bookmarkStart w:id="112" w:name="_Toc388566334"/>
      <w:r w:rsidRPr="00D73980">
        <w:t>Fig.2.</w:t>
      </w:r>
      <w:r w:rsidR="00844D94" w:rsidRPr="00D73980">
        <w:t>2.</w:t>
      </w:r>
      <w:r w:rsidRPr="00806753">
        <w:rPr>
          <w:b w:val="0"/>
        </w:rPr>
        <w:t xml:space="preserve"> Early stages of the </w:t>
      </w:r>
      <w:proofErr w:type="spellStart"/>
      <w:r w:rsidRPr="00806753">
        <w:rPr>
          <w:b w:val="0"/>
        </w:rPr>
        <w:t>Maillard</w:t>
      </w:r>
      <w:proofErr w:type="spellEnd"/>
      <w:r w:rsidRPr="00806753">
        <w:rPr>
          <w:b w:val="0"/>
        </w:rPr>
        <w:t xml:space="preserve"> reaction </w:t>
      </w:r>
      <w:r w:rsidR="002120DD" w:rsidRPr="00806753">
        <w:rPr>
          <w:b w:val="0"/>
        </w:rPr>
        <w:fldChar w:fldCharType="begin"/>
      </w:r>
      <w:r w:rsidRPr="00806753">
        <w:rPr>
          <w:b w:val="0"/>
        </w:rPr>
        <w:instrText xml:space="preserve"> ADDIN EN.CITE &lt;EndNote&gt;&lt;Cite&gt;&lt;Author&gt;Nursten&lt;/Author&gt;&lt;Year&gt;2005&lt;/Year&gt;&lt;RecNum&gt;120&lt;/RecNum&gt;&lt;DisplayText&gt;(Nursten, 2005)&lt;/DisplayText&gt;&lt;record&gt;&lt;rec-number&gt;120&lt;/rec-number&gt;&lt;foreign-keys&gt;&lt;key app="EN" db-id="pf95xt5d6zzs95edp9dvdv5mw9er2vewaps2"&gt;120&lt;/key&gt;&lt;/foreign-keys&gt;&lt;ref-type name="Book"&gt;6&lt;/ref-type&gt;&lt;contributors&gt;&lt;authors&gt;&lt;author&gt;Nursten, Harry E&lt;/author&gt;&lt;/authors&gt;&lt;/contributors&gt;&lt;titles&gt;&lt;title&gt;The Maillard reaction: chemistry, biochemistry, and implications&lt;/title&gt;&lt;/titles&gt;&lt;dates&gt;&lt;year&gt;2005&lt;/year&gt;&lt;/dates&gt;&lt;publisher&gt;Royal Society of Chemistry&lt;/publisher&gt;&lt;isbn&gt;0854049649&lt;/isbn&gt;&lt;urls&gt;&lt;/urls&gt;&lt;/record&gt;&lt;/Cite&gt;&lt;/EndNote&gt;</w:instrText>
      </w:r>
      <w:r w:rsidR="002120DD" w:rsidRPr="00806753">
        <w:rPr>
          <w:b w:val="0"/>
        </w:rPr>
        <w:fldChar w:fldCharType="separate"/>
      </w:r>
      <w:r w:rsidRPr="00806753">
        <w:rPr>
          <w:b w:val="0"/>
          <w:noProof/>
        </w:rPr>
        <w:t>(</w:t>
      </w:r>
      <w:hyperlink w:anchor="_ENREF_90" w:tooltip="Nursten, 2005 #120" w:history="1">
        <w:r w:rsidRPr="00806753">
          <w:rPr>
            <w:b w:val="0"/>
            <w:noProof/>
          </w:rPr>
          <w:t>Nursten, 2005</w:t>
        </w:r>
      </w:hyperlink>
      <w:r w:rsidRPr="00806753">
        <w:rPr>
          <w:b w:val="0"/>
          <w:noProof/>
        </w:rPr>
        <w:t>)</w:t>
      </w:r>
      <w:r w:rsidR="002120DD" w:rsidRPr="00806753">
        <w:rPr>
          <w:b w:val="0"/>
        </w:rPr>
        <w:fldChar w:fldCharType="end"/>
      </w:r>
      <w:r w:rsidRPr="00806753">
        <w:rPr>
          <w:b w:val="0"/>
        </w:rPr>
        <w:t>.</w:t>
      </w:r>
      <w:bookmarkEnd w:id="112"/>
    </w:p>
    <w:p w14:paraId="09E234B0" w14:textId="77777777" w:rsidR="001C3FB3" w:rsidRPr="00D73980" w:rsidRDefault="001C3FB3" w:rsidP="001C3FB3">
      <w:pPr>
        <w:rPr>
          <w:rFonts w:ascii="Times New Roman" w:hAnsi="Times New Roman" w:cs="Times New Roman"/>
        </w:rPr>
      </w:pPr>
    </w:p>
    <w:p w14:paraId="460BF278" w14:textId="77777777" w:rsidR="001C3FB3" w:rsidRPr="00D73980" w:rsidRDefault="001C3FB3" w:rsidP="001C3FB3">
      <w:pPr>
        <w:rPr>
          <w:rFonts w:ascii="Times New Roman" w:hAnsi="Times New Roman" w:cs="Times New Roman"/>
        </w:rPr>
      </w:pPr>
    </w:p>
    <w:p w14:paraId="5361B7B7" w14:textId="77777777" w:rsidR="001C3FB3" w:rsidRPr="00D73980" w:rsidRDefault="001C3FB3" w:rsidP="001C3FB3">
      <w:pPr>
        <w:rPr>
          <w:rFonts w:ascii="Times New Roman" w:hAnsi="Times New Roman" w:cs="Times New Roman"/>
        </w:rPr>
      </w:pPr>
    </w:p>
    <w:p w14:paraId="66D1C451" w14:textId="77777777" w:rsidR="001C3FB3" w:rsidRPr="00D73980" w:rsidRDefault="001C3FB3" w:rsidP="001C3FB3">
      <w:pPr>
        <w:rPr>
          <w:rFonts w:ascii="Times New Roman" w:hAnsi="Times New Roman" w:cs="Times New Roman"/>
        </w:rPr>
      </w:pPr>
    </w:p>
    <w:p w14:paraId="1865334A" w14:textId="77777777" w:rsidR="001C3FB3" w:rsidRPr="00D73980" w:rsidRDefault="001C3FB3" w:rsidP="001C3FB3">
      <w:pPr>
        <w:rPr>
          <w:rFonts w:ascii="Times New Roman" w:hAnsi="Times New Roman" w:cs="Times New Roman"/>
        </w:rPr>
      </w:pPr>
    </w:p>
    <w:p w14:paraId="7D6D6BE1" w14:textId="77777777" w:rsidR="001C3FB3" w:rsidRPr="00D73980" w:rsidRDefault="001C3FB3" w:rsidP="001C3FB3">
      <w:pPr>
        <w:rPr>
          <w:rFonts w:ascii="Times New Roman" w:hAnsi="Times New Roman" w:cs="Times New Roman"/>
        </w:rPr>
      </w:pPr>
    </w:p>
    <w:p w14:paraId="69D09A4F" w14:textId="77777777" w:rsidR="001C3FB3" w:rsidRPr="00D73980" w:rsidRDefault="001C3FB3" w:rsidP="001C3FB3">
      <w:pPr>
        <w:rPr>
          <w:rFonts w:ascii="Times New Roman" w:hAnsi="Times New Roman" w:cs="Times New Roman"/>
        </w:rPr>
      </w:pPr>
    </w:p>
    <w:p w14:paraId="02BCC768" w14:textId="77777777" w:rsidR="001C3FB3" w:rsidRPr="00D73980" w:rsidRDefault="001C3FB3" w:rsidP="001C3FB3">
      <w:pPr>
        <w:rPr>
          <w:rFonts w:ascii="Times New Roman" w:hAnsi="Times New Roman" w:cs="Times New Roman"/>
        </w:rPr>
      </w:pPr>
    </w:p>
    <w:p w14:paraId="1F3A9A2E" w14:textId="77777777" w:rsidR="001C3FB3" w:rsidRPr="00D73980" w:rsidRDefault="001C3FB3" w:rsidP="001C3FB3">
      <w:pPr>
        <w:rPr>
          <w:rFonts w:ascii="Times New Roman" w:hAnsi="Times New Roman" w:cs="Times New Roman"/>
        </w:rPr>
      </w:pPr>
    </w:p>
    <w:p w14:paraId="26398F70" w14:textId="77777777" w:rsidR="001C3FB3" w:rsidRPr="00D73980" w:rsidRDefault="001C3FB3" w:rsidP="001C3FB3">
      <w:pPr>
        <w:rPr>
          <w:rFonts w:ascii="Times New Roman" w:hAnsi="Times New Roman" w:cs="Times New Roman"/>
        </w:rPr>
      </w:pPr>
    </w:p>
    <w:p w14:paraId="09407310" w14:textId="77777777" w:rsidR="001C3FB3" w:rsidRPr="00D73980" w:rsidRDefault="001C3FB3" w:rsidP="001C3FB3">
      <w:pPr>
        <w:rPr>
          <w:rFonts w:ascii="Times New Roman" w:hAnsi="Times New Roman" w:cs="Times New Roman"/>
        </w:rPr>
      </w:pPr>
    </w:p>
    <w:p w14:paraId="088AE935" w14:textId="77777777" w:rsidR="001C3FB3" w:rsidRPr="00D73980" w:rsidRDefault="001C3FB3" w:rsidP="001C3FB3">
      <w:pPr>
        <w:rPr>
          <w:rFonts w:ascii="Times New Roman" w:hAnsi="Times New Roman" w:cs="Times New Roman"/>
        </w:rPr>
      </w:pPr>
    </w:p>
    <w:p w14:paraId="5421592A" w14:textId="77777777" w:rsidR="001C3FB3" w:rsidRPr="00D73980" w:rsidRDefault="001C3FB3" w:rsidP="001C3FB3">
      <w:pPr>
        <w:rPr>
          <w:rFonts w:ascii="Times New Roman" w:hAnsi="Times New Roman" w:cs="Times New Roman"/>
        </w:rPr>
      </w:pPr>
    </w:p>
    <w:p w14:paraId="1E6681F7" w14:textId="77777777" w:rsidR="001C3FB3" w:rsidRPr="00D73980" w:rsidRDefault="001C3FB3" w:rsidP="001C3FB3">
      <w:pPr>
        <w:rPr>
          <w:rFonts w:ascii="Times New Roman" w:hAnsi="Times New Roman" w:cs="Times New Roman"/>
        </w:rPr>
      </w:pPr>
    </w:p>
    <w:p w14:paraId="5D94B52C" w14:textId="77777777" w:rsidR="001C3FB3" w:rsidRPr="00D73980" w:rsidRDefault="001C3FB3" w:rsidP="001C3FB3">
      <w:pPr>
        <w:rPr>
          <w:rFonts w:ascii="Times New Roman" w:hAnsi="Times New Roman" w:cs="Times New Roman"/>
        </w:rPr>
      </w:pPr>
    </w:p>
    <w:p w14:paraId="2CF74E06" w14:textId="77777777" w:rsidR="001C3FB3" w:rsidRPr="00D73980" w:rsidRDefault="001C3FB3" w:rsidP="001C3FB3">
      <w:pPr>
        <w:rPr>
          <w:rFonts w:ascii="Times New Roman" w:hAnsi="Times New Roman" w:cs="Times New Roman"/>
        </w:rPr>
      </w:pPr>
    </w:p>
    <w:p w14:paraId="26790B61" w14:textId="77777777" w:rsidR="001C3FB3" w:rsidRPr="00D73980" w:rsidRDefault="001C3FB3" w:rsidP="001C3FB3">
      <w:pPr>
        <w:rPr>
          <w:rFonts w:ascii="Times New Roman" w:hAnsi="Times New Roman" w:cs="Times New Roman"/>
        </w:rPr>
      </w:pPr>
    </w:p>
    <w:p w14:paraId="0CB661DB" w14:textId="77777777" w:rsidR="001C3FB3" w:rsidRPr="00D73980" w:rsidRDefault="001C3FB3" w:rsidP="001C3FB3">
      <w:pPr>
        <w:rPr>
          <w:rFonts w:ascii="Times New Roman" w:hAnsi="Times New Roman" w:cs="Times New Roman"/>
        </w:rPr>
      </w:pPr>
    </w:p>
    <w:p w14:paraId="4BD4CB53" w14:textId="77777777" w:rsidR="001C3FB3" w:rsidRPr="00D73980" w:rsidRDefault="001C3FB3" w:rsidP="001C3FB3">
      <w:pPr>
        <w:rPr>
          <w:rFonts w:ascii="Times New Roman" w:hAnsi="Times New Roman" w:cs="Times New Roman"/>
        </w:rPr>
      </w:pPr>
    </w:p>
    <w:p w14:paraId="3D8914E8" w14:textId="77777777" w:rsidR="001C3FB3" w:rsidRPr="00D73980" w:rsidRDefault="001C3FB3" w:rsidP="001C3FB3">
      <w:pPr>
        <w:rPr>
          <w:rFonts w:ascii="Times New Roman" w:hAnsi="Times New Roman" w:cs="Times New Roman"/>
        </w:rPr>
      </w:pPr>
    </w:p>
    <w:p w14:paraId="4EF3D562" w14:textId="77777777" w:rsidR="001C3FB3" w:rsidRPr="00D73980" w:rsidRDefault="001C3FB3" w:rsidP="001C3FB3">
      <w:pPr>
        <w:rPr>
          <w:rFonts w:ascii="Times New Roman" w:hAnsi="Times New Roman" w:cs="Times New Roman"/>
        </w:rPr>
      </w:pPr>
    </w:p>
    <w:p w14:paraId="7B4DE6EA" w14:textId="77777777" w:rsidR="001C3FB3" w:rsidRPr="00D73980" w:rsidRDefault="001C3FB3" w:rsidP="001C3FB3">
      <w:pPr>
        <w:rPr>
          <w:rFonts w:ascii="Times New Roman" w:hAnsi="Times New Roman" w:cs="Times New Roman"/>
        </w:rPr>
      </w:pPr>
    </w:p>
    <w:p w14:paraId="76A0A8CC" w14:textId="77777777" w:rsidR="00D35A67" w:rsidRPr="00D73980" w:rsidRDefault="00D35A67" w:rsidP="00D35A67">
      <w:pPr>
        <w:rPr>
          <w:rFonts w:ascii="Times New Roman" w:hAnsi="Times New Roman" w:cs="Times New Roman"/>
          <w:b/>
        </w:rPr>
      </w:pPr>
    </w:p>
    <w:p w14:paraId="0C789BD0" w14:textId="77777777" w:rsidR="00D35A67" w:rsidRPr="00D73980" w:rsidRDefault="00D35A67" w:rsidP="00D35A67">
      <w:pPr>
        <w:rPr>
          <w:rFonts w:ascii="Times New Roman" w:hAnsi="Times New Roman" w:cs="Times New Roman"/>
          <w:b/>
        </w:rPr>
      </w:pPr>
    </w:p>
    <w:p w14:paraId="09FE3E3A" w14:textId="77777777" w:rsidR="00D35A67" w:rsidRPr="00D73980" w:rsidRDefault="00D35A67" w:rsidP="00D35A67">
      <w:pPr>
        <w:rPr>
          <w:rFonts w:ascii="Times New Roman" w:hAnsi="Times New Roman" w:cs="Times New Roman"/>
          <w:b/>
        </w:rPr>
      </w:pPr>
    </w:p>
    <w:p w14:paraId="79A5EB5E" w14:textId="77777777" w:rsidR="00D35A67" w:rsidRPr="00D73980" w:rsidRDefault="00D35A67" w:rsidP="00D35A67">
      <w:pPr>
        <w:rPr>
          <w:rFonts w:ascii="Times New Roman" w:hAnsi="Times New Roman" w:cs="Times New Roman"/>
          <w:b/>
        </w:rPr>
      </w:pPr>
    </w:p>
    <w:p w14:paraId="6D436D1B" w14:textId="77777777" w:rsidR="00D35A67" w:rsidRPr="00D73980" w:rsidRDefault="00D35A67" w:rsidP="00D35A67">
      <w:pPr>
        <w:rPr>
          <w:rFonts w:ascii="Times New Roman" w:hAnsi="Times New Roman" w:cs="Times New Roman"/>
          <w:b/>
        </w:rPr>
      </w:pPr>
    </w:p>
    <w:p w14:paraId="4EBD9DAB" w14:textId="77777777" w:rsidR="00D35A67" w:rsidRPr="00D73980" w:rsidRDefault="00D35A67" w:rsidP="00D35A67">
      <w:pPr>
        <w:rPr>
          <w:rFonts w:ascii="Times New Roman" w:hAnsi="Times New Roman" w:cs="Times New Roman"/>
          <w:b/>
        </w:rPr>
      </w:pPr>
    </w:p>
    <w:p w14:paraId="5B568282" w14:textId="77777777" w:rsidR="00D35A67" w:rsidRPr="00D73980" w:rsidRDefault="00D35A67" w:rsidP="00D35A67">
      <w:pPr>
        <w:rPr>
          <w:rFonts w:ascii="Times New Roman" w:hAnsi="Times New Roman" w:cs="Times New Roman"/>
          <w:b/>
        </w:rPr>
      </w:pPr>
    </w:p>
    <w:p w14:paraId="20D9A9D1" w14:textId="77777777" w:rsidR="00D35A67" w:rsidRPr="00D73980" w:rsidRDefault="00D35A67" w:rsidP="00D35A67">
      <w:pPr>
        <w:rPr>
          <w:rFonts w:ascii="Times New Roman" w:hAnsi="Times New Roman" w:cs="Times New Roman"/>
          <w:b/>
        </w:rPr>
      </w:pPr>
    </w:p>
    <w:p w14:paraId="595482AD" w14:textId="77777777" w:rsidR="00D35A67" w:rsidRPr="00D73980" w:rsidRDefault="00D35A67" w:rsidP="00D35A67">
      <w:pPr>
        <w:rPr>
          <w:rFonts w:ascii="Times New Roman" w:hAnsi="Times New Roman" w:cs="Times New Roman"/>
          <w:b/>
        </w:rPr>
      </w:pPr>
    </w:p>
    <w:p w14:paraId="1A261931" w14:textId="77777777" w:rsidR="00D35A67" w:rsidRPr="00D73980" w:rsidRDefault="00D35A67" w:rsidP="00D35A67">
      <w:pPr>
        <w:rPr>
          <w:rFonts w:ascii="Times New Roman" w:hAnsi="Times New Roman" w:cs="Times New Roman"/>
          <w:b/>
        </w:rPr>
      </w:pPr>
    </w:p>
    <w:p w14:paraId="42A12752" w14:textId="77777777" w:rsidR="00D35A67" w:rsidRPr="00D73980" w:rsidRDefault="00D35A67" w:rsidP="00D35A67">
      <w:pPr>
        <w:rPr>
          <w:rFonts w:ascii="Times New Roman" w:hAnsi="Times New Roman" w:cs="Times New Roman"/>
          <w:b/>
        </w:rPr>
      </w:pPr>
    </w:p>
    <w:p w14:paraId="3B6E494F" w14:textId="77777777" w:rsidR="00D35A67" w:rsidRPr="00D73980" w:rsidRDefault="00D35A67" w:rsidP="00D35A67">
      <w:pPr>
        <w:rPr>
          <w:rFonts w:ascii="Times New Roman" w:hAnsi="Times New Roman" w:cs="Times New Roman"/>
          <w:b/>
        </w:rPr>
      </w:pPr>
    </w:p>
    <w:p w14:paraId="10FF3158" w14:textId="77777777" w:rsidR="00D35A67" w:rsidRPr="00D73980" w:rsidRDefault="00D35A67" w:rsidP="00D35A67">
      <w:pPr>
        <w:rPr>
          <w:rFonts w:ascii="Times New Roman" w:hAnsi="Times New Roman" w:cs="Times New Roman"/>
          <w:b/>
        </w:rPr>
      </w:pPr>
    </w:p>
    <w:p w14:paraId="2914C80C" w14:textId="77777777" w:rsidR="00D35A67" w:rsidRPr="00D73980" w:rsidRDefault="00D35A67" w:rsidP="00D35A67">
      <w:pPr>
        <w:rPr>
          <w:rFonts w:ascii="Times New Roman" w:hAnsi="Times New Roman" w:cs="Times New Roman"/>
          <w:b/>
        </w:rPr>
      </w:pPr>
    </w:p>
    <w:p w14:paraId="1D4B4E5A" w14:textId="77777777" w:rsidR="00D35A67" w:rsidRPr="00D73980" w:rsidRDefault="00D35A67" w:rsidP="00151846">
      <w:pPr>
        <w:spacing w:line="480" w:lineRule="auto"/>
        <w:rPr>
          <w:rFonts w:ascii="Times New Roman" w:hAnsi="Times New Roman" w:cs="Times New Roman"/>
          <w:b/>
        </w:rPr>
      </w:pPr>
    </w:p>
    <w:p w14:paraId="6D098BF0" w14:textId="78F371C2" w:rsidR="00D35A67" w:rsidRPr="00A45026" w:rsidRDefault="00D35A67" w:rsidP="000C2998">
      <w:pPr>
        <w:pStyle w:val="Heading1"/>
      </w:pPr>
      <w:bookmarkStart w:id="113" w:name="_Toc388563993"/>
      <w:bookmarkStart w:id="114" w:name="_Toc388564775"/>
      <w:bookmarkStart w:id="115" w:name="_Toc388565107"/>
      <w:bookmarkStart w:id="116" w:name="_Toc388565659"/>
      <w:bookmarkStart w:id="117" w:name="_Toc388565972"/>
      <w:bookmarkStart w:id="118" w:name="_Toc388566335"/>
      <w:r w:rsidRPr="00A45026">
        <w:t>Chapter 3.</w:t>
      </w:r>
      <w:r w:rsidR="00A45026">
        <w:t xml:space="preserve"> </w:t>
      </w:r>
      <w:r w:rsidRPr="00A45026">
        <w:t>Casein-</w:t>
      </w:r>
      <w:proofErr w:type="spellStart"/>
      <w:r w:rsidRPr="00A45026">
        <w:t>maltodextrin</w:t>
      </w:r>
      <w:proofErr w:type="spellEnd"/>
      <w:r w:rsidRPr="00A45026">
        <w:t xml:space="preserve"> Conjugates as Emulsifiers for Preparation of Structured Calcium Carbonate Particles as Fat Globule </w:t>
      </w:r>
      <w:proofErr w:type="spellStart"/>
      <w:r w:rsidRPr="00A45026">
        <w:t>Mimetics</w:t>
      </w:r>
      <w:bookmarkEnd w:id="113"/>
      <w:bookmarkEnd w:id="114"/>
      <w:bookmarkEnd w:id="115"/>
      <w:bookmarkEnd w:id="116"/>
      <w:bookmarkEnd w:id="117"/>
      <w:bookmarkEnd w:id="118"/>
      <w:proofErr w:type="spellEnd"/>
    </w:p>
    <w:p w14:paraId="224A6DB3" w14:textId="77777777" w:rsidR="00D35A67" w:rsidRPr="00D73980" w:rsidRDefault="00D35A67" w:rsidP="00151846">
      <w:pPr>
        <w:spacing w:line="480" w:lineRule="auto"/>
        <w:rPr>
          <w:rFonts w:ascii="Times New Roman" w:hAnsi="Times New Roman" w:cs="Times New Roman"/>
          <w:b/>
        </w:rPr>
      </w:pPr>
    </w:p>
    <w:p w14:paraId="1C5F3B14" w14:textId="77777777" w:rsidR="00D35A67" w:rsidRPr="00D73980" w:rsidRDefault="00D35A67" w:rsidP="00151846">
      <w:pPr>
        <w:widowControl/>
        <w:spacing w:line="480" w:lineRule="auto"/>
        <w:jc w:val="left"/>
        <w:rPr>
          <w:rFonts w:ascii="Times New Roman" w:hAnsi="Times New Roman" w:cs="Times New Roman"/>
          <w:b/>
        </w:rPr>
      </w:pPr>
      <w:r w:rsidRPr="00D73980">
        <w:rPr>
          <w:rFonts w:ascii="Times New Roman" w:hAnsi="Times New Roman" w:cs="Times New Roman"/>
          <w:b/>
        </w:rPr>
        <w:br w:type="page"/>
      </w:r>
    </w:p>
    <w:p w14:paraId="0C6A39F2" w14:textId="77777777" w:rsidR="00D35A67" w:rsidRPr="00D73980" w:rsidRDefault="00D35A67" w:rsidP="00C0544E">
      <w:pPr>
        <w:pStyle w:val="Heading2"/>
        <w:rPr>
          <w:rFonts w:ascii="Times New Roman" w:hAnsi="Times New Roman" w:cs="Times New Roman"/>
          <w:sz w:val="24"/>
          <w:szCs w:val="24"/>
        </w:rPr>
      </w:pPr>
      <w:bookmarkStart w:id="119" w:name="_Toc388563994"/>
      <w:bookmarkStart w:id="120" w:name="_Toc388565660"/>
      <w:bookmarkStart w:id="121" w:name="_Toc388565973"/>
      <w:r w:rsidRPr="00D73980">
        <w:rPr>
          <w:rFonts w:ascii="Times New Roman" w:hAnsi="Times New Roman" w:cs="Times New Roman"/>
          <w:sz w:val="24"/>
          <w:szCs w:val="24"/>
        </w:rPr>
        <w:lastRenderedPageBreak/>
        <w:t>Abstract</w:t>
      </w:r>
      <w:bookmarkEnd w:id="119"/>
      <w:bookmarkEnd w:id="120"/>
      <w:bookmarkEnd w:id="121"/>
    </w:p>
    <w:p w14:paraId="623DBDEC" w14:textId="41EBD2B2" w:rsidR="00D35A67" w:rsidRPr="00D73980" w:rsidRDefault="00D35A67" w:rsidP="00151846">
      <w:pPr>
        <w:spacing w:line="480" w:lineRule="auto"/>
        <w:rPr>
          <w:rFonts w:ascii="Times New Roman" w:hAnsi="Times New Roman" w:cs="Times New Roman"/>
        </w:rPr>
      </w:pPr>
      <w:r w:rsidRPr="00D73980">
        <w:rPr>
          <w:rFonts w:ascii="Times New Roman" w:hAnsi="Times New Roman" w:cs="Times New Roman"/>
        </w:rPr>
        <w:t xml:space="preserve">Dispersible fat globule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(FGMs) are demanded in manufacturing reduced fat products. The objective of the present study was to fabricate a group of FGMs with calcium carbonate particles (CCPs) as the core, coated with two sequential layers of anhydrous milk fat (AMF) and milk protein. The encapsulation involved two steps, emulsifying an oil phase with CCPs suspended in AMF into an aqueous phase with dissolved emulsifiers to create an S/O/W suspension and spray drying the suspension. Experimentally, CCPs were suspended at 20-33.3%w/w in melted AMF at 80 °C that was then emulsified at 5%w/v into a neutral aqueous phase with 5% w/v sodium </w:t>
      </w:r>
      <w:proofErr w:type="spellStart"/>
      <w:r w:rsidRPr="00D73980">
        <w:rPr>
          <w:rFonts w:ascii="Times New Roman" w:hAnsi="Times New Roman" w:cs="Times New Roman"/>
        </w:rPr>
        <w:t>caseinate</w:t>
      </w:r>
      <w:proofErr w:type="spellEnd"/>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 10% w/v casein–</w:t>
      </w:r>
      <w:proofErr w:type="spellStart"/>
      <w:r w:rsidRPr="00D73980">
        <w:rPr>
          <w:rFonts w:ascii="Times New Roman" w:hAnsi="Times New Roman" w:cs="Times New Roman"/>
        </w:rPr>
        <w:t>maltodextrin</w:t>
      </w:r>
      <w:proofErr w:type="spellEnd"/>
      <w:r w:rsidRPr="00D73980">
        <w:rPr>
          <w:rFonts w:ascii="Times New Roman" w:hAnsi="Times New Roman" w:cs="Times New Roman"/>
        </w:rPr>
        <w:t xml:space="preserve"> (MD) conjugates, or 5% w/w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and 5% w/v MD mixture. Particle size, encapsulation performance, and properties of skim milk hydrated</w:t>
      </w:r>
      <w:r w:rsidR="00456613">
        <w:rPr>
          <w:rFonts w:ascii="Times New Roman" w:hAnsi="Times New Roman" w:cs="Times New Roman"/>
        </w:rPr>
        <w:t xml:space="preserve"> </w:t>
      </w:r>
      <w:r w:rsidRPr="00D73980">
        <w:rPr>
          <w:rFonts w:ascii="Times New Roman" w:hAnsi="Times New Roman" w:cs="Times New Roman"/>
        </w:rPr>
        <w:t xml:space="preserve">with spray-dried powder were studied. The casein-MD conjugate treatment had the smallest particles (3.25µm), the best encapsulation performance, and the best stability in skim milk (an increase by 30.5% after 10day storage at 5 </w:t>
      </w:r>
      <w:r w:rsidRPr="00D73980">
        <w:rPr>
          <w:rFonts w:ascii="Times New Roman" w:hAnsi="Times New Roman" w:cs="Times New Roman"/>
        </w:rPr>
        <w:sym w:font="Symbol" w:char="F0B0"/>
      </w:r>
      <w:r w:rsidRPr="00D73980">
        <w:rPr>
          <w:rFonts w:ascii="Times New Roman" w:hAnsi="Times New Roman" w:cs="Times New Roman"/>
        </w:rPr>
        <w:t xml:space="preserve">C). After subsequent steps of simulated gastric and intestinal digestions, the FGMs fabricated with casein-MD conjugates showed 75.9% of calcium released as the ionic form. Overall, casein-MD conjugates are better emulsifiers than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in preparation of the studied FGMs that may be used to simultaneously improve sensory properties and increase calcium contents of reduced-fat products. </w:t>
      </w:r>
    </w:p>
    <w:p w14:paraId="75ABEBBC" w14:textId="77777777" w:rsidR="00D35A67" w:rsidRPr="00D73980" w:rsidRDefault="00D35A67" w:rsidP="00151846">
      <w:pPr>
        <w:spacing w:line="480" w:lineRule="auto"/>
        <w:rPr>
          <w:rFonts w:ascii="Times New Roman" w:hAnsi="Times New Roman" w:cs="Times New Roman"/>
        </w:rPr>
      </w:pPr>
      <w:r w:rsidRPr="00D73980">
        <w:rPr>
          <w:rFonts w:ascii="Times New Roman" w:hAnsi="Times New Roman" w:cs="Times New Roman"/>
        </w:rPr>
        <w:br/>
      </w:r>
      <w:r w:rsidRPr="00D73980">
        <w:rPr>
          <w:rFonts w:ascii="Times New Roman" w:hAnsi="Times New Roman" w:cs="Times New Roman"/>
          <w:b/>
        </w:rPr>
        <w:t xml:space="preserve">Keywords: </w:t>
      </w:r>
      <w:r w:rsidRPr="00D73980">
        <w:rPr>
          <w:rFonts w:ascii="Times New Roman" w:hAnsi="Times New Roman" w:cs="Times New Roman"/>
        </w:rPr>
        <w:t>Casein-</w:t>
      </w:r>
      <w:proofErr w:type="spellStart"/>
      <w:r w:rsidRPr="00D73980">
        <w:rPr>
          <w:rFonts w:ascii="Times New Roman" w:hAnsi="Times New Roman" w:cs="Times New Roman"/>
        </w:rPr>
        <w:t>maltodextrin</w:t>
      </w:r>
      <w:proofErr w:type="spellEnd"/>
      <w:r w:rsidRPr="00D73980">
        <w:rPr>
          <w:rFonts w:ascii="Times New Roman" w:hAnsi="Times New Roman" w:cs="Times New Roman"/>
        </w:rPr>
        <w:t xml:space="preserve"> conjugates, calcium carbonate particle, S/O/W suspension, fat globule mimetic, in vitro digestion, reduced fat dairy products.</w:t>
      </w:r>
    </w:p>
    <w:p w14:paraId="5F7F85CE" w14:textId="77777777" w:rsidR="00D35A67" w:rsidRPr="00D73980" w:rsidRDefault="00D35A67" w:rsidP="00C0544E">
      <w:pPr>
        <w:pStyle w:val="Heading2"/>
        <w:rPr>
          <w:rFonts w:ascii="Times New Roman" w:hAnsi="Times New Roman" w:cs="Times New Roman"/>
          <w:sz w:val="24"/>
          <w:szCs w:val="24"/>
        </w:rPr>
      </w:pPr>
      <w:bookmarkStart w:id="122" w:name="_Toc388563995"/>
      <w:bookmarkStart w:id="123" w:name="_Toc388565661"/>
      <w:bookmarkStart w:id="124" w:name="_Toc388565974"/>
      <w:r w:rsidRPr="00D73980">
        <w:rPr>
          <w:rFonts w:ascii="Times New Roman" w:hAnsi="Times New Roman" w:cs="Times New Roman"/>
          <w:kern w:val="0"/>
          <w:sz w:val="24"/>
          <w:szCs w:val="24"/>
        </w:rPr>
        <w:lastRenderedPageBreak/>
        <w:t>1.</w:t>
      </w:r>
      <w:r w:rsidRPr="00D73980">
        <w:rPr>
          <w:rFonts w:ascii="Times New Roman" w:hAnsi="Times New Roman" w:cs="Times New Roman"/>
          <w:sz w:val="24"/>
          <w:szCs w:val="24"/>
        </w:rPr>
        <w:t xml:space="preserve"> Introduction</w:t>
      </w:r>
      <w:bookmarkEnd w:id="122"/>
      <w:bookmarkEnd w:id="123"/>
      <w:bookmarkEnd w:id="124"/>
    </w:p>
    <w:p w14:paraId="3A3D0914" w14:textId="77777777" w:rsidR="00D35A67" w:rsidRPr="00D73980" w:rsidRDefault="00D35A67" w:rsidP="00151846">
      <w:pPr>
        <w:autoSpaceDE w:val="0"/>
        <w:autoSpaceDN w:val="0"/>
        <w:adjustRightInd w:val="0"/>
        <w:spacing w:after="240" w:line="480" w:lineRule="auto"/>
        <w:jc w:val="left"/>
        <w:rPr>
          <w:rFonts w:ascii="Times New Roman" w:hAnsi="Times New Roman" w:cs="Times New Roman"/>
          <w:kern w:val="0"/>
        </w:rPr>
      </w:pPr>
      <w:r w:rsidRPr="00D73980">
        <w:rPr>
          <w:rFonts w:ascii="Times New Roman" w:hAnsi="Times New Roman" w:cs="Times New Roman"/>
        </w:rPr>
        <w:t xml:space="preserve">Skim milk produced after removing fat globules in full fat milk is associated with quality defects such as the altered </w:t>
      </w:r>
      <w:r w:rsidRPr="00D73980">
        <w:rPr>
          <w:rFonts w:ascii="Times New Roman" w:hAnsi="Times New Roman" w:cs="Times New Roman"/>
          <w:color w:val="101010"/>
        </w:rPr>
        <w:t>appearance, i.e., translucency and bluish color,</w:t>
      </w:r>
      <w:r w:rsidRPr="00D73980">
        <w:rPr>
          <w:rFonts w:ascii="Times New Roman" w:hAnsi="Times New Roman" w:cs="Times New Roman"/>
        </w:rPr>
        <w:t xml:space="preserve"> and sensory quality</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&lt;EndNote&gt;&lt;Cite&gt;&lt;Author&gt;Drake&lt;/Author&gt;&lt;Year&gt;2007&lt;/Year&gt;&lt;RecNum&gt;61&lt;/RecNum&gt;&lt;DisplayText&gt;(Drake, 2007)&lt;/DisplayText&gt;&lt;record&gt;&lt;rec-number&gt;61&lt;/rec-number&gt;&lt;foreign-keys&gt;&lt;key app="EN" db-id="p9rsxt2xwrx903efvp65s22usa5920wr050w"&gt;61&lt;/key&gt;&lt;/foreign-keys&gt;&lt;ref-type name="Journal Article"&gt;17&lt;/ref-type&gt;&lt;contributors&gt;&lt;authors&gt;&lt;author&gt;Drake, MA&lt;/author&gt;&lt;/authors&gt;&lt;/contributors&gt;&lt;titles&gt;&lt;title&gt;Invited review: Sensory analysis of dairy foods&lt;/title&gt;&lt;secondary-title&gt;Journal of dairy science&lt;/secondary-title&gt;&lt;/titles&gt;&lt;periodical&gt;&lt;full-title&gt;Journal of dairy science&lt;/full-title&gt;&lt;/periodical&gt;&lt;pages&gt;4925-4937&lt;/pages&gt;&lt;volume&gt;90&lt;/volume&gt;&lt;number&gt;11&lt;/number&gt;&lt;dates&gt;&lt;year&gt;2007&lt;/year&gt;&lt;/dates&gt;&lt;isbn&gt;0022-0302&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1" w:tooltip="Drake, 2007 #61" w:history="1">
        <w:r w:rsidRPr="00D73980">
          <w:rPr>
            <w:rFonts w:ascii="Times New Roman" w:hAnsi="Times New Roman" w:cs="Times New Roman"/>
            <w:noProof/>
          </w:rPr>
          <w:t>Drake, 2007</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Sensory defects include loss of flavors native to dairy products, richness, and creaminess, as well as derived flavors due to hydrolysis, oxidation, or processing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&lt;EndNote&gt;&lt;Cite&gt;&lt;Author&gt;Ohmes&lt;/Author&gt;&lt;Year&gt;1998&lt;/Year&gt;&lt;RecNum&gt;54&lt;/RecNum&gt;&lt;DisplayText&gt;(Ohmes, Marshall, &amp;amp; Heymann, 1998)&lt;/DisplayText&gt;&lt;record&gt;&lt;rec-number&gt;54&lt;/rec-number&gt;&lt;foreign-keys&gt;&lt;key app="EN" db-id="p9rsxt2xwrx903efvp65s22usa5920wr050w"&gt;54&lt;/key&gt;&lt;/foreign-keys&gt;&lt;ref-type name="Journal Article"&gt;17&lt;/ref-type&gt;&lt;contributors&gt;&lt;authors&gt;&lt;author&gt;Ohmes, RL&lt;/author&gt;&lt;author&gt;Marshall, RT&lt;/author&gt;&lt;author&gt;Heymann, H&lt;/author&gt;&lt;/authors&gt;&lt;/contributors&gt;&lt;titles&gt;&lt;title&gt;Sensory and physical properties of ice creams containing milk fat or fat replacers&lt;/title&gt;&lt;secondary-title&gt;Journal of dairy science&lt;/secondary-title&gt;&lt;/titles&gt;&lt;periodical&gt;&lt;full-title&gt;Journal of dairy science&lt;/full-title&gt;&lt;/periodical&gt;&lt;pages&gt;1222-1228&lt;/pages&gt;&lt;volume&gt;81&lt;/volume&gt;&lt;number&gt;5&lt;/number&gt;&lt;dates&gt;&lt;year&gt;1998&lt;/year&gt;&lt;/dates&gt;&lt;isbn&gt;0022-0302&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4" w:tooltip="Ohmes, 1998 #54" w:history="1">
        <w:r w:rsidRPr="00D73980">
          <w:rPr>
            <w:rFonts w:ascii="Times New Roman" w:hAnsi="Times New Roman" w:cs="Times New Roman"/>
            <w:noProof/>
          </w:rPr>
          <w:t>Ohmes, Marshall, &amp; Heymann, 1998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Particulates such as those of modified starch, polysaccharide, and/or protein have been studied to mimic the characteristic physicochemical properties of fat globules </w:t>
      </w:r>
      <w:r w:rsidR="002120DD" w:rsidRPr="00D73980">
        <w:rPr>
          <w:rFonts w:ascii="Times New Roman" w:hAnsi="Times New Roman" w:cs="Times New Roman"/>
        </w:rPr>
        <w:fldChar w:fldCharType="begin">
          <w:fldData xml:space="preserve">PEVuZE5vdGU+PENpdGU+PEF1dGhvcj5NYTwvQXV0aG9yPjxZZWFyPjIwMDY8L1llYXI+PFJlY051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</w:fldData>
        </w:fldChar>
      </w:r>
      <w:r w:rsidRPr="00D73980">
        <w:rPr>
          <w:rFonts w:ascii="Times New Roman" w:hAnsi="Times New Roman" w:cs="Times New Roman"/>
        </w:rPr>
        <w:instrText xml:space="preserve"> ADDIN EN.CITE </w:instrText>
      </w:r>
      <w:r w:rsidR="002120DD" w:rsidRPr="00D73980">
        <w:rPr>
          <w:rFonts w:ascii="Times New Roman" w:hAnsi="Times New Roman" w:cs="Times New Roman"/>
        </w:rPr>
        <w:fldChar w:fldCharType="begin">
          <w:fldData xml:space="preserve">PEVuZE5vdGU+PENpdGU+PEF1dGhvcj5NYTwvQXV0aG9yPjxZZWFyPjIwMDY8L1llYXI+PFJlY051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</w:fldData>
        </w:fldChar>
      </w:r>
      <w:r w:rsidRPr="00D73980">
        <w:rPr>
          <w:rFonts w:ascii="Times New Roman" w:hAnsi="Times New Roman" w:cs="Times New Roman"/>
        </w:rPr>
        <w:instrText xml:space="preserve"> ADDIN EN.CITE.DATA </w:instrText>
      </w:r>
      <w:r w:rsidR="002120DD" w:rsidRPr="00D73980">
        <w:rPr>
          <w:rFonts w:ascii="Times New Roman" w:hAnsi="Times New Roman" w:cs="Times New Roman"/>
        </w:rPr>
      </w:r>
      <w:r w:rsidR="002120DD" w:rsidRPr="00D73980">
        <w:rPr>
          <w:rFonts w:ascii="Times New Roman" w:hAnsi="Times New Roman" w:cs="Times New Roman"/>
        </w:rPr>
        <w:fldChar w:fldCharType="end"/>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0" w:tooltip="Liu, 2007 #10" w:history="1">
        <w:r w:rsidRPr="00D73980">
          <w:rPr>
            <w:rFonts w:ascii="Times New Roman" w:hAnsi="Times New Roman" w:cs="Times New Roman"/>
            <w:noProof/>
          </w:rPr>
          <w:t>Liu, Xu, &amp; Guo, 2007</w:t>
        </w:r>
      </w:hyperlink>
      <w:r w:rsidRPr="00D73980">
        <w:rPr>
          <w:rFonts w:ascii="Times New Roman" w:hAnsi="Times New Roman" w:cs="Times New Roman"/>
          <w:noProof/>
        </w:rPr>
        <w:t xml:space="preserve">; </w:t>
      </w:r>
      <w:hyperlink w:anchor="_ENREF_23" w:tooltip="Ma, 2006 #9" w:history="1">
        <w:r w:rsidRPr="00D73980">
          <w:rPr>
            <w:rFonts w:ascii="Times New Roman" w:hAnsi="Times New Roman" w:cs="Times New Roman"/>
            <w:noProof/>
          </w:rPr>
          <w:t>Ma, Cai, Wang, &amp; Sun, 2006</w:t>
        </w:r>
      </w:hyperlink>
      <w:r w:rsidRPr="00D73980">
        <w:rPr>
          <w:rFonts w:ascii="Times New Roman" w:hAnsi="Times New Roman" w:cs="Times New Roman"/>
          <w:noProof/>
        </w:rPr>
        <w:t xml:space="preserve">; </w:t>
      </w:r>
      <w:hyperlink w:anchor="_ENREF_29" w:tooltip="McClements, 1998 #11" w:history="1">
        <w:r w:rsidRPr="00D73980">
          <w:rPr>
            <w:rFonts w:ascii="Times New Roman" w:hAnsi="Times New Roman" w:cs="Times New Roman"/>
            <w:noProof/>
          </w:rPr>
          <w:t>McClements &amp; Demetriades, 1998</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Most </w:t>
      </w:r>
      <w:proofErr w:type="spellStart"/>
      <w:r w:rsidRPr="00D73980">
        <w:rPr>
          <w:rFonts w:ascii="Times New Roman" w:hAnsi="Times New Roman" w:cs="Times New Roman"/>
        </w:rPr>
        <w:t>mimetics</w:t>
      </w:r>
      <w:proofErr w:type="spellEnd"/>
      <w:r w:rsidRPr="00D73980">
        <w:rPr>
          <w:rFonts w:ascii="Times New Roman" w:hAnsi="Times New Roman" w:cs="Times New Roman"/>
        </w:rPr>
        <w:t xml:space="preserve"> can only replace partial properties of fat globules.</w:t>
      </w:r>
    </w:p>
    <w:p w14:paraId="5292048E" w14:textId="77777777" w:rsidR="00D35A67" w:rsidRPr="00D73980" w:rsidRDefault="00D35A67" w:rsidP="00151846">
      <w:pPr>
        <w:spacing w:line="480" w:lineRule="auto"/>
        <w:rPr>
          <w:rFonts w:ascii="Times New Roman" w:hAnsi="Times New Roman" w:cs="Times New Roman"/>
        </w:rPr>
      </w:pPr>
      <w:r w:rsidRPr="00D73980">
        <w:rPr>
          <w:rFonts w:ascii="Times New Roman" w:hAnsi="Times New Roman" w:cs="Times New Roman"/>
          <w:kern w:val="0"/>
        </w:rPr>
        <w:t>On the other hand, improving nutritional quality of reduced fat dairy products, such as increasing calcium content, is demanded. Calcium is an essential mineral for human nutrition, with the currently recommended dietary allowance (RDA) being 1000mg daily for adults</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&lt;EndNote&gt;&lt;Cite&gt;&lt;Author&gt;Ross&lt;/Author&gt;&lt;Year&gt;2011&lt;/Year&gt;&lt;RecNum&gt;6&lt;/RecNum&gt;&lt;DisplayText&gt;(Ross, Taylor, Yaktine, &amp;amp; Del Valle, 2011)&lt;/DisplayText&gt;&lt;record&gt;&lt;rec-number&gt;6&lt;/rec-number&gt;&lt;foreign-keys&gt;&lt;key app="EN" db-id="p9rsxt2xwrx903efvp65s22usa5920wr050w"&gt;6&lt;/key&gt;&lt;/foreign-keys&gt;&lt;ref-type name="Book"&gt;6&lt;/ref-type&gt;&lt;contributors&gt;&lt;authors&gt;&lt;author&gt;Ross, A Catharine&lt;/author&gt;&lt;author&gt;Taylor, Christine L&lt;/author&gt;&lt;author&gt;Yaktine, Ann L&lt;/author&gt;&lt;author&gt;Del Valle, Heather B&lt;/author&gt;&lt;/authors&gt;&lt;/contributors&gt;&lt;titles&gt;&lt;title&gt;Dietary reference intakes for calcium and vitamin D&lt;/title&gt;&lt;/titles&gt;&lt;dates&gt;&lt;year&gt;2011&lt;/year&gt;&lt;/dates&gt;&lt;publisher&gt;National Academies Press&lt;/publisher&gt;&lt;isbn&gt;0309163943&lt;/isbn&gt;&lt;urls&gt;&lt;/urls&gt;&lt;/record&gt;&lt;/Cite&gt;&lt;/EndNote&gt;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9" w:tooltip="Ross, 2011 #6" w:history="1">
        <w:r w:rsidRPr="00D73980">
          <w:rPr>
            <w:rFonts w:ascii="Times New Roman" w:hAnsi="Times New Roman" w:cs="Times New Roman"/>
            <w:noProof/>
            <w:kern w:val="0"/>
          </w:rPr>
          <w:t>Ross, Taylor, Yaktine, &amp; Del Valle, 2011</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Dairy products are important sources of calcium, but </w:t>
      </w:r>
      <w:r w:rsidRPr="00D73980">
        <w:rPr>
          <w:rFonts w:ascii="Times New Roman" w:hAnsi="Times New Roman" w:cs="Times New Roman"/>
        </w:rPr>
        <w:t xml:space="preserve">one 8-ounce (~240 mL) cup of skim milk has only 250-300 mg calcium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&lt;EndNote&gt;&lt;Cite&gt;&lt;Author&gt;Mattson&lt;/Author&gt;&lt;Year&gt;2011&lt;/Year&gt;&lt;RecNum&gt;66&lt;/RecNum&gt;&lt;DisplayText&gt;(Mattson, Mo, Gil, &amp;amp; Quezada, 2011)&lt;/DisplayText&gt;&lt;record&gt;&lt;rec-number&gt;66&lt;/rec-number&gt;&lt;foreign-keys&gt;&lt;key app="EN" db-id="xvx0r205stexzhetdwpprv9pa2ts022we2ws"&gt;66&lt;/key&gt;&lt;/foreign-keys&gt;&lt;ref-type name="Generic"&gt;13&lt;/ref-type&gt;&lt;contributors&gt;&lt;authors&gt;&lt;author&gt;Mattson, Peter H&lt;/author&gt;&lt;author&gt;Mo, Wennie&lt;/author&gt;&lt;author&gt;Gil, Angela Kristina&lt;/author&gt;&lt;author&gt;Quezada, Juan Carlos Feregrino&lt;/author&gt;&lt;/authors&gt;&lt;/contributors&gt;&lt;titles&gt;&lt;title&gt;Low-calorie milk product&lt;/title&gt;&lt;/titles&gt;&lt;dates&gt;&lt;year&gt;2011&lt;/year&gt;&lt;/dates&gt;&lt;publisher&gt;Google Patents&lt;/publisher&gt;&lt;urls&gt;&lt;/urls&gt;&lt;/record&gt;&lt;/Cite&gt;&lt;/EndNote&gt;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5" w:tooltip="Mattson, 2011 #66" w:history="1">
        <w:r w:rsidRPr="00D73980">
          <w:rPr>
            <w:rFonts w:ascii="Times New Roman" w:hAnsi="Times New Roman" w:cs="Times New Roman"/>
            <w:noProof/>
          </w:rPr>
          <w:t>Mattson, Mo, Gil, &amp; Quezada, 2011</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kern w:val="0"/>
        </w:rPr>
        <w:t xml:space="preserve">. Calcium carbonate, citrate, </w:t>
      </w:r>
      <w:proofErr w:type="spellStart"/>
      <w:r w:rsidRPr="00D73980">
        <w:rPr>
          <w:rFonts w:ascii="Times New Roman" w:hAnsi="Times New Roman" w:cs="Times New Roman"/>
          <w:kern w:val="0"/>
        </w:rPr>
        <w:t>gluconate</w:t>
      </w:r>
      <w:proofErr w:type="spellEnd"/>
      <w:r w:rsidRPr="00D73980">
        <w:rPr>
          <w:rFonts w:ascii="Times New Roman" w:hAnsi="Times New Roman" w:cs="Times New Roman"/>
          <w:kern w:val="0"/>
        </w:rPr>
        <w:t xml:space="preserve"> and </w:t>
      </w:r>
      <w:proofErr w:type="spellStart"/>
      <w:r w:rsidRPr="00D73980">
        <w:rPr>
          <w:rFonts w:ascii="Times New Roman" w:hAnsi="Times New Roman" w:cs="Times New Roman"/>
          <w:kern w:val="0"/>
        </w:rPr>
        <w:t>lactateare</w:t>
      </w:r>
      <w:proofErr w:type="spellEnd"/>
      <w:r w:rsidRPr="00D73980">
        <w:rPr>
          <w:rFonts w:ascii="Times New Roman" w:hAnsi="Times New Roman" w:cs="Times New Roman"/>
          <w:kern w:val="0"/>
        </w:rPr>
        <w:t xml:space="preserve"> forms of calcium used in dietary supplements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&lt;EndNote&gt;&lt;Cite&gt;&lt;Author&gt;Straub&lt;/Author&gt;&lt;Year&gt;2007&lt;/Year&gt;&lt;RecNum&gt;44&lt;/RecNum&gt;&lt;DisplayText&gt;(Straub, 2007)&lt;/DisplayText&gt;&lt;record&gt;&lt;rec-number&gt;44&lt;/rec-number&gt;&lt;foreign-keys&gt;&lt;key app="EN" db-id="xvx0r205stexzhetdwpprv9pa2ts022we2ws"&gt;44&lt;/key&gt;&lt;/foreign-keys&gt;&lt;ref-type name="Journal Article"&gt;17&lt;/ref-type&gt;&lt;contributors&gt;&lt;authors&gt;&lt;author&gt;Straub, Deborah A&lt;/author&gt;&lt;/authors&gt;&lt;/contributors&gt;&lt;titles&gt;&lt;title&gt;Calcium supplementation in clinical practice: a review of forms, doses, and indications&lt;/title&gt;&lt;secondary-title&gt;Nutrition in Clinical Practice&lt;/secondary-title&gt;&lt;/titles&gt;&lt;periodical&gt;&lt;full-title&gt;Nutrition in Clinical Practice&lt;/full-title&gt;&lt;/periodical&gt;&lt;pages&gt;286-296&lt;/pages&gt;&lt;volume&gt;22&lt;/volume&gt;&lt;number&gt;3&lt;/number&gt;&lt;dates&gt;&lt;year&gt;2007&lt;/year&gt;&lt;/dates&gt;&lt;isbn&gt;0884-5336&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42" w:tooltip="Straub, 2007 #44" w:history="1">
        <w:r w:rsidRPr="00D73980">
          <w:rPr>
            <w:rFonts w:ascii="Times New Roman" w:hAnsi="Times New Roman" w:cs="Times New Roman"/>
            <w:noProof/>
            <w:kern w:val="0"/>
          </w:rPr>
          <w:t>Straub, 2007</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Due to the highest percentage of elemental calcium (40% w/w) and chemical stability, calcium carbonate is the most widely used form of calcium</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&lt;EndNote&gt;&lt;Cite&gt;&lt;Author&gt;Kopic&lt;/Author&gt;&lt;Year&gt;2013&lt;/Year&gt;&lt;RecNum&gt;4&lt;/RecNum&gt;&lt;DisplayText&gt;(Kopic &amp;amp; Geibel, 2013)&lt;/DisplayText&gt;&lt;record&gt;&lt;rec-number&gt;4&lt;/rec-number&gt;&lt;foreign-keys&gt;&lt;key app="EN" db-id="p9rsxt2xwrx903efvp65s22usa5920wr050w"&gt;4&lt;/key&gt;&lt;/foreign-keys&gt;&lt;ref-type name="Journal Article"&gt;17&lt;/ref-type&gt;&lt;contributors&gt;&lt;authors&gt;&lt;author&gt;Kopic, Sascha&lt;/author&gt;&lt;author&gt;Geibel, John P&lt;/author&gt;&lt;/authors&gt;&lt;/contributors&gt;&lt;titles&gt;&lt;title&gt;Gastric acid, calcium absorption, and their impact on bone health&lt;/title&gt;&lt;secondary-title&gt;Physiological reviews&lt;/secondary-title&gt;&lt;/titles&gt;&lt;periodical&gt;&lt;full-title&gt;Physiological reviews&lt;/full-title&gt;&lt;/periodical&gt;&lt;pages&gt;189-268&lt;/pages&gt;&lt;volume&gt;93&lt;/volume&gt;&lt;number&gt;1&lt;/number&gt;&lt;dates&gt;&lt;year&gt;2013&lt;/year&gt;&lt;/dates&gt;&lt;isbn&gt;0031-9333&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8" w:tooltip="Kopic, 2013 #4" w:history="1">
        <w:r w:rsidRPr="00D73980">
          <w:rPr>
            <w:rFonts w:ascii="Times New Roman" w:hAnsi="Times New Roman" w:cs="Times New Roman"/>
            <w:noProof/>
          </w:rPr>
          <w:t>Kopic &amp; Geibel, 2013</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However, low solubility and sensory defects are two major concerns when incorporating calcium carbonate particles (CCPs) in liquid products. </w:t>
      </w:r>
      <w:proofErr w:type="gramStart"/>
      <w:r w:rsidRPr="00D73980">
        <w:rPr>
          <w:rFonts w:ascii="Times New Roman" w:hAnsi="Times New Roman" w:cs="Times New Roman"/>
        </w:rPr>
        <w:t>conversely</w:t>
      </w:r>
      <w:proofErr w:type="gramEnd"/>
      <w:r w:rsidRPr="00D73980">
        <w:rPr>
          <w:rFonts w:ascii="Times New Roman" w:hAnsi="Times New Roman" w:cs="Times New Roman"/>
        </w:rPr>
        <w:t xml:space="preserve">, </w:t>
      </w:r>
      <w:r w:rsidRPr="00D73980">
        <w:rPr>
          <w:rFonts w:ascii="Times New Roman" w:hAnsi="Times New Roman" w:cs="Times New Roman"/>
        </w:rPr>
        <w:lastRenderedPageBreak/>
        <w:t>direct addition of ionic calcium may induce the aggregation of food proteins during processing and storage. Therefore, effective methods of fortifying calcium in liquid foods products are to be studied.</w:t>
      </w:r>
    </w:p>
    <w:p w14:paraId="46C58F95" w14:textId="77777777" w:rsidR="00D35A67" w:rsidRPr="00D73980" w:rsidRDefault="00D35A67" w:rsidP="00151846">
      <w:pPr>
        <w:spacing w:line="480" w:lineRule="auto"/>
        <w:rPr>
          <w:rFonts w:ascii="Times New Roman" w:hAnsi="Times New Roman" w:cs="Times New Roman"/>
        </w:rPr>
      </w:pPr>
    </w:p>
    <w:p w14:paraId="2422125C" w14:textId="6E42B3A8" w:rsidR="00D35A67" w:rsidRPr="00D73980" w:rsidRDefault="00D35A67" w:rsidP="00151846">
      <w:pPr>
        <w:spacing w:line="480" w:lineRule="auto"/>
        <w:rPr>
          <w:rFonts w:ascii="Times New Roman" w:hAnsi="Times New Roman" w:cs="Times New Roman"/>
        </w:rPr>
      </w:pPr>
      <w:r w:rsidRPr="00D73980">
        <w:rPr>
          <w:rFonts w:ascii="Times New Roman" w:hAnsi="Times New Roman" w:cs="Times New Roman"/>
        </w:rPr>
        <w:t xml:space="preserve">Delivering bioactive food components using properly designed colloidal particles may solve many challenges of incorporating calcium in liquid foods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&lt;EndNote&gt;&lt;Cite&gt;&lt;Author&gt;McClements&lt;/Author&gt;&lt;Year&gt;2010&lt;/Year&gt;&lt;RecNum&gt;15&lt;/RecNum&gt;&lt;DisplayText&gt;(McClements &amp;amp; Li, 2010)&lt;/DisplayText&gt;&lt;record&gt;&lt;rec-number&gt;15&lt;/rec-number&gt;&lt;foreign-keys&gt;&lt;key app="EN" db-id="p9rsxt2xwrx903efvp65s22usa5920wr050w"&gt;15&lt;/key&gt;&lt;/foreign-keys&gt;&lt;ref-type name="Journal Article"&gt;17&lt;/ref-type&gt;&lt;contributors&gt;&lt;authors&gt;&lt;author&gt;McClements, D Julian&lt;/author&gt;&lt;author&gt;Li, Yan&lt;/author&gt;&lt;/authors&gt;&lt;/contributors&gt;&lt;titles&gt;&lt;title&gt;Structured emulsion-based delivery systems: Controlling the digestion and release of lipophilic food components&lt;/title&gt;&lt;secondary-title&gt;Advances in colloid and interface science&lt;/secondary-title&gt;&lt;/titles&gt;&lt;periodical&gt;&lt;full-title&gt;Advances in colloid and interface science&lt;/full-title&gt;&lt;/periodical&gt;&lt;pages&gt;213-228&lt;/pages&gt;&lt;volume&gt;159&lt;/volume&gt;&lt;number&gt;2&lt;/number&gt;&lt;dates&gt;&lt;year&gt;2010&lt;/year&gt;&lt;/dates&gt;&lt;urls&gt;&lt;/urls&gt;&lt;/record&gt;&lt;/Cite&gt;&lt;/EndNote&gt;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0" w:tooltip="McClements, 2010 #15" w:history="1">
        <w:r w:rsidRPr="00D73980">
          <w:rPr>
            <w:rFonts w:ascii="Times New Roman" w:hAnsi="Times New Roman" w:cs="Times New Roman"/>
            <w:noProof/>
          </w:rPr>
          <w:t>McClements &amp; Li, 2010</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Fabricating these particles requires ingredients such as milk proteins and lipids</w:t>
      </w:r>
      <w:r w:rsidR="002A52C6">
        <w:rPr>
          <w:rFonts w:ascii="Times New Roman" w:hAnsi="Times New Roman" w:cs="Times New Roman"/>
        </w:rPr>
        <w:t xml:space="preserve"> </w:t>
      </w:r>
      <w:r w:rsidRPr="00D73980">
        <w:rPr>
          <w:rFonts w:ascii="Times New Roman" w:hAnsi="Times New Roman" w:cs="Times New Roman"/>
        </w:rPr>
        <w:t xml:space="preserve">to obtain physicochemical properties needed for their functionalities. Sodium </w:t>
      </w:r>
      <w:proofErr w:type="spellStart"/>
      <w:r w:rsidRPr="00D73980">
        <w:rPr>
          <w:rFonts w:ascii="Times New Roman" w:hAnsi="Times New Roman" w:cs="Times New Roman"/>
        </w:rPr>
        <w:t>caseinate</w:t>
      </w:r>
      <w:proofErr w:type="spellEnd"/>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is commonly used as an emulsifier in fabricating delivery systems. Conjugating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with reducing saccharides such as </w:t>
      </w:r>
      <w:proofErr w:type="spellStart"/>
      <w:r w:rsidRPr="00D73980">
        <w:rPr>
          <w:rFonts w:ascii="Times New Roman" w:hAnsi="Times New Roman" w:cs="Times New Roman"/>
        </w:rPr>
        <w:t>maltodextrins</w:t>
      </w:r>
      <w:proofErr w:type="spellEnd"/>
      <w:r w:rsidRPr="00D73980">
        <w:rPr>
          <w:rFonts w:ascii="Times New Roman" w:hAnsi="Times New Roman" w:cs="Times New Roman"/>
        </w:rPr>
        <w:t xml:space="preserve"> (MD) can improve emulsifying and stabilizing functions important to delivery systems</w:t>
      </w:r>
      <w:r w:rsidR="002120DD" w:rsidRPr="00D73980">
        <w:rPr>
          <w:rFonts w:ascii="Times New Roman" w:hAnsi="Times New Roman" w:cs="Times New Roman"/>
        </w:rPr>
        <w:fldChar w:fldCharType="begin">
          <w:fldData xml:space="preserve">PEVuZE5vdGU+PENpdGU+PEF1dGhvcj5BdWd1c3RpbjwvQXV0aG9yPjxZZWFyPjIwMDc8L1llYXI+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</w:fldData>
        </w:fldChar>
      </w:r>
      <w:r w:rsidRPr="00D73980">
        <w:rPr>
          <w:rFonts w:ascii="Times New Roman" w:hAnsi="Times New Roman" w:cs="Times New Roman"/>
        </w:rPr>
        <w:instrText xml:space="preserve"> ADDIN EN.CITE </w:instrText>
      </w:r>
      <w:r w:rsidR="002120DD" w:rsidRPr="00D73980">
        <w:rPr>
          <w:rFonts w:ascii="Times New Roman" w:hAnsi="Times New Roman" w:cs="Times New Roman"/>
        </w:rPr>
        <w:fldChar w:fldCharType="begin">
          <w:fldData xml:space="preserve">PEVuZE5vdGU+PENpdGU+PEF1dGhvcj5BdWd1c3RpbjwvQXV0aG9yPjxZZWFyPjIwMDc8L1llYXI+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</w:fldData>
        </w:fldChar>
      </w:r>
      <w:r w:rsidRPr="00D73980">
        <w:rPr>
          <w:rFonts w:ascii="Times New Roman" w:hAnsi="Times New Roman" w:cs="Times New Roman"/>
        </w:rPr>
        <w:instrText xml:space="preserve"> ADDIN EN.CITE.DATA </w:instrText>
      </w:r>
      <w:r w:rsidR="002120DD" w:rsidRPr="00D73980">
        <w:rPr>
          <w:rFonts w:ascii="Times New Roman" w:hAnsi="Times New Roman" w:cs="Times New Roman"/>
        </w:rPr>
      </w:r>
      <w:r w:rsidR="002120DD" w:rsidRPr="00D73980">
        <w:rPr>
          <w:rFonts w:ascii="Times New Roman" w:hAnsi="Times New Roman" w:cs="Times New Roman"/>
        </w:rPr>
        <w:fldChar w:fldCharType="end"/>
      </w:r>
      <w:r w:rsidR="002120DD" w:rsidRPr="00D73980">
        <w:rPr>
          <w:rFonts w:ascii="Times New Roman" w:hAnsi="Times New Roman" w:cs="Times New Roman"/>
        </w:rPr>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 w:tooltip="Akhtar, 2007 #10" w:history="1">
        <w:r w:rsidRPr="00D73980">
          <w:rPr>
            <w:rFonts w:ascii="Times New Roman" w:hAnsi="Times New Roman" w:cs="Times New Roman"/>
            <w:noProof/>
          </w:rPr>
          <w:t>Akhtar &amp; Dickinson, 2007</w:t>
        </w:r>
      </w:hyperlink>
      <w:r w:rsidRPr="00D73980">
        <w:rPr>
          <w:rFonts w:ascii="Times New Roman" w:hAnsi="Times New Roman" w:cs="Times New Roman"/>
          <w:noProof/>
        </w:rPr>
        <w:t xml:space="preserve">; </w:t>
      </w:r>
      <w:hyperlink w:anchor="_ENREF_3" w:tooltip="Augustin, 2007 #45" w:history="1">
        <w:r w:rsidRPr="00D73980">
          <w:rPr>
            <w:rFonts w:ascii="Times New Roman" w:hAnsi="Times New Roman" w:cs="Times New Roman"/>
            <w:noProof/>
          </w:rPr>
          <w:t>Augustin &amp; Udabage, 2007</w:t>
        </w:r>
      </w:hyperlink>
      <w:r w:rsidRPr="00D73980">
        <w:rPr>
          <w:rFonts w:ascii="Times New Roman" w:hAnsi="Times New Roman" w:cs="Times New Roman"/>
          <w:noProof/>
        </w:rPr>
        <w:t xml:space="preserve">; </w:t>
      </w:r>
      <w:hyperlink w:anchor="_ENREF_12" w:tooltip="Fechner, 2007 #49" w:history="1">
        <w:r w:rsidRPr="00D73980">
          <w:rPr>
            <w:rFonts w:ascii="Times New Roman" w:hAnsi="Times New Roman" w:cs="Times New Roman"/>
            <w:noProof/>
          </w:rPr>
          <w:t>Fechner, Knoth, Scherze, &amp; Muschiolik, 2007</w:t>
        </w:r>
      </w:hyperlink>
      <w:r w:rsidRPr="00D73980">
        <w:rPr>
          <w:rFonts w:ascii="Times New Roman" w:hAnsi="Times New Roman" w:cs="Times New Roman"/>
          <w:noProof/>
        </w:rPr>
        <w:t xml:space="preserve">; </w:t>
      </w:r>
      <w:hyperlink w:anchor="_ENREF_33" w:tooltip="O’Regan, 2010 #48" w:history="1">
        <w:r w:rsidRPr="00D73980">
          <w:rPr>
            <w:rFonts w:ascii="Times New Roman" w:hAnsi="Times New Roman" w:cs="Times New Roman"/>
            <w:noProof/>
          </w:rPr>
          <w:t>O’Regan &amp; Mulvihill, 2010</w:t>
        </w:r>
      </w:hyperlink>
      <w:r w:rsidRPr="00D73980">
        <w:rPr>
          <w:rFonts w:ascii="Times New Roman" w:hAnsi="Times New Roman" w:cs="Times New Roman"/>
          <w:noProof/>
        </w:rPr>
        <w:t xml:space="preserve">; </w:t>
      </w:r>
      <w:hyperlink w:anchor="_ENREF_41" w:tooltip="Shah, 2012 #50" w:history="1">
        <w:r w:rsidRPr="00D73980">
          <w:rPr>
            <w:rFonts w:ascii="Times New Roman" w:hAnsi="Times New Roman" w:cs="Times New Roman"/>
            <w:noProof/>
          </w:rPr>
          <w:t>Shah, Ikeda, Michael Davidson, &amp; Zhong,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Conjugation is commonly done by heating mixtures of proteins and</w:t>
      </w:r>
      <w:r w:rsidR="00456613">
        <w:rPr>
          <w:rFonts w:ascii="Times New Roman" w:hAnsi="Times New Roman" w:cs="Times New Roman"/>
        </w:rPr>
        <w:t xml:space="preserve"> </w:t>
      </w:r>
      <w:r w:rsidRPr="00D73980">
        <w:rPr>
          <w:rFonts w:ascii="Times New Roman" w:hAnsi="Times New Roman" w:cs="Times New Roman"/>
        </w:rPr>
        <w:t xml:space="preserve">reducing saccharides in solutions or their powder- the </w:t>
      </w:r>
      <w:proofErr w:type="spellStart"/>
      <w:r w:rsidRPr="00D73980">
        <w:rPr>
          <w:rFonts w:ascii="Times New Roman" w:hAnsi="Times New Roman" w:cs="Times New Roman"/>
        </w:rPr>
        <w:t>Maillard</w:t>
      </w:r>
      <w:proofErr w:type="spellEnd"/>
      <w:r w:rsidRPr="00D73980">
        <w:rPr>
          <w:rFonts w:ascii="Times New Roman" w:hAnsi="Times New Roman" w:cs="Times New Roman"/>
        </w:rPr>
        <w:t xml:space="preserve"> reaction </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&lt;EndNote&gt;&lt;Cite&gt;&lt;Author&gt;Oliver&lt;/Author&gt;&lt;Year&gt;2006&lt;/Year&gt;&lt;RecNum&gt;41&lt;/RecNum&gt;&lt;DisplayText&gt;(Oliver, Melton, &amp;amp; Stanley, 2006)&lt;/DisplayText&gt;&lt;record&gt;&lt;rec-number&gt;41&lt;/rec-number&gt;&lt;foreign-keys&gt;&lt;key app="EN" db-id="p9rsxt2xwrx903efvp65s22usa5920wr050w"&gt;41&lt;/key&gt;&lt;/foreign-keys&gt;&lt;ref-type name="Journal Article"&gt;17&lt;/ref-type&gt;&lt;contributors&gt;&lt;authors&gt;&lt;author&gt;Oliver, Christine M&lt;/author&gt;&lt;author&gt;Melton, Laurence D&lt;/author&gt;&lt;author&gt;Stanley, Roger A&lt;/author&gt;&lt;/authors&gt;&lt;/contributors&gt;&lt;titles&gt;&lt;title&gt;Creating proteins with novel functionality via the Maillard reaction: a review&lt;/title&gt;&lt;secondary-title&gt;Critical Reviews in Food Science and Nutrition&lt;/secondary-title&gt;&lt;/titles&gt;&lt;periodical&gt;&lt;full-title&gt;Critical reviews in food science and nutrition&lt;/full-title&gt;&lt;/periodical&gt;&lt;pages&gt;337-350&lt;/pages&gt;&lt;volume&gt;46&lt;/volume&gt;&lt;number&gt;4&lt;/number&gt;&lt;dates&gt;&lt;year&gt;2006&lt;/year&gt;&lt;/dates&gt;&lt;isbn&gt;1040-8398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35" w:tooltip="Oliver, 2006 #41" w:history="1">
        <w:r w:rsidRPr="00D73980">
          <w:rPr>
            <w:rFonts w:ascii="Times New Roman" w:hAnsi="Times New Roman" w:cs="Times New Roman"/>
            <w:noProof/>
          </w:rPr>
          <w:t>Oliver, Melton, &amp; Stanley, 2006</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xml:space="preserve">. Currently, very little has been done to produce structured particles to disperse CCPs using protein–saccharide conjugates in the form of S/O/W emulsions. </w:t>
      </w:r>
    </w:p>
    <w:p w14:paraId="4A2714FC" w14:textId="77777777" w:rsidR="00D35A67" w:rsidRPr="00D73980" w:rsidRDefault="00D35A67" w:rsidP="00151846">
      <w:pPr>
        <w:spacing w:line="480" w:lineRule="auto"/>
        <w:rPr>
          <w:rFonts w:ascii="Times New Roman" w:hAnsi="Times New Roman" w:cs="Times New Roman"/>
          <w:kern w:val="0"/>
        </w:rPr>
      </w:pPr>
    </w:p>
    <w:p w14:paraId="7DE088E7" w14:textId="0FF319F0" w:rsidR="00D35A67" w:rsidRPr="00A45026" w:rsidRDefault="00D35A67" w:rsidP="00151846">
      <w:pPr>
        <w:autoSpaceDE w:val="0"/>
        <w:autoSpaceDN w:val="0"/>
        <w:adjustRightInd w:val="0"/>
        <w:spacing w:after="240" w:line="480" w:lineRule="auto"/>
        <w:jc w:val="left"/>
        <w:rPr>
          <w:rFonts w:ascii="Times New Roman" w:hAnsi="Times New Roman" w:cs="Times New Roman"/>
          <w:kern w:val="0"/>
        </w:rPr>
      </w:pPr>
      <w:r w:rsidRPr="00D73980">
        <w:rPr>
          <w:rFonts w:ascii="Times New Roman" w:hAnsi="Times New Roman" w:cs="Times New Roman"/>
        </w:rPr>
        <w:t xml:space="preserve">In the present study, the first objective was to study </w:t>
      </w:r>
      <w:r w:rsidRPr="00D73980">
        <w:rPr>
          <w:rFonts w:ascii="Times New Roman" w:hAnsi="Times New Roman" w:cs="Times New Roman"/>
          <w:kern w:val="0"/>
        </w:rPr>
        <w:t xml:space="preserve">a novel group of dispersible fat globule </w:t>
      </w:r>
      <w:proofErr w:type="spellStart"/>
      <w:r w:rsidRPr="00D73980">
        <w:rPr>
          <w:rFonts w:ascii="Times New Roman" w:hAnsi="Times New Roman" w:cs="Times New Roman"/>
          <w:kern w:val="0"/>
        </w:rPr>
        <w:t>mimetics</w:t>
      </w:r>
      <w:proofErr w:type="spellEnd"/>
      <w:r w:rsidRPr="00D73980">
        <w:rPr>
          <w:rFonts w:ascii="Times New Roman" w:hAnsi="Times New Roman" w:cs="Times New Roman"/>
          <w:kern w:val="0"/>
        </w:rPr>
        <w:t xml:space="preserve"> (FGMs) by coating CCPs with a layer of anhydrous milk fat (AMF) emulsified by dairy proteins.</w:t>
      </w:r>
      <w:r w:rsidR="002A52C6">
        <w:rPr>
          <w:rFonts w:ascii="Times New Roman" w:hAnsi="Times New Roman" w:cs="Times New Roman"/>
          <w:kern w:val="0"/>
        </w:rPr>
        <w:t xml:space="preserve"> </w:t>
      </w:r>
      <w:proofErr w:type="gramStart"/>
      <w:r w:rsidRPr="00D73980">
        <w:rPr>
          <w:rFonts w:ascii="Times New Roman" w:hAnsi="Times New Roman" w:cs="Times New Roman"/>
          <w:color w:val="1A1718"/>
          <w:kern w:val="0"/>
        </w:rPr>
        <w:t>AMF</w:t>
      </w:r>
      <w:proofErr w:type="gramEnd"/>
      <w:r w:rsidRPr="00D73980">
        <w:rPr>
          <w:rFonts w:ascii="Times New Roman" w:hAnsi="Times New Roman" w:cs="Times New Roman"/>
          <w:color w:val="1A1718"/>
          <w:kern w:val="0"/>
        </w:rPr>
        <w:t xml:space="preserve"> was used to compensate density of CCPs and </w:t>
      </w:r>
      <w:r w:rsidRPr="00D73980">
        <w:rPr>
          <w:rFonts w:ascii="Times New Roman" w:hAnsi="Times New Roman" w:cs="Times New Roman"/>
          <w:color w:val="1A1718"/>
          <w:kern w:val="0"/>
        </w:rPr>
        <w:lastRenderedPageBreak/>
        <w:t>partially improve flavor and texture properties of fat globules, while reducing lipid content</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&lt;EndNote&gt;&lt;Cite&gt;&lt;Author&gt;Lopez&lt;/Author&gt;&lt;Year&gt;2005&lt;/Year&gt;&lt;RecNum&gt;75&lt;/RecNum&gt;&lt;DisplayText&gt;(Clark, Bodyfelt, Costello, &amp;amp; Drake, 2009; Lopez, 2005)&lt;/DisplayText&gt;&lt;record&gt;&lt;rec-number&gt;75&lt;/rec-number&gt;&lt;foreign-keys&gt;&lt;key app="EN" db-id="xvx0r205stexzhetdwpprv9pa2ts022we2ws"&gt;75&lt;/key&gt;&lt;/foreign-keys&gt;&lt;ref-type name="Journal Article"&gt;17&lt;/ref-type&gt;&lt;contributors&gt;&lt;authors&gt;&lt;author&gt;Lopez, Christelle&lt;/author&gt;&lt;/authors&gt;&lt;/contributors&gt;&lt;titles&gt;&lt;title&gt;Focus on the supramolecular structure of milk fat&lt;/title&gt;&lt;secondary-title&gt;Reprod. Nutr. Dev&lt;/secondary-title&gt;&lt;/titles&gt;&lt;periodical&gt;&lt;full-title&gt;Reprod. Nutr. Dev&lt;/full-title&gt;&lt;/periodical&gt;&lt;pages&gt;497-511&lt;/pages&gt;&lt;volume&gt;45&lt;/volume&gt;&lt;dates&gt;&lt;year&gt;2005&lt;/year&gt;&lt;/dates&gt;&lt;urls&gt;&lt;/urls&gt;&lt;/record&gt;&lt;/Cite&gt;&lt;Cite&gt;&lt;Author&gt;Clark&lt;/Author&gt;&lt;Year&gt;2009&lt;/Year&gt;&lt;RecNum&gt;56&lt;/RecNum&gt;&lt;record&gt;&lt;rec-number&gt;56&lt;/rec-number&gt;&lt;foreign-keys&gt;&lt;key app="EN" db-id="p9rsxt2xwrx903efvp65s22usa5920wr050w"&gt;56&lt;/key&gt;&lt;/foreign-keys&gt;&lt;ref-type name="Book"&gt;6&lt;/ref-type&gt;&lt;contributors&gt;&lt;authors&gt;&lt;author&gt;Clark, Stephanie&lt;/author&gt;&lt;author&gt;Bodyfelt, Floyd W&lt;/author&gt;&lt;author&gt;Costello, Michael&lt;/author&gt;&lt;author&gt;Drake, MaryAnne&lt;/author&gt;&lt;/authors&gt;&lt;/contributors&gt;&lt;titles&gt;&lt;title&gt;The sensory evaluation of dairy products&lt;/title&gt;&lt;/titles&gt;&lt;dates&gt;&lt;year&gt;2009&lt;/year&gt;&lt;/dates&gt;&lt;publisher&gt;Springer&lt;/publisher&gt;&lt;isbn&gt;0387774084&lt;/isbn&gt;&lt;urls&gt;&lt;/urls&gt;&lt;/record&gt;&lt;/Cite&gt;&lt;/EndNote&gt;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6" w:tooltip="Clark, 2009 #56" w:history="1">
        <w:r w:rsidRPr="00D73980">
          <w:rPr>
            <w:rFonts w:ascii="Times New Roman" w:hAnsi="Times New Roman" w:cs="Times New Roman"/>
            <w:noProof/>
            <w:kern w:val="0"/>
          </w:rPr>
          <w:t>Clark, Bodyfelt, Costello, &amp; Drake, 2009</w:t>
        </w:r>
      </w:hyperlink>
      <w:r w:rsidRPr="00D73980">
        <w:rPr>
          <w:rFonts w:ascii="Times New Roman" w:hAnsi="Times New Roman" w:cs="Times New Roman"/>
          <w:noProof/>
          <w:kern w:val="0"/>
        </w:rPr>
        <w:t xml:space="preserve">; </w:t>
      </w:r>
      <w:hyperlink w:anchor="_ENREF_22" w:tooltip="Lopez, 2005 #75" w:history="1">
        <w:r w:rsidRPr="00D73980">
          <w:rPr>
            <w:rFonts w:ascii="Times New Roman" w:hAnsi="Times New Roman" w:cs="Times New Roman"/>
            <w:noProof/>
            <w:kern w:val="0"/>
          </w:rPr>
          <w:t>Lopez, 2005</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eastAsia="Times New Roman" w:hAnsi="Times New Roman" w:cs="Times New Roman"/>
        </w:rPr>
        <w:t>. To produce FGMs,</w:t>
      </w:r>
      <w:r w:rsidRPr="00D73980">
        <w:rPr>
          <w:rFonts w:ascii="Times New Roman" w:hAnsi="Times New Roman" w:cs="Times New Roman"/>
        </w:rPr>
        <w:t xml:space="preserve"> CCPs were suspended in the melted AMF dissolved with Span</w:t>
      </w:r>
      <w:r w:rsidRPr="00D73980">
        <w:rPr>
          <w:rFonts w:ascii="Times New Roman" w:hAnsi="Times New Roman" w:cs="Times New Roman"/>
          <w:vertAlign w:val="superscript"/>
        </w:rPr>
        <w:t>®</w:t>
      </w:r>
      <w:r w:rsidRPr="00D73980">
        <w:rPr>
          <w:rFonts w:ascii="Times New Roman" w:hAnsi="Times New Roman" w:cs="Times New Roman"/>
        </w:rPr>
        <w:t xml:space="preserve">80 that was used to reduce S/O and W/O interfacial tensions. The S/O suspension was emulsified in the aqueous phase with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-MD mixture, or casein-MD conjugates, followed by spray drying. In addition to</w:t>
      </w:r>
      <w:r w:rsidR="00456613">
        <w:rPr>
          <w:rFonts w:ascii="Times New Roman" w:hAnsi="Times New Roman" w:cs="Times New Roman"/>
        </w:rPr>
        <w:t xml:space="preserve"> </w:t>
      </w:r>
      <w:r w:rsidRPr="00D73980">
        <w:rPr>
          <w:rFonts w:ascii="Times New Roman" w:hAnsi="Times New Roman" w:cs="Times New Roman"/>
        </w:rPr>
        <w:t>encapsulation performance, FGMs were studied for particle size distribution, confocal laser scanning microscopy (CLSM)</w:t>
      </w:r>
      <w:proofErr w:type="gramStart"/>
      <w:r w:rsidRPr="00D73980">
        <w:rPr>
          <w:rFonts w:ascii="Times New Roman" w:hAnsi="Times New Roman" w:cs="Times New Roman"/>
        </w:rPr>
        <w:t>,and</w:t>
      </w:r>
      <w:proofErr w:type="gramEnd"/>
      <w:r w:rsidRPr="00D73980">
        <w:rPr>
          <w:rFonts w:ascii="Times New Roman" w:hAnsi="Times New Roman" w:cs="Times New Roman"/>
        </w:rPr>
        <w:t xml:space="preserve"> release of encapsulated CCPs</w:t>
      </w:r>
      <w:r w:rsidR="00456613">
        <w:rPr>
          <w:rFonts w:ascii="Times New Roman" w:hAnsi="Times New Roman" w:cs="Times New Roman"/>
        </w:rPr>
        <w:t xml:space="preserve"> </w:t>
      </w:r>
      <w:r w:rsidRPr="00D73980">
        <w:rPr>
          <w:rFonts w:ascii="Times New Roman" w:hAnsi="Times New Roman" w:cs="Times New Roman"/>
        </w:rPr>
        <w:t>as ionic calcium</w:t>
      </w:r>
      <w:r w:rsidR="00456613">
        <w:rPr>
          <w:rFonts w:ascii="Times New Roman" w:hAnsi="Times New Roman" w:cs="Times New Roman"/>
        </w:rPr>
        <w:t xml:space="preserve"> </w:t>
      </w:r>
      <w:r w:rsidRPr="00D73980">
        <w:rPr>
          <w:rFonts w:ascii="Times New Roman" w:hAnsi="Times New Roman" w:cs="Times New Roman"/>
        </w:rPr>
        <w:t>during simulated gastric and intestinal digestions. The second objective was to study impacts of addition of spray-dried FGMs on</w:t>
      </w:r>
      <w:r w:rsidR="00456613">
        <w:rPr>
          <w:rFonts w:ascii="Times New Roman" w:hAnsi="Times New Roman" w:cs="Times New Roman"/>
        </w:rPr>
        <w:t xml:space="preserve"> </w:t>
      </w:r>
      <w:r w:rsidRPr="00D73980">
        <w:rPr>
          <w:rFonts w:ascii="Times New Roman" w:hAnsi="Times New Roman" w:cs="Times New Roman"/>
        </w:rPr>
        <w:t>fat content, color, turbidity, and viscosity of skim milk. The FGMs studied may improve</w:t>
      </w:r>
      <w:r w:rsidR="00456613">
        <w:rPr>
          <w:rFonts w:ascii="Times New Roman" w:hAnsi="Times New Roman" w:cs="Times New Roman"/>
        </w:rPr>
        <w:t xml:space="preserve"> </w:t>
      </w:r>
      <w:r w:rsidRPr="00D73980">
        <w:rPr>
          <w:rFonts w:ascii="Times New Roman" w:hAnsi="Times New Roman" w:cs="Times New Roman"/>
        </w:rPr>
        <w:t>visual and aroma properties of reduced fat dairy products within the regulated overall fat level.</w:t>
      </w:r>
    </w:p>
    <w:p w14:paraId="29F0F437" w14:textId="77777777" w:rsidR="00C0544E" w:rsidRPr="00D73980" w:rsidRDefault="00D35A67" w:rsidP="00C0544E">
      <w:pPr>
        <w:pStyle w:val="Heading2"/>
        <w:rPr>
          <w:rFonts w:ascii="Times New Roman" w:hAnsi="Times New Roman" w:cs="Times New Roman"/>
          <w:sz w:val="24"/>
          <w:szCs w:val="24"/>
        </w:rPr>
      </w:pPr>
      <w:bookmarkStart w:id="125" w:name="_Toc388563996"/>
      <w:bookmarkStart w:id="126" w:name="_Toc388565662"/>
      <w:bookmarkStart w:id="127" w:name="_Toc388565975"/>
      <w:r w:rsidRPr="00D73980">
        <w:rPr>
          <w:rFonts w:ascii="Times New Roman" w:hAnsi="Times New Roman" w:cs="Times New Roman"/>
          <w:sz w:val="24"/>
          <w:szCs w:val="24"/>
        </w:rPr>
        <w:t>2. Materials and methods</w:t>
      </w:r>
      <w:bookmarkEnd w:id="125"/>
      <w:bookmarkEnd w:id="126"/>
      <w:bookmarkEnd w:id="127"/>
    </w:p>
    <w:p w14:paraId="1BD5A3D8" w14:textId="77777777" w:rsidR="00D35A67" w:rsidRPr="00D73980" w:rsidRDefault="00D35A67" w:rsidP="00C0544E">
      <w:pPr>
        <w:pStyle w:val="Heading3"/>
        <w:rPr>
          <w:rFonts w:ascii="Times New Roman" w:eastAsiaTheme="majorEastAsia" w:hAnsi="Times New Roman" w:cs="Times New Roman"/>
          <w:kern w:val="2"/>
          <w:sz w:val="24"/>
          <w:szCs w:val="24"/>
        </w:rPr>
      </w:pPr>
      <w:bookmarkStart w:id="128" w:name="_Toc388563997"/>
      <w:bookmarkStart w:id="129" w:name="_Toc388565663"/>
      <w:bookmarkStart w:id="130" w:name="_Toc388565976"/>
      <w:r w:rsidRPr="00D73980">
        <w:rPr>
          <w:rFonts w:ascii="Times New Roman" w:hAnsi="Times New Roman" w:cs="Times New Roman"/>
          <w:sz w:val="24"/>
          <w:szCs w:val="24"/>
        </w:rPr>
        <w:t>2.1. Materials</w:t>
      </w:r>
      <w:bookmarkEnd w:id="128"/>
      <w:bookmarkEnd w:id="129"/>
      <w:bookmarkEnd w:id="130"/>
    </w:p>
    <w:p w14:paraId="6DFB6258" w14:textId="6BDA1C31" w:rsidR="009B66BC" w:rsidRPr="00D73980" w:rsidRDefault="00D35A67" w:rsidP="009B66BC">
      <w:pPr>
        <w:spacing w:line="480" w:lineRule="auto"/>
        <w:rPr>
          <w:rFonts w:ascii="Times New Roman" w:hAnsi="Times New Roman" w:cs="Times New Roman"/>
          <w:kern w:val="0"/>
        </w:rPr>
      </w:pPr>
      <w:r w:rsidRPr="00D73980">
        <w:rPr>
          <w:rFonts w:ascii="Times New Roman" w:hAnsi="Times New Roman" w:cs="Times New Roman"/>
          <w:kern w:val="0"/>
        </w:rPr>
        <w:t xml:space="preserve">AMF was obtained from Land-O-Lakes, Inc. (Arden Hill, MN).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was purchased from American Casein Co. (Burlington, NJ)</w:t>
      </w:r>
      <w:proofErr w:type="gramStart"/>
      <w:r w:rsidRPr="00D73980">
        <w:rPr>
          <w:rFonts w:ascii="Times New Roman" w:hAnsi="Times New Roman" w:cs="Times New Roman"/>
          <w:kern w:val="0"/>
        </w:rPr>
        <w:t>.MD</w:t>
      </w:r>
      <w:proofErr w:type="gramEnd"/>
      <w:r w:rsidRPr="00D73980">
        <w:rPr>
          <w:rFonts w:ascii="Times New Roman" w:hAnsi="Times New Roman" w:cs="Times New Roman"/>
          <w:kern w:val="0"/>
        </w:rPr>
        <w:t>, with an average dextrose equivalent of 18, was supplied by Grain Processing Corp. (Muscatine, IA). Food grade CCPs</w:t>
      </w:r>
      <w:r w:rsidR="00456613">
        <w:rPr>
          <w:rFonts w:ascii="Times New Roman" w:hAnsi="Times New Roman" w:cs="Times New Roman"/>
          <w:kern w:val="0"/>
        </w:rPr>
        <w:t xml:space="preserve"> </w:t>
      </w:r>
      <w:r w:rsidRPr="00D73980">
        <w:rPr>
          <w:rFonts w:ascii="Times New Roman" w:hAnsi="Times New Roman" w:cs="Times New Roman"/>
          <w:kern w:val="0"/>
        </w:rPr>
        <w:t xml:space="preserve">under trade name of </w:t>
      </w:r>
      <w:proofErr w:type="spellStart"/>
      <w:r w:rsidRPr="00D73980">
        <w:rPr>
          <w:rFonts w:ascii="Times New Roman" w:hAnsi="Times New Roman" w:cs="Times New Roman"/>
          <w:kern w:val="0"/>
        </w:rPr>
        <w:t>ViCALity</w:t>
      </w:r>
      <w:proofErr w:type="spellEnd"/>
      <w:r w:rsidRPr="00D73980">
        <w:rPr>
          <w:rFonts w:ascii="Times New Roman" w:hAnsi="Times New Roman" w:cs="Times New Roman"/>
          <w:kern w:val="0"/>
        </w:rPr>
        <w:t xml:space="preserve">® </w:t>
      </w:r>
      <w:proofErr w:type="spellStart"/>
      <w:r w:rsidRPr="00D73980">
        <w:rPr>
          <w:rFonts w:ascii="Times New Roman" w:hAnsi="Times New Roman" w:cs="Times New Roman"/>
          <w:kern w:val="0"/>
        </w:rPr>
        <w:t>Albafil</w:t>
      </w:r>
      <w:proofErr w:type="spellEnd"/>
      <w:r w:rsidRPr="00D73980">
        <w:rPr>
          <w:rFonts w:ascii="Times New Roman" w:hAnsi="Times New Roman" w:cs="Times New Roman"/>
          <w:kern w:val="0"/>
        </w:rPr>
        <w:t>® were received as a gift from Minerals Technologies, Inc. (Bronx, NY).</w:t>
      </w:r>
      <w:r w:rsidRPr="00D73980">
        <w:rPr>
          <w:rFonts w:ascii="Times New Roman" w:hAnsi="Times New Roman" w:cs="Times New Roman"/>
        </w:rPr>
        <w:t xml:space="preserve"> Skim milk and full-fat milk </w:t>
      </w:r>
      <w:r w:rsidRPr="00D73980">
        <w:rPr>
          <w:rFonts w:ascii="Times New Roman" w:hAnsi="Times New Roman" w:cs="Times New Roman"/>
          <w:kern w:val="0"/>
        </w:rPr>
        <w:t xml:space="preserve">(The Simple Truth™ brand) were products from Kroger Co. (Cincinnati, OH). Other chemicals were obtained from either Sigma-Aldrich Corp. (St. Louis, MO) or Thermo Fisher </w:t>
      </w:r>
      <w:r w:rsidRPr="00D73980">
        <w:rPr>
          <w:rFonts w:ascii="Times New Roman" w:hAnsi="Times New Roman" w:cs="Times New Roman"/>
          <w:kern w:val="0"/>
        </w:rPr>
        <w:lastRenderedPageBreak/>
        <w:t xml:space="preserve">Scientiﬁc (Pittsburgh, PA). </w:t>
      </w:r>
    </w:p>
    <w:p w14:paraId="5FF8B1BE" w14:textId="77777777" w:rsidR="00D35A67" w:rsidRPr="00D73980" w:rsidRDefault="00D35A67" w:rsidP="009B66BC">
      <w:pPr>
        <w:pStyle w:val="Heading3"/>
        <w:rPr>
          <w:rFonts w:ascii="Times New Roman" w:hAnsi="Times New Roman" w:cs="Times New Roman"/>
          <w:sz w:val="24"/>
          <w:szCs w:val="24"/>
        </w:rPr>
      </w:pPr>
      <w:bookmarkStart w:id="131" w:name="_Toc388563998"/>
      <w:bookmarkStart w:id="132" w:name="_Toc388565664"/>
      <w:bookmarkStart w:id="133" w:name="_Toc388565977"/>
      <w:r w:rsidRPr="00D73980">
        <w:rPr>
          <w:rFonts w:ascii="Times New Roman" w:hAnsi="Times New Roman" w:cs="Times New Roman"/>
          <w:sz w:val="24"/>
          <w:szCs w:val="24"/>
        </w:rPr>
        <w:t>2.2. Preparation of casein-MD conjugates</w:t>
      </w:r>
      <w:bookmarkEnd w:id="131"/>
      <w:bookmarkEnd w:id="132"/>
      <w:bookmarkEnd w:id="133"/>
    </w:p>
    <w:p w14:paraId="62C7B5E4" w14:textId="29786D00" w:rsidR="009B66BC" w:rsidRPr="00D73980" w:rsidRDefault="00D35A67" w:rsidP="00151846">
      <w:pPr>
        <w:autoSpaceDE w:val="0"/>
        <w:autoSpaceDN w:val="0"/>
        <w:adjustRightInd w:val="0"/>
        <w:spacing w:after="240" w:line="480" w:lineRule="auto"/>
        <w:jc w:val="left"/>
        <w:rPr>
          <w:rFonts w:ascii="Times New Roman" w:hAnsi="Times New Roman" w:cs="Times New Roman"/>
          <w:kern w:val="0"/>
        </w:rPr>
      </w:pP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and MD were hydrated </w:t>
      </w:r>
      <w:r w:rsidRPr="00D73980">
        <w:rPr>
          <w:rFonts w:ascii="Times New Roman" w:eastAsia="Arial Unicode MS" w:hAnsi="Times New Roman" w:cs="Times New Roman"/>
          <w:kern w:val="0"/>
          <w:shd w:val="clear" w:color="auto" w:fill="FFFFFF"/>
          <w:lang w:eastAsia="en-US"/>
        </w:rPr>
        <w:t>at 5.0% w/v each in deionized water</w:t>
      </w:r>
      <w:r w:rsidR="00456613">
        <w:rPr>
          <w:rFonts w:ascii="Times New Roman" w:eastAsia="Arial Unicode MS" w:hAnsi="Times New Roman" w:cs="Times New Roman"/>
          <w:kern w:val="0"/>
          <w:shd w:val="clear" w:color="auto" w:fill="FFFFFF"/>
          <w:lang w:eastAsia="en-US"/>
        </w:rPr>
        <w:t xml:space="preserve"> </w:t>
      </w:r>
      <w:r w:rsidRPr="00D73980">
        <w:rPr>
          <w:rFonts w:ascii="Times New Roman" w:hAnsi="Times New Roman" w:cs="Times New Roman"/>
          <w:kern w:val="0"/>
        </w:rPr>
        <w:t>overnight under room temperature (~21</w:t>
      </w:r>
      <w:r w:rsidRPr="00D73980">
        <w:rPr>
          <w:rFonts w:ascii="Times New Roman" w:eastAsia="Arial Unicode MS" w:hAnsi="Times New Roman" w:cs="Times New Roman"/>
          <w:kern w:val="0"/>
          <w:shd w:val="clear" w:color="auto" w:fill="FFFFFF"/>
          <w:lang w:eastAsia="en-US"/>
        </w:rPr>
        <w:t>°C). The mixture solution was adjusted to pH 7.0 followed by spray drying at 170°C inlet temperature, 12% feed rate, and 35m</w:t>
      </w:r>
      <w:r w:rsidRPr="00D73980">
        <w:rPr>
          <w:rFonts w:ascii="Times New Roman" w:eastAsia="Arial Unicode MS" w:hAnsi="Times New Roman" w:cs="Times New Roman"/>
          <w:kern w:val="0"/>
          <w:bdr w:val="none" w:sz="0" w:space="0" w:color="auto" w:frame="1"/>
          <w:shd w:val="clear" w:color="auto" w:fill="FFFFFF"/>
          <w:vertAlign w:val="superscript"/>
          <w:lang w:eastAsia="en-US"/>
        </w:rPr>
        <w:t>3</w:t>
      </w:r>
      <w:r w:rsidRPr="00D73980">
        <w:rPr>
          <w:rFonts w:ascii="Times New Roman" w:eastAsia="Arial Unicode MS" w:hAnsi="Times New Roman" w:cs="Times New Roman"/>
          <w:kern w:val="0"/>
          <w:shd w:val="clear" w:color="auto" w:fill="FFFFFF"/>
          <w:lang w:eastAsia="en-US"/>
        </w:rPr>
        <w:t xml:space="preserve">/h airflow rate using a B-290 mini spray-dryer (BÜCHI </w:t>
      </w:r>
      <w:proofErr w:type="spellStart"/>
      <w:r w:rsidRPr="00D73980">
        <w:rPr>
          <w:rFonts w:ascii="Times New Roman" w:eastAsia="Arial Unicode MS" w:hAnsi="Times New Roman" w:cs="Times New Roman"/>
          <w:kern w:val="0"/>
          <w:shd w:val="clear" w:color="auto" w:fill="FFFFFF"/>
          <w:lang w:eastAsia="en-US"/>
        </w:rPr>
        <w:t>Labortechnik</w:t>
      </w:r>
      <w:proofErr w:type="spellEnd"/>
      <w:r w:rsidRPr="00D73980">
        <w:rPr>
          <w:rFonts w:ascii="Times New Roman" w:eastAsia="Arial Unicode MS" w:hAnsi="Times New Roman" w:cs="Times New Roman"/>
          <w:kern w:val="0"/>
          <w:shd w:val="clear" w:color="auto" w:fill="FFFFFF"/>
          <w:lang w:eastAsia="en-US"/>
        </w:rPr>
        <w:t xml:space="preserve"> AG, </w:t>
      </w:r>
      <w:proofErr w:type="spellStart"/>
      <w:r w:rsidRPr="00D73980">
        <w:rPr>
          <w:rFonts w:ascii="Times New Roman" w:eastAsia="Arial Unicode MS" w:hAnsi="Times New Roman" w:cs="Times New Roman"/>
          <w:kern w:val="0"/>
          <w:shd w:val="clear" w:color="auto" w:fill="FFFFFF"/>
          <w:lang w:eastAsia="en-US"/>
        </w:rPr>
        <w:t>Flawil</w:t>
      </w:r>
      <w:proofErr w:type="spellEnd"/>
      <w:r w:rsidRPr="00D73980">
        <w:rPr>
          <w:rFonts w:ascii="Times New Roman" w:eastAsia="Arial Unicode MS" w:hAnsi="Times New Roman" w:cs="Times New Roman"/>
          <w:kern w:val="0"/>
          <w:shd w:val="clear" w:color="auto" w:fill="FFFFFF"/>
          <w:lang w:eastAsia="en-US"/>
        </w:rPr>
        <w:t>, Switzerland). The outlet temperature was recorded to be 90–100°C. The spray-dried powder was incubated at 8</w:t>
      </w:r>
      <w:r w:rsidRPr="00D73980">
        <w:rPr>
          <w:rFonts w:ascii="Times New Roman" w:hAnsi="Times New Roman" w:cs="Times New Roman"/>
          <w:kern w:val="0"/>
        </w:rPr>
        <w:t>0 °C and 79% relative humidity for 2.5h to induce conjugation in a humidity-controlled incubator (model IG420U Environmental chamber, Yamato Scientific America Inc., Santa Clara, CA). The powder was then collected and stored at -18 °C before further use.</w:t>
      </w:r>
    </w:p>
    <w:p w14:paraId="2299CCF0" w14:textId="77777777" w:rsidR="009B66BC" w:rsidRPr="00D73980" w:rsidRDefault="00D35A67" w:rsidP="009B66BC">
      <w:pPr>
        <w:pStyle w:val="Heading3"/>
        <w:rPr>
          <w:rFonts w:ascii="Times New Roman" w:hAnsi="Times New Roman" w:cs="Times New Roman"/>
          <w:sz w:val="24"/>
          <w:szCs w:val="24"/>
        </w:rPr>
      </w:pPr>
      <w:bookmarkStart w:id="134" w:name="_Toc388563999"/>
      <w:bookmarkStart w:id="135" w:name="_Toc388565665"/>
      <w:bookmarkStart w:id="136" w:name="_Toc388565978"/>
      <w:r w:rsidRPr="00D73980">
        <w:rPr>
          <w:rFonts w:ascii="Times New Roman" w:hAnsi="Times New Roman" w:cs="Times New Roman"/>
          <w:sz w:val="24"/>
          <w:szCs w:val="24"/>
        </w:rPr>
        <w:t>2.3. Sodium dodecyl sulfate–polyacrylamide gel electrophoresis (SDS–PAGE)</w:t>
      </w:r>
      <w:bookmarkEnd w:id="134"/>
      <w:bookmarkEnd w:id="135"/>
      <w:bookmarkEnd w:id="136"/>
    </w:p>
    <w:p w14:paraId="0157D641" w14:textId="1742F119" w:rsidR="00D35A67" w:rsidRPr="00D73980" w:rsidRDefault="00D35A67" w:rsidP="00151846">
      <w:pPr>
        <w:autoSpaceDE w:val="0"/>
        <w:autoSpaceDN w:val="0"/>
        <w:adjustRightInd w:val="0"/>
        <w:spacing w:after="240" w:line="480" w:lineRule="auto"/>
        <w:jc w:val="left"/>
        <w:rPr>
          <w:rFonts w:ascii="Times New Roman" w:eastAsia="Times New Roman" w:hAnsi="Times New Roman" w:cs="Times New Roman"/>
          <w:kern w:val="0"/>
          <w:shd w:val="clear" w:color="auto" w:fill="FFFFFF"/>
          <w:lang w:eastAsia="en-US"/>
        </w:rPr>
      </w:pPr>
      <w:r w:rsidRPr="00D73980">
        <w:rPr>
          <w:rFonts w:ascii="Times New Roman" w:eastAsia="Times New Roman" w:hAnsi="Times New Roman" w:cs="Times New Roman"/>
          <w:kern w:val="0"/>
          <w:shd w:val="clear" w:color="auto" w:fill="FFFFFF"/>
          <w:lang w:eastAsia="en-US"/>
        </w:rPr>
        <w:t>SDS-PAGE</w:t>
      </w:r>
      <w:r w:rsidRPr="00D73980">
        <w:rPr>
          <w:rFonts w:ascii="Times New Roman" w:hAnsi="Times New Roman" w:cs="Times New Roman"/>
          <w:kern w:val="0"/>
        </w:rPr>
        <w:t xml:space="preserve"> was performed according to a literature method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&lt;EndNote&gt;&lt;Cite&gt;&lt;Author&gt;Wang&lt;/Author&gt;&lt;Year&gt;2014&lt;/Year&gt;&lt;RecNum&gt;2&lt;/RecNum&gt;&lt;DisplayText&gt;(Wan Wang &amp;amp; Zhong, 2014)&lt;/DisplayText&gt;&lt;record&gt;&lt;rec-number&gt;2&lt;/rec-number&gt;&lt;foreign-keys&gt;&lt;key app="EN" db-id="p9rsxt2xwrx903efvp65s22usa5920wr050w"&gt;2&lt;/key&gt;&lt;/foreign-keys&gt;&lt;ref-type name="Journal Article"&gt;17&lt;/ref-type&gt;&lt;contributors&gt;&lt;authors&gt;&lt;author&gt;Wang, Wan&lt;/author&gt;&lt;author&gt;Zhong, Qixin&lt;/author&gt;&lt;/authors&gt;&lt;/contributors&gt;&lt;titles&gt;&lt;title&gt;Properties of whey protein–maltodextrin conjugates as impacted by powder acidity during the Maillard reaction&lt;/title&gt;&lt;secondary-title&gt;Food Hydrocolloids&lt;/secondary-title&gt;&lt;/titles&gt;&lt;periodical&gt;&lt;full-title&gt;Food Hydrocolloids&lt;/full-title&gt;&lt;/periodical&gt;&lt;pages&gt;85-94&lt;/pages&gt;&lt;volume&gt;38&lt;/volume&gt;&lt;dates&gt;&lt;year&gt;2014&lt;/year&gt;&lt;/dates&gt;&lt;isbn&gt;0268-005X&lt;/isbn&gt;&lt;urls&gt;&lt;/urls&gt;&lt;/record&gt;&lt;/Cite&gt;&lt;/EndNote&gt;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45" w:tooltip="Wang, 2014 #2" w:history="1">
        <w:r w:rsidRPr="00D73980">
          <w:rPr>
            <w:rFonts w:ascii="Times New Roman" w:hAnsi="Times New Roman" w:cs="Times New Roman"/>
            <w:noProof/>
            <w:kern w:val="0"/>
          </w:rPr>
          <w:t>Wan Wang &amp; Zhong, 2014</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with some modifications. The protein sample was prepared by mixing 0.5 mg/mL powder</w:t>
      </w:r>
      <w:r w:rsidR="00456613">
        <w:rPr>
          <w:rFonts w:ascii="Times New Roman" w:hAnsi="Times New Roman" w:cs="Times New Roman"/>
          <w:kern w:val="0"/>
        </w:rPr>
        <w:t xml:space="preserve"> </w:t>
      </w:r>
      <w:r w:rsidRPr="00D73980">
        <w:rPr>
          <w:rFonts w:ascii="Times New Roman" w:hAnsi="Times New Roman" w:cs="Times New Roman"/>
          <w:kern w:val="0"/>
        </w:rPr>
        <w:t>in</w:t>
      </w:r>
      <w:r w:rsidR="00456613">
        <w:rPr>
          <w:rFonts w:ascii="Times New Roman" w:hAnsi="Times New Roman" w:cs="Times New Roman"/>
          <w:kern w:val="0"/>
        </w:rPr>
        <w:t xml:space="preserve"> </w:t>
      </w:r>
      <w:r w:rsidRPr="00D73980">
        <w:rPr>
          <w:rFonts w:ascii="Times New Roman" w:hAnsi="Times New Roman" w:cs="Times New Roman"/>
          <w:kern w:val="0"/>
        </w:rPr>
        <w:t xml:space="preserve">a SDS-PAGE loading buffer, followed by heating at 95 </w:t>
      </w:r>
      <w:r w:rsidRPr="00D73980">
        <w:rPr>
          <w:rFonts w:ascii="Times New Roman" w:eastAsia="Times New Roman" w:hAnsi="Times New Roman" w:cs="Times New Roman"/>
          <w:bCs/>
          <w:kern w:val="0"/>
          <w:shd w:val="clear" w:color="auto" w:fill="FFFFFF"/>
          <w:lang w:eastAsia="en-US"/>
        </w:rPr>
        <w:t>°C</w:t>
      </w:r>
      <w:r w:rsidR="00456613">
        <w:rPr>
          <w:rFonts w:ascii="Times New Roman" w:eastAsia="Times New Roman" w:hAnsi="Times New Roman" w:cs="Times New Roman"/>
          <w:bCs/>
          <w:kern w:val="0"/>
          <w:shd w:val="clear" w:color="auto" w:fill="FFFFFF"/>
          <w:lang w:eastAsia="en-US"/>
        </w:rPr>
        <w:t xml:space="preserve"> </w:t>
      </w:r>
      <w:r w:rsidRPr="00D73980">
        <w:rPr>
          <w:rFonts w:ascii="Times New Roman" w:hAnsi="Times New Roman" w:cs="Times New Roman"/>
          <w:kern w:val="0"/>
        </w:rPr>
        <w:t>for 5 min</w:t>
      </w:r>
      <w:r w:rsidR="00456613">
        <w:rPr>
          <w:rFonts w:ascii="Times New Roman" w:hAnsi="Times New Roman" w:cs="Times New Roman"/>
          <w:kern w:val="0"/>
        </w:rPr>
        <w:t xml:space="preserve"> </w:t>
      </w:r>
      <w:r w:rsidRPr="00D73980">
        <w:rPr>
          <w:rFonts w:ascii="Times New Roman" w:hAnsi="Times New Roman" w:cs="Times New Roman"/>
          <w:kern w:val="0"/>
        </w:rPr>
        <w:t xml:space="preserve">in a water bath. A </w:t>
      </w:r>
      <w:proofErr w:type="spellStart"/>
      <w:r w:rsidRPr="00D73980">
        <w:rPr>
          <w:rFonts w:ascii="Times New Roman" w:hAnsi="Times New Roman" w:cs="Times New Roman"/>
          <w:kern w:val="0"/>
        </w:rPr>
        <w:t>Tris-HCl</w:t>
      </w:r>
      <w:proofErr w:type="spellEnd"/>
      <w:r w:rsidRPr="00D73980">
        <w:rPr>
          <w:rFonts w:ascii="Times New Roman" w:hAnsi="Times New Roman" w:cs="Times New Roman"/>
          <w:kern w:val="0"/>
        </w:rPr>
        <w:t xml:space="preserve"> gel (15% precast linear gradient polyacrylamide gel, Bio-Rad Laboratories, Hercules, CA) was used in electrophoresis </w:t>
      </w:r>
      <w:r w:rsidRPr="00D73980">
        <w:rPr>
          <w:rFonts w:ascii="Times New Roman" w:eastAsia="Times New Roman" w:hAnsi="Times New Roman" w:cs="Times New Roman"/>
          <w:kern w:val="0"/>
          <w:shd w:val="clear" w:color="auto" w:fill="FFFFFF"/>
          <w:lang w:eastAsia="en-US"/>
        </w:rPr>
        <w:t>at a constant voltage of 200V</w:t>
      </w:r>
      <w:r w:rsidRPr="00D73980">
        <w:rPr>
          <w:rFonts w:ascii="Times New Roman" w:hAnsi="Times New Roman" w:cs="Times New Roman"/>
          <w:kern w:val="0"/>
        </w:rPr>
        <w:t xml:space="preserve"> for 40 min</w:t>
      </w:r>
      <w:r w:rsidR="00456613">
        <w:rPr>
          <w:rFonts w:ascii="Times New Roman" w:hAnsi="Times New Roman" w:cs="Times New Roman"/>
          <w:kern w:val="0"/>
        </w:rPr>
        <w:t xml:space="preserve"> </w:t>
      </w:r>
      <w:r w:rsidRPr="00D73980">
        <w:rPr>
          <w:rFonts w:ascii="Times New Roman" w:eastAsia="Times New Roman" w:hAnsi="Times New Roman" w:cs="Times New Roman"/>
          <w:kern w:val="0"/>
          <w:shd w:val="clear" w:color="auto" w:fill="FFFFFF"/>
          <w:lang w:eastAsia="en-US"/>
        </w:rPr>
        <w:t>using a Mini Protean Tetra Cell</w:t>
      </w:r>
      <w:r w:rsidRPr="00D73980">
        <w:rPr>
          <w:rFonts w:ascii="Times New Roman" w:hAnsi="Times New Roman" w:cs="Times New Roman"/>
          <w:kern w:val="0"/>
        </w:rPr>
        <w:t xml:space="preserve">. </w:t>
      </w:r>
      <w:r w:rsidRPr="00D73980">
        <w:rPr>
          <w:rFonts w:ascii="Times New Roman" w:eastAsia="Times New Roman" w:hAnsi="Times New Roman" w:cs="Times New Roman"/>
          <w:kern w:val="0"/>
          <w:shd w:val="clear" w:color="auto" w:fill="FFFFFF"/>
          <w:lang w:eastAsia="en-US"/>
        </w:rPr>
        <w:t xml:space="preserve">The gel was stained with </w:t>
      </w:r>
      <w:proofErr w:type="spellStart"/>
      <w:r w:rsidRPr="00D73980">
        <w:rPr>
          <w:rFonts w:ascii="Times New Roman" w:eastAsia="Times New Roman" w:hAnsi="Times New Roman" w:cs="Times New Roman"/>
          <w:kern w:val="0"/>
          <w:shd w:val="clear" w:color="auto" w:fill="FFFFFF"/>
          <w:lang w:eastAsia="en-US"/>
        </w:rPr>
        <w:t>Coomassie</w:t>
      </w:r>
      <w:proofErr w:type="spellEnd"/>
      <w:r w:rsidRPr="00D73980">
        <w:rPr>
          <w:rFonts w:ascii="Times New Roman" w:eastAsia="Times New Roman" w:hAnsi="Times New Roman" w:cs="Times New Roman"/>
          <w:kern w:val="0"/>
          <w:shd w:val="clear" w:color="auto" w:fill="FFFFFF"/>
          <w:lang w:eastAsia="en-US"/>
        </w:rPr>
        <w:t xml:space="preserve"> Blue (Bio-Rad Laboratories, Inc., Hercules, CA).</w:t>
      </w:r>
    </w:p>
    <w:p w14:paraId="21C31E88" w14:textId="77777777" w:rsidR="00D35A67" w:rsidRPr="00D73980" w:rsidRDefault="00D35A67" w:rsidP="00151846">
      <w:pPr>
        <w:autoSpaceDE w:val="0"/>
        <w:autoSpaceDN w:val="0"/>
        <w:adjustRightInd w:val="0"/>
        <w:spacing w:after="240" w:line="480" w:lineRule="auto"/>
        <w:rPr>
          <w:rFonts w:ascii="Times New Roman" w:eastAsia="Times New Roman" w:hAnsi="Times New Roman" w:cs="Times New Roman"/>
          <w:kern w:val="0"/>
          <w:shd w:val="clear" w:color="auto" w:fill="FFFFFF"/>
          <w:lang w:eastAsia="en-US"/>
        </w:rPr>
      </w:pPr>
    </w:p>
    <w:p w14:paraId="5577139C" w14:textId="77777777" w:rsidR="00D35A67" w:rsidRPr="00D73980" w:rsidRDefault="00D35A67" w:rsidP="009B66BC">
      <w:pPr>
        <w:pStyle w:val="Heading3"/>
        <w:rPr>
          <w:rFonts w:ascii="Times New Roman" w:hAnsi="Times New Roman" w:cs="Times New Roman"/>
          <w:sz w:val="24"/>
          <w:szCs w:val="24"/>
        </w:rPr>
      </w:pPr>
      <w:bookmarkStart w:id="137" w:name="_Toc388564000"/>
      <w:bookmarkStart w:id="138" w:name="_Toc388565666"/>
      <w:bookmarkStart w:id="139" w:name="_Toc388565979"/>
      <w:r w:rsidRPr="00D73980">
        <w:rPr>
          <w:rFonts w:ascii="Times New Roman" w:hAnsi="Times New Roman" w:cs="Times New Roman"/>
          <w:sz w:val="24"/>
          <w:szCs w:val="24"/>
        </w:rPr>
        <w:lastRenderedPageBreak/>
        <w:t>2.4. Encapsulation of CCPs</w:t>
      </w:r>
      <w:bookmarkEnd w:id="137"/>
      <w:bookmarkEnd w:id="138"/>
      <w:bookmarkEnd w:id="139"/>
    </w:p>
    <w:p w14:paraId="54382299" w14:textId="2236F23A" w:rsidR="00D35A67" w:rsidRPr="00D73980" w:rsidRDefault="00D35A67" w:rsidP="00151846">
      <w:pPr>
        <w:autoSpaceDE w:val="0"/>
        <w:autoSpaceDN w:val="0"/>
        <w:adjustRightInd w:val="0"/>
        <w:spacing w:after="240" w:line="480" w:lineRule="auto"/>
        <w:rPr>
          <w:rFonts w:ascii="Times New Roman" w:eastAsia="Arial Unicode MS" w:hAnsi="Times New Roman" w:cs="Times New Roman"/>
          <w:kern w:val="0"/>
          <w:shd w:val="clear" w:color="auto" w:fill="FFFFFF"/>
          <w:lang w:eastAsia="en-US"/>
        </w:rPr>
      </w:pPr>
      <w:r w:rsidRPr="00D73980">
        <w:rPr>
          <w:rFonts w:ascii="Times New Roman" w:hAnsi="Times New Roman" w:cs="Times New Roman"/>
          <w:kern w:val="0"/>
        </w:rPr>
        <w:t xml:space="preserve">AMF was melted by heating at </w:t>
      </w:r>
      <w:r w:rsidRPr="00D73980">
        <w:rPr>
          <w:rFonts w:ascii="Times New Roman" w:eastAsia="Arial Unicode MS" w:hAnsi="Times New Roman" w:cs="Times New Roman"/>
          <w:kern w:val="0"/>
          <w:shd w:val="clear" w:color="auto" w:fill="FFFFFF"/>
          <w:lang w:eastAsia="en-US"/>
        </w:rPr>
        <w:t>80°C</w:t>
      </w:r>
      <w:r w:rsidRPr="00D73980">
        <w:rPr>
          <w:rFonts w:ascii="Times New Roman" w:hAnsi="Times New Roman" w:cs="Times New Roman"/>
          <w:kern w:val="0"/>
        </w:rPr>
        <w:t>, followed by adding varying amounts of CCPs and Span</w:t>
      </w:r>
      <w:r w:rsidRPr="00D73980">
        <w:rPr>
          <w:rFonts w:ascii="Times New Roman" w:hAnsi="Times New Roman" w:cs="Times New Roman"/>
          <w:kern w:val="0"/>
          <w:vertAlign w:val="superscript"/>
        </w:rPr>
        <w:t>®</w:t>
      </w:r>
      <w:r w:rsidRPr="00D73980">
        <w:rPr>
          <w:rFonts w:ascii="Times New Roman" w:hAnsi="Times New Roman" w:cs="Times New Roman"/>
          <w:kern w:val="0"/>
        </w:rPr>
        <w:t>80.The CCP: AMF: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 80 mass ratios were studied for 1:2:0.5, 1:2:1, 1:2:1.5, and 1:2:2.The mixture was blended </w:t>
      </w:r>
      <w:r w:rsidRPr="00D73980">
        <w:rPr>
          <w:rFonts w:ascii="Times New Roman" w:eastAsia="Arial Unicode MS" w:hAnsi="Times New Roman" w:cs="Times New Roman"/>
          <w:shd w:val="clear" w:color="auto" w:fill="FFFFFF"/>
        </w:rPr>
        <w:t>at 15,000rpm for 5min using</w:t>
      </w:r>
      <w:r w:rsidR="00456613">
        <w:rPr>
          <w:rFonts w:ascii="Times New Roman" w:eastAsia="Arial Unicode MS" w:hAnsi="Times New Roman" w:cs="Times New Roman"/>
          <w:shd w:val="clear" w:color="auto" w:fill="FFFFFF"/>
        </w:rPr>
        <w:t xml:space="preserve"> </w:t>
      </w:r>
      <w:r w:rsidRPr="00D73980">
        <w:rPr>
          <w:rFonts w:ascii="Times New Roman" w:eastAsia="Arial Unicode MS" w:hAnsi="Times New Roman" w:cs="Times New Roman"/>
          <w:kern w:val="0"/>
          <w:shd w:val="clear" w:color="auto" w:fill="FFFFFF"/>
          <w:lang w:eastAsia="en-US"/>
        </w:rPr>
        <w:t xml:space="preserve">a high-speed homogenizer (T 25 digital ULTRA-TURRAX, IKA, Wilmington, NC) to prepare a S/O suspension. The aqueous phase was prepared by hydrating5% w/v </w:t>
      </w:r>
      <w:proofErr w:type="spellStart"/>
      <w:r w:rsidRPr="00D73980">
        <w:rPr>
          <w:rFonts w:ascii="Times New Roman" w:eastAsia="Arial Unicode MS" w:hAnsi="Times New Roman" w:cs="Times New Roman"/>
          <w:kern w:val="0"/>
          <w:shd w:val="clear" w:color="auto" w:fill="FFFFFF"/>
          <w:lang w:eastAsia="en-US"/>
        </w:rPr>
        <w:t>NaCas</w:t>
      </w:r>
      <w:proofErr w:type="spellEnd"/>
      <w:r w:rsidRPr="00D73980">
        <w:rPr>
          <w:rFonts w:ascii="Times New Roman" w:eastAsia="Arial Unicode MS" w:hAnsi="Times New Roman" w:cs="Times New Roman"/>
          <w:kern w:val="0"/>
          <w:shd w:val="clear" w:color="auto" w:fill="FFFFFF"/>
          <w:lang w:eastAsia="en-US"/>
        </w:rPr>
        <w:t xml:space="preserve">, 5% w/v </w:t>
      </w:r>
      <w:proofErr w:type="spellStart"/>
      <w:r w:rsidRPr="00D73980">
        <w:rPr>
          <w:rFonts w:ascii="Times New Roman" w:eastAsia="Arial Unicode MS" w:hAnsi="Times New Roman" w:cs="Times New Roman"/>
          <w:kern w:val="0"/>
          <w:shd w:val="clear" w:color="auto" w:fill="FFFFFF"/>
          <w:lang w:eastAsia="en-US"/>
        </w:rPr>
        <w:t>NaCas</w:t>
      </w:r>
      <w:proofErr w:type="spellEnd"/>
      <w:r w:rsidRPr="00D73980">
        <w:rPr>
          <w:rFonts w:ascii="Times New Roman" w:eastAsia="Arial Unicode MS" w:hAnsi="Times New Roman" w:cs="Times New Roman"/>
          <w:kern w:val="0"/>
          <w:shd w:val="clear" w:color="auto" w:fill="FFFFFF"/>
          <w:lang w:eastAsia="en-US"/>
        </w:rPr>
        <w:t xml:space="preserve"> and 5% w/v MD mixture, or 10% w/v casein-MD conjugate in deionized water at room temperature (21 </w:t>
      </w:r>
      <w:r w:rsidRPr="00D73980">
        <w:rPr>
          <w:rFonts w:ascii="Times New Roman" w:eastAsia="Arial Unicode MS" w:hAnsi="Times New Roman" w:cs="Times New Roman"/>
          <w:kern w:val="0"/>
          <w:shd w:val="clear" w:color="auto" w:fill="FFFFFF"/>
          <w:lang w:eastAsia="en-US"/>
        </w:rPr>
        <w:sym w:font="Symbol" w:char="F0B0"/>
      </w:r>
      <w:r w:rsidRPr="00D73980">
        <w:rPr>
          <w:rFonts w:ascii="Times New Roman" w:eastAsia="Arial Unicode MS" w:hAnsi="Times New Roman" w:cs="Times New Roman"/>
          <w:kern w:val="0"/>
          <w:shd w:val="clear" w:color="auto" w:fill="FFFFFF"/>
          <w:lang w:eastAsia="en-US"/>
        </w:rPr>
        <w:t xml:space="preserve">C) overnight and adjusting pH to 7.0. The S/O suspension was emulsified at 5%w/v into the aqueous phase using the above high-speed homogenizer at </w:t>
      </w:r>
      <w:r w:rsidRPr="00D73980">
        <w:rPr>
          <w:rFonts w:ascii="Times New Roman" w:eastAsia="Arial Unicode MS" w:hAnsi="Times New Roman" w:cs="Times New Roman"/>
          <w:shd w:val="clear" w:color="auto" w:fill="FFFFFF"/>
        </w:rPr>
        <w:t>15,000rpm for 5min. The S/O/W suspension was</w:t>
      </w:r>
      <w:r w:rsidR="00456613">
        <w:rPr>
          <w:rFonts w:ascii="Times New Roman" w:eastAsia="Arial Unicode MS" w:hAnsi="Times New Roman" w:cs="Times New Roman"/>
          <w:shd w:val="clear" w:color="auto" w:fill="FFFFFF"/>
        </w:rPr>
        <w:t xml:space="preserve"> </w:t>
      </w:r>
      <w:r w:rsidRPr="00D73980">
        <w:rPr>
          <w:rFonts w:ascii="Times New Roman" w:eastAsia="Arial Unicode MS" w:hAnsi="Times New Roman" w:cs="Times New Roman"/>
          <w:kern w:val="0"/>
          <w:shd w:val="clear" w:color="auto" w:fill="FFFFFF"/>
          <w:lang w:eastAsia="en-US"/>
        </w:rPr>
        <w:t xml:space="preserve">spray-dried using a model B-290bench-top spray dryer (BÜCHI Corp., </w:t>
      </w:r>
      <w:proofErr w:type="spellStart"/>
      <w:r w:rsidRPr="00D73980">
        <w:rPr>
          <w:rFonts w:ascii="Times New Roman" w:eastAsia="Arial Unicode MS" w:hAnsi="Times New Roman" w:cs="Times New Roman"/>
          <w:kern w:val="0"/>
          <w:shd w:val="clear" w:color="auto" w:fill="FFFFFF"/>
          <w:lang w:eastAsia="en-US"/>
        </w:rPr>
        <w:t>Flawil</w:t>
      </w:r>
      <w:proofErr w:type="spellEnd"/>
      <w:r w:rsidRPr="00D73980">
        <w:rPr>
          <w:rFonts w:ascii="Times New Roman" w:eastAsia="Arial Unicode MS" w:hAnsi="Times New Roman" w:cs="Times New Roman"/>
          <w:kern w:val="0"/>
          <w:shd w:val="clear" w:color="auto" w:fill="FFFFFF"/>
          <w:lang w:eastAsia="en-US"/>
        </w:rPr>
        <w:t xml:space="preserve">, St. </w:t>
      </w:r>
      <w:proofErr w:type="spellStart"/>
      <w:r w:rsidRPr="00D73980">
        <w:rPr>
          <w:rFonts w:ascii="Times New Roman" w:eastAsia="Arial Unicode MS" w:hAnsi="Times New Roman" w:cs="Times New Roman"/>
          <w:kern w:val="0"/>
          <w:shd w:val="clear" w:color="auto" w:fill="FFFFFF"/>
          <w:lang w:eastAsia="en-US"/>
        </w:rPr>
        <w:t>Gallen</w:t>
      </w:r>
      <w:proofErr w:type="spellEnd"/>
      <w:r w:rsidRPr="00D73980">
        <w:rPr>
          <w:rFonts w:ascii="Times New Roman" w:eastAsia="Arial Unicode MS" w:hAnsi="Times New Roman" w:cs="Times New Roman"/>
          <w:kern w:val="0"/>
          <w:shd w:val="clear" w:color="auto" w:fill="FFFFFF"/>
          <w:lang w:eastAsia="en-US"/>
        </w:rPr>
        <w:t>, Switzerland) at an inlet temperature of 170°C, a feed rate of 10%</w:t>
      </w:r>
      <w:proofErr w:type="gramStart"/>
      <w:r w:rsidRPr="00D73980">
        <w:rPr>
          <w:rFonts w:ascii="Times New Roman" w:eastAsia="Arial Unicode MS" w:hAnsi="Times New Roman" w:cs="Times New Roman"/>
          <w:kern w:val="0"/>
          <w:shd w:val="clear" w:color="auto" w:fill="FFFFFF"/>
          <w:lang w:eastAsia="en-US"/>
        </w:rPr>
        <w:t>,an</w:t>
      </w:r>
      <w:proofErr w:type="gramEnd"/>
      <w:r w:rsidRPr="00D73980">
        <w:rPr>
          <w:rFonts w:ascii="Times New Roman" w:eastAsia="Arial Unicode MS" w:hAnsi="Times New Roman" w:cs="Times New Roman"/>
          <w:kern w:val="0"/>
          <w:shd w:val="clear" w:color="auto" w:fill="FFFFFF"/>
          <w:lang w:eastAsia="en-US"/>
        </w:rPr>
        <w:t xml:space="preserve"> aspirator setting of 100%, and an airflow rate35m</w:t>
      </w:r>
      <w:r w:rsidRPr="00D73980">
        <w:rPr>
          <w:rFonts w:ascii="Times New Roman" w:eastAsia="Arial Unicode MS" w:hAnsi="Times New Roman" w:cs="Times New Roman"/>
          <w:kern w:val="0"/>
          <w:bdr w:val="none" w:sz="0" w:space="0" w:color="auto" w:frame="1"/>
          <w:shd w:val="clear" w:color="auto" w:fill="FFFFFF"/>
          <w:vertAlign w:val="superscript"/>
          <w:lang w:eastAsia="en-US"/>
        </w:rPr>
        <w:t>3</w:t>
      </w:r>
      <w:r w:rsidRPr="00D73980">
        <w:rPr>
          <w:rFonts w:ascii="Times New Roman" w:eastAsia="Arial Unicode MS" w:hAnsi="Times New Roman" w:cs="Times New Roman"/>
          <w:kern w:val="0"/>
          <w:shd w:val="clear" w:color="auto" w:fill="FFFFFF"/>
          <w:lang w:eastAsia="en-US"/>
        </w:rPr>
        <w:t>/h. The outlet temperature was recorded to be 90–100°C.</w:t>
      </w:r>
    </w:p>
    <w:p w14:paraId="08941E5A" w14:textId="77777777" w:rsidR="00D35A67" w:rsidRPr="00D73980" w:rsidRDefault="00D35A67" w:rsidP="009B66BC">
      <w:pPr>
        <w:pStyle w:val="Heading3"/>
        <w:rPr>
          <w:rFonts w:ascii="Times New Roman" w:hAnsi="Times New Roman" w:cs="Times New Roman"/>
          <w:sz w:val="24"/>
          <w:szCs w:val="24"/>
          <w:shd w:val="clear" w:color="auto" w:fill="FFFFFF"/>
          <w:lang w:eastAsia="en-US"/>
        </w:rPr>
      </w:pPr>
      <w:bookmarkStart w:id="140" w:name="_Toc388564001"/>
      <w:bookmarkStart w:id="141" w:name="_Toc388565667"/>
      <w:bookmarkStart w:id="142" w:name="_Toc388565980"/>
      <w:r w:rsidRPr="00D73980">
        <w:rPr>
          <w:rFonts w:ascii="Times New Roman" w:hAnsi="Times New Roman" w:cs="Times New Roman"/>
          <w:sz w:val="24"/>
          <w:szCs w:val="24"/>
          <w:shd w:val="clear" w:color="auto" w:fill="FFFFFF"/>
          <w:lang w:eastAsia="en-US"/>
        </w:rPr>
        <w:t>2.5. Particle size analysis</w:t>
      </w:r>
      <w:bookmarkEnd w:id="140"/>
      <w:bookmarkEnd w:id="141"/>
      <w:bookmarkEnd w:id="142"/>
    </w:p>
    <w:p w14:paraId="355D2336" w14:textId="10D8459B" w:rsidR="00D35A67" w:rsidRPr="00D73980" w:rsidRDefault="00D35A67" w:rsidP="00151846">
      <w:pPr>
        <w:autoSpaceDE w:val="0"/>
        <w:autoSpaceDN w:val="0"/>
        <w:adjustRightInd w:val="0"/>
        <w:spacing w:after="240" w:line="480" w:lineRule="auto"/>
        <w:rPr>
          <w:rFonts w:ascii="Times New Roman" w:eastAsia="Arial Unicode MS" w:hAnsi="Times New Roman" w:cs="Times New Roman"/>
          <w:b/>
          <w:i/>
          <w:kern w:val="0"/>
          <w:shd w:val="clear" w:color="auto" w:fill="FFFFFF"/>
          <w:lang w:eastAsia="en-US"/>
        </w:rPr>
      </w:pPr>
      <w:r w:rsidRPr="00D73980">
        <w:rPr>
          <w:rFonts w:ascii="Times New Roman" w:eastAsia="Arial Unicode MS" w:hAnsi="Times New Roman" w:cs="Times New Roman"/>
          <w:kern w:val="0"/>
          <w:lang w:eastAsia="en-US"/>
        </w:rPr>
        <w:t xml:space="preserve">Particle size distribution of suspensions was determined using a </w:t>
      </w:r>
      <w:proofErr w:type="gramStart"/>
      <w:r w:rsidRPr="00D73980">
        <w:rPr>
          <w:rFonts w:ascii="Times New Roman" w:eastAsia="Arial Unicode MS" w:hAnsi="Times New Roman" w:cs="Times New Roman"/>
          <w:kern w:val="0"/>
          <w:lang w:eastAsia="en-US"/>
        </w:rPr>
        <w:t>laser</w:t>
      </w:r>
      <w:r w:rsidRPr="00D73980">
        <w:rPr>
          <w:rFonts w:ascii="Times New Roman" w:hAnsi="Times New Roman" w:cs="Times New Roman"/>
          <w:kern w:val="0"/>
        </w:rPr>
        <w:t>(</w:t>
      </w:r>
      <w:proofErr w:type="gramEnd"/>
      <w:r w:rsidRPr="00D73980">
        <w:rPr>
          <w:rFonts w:ascii="Times New Roman" w:hAnsi="Times New Roman" w:cs="Times New Roman"/>
          <w:kern w:val="0"/>
        </w:rPr>
        <w:t>λ=750 nm)</w:t>
      </w:r>
      <w:r w:rsidRPr="00D73980">
        <w:rPr>
          <w:rFonts w:ascii="Times New Roman" w:eastAsia="Arial Unicode MS" w:hAnsi="Times New Roman" w:cs="Times New Roman"/>
          <w:kern w:val="0"/>
          <w:lang w:eastAsia="en-US"/>
        </w:rPr>
        <w:t xml:space="preserve"> diffraction particle size analyzer (LS 13 320, Beckman Coulter Inc., Brea, CA).</w:t>
      </w:r>
      <w:r w:rsidRPr="00D73980">
        <w:rPr>
          <w:rFonts w:ascii="Times New Roman" w:hAnsi="Times New Roman" w:cs="Times New Roman"/>
          <w:kern w:val="0"/>
          <w:position w:val="-3"/>
        </w:rPr>
        <w:t>Samples were stirred at 300 rpm for 20 min before measurement to fully disperse particles.</w:t>
      </w:r>
      <w:r w:rsidRPr="00D73980">
        <w:rPr>
          <w:rFonts w:ascii="Times New Roman" w:eastAsia="Arial Unicode MS" w:hAnsi="Times New Roman" w:cs="Times New Roman"/>
          <w:kern w:val="0"/>
          <w:lang w:eastAsia="en-US"/>
        </w:rPr>
        <w:t>A s</w:t>
      </w:r>
      <w:r w:rsidRPr="00D73980">
        <w:rPr>
          <w:rFonts w:ascii="Times New Roman" w:hAnsi="Times New Roman" w:cs="Times New Roman"/>
          <w:kern w:val="0"/>
        </w:rPr>
        <w:t xml:space="preserve">ample was pipetted into the measurement chamber containing water until an optimum obscuration rate between 8 and 12% was obtained. The particle size distribution was calculated by the light scattering pattern based on the Mie theory. A </w:t>
      </w:r>
      <w:r w:rsidRPr="00D73980">
        <w:rPr>
          <w:rFonts w:ascii="Times New Roman" w:hAnsi="Times New Roman" w:cs="Times New Roman"/>
          <w:kern w:val="0"/>
        </w:rPr>
        <w:lastRenderedPageBreak/>
        <w:t xml:space="preserve">refractive index of 1.33 and 1.472 was set for the continuous and dispersed phase, respectively. The </w:t>
      </w:r>
      <w:r w:rsidRPr="00D73980">
        <w:rPr>
          <w:rFonts w:ascii="Times New Roman" w:hAnsi="Times New Roman" w:cs="Times New Roman"/>
        </w:rPr>
        <w:t>volume-weighed mean diameter (</w:t>
      </w:r>
      <m:oMath>
        <m:sSub>
          <m:sSubPr>
            <m:ctrlPr>
              <w:rPr>
                <w:rFonts w:ascii="Cambria Math" w:eastAsia="Arial Unicode MS" w:hAnsi="Cambria Math" w:cs="Times New Roman"/>
                <w:i/>
              </w:rPr>
            </m:ctrlPr>
          </m:sSubPr>
          <m:e>
            <m:r>
              <w:rPr>
                <w:rFonts w:ascii="Cambria Math" w:eastAsia="Arial Unicode MS" w:hAnsi="Cambria Math" w:cs="Times New Roman"/>
              </w:rPr>
              <m:t>d</m:t>
            </m:r>
          </m:e>
          <m:sub>
            <m:r>
              <w:rPr>
                <w:rFonts w:ascii="Cambria Math" w:eastAsia="Arial Unicode MS" w:hAnsi="Cambria Math" w:cs="Times New Roman"/>
              </w:rPr>
              <m:t>4,3</m:t>
            </m:r>
          </m:sub>
        </m:sSub>
        <m:r>
          <w:rPr>
            <w:rFonts w:ascii="Cambria Math" w:eastAsia="Arial Unicode MS" w:hAnsi="Cambria Math" w:cs="Times New Roman"/>
          </w:rPr>
          <m:t xml:space="preserve">, </m:t>
        </m:r>
        <m:r>
          <m:rPr>
            <m:sty m:val="p"/>
          </m:rPr>
          <w:rPr>
            <w:rFonts w:ascii="Cambria Math" w:eastAsia="Arial Unicode MS" w:hAnsi="Cambria Math" w:cs="Times New Roman"/>
          </w:rPr>
          <m:t xml:space="preserve">Eq. </m:t>
        </m:r>
        <w:proofErr w:type="gramStart"/>
        <m:r>
          <m:rPr>
            <m:sty m:val="p"/>
          </m:rPr>
          <w:rPr>
            <w:rFonts w:ascii="Cambria Math" w:eastAsia="Arial Unicode MS" w:hAnsi="Cambria Math" w:cs="Times New Roman"/>
          </w:rPr>
          <m:t>1</m:t>
        </m:r>
      </m:oMath>
      <w:r w:rsidRPr="00D73980">
        <w:rPr>
          <w:rFonts w:ascii="Times New Roman" w:hAnsi="Times New Roman" w:cs="Times New Roman"/>
        </w:rPr>
        <w:t>)</w:t>
      </w:r>
      <w:r w:rsidRPr="00D73980">
        <w:rPr>
          <w:rFonts w:ascii="Times New Roman" w:hAnsi="Times New Roman" w:cs="Times New Roman"/>
          <w:kern w:val="0"/>
        </w:rPr>
        <w:t>was</w:t>
      </w:r>
      <w:proofErr w:type="gramEnd"/>
      <w:r w:rsidRPr="00D73980">
        <w:rPr>
          <w:rFonts w:ascii="Times New Roman" w:hAnsi="Times New Roman" w:cs="Times New Roman"/>
          <w:kern w:val="0"/>
        </w:rPr>
        <w:t xml:space="preserve"> compared because it is more sensitive than area-based mean diameter (</w:t>
      </w:r>
      <w:r w:rsidRPr="00D73980">
        <w:rPr>
          <w:rFonts w:ascii="Times New Roman" w:hAnsi="Times New Roman" w:cs="Times New Roman"/>
          <w:i/>
          <w:kern w:val="0"/>
        </w:rPr>
        <w:t>d</w:t>
      </w:r>
      <w:r w:rsidRPr="00D73980">
        <w:rPr>
          <w:rFonts w:ascii="Times New Roman" w:hAnsi="Times New Roman" w:cs="Times New Roman"/>
          <w:kern w:val="0"/>
          <w:position w:val="-3"/>
          <w:vertAlign w:val="subscript"/>
        </w:rPr>
        <w:t>3,2</w:t>
      </w:r>
      <w:r w:rsidRPr="00D73980">
        <w:rPr>
          <w:rFonts w:ascii="Times New Roman" w:hAnsi="Times New Roman" w:cs="Times New Roman"/>
          <w:kern w:val="0"/>
        </w:rPr>
        <w:t>) for systems with large particles</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&lt;EndNote&gt;&lt;Cite&gt;&lt;Author&gt;McClements&lt;/Author&gt;&lt;Year&gt;1998&lt;/Year&gt;&lt;RecNum&gt;25&lt;/RecNum&gt;&lt;DisplayText&gt;(McClements, 1998)&lt;/DisplayText&gt;&lt;record&gt;&lt;rec-number&gt;25&lt;/rec-number&gt;&lt;foreign-keys&gt;&lt;key app="EN" db-id="p9rsxt2xwrx903efvp65s22usa5920wr050w"&gt;25&lt;/key&gt;&lt;/foreign-keys&gt;&lt;ref-type name="Book"&gt;6&lt;/ref-type&gt;&lt;contributors&gt;&lt;authors&gt;&lt;author&gt;McClements, David Julian&lt;/author&gt;&lt;/authors&gt;&lt;/contributors&gt;&lt;titles&gt;&lt;title&gt;Food emulsions: principles, practice, and techniques&lt;/title&gt;&lt;/titles&gt;&lt;dates&gt;&lt;year&gt;1998&lt;/year&gt;&lt;/dates&gt;&lt;publisher&gt;CRC press&lt;/publisher&gt;&lt;isbn&gt;0849380081&lt;/isbn&gt;&lt;urls&gt;&lt;/urls&gt;&lt;/record&gt;&lt;/Cite&gt;&lt;/EndNote&gt;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27" w:tooltip="McClements, 1998 #25" w:history="1">
        <w:r w:rsidRPr="00D73980">
          <w:rPr>
            <w:rFonts w:ascii="Times New Roman" w:hAnsi="Times New Roman" w:cs="Times New Roman"/>
            <w:noProof/>
            <w:kern w:val="0"/>
          </w:rPr>
          <w:t>McClements, 1998</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position w:val="-3"/>
        </w:rPr>
        <w:t>.</w:t>
      </w:r>
    </w:p>
    <w:p w14:paraId="511C9127" w14:textId="77777777" w:rsidR="00D35A67" w:rsidRPr="00D73980" w:rsidRDefault="005337D8" w:rsidP="00151846">
      <w:pPr>
        <w:pStyle w:val="svarticle"/>
        <w:shd w:val="clear" w:color="auto" w:fill="FFFFFF"/>
        <w:spacing w:before="0" w:beforeAutospacing="0" w:after="0" w:afterAutospacing="0" w:line="480" w:lineRule="auto"/>
        <w:jc w:val="both"/>
        <w:textAlignment w:val="baseline"/>
        <w:rPr>
          <w:rFonts w:ascii="Times New Roman" w:hAnsi="Times New Roman" w:cs="Times New Roman"/>
          <w:sz w:val="24"/>
          <w:szCs w:val="24"/>
        </w:rPr>
      </w:pPr>
      <m:oMath>
        <m:sSub>
          <m:sSubPr>
            <m:ctrlPr>
              <w:rPr>
                <w:rFonts w:ascii="Cambria Math" w:eastAsia="Arial Unicode MS" w:hAnsi="Cambria Math" w:cs="Times New Roman"/>
                <w:i/>
                <w:sz w:val="24"/>
                <w:szCs w:val="24"/>
              </w:rPr>
            </m:ctrlPr>
          </m:sSubPr>
          <m:e>
            <m:r>
              <w:rPr>
                <w:rFonts w:ascii="Cambria Math" w:eastAsia="Arial Unicode MS" w:hAnsi="Cambria Math" w:cs="Times New Roman"/>
                <w:sz w:val="24"/>
                <w:szCs w:val="24"/>
              </w:rPr>
              <m:t>d</m:t>
            </m:r>
          </m:e>
          <m:sub>
            <m:r>
              <w:rPr>
                <w:rFonts w:ascii="Cambria Math" w:eastAsia="Arial Unicode MS" w:hAnsi="Cambria Math" w:cs="Times New Roman"/>
                <w:sz w:val="24"/>
                <w:szCs w:val="24"/>
              </w:rPr>
              <m:t>4,3</m:t>
            </m:r>
          </m:sub>
        </m:sSub>
      </m:oMath>
      <w:r w:rsidR="00D35A67" w:rsidRPr="00D73980">
        <w:rPr>
          <w:rFonts w:ascii="Times New Roman" w:eastAsia="Arial Unicode MS" w:hAnsi="Times New Roman" w:cs="Times New Roman"/>
          <w:sz w:val="24"/>
          <w:szCs w:val="24"/>
        </w:rPr>
        <w:t xml:space="preserve">= </w:t>
      </w:r>
      <m:oMath>
        <m:f>
          <m:fPr>
            <m:ctrlPr>
              <w:rPr>
                <w:rFonts w:ascii="Cambria Math" w:hAnsi="Cambria Math" w:cs="Times New Roman"/>
                <w:i/>
                <w:sz w:val="24"/>
                <w:szCs w:val="24"/>
              </w:rPr>
            </m:ctrlPr>
          </m:fPr>
          <m:num>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m:t>
                </m:r>
              </m:sub>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4</m:t>
                    </m:r>
                  </m:sup>
                </m:sSubSup>
              </m:e>
            </m:nary>
          </m:num>
          <m:den>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m:t>
                </m:r>
              </m:sub>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3</m:t>
                    </m:r>
                  </m:sup>
                </m:sSubSup>
              </m:e>
            </m:nary>
          </m:den>
        </m:f>
      </m:oMath>
      <w:r w:rsidR="00D35A67" w:rsidRPr="00D73980">
        <w:rPr>
          <w:rFonts w:ascii="Times New Roman" w:hAnsi="Times New Roman" w:cs="Times New Roman"/>
          <w:sz w:val="24"/>
          <w:szCs w:val="24"/>
        </w:rPr>
        <w:t xml:space="preserve">                             (1)</w:t>
      </w:r>
    </w:p>
    <w:p w14:paraId="4FF96A65" w14:textId="7C36C0DC" w:rsidR="00D35A67" w:rsidRPr="00D73980" w:rsidRDefault="00D35A67" w:rsidP="00151846">
      <w:pPr>
        <w:pStyle w:val="svarticle"/>
        <w:shd w:val="clear" w:color="auto" w:fill="FFFFFF"/>
        <w:spacing w:before="0" w:beforeAutospacing="0" w:after="0" w:afterAutospacing="0" w:line="480" w:lineRule="auto"/>
        <w:jc w:val="both"/>
        <w:textAlignment w:val="baseline"/>
        <w:rPr>
          <w:rFonts w:ascii="Times New Roman" w:hAnsi="Times New Roman" w:cs="Times New Roman"/>
          <w:sz w:val="24"/>
          <w:szCs w:val="24"/>
        </w:rPr>
      </w:pPr>
      <w:proofErr w:type="gramStart"/>
      <w:r w:rsidRPr="00D73980">
        <w:rPr>
          <w:rFonts w:ascii="Times New Roman" w:hAnsi="Times New Roman" w:cs="Times New Roman"/>
          <w:sz w:val="24"/>
          <w:szCs w:val="24"/>
        </w:rPr>
        <w:t>where</w:t>
      </w:r>
      <w:proofErr w:type="gramEnd"/>
      <w:r w:rsidR="002A52C6">
        <w:rPr>
          <w:rFonts w:ascii="Times New Roman" w:hAnsi="Times New Roman" w:cs="Times New Roman"/>
          <w:sz w:val="24"/>
          <w:szCs w:val="24"/>
        </w:rPr>
        <w:t xml:space="preserve"> </w:t>
      </w:r>
      <w:proofErr w:type="spellStart"/>
      <w:r w:rsidRPr="00D73980">
        <w:rPr>
          <w:rFonts w:ascii="Times New Roman" w:hAnsi="Times New Roman" w:cs="Times New Roman"/>
          <w:i/>
          <w:sz w:val="24"/>
          <w:szCs w:val="24"/>
        </w:rPr>
        <w:t>n</w:t>
      </w:r>
      <w:r w:rsidRPr="00D73980">
        <w:rPr>
          <w:rFonts w:ascii="Times New Roman" w:hAnsi="Times New Roman" w:cs="Times New Roman"/>
          <w:sz w:val="24"/>
          <w:szCs w:val="24"/>
          <w:vertAlign w:val="subscript"/>
        </w:rPr>
        <w:t>i</w:t>
      </w:r>
      <w:proofErr w:type="spellEnd"/>
      <w:r w:rsidRPr="00D73980">
        <w:rPr>
          <w:rFonts w:ascii="Times New Roman" w:hAnsi="Times New Roman" w:cs="Times New Roman"/>
          <w:sz w:val="24"/>
          <w:szCs w:val="24"/>
        </w:rPr>
        <w:t xml:space="preserve"> is the number of particles with diameter </w:t>
      </w:r>
      <w:r w:rsidRPr="00D73980">
        <w:rPr>
          <w:rFonts w:ascii="Times New Roman" w:hAnsi="Times New Roman" w:cs="Times New Roman"/>
          <w:i/>
          <w:sz w:val="24"/>
          <w:szCs w:val="24"/>
        </w:rPr>
        <w:t>d</w:t>
      </w:r>
      <w:r w:rsidRPr="00D73980">
        <w:rPr>
          <w:rFonts w:ascii="Times New Roman" w:hAnsi="Times New Roman" w:cs="Times New Roman"/>
          <w:sz w:val="24"/>
          <w:szCs w:val="24"/>
          <w:vertAlign w:val="subscript"/>
        </w:rPr>
        <w:t>i</w:t>
      </w:r>
      <w:r w:rsidRPr="00D73980">
        <w:rPr>
          <w:rFonts w:ascii="Times New Roman" w:hAnsi="Times New Roman" w:cs="Times New Roman"/>
          <w:sz w:val="24"/>
          <w:szCs w:val="24"/>
        </w:rPr>
        <w:t>.</w:t>
      </w:r>
    </w:p>
    <w:p w14:paraId="2E738DBE" w14:textId="77777777" w:rsidR="00D35A67" w:rsidRPr="00D73980" w:rsidRDefault="00D35A67" w:rsidP="00151846">
      <w:pPr>
        <w:pStyle w:val="svarticle"/>
        <w:shd w:val="clear" w:color="auto" w:fill="FFFFFF"/>
        <w:spacing w:before="0" w:beforeAutospacing="0" w:after="0" w:afterAutospacing="0" w:line="480" w:lineRule="auto"/>
        <w:jc w:val="right"/>
        <w:textAlignment w:val="baseline"/>
        <w:rPr>
          <w:rFonts w:ascii="Times New Roman" w:hAnsi="Times New Roman" w:cs="Times New Roman"/>
          <w:sz w:val="24"/>
          <w:szCs w:val="24"/>
        </w:rPr>
      </w:pPr>
    </w:p>
    <w:p w14:paraId="22117ED4" w14:textId="77777777" w:rsidR="00D35A67" w:rsidRPr="00D73980" w:rsidRDefault="00D35A67" w:rsidP="009B66BC">
      <w:pPr>
        <w:pStyle w:val="Heading3"/>
        <w:rPr>
          <w:rFonts w:ascii="Times New Roman" w:hAnsi="Times New Roman" w:cs="Times New Roman"/>
          <w:sz w:val="24"/>
          <w:szCs w:val="24"/>
        </w:rPr>
      </w:pPr>
      <w:r w:rsidRPr="00D73980">
        <w:rPr>
          <w:rFonts w:ascii="Times New Roman" w:hAnsi="Times New Roman" w:cs="Times New Roman"/>
          <w:sz w:val="24"/>
          <w:szCs w:val="24"/>
        </w:rPr>
        <w:br/>
      </w:r>
      <w:bookmarkStart w:id="143" w:name="_Toc388564002"/>
      <w:bookmarkStart w:id="144" w:name="_Toc388565668"/>
      <w:bookmarkStart w:id="145" w:name="_Toc388565981"/>
      <w:r w:rsidRPr="00D73980">
        <w:rPr>
          <w:rFonts w:ascii="Times New Roman" w:hAnsi="Times New Roman" w:cs="Times New Roman"/>
          <w:sz w:val="24"/>
          <w:szCs w:val="24"/>
        </w:rPr>
        <w:t xml:space="preserve">2.6. </w:t>
      </w:r>
      <w:r w:rsidRPr="00D73980">
        <w:rPr>
          <w:rFonts w:ascii="Times New Roman" w:eastAsia="Arial Unicode MS" w:hAnsi="Times New Roman" w:cs="Times New Roman"/>
          <w:sz w:val="24"/>
          <w:szCs w:val="24"/>
          <w:shd w:val="clear" w:color="auto" w:fill="FFFFFF"/>
          <w:lang w:eastAsia="en-US"/>
        </w:rPr>
        <w:t>Microstructure</w:t>
      </w:r>
      <w:r w:rsidRPr="00D73980">
        <w:rPr>
          <w:rFonts w:ascii="Times New Roman" w:hAnsi="Times New Roman" w:cs="Times New Roman"/>
          <w:sz w:val="24"/>
          <w:szCs w:val="24"/>
        </w:rPr>
        <w:t xml:space="preserve"> of particles</w:t>
      </w:r>
      <w:bookmarkEnd w:id="143"/>
      <w:bookmarkEnd w:id="144"/>
      <w:bookmarkEnd w:id="145"/>
    </w:p>
    <w:p w14:paraId="143B4576" w14:textId="1410CB21" w:rsidR="00D35A67" w:rsidRPr="00D73980" w:rsidRDefault="00D35A67" w:rsidP="00151846">
      <w:pPr>
        <w:spacing w:line="480" w:lineRule="auto"/>
        <w:rPr>
          <w:rFonts w:ascii="Times New Roman" w:hAnsi="Times New Roman" w:cs="Times New Roman"/>
        </w:rPr>
      </w:pPr>
      <w:r w:rsidRPr="00D73980">
        <w:rPr>
          <w:rFonts w:ascii="Times New Roman" w:hAnsi="Times New Roman" w:cs="Times New Roman"/>
          <w:kern w:val="0"/>
        </w:rPr>
        <w:t xml:space="preserve">CLSM was conducted using a Leica TCS SP2 confocal microscope (Buffalo Grove, IL) </w:t>
      </w:r>
      <w:r w:rsidRPr="00D73980">
        <w:rPr>
          <w:rFonts w:ascii="Times New Roman" w:hAnsi="Times New Roman" w:cs="Times New Roman"/>
        </w:rPr>
        <w:t>in the fluorescence mode.</w:t>
      </w:r>
      <w:r w:rsidR="00456613">
        <w:rPr>
          <w:rFonts w:ascii="Times New Roman" w:hAnsi="Times New Roman" w:cs="Times New Roman"/>
        </w:rPr>
        <w:t xml:space="preserve"> </w:t>
      </w:r>
      <w:r w:rsidRPr="00D73980">
        <w:rPr>
          <w:rFonts w:ascii="Times New Roman" w:eastAsia="Arial Unicode MS" w:hAnsi="Times New Roman" w:cs="Times New Roman"/>
          <w:kern w:val="0"/>
          <w:shd w:val="clear" w:color="auto" w:fill="FFFFFF"/>
          <w:lang w:eastAsia="en-US"/>
        </w:rPr>
        <w:t>Nile red was dissolved at 0.2</w:t>
      </w:r>
      <w:r w:rsidRPr="00D73980">
        <w:rPr>
          <w:rFonts w:ascii="Times New Roman" w:hAnsi="Times New Roman" w:cs="Times New Roman"/>
        </w:rPr>
        <w:t xml:space="preserve"> mg/ml in</w:t>
      </w:r>
      <w:r w:rsidR="00456613">
        <w:rPr>
          <w:rFonts w:ascii="Times New Roman" w:hAnsi="Times New Roman" w:cs="Times New Roman"/>
        </w:rPr>
        <w:t xml:space="preserve"> </w:t>
      </w:r>
      <w:r w:rsidRPr="00D73980">
        <w:rPr>
          <w:rFonts w:ascii="Times New Roman" w:hAnsi="Times New Roman" w:cs="Times New Roman"/>
        </w:rPr>
        <w:t xml:space="preserve">the lipid phase before preparing the S/O suspension, and the S/O/W suspension prepared as above was added with0.4-0.6 mg/mL Fluorescein </w:t>
      </w:r>
      <w:proofErr w:type="spellStart"/>
      <w:r w:rsidRPr="00D73980">
        <w:rPr>
          <w:rFonts w:ascii="Times New Roman" w:hAnsi="Times New Roman" w:cs="Times New Roman"/>
        </w:rPr>
        <w:t>isothiocyanate</w:t>
      </w:r>
      <w:proofErr w:type="spellEnd"/>
      <w:r w:rsidRPr="00D73980">
        <w:rPr>
          <w:rFonts w:ascii="Times New Roman" w:hAnsi="Times New Roman" w:cs="Times New Roman"/>
        </w:rPr>
        <w:t xml:space="preserve"> to stain proteins. </w:t>
      </w:r>
      <w:r w:rsidRPr="00D73980">
        <w:rPr>
          <w:rFonts w:ascii="Times New Roman" w:hAnsi="Times New Roman" w:cs="Times New Roman"/>
          <w:kern w:val="0"/>
        </w:rPr>
        <w:t xml:space="preserve">Confocal images were acquired using a 63×oil objective with a numerical aperture of 0.7 </w:t>
      </w:r>
      <w:r w:rsidRPr="00D73980">
        <w:rPr>
          <w:rFonts w:ascii="Times New Roman" w:eastAsia="Arial Unicode MS" w:hAnsi="Times New Roman" w:cs="Times New Roman"/>
          <w:kern w:val="0"/>
          <w:shd w:val="clear" w:color="auto" w:fill="FFFFFF"/>
          <w:lang w:eastAsia="en-US"/>
        </w:rPr>
        <w:t xml:space="preserve">at an excitation wavelength of488 and 543 nm for FITC and Nile red, respectively. The emission spectrum was </w:t>
      </w:r>
      <w:r w:rsidRPr="00D73980">
        <w:rPr>
          <w:rFonts w:ascii="Times New Roman" w:hAnsi="Times New Roman" w:cs="Times New Roman"/>
        </w:rPr>
        <w:t>recorded between 512 and 542 nm</w:t>
      </w:r>
      <w:r w:rsidR="00456613">
        <w:rPr>
          <w:rFonts w:ascii="Times New Roman" w:hAnsi="Times New Roman" w:cs="Times New Roman"/>
        </w:rPr>
        <w:t xml:space="preserve"> </w:t>
      </w:r>
      <w:r w:rsidRPr="00D73980">
        <w:rPr>
          <w:rFonts w:ascii="Times New Roman" w:eastAsia="Arial Unicode MS" w:hAnsi="Times New Roman" w:cs="Times New Roman"/>
          <w:kern w:val="0"/>
          <w:shd w:val="clear" w:color="auto" w:fill="FFFFFF"/>
          <w:lang w:eastAsia="en-US"/>
        </w:rPr>
        <w:t xml:space="preserve">for FITC and </w:t>
      </w:r>
      <w:r w:rsidRPr="00D73980">
        <w:rPr>
          <w:rFonts w:ascii="Times New Roman" w:hAnsi="Times New Roman" w:cs="Times New Roman"/>
        </w:rPr>
        <w:t>between 557 and 625 nm</w:t>
      </w:r>
      <w:r w:rsidR="00456613">
        <w:rPr>
          <w:rFonts w:ascii="Times New Roman" w:hAnsi="Times New Roman" w:cs="Times New Roman"/>
        </w:rPr>
        <w:t xml:space="preserve"> </w:t>
      </w:r>
      <w:r w:rsidRPr="00D73980">
        <w:rPr>
          <w:rFonts w:ascii="Times New Roman" w:eastAsia="Arial Unicode MS" w:hAnsi="Times New Roman" w:cs="Times New Roman"/>
          <w:kern w:val="0"/>
          <w:shd w:val="clear" w:color="auto" w:fill="FFFFFF"/>
          <w:lang w:eastAsia="en-US"/>
        </w:rPr>
        <w:t xml:space="preserve">for Nile red. The acquired images were analyzed using the Leica Confocal software. </w:t>
      </w:r>
      <w:proofErr w:type="gramStart"/>
      <w:r w:rsidRPr="00D73980">
        <w:rPr>
          <w:rFonts w:ascii="Times New Roman" w:hAnsi="Times New Roman" w:cs="Times New Roman"/>
        </w:rPr>
        <w:t>A co-localization in the same field of observation was performed by merging pictures</w:t>
      </w:r>
      <w:r w:rsidR="00456613">
        <w:rPr>
          <w:rFonts w:ascii="Times New Roman" w:hAnsi="Times New Roman" w:cs="Times New Roman"/>
        </w:rPr>
        <w:t xml:space="preserve"> </w:t>
      </w:r>
      <w:r w:rsidRPr="00D73980">
        <w:rPr>
          <w:rFonts w:ascii="Times New Roman" w:hAnsi="Times New Roman" w:cs="Times New Roman"/>
        </w:rPr>
        <w:t>acquired for protein and fat</w:t>
      </w:r>
      <w:proofErr w:type="gramEnd"/>
      <w:r w:rsidRPr="00D73980">
        <w:rPr>
          <w:rFonts w:ascii="Times New Roman" w:hAnsi="Times New Roman" w:cs="Times New Roman"/>
        </w:rPr>
        <w:t>.</w:t>
      </w:r>
    </w:p>
    <w:p w14:paraId="40E48D6B" w14:textId="77777777" w:rsidR="00D35A67" w:rsidRPr="00D73980" w:rsidRDefault="00D35A67" w:rsidP="00151846">
      <w:pPr>
        <w:spacing w:line="480" w:lineRule="auto"/>
        <w:rPr>
          <w:rFonts w:ascii="Times New Roman" w:hAnsi="Times New Roman" w:cs="Times New Roman"/>
          <w:kern w:val="0"/>
        </w:rPr>
      </w:pPr>
      <w:r w:rsidRPr="00D73980">
        <w:rPr>
          <w:rFonts w:ascii="Times New Roman" w:hAnsi="Times New Roman" w:cs="Times New Roman"/>
        </w:rPr>
        <w:br/>
      </w:r>
    </w:p>
    <w:p w14:paraId="1B121BA3" w14:textId="77777777" w:rsidR="00D35A67" w:rsidRPr="00D73980" w:rsidRDefault="00D35A67" w:rsidP="009B66BC">
      <w:pPr>
        <w:pStyle w:val="Heading3"/>
        <w:rPr>
          <w:rFonts w:ascii="Times New Roman" w:hAnsi="Times New Roman" w:cs="Times New Roman"/>
          <w:sz w:val="24"/>
          <w:szCs w:val="24"/>
        </w:rPr>
      </w:pPr>
      <w:bookmarkStart w:id="146" w:name="_Toc388564003"/>
      <w:bookmarkStart w:id="147" w:name="_Toc388565669"/>
      <w:bookmarkStart w:id="148" w:name="_Toc388565982"/>
      <w:r w:rsidRPr="00D73980">
        <w:rPr>
          <w:rFonts w:ascii="Times New Roman" w:hAnsi="Times New Roman" w:cs="Times New Roman"/>
          <w:sz w:val="24"/>
          <w:szCs w:val="24"/>
        </w:rPr>
        <w:lastRenderedPageBreak/>
        <w:t>2.7. Encapsulation properties</w:t>
      </w:r>
      <w:bookmarkEnd w:id="146"/>
      <w:bookmarkEnd w:id="147"/>
      <w:bookmarkEnd w:id="148"/>
    </w:p>
    <w:p w14:paraId="20BB06EC" w14:textId="77777777" w:rsidR="00D35A67" w:rsidRPr="00D73980" w:rsidRDefault="00D35A67" w:rsidP="009B66BC">
      <w:pPr>
        <w:pStyle w:val="Heading4"/>
        <w:rPr>
          <w:rFonts w:ascii="Times New Roman" w:hAnsi="Times New Roman" w:cs="Times New Roman"/>
          <w:sz w:val="24"/>
          <w:szCs w:val="24"/>
        </w:rPr>
      </w:pPr>
      <w:bookmarkStart w:id="149" w:name="_Toc388564004"/>
      <w:r w:rsidRPr="00D73980">
        <w:rPr>
          <w:rFonts w:ascii="Times New Roman" w:hAnsi="Times New Roman" w:cs="Times New Roman"/>
          <w:sz w:val="24"/>
          <w:szCs w:val="24"/>
        </w:rPr>
        <w:t>2.7.1. Mass yield of spray dried samples</w:t>
      </w:r>
      <w:bookmarkEnd w:id="149"/>
    </w:p>
    <w:p w14:paraId="420542E2" w14:textId="77777777" w:rsidR="00D35A67" w:rsidRPr="00D73980" w:rsidRDefault="00D35A67" w:rsidP="00151846">
      <w:pPr>
        <w:spacing w:line="480" w:lineRule="auto"/>
        <w:rPr>
          <w:rFonts w:ascii="Times New Roman" w:hAnsi="Times New Roman" w:cs="Times New Roman"/>
          <w:kern w:val="0"/>
        </w:rPr>
      </w:pPr>
      <w:r w:rsidRPr="00D73980">
        <w:rPr>
          <w:rFonts w:ascii="Times New Roman" w:hAnsi="Times New Roman" w:cs="Times New Roman"/>
          <w:kern w:val="0"/>
        </w:rPr>
        <w:br/>
        <w:t>Mass yield was defined as the percentage of the collected mass of spray-dried powder with reference to the non-solvent mass in the corresponding suspension (feed) before spray drying:</w:t>
      </w:r>
    </w:p>
    <w:p w14:paraId="5EE3A5F3" w14:textId="77777777" w:rsidR="00D35A67" w:rsidRPr="00D73980" w:rsidRDefault="00D35A67" w:rsidP="00151846">
      <w:pPr>
        <w:spacing w:line="480" w:lineRule="auto"/>
        <w:rPr>
          <w:rFonts w:ascii="Times New Roman" w:hAnsi="Times New Roman" w:cs="Times New Roman"/>
          <w:kern w:val="0"/>
        </w:rPr>
      </w:pPr>
    </w:p>
    <w:p w14:paraId="5E6250EA" w14:textId="77777777" w:rsidR="00D35A67" w:rsidRPr="00D73980" w:rsidRDefault="00D35A67" w:rsidP="00151846">
      <w:pPr>
        <w:spacing w:line="480" w:lineRule="auto"/>
        <w:rPr>
          <w:rFonts w:ascii="Times New Roman" w:hAnsi="Times New Roman" w:cs="Times New Roman"/>
          <w:kern w:val="0"/>
        </w:rPr>
      </w:pPr>
      <w:r w:rsidRPr="00D73980">
        <w:rPr>
          <w:rFonts w:ascii="Times New Roman" w:hAnsi="Times New Roman" w:cs="Times New Roman"/>
        </w:rPr>
        <w:t>Mass yield% =</w:t>
      </w:r>
      <m:oMath>
        <m:f>
          <m:fPr>
            <m:ctrlPr>
              <w:rPr>
                <w:rFonts w:ascii="Cambria Math" w:hAnsi="Cambria Math" w:cs="Times New Roman"/>
                <w:i/>
              </w:rPr>
            </m:ctrlPr>
          </m:fPr>
          <m:num>
            <m:r>
              <m:rPr>
                <m:sty m:val="p"/>
              </m:rPr>
              <w:rPr>
                <w:rFonts w:ascii="Cambria Math" w:hAnsi="Cambria Math" w:cs="Times New Roman"/>
              </w:rPr>
              <m:t>Mass of collected product</m:t>
            </m:r>
          </m:num>
          <m:den>
            <m:r>
              <m:rPr>
                <m:sty m:val="p"/>
              </m:rPr>
              <w:rPr>
                <w:rFonts w:ascii="Cambria Math" w:hAnsi="Cambria Math" w:cs="Times New Roman"/>
              </w:rPr>
              <m:t>Non-solvent mass of feed</m:t>
            </m:r>
          </m:den>
        </m:f>
      </m:oMath>
      <w:r w:rsidRPr="00D73980">
        <w:rPr>
          <w:rFonts w:ascii="Times New Roman" w:hAnsi="Times New Roman" w:cs="Times New Roman"/>
        </w:rPr>
        <w:t xml:space="preserve"> ×100%                   (2)</w:t>
      </w:r>
    </w:p>
    <w:p w14:paraId="7CC70196" w14:textId="77777777" w:rsidR="00D35A67" w:rsidRPr="00D73980" w:rsidRDefault="00D35A67" w:rsidP="00151846">
      <w:pPr>
        <w:spacing w:line="480" w:lineRule="auto"/>
        <w:rPr>
          <w:rFonts w:ascii="Times New Roman" w:hAnsi="Times New Roman" w:cs="Times New Roman"/>
          <w:kern w:val="0"/>
        </w:rPr>
      </w:pPr>
      <w:r w:rsidRPr="00D73980">
        <w:rPr>
          <w:rFonts w:ascii="Times New Roman" w:hAnsi="Times New Roman" w:cs="Times New Roman"/>
          <w:kern w:val="0"/>
        </w:rPr>
        <w:br/>
      </w:r>
    </w:p>
    <w:p w14:paraId="7994DCDD" w14:textId="77777777" w:rsidR="00D35A67" w:rsidRPr="00D73980" w:rsidRDefault="00D35A67" w:rsidP="009B66BC">
      <w:pPr>
        <w:pStyle w:val="Heading4"/>
        <w:rPr>
          <w:rFonts w:ascii="Times New Roman" w:hAnsi="Times New Roman" w:cs="Times New Roman"/>
          <w:sz w:val="24"/>
          <w:szCs w:val="24"/>
        </w:rPr>
      </w:pPr>
      <w:bookmarkStart w:id="150" w:name="_Toc388564005"/>
      <w:r w:rsidRPr="00D73980">
        <w:rPr>
          <w:rFonts w:ascii="Times New Roman" w:hAnsi="Times New Roman" w:cs="Times New Roman"/>
          <w:sz w:val="24"/>
          <w:szCs w:val="24"/>
        </w:rPr>
        <w:t>2.7.2. CCP loading</w:t>
      </w:r>
      <w:bookmarkEnd w:id="150"/>
    </w:p>
    <w:p w14:paraId="5EE9F069" w14:textId="5962A56F" w:rsidR="00D35A67" w:rsidRPr="00D73980" w:rsidRDefault="00D35A67" w:rsidP="00330C62">
      <w:pPr>
        <w:spacing w:line="480" w:lineRule="auto"/>
        <w:rPr>
          <w:rFonts w:ascii="Times New Roman" w:hAnsi="Times New Roman" w:cs="Times New Roman"/>
        </w:rPr>
      </w:pPr>
      <w:r w:rsidRPr="00D73980">
        <w:rPr>
          <w:rFonts w:ascii="Times New Roman" w:hAnsi="Times New Roman" w:cs="Times New Roman"/>
          <w:kern w:val="0"/>
        </w:rPr>
        <w:t>One g of the spray</w:t>
      </w:r>
      <w:r w:rsidR="00456613">
        <w:rPr>
          <w:rFonts w:ascii="Times New Roman" w:hAnsi="Times New Roman" w:cs="Times New Roman"/>
          <w:kern w:val="0"/>
        </w:rPr>
        <w:t xml:space="preserve"> </w:t>
      </w:r>
      <w:r w:rsidRPr="00D73980">
        <w:rPr>
          <w:rFonts w:ascii="Times New Roman" w:hAnsi="Times New Roman" w:cs="Times New Roman"/>
          <w:kern w:val="0"/>
        </w:rPr>
        <w:t xml:space="preserve">dried powder was added into15mLof 0.1N </w:t>
      </w:r>
      <w:proofErr w:type="spellStart"/>
      <w:r w:rsidRPr="00D73980">
        <w:rPr>
          <w:rFonts w:ascii="Times New Roman" w:hAnsi="Times New Roman" w:cs="Times New Roman"/>
          <w:kern w:val="0"/>
        </w:rPr>
        <w:t>HCl</w:t>
      </w:r>
      <w:proofErr w:type="spellEnd"/>
      <w:r w:rsidRPr="00D73980">
        <w:rPr>
          <w:rFonts w:ascii="Times New Roman" w:hAnsi="Times New Roman" w:cs="Times New Roman"/>
          <w:kern w:val="0"/>
        </w:rPr>
        <w:t xml:space="preserve"> to dissolve </w:t>
      </w:r>
      <w:proofErr w:type="spellStart"/>
      <w:r w:rsidRPr="00D73980">
        <w:rPr>
          <w:rFonts w:ascii="Times New Roman" w:hAnsi="Times New Roman" w:cs="Times New Roman"/>
          <w:kern w:val="0"/>
        </w:rPr>
        <w:t>unencapsulated</w:t>
      </w:r>
      <w:proofErr w:type="spellEnd"/>
      <w:r w:rsidRPr="00D73980">
        <w:rPr>
          <w:rFonts w:ascii="Times New Roman" w:hAnsi="Times New Roman" w:cs="Times New Roman"/>
          <w:kern w:val="0"/>
        </w:rPr>
        <w:t xml:space="preserve"> CCPs. After </w:t>
      </w:r>
      <w:proofErr w:type="spellStart"/>
      <w:r w:rsidRPr="00D73980">
        <w:rPr>
          <w:rFonts w:ascii="Times New Roman" w:hAnsi="Times New Roman" w:cs="Times New Roman"/>
          <w:kern w:val="0"/>
        </w:rPr>
        <w:t>vortexing</w:t>
      </w:r>
      <w:proofErr w:type="spellEnd"/>
      <w:r w:rsidRPr="00D73980">
        <w:rPr>
          <w:rFonts w:ascii="Times New Roman" w:hAnsi="Times New Roman" w:cs="Times New Roman"/>
          <w:kern w:val="0"/>
        </w:rPr>
        <w:t xml:space="preserve"> for 5 min, the suspension was centrifuged at </w:t>
      </w:r>
      <w:r w:rsidRPr="00D73980">
        <w:rPr>
          <w:rFonts w:ascii="Times New Roman" w:eastAsia="Times New Roman" w:hAnsi="Times New Roman" w:cs="Times New Roman"/>
          <w:kern w:val="0"/>
          <w:shd w:val="clear" w:color="auto" w:fill="FFFFFF"/>
          <w:lang w:eastAsia="en-US"/>
        </w:rPr>
        <w:t xml:space="preserve">4194 × </w:t>
      </w:r>
      <w:r w:rsidRPr="00D73980">
        <w:rPr>
          <w:rFonts w:ascii="Times New Roman" w:eastAsia="Times New Roman" w:hAnsi="Times New Roman" w:cs="Times New Roman"/>
          <w:i/>
          <w:kern w:val="0"/>
          <w:shd w:val="clear" w:color="auto" w:fill="FFFFFF"/>
          <w:lang w:eastAsia="en-US"/>
        </w:rPr>
        <w:t>g</w:t>
      </w:r>
      <w:r w:rsidRPr="00D73980">
        <w:rPr>
          <w:rFonts w:ascii="Times New Roman" w:hAnsi="Times New Roman" w:cs="Times New Roman"/>
          <w:kern w:val="0"/>
        </w:rPr>
        <w:t xml:space="preserve"> and 5 </w:t>
      </w:r>
      <w:r w:rsidRPr="00D73980">
        <w:rPr>
          <w:rFonts w:ascii="Times New Roman" w:eastAsia="Arial Unicode MS" w:hAnsi="Times New Roman" w:cs="Times New Roman"/>
          <w:kern w:val="0"/>
          <w:shd w:val="clear" w:color="auto" w:fill="FFFFFF"/>
          <w:lang w:eastAsia="en-US"/>
        </w:rPr>
        <w:t>°C</w:t>
      </w:r>
      <w:r w:rsidRPr="00D73980">
        <w:rPr>
          <w:rFonts w:ascii="Times New Roman" w:hAnsi="Times New Roman" w:cs="Times New Roman"/>
          <w:kern w:val="0"/>
        </w:rPr>
        <w:t xml:space="preserve"> for 30 min (</w:t>
      </w:r>
      <w:proofErr w:type="spellStart"/>
      <w:r w:rsidRPr="00D73980">
        <w:rPr>
          <w:rFonts w:ascii="Times New Roman" w:hAnsi="Times New Roman" w:cs="Times New Roman"/>
          <w:kern w:val="0"/>
        </w:rPr>
        <w:t>Sorvall</w:t>
      </w:r>
      <w:proofErr w:type="spellEnd"/>
      <w:r w:rsidRPr="00D73980">
        <w:rPr>
          <w:rFonts w:ascii="Times New Roman" w:hAnsi="Times New Roman" w:cs="Times New Roman"/>
          <w:kern w:val="0"/>
        </w:rPr>
        <w:t xml:space="preserve"> RC 5B Plus centrifuge, DuPont, Norwalk, CT). The </w:t>
      </w:r>
      <w:r w:rsidRPr="00D73980">
        <w:rPr>
          <w:rFonts w:ascii="Times New Roman" w:eastAsia="SimSun" w:hAnsi="Times New Roman" w:cs="Times New Roman"/>
        </w:rPr>
        <w:t xml:space="preserve">precipitate was collected and </w:t>
      </w:r>
      <w:proofErr w:type="spellStart"/>
      <w:r w:rsidRPr="00D73980">
        <w:rPr>
          <w:rFonts w:ascii="Times New Roman" w:eastAsia="SimSun" w:hAnsi="Times New Roman" w:cs="Times New Roman"/>
        </w:rPr>
        <w:t>resuspended</w:t>
      </w:r>
      <w:proofErr w:type="spellEnd"/>
      <w:r w:rsidRPr="00D73980">
        <w:rPr>
          <w:rFonts w:ascii="Times New Roman" w:eastAsia="SimSun" w:hAnsi="Times New Roman" w:cs="Times New Roman"/>
        </w:rPr>
        <w:t xml:space="preserve"> in 15 mL of 0.1 N </w:t>
      </w:r>
      <w:proofErr w:type="spellStart"/>
      <w:r w:rsidRPr="00D73980">
        <w:rPr>
          <w:rFonts w:ascii="Times New Roman" w:eastAsia="SimSun" w:hAnsi="Times New Roman" w:cs="Times New Roman"/>
        </w:rPr>
        <w:t>HCl</w:t>
      </w:r>
      <w:proofErr w:type="spellEnd"/>
      <w:r w:rsidRPr="00D73980">
        <w:rPr>
          <w:rFonts w:ascii="Times New Roman" w:eastAsia="SimSun" w:hAnsi="Times New Roman" w:cs="Times New Roman"/>
        </w:rPr>
        <w:t xml:space="preserve">, followed by centrifugation as above. The process was repeated for a third time to remove free CCPs. </w:t>
      </w:r>
      <w:r w:rsidRPr="00D73980">
        <w:rPr>
          <w:rFonts w:ascii="Times New Roman" w:eastAsia="Arial Unicode MS" w:hAnsi="Times New Roman" w:cs="Times New Roman"/>
          <w:kern w:val="0"/>
          <w:shd w:val="clear" w:color="auto" w:fill="FFFFFF"/>
        </w:rPr>
        <w:t xml:space="preserve">The final </w:t>
      </w:r>
      <w:r w:rsidRPr="00D73980">
        <w:rPr>
          <w:rFonts w:ascii="Times New Roman" w:eastAsia="SimSun" w:hAnsi="Times New Roman" w:cs="Times New Roman"/>
        </w:rPr>
        <w:t xml:space="preserve">precipitate was washed using </w:t>
      </w:r>
      <w:r w:rsidRPr="00D73980">
        <w:rPr>
          <w:rFonts w:ascii="Times New Roman" w:eastAsia="Arial Unicode MS" w:hAnsi="Times New Roman" w:cs="Times New Roman"/>
          <w:kern w:val="0"/>
          <w:shd w:val="clear" w:color="auto" w:fill="FFFFFF"/>
          <w:lang w:eastAsia="en-US"/>
        </w:rPr>
        <w:t>deionized water,</w:t>
      </w:r>
      <w:r w:rsidRPr="00D73980">
        <w:rPr>
          <w:rFonts w:ascii="Times New Roman" w:eastAsia="SimSun" w:hAnsi="Times New Roman" w:cs="Times New Roman"/>
        </w:rPr>
        <w:t xml:space="preserve"> followed by drying at 58</w:t>
      </w:r>
      <w:r w:rsidRPr="00D73980">
        <w:rPr>
          <w:rFonts w:ascii="Times New Roman" w:hAnsi="Times New Roman" w:cs="Times New Roman"/>
          <w:kern w:val="0"/>
        </w:rPr>
        <w:t>°C overnight</w:t>
      </w:r>
      <w:r w:rsidRPr="00D73980">
        <w:rPr>
          <w:rFonts w:ascii="Times New Roman" w:eastAsia="SimSun" w:hAnsi="Times New Roman" w:cs="Times New Roman"/>
        </w:rPr>
        <w:t xml:space="preserve"> in an oven (Precision Economy Oven, Thermo Scientific, Barrington, IL). The ash content of the sample was then measured based on the AOAC </w:t>
      </w:r>
      <w:r w:rsidRPr="00D73980">
        <w:rPr>
          <w:rFonts w:ascii="Times New Roman" w:hAnsi="Times New Roman" w:cs="Times New Roman"/>
          <w:kern w:val="0"/>
        </w:rPr>
        <w:t>Official Method 950.49 with some modification (AOAC, 2006)</w:t>
      </w:r>
      <w:proofErr w:type="gramStart"/>
      <w:r w:rsidRPr="00D73980">
        <w:rPr>
          <w:rFonts w:ascii="Times New Roman" w:hAnsi="Times New Roman" w:cs="Times New Roman"/>
          <w:kern w:val="0"/>
        </w:rPr>
        <w:t>.</w:t>
      </w:r>
      <w:r w:rsidRPr="00D73980">
        <w:rPr>
          <w:rFonts w:ascii="Times New Roman" w:eastAsia="SimSun" w:hAnsi="Times New Roman" w:cs="Times New Roman"/>
        </w:rPr>
        <w:t>Briefly</w:t>
      </w:r>
      <w:proofErr w:type="gramEnd"/>
      <w:r w:rsidRPr="00D73980">
        <w:rPr>
          <w:rFonts w:ascii="Times New Roman" w:eastAsia="SimSun" w:hAnsi="Times New Roman" w:cs="Times New Roman"/>
        </w:rPr>
        <w:t>, the dried precipitate was contained in a pre-</w:t>
      </w:r>
      <w:proofErr w:type="spellStart"/>
      <w:r w:rsidRPr="00D73980">
        <w:rPr>
          <w:rFonts w:ascii="Times New Roman" w:eastAsia="SimSun" w:hAnsi="Times New Roman" w:cs="Times New Roman"/>
        </w:rPr>
        <w:t>ashed</w:t>
      </w:r>
      <w:proofErr w:type="spellEnd"/>
      <w:r w:rsidRPr="00D73980">
        <w:rPr>
          <w:rFonts w:ascii="Times New Roman" w:eastAsia="SimSun" w:hAnsi="Times New Roman" w:cs="Times New Roman"/>
        </w:rPr>
        <w:t xml:space="preserve"> ceramic crucible and heated in a model </w:t>
      </w:r>
      <w:r w:rsidRPr="00D73980">
        <w:rPr>
          <w:rFonts w:ascii="Times New Roman" w:eastAsia="SimSun" w:hAnsi="Times New Roman" w:cs="Times New Roman"/>
        </w:rPr>
        <w:lastRenderedPageBreak/>
        <w:t>1400Thermolyne furnace (Barnstead, Dubuque, IA)at 550°Covernight (12-18h). After cooling in a desiccator, the sample was weighed to determine the amount of ash. The same amounts of Span</w:t>
      </w:r>
      <w:r w:rsidRPr="00D73980">
        <w:rPr>
          <w:rFonts w:ascii="Times New Roman" w:eastAsia="SimSun" w:hAnsi="Times New Roman" w:cs="Times New Roman"/>
          <w:vertAlign w:val="superscript"/>
        </w:rPr>
        <w:t>®</w:t>
      </w:r>
      <w:r w:rsidRPr="00D73980">
        <w:rPr>
          <w:rFonts w:ascii="Times New Roman" w:eastAsia="SimSun" w:hAnsi="Times New Roman" w:cs="Times New Roman"/>
        </w:rPr>
        <w:t xml:space="preserve"> 80, AMF,</w:t>
      </w:r>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w:t>
      </w:r>
      <w:proofErr w:type="spellStart"/>
      <w:r w:rsidRPr="00D73980">
        <w:rPr>
          <w:rFonts w:ascii="Times New Roman" w:hAnsi="Times New Roman" w:cs="Times New Roman"/>
        </w:rPr>
        <w:t>NaCas</w:t>
      </w:r>
      <w:proofErr w:type="spellEnd"/>
      <w:r w:rsidRPr="00D73980">
        <w:rPr>
          <w:rFonts w:ascii="Times New Roman" w:hAnsi="Times New Roman" w:cs="Times New Roman"/>
        </w:rPr>
        <w:t>-MD mixture and casein-MD conjugates</w:t>
      </w:r>
      <w:r w:rsidRPr="00D73980">
        <w:rPr>
          <w:rFonts w:ascii="Times New Roman" w:eastAsia="SimSun" w:hAnsi="Times New Roman" w:cs="Times New Roman"/>
        </w:rPr>
        <w:t xml:space="preserve"> as in fresh S/O/W suspension were also measured similarly.</w:t>
      </w:r>
      <w:r w:rsidRPr="00D73980">
        <w:rPr>
          <w:rFonts w:ascii="Times New Roman" w:hAnsi="Times New Roman" w:cs="Times New Roman"/>
        </w:rPr>
        <w:t xml:space="preserve"> The net mass of </w:t>
      </w:r>
      <w:proofErr w:type="spellStart"/>
      <w:r w:rsidRPr="00D73980">
        <w:rPr>
          <w:rFonts w:ascii="Times New Roman" w:hAnsi="Times New Roman" w:cs="Times New Roman"/>
        </w:rPr>
        <w:t>ashed</w:t>
      </w:r>
      <w:proofErr w:type="spellEnd"/>
      <w:r w:rsidRPr="00D73980">
        <w:rPr>
          <w:rFonts w:ascii="Times New Roman" w:hAnsi="Times New Roman" w:cs="Times New Roman"/>
        </w:rPr>
        <w:t xml:space="preserve"> CCPs (</w:t>
      </w:r>
      <w:proofErr w:type="spellStart"/>
      <w:r w:rsidRPr="00D73980">
        <w:rPr>
          <w:rFonts w:ascii="Times New Roman" w:hAnsi="Times New Roman" w:cs="Times New Roman"/>
        </w:rPr>
        <w:t>CaO</w:t>
      </w:r>
      <w:proofErr w:type="spellEnd"/>
      <w:r w:rsidRPr="00D73980">
        <w:rPr>
          <w:rFonts w:ascii="Times New Roman" w:hAnsi="Times New Roman" w:cs="Times New Roman"/>
        </w:rPr>
        <w:t xml:space="preserve">) was converted to mass of calcium carbonate by dividing 56% (mass percentage of </w:t>
      </w:r>
      <w:proofErr w:type="spellStart"/>
      <w:r w:rsidRPr="00D73980">
        <w:rPr>
          <w:rFonts w:ascii="Times New Roman" w:hAnsi="Times New Roman" w:cs="Times New Roman"/>
        </w:rPr>
        <w:t>CaO</w:t>
      </w:r>
      <w:proofErr w:type="spellEnd"/>
      <w:r w:rsidRPr="00D73980">
        <w:rPr>
          <w:rFonts w:ascii="Times New Roman" w:hAnsi="Times New Roman" w:cs="Times New Roman"/>
        </w:rPr>
        <w:t xml:space="preserve"> with respect to CaCO</w:t>
      </w:r>
      <w:r w:rsidRPr="00D73980">
        <w:rPr>
          <w:rFonts w:ascii="Times New Roman" w:hAnsi="Times New Roman" w:cs="Times New Roman"/>
          <w:vertAlign w:val="subscript"/>
        </w:rPr>
        <w:t>3</w:t>
      </w:r>
      <w:r w:rsidRPr="00D73980">
        <w:rPr>
          <w:rFonts w:ascii="Times New Roman" w:hAnsi="Times New Roman" w:cs="Times New Roman"/>
        </w:rPr>
        <w:t>)</w:t>
      </w:r>
      <w:proofErr w:type="gramStart"/>
      <w:r w:rsidRPr="00D73980">
        <w:rPr>
          <w:rFonts w:ascii="Times New Roman" w:hAnsi="Times New Roman" w:cs="Times New Roman"/>
        </w:rPr>
        <w:t>.</w:t>
      </w:r>
      <w:r w:rsidRPr="00D73980">
        <w:rPr>
          <w:rFonts w:ascii="Times New Roman" w:eastAsia="SimSun" w:hAnsi="Times New Roman" w:cs="Times New Roman"/>
        </w:rPr>
        <w:t>The</w:t>
      </w:r>
      <w:proofErr w:type="gramEnd"/>
      <w:r w:rsidRPr="00D73980">
        <w:rPr>
          <w:rFonts w:ascii="Times New Roman" w:eastAsia="SimSun" w:hAnsi="Times New Roman" w:cs="Times New Roman"/>
        </w:rPr>
        <w:t xml:space="preserve"> actual loading of CCP was then determined according to Eq. (3).</w:t>
      </w:r>
    </w:p>
    <w:p w14:paraId="4FB8DC29" w14:textId="77777777" w:rsidR="00D35A67" w:rsidRPr="00D73980" w:rsidRDefault="00D35A67" w:rsidP="00330C62">
      <w:pPr>
        <w:spacing w:line="480" w:lineRule="auto"/>
        <w:ind w:rightChars="-26" w:right="-62"/>
        <w:rPr>
          <w:rFonts w:ascii="Times New Roman" w:eastAsia="SimSun" w:hAnsi="Times New Roman" w:cs="Times New Roman"/>
        </w:rPr>
      </w:pPr>
      <w:r w:rsidRPr="00D73980">
        <w:rPr>
          <w:rFonts w:ascii="Times New Roman" w:hAnsi="Times New Roman" w:cs="Times New Roman"/>
        </w:rPr>
        <w:br/>
      </w:r>
    </w:p>
    <w:p w14:paraId="01E2FFF1" w14:textId="77777777" w:rsidR="00D35A67" w:rsidRPr="00D73980" w:rsidRDefault="00D35A67" w:rsidP="00330C62">
      <w:pPr>
        <w:spacing w:line="480" w:lineRule="auto"/>
        <w:rPr>
          <w:rFonts w:ascii="Times New Roman" w:hAnsi="Times New Roman" w:cs="Times New Roman"/>
        </w:rPr>
      </w:pPr>
      <w:r w:rsidRPr="00D73980">
        <w:rPr>
          <w:rFonts w:ascii="Times New Roman" w:hAnsi="Times New Roman" w:cs="Times New Roman"/>
        </w:rPr>
        <w:t>Loading%=</w:t>
      </w:r>
      <m:oMath>
        <m:f>
          <m:fPr>
            <m:ctrlPr>
              <w:rPr>
                <w:rFonts w:ascii="Cambria Math" w:hAnsi="Cambria Math" w:cs="Times New Roman"/>
                <w:i/>
              </w:rPr>
            </m:ctrlPr>
          </m:fPr>
          <m:num>
            <m:r>
              <m:rPr>
                <m:sty m:val="p"/>
              </m:rPr>
              <w:rPr>
                <w:rFonts w:ascii="Cambria Math" w:hAnsi="Cambria Math" w:cs="Times New Roman"/>
              </w:rPr>
              <m:t>Mass of encapsulated CCP in spray-dried powder</m:t>
            </m:r>
          </m:num>
          <m:den>
            <m:r>
              <m:rPr>
                <m:sty m:val="p"/>
              </m:rPr>
              <w:rPr>
                <w:rFonts w:ascii="Cambria Math" w:hAnsi="Cambria Math" w:cs="Times New Roman"/>
              </w:rPr>
              <m:t>Total mass of spray-dried powder</m:t>
            </m:r>
          </m:den>
        </m:f>
      </m:oMath>
      <w:r w:rsidRPr="00D73980">
        <w:rPr>
          <w:rFonts w:ascii="Times New Roman" w:hAnsi="Times New Roman" w:cs="Times New Roman"/>
        </w:rPr>
        <w:t xml:space="preserve"> ×100%              (3)</w:t>
      </w:r>
    </w:p>
    <w:p w14:paraId="7C817B5E" w14:textId="77777777" w:rsidR="00D35A67" w:rsidRPr="00D73980" w:rsidRDefault="00D35A67" w:rsidP="00330C62">
      <w:pPr>
        <w:spacing w:line="480" w:lineRule="auto"/>
        <w:rPr>
          <w:rFonts w:ascii="Times New Roman" w:hAnsi="Times New Roman" w:cs="Times New Roman"/>
        </w:rPr>
      </w:pPr>
    </w:p>
    <w:p w14:paraId="0E66B58C" w14:textId="77777777" w:rsidR="00D35A67" w:rsidRPr="00D73980" w:rsidRDefault="00D35A67" w:rsidP="00330C62">
      <w:pPr>
        <w:pStyle w:val="Heading4"/>
        <w:rPr>
          <w:rFonts w:ascii="Times New Roman" w:hAnsi="Times New Roman" w:cs="Times New Roman"/>
          <w:sz w:val="24"/>
          <w:szCs w:val="24"/>
        </w:rPr>
      </w:pPr>
      <w:bookmarkStart w:id="151" w:name="_Toc388564006"/>
      <w:r w:rsidRPr="00D73980">
        <w:rPr>
          <w:rFonts w:ascii="Times New Roman" w:hAnsi="Times New Roman" w:cs="Times New Roman"/>
          <w:sz w:val="24"/>
          <w:szCs w:val="24"/>
        </w:rPr>
        <w:t>2.7.3. Encapsulation efficiency (EE)</w:t>
      </w:r>
      <w:bookmarkEnd w:id="151"/>
    </w:p>
    <w:p w14:paraId="154F71BC" w14:textId="77777777" w:rsidR="00D35A67" w:rsidRPr="00D73980" w:rsidRDefault="00D35A67" w:rsidP="00330C62">
      <w:pPr>
        <w:spacing w:line="480" w:lineRule="auto"/>
        <w:rPr>
          <w:rFonts w:ascii="Times New Roman" w:hAnsi="Times New Roman" w:cs="Times New Roman"/>
          <w:kern w:val="0"/>
        </w:rPr>
      </w:pPr>
      <w:r w:rsidRPr="00D73980">
        <w:rPr>
          <w:rFonts w:ascii="Times New Roman" w:hAnsi="Times New Roman" w:cs="Times New Roman"/>
          <w:kern w:val="0"/>
        </w:rPr>
        <w:t xml:space="preserve">The EE was defined as the percentage of encapsulated CCP with respect to the CCP mass before </w:t>
      </w:r>
      <w:proofErr w:type="gramStart"/>
      <w:r w:rsidRPr="00D73980">
        <w:rPr>
          <w:rFonts w:ascii="Times New Roman" w:hAnsi="Times New Roman" w:cs="Times New Roman"/>
          <w:kern w:val="0"/>
        </w:rPr>
        <w:t>spray-drying</w:t>
      </w:r>
      <w:proofErr w:type="gramEnd"/>
      <w:r w:rsidRPr="00D73980">
        <w:rPr>
          <w:rFonts w:ascii="Times New Roman" w:hAnsi="Times New Roman" w:cs="Times New Roman"/>
          <w:kern w:val="0"/>
        </w:rPr>
        <w:t xml:space="preserve"> (Eq. 4). </w:t>
      </w:r>
    </w:p>
    <w:p w14:paraId="23CB03C7" w14:textId="77777777" w:rsidR="00D35A67" w:rsidRPr="00D73980" w:rsidRDefault="00D35A67" w:rsidP="00330C62">
      <w:pPr>
        <w:spacing w:line="480" w:lineRule="auto"/>
        <w:rPr>
          <w:rFonts w:ascii="Times New Roman" w:hAnsi="Times New Roman" w:cs="Times New Roman"/>
        </w:rPr>
      </w:pPr>
      <w:r w:rsidRPr="00D73980">
        <w:rPr>
          <w:rFonts w:ascii="Times New Roman" w:hAnsi="Times New Roman" w:cs="Times New Roman"/>
          <w:kern w:val="0"/>
        </w:rPr>
        <w:br/>
      </w:r>
      <w:r w:rsidRPr="00D73980">
        <w:rPr>
          <w:rFonts w:ascii="Times New Roman" w:hAnsi="Times New Roman" w:cs="Times New Roman"/>
        </w:rPr>
        <w:t>EE%=</w:t>
      </w:r>
      <m:oMath>
        <m:f>
          <m:fPr>
            <m:ctrlPr>
              <w:rPr>
                <w:rFonts w:ascii="Cambria Math" w:hAnsi="Cambria Math" w:cs="Times New Roman"/>
                <w:i/>
              </w:rPr>
            </m:ctrlPr>
          </m:fPr>
          <m:num>
            <m:r>
              <m:rPr>
                <m:sty m:val="p"/>
              </m:rPr>
              <w:rPr>
                <w:rFonts w:ascii="Cambria Math" w:hAnsi="Cambria Math" w:cs="Times New Roman"/>
              </w:rPr>
              <m:t>Mass of encapsulated CCP in spray-dried powder</m:t>
            </m:r>
          </m:num>
          <m:den>
            <m:r>
              <m:rPr>
                <m:sty m:val="p"/>
              </m:rPr>
              <w:rPr>
                <w:rFonts w:ascii="Cambria Math" w:hAnsi="Cambria Math" w:cs="Times New Roman"/>
              </w:rPr>
              <m:t>Mass of CCP before spray drying</m:t>
            </m:r>
          </m:den>
        </m:f>
      </m:oMath>
      <w:r w:rsidRPr="00D73980">
        <w:rPr>
          <w:rFonts w:ascii="Times New Roman" w:hAnsi="Times New Roman" w:cs="Times New Roman"/>
        </w:rPr>
        <w:t>×100%                (4)</w:t>
      </w:r>
    </w:p>
    <w:p w14:paraId="3E5CB1E6" w14:textId="77777777" w:rsidR="00D35A67" w:rsidRPr="00D73980" w:rsidRDefault="00D35A67" w:rsidP="00330C62">
      <w:pPr>
        <w:spacing w:line="480" w:lineRule="auto"/>
        <w:rPr>
          <w:rFonts w:ascii="Times New Roman" w:hAnsi="Times New Roman" w:cs="Times New Roman"/>
        </w:rPr>
      </w:pPr>
    </w:p>
    <w:p w14:paraId="05219EC6" w14:textId="22AE63A5" w:rsidR="00D35A67" w:rsidRPr="00D73980" w:rsidRDefault="00D35A67" w:rsidP="00330C62">
      <w:pPr>
        <w:spacing w:line="480" w:lineRule="auto"/>
        <w:rPr>
          <w:rFonts w:ascii="Times New Roman" w:hAnsi="Times New Roman" w:cs="Times New Roman"/>
        </w:rPr>
      </w:pPr>
      <w:r w:rsidRPr="00D73980">
        <w:rPr>
          <w:rFonts w:ascii="Times New Roman" w:hAnsi="Times New Roman" w:cs="Times New Roman"/>
          <w:kern w:val="0"/>
        </w:rPr>
        <w:t>Because factors such as sample collection errors from the lab-scale spray dryer and a small</w:t>
      </w:r>
      <w:r w:rsidR="00E524FA">
        <w:rPr>
          <w:rFonts w:ascii="Times New Roman" w:hAnsi="Times New Roman" w:cs="Times New Roman"/>
          <w:kern w:val="0"/>
        </w:rPr>
        <w:t xml:space="preserve"> </w:t>
      </w:r>
      <w:r w:rsidRPr="00D73980">
        <w:rPr>
          <w:rFonts w:ascii="Times New Roman" w:hAnsi="Times New Roman" w:cs="Times New Roman"/>
          <w:kern w:val="0"/>
        </w:rPr>
        <w:t>amount of solids being processed</w:t>
      </w:r>
      <w:r w:rsidR="00E524FA">
        <w:rPr>
          <w:rFonts w:ascii="Times New Roman" w:hAnsi="Times New Roman" w:cs="Times New Roman"/>
          <w:kern w:val="0"/>
        </w:rPr>
        <w:t xml:space="preserve"> </w:t>
      </w:r>
      <w:r w:rsidRPr="00D73980">
        <w:rPr>
          <w:rFonts w:ascii="Times New Roman" w:hAnsi="Times New Roman" w:cs="Times New Roman"/>
          <w:kern w:val="0"/>
        </w:rPr>
        <w:t xml:space="preserve">can cause inaccurate assessment of </w:t>
      </w:r>
      <w:proofErr w:type="gramStart"/>
      <w:r w:rsidRPr="00D73980">
        <w:rPr>
          <w:rFonts w:ascii="Times New Roman" w:hAnsi="Times New Roman" w:cs="Times New Roman"/>
          <w:kern w:val="0"/>
        </w:rPr>
        <w:t>encapsulation(</w:t>
      </w:r>
      <w:proofErr w:type="gramEnd"/>
      <w:r w:rsidRPr="00D73980">
        <w:rPr>
          <w:rFonts w:ascii="Times New Roman" w:hAnsi="Times New Roman" w:cs="Times New Roman"/>
          <w:kern w:val="0"/>
        </w:rPr>
        <w:t>Eq. 4), another parameter,</w:t>
      </w:r>
      <w:r w:rsidR="00E524FA">
        <w:rPr>
          <w:rFonts w:ascii="Times New Roman" w:hAnsi="Times New Roman" w:cs="Times New Roman"/>
          <w:kern w:val="0"/>
        </w:rPr>
        <w:t xml:space="preserve"> </w:t>
      </w:r>
      <w:r w:rsidRPr="00D73980">
        <w:rPr>
          <w:rFonts w:ascii="Times New Roman" w:hAnsi="Times New Roman" w:cs="Times New Roman"/>
          <w:kern w:val="0"/>
        </w:rPr>
        <w:t>Retention%,</w:t>
      </w:r>
      <w:r w:rsidR="00E524FA">
        <w:rPr>
          <w:rFonts w:ascii="Times New Roman" w:hAnsi="Times New Roman" w:cs="Times New Roman"/>
          <w:kern w:val="0"/>
        </w:rPr>
        <w:t xml:space="preserve"> </w:t>
      </w:r>
      <w:r w:rsidRPr="00D73980">
        <w:rPr>
          <w:rFonts w:ascii="Times New Roman" w:hAnsi="Times New Roman" w:cs="Times New Roman"/>
          <w:kern w:val="0"/>
        </w:rPr>
        <w:t xml:space="preserve">was calculated to reflect how well different components in the feed retained according to their proportion after </w:t>
      </w:r>
      <w:r w:rsidRPr="00D73980">
        <w:rPr>
          <w:rFonts w:ascii="Times New Roman" w:hAnsi="Times New Roman" w:cs="Times New Roman"/>
          <w:kern w:val="0"/>
        </w:rPr>
        <w:lastRenderedPageBreak/>
        <w:t>spray drying (Eq. 5). This was based on comparing the theoretical loading (Eq. 6), assuming only the solvent (water) is removed after spray drying, and the actual loading determined in Eq. 3.</w:t>
      </w:r>
      <w:r w:rsidRPr="00D73980">
        <w:rPr>
          <w:rFonts w:ascii="Times New Roman" w:hAnsi="Times New Roman" w:cs="Times New Roman"/>
          <w:kern w:val="0"/>
        </w:rPr>
        <w:br/>
      </w:r>
      <w:r w:rsidRPr="00D73980">
        <w:rPr>
          <w:rFonts w:ascii="Times New Roman" w:hAnsi="Times New Roman" w:cs="Times New Roman"/>
        </w:rPr>
        <w:t>Retention% =</w:t>
      </w:r>
      <m:oMath>
        <m:f>
          <m:fPr>
            <m:ctrlPr>
              <w:rPr>
                <w:rFonts w:ascii="Cambria Math" w:hAnsi="Cambria Math" w:cs="Times New Roman"/>
                <w:i/>
              </w:rPr>
            </m:ctrlPr>
          </m:fPr>
          <m:num>
            <m:r>
              <m:rPr>
                <m:sty m:val="p"/>
              </m:rPr>
              <w:rPr>
                <w:rFonts w:ascii="Cambria Math" w:hAnsi="Cambria Math" w:cs="Times New Roman"/>
              </w:rPr>
              <m:t>Actual loading</m:t>
            </m:r>
          </m:num>
          <m:den>
            <m:r>
              <m:rPr>
                <m:sty m:val="p"/>
              </m:rPr>
              <w:rPr>
                <w:rFonts w:ascii="Cambria Math" w:hAnsi="Cambria Math" w:cs="Times New Roman"/>
              </w:rPr>
              <m:t>Theoretical loading</m:t>
            </m:r>
          </m:den>
        </m:f>
      </m:oMath>
      <w:r w:rsidRPr="00D73980">
        <w:rPr>
          <w:rFonts w:ascii="Times New Roman" w:hAnsi="Times New Roman" w:cs="Times New Roman"/>
        </w:rPr>
        <w:t xml:space="preserve">×100%                              (5)  </w:t>
      </w:r>
    </w:p>
    <w:p w14:paraId="75D4B9B7" w14:textId="77777777" w:rsidR="00D35A67" w:rsidRPr="00D73980" w:rsidRDefault="00D35A67" w:rsidP="00330C62">
      <w:pPr>
        <w:spacing w:line="480" w:lineRule="auto"/>
        <w:rPr>
          <w:rFonts w:ascii="Times New Roman" w:hAnsi="Times New Roman" w:cs="Times New Roman"/>
        </w:rPr>
      </w:pPr>
      <w:r w:rsidRPr="00D73980">
        <w:rPr>
          <w:rFonts w:ascii="Times New Roman" w:hAnsi="Times New Roman" w:cs="Times New Roman"/>
        </w:rPr>
        <w:t>Theoretical loading% =</w:t>
      </w:r>
      <m:oMath>
        <m:f>
          <m:fPr>
            <m:ctrlPr>
              <w:rPr>
                <w:rFonts w:ascii="Cambria Math" w:hAnsi="Cambria Math" w:cs="Times New Roman"/>
              </w:rPr>
            </m:ctrlPr>
          </m:fPr>
          <m:num>
            <m:r>
              <m:rPr>
                <m:sty m:val="p"/>
              </m:rPr>
              <w:rPr>
                <w:rFonts w:ascii="Cambria Math" w:hAnsi="Cambria Math" w:cs="Times New Roman"/>
              </w:rPr>
              <m:t>Mass of CCP in the feed</m:t>
            </m:r>
          </m:num>
          <m:den>
            <m:r>
              <m:rPr>
                <m:sty m:val="p"/>
              </m:rPr>
              <w:rPr>
                <w:rFonts w:ascii="Cambria Math" w:hAnsi="Cambria Math" w:cs="Times New Roman"/>
              </w:rPr>
              <m:t>Non-solvent mass in the feed</m:t>
            </m:r>
          </m:den>
        </m:f>
      </m:oMath>
      <w:r w:rsidRPr="00D73980">
        <w:rPr>
          <w:rFonts w:ascii="Times New Roman" w:hAnsi="Times New Roman" w:cs="Times New Roman"/>
        </w:rPr>
        <w:t>×100%                  (6)</w:t>
      </w:r>
    </w:p>
    <w:p w14:paraId="7CE58CA0"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p>
    <w:p w14:paraId="0D50CCBD" w14:textId="77777777" w:rsidR="00D35A67" w:rsidRPr="00D73980" w:rsidRDefault="00D35A67" w:rsidP="00330C62">
      <w:pPr>
        <w:pStyle w:val="Heading3"/>
        <w:rPr>
          <w:rFonts w:ascii="Times New Roman" w:hAnsi="Times New Roman" w:cs="Times New Roman"/>
          <w:sz w:val="24"/>
          <w:szCs w:val="24"/>
        </w:rPr>
      </w:pPr>
      <w:bookmarkStart w:id="152" w:name="_Toc388564007"/>
      <w:bookmarkStart w:id="153" w:name="_Toc388565670"/>
      <w:bookmarkStart w:id="154" w:name="_Toc388565983"/>
      <w:r w:rsidRPr="00D73980">
        <w:rPr>
          <w:rFonts w:ascii="Times New Roman" w:hAnsi="Times New Roman" w:cs="Times New Roman"/>
          <w:sz w:val="24"/>
          <w:szCs w:val="24"/>
        </w:rPr>
        <w:t>2.8. Scanning electron microscopy (SEM)</w:t>
      </w:r>
      <w:bookmarkEnd w:id="152"/>
      <w:bookmarkEnd w:id="153"/>
      <w:bookmarkEnd w:id="154"/>
    </w:p>
    <w:p w14:paraId="6FCB36D0" w14:textId="634D5EEB"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The morphology of CCPs</w:t>
      </w:r>
      <w:r w:rsidR="00456613">
        <w:rPr>
          <w:rFonts w:ascii="Times New Roman" w:hAnsi="Times New Roman" w:cs="Times New Roman"/>
          <w:kern w:val="0"/>
        </w:rPr>
        <w:t xml:space="preserve"> </w:t>
      </w:r>
      <w:r w:rsidRPr="00D73980">
        <w:rPr>
          <w:rFonts w:ascii="Times New Roman" w:hAnsi="Times New Roman" w:cs="Times New Roman"/>
          <w:kern w:val="0"/>
        </w:rPr>
        <w:t xml:space="preserve">and spray-dried powder was observed using SEM (LEO 1525 SEM, LEO Electron Microscopy, </w:t>
      </w:r>
      <w:proofErr w:type="spellStart"/>
      <w:r w:rsidRPr="00D73980">
        <w:rPr>
          <w:rFonts w:ascii="Times New Roman" w:hAnsi="Times New Roman" w:cs="Times New Roman"/>
          <w:kern w:val="0"/>
        </w:rPr>
        <w:t>Oberkochen</w:t>
      </w:r>
      <w:proofErr w:type="spellEnd"/>
      <w:r w:rsidRPr="00D73980">
        <w:rPr>
          <w:rFonts w:ascii="Times New Roman" w:hAnsi="Times New Roman" w:cs="Times New Roman"/>
          <w:kern w:val="0"/>
        </w:rPr>
        <w:t xml:space="preserve">, Germany). A small amount of powder was spread onto an adhesive tape fixed on a stainless steel stub and coated with a gold layer of about ~5nm thickness before imaging. </w:t>
      </w:r>
    </w:p>
    <w:p w14:paraId="6202C6B1" w14:textId="77777777" w:rsidR="00D35A67" w:rsidRPr="00D73980" w:rsidRDefault="00D35A67" w:rsidP="00330C62">
      <w:pPr>
        <w:pStyle w:val="Heading3"/>
        <w:rPr>
          <w:rFonts w:ascii="Times New Roman" w:hAnsi="Times New Roman" w:cs="Times New Roman"/>
          <w:sz w:val="24"/>
          <w:szCs w:val="24"/>
        </w:rPr>
      </w:pPr>
      <w:bookmarkStart w:id="155" w:name="_Toc388564008"/>
      <w:bookmarkStart w:id="156" w:name="_Toc388565671"/>
      <w:bookmarkStart w:id="157" w:name="_Toc388565984"/>
      <w:r w:rsidRPr="00D73980">
        <w:rPr>
          <w:rFonts w:ascii="Times New Roman" w:hAnsi="Times New Roman" w:cs="Times New Roman"/>
          <w:sz w:val="24"/>
          <w:szCs w:val="24"/>
        </w:rPr>
        <w:t>2.9. Release of ionic calcium from spray-dried FGMs during simulated gastric and intestinal digestions</w:t>
      </w:r>
      <w:bookmarkEnd w:id="155"/>
      <w:bookmarkEnd w:id="156"/>
      <w:bookmarkEnd w:id="157"/>
    </w:p>
    <w:p w14:paraId="1F8D5B54" w14:textId="7E8E29BF" w:rsidR="00D35A67" w:rsidRPr="00D73980" w:rsidRDefault="00D35A67" w:rsidP="00330C62">
      <w:pPr>
        <w:autoSpaceDE w:val="0"/>
        <w:autoSpaceDN w:val="0"/>
        <w:adjustRightInd w:val="0"/>
        <w:spacing w:after="240" w:line="480" w:lineRule="auto"/>
        <w:rPr>
          <w:rFonts w:ascii="Times New Roman" w:eastAsia="SimSun" w:hAnsi="Times New Roman" w:cs="Times New Roman"/>
        </w:rPr>
      </w:pPr>
      <w:r w:rsidRPr="00D73980">
        <w:rPr>
          <w:rFonts w:ascii="Times New Roman" w:eastAsia="SimSun" w:hAnsi="Times New Roman" w:cs="Times New Roman"/>
        </w:rPr>
        <w:t xml:space="preserve">The simulated digestion of FGMs was performed according to a literature method </w:t>
      </w:r>
      <w:r w:rsidR="002120DD" w:rsidRPr="00D73980">
        <w:rPr>
          <w:rFonts w:ascii="Times New Roman" w:eastAsia="SimSun" w:hAnsi="Times New Roman" w:cs="Times New Roman"/>
        </w:rPr>
        <w:fldChar w:fldCharType="begin"/>
      </w:r>
      <w:r w:rsidRPr="00D73980">
        <w:rPr>
          <w:rFonts w:ascii="Times New Roman" w:eastAsia="SimSun" w:hAnsi="Times New Roman" w:cs="Times New Roman"/>
        </w:rPr>
        <w:instrText xml:space="preserve"> ADDIN EN.CITE &lt;EndNote&gt;&lt;Cite&gt;&lt;Author&gt;Wang&lt;/Author&gt;&lt;Year&gt;2014&lt;/Year&gt;&lt;RecNum&gt;2&lt;/RecNum&gt;&lt;DisplayText&gt;(Wan Wang &amp;amp; Zhong, 2014)&lt;/DisplayText&gt;&lt;record&gt;&lt;rec-number&gt;2&lt;/rec-number&gt;&lt;foreign-keys&gt;&lt;key app="EN" db-id="p9rsxt2xwrx903efvp65s22usa5920wr050w"&gt;2&lt;/key&gt;&lt;/foreign-keys&gt;&lt;ref-type name="Journal Article"&gt;17&lt;/ref-type&gt;&lt;contributors&gt;&lt;authors&gt;&lt;author&gt;Wang, Wan&lt;/author&gt;&lt;author&gt;Zhong, Qixin&lt;/author&gt;&lt;/authors&gt;&lt;/contributors&gt;&lt;titles&gt;&lt;title&gt;Properties of whey protein–maltodextrin conjugates as impacted by powder acidity during the Maillard reaction&lt;/title&gt;&lt;secondary-title&gt;Food Hydrocolloids&lt;/secondary-title&gt;&lt;/titles&gt;&lt;periodical&gt;&lt;full-title&gt;Food Hydrocolloids&lt;/full-title&gt;&lt;/periodical&gt;&lt;pages&gt;85-94&lt;/pages&gt;&lt;volume&gt;38&lt;/volume&gt;&lt;dates&gt;&lt;year&gt;2014&lt;/year&gt;&lt;/dates&gt;&lt;isbn&gt;0268-005X&lt;/isbn&gt;&lt;urls&gt;&lt;/urls&gt;&lt;/record&gt;&lt;/Cite&gt;&lt;/EndNote&gt;</w:instrText>
      </w:r>
      <w:r w:rsidR="002120DD" w:rsidRPr="00D73980">
        <w:rPr>
          <w:rFonts w:ascii="Times New Roman" w:eastAsia="SimSun" w:hAnsi="Times New Roman" w:cs="Times New Roman"/>
        </w:rPr>
        <w:fldChar w:fldCharType="separate"/>
      </w:r>
      <w:r w:rsidRPr="00D73980">
        <w:rPr>
          <w:rFonts w:ascii="Times New Roman" w:eastAsia="SimSun" w:hAnsi="Times New Roman" w:cs="Times New Roman"/>
          <w:noProof/>
        </w:rPr>
        <w:t>(</w:t>
      </w:r>
      <w:hyperlink w:anchor="_ENREF_45" w:tooltip="Wang, 2014 #2" w:history="1">
        <w:r w:rsidRPr="00D73980">
          <w:rPr>
            <w:rFonts w:ascii="Times New Roman" w:eastAsia="SimSun" w:hAnsi="Times New Roman" w:cs="Times New Roman"/>
            <w:noProof/>
          </w:rPr>
          <w:t>Wan Wang &amp; Zhong, 2014</w:t>
        </w:r>
      </w:hyperlink>
      <w:r w:rsidRPr="00D73980">
        <w:rPr>
          <w:rFonts w:ascii="Times New Roman" w:eastAsia="SimSun" w:hAnsi="Times New Roman" w:cs="Times New Roman"/>
          <w:noProof/>
        </w:rPr>
        <w:t>)</w:t>
      </w:r>
      <w:r w:rsidR="002120DD" w:rsidRPr="00D73980">
        <w:rPr>
          <w:rFonts w:ascii="Times New Roman" w:eastAsia="SimSun" w:hAnsi="Times New Roman" w:cs="Times New Roman"/>
        </w:rPr>
        <w:fldChar w:fldCharType="end"/>
      </w:r>
      <w:r w:rsidRPr="00D73980">
        <w:rPr>
          <w:rFonts w:ascii="Times New Roman" w:eastAsia="SimSun" w:hAnsi="Times New Roman" w:cs="Times New Roman"/>
        </w:rPr>
        <w:t xml:space="preserve"> with some modifications. One g spray dr</w:t>
      </w:r>
      <w:r w:rsidR="002A52C6">
        <w:rPr>
          <w:rFonts w:ascii="Times New Roman" w:eastAsia="SimSun" w:hAnsi="Times New Roman" w:cs="Times New Roman"/>
        </w:rPr>
        <w:t xml:space="preserve">ied powder was hydrated in </w:t>
      </w:r>
      <w:proofErr w:type="gramStart"/>
      <w:r w:rsidR="002A52C6">
        <w:rPr>
          <w:rFonts w:ascii="Times New Roman" w:eastAsia="SimSun" w:hAnsi="Times New Roman" w:cs="Times New Roman"/>
        </w:rPr>
        <w:t xml:space="preserve">30mL </w:t>
      </w:r>
      <w:r w:rsidRPr="00D73980">
        <w:rPr>
          <w:rFonts w:ascii="Times New Roman" w:eastAsia="SimSun" w:hAnsi="Times New Roman" w:cs="Times New Roman"/>
        </w:rPr>
        <w:t>deionized</w:t>
      </w:r>
      <w:proofErr w:type="gramEnd"/>
      <w:r w:rsidRPr="00D73980">
        <w:rPr>
          <w:rFonts w:ascii="Times New Roman" w:eastAsia="SimSun" w:hAnsi="Times New Roman" w:cs="Times New Roman"/>
        </w:rPr>
        <w:t xml:space="preserve"> water. To simulate gastric digestion, pH of the suspension was adjusted to 2.0 and mixed with 400μL of a freshly prepared model gastric juice with 10% w/v pepsin in 0.1 N </w:t>
      </w:r>
      <w:proofErr w:type="spellStart"/>
      <w:r w:rsidRPr="00D73980">
        <w:rPr>
          <w:rFonts w:ascii="Times New Roman" w:eastAsia="SimSun" w:hAnsi="Times New Roman" w:cs="Times New Roman"/>
        </w:rPr>
        <w:t>HCl</w:t>
      </w:r>
      <w:proofErr w:type="spellEnd"/>
      <w:r w:rsidRPr="00D73980">
        <w:rPr>
          <w:rFonts w:ascii="Times New Roman" w:eastAsia="SimSun" w:hAnsi="Times New Roman" w:cs="Times New Roman"/>
        </w:rPr>
        <w:t>, corresponding to a level of 0.04g pepsin per g powder. The mixture was incubated at 37 °C</w:t>
      </w:r>
      <w:r w:rsidR="00456613">
        <w:rPr>
          <w:rFonts w:ascii="Times New Roman" w:eastAsia="SimSun" w:hAnsi="Times New Roman" w:cs="Times New Roman"/>
        </w:rPr>
        <w:t xml:space="preserve"> </w:t>
      </w:r>
      <w:r w:rsidRPr="00D73980">
        <w:rPr>
          <w:rFonts w:ascii="Times New Roman" w:eastAsia="SimSun" w:hAnsi="Times New Roman" w:cs="Times New Roman"/>
        </w:rPr>
        <w:t>for 2h in a shaking water bath (C76water bath shaker, New Brunswick Scientific,</w:t>
      </w:r>
      <w:r w:rsidR="00456613">
        <w:rPr>
          <w:rFonts w:ascii="Times New Roman" w:eastAsia="SimSun" w:hAnsi="Times New Roman" w:cs="Times New Roman"/>
        </w:rPr>
        <w:t xml:space="preserve"> </w:t>
      </w:r>
      <w:r w:rsidRPr="00D73980">
        <w:rPr>
          <w:rFonts w:ascii="Times New Roman" w:eastAsia="SimSun" w:hAnsi="Times New Roman" w:cs="Times New Roman"/>
        </w:rPr>
        <w:t xml:space="preserve">Edison, NJ) operating at 120 rpm. </w:t>
      </w:r>
      <w:proofErr w:type="gramStart"/>
      <w:r w:rsidRPr="00D73980">
        <w:rPr>
          <w:rFonts w:ascii="Times New Roman" w:eastAsia="SimSun" w:hAnsi="Times New Roman" w:cs="Times New Roman"/>
        </w:rPr>
        <w:t xml:space="preserve">The gastric digestion was stopped by increasing pH to 7.5 with 1 N </w:t>
      </w:r>
      <w:proofErr w:type="spellStart"/>
      <w:r w:rsidRPr="00D73980">
        <w:rPr>
          <w:rFonts w:ascii="Times New Roman" w:eastAsia="SimSun" w:hAnsi="Times New Roman" w:cs="Times New Roman"/>
        </w:rPr>
        <w:t>NaOH</w:t>
      </w:r>
      <w:proofErr w:type="spellEnd"/>
      <w:proofErr w:type="gramEnd"/>
      <w:r w:rsidRPr="00D73980">
        <w:rPr>
          <w:rFonts w:ascii="Times New Roman" w:eastAsia="SimSun" w:hAnsi="Times New Roman" w:cs="Times New Roman"/>
        </w:rPr>
        <w:t xml:space="preserve">. The </w:t>
      </w:r>
      <w:r w:rsidRPr="00D73980">
        <w:rPr>
          <w:rFonts w:ascii="Times New Roman" w:eastAsia="SimSun" w:hAnsi="Times New Roman" w:cs="Times New Roman"/>
        </w:rPr>
        <w:lastRenderedPageBreak/>
        <w:t xml:space="preserve">simulated intestinal juice was freshly prepared by dissolving 1g of </w:t>
      </w:r>
      <w:proofErr w:type="spellStart"/>
      <w:r w:rsidRPr="00D73980">
        <w:rPr>
          <w:rFonts w:ascii="Times New Roman" w:eastAsia="SimSun" w:hAnsi="Times New Roman" w:cs="Times New Roman"/>
        </w:rPr>
        <w:t>pancreatin</w:t>
      </w:r>
      <w:proofErr w:type="spellEnd"/>
      <w:r w:rsidRPr="00D73980">
        <w:rPr>
          <w:rFonts w:ascii="Times New Roman" w:eastAsia="SimSun" w:hAnsi="Times New Roman" w:cs="Times New Roman"/>
        </w:rPr>
        <w:t xml:space="preserve"> and 1g of bile extract in 10 mL of a 0.1 M NaHCO</w:t>
      </w:r>
      <w:r w:rsidRPr="00D73980">
        <w:rPr>
          <w:rFonts w:ascii="Times New Roman" w:eastAsia="SimSun" w:hAnsi="Times New Roman" w:cs="Times New Roman"/>
          <w:vertAlign w:val="subscript"/>
        </w:rPr>
        <w:t>3</w:t>
      </w:r>
      <w:r w:rsidRPr="00D73980">
        <w:rPr>
          <w:rFonts w:ascii="Times New Roman" w:eastAsia="SimSun" w:hAnsi="Times New Roman" w:cs="Times New Roman"/>
        </w:rPr>
        <w:t xml:space="preserve"> solution</w:t>
      </w:r>
      <w:r w:rsidRPr="00D73980">
        <w:rPr>
          <w:rFonts w:ascii="Times New Roman" w:hAnsi="Times New Roman" w:cs="Times New Roman"/>
        </w:rPr>
        <w:t>. After adding</w:t>
      </w:r>
      <w:r w:rsidRPr="00D73980">
        <w:rPr>
          <w:rFonts w:ascii="Times New Roman" w:eastAsia="SimSun" w:hAnsi="Times New Roman" w:cs="Times New Roman"/>
        </w:rPr>
        <w:t xml:space="preserve"> 1mL of the simulated intestinal juice to the sample after gastric digestion, the mixture was incubated in the same shaking water bath for 4h. During the simulated digestions, the concentration of ionic calcium was determined using a c</w:t>
      </w:r>
      <w:r w:rsidRPr="00D73980">
        <w:rPr>
          <w:rFonts w:ascii="Times New Roman" w:hAnsi="Times New Roman" w:cs="Times New Roman"/>
          <w:kern w:val="0"/>
        </w:rPr>
        <w:t>alcium-selective electrode (Denver Instrument Company, Bohemia, NY), with reference to a calibration curve constructed using a series of standard solutions (pH=6.0) with 10−1000 ppm CaCl</w:t>
      </w:r>
      <w:r w:rsidRPr="00D73980">
        <w:rPr>
          <w:rFonts w:ascii="Times New Roman" w:hAnsi="Times New Roman" w:cs="Times New Roman"/>
          <w:kern w:val="0"/>
          <w:vertAlign w:val="subscript"/>
        </w:rPr>
        <w:t>2</w:t>
      </w:r>
      <w:r w:rsidRPr="00D73980">
        <w:rPr>
          <w:rFonts w:ascii="Times New Roman" w:hAnsi="Times New Roman" w:cs="Times New Roman"/>
          <w:kern w:val="0"/>
        </w:rPr>
        <w:t xml:space="preserve">and 0.08 M </w:t>
      </w:r>
      <w:proofErr w:type="spellStart"/>
      <w:r w:rsidRPr="00D73980">
        <w:rPr>
          <w:rFonts w:ascii="Times New Roman" w:hAnsi="Times New Roman" w:cs="Times New Roman"/>
          <w:kern w:val="0"/>
        </w:rPr>
        <w:t>KCl</w:t>
      </w:r>
      <w:proofErr w:type="spellEnd"/>
      <w:r w:rsidR="00456613">
        <w:rPr>
          <w:rFonts w:ascii="Times New Roman" w:hAnsi="Times New Roman" w:cs="Times New Roman"/>
          <w:kern w:val="0"/>
        </w:rPr>
        <w:t xml:space="preserve"> </w:t>
      </w:r>
      <w:r w:rsidRPr="00D73980">
        <w:rPr>
          <w:rFonts w:ascii="Times New Roman" w:hAnsi="Times New Roman" w:cs="Times New Roman"/>
          <w:kern w:val="0"/>
        </w:rPr>
        <w:t>(used as an ionic strength adjuster)</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&lt;EndNote&gt;&lt;Cite&gt;&lt;Author&gt;Pan&lt;/Author&gt;&lt;Year&gt;2013&lt;/Year&gt;&lt;RecNum&gt;58&lt;/RecNum&gt;&lt;DisplayText&gt;(Pan &amp;amp; Zhong, 2013)&lt;/DisplayText&gt;&lt;record&gt;&lt;rec-number&gt;58&lt;/rec-number&gt;&lt;foreign-keys&gt;&lt;key app="EN" db-id="p9rsxt2xwrx903efvp65s22usa5920wr050w"&gt;58&lt;/key&gt;&lt;/foreign-keys&gt;&lt;ref-type name="Journal Article"&gt;17&lt;/ref-type&gt;&lt;contributors&gt;&lt;authors&gt;&lt;author&gt;Pan, Kang&lt;/author&gt;&lt;author&gt;Zhong, Qixin&lt;/author&gt;&lt;/authors&gt;&lt;/contributors&gt;&lt;titles&gt;&lt;title&gt;Improving Clarity and Stability of Skim Milk Powder Dispersions by Dissociation of Casein Micelles at pH 11.0 and Acidification with Citric Acid&lt;/title&gt;&lt;secondary-title&gt;Journal of agricultural and food chemistry&lt;/secondary-title&gt;&lt;/titles&gt;&lt;periodical&gt;&lt;full-title&gt;Journal of agricultural and food chemistry&lt;/full-title&gt;&lt;/periodical&gt;&lt;pages&gt;9260-9268&lt;/pages&gt;&lt;volume&gt;61&lt;/volume&gt;&lt;number&gt;38&lt;/number&gt;&lt;dates&gt;&lt;year&gt;2013&lt;/year&gt;&lt;/dates&gt;&lt;isbn&gt;0021-8561&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6" w:tooltip="Pan, 2013 #42" w:history="1">
        <w:r w:rsidRPr="00D73980">
          <w:rPr>
            <w:rFonts w:ascii="Times New Roman" w:hAnsi="Times New Roman" w:cs="Times New Roman"/>
            <w:noProof/>
            <w:kern w:val="0"/>
          </w:rPr>
          <w:t>Pan &amp; Zhong, 2013</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To estimate the maximum amount of ionic calcium, a separate set of samples</w:t>
      </w:r>
      <w:r w:rsidR="00456613">
        <w:rPr>
          <w:rFonts w:ascii="Times New Roman" w:hAnsi="Times New Roman" w:cs="Times New Roman"/>
          <w:kern w:val="0"/>
        </w:rPr>
        <w:t xml:space="preserve"> </w:t>
      </w:r>
      <w:r w:rsidRPr="00D73980">
        <w:rPr>
          <w:rFonts w:ascii="Times New Roman" w:hAnsi="Times New Roman" w:cs="Times New Roman"/>
          <w:kern w:val="0"/>
        </w:rPr>
        <w:t>was prepared by</w:t>
      </w:r>
      <w:r w:rsidR="00456613">
        <w:rPr>
          <w:rFonts w:ascii="Times New Roman" w:hAnsi="Times New Roman" w:cs="Times New Roman"/>
          <w:kern w:val="0"/>
        </w:rPr>
        <w:t xml:space="preserve"> </w:t>
      </w:r>
      <w:r w:rsidRPr="00D73980">
        <w:rPr>
          <w:rFonts w:ascii="Times New Roman" w:hAnsi="Times New Roman" w:cs="Times New Roman"/>
          <w:kern w:val="0"/>
        </w:rPr>
        <w:t>extending the intestinal digestion to 24and 48h, the pH of the mixture readjusted to 2 to fully dissolve calcium, and the calcium concentration determined as above and defined as the 100% release in this research. CCPs were studied identically by suspending 2.5mg/mL powder in the simulated gastric juice, followed by digestions as above. The</w:t>
      </w:r>
      <w:r w:rsidR="00456613">
        <w:rPr>
          <w:rFonts w:ascii="Times New Roman" w:hAnsi="Times New Roman" w:cs="Times New Roman"/>
          <w:kern w:val="0"/>
        </w:rPr>
        <w:t xml:space="preserve"> </w:t>
      </w:r>
      <w:r w:rsidRPr="00D73980">
        <w:rPr>
          <w:rFonts w:ascii="Times New Roman" w:hAnsi="Times New Roman" w:cs="Times New Roman"/>
        </w:rPr>
        <w:t>solubility of CCPs was measure by suspending 2.5g mg/mL CCP powder in deionized water, adjusted to pH 2.0 or 7.5,incubated at 37 °C for 1.5h, and measured for ionic calcium concentration.</w:t>
      </w:r>
    </w:p>
    <w:p w14:paraId="0CF575FE" w14:textId="77777777" w:rsidR="00D35A67" w:rsidRPr="00D73980" w:rsidRDefault="00D35A67" w:rsidP="00330C62">
      <w:pPr>
        <w:pStyle w:val="Heading3"/>
        <w:rPr>
          <w:rFonts w:ascii="Times New Roman" w:hAnsi="Times New Roman" w:cs="Times New Roman"/>
          <w:sz w:val="24"/>
          <w:szCs w:val="24"/>
        </w:rPr>
      </w:pPr>
      <w:bookmarkStart w:id="158" w:name="_Toc388564009"/>
      <w:bookmarkStart w:id="159" w:name="_Toc388565672"/>
      <w:bookmarkStart w:id="160" w:name="_Toc388565985"/>
      <w:r w:rsidRPr="00D73980">
        <w:rPr>
          <w:rFonts w:ascii="Times New Roman" w:hAnsi="Times New Roman" w:cs="Times New Roman"/>
          <w:sz w:val="24"/>
          <w:szCs w:val="24"/>
        </w:rPr>
        <w:t>2.10. Properties of skim milk hydrated with spray-dried powder</w:t>
      </w:r>
      <w:bookmarkEnd w:id="158"/>
      <w:bookmarkEnd w:id="159"/>
      <w:bookmarkEnd w:id="160"/>
    </w:p>
    <w:p w14:paraId="3FBC47E6" w14:textId="794227DB" w:rsidR="009B66BC"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Spray-dried FGMs prepared with</w:t>
      </w:r>
      <w:r w:rsidR="00456613">
        <w:rPr>
          <w:rFonts w:ascii="Times New Roman" w:hAnsi="Times New Roman" w:cs="Times New Roman"/>
          <w:kern w:val="0"/>
        </w:rPr>
        <w:t xml:space="preserve"> </w:t>
      </w:r>
      <w:r w:rsidRPr="00D73980">
        <w:rPr>
          <w:rFonts w:ascii="Times New Roman" w:hAnsi="Times New Roman" w:cs="Times New Roman"/>
          <w:kern w:val="0"/>
        </w:rPr>
        <w:t>casein-MD conjugates were hydrated at 1, 2, 5, and 10% w/v in skim milk at room temperature (~21</w:t>
      </w:r>
      <w:r w:rsidRPr="00D73980">
        <w:rPr>
          <w:rFonts w:ascii="Times New Roman" w:eastAsia="SimSun" w:hAnsi="Times New Roman" w:cs="Times New Roman"/>
        </w:rPr>
        <w:t>°C)</w:t>
      </w:r>
      <w:r w:rsidRPr="00D73980">
        <w:rPr>
          <w:rFonts w:ascii="Times New Roman" w:hAnsi="Times New Roman" w:cs="Times New Roman"/>
          <w:kern w:val="0"/>
        </w:rPr>
        <w:t xml:space="preserve"> for 2 h. Sodium </w:t>
      </w:r>
      <w:proofErr w:type="spellStart"/>
      <w:r w:rsidRPr="00D73980">
        <w:rPr>
          <w:rFonts w:ascii="Times New Roman" w:hAnsi="Times New Roman" w:cs="Times New Roman"/>
          <w:kern w:val="0"/>
        </w:rPr>
        <w:t>azide</w:t>
      </w:r>
      <w:proofErr w:type="spellEnd"/>
      <w:r w:rsidRPr="00D73980">
        <w:rPr>
          <w:rFonts w:ascii="Times New Roman" w:hAnsi="Times New Roman" w:cs="Times New Roman"/>
          <w:kern w:val="0"/>
        </w:rPr>
        <w:t xml:space="preserve"> was added at 0.02% w/v as an antimicrobial to prevent microbial spoilage. Three independent replicates were prepared for each sample. Full-fat milk of the same brand was also </w:t>
      </w:r>
      <w:r w:rsidRPr="00D73980">
        <w:rPr>
          <w:rFonts w:ascii="Times New Roman" w:hAnsi="Times New Roman" w:cs="Times New Roman"/>
          <w:kern w:val="0"/>
        </w:rPr>
        <w:lastRenderedPageBreak/>
        <w:t>compared to skim milk.</w:t>
      </w:r>
    </w:p>
    <w:p w14:paraId="351F05FE" w14:textId="77777777" w:rsidR="00D35A67" w:rsidRPr="00D73980" w:rsidRDefault="00D35A67" w:rsidP="00330C62">
      <w:pPr>
        <w:pStyle w:val="Heading4"/>
        <w:rPr>
          <w:rFonts w:ascii="Times New Roman" w:hAnsi="Times New Roman" w:cs="Times New Roman"/>
          <w:i/>
          <w:sz w:val="24"/>
          <w:szCs w:val="24"/>
        </w:rPr>
      </w:pPr>
      <w:bookmarkStart w:id="161" w:name="_Toc388564010"/>
      <w:r w:rsidRPr="00D73980">
        <w:rPr>
          <w:rFonts w:ascii="Times New Roman" w:hAnsi="Times New Roman" w:cs="Times New Roman"/>
          <w:sz w:val="24"/>
          <w:szCs w:val="24"/>
        </w:rPr>
        <w:t>2.10.1. Color measurement</w:t>
      </w:r>
      <w:bookmarkEnd w:id="161"/>
    </w:p>
    <w:p w14:paraId="0235A709" w14:textId="77777777" w:rsidR="00D35A67" w:rsidRPr="00D73980" w:rsidRDefault="00D35A67" w:rsidP="00330C62">
      <w:pPr>
        <w:spacing w:line="480" w:lineRule="auto"/>
        <w:rPr>
          <w:rFonts w:ascii="Times New Roman" w:eastAsia="Times New Roman" w:hAnsi="Times New Roman" w:cs="Times New Roman"/>
          <w:kern w:val="0"/>
          <w:lang w:eastAsia="en-US"/>
        </w:rPr>
      </w:pPr>
      <w:r w:rsidRPr="00D73980">
        <w:rPr>
          <w:rFonts w:ascii="Times New Roman" w:hAnsi="Times New Roman" w:cs="Times New Roman"/>
          <w:kern w:val="0"/>
        </w:rPr>
        <w:t xml:space="preserve">The influence of FGMs on the color of skim milk was determined using a </w:t>
      </w:r>
      <w:proofErr w:type="spellStart"/>
      <w:r w:rsidRPr="00D73980">
        <w:rPr>
          <w:rFonts w:ascii="Times New Roman" w:hAnsi="Times New Roman" w:cs="Times New Roman"/>
          <w:kern w:val="0"/>
        </w:rPr>
        <w:t>MiniScan</w:t>
      </w:r>
      <w:proofErr w:type="spellEnd"/>
      <w:r w:rsidRPr="00D73980">
        <w:rPr>
          <w:rFonts w:ascii="Times New Roman" w:hAnsi="Times New Roman" w:cs="Times New Roman"/>
          <w:kern w:val="0"/>
        </w:rPr>
        <w:t xml:space="preserve"> XE Plus Hunter Colorimeter (Hunter Associates Laboratory, Inc., Reston, VA). The instrument was calibrated with a standard white tile (L = 88.2, a = 0.309 and b = 0.316) before measurement. The Hunter chromaticity coordinates (L*, a*, b*) of each sample were measured three times. Based on Eq. 7, the total color difference (ΔE) was additionally calculated by the difference of L*, a* and b* values of a sample with respect to that of skim milk (ΔE1) and whole milk (ΔE2).</w:t>
      </w:r>
    </w:p>
    <w:p w14:paraId="5F55BBDD" w14:textId="06BA202C"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br/>
      </w:r>
      <w:r w:rsidRPr="00D73980">
        <w:rPr>
          <w:rFonts w:ascii="Times New Roman" w:hAnsi="Times New Roman" w:cs="Times New Roman"/>
        </w:rPr>
        <w:t>ΔE=</w:t>
      </w:r>
      <m:oMath>
        <m:rad>
          <m:radPr>
            <m:degHide m:val="1"/>
            <m:ctrlPr>
              <w:rPr>
                <w:rFonts w:ascii="Cambria Math" w:hAnsi="Cambria Math" w:cs="Times New Roman"/>
                <w:i/>
                <w:kern w:val="0"/>
              </w:rPr>
            </m:ctrlPr>
          </m:radPr>
          <m:deg/>
          <m:e>
            <m:sSup>
              <m:sSupPr>
                <m:ctrlPr>
                  <w:rPr>
                    <w:rFonts w:ascii="Cambria Math" w:hAnsi="Cambria Math" w:cs="Times New Roman"/>
                    <w:i/>
                    <w:kern w:val="0"/>
                  </w:rPr>
                </m:ctrlPr>
              </m:sSupPr>
              <m:e>
                <m:r>
                  <w:rPr>
                    <w:rFonts w:ascii="Cambria Math" w:hAnsi="Cambria Math" w:cs="Times New Roman"/>
                    <w:kern w:val="0"/>
                  </w:rPr>
                  <m:t>(</m:t>
                </m:r>
                <m:r>
                  <m:rPr>
                    <m:sty m:val="p"/>
                  </m:rPr>
                  <w:rPr>
                    <w:rFonts w:ascii="Cambria Math" w:hAnsi="Cambria Math" w:cs="Times New Roman"/>
                  </w:rPr>
                  <m:t>ΔL)</m:t>
                </m:r>
              </m:e>
              <m:sup>
                <m:r>
                  <w:rPr>
                    <w:rFonts w:ascii="Cambria Math" w:hAnsi="Cambria Math" w:cs="Times New Roman"/>
                    <w:kern w:val="0"/>
                  </w:rPr>
                  <m:t>2</m:t>
                </m:r>
              </m:sup>
            </m:sSup>
            <m:r>
              <w:rPr>
                <w:rFonts w:ascii="Cambria Math" w:hAnsi="Cambria Math" w:cs="Times New Roman"/>
                <w:kern w:val="0"/>
              </w:rPr>
              <m:t>+</m:t>
            </m:r>
            <m:sSup>
              <m:sSupPr>
                <m:ctrlPr>
                  <w:rPr>
                    <w:rFonts w:ascii="Cambria Math" w:hAnsi="Cambria Math" w:cs="Times New Roman"/>
                    <w:i/>
                    <w:kern w:val="0"/>
                  </w:rPr>
                </m:ctrlPr>
              </m:sSupPr>
              <m:e>
                <m:r>
                  <w:rPr>
                    <w:rFonts w:ascii="Cambria Math" w:hAnsi="Cambria Math" w:cs="Times New Roman"/>
                    <w:kern w:val="0"/>
                  </w:rPr>
                  <m:t>(</m:t>
                </m:r>
                <m:r>
                  <m:rPr>
                    <m:sty m:val="p"/>
                  </m:rPr>
                  <w:rPr>
                    <w:rFonts w:ascii="Cambria Math" w:hAnsi="Cambria Math" w:cs="Times New Roman"/>
                  </w:rPr>
                  <m:t>Δa)</m:t>
                </m:r>
              </m:e>
              <m:sup>
                <m:r>
                  <w:rPr>
                    <w:rFonts w:ascii="Cambria Math" w:hAnsi="Cambria Math" w:cs="Times New Roman"/>
                    <w:kern w:val="0"/>
                  </w:rPr>
                  <m:t>2</m:t>
                </m:r>
              </m:sup>
            </m:sSup>
            <m:r>
              <w:rPr>
                <w:rFonts w:ascii="Cambria Math" w:hAnsi="Cambria Math" w:cs="Times New Roman"/>
                <w:kern w:val="0"/>
              </w:rPr>
              <m:t>+</m:t>
            </m:r>
            <m:sSup>
              <m:sSupPr>
                <m:ctrlPr>
                  <w:rPr>
                    <w:rFonts w:ascii="Cambria Math" w:hAnsi="Cambria Math" w:cs="Times New Roman"/>
                    <w:i/>
                    <w:kern w:val="0"/>
                  </w:rPr>
                </m:ctrlPr>
              </m:sSupPr>
              <m:e>
                <m:r>
                  <w:rPr>
                    <w:rFonts w:ascii="Cambria Math" w:hAnsi="Cambria Math" w:cs="Times New Roman"/>
                    <w:kern w:val="0"/>
                  </w:rPr>
                  <m:t>(</m:t>
                </m:r>
                <m:r>
                  <m:rPr>
                    <m:sty m:val="p"/>
                  </m:rPr>
                  <w:rPr>
                    <w:rFonts w:ascii="Cambria Math" w:hAnsi="Cambria Math" w:cs="Times New Roman"/>
                  </w:rPr>
                  <m:t>Δb)</m:t>
                </m:r>
              </m:e>
              <m:sup>
                <m:r>
                  <w:rPr>
                    <w:rFonts w:ascii="Cambria Math" w:hAnsi="Cambria Math" w:cs="Times New Roman"/>
                    <w:kern w:val="0"/>
                  </w:rPr>
                  <m:t>2</m:t>
                </m:r>
              </m:sup>
            </m:sSup>
          </m:e>
        </m:rad>
      </m:oMath>
      <w:r w:rsidRPr="00D73980">
        <w:rPr>
          <w:rFonts w:ascii="Times New Roman" w:hAnsi="Times New Roman" w:cs="Times New Roman"/>
          <w:kern w:val="0"/>
        </w:rPr>
        <w:t xml:space="preserve">                   (7)</w:t>
      </w:r>
    </w:p>
    <w:p w14:paraId="771504F2" w14:textId="77777777" w:rsidR="00D35A67" w:rsidRPr="00D73980" w:rsidRDefault="00D35A67" w:rsidP="00330C62">
      <w:pPr>
        <w:widowControl/>
        <w:shd w:val="clear" w:color="auto" w:fill="FFFFFF"/>
        <w:spacing w:line="480" w:lineRule="auto"/>
        <w:textAlignment w:val="baseline"/>
        <w:rPr>
          <w:rFonts w:ascii="Times New Roman" w:eastAsia="Times New Roman" w:hAnsi="Times New Roman" w:cs="Times New Roman"/>
          <w:kern w:val="0"/>
          <w:shd w:val="clear" w:color="auto" w:fill="FFFFFF"/>
          <w:lang w:eastAsia="en-US"/>
        </w:rPr>
      </w:pPr>
    </w:p>
    <w:p w14:paraId="7C6BABD3" w14:textId="77777777" w:rsidR="00D35A67" w:rsidRPr="00D73980" w:rsidRDefault="00D35A67" w:rsidP="00330C62">
      <w:pPr>
        <w:pStyle w:val="Heading4"/>
        <w:rPr>
          <w:rFonts w:ascii="Times New Roman" w:hAnsi="Times New Roman" w:cs="Times New Roman"/>
          <w:sz w:val="24"/>
          <w:szCs w:val="24"/>
          <w:shd w:val="clear" w:color="auto" w:fill="FFFFFF"/>
          <w:lang w:eastAsia="en-US"/>
        </w:rPr>
      </w:pPr>
      <w:bookmarkStart w:id="162" w:name="_Toc388564011"/>
      <w:r w:rsidRPr="00D73980">
        <w:rPr>
          <w:rFonts w:ascii="Times New Roman" w:hAnsi="Times New Roman" w:cs="Times New Roman"/>
          <w:sz w:val="24"/>
          <w:szCs w:val="24"/>
          <w:shd w:val="clear" w:color="auto" w:fill="FFFFFF"/>
          <w:lang w:eastAsia="en-US"/>
        </w:rPr>
        <w:t>2.10.2. Turbidity</w:t>
      </w:r>
      <w:bookmarkEnd w:id="162"/>
    </w:p>
    <w:p w14:paraId="5C9F4C4E" w14:textId="77777777" w:rsidR="00D35A67" w:rsidRPr="00D73980" w:rsidRDefault="00D35A67" w:rsidP="00330C62">
      <w:pPr>
        <w:widowControl/>
        <w:shd w:val="clear" w:color="auto" w:fill="FFFFFF"/>
        <w:spacing w:line="480" w:lineRule="auto"/>
        <w:textAlignment w:val="baseline"/>
        <w:rPr>
          <w:rFonts w:ascii="Times New Roman" w:eastAsia="Times New Roman" w:hAnsi="Times New Roman" w:cs="Times New Roman"/>
          <w:kern w:val="0"/>
          <w:shd w:val="clear" w:color="auto" w:fill="FFFFFF"/>
          <w:lang w:eastAsia="en-US"/>
        </w:rPr>
      </w:pPr>
      <w:r w:rsidRPr="00D73980">
        <w:rPr>
          <w:rFonts w:ascii="Times New Roman" w:eastAsia="Times New Roman" w:hAnsi="Times New Roman" w:cs="Times New Roman"/>
          <w:kern w:val="0"/>
          <w:shd w:val="clear" w:color="auto" w:fill="FFFFFF"/>
          <w:lang w:eastAsia="en-US"/>
        </w:rPr>
        <w:t>T</w:t>
      </w:r>
      <w:r w:rsidRPr="00D73980">
        <w:rPr>
          <w:rFonts w:ascii="Times New Roman" w:hAnsi="Times New Roman" w:cs="Times New Roman"/>
          <w:kern w:val="0"/>
          <w:lang w:eastAsia="en-US"/>
        </w:rPr>
        <w:t xml:space="preserve">he turbidity of milk samples with and without FGMs was measured for absorbance </w:t>
      </w:r>
      <w:r w:rsidRPr="00D73980">
        <w:rPr>
          <w:rFonts w:ascii="Times New Roman" w:hAnsi="Times New Roman" w:cs="Times New Roman"/>
          <w:kern w:val="0"/>
        </w:rPr>
        <w:t xml:space="preserve">at 600 nm using </w:t>
      </w:r>
      <w:proofErr w:type="gramStart"/>
      <w:r w:rsidRPr="00D73980">
        <w:rPr>
          <w:rFonts w:ascii="Times New Roman" w:hAnsi="Times New Roman" w:cs="Times New Roman"/>
          <w:kern w:val="0"/>
        </w:rPr>
        <w:t>a</w:t>
      </w:r>
      <w:proofErr w:type="gramEnd"/>
      <w:r w:rsidRPr="00D73980">
        <w:rPr>
          <w:rFonts w:ascii="Times New Roman" w:hAnsi="Times New Roman" w:cs="Times New Roman"/>
          <w:kern w:val="0"/>
        </w:rPr>
        <w:t xml:space="preserve"> UV−</w:t>
      </w:r>
      <w:proofErr w:type="spellStart"/>
      <w:r w:rsidRPr="00D73980">
        <w:rPr>
          <w:rFonts w:ascii="Times New Roman" w:hAnsi="Times New Roman" w:cs="Times New Roman"/>
          <w:kern w:val="0"/>
        </w:rPr>
        <w:t>vis</w:t>
      </w:r>
      <w:proofErr w:type="spellEnd"/>
      <w:r w:rsidRPr="00D73980">
        <w:rPr>
          <w:rFonts w:ascii="Times New Roman" w:hAnsi="Times New Roman" w:cs="Times New Roman"/>
          <w:kern w:val="0"/>
        </w:rPr>
        <w:t xml:space="preserve"> spectrophotometer (Evolution 201, Thermo Scientific, Waltham, MA). Each sample was diluted 200 times in deionized water. </w:t>
      </w:r>
      <w:r w:rsidRPr="00D73980">
        <w:rPr>
          <w:rFonts w:ascii="Times New Roman" w:eastAsia="Times New Roman" w:hAnsi="Times New Roman" w:cs="Times New Roman"/>
          <w:kern w:val="0"/>
          <w:shd w:val="clear" w:color="auto" w:fill="FFFFFF"/>
          <w:lang w:eastAsia="en-US"/>
        </w:rPr>
        <w:t>Triplicate samples were measured.</w:t>
      </w:r>
    </w:p>
    <w:p w14:paraId="663F2CB1" w14:textId="77777777" w:rsidR="00D35A67" w:rsidRPr="00D73980" w:rsidRDefault="00D35A67" w:rsidP="00330C62">
      <w:pPr>
        <w:widowControl/>
        <w:shd w:val="clear" w:color="auto" w:fill="FFFFFF"/>
        <w:spacing w:line="480" w:lineRule="auto"/>
        <w:textAlignment w:val="baseline"/>
        <w:rPr>
          <w:rFonts w:ascii="Times New Roman" w:eastAsia="Times New Roman" w:hAnsi="Times New Roman" w:cs="Times New Roman"/>
          <w:kern w:val="0"/>
          <w:shd w:val="clear" w:color="auto" w:fill="FFFFFF"/>
          <w:lang w:eastAsia="en-US"/>
        </w:rPr>
      </w:pPr>
    </w:p>
    <w:p w14:paraId="20A272C5" w14:textId="77777777" w:rsidR="00D35A67" w:rsidRPr="00D73980" w:rsidRDefault="00D35A67" w:rsidP="00330C62">
      <w:pPr>
        <w:pStyle w:val="Heading4"/>
        <w:rPr>
          <w:rFonts w:ascii="Times New Roman" w:hAnsi="Times New Roman" w:cs="Times New Roman"/>
          <w:sz w:val="24"/>
          <w:szCs w:val="24"/>
        </w:rPr>
      </w:pPr>
      <w:bookmarkStart w:id="163" w:name="_Toc388564012"/>
      <w:r w:rsidRPr="00D73980">
        <w:rPr>
          <w:rFonts w:ascii="Times New Roman" w:hAnsi="Times New Roman" w:cs="Times New Roman"/>
          <w:sz w:val="24"/>
          <w:szCs w:val="24"/>
        </w:rPr>
        <w:lastRenderedPageBreak/>
        <w:t>2.10.3. Fat content of milk with and without FGMs</w:t>
      </w:r>
      <w:bookmarkEnd w:id="163"/>
    </w:p>
    <w:p w14:paraId="1319BBB2" w14:textId="51CDA399" w:rsidR="00D35A67" w:rsidRPr="00D73980" w:rsidRDefault="00D35A67" w:rsidP="00330C62">
      <w:pPr>
        <w:autoSpaceDE w:val="0"/>
        <w:autoSpaceDN w:val="0"/>
        <w:adjustRightInd w:val="0"/>
        <w:spacing w:after="240" w:line="480" w:lineRule="auto"/>
        <w:rPr>
          <w:rFonts w:ascii="Times New Roman" w:eastAsia="Times New Roman" w:hAnsi="Times New Roman" w:cs="Times New Roman"/>
          <w:kern w:val="0"/>
          <w:shd w:val="clear" w:color="auto" w:fill="FFFFFF"/>
          <w:lang w:eastAsia="en-US"/>
        </w:rPr>
      </w:pPr>
      <w:r w:rsidRPr="00D73980">
        <w:rPr>
          <w:rFonts w:ascii="Times New Roman" w:eastAsia="Times New Roman" w:hAnsi="Times New Roman" w:cs="Times New Roman"/>
          <w:kern w:val="0"/>
          <w:shd w:val="clear" w:color="auto" w:fill="FFFFFF"/>
          <w:lang w:eastAsia="en-US"/>
        </w:rPr>
        <w:t xml:space="preserve">Total fat content of skim and full-fat milk with and without FGMs was measured using the </w:t>
      </w:r>
      <w:proofErr w:type="spellStart"/>
      <w:r w:rsidRPr="00D73980">
        <w:rPr>
          <w:rFonts w:ascii="Times New Roman" w:eastAsia="Times New Roman" w:hAnsi="Times New Roman" w:cs="Times New Roman"/>
          <w:kern w:val="0"/>
          <w:shd w:val="clear" w:color="auto" w:fill="FFFFFF"/>
          <w:lang w:eastAsia="en-US"/>
        </w:rPr>
        <w:t>Mojonnier</w:t>
      </w:r>
      <w:proofErr w:type="spellEnd"/>
      <w:r w:rsidRPr="00D73980">
        <w:rPr>
          <w:rFonts w:ascii="Times New Roman" w:eastAsia="Times New Roman" w:hAnsi="Times New Roman" w:cs="Times New Roman"/>
          <w:kern w:val="0"/>
          <w:shd w:val="clear" w:color="auto" w:fill="FFFFFF"/>
          <w:lang w:eastAsia="en-US"/>
        </w:rPr>
        <w:t xml:space="preserve"> method, based on the AOAC Official Method 989.05</w:t>
      </w:r>
      <w:r w:rsidR="002120DD" w:rsidRPr="00D73980">
        <w:rPr>
          <w:rFonts w:ascii="Times New Roman" w:eastAsia="Times New Roman" w:hAnsi="Times New Roman" w:cs="Times New Roman"/>
          <w:kern w:val="0"/>
          <w:shd w:val="clear" w:color="auto" w:fill="FFFFFF"/>
          <w:lang w:eastAsia="en-US"/>
        </w:rPr>
        <w:fldChar w:fldCharType="begin"/>
      </w:r>
      <w:r w:rsidRPr="00D73980">
        <w:rPr>
          <w:rFonts w:ascii="Times New Roman" w:eastAsia="Times New Roman" w:hAnsi="Times New Roman" w:cs="Times New Roman"/>
          <w:kern w:val="0"/>
          <w:shd w:val="clear" w:color="auto" w:fill="FFFFFF"/>
          <w:lang w:eastAsia="en-US"/>
        </w:rPr>
        <w:instrText xml:space="preserve"> ADDIN EN.CITE &lt;EndNote&gt;&lt;Cite&gt;&lt;Author&gt;Choi&lt;/Author&gt;&lt;Year&gt;2013&lt;/Year&gt;&lt;RecNum&gt;87&lt;/RecNum&gt;&lt;DisplayText&gt;(Choi, Fusch, Rochow, Sheikh, &amp;amp; Fusch, 2013)&lt;/DisplayText&gt;&lt;record&gt;&lt;rec-number&gt;87&lt;/rec-number&gt;&lt;foreign-keys&gt;&lt;key app="EN" db-id="xvx0r205stexzhetdwpprv9pa2ts022we2ws"&gt;87&lt;/key&gt;&lt;/foreign-keys&gt;&lt;ref-type name="Journal Article"&gt;17&lt;/ref-type&gt;&lt;contributors&gt;&lt;authors&gt;&lt;author&gt;Choi, Arum&lt;/author&gt;&lt;author&gt;Fusch, Gerhard&lt;/author&gt;&lt;author&gt;Rochow, Niels&lt;/author&gt;&lt;author&gt;Sheikh, Natasha&lt;/author&gt;&lt;author&gt;Fusch, Christoph&lt;/author&gt;&lt;/authors&gt;&lt;/contributors&gt;&lt;titles&gt;&lt;title&gt;Establishment of micromethods for macronutrient contents analysis in breast milk&lt;/title&gt;&lt;secondary-title&gt;Maternal &amp;amp; child nutrition&lt;/secondary-title&gt;&lt;/titles&gt;&lt;periodical&gt;&lt;full-title&gt;Maternal &amp;amp; child nutrition&lt;/full-title&gt;&lt;/periodical&gt;&lt;dates&gt;&lt;year&gt;2013&lt;/year&gt;&lt;/dates&gt;&lt;isbn&gt;1740-8709&lt;/isbn&gt;&lt;urls&gt;&lt;/urls&gt;&lt;/record&gt;&lt;/Cite&gt;&lt;/EndNote&gt;</w:instrText>
      </w:r>
      <w:r w:rsidR="002120DD" w:rsidRPr="00D73980">
        <w:rPr>
          <w:rFonts w:ascii="Times New Roman" w:eastAsia="Times New Roman" w:hAnsi="Times New Roman" w:cs="Times New Roman"/>
          <w:kern w:val="0"/>
          <w:shd w:val="clear" w:color="auto" w:fill="FFFFFF"/>
          <w:lang w:eastAsia="en-US"/>
        </w:rPr>
        <w:fldChar w:fldCharType="separate"/>
      </w:r>
      <w:r w:rsidRPr="00D73980">
        <w:rPr>
          <w:rFonts w:ascii="Times New Roman" w:eastAsia="Times New Roman" w:hAnsi="Times New Roman" w:cs="Times New Roman"/>
          <w:noProof/>
          <w:kern w:val="0"/>
          <w:shd w:val="clear" w:color="auto" w:fill="FFFFFF"/>
          <w:lang w:eastAsia="en-US"/>
        </w:rPr>
        <w:t>(</w:t>
      </w:r>
      <w:hyperlink w:anchor="_ENREF_5" w:tooltip="Choi, 2013 #87" w:history="1">
        <w:r w:rsidRPr="00D73980">
          <w:rPr>
            <w:rFonts w:ascii="Times New Roman" w:eastAsia="Times New Roman" w:hAnsi="Times New Roman" w:cs="Times New Roman"/>
            <w:noProof/>
            <w:kern w:val="0"/>
            <w:shd w:val="clear" w:color="auto" w:fill="FFFFFF"/>
            <w:lang w:eastAsia="en-US"/>
          </w:rPr>
          <w:t>Choi, Fusch, Rochow, Sheikh, &amp; Fusch, 2013</w:t>
        </w:r>
      </w:hyperlink>
      <w:r w:rsidRPr="00D73980">
        <w:rPr>
          <w:rFonts w:ascii="Times New Roman" w:eastAsia="Times New Roman" w:hAnsi="Times New Roman" w:cs="Times New Roman"/>
          <w:noProof/>
          <w:kern w:val="0"/>
          <w:shd w:val="clear" w:color="auto" w:fill="FFFFFF"/>
          <w:lang w:eastAsia="en-US"/>
        </w:rPr>
        <w:t>)</w:t>
      </w:r>
      <w:r w:rsidR="002120DD" w:rsidRPr="00D73980">
        <w:rPr>
          <w:rFonts w:ascii="Times New Roman" w:eastAsia="Times New Roman" w:hAnsi="Times New Roman" w:cs="Times New Roman"/>
          <w:kern w:val="0"/>
          <w:shd w:val="clear" w:color="auto" w:fill="FFFFFF"/>
          <w:lang w:eastAsia="en-US"/>
        </w:rPr>
        <w:fldChar w:fldCharType="end"/>
      </w:r>
      <w:r w:rsidRPr="00D73980">
        <w:rPr>
          <w:rFonts w:ascii="Times New Roman" w:eastAsia="Times New Roman" w:hAnsi="Times New Roman" w:cs="Times New Roman"/>
          <w:kern w:val="0"/>
          <w:shd w:val="clear" w:color="auto" w:fill="FFFFFF"/>
          <w:lang w:eastAsia="en-US"/>
        </w:rPr>
        <w:t xml:space="preserve">. Two g of milk sample was accurately weighed into a </w:t>
      </w:r>
      <w:proofErr w:type="spellStart"/>
      <w:r w:rsidRPr="00D73980">
        <w:rPr>
          <w:rFonts w:ascii="Times New Roman" w:eastAsia="Times New Roman" w:hAnsi="Times New Roman" w:cs="Times New Roman"/>
          <w:kern w:val="0"/>
          <w:shd w:val="clear" w:color="auto" w:fill="FFFFFF"/>
          <w:lang w:eastAsia="en-US"/>
        </w:rPr>
        <w:t>Mojonnier</w:t>
      </w:r>
      <w:proofErr w:type="spellEnd"/>
      <w:r w:rsidRPr="00D73980">
        <w:rPr>
          <w:rFonts w:ascii="Times New Roman" w:eastAsia="Times New Roman" w:hAnsi="Times New Roman" w:cs="Times New Roman"/>
          <w:kern w:val="0"/>
          <w:shd w:val="clear" w:color="auto" w:fill="FFFFFF"/>
          <w:lang w:eastAsia="en-US"/>
        </w:rPr>
        <w:t xml:space="preserve"> fat extraction flask. Then 0.3 mL of ammonium hydroxide was added and mixed with milk, followed by adding 2 mL of ethanol and mixing. Subsequently, 5 mL of diethyl ether was added in the mixture and was </w:t>
      </w:r>
      <w:proofErr w:type="spellStart"/>
      <w:r w:rsidRPr="00D73980">
        <w:rPr>
          <w:rFonts w:ascii="Times New Roman" w:eastAsia="Times New Roman" w:hAnsi="Times New Roman" w:cs="Times New Roman"/>
          <w:kern w:val="0"/>
          <w:shd w:val="clear" w:color="auto" w:fill="FFFFFF"/>
          <w:lang w:eastAsia="en-US"/>
        </w:rPr>
        <w:t>vortexed</w:t>
      </w:r>
      <w:proofErr w:type="spellEnd"/>
      <w:r w:rsidRPr="00D73980">
        <w:rPr>
          <w:rFonts w:ascii="Times New Roman" w:eastAsia="Times New Roman" w:hAnsi="Times New Roman" w:cs="Times New Roman"/>
          <w:kern w:val="0"/>
          <w:shd w:val="clear" w:color="auto" w:fill="FFFFFF"/>
          <w:lang w:eastAsia="en-US"/>
        </w:rPr>
        <w:t xml:space="preserve"> vigorously for 90 s, followed by adding 5 mL of petroleum ether and shaking for another 90 s. The final mixture was centrifuged using a </w:t>
      </w:r>
      <w:proofErr w:type="spellStart"/>
      <w:r w:rsidRPr="00D73980">
        <w:rPr>
          <w:rFonts w:ascii="Times New Roman" w:eastAsia="Times New Roman" w:hAnsi="Times New Roman" w:cs="Times New Roman"/>
          <w:kern w:val="0"/>
          <w:shd w:val="clear" w:color="auto" w:fill="FFFFFF"/>
          <w:lang w:eastAsia="en-US"/>
        </w:rPr>
        <w:t>Sorvall</w:t>
      </w:r>
      <w:proofErr w:type="spellEnd"/>
      <w:r w:rsidRPr="00D73980">
        <w:rPr>
          <w:rFonts w:ascii="Times New Roman" w:eastAsia="Times New Roman" w:hAnsi="Times New Roman" w:cs="Times New Roman"/>
          <w:kern w:val="0"/>
          <w:shd w:val="clear" w:color="auto" w:fill="FFFFFF"/>
          <w:lang w:eastAsia="en-US"/>
        </w:rPr>
        <w:t xml:space="preserve"> RC 5B Plus centrifuge (DuPont, Norwalk, CT) at 4194 ×</w:t>
      </w:r>
      <w:r w:rsidRPr="00D73980">
        <w:rPr>
          <w:rFonts w:ascii="Times New Roman" w:eastAsia="Times New Roman" w:hAnsi="Times New Roman" w:cs="Times New Roman"/>
          <w:i/>
          <w:kern w:val="0"/>
          <w:shd w:val="clear" w:color="auto" w:fill="FFFFFF"/>
          <w:lang w:eastAsia="en-US"/>
        </w:rPr>
        <w:t>g</w:t>
      </w:r>
      <w:r w:rsidRPr="00D73980">
        <w:rPr>
          <w:rFonts w:ascii="Times New Roman" w:eastAsia="Times New Roman" w:hAnsi="Times New Roman" w:cs="Times New Roman"/>
          <w:kern w:val="0"/>
          <w:shd w:val="clear" w:color="auto" w:fill="FFFFFF"/>
          <w:lang w:eastAsia="en-US"/>
        </w:rPr>
        <w:t xml:space="preserve"> for 1min, and the top organic phase was transferred into a pre-dried clean dish. The remaining aqueous phase was extracted two more times using the above procedures. The organic phase from three extractions was combined and the organic solvents were evaporated in a model N7595-1 vacuu</w:t>
      </w:r>
      <w:r w:rsidR="00456613">
        <w:rPr>
          <w:rFonts w:ascii="Times New Roman" w:eastAsia="Times New Roman" w:hAnsi="Times New Roman" w:cs="Times New Roman"/>
          <w:kern w:val="0"/>
          <w:shd w:val="clear" w:color="auto" w:fill="FFFFFF"/>
          <w:lang w:eastAsia="en-US"/>
        </w:rPr>
        <w:t xml:space="preserve">m oven (Baxter Healthcare Corp. </w:t>
      </w:r>
      <w:r w:rsidRPr="00D73980">
        <w:rPr>
          <w:rFonts w:ascii="Times New Roman" w:eastAsia="Times New Roman" w:hAnsi="Times New Roman" w:cs="Times New Roman"/>
          <w:kern w:val="0"/>
          <w:shd w:val="clear" w:color="auto" w:fill="FFFFFF"/>
          <w:lang w:eastAsia="en-US"/>
        </w:rPr>
        <w:t>Deerfield, IL) at 100 °C for 1 h. After cooling to room temperature in a desiccator,</w:t>
      </w:r>
      <w:r w:rsidR="00456613">
        <w:rPr>
          <w:rFonts w:ascii="Times New Roman" w:eastAsia="Times New Roman" w:hAnsi="Times New Roman" w:cs="Times New Roman"/>
          <w:kern w:val="0"/>
          <w:shd w:val="clear" w:color="auto" w:fill="FFFFFF"/>
          <w:lang w:eastAsia="en-US"/>
        </w:rPr>
        <w:t xml:space="preserve"> </w:t>
      </w:r>
      <w:r w:rsidRPr="00D73980">
        <w:rPr>
          <w:rFonts w:ascii="Times New Roman" w:eastAsia="Times New Roman" w:hAnsi="Times New Roman" w:cs="Times New Roman"/>
          <w:kern w:val="0"/>
          <w:shd w:val="clear" w:color="auto" w:fill="FFFFFF"/>
          <w:lang w:eastAsia="en-US"/>
        </w:rPr>
        <w:t>the mass of dish with lipids was determined. A blank sample was performed using 2 g of water to replace milk. The total fat content was</w:t>
      </w:r>
      <w:r w:rsidR="00456613">
        <w:rPr>
          <w:rFonts w:ascii="Times New Roman" w:eastAsia="Times New Roman" w:hAnsi="Times New Roman" w:cs="Times New Roman"/>
          <w:kern w:val="0"/>
          <w:shd w:val="clear" w:color="auto" w:fill="FFFFFF"/>
          <w:lang w:eastAsia="en-US"/>
        </w:rPr>
        <w:t xml:space="preserve"> </w:t>
      </w:r>
      <w:r w:rsidRPr="00D73980">
        <w:rPr>
          <w:rFonts w:ascii="Times New Roman" w:eastAsia="Times New Roman" w:hAnsi="Times New Roman" w:cs="Times New Roman"/>
          <w:kern w:val="0"/>
          <w:shd w:val="clear" w:color="auto" w:fill="FFFFFF"/>
          <w:lang w:eastAsia="en-US"/>
        </w:rPr>
        <w:t>then calculated using Eq. (8):</w:t>
      </w:r>
    </w:p>
    <w:p w14:paraId="5D42641E" w14:textId="77777777" w:rsidR="00D35A67" w:rsidRPr="00D73980" w:rsidRDefault="00D35A67" w:rsidP="00330C62">
      <w:pPr>
        <w:widowControl/>
        <w:spacing w:after="200" w:line="480" w:lineRule="auto"/>
        <w:rPr>
          <w:rFonts w:ascii="Times New Roman" w:hAnsi="Times New Roman" w:cs="Times New Roman"/>
          <w:kern w:val="0"/>
          <w:lang w:eastAsia="en-US"/>
        </w:rPr>
      </w:pPr>
      <w:r w:rsidRPr="00D73980">
        <w:rPr>
          <w:rFonts w:ascii="Times New Roman" w:hAnsi="Times New Roman" w:cs="Times New Roman"/>
          <w:kern w:val="0"/>
          <w:lang w:eastAsia="en-US"/>
        </w:rPr>
        <w:t xml:space="preserve">Fat% = </w:t>
      </w:r>
      <m:oMath>
        <m:f>
          <m:fPr>
            <m:ctrlPr>
              <w:rPr>
                <w:rFonts w:ascii="Cambria Math" w:hAnsi="Cambria Math" w:cs="Times New Roman"/>
                <w:i/>
                <w:kern w:val="0"/>
                <w:lang w:eastAsia="en-US"/>
              </w:rPr>
            </m:ctrlPr>
          </m:fPr>
          <m:num>
            <m:r>
              <w:rPr>
                <w:rFonts w:ascii="Cambria Math" w:hAnsi="Cambria Math" w:cs="Times New Roman"/>
                <w:kern w:val="0"/>
                <w:lang w:eastAsia="en-US"/>
              </w:rPr>
              <m:t xml:space="preserve">Fat mass </m:t>
            </m:r>
            <m:d>
              <m:dPr>
                <m:ctrlPr>
                  <w:rPr>
                    <w:rFonts w:ascii="Cambria Math" w:hAnsi="Cambria Math" w:cs="Times New Roman"/>
                    <w:i/>
                    <w:kern w:val="0"/>
                    <w:lang w:eastAsia="en-US"/>
                  </w:rPr>
                </m:ctrlPr>
              </m:dPr>
              <m:e>
                <m:r>
                  <w:rPr>
                    <w:rFonts w:ascii="Cambria Math" w:hAnsi="Cambria Math" w:cs="Times New Roman"/>
                    <w:kern w:val="0"/>
                    <w:lang w:eastAsia="en-US"/>
                  </w:rPr>
                  <m:t>g</m:t>
                </m:r>
              </m:e>
            </m:d>
            <m:r>
              <w:rPr>
                <w:rFonts w:ascii="Cambria Math" w:hAnsi="Cambria Math" w:cs="Times New Roman"/>
                <w:kern w:val="0"/>
                <w:lang w:eastAsia="en-US"/>
              </w:rPr>
              <m:t>-blank mass(g)</m:t>
            </m:r>
          </m:num>
          <m:den>
            <m:r>
              <w:rPr>
                <w:rFonts w:ascii="Cambria Math" w:hAnsi="Cambria Math" w:cs="Times New Roman"/>
                <w:kern w:val="0"/>
                <w:lang w:eastAsia="en-US"/>
              </w:rPr>
              <m:t>Total sample mass (g)</m:t>
            </m:r>
          </m:den>
        </m:f>
      </m:oMath>
      <w:r w:rsidRPr="00D73980">
        <w:rPr>
          <w:rFonts w:ascii="Times New Roman" w:hAnsi="Times New Roman" w:cs="Times New Roman"/>
          <w:kern w:val="0"/>
          <w:lang w:eastAsia="en-US"/>
        </w:rPr>
        <w:t xml:space="preserve"> × 100%                    (8)</w:t>
      </w:r>
    </w:p>
    <w:p w14:paraId="5707C58A" w14:textId="77777777" w:rsidR="00D35A67" w:rsidRPr="00D73980" w:rsidRDefault="00D35A67" w:rsidP="00330C62">
      <w:pPr>
        <w:pStyle w:val="Heading3"/>
        <w:rPr>
          <w:rFonts w:ascii="Times New Roman" w:hAnsi="Times New Roman" w:cs="Times New Roman"/>
          <w:sz w:val="24"/>
          <w:szCs w:val="24"/>
        </w:rPr>
      </w:pPr>
      <w:bookmarkStart w:id="164" w:name="_Toc388564013"/>
      <w:bookmarkStart w:id="165" w:name="_Toc388565673"/>
      <w:bookmarkStart w:id="166" w:name="_Toc388565986"/>
      <w:r w:rsidRPr="00D73980">
        <w:rPr>
          <w:rFonts w:ascii="Times New Roman" w:hAnsi="Times New Roman" w:cs="Times New Roman"/>
          <w:sz w:val="24"/>
          <w:szCs w:val="24"/>
        </w:rPr>
        <w:t>2.11. Viscosity</w:t>
      </w:r>
      <w:bookmarkEnd w:id="164"/>
      <w:bookmarkEnd w:id="165"/>
      <w:bookmarkEnd w:id="166"/>
    </w:p>
    <w:p w14:paraId="60321586" w14:textId="77777777" w:rsidR="00D35A67" w:rsidRPr="00D73980" w:rsidRDefault="00D35A67" w:rsidP="00330C62">
      <w:pPr>
        <w:spacing w:line="480" w:lineRule="auto"/>
        <w:rPr>
          <w:rFonts w:ascii="Times New Roman" w:hAnsi="Times New Roman" w:cs="Times New Roman"/>
          <w:kern w:val="0"/>
        </w:rPr>
      </w:pPr>
    </w:p>
    <w:p w14:paraId="7C70A013" w14:textId="6A62EFAC" w:rsidR="009B66BC" w:rsidRPr="00D73980" w:rsidRDefault="00D35A67" w:rsidP="00330C62">
      <w:pPr>
        <w:widowControl/>
        <w:shd w:val="clear" w:color="auto" w:fill="FFFFFF"/>
        <w:spacing w:line="480" w:lineRule="auto"/>
        <w:textAlignment w:val="baseline"/>
        <w:rPr>
          <w:rFonts w:ascii="Times New Roman" w:hAnsi="Times New Roman" w:cs="Times New Roman"/>
          <w:kern w:val="0"/>
          <w:shd w:val="clear" w:color="auto" w:fill="FFFFFF"/>
        </w:rPr>
      </w:pPr>
      <w:r w:rsidRPr="00D73980">
        <w:rPr>
          <w:rFonts w:ascii="Times New Roman" w:hAnsi="Times New Roman" w:cs="Times New Roman"/>
          <w:kern w:val="0"/>
          <w:lang w:eastAsia="en-US"/>
        </w:rPr>
        <w:lastRenderedPageBreak/>
        <w:t xml:space="preserve">The shear viscosity of samples was measured using a </w:t>
      </w:r>
      <w:r w:rsidRPr="00D73980">
        <w:rPr>
          <w:rFonts w:ascii="Times New Roman" w:eastAsia="Times New Roman" w:hAnsi="Times New Roman" w:cs="Times New Roman"/>
          <w:kern w:val="0"/>
          <w:shd w:val="clear" w:color="auto" w:fill="FFFFFF"/>
          <w:lang w:eastAsia="en-US"/>
        </w:rPr>
        <w:t>cone-plate set</w:t>
      </w:r>
      <w:r w:rsidR="00456613">
        <w:rPr>
          <w:rFonts w:ascii="Times New Roman" w:eastAsia="Times New Roman" w:hAnsi="Times New Roman" w:cs="Times New Roman"/>
          <w:kern w:val="0"/>
          <w:shd w:val="clear" w:color="auto" w:fill="FFFFFF"/>
          <w:lang w:eastAsia="en-US"/>
        </w:rPr>
        <w:t xml:space="preserve"> </w:t>
      </w:r>
      <w:r w:rsidRPr="00D73980">
        <w:rPr>
          <w:rFonts w:ascii="Times New Roman" w:eastAsia="Times New Roman" w:hAnsi="Times New Roman" w:cs="Times New Roman"/>
          <w:kern w:val="0"/>
          <w:shd w:val="clear" w:color="auto" w:fill="FFFFFF"/>
          <w:lang w:eastAsia="en-US"/>
        </w:rPr>
        <w:t>up</w:t>
      </w:r>
      <w:r w:rsidRPr="00D73980">
        <w:rPr>
          <w:rFonts w:ascii="Times New Roman" w:hAnsi="Times New Roman" w:cs="Times New Roman"/>
          <w:kern w:val="0"/>
          <w:lang w:eastAsia="en-US"/>
        </w:rPr>
        <w:t xml:space="preserve">on </w:t>
      </w:r>
      <w:r w:rsidRPr="00D73980">
        <w:rPr>
          <w:rFonts w:ascii="Times New Roman" w:eastAsia="Times New Roman" w:hAnsi="Times New Roman" w:cs="Times New Roman"/>
          <w:kern w:val="0"/>
          <w:shd w:val="clear" w:color="auto" w:fill="FFFFFF"/>
          <w:lang w:eastAsia="en-US"/>
        </w:rPr>
        <w:t xml:space="preserve">an AR2000 </w:t>
      </w:r>
      <w:proofErr w:type="spellStart"/>
      <w:r w:rsidRPr="00D73980">
        <w:rPr>
          <w:rFonts w:ascii="Times New Roman" w:eastAsia="Times New Roman" w:hAnsi="Times New Roman" w:cs="Times New Roman"/>
          <w:kern w:val="0"/>
          <w:shd w:val="clear" w:color="auto" w:fill="FFFFFF"/>
          <w:lang w:eastAsia="en-US"/>
        </w:rPr>
        <w:t>rheometer</w:t>
      </w:r>
      <w:proofErr w:type="spellEnd"/>
      <w:r w:rsidRPr="00D73980">
        <w:rPr>
          <w:rFonts w:ascii="Times New Roman" w:hAnsi="Times New Roman" w:cs="Times New Roman"/>
          <w:kern w:val="0"/>
          <w:lang w:eastAsia="en-US"/>
        </w:rPr>
        <w:t xml:space="preserve"> (</w:t>
      </w:r>
      <w:r w:rsidRPr="00D73980">
        <w:rPr>
          <w:rFonts w:ascii="Times New Roman" w:eastAsia="Times New Roman" w:hAnsi="Times New Roman" w:cs="Times New Roman"/>
          <w:kern w:val="0"/>
          <w:shd w:val="clear" w:color="auto" w:fill="FFFFFF"/>
          <w:lang w:eastAsia="en-US"/>
        </w:rPr>
        <w:t>TA Instruments, New Castle, DE</w:t>
      </w:r>
      <w:r w:rsidRPr="00D73980">
        <w:rPr>
          <w:rFonts w:ascii="Times New Roman" w:hAnsi="Times New Roman" w:cs="Times New Roman"/>
          <w:kern w:val="0"/>
          <w:lang w:eastAsia="en-US"/>
        </w:rPr>
        <w:t>)</w:t>
      </w:r>
      <w:proofErr w:type="gramStart"/>
      <w:r w:rsidRPr="00D73980">
        <w:rPr>
          <w:rFonts w:ascii="Times New Roman" w:hAnsi="Times New Roman" w:cs="Times New Roman"/>
          <w:kern w:val="0"/>
          <w:lang w:eastAsia="en-US"/>
        </w:rPr>
        <w:t>.The</w:t>
      </w:r>
      <w:proofErr w:type="gramEnd"/>
      <w:r w:rsidRPr="00D73980">
        <w:rPr>
          <w:rFonts w:ascii="Times New Roman" w:hAnsi="Times New Roman" w:cs="Times New Roman"/>
          <w:kern w:val="0"/>
          <w:lang w:eastAsia="en-US"/>
        </w:rPr>
        <w:t xml:space="preserve"> aluminum cone has </w:t>
      </w:r>
      <w:r w:rsidRPr="00D73980">
        <w:rPr>
          <w:rFonts w:ascii="Times New Roman" w:eastAsia="Times New Roman" w:hAnsi="Times New Roman" w:cs="Times New Roman"/>
          <w:kern w:val="0"/>
          <w:shd w:val="clear" w:color="auto" w:fill="FFFFFF"/>
          <w:lang w:eastAsia="en-US"/>
        </w:rPr>
        <w:t>an angle</w:t>
      </w:r>
      <w:r w:rsidR="00456613">
        <w:rPr>
          <w:rFonts w:ascii="Times New Roman" w:eastAsia="Times New Roman" w:hAnsi="Times New Roman" w:cs="Times New Roman"/>
          <w:kern w:val="0"/>
          <w:shd w:val="clear" w:color="auto" w:fill="FFFFFF"/>
          <w:lang w:eastAsia="en-US"/>
        </w:rPr>
        <w:t xml:space="preserve"> </w:t>
      </w:r>
      <w:r w:rsidRPr="00D73980">
        <w:rPr>
          <w:rFonts w:ascii="Times New Roman" w:eastAsia="Times New Roman" w:hAnsi="Times New Roman" w:cs="Times New Roman"/>
          <w:kern w:val="0"/>
          <w:shd w:val="clear" w:color="auto" w:fill="FFFFFF"/>
          <w:lang w:eastAsia="en-US"/>
        </w:rPr>
        <w:t>of 1° and a diameter of 40mm.</w:t>
      </w:r>
      <w:r w:rsidRPr="00D73980">
        <w:rPr>
          <w:rFonts w:ascii="Times New Roman" w:hAnsi="Times New Roman" w:cs="Times New Roman"/>
          <w:kern w:val="0"/>
          <w:lang w:eastAsia="en-US"/>
        </w:rPr>
        <w:t xml:space="preserve"> The shear rate ramps were conducted from 0.1 to 100s</w:t>
      </w:r>
      <w:r w:rsidRPr="00D73980">
        <w:rPr>
          <w:rFonts w:ascii="Times New Roman" w:hAnsi="Times New Roman" w:cs="Times New Roman"/>
          <w:kern w:val="0"/>
          <w:bdr w:val="none" w:sz="0" w:space="0" w:color="auto" w:frame="1"/>
          <w:vertAlign w:val="superscript"/>
          <w:lang w:eastAsia="en-US"/>
        </w:rPr>
        <w:t>−1</w:t>
      </w:r>
      <w:r w:rsidRPr="00D73980">
        <w:rPr>
          <w:rFonts w:ascii="Times New Roman" w:hAnsi="Times New Roman" w:cs="Times New Roman"/>
          <w:kern w:val="0"/>
          <w:lang w:eastAsia="en-US"/>
        </w:rPr>
        <w:t xml:space="preserve">at 21°C for milk samples and 80 </w:t>
      </w:r>
      <w:r w:rsidRPr="00D73980">
        <w:rPr>
          <w:rFonts w:ascii="Times New Roman" w:hAnsi="Times New Roman" w:cs="Times New Roman"/>
          <w:kern w:val="0"/>
          <w:lang w:eastAsia="en-US"/>
        </w:rPr>
        <w:sym w:font="Symbol" w:char="F0B0"/>
      </w:r>
      <w:r w:rsidRPr="00D73980">
        <w:rPr>
          <w:rFonts w:ascii="Times New Roman" w:hAnsi="Times New Roman" w:cs="Times New Roman"/>
          <w:kern w:val="0"/>
          <w:lang w:eastAsia="en-US"/>
        </w:rPr>
        <w:t>C for the mixtures of Span</w:t>
      </w:r>
      <w:r w:rsidRPr="00D73980">
        <w:rPr>
          <w:rFonts w:ascii="Times New Roman" w:hAnsi="Times New Roman" w:cs="Times New Roman"/>
          <w:kern w:val="0"/>
          <w:vertAlign w:val="superscript"/>
          <w:lang w:eastAsia="en-US"/>
        </w:rPr>
        <w:t>®</w:t>
      </w:r>
      <w:r w:rsidRPr="00D73980">
        <w:rPr>
          <w:rFonts w:ascii="Times New Roman" w:hAnsi="Times New Roman" w:cs="Times New Roman"/>
          <w:kern w:val="0"/>
          <w:lang w:eastAsia="en-US"/>
        </w:rPr>
        <w:t xml:space="preserve"> 80 and AMF. Samples were measured</w:t>
      </w:r>
      <w:r w:rsidRPr="00D73980">
        <w:rPr>
          <w:rFonts w:ascii="Times New Roman" w:eastAsia="Times New Roman" w:hAnsi="Times New Roman" w:cs="Times New Roman"/>
          <w:kern w:val="0"/>
          <w:shd w:val="clear" w:color="auto" w:fill="FFFFFF"/>
          <w:lang w:eastAsia="en-US"/>
        </w:rPr>
        <w:t xml:space="preserve"> in triplicate.</w:t>
      </w:r>
    </w:p>
    <w:p w14:paraId="07B9F669" w14:textId="77777777" w:rsidR="009B66BC" w:rsidRPr="00D73980" w:rsidRDefault="009B66BC" w:rsidP="00330C62">
      <w:pPr>
        <w:widowControl/>
        <w:shd w:val="clear" w:color="auto" w:fill="FFFFFF"/>
        <w:spacing w:line="480" w:lineRule="auto"/>
        <w:textAlignment w:val="baseline"/>
        <w:rPr>
          <w:rFonts w:ascii="Times New Roman" w:hAnsi="Times New Roman" w:cs="Times New Roman"/>
          <w:kern w:val="0"/>
          <w:shd w:val="clear" w:color="auto" w:fill="FFFFFF"/>
        </w:rPr>
      </w:pPr>
    </w:p>
    <w:p w14:paraId="042ED737" w14:textId="77777777" w:rsidR="009B66BC" w:rsidRPr="00D73980" w:rsidRDefault="00D35A67" w:rsidP="00330C62">
      <w:pPr>
        <w:pStyle w:val="Heading3"/>
        <w:rPr>
          <w:rFonts w:ascii="Times New Roman" w:hAnsi="Times New Roman" w:cs="Times New Roman"/>
          <w:sz w:val="24"/>
          <w:szCs w:val="24"/>
        </w:rPr>
      </w:pPr>
      <w:bookmarkStart w:id="167" w:name="_Toc388564014"/>
      <w:bookmarkStart w:id="168" w:name="_Toc388565674"/>
      <w:bookmarkStart w:id="169" w:name="_Toc388565987"/>
      <w:r w:rsidRPr="00D73980">
        <w:rPr>
          <w:rFonts w:ascii="Times New Roman" w:hAnsi="Times New Roman" w:cs="Times New Roman"/>
          <w:sz w:val="24"/>
          <w:szCs w:val="24"/>
        </w:rPr>
        <w:t>2.12. Statistical analysis</w:t>
      </w:r>
      <w:bookmarkEnd w:id="167"/>
      <w:bookmarkEnd w:id="168"/>
      <w:bookmarkEnd w:id="169"/>
    </w:p>
    <w:p w14:paraId="543853B8" w14:textId="71D68B5B" w:rsidR="00D35A67" w:rsidRPr="00D73980" w:rsidRDefault="00D35A67" w:rsidP="00330C62">
      <w:pPr>
        <w:widowControl/>
        <w:shd w:val="clear" w:color="auto" w:fill="FFFFFF"/>
        <w:spacing w:line="480" w:lineRule="auto"/>
        <w:textAlignment w:val="baseline"/>
        <w:rPr>
          <w:rFonts w:ascii="Times New Roman" w:eastAsia="Times New Roman" w:hAnsi="Times New Roman" w:cs="Times New Roman"/>
          <w:kern w:val="0"/>
          <w:shd w:val="clear" w:color="auto" w:fill="FFFFFF"/>
          <w:lang w:eastAsia="en-US"/>
        </w:rPr>
      </w:pPr>
      <w:r w:rsidRPr="00D73980">
        <w:rPr>
          <w:rFonts w:ascii="Times New Roman" w:hAnsi="Times New Roman" w:cs="Times New Roman"/>
          <w:kern w:val="0"/>
        </w:rPr>
        <w:t xml:space="preserve">All experiments were carried out at least twice, and the mean and standard deviation of replications were reported. Duncan analysis was used to compare significant differences of encapsulation </w:t>
      </w:r>
      <w:proofErr w:type="gramStart"/>
      <w:r w:rsidRPr="00D73980">
        <w:rPr>
          <w:rFonts w:ascii="Times New Roman" w:hAnsi="Times New Roman" w:cs="Times New Roman"/>
          <w:kern w:val="0"/>
        </w:rPr>
        <w:t>properties,</w:t>
      </w:r>
      <w:proofErr w:type="gramEnd"/>
      <w:r w:rsidR="00456613">
        <w:rPr>
          <w:rFonts w:ascii="Times New Roman" w:hAnsi="Times New Roman" w:cs="Times New Roman"/>
          <w:kern w:val="0"/>
        </w:rPr>
        <w:t xml:space="preserve"> </w:t>
      </w:r>
      <w:r w:rsidRPr="00D73980">
        <w:rPr>
          <w:rFonts w:ascii="Times New Roman" w:hAnsi="Times New Roman" w:cs="Times New Roman"/>
          <w:kern w:val="0"/>
        </w:rPr>
        <w:t>particle size of FGMs, and</w:t>
      </w:r>
      <w:r w:rsidR="00456613">
        <w:rPr>
          <w:rFonts w:ascii="Times New Roman" w:hAnsi="Times New Roman" w:cs="Times New Roman"/>
          <w:kern w:val="0"/>
        </w:rPr>
        <w:t xml:space="preserve"> </w:t>
      </w:r>
      <w:r w:rsidRPr="00D73980">
        <w:rPr>
          <w:rFonts w:ascii="Times New Roman" w:hAnsi="Times New Roman" w:cs="Times New Roman"/>
          <w:kern w:val="0"/>
        </w:rPr>
        <w:t xml:space="preserve">physicochemical properties of skim milk hydrated with spray-dried FGMs. SPSS 16.0 statistical analysis system (SPSS Inc., Chicago, IL) was used. The significance level (P) was set at 0.05. </w:t>
      </w:r>
    </w:p>
    <w:p w14:paraId="1B10D5BE" w14:textId="7187FB37" w:rsidR="00D35A67" w:rsidRPr="009864E8" w:rsidRDefault="00D35A67" w:rsidP="00330C62">
      <w:pPr>
        <w:autoSpaceDE w:val="0"/>
        <w:autoSpaceDN w:val="0"/>
        <w:adjustRightInd w:val="0"/>
        <w:spacing w:after="240" w:line="480" w:lineRule="auto"/>
        <w:rPr>
          <w:rFonts w:ascii="Times New Roman" w:hAnsi="Times New Roman" w:cs="Times New Roman"/>
          <w:b/>
          <w:kern w:val="0"/>
        </w:rPr>
      </w:pPr>
      <w:r w:rsidRPr="00D73980">
        <w:rPr>
          <w:rFonts w:ascii="Times New Roman" w:hAnsi="Times New Roman" w:cs="Times New Roman"/>
          <w:kern w:val="0"/>
        </w:rPr>
        <w:br/>
      </w:r>
      <w:bookmarkStart w:id="170" w:name="_Toc388564015"/>
      <w:bookmarkStart w:id="171" w:name="_Toc388565675"/>
      <w:bookmarkStart w:id="172" w:name="_Toc388565988"/>
      <w:r w:rsidRPr="009864E8">
        <w:rPr>
          <w:rFonts w:ascii="Times New Roman" w:hAnsi="Times New Roman" w:cs="Times New Roman"/>
          <w:b/>
          <w:kern w:val="0"/>
        </w:rPr>
        <w:t>3. Results and Discussion</w:t>
      </w:r>
      <w:bookmarkEnd w:id="170"/>
      <w:bookmarkEnd w:id="171"/>
      <w:bookmarkEnd w:id="172"/>
    </w:p>
    <w:p w14:paraId="6FE4893A" w14:textId="77777777" w:rsidR="00D35A67" w:rsidRPr="00D73980" w:rsidRDefault="00D35A67" w:rsidP="00330C62">
      <w:pPr>
        <w:pStyle w:val="Heading3"/>
        <w:rPr>
          <w:rFonts w:ascii="Times New Roman" w:hAnsi="Times New Roman" w:cs="Times New Roman"/>
          <w:sz w:val="24"/>
          <w:szCs w:val="24"/>
        </w:rPr>
      </w:pPr>
      <w:bookmarkStart w:id="173" w:name="_Toc388564016"/>
      <w:bookmarkStart w:id="174" w:name="_Toc388565676"/>
      <w:bookmarkStart w:id="175" w:name="_Toc388565989"/>
      <w:r w:rsidRPr="00D73980">
        <w:rPr>
          <w:rFonts w:ascii="Times New Roman" w:hAnsi="Times New Roman" w:cs="Times New Roman"/>
          <w:sz w:val="24"/>
          <w:szCs w:val="24"/>
        </w:rPr>
        <w:t>3.1. SDS-PAGE analysis of conjugates</w:t>
      </w:r>
      <w:bookmarkEnd w:id="173"/>
      <w:bookmarkEnd w:id="174"/>
      <w:bookmarkEnd w:id="175"/>
    </w:p>
    <w:p w14:paraId="2D71608B" w14:textId="4EAD2662" w:rsidR="00D35A67" w:rsidRPr="00D73980" w:rsidRDefault="00D35A67" w:rsidP="00330C62">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rPr>
        <w:t xml:space="preserve">SDS–PAGE was performed to confirm conjugation of casein and </w:t>
      </w:r>
      <w:proofErr w:type="gramStart"/>
      <w:r w:rsidRPr="00D73980">
        <w:rPr>
          <w:rFonts w:ascii="Times New Roman" w:hAnsi="Times New Roman" w:cs="Times New Roman"/>
        </w:rPr>
        <w:t>MD</w:t>
      </w:r>
      <w:r w:rsidRPr="00D73980">
        <w:rPr>
          <w:rFonts w:ascii="Times New Roman" w:hAnsi="Times New Roman" w:cs="Times New Roman"/>
          <w:b/>
        </w:rPr>
        <w:t>(</w:t>
      </w:r>
      <w:proofErr w:type="gramEnd"/>
      <w:r w:rsidRPr="00D73980">
        <w:rPr>
          <w:rFonts w:ascii="Times New Roman" w:hAnsi="Times New Roman" w:cs="Times New Roman"/>
          <w:b/>
        </w:rPr>
        <w:t>Fig.1)</w:t>
      </w:r>
      <w:r w:rsidRPr="00D73980">
        <w:rPr>
          <w:rFonts w:ascii="Times New Roman" w:hAnsi="Times New Roman" w:cs="Times New Roman"/>
        </w:rPr>
        <w:t xml:space="preserve">. The unprocessed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 and </w:t>
      </w:r>
      <w:proofErr w:type="spellStart"/>
      <w:r w:rsidRPr="00D73980">
        <w:rPr>
          <w:rFonts w:ascii="Times New Roman" w:hAnsi="Times New Roman" w:cs="Times New Roman"/>
        </w:rPr>
        <w:t>NaCas</w:t>
      </w:r>
      <w:proofErr w:type="spellEnd"/>
      <w:r w:rsidRPr="00D73980">
        <w:rPr>
          <w:rFonts w:ascii="Times New Roman" w:hAnsi="Times New Roman" w:cs="Times New Roman"/>
        </w:rPr>
        <w:t xml:space="preserve">-MD mixture showed a weak band of κ-casein (MW = 19 </w:t>
      </w:r>
      <w:proofErr w:type="spellStart"/>
      <w:r w:rsidRPr="00D73980">
        <w:rPr>
          <w:rFonts w:ascii="Times New Roman" w:hAnsi="Times New Roman" w:cs="Times New Roman"/>
        </w:rPr>
        <w:t>kDa</w:t>
      </w:r>
      <w:proofErr w:type="spellEnd"/>
      <w:r w:rsidRPr="00D73980">
        <w:rPr>
          <w:rFonts w:ascii="Times New Roman" w:hAnsi="Times New Roman" w:cs="Times New Roman"/>
        </w:rPr>
        <w:t xml:space="preserve">), a major band that did not allow the clear separation of α- (MW = 23.5 </w:t>
      </w:r>
      <w:proofErr w:type="spellStart"/>
      <w:r w:rsidRPr="00D73980">
        <w:rPr>
          <w:rFonts w:ascii="Times New Roman" w:hAnsi="Times New Roman" w:cs="Times New Roman"/>
        </w:rPr>
        <w:t>kDa</w:t>
      </w:r>
      <w:proofErr w:type="spellEnd"/>
      <w:r w:rsidRPr="00D73980">
        <w:rPr>
          <w:rFonts w:ascii="Times New Roman" w:hAnsi="Times New Roman" w:cs="Times New Roman"/>
        </w:rPr>
        <w:t xml:space="preserve">) and β-caseins (MW = 24 </w:t>
      </w:r>
      <w:proofErr w:type="spellStart"/>
      <w:r w:rsidRPr="00D73980">
        <w:rPr>
          <w:rFonts w:ascii="Times New Roman" w:hAnsi="Times New Roman" w:cs="Times New Roman"/>
        </w:rPr>
        <w:t>kDa</w:t>
      </w:r>
      <w:proofErr w:type="spellEnd"/>
      <w:r w:rsidRPr="00D73980">
        <w:rPr>
          <w:rFonts w:ascii="Times New Roman" w:hAnsi="Times New Roman" w:cs="Times New Roman"/>
        </w:rPr>
        <w:t xml:space="preserve">) at the studied conditions, and some fragments. A distinct increase in MW by ~4 </w:t>
      </w:r>
      <w:proofErr w:type="spellStart"/>
      <w:r w:rsidRPr="00D73980">
        <w:rPr>
          <w:rFonts w:ascii="Times New Roman" w:hAnsi="Times New Roman" w:cs="Times New Roman"/>
        </w:rPr>
        <w:t>kDa</w:t>
      </w:r>
      <w:proofErr w:type="spellEnd"/>
      <w:r w:rsidR="00456613">
        <w:rPr>
          <w:rFonts w:ascii="Times New Roman" w:hAnsi="Times New Roman" w:cs="Times New Roman"/>
        </w:rPr>
        <w:t xml:space="preserve"> </w:t>
      </w:r>
      <w:r w:rsidRPr="00D73980">
        <w:rPr>
          <w:rFonts w:ascii="Times New Roman" w:hAnsi="Times New Roman" w:cs="Times New Roman"/>
        </w:rPr>
        <w:t xml:space="preserve">of the major band was observed for the </w:t>
      </w:r>
      <w:r w:rsidRPr="00D73980">
        <w:rPr>
          <w:rFonts w:ascii="Times New Roman" w:hAnsi="Times New Roman" w:cs="Times New Roman"/>
        </w:rPr>
        <w:lastRenderedPageBreak/>
        <w:t>casein-MD conjugate sample, verifying successful conjugation.</w:t>
      </w:r>
    </w:p>
    <w:p w14:paraId="719192AE" w14:textId="77777777" w:rsidR="00D35A67" w:rsidRPr="00D73980" w:rsidRDefault="00D35A67" w:rsidP="00330C62">
      <w:pPr>
        <w:pStyle w:val="Heading3"/>
        <w:rPr>
          <w:rFonts w:ascii="Times New Roman" w:hAnsi="Times New Roman" w:cs="Times New Roman"/>
          <w:sz w:val="24"/>
          <w:szCs w:val="24"/>
        </w:rPr>
      </w:pPr>
      <w:r w:rsidRPr="00D73980">
        <w:rPr>
          <w:rFonts w:ascii="Times New Roman" w:hAnsi="Times New Roman" w:cs="Times New Roman"/>
          <w:sz w:val="24"/>
          <w:szCs w:val="24"/>
        </w:rPr>
        <w:br/>
      </w:r>
      <w:bookmarkStart w:id="176" w:name="_Toc388564017"/>
      <w:bookmarkStart w:id="177" w:name="_Toc388565677"/>
      <w:bookmarkStart w:id="178" w:name="_Toc388565990"/>
      <w:r w:rsidRPr="00D73980">
        <w:rPr>
          <w:rFonts w:ascii="Times New Roman" w:hAnsi="Times New Roman" w:cs="Times New Roman"/>
          <w:sz w:val="24"/>
          <w:szCs w:val="24"/>
        </w:rPr>
        <w:t>3.2. Properties of fresh S/O/W suspensions</w:t>
      </w:r>
      <w:bookmarkEnd w:id="176"/>
      <w:bookmarkEnd w:id="177"/>
      <w:bookmarkEnd w:id="178"/>
    </w:p>
    <w:p w14:paraId="78B50369" w14:textId="77777777" w:rsidR="00D35A67" w:rsidRPr="00D73980" w:rsidRDefault="00D35A67" w:rsidP="00330C62">
      <w:pPr>
        <w:pStyle w:val="Heading4"/>
        <w:rPr>
          <w:rFonts w:ascii="Times New Roman" w:hAnsi="Times New Roman" w:cs="Times New Roman"/>
          <w:sz w:val="24"/>
          <w:szCs w:val="24"/>
        </w:rPr>
      </w:pPr>
      <w:bookmarkStart w:id="179" w:name="_Toc388564018"/>
      <w:r w:rsidRPr="00D73980">
        <w:rPr>
          <w:rFonts w:ascii="Times New Roman" w:hAnsi="Times New Roman" w:cs="Times New Roman"/>
          <w:sz w:val="24"/>
          <w:szCs w:val="24"/>
        </w:rPr>
        <w:t>3.2.1. Droplet size</w:t>
      </w:r>
      <w:bookmarkEnd w:id="179"/>
    </w:p>
    <w:p w14:paraId="5350CA0E" w14:textId="5CD668A8"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S/O/W suspensions prepared with various amounts of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 80 were measured for particle dimension. These suspensions were prepared with an aqueous phase with 5% w/v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with 5% w/v each, and 10% w/v casein-MD conjugate. The results </w:t>
      </w:r>
      <w:r w:rsidRPr="00D73980">
        <w:rPr>
          <w:rFonts w:ascii="Times New Roman" w:hAnsi="Times New Roman" w:cs="Times New Roman"/>
          <w:b/>
          <w:kern w:val="0"/>
        </w:rPr>
        <w:t>(Fig.2</w:t>
      </w:r>
      <w:r w:rsidRPr="00D73980">
        <w:rPr>
          <w:rFonts w:ascii="Times New Roman" w:hAnsi="Times New Roman" w:cs="Times New Roman"/>
          <w:kern w:val="0"/>
        </w:rPr>
        <w:t>)</w:t>
      </w:r>
      <w:r w:rsidR="007E297C">
        <w:rPr>
          <w:rFonts w:ascii="Times New Roman" w:hAnsi="Times New Roman" w:cs="Times New Roman"/>
          <w:kern w:val="0"/>
        </w:rPr>
        <w:t xml:space="preserve"> </w:t>
      </w:r>
      <w:r w:rsidRPr="00D73980">
        <w:rPr>
          <w:rFonts w:ascii="Times New Roman" w:hAnsi="Times New Roman" w:cs="Times New Roman"/>
          <w:kern w:val="0"/>
        </w:rPr>
        <w:t>showed that increasing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 80 content led to a decrease in </w:t>
      </w:r>
      <w:r w:rsidRPr="00D73980">
        <w:rPr>
          <w:rFonts w:ascii="Times New Roman" w:hAnsi="Times New Roman" w:cs="Times New Roman"/>
          <w:i/>
          <w:kern w:val="0"/>
        </w:rPr>
        <w:t>d</w:t>
      </w:r>
      <w:r w:rsidRPr="00D73980">
        <w:rPr>
          <w:rFonts w:ascii="Times New Roman" w:hAnsi="Times New Roman" w:cs="Times New Roman"/>
          <w:kern w:val="0"/>
          <w:vertAlign w:val="subscript"/>
        </w:rPr>
        <w:t>4</w:t>
      </w:r>
      <w:proofErr w:type="gramStart"/>
      <w:r w:rsidRPr="00D73980">
        <w:rPr>
          <w:rFonts w:ascii="Times New Roman" w:hAnsi="Times New Roman" w:cs="Times New Roman"/>
          <w:kern w:val="0"/>
          <w:vertAlign w:val="subscript"/>
        </w:rPr>
        <w:t>,3</w:t>
      </w:r>
      <w:proofErr w:type="gramEnd"/>
      <w:r w:rsidRPr="00D73980">
        <w:rPr>
          <w:rFonts w:ascii="Times New Roman" w:hAnsi="Times New Roman" w:cs="Times New Roman"/>
          <w:kern w:val="0"/>
        </w:rPr>
        <w:t>. The findings</w:t>
      </w:r>
      <w:r w:rsidR="007E297C">
        <w:rPr>
          <w:rFonts w:ascii="Times New Roman" w:hAnsi="Times New Roman" w:cs="Times New Roman"/>
          <w:kern w:val="0"/>
        </w:rPr>
        <w:t xml:space="preserve"> </w:t>
      </w:r>
      <w:r w:rsidRPr="00D73980">
        <w:rPr>
          <w:rFonts w:ascii="Times New Roman" w:hAnsi="Times New Roman" w:cs="Times New Roman"/>
          <w:kern w:val="0"/>
        </w:rPr>
        <w:t>agreed with earlier studies</w:t>
      </w:r>
      <w:r w:rsidR="007E297C">
        <w:rPr>
          <w:rFonts w:ascii="Times New Roman" w:hAnsi="Times New Roman" w:cs="Times New Roman"/>
          <w:kern w:val="0"/>
        </w:rPr>
        <w:t xml:space="preserve"> </w:t>
      </w:r>
      <w:r w:rsidRPr="00D73980">
        <w:rPr>
          <w:rFonts w:ascii="Times New Roman" w:hAnsi="Times New Roman" w:cs="Times New Roman"/>
          <w:kern w:val="0"/>
        </w:rPr>
        <w:t xml:space="preserve">indicating that </w:t>
      </w:r>
      <w:r w:rsidRPr="00D73980">
        <w:rPr>
          <w:rFonts w:ascii="Times New Roman" w:hAnsi="Times New Roman" w:cs="Times New Roman"/>
        </w:rPr>
        <w:t>the addition of Span</w:t>
      </w:r>
      <w:r w:rsidRPr="00D73980">
        <w:rPr>
          <w:rFonts w:ascii="Times New Roman" w:hAnsi="Times New Roman" w:cs="Times New Roman"/>
          <w:kern w:val="0"/>
          <w:vertAlign w:val="superscript"/>
        </w:rPr>
        <w:t>®</w:t>
      </w:r>
      <w:r w:rsidRPr="00D73980">
        <w:rPr>
          <w:rFonts w:ascii="Times New Roman" w:hAnsi="Times New Roman" w:cs="Times New Roman"/>
        </w:rPr>
        <w:t xml:space="preserve"> 80 as a surfactant decreased the particle size of emulsions primarily emulsified by Tween</w:t>
      </w:r>
      <w:r w:rsidRPr="00D73980">
        <w:rPr>
          <w:rFonts w:ascii="Times New Roman" w:hAnsi="Times New Roman" w:cs="Times New Roman"/>
          <w:vertAlign w:val="superscript"/>
        </w:rPr>
        <w:t>®</w:t>
      </w:r>
      <w:r w:rsidRPr="00D73980">
        <w:rPr>
          <w:rFonts w:ascii="Times New Roman" w:hAnsi="Times New Roman" w:cs="Times New Roman"/>
        </w:rPr>
        <w:t xml:space="preserve"> 80</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&lt;EndNote&gt;&lt;Cite&gt;&lt;Author&gt;Leong&lt;/Author&gt;&lt;Year&gt;2009&lt;/Year&gt;&lt;RecNum&gt;54&lt;/RecNum&gt;&lt;DisplayText&gt;(Leong, Wooster, Kentish, &amp;amp; Ashokkumar, 2009)&lt;/DisplayText&gt;&lt;record&gt;&lt;rec-number&gt;54&lt;/rec-number&gt;&lt;foreign-keys&gt;&lt;key app="EN" db-id="xvx0r205stexzhetdwpprv9pa2ts022we2ws"&gt;54&lt;/key&gt;&lt;/foreign-keys&gt;&lt;ref-type name="Journal Article"&gt;17&lt;/ref-type&gt;&lt;contributors&gt;&lt;authors&gt;&lt;author&gt;Leong, TSH&lt;/author&gt;&lt;author&gt;Wooster, TJ&lt;/author&gt;&lt;author&gt;Kentish, SE&lt;/author&gt;&lt;author&gt;Ashokkumar, M&lt;/author&gt;&lt;/authors&gt;&lt;/contributors&gt;&lt;titles&gt;&lt;title&gt;Minimising oil droplet size using ultrasonic emulsification&lt;/title&gt;&lt;secondary-title&gt;Ultrasonics Sonochemistry&lt;/secondary-title&gt;&lt;/titles&gt;&lt;periodical&gt;&lt;full-title&gt;Ultrasonics Sonochemistry&lt;/full-title&gt;&lt;/periodical&gt;&lt;pages&gt;721-727&lt;/pages&gt;&lt;volume&gt;16&lt;/volume&gt;&lt;number&gt;6&lt;/number&gt;&lt;dates&gt;&lt;year&gt;2009&lt;/year&gt;&lt;/dates&gt;&lt;isbn&gt;1350-4177&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19" w:tooltip="Leong, 2009 #54" w:history="1">
        <w:r w:rsidRPr="00D73980">
          <w:rPr>
            <w:rFonts w:ascii="Times New Roman" w:hAnsi="Times New Roman" w:cs="Times New Roman"/>
            <w:noProof/>
          </w:rPr>
          <w:t>Leong, Wooster, Kentish, &amp; Ashokkumar, 2009</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kern w:val="0"/>
        </w:rPr>
        <w:t xml:space="preserve">. The viscosity of dispersed phase and the O/W interfacial tension are two important parameters in disrupting the dispersed phase during high shear homogenization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&lt;EndNote&gt;&lt;Cite&gt;&lt;Author&gt;Vladisavljević&lt;/Author&gt;&lt;Year&gt;2006&lt;/Year&gt;&lt;RecNum&gt;52&lt;/RecNum&gt;&lt;DisplayText&gt;(Jafari, Assadpoor, He, &amp;amp; Bhandari, 2008; Vladisavljević, Shimizu, &amp;amp; Nakashima, 2006)&lt;/DisplayText&gt;&lt;record&gt;&lt;rec-number&gt;52&lt;/rec-number&gt;&lt;foreign-keys&gt;&lt;key app="EN" db-id="xvx0r205stexzhetdwpprv9pa2ts022we2ws"&gt;52&lt;/key&gt;&lt;/foreign-keys&gt;&lt;ref-type name="Journal Article"&gt;17&lt;/ref-type&gt;&lt;contributors&gt;&lt;authors&gt;&lt;author&gt;Vladisavljević, Goran T&lt;/author&gt;&lt;author&gt;Shimizu, Masataka&lt;/author&gt;&lt;author&gt;Nakashima, Tadao&lt;/author&gt;&lt;/authors&gt;&lt;/contributors&gt;&lt;titles&gt;&lt;title&gt;Production of multiple emulsions for drug delivery systems by repeated SPG membrane homogenization: influence of mean pore size, interfacial tension and continuous phase viscosity&lt;/title&gt;&lt;secondary-title&gt;Journal of membrane science&lt;/secondary-title&gt;&lt;/titles&gt;&lt;periodical&gt;&lt;full-title&gt;Journal of membrane science&lt;/full-title&gt;&lt;/periodical&gt;&lt;pages&gt;373-383&lt;/pages&gt;&lt;volume&gt;284&lt;/volume&gt;&lt;number&gt;1&lt;/number&gt;&lt;dates&gt;&lt;year&gt;2006&lt;/year&gt;&lt;/dates&gt;&lt;isbn&gt;0376-7388&lt;/isbn&gt;&lt;urls&gt;&lt;/urls&gt;&lt;/record&gt;&lt;/Cite&gt;&lt;Cite&gt;&lt;Author&gt;Jafari&lt;/Author&gt;&lt;Year&gt;2008&lt;/Year&gt;&lt;RecNum&gt;53&lt;/RecNum&gt;&lt;record&gt;&lt;rec-number&gt;53&lt;/rec-number&gt;&lt;foreign-keys&gt;&lt;key app="EN" db-id="xvx0r205stexzhetdwpprv9pa2ts022we2ws"&gt;53&lt;/key&gt;&lt;/foreign-keys&gt;&lt;ref-type name="Journal Article"&gt;17&lt;/ref-type&gt;&lt;contributors&gt;&lt;authors&gt;&lt;author&gt;Jafari, Seid Mahdi&lt;/author&gt;&lt;author&gt;Assadpoor, Elham&lt;/author&gt;&lt;author&gt;He, Yinghe&lt;/author&gt;&lt;author&gt;Bhandari, Bhesh&lt;/author&gt;&lt;/authors&gt;&lt;/contributors&gt;&lt;titles&gt;&lt;title&gt;Re-coalescence of emulsion droplets during high-energy emulsification&lt;/title&gt;&lt;secondary-title&gt;Food hydrocolloids&lt;/secondary-title&gt;&lt;/titles&gt;&lt;periodical&gt;&lt;full-title&gt;Food Hydrocolloids&lt;/full-title&gt;&lt;/periodical&gt;&lt;pages&gt;1191-1202&lt;/pages&gt;&lt;volume&gt;22&lt;/volume&gt;&lt;number&gt;7&lt;/number&gt;&lt;dates&gt;&lt;year&gt;2008&lt;/year&gt;&lt;/dates&gt;&lt;isbn&gt;0268-005X&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17" w:tooltip="Jafari, 2008 #53" w:history="1">
        <w:r w:rsidRPr="00D73980">
          <w:rPr>
            <w:rFonts w:ascii="Times New Roman" w:hAnsi="Times New Roman" w:cs="Times New Roman"/>
            <w:noProof/>
            <w:kern w:val="0"/>
          </w:rPr>
          <w:t>Jafari, Assadpoor, He, &amp; Bhandari, 2008</w:t>
        </w:r>
      </w:hyperlink>
      <w:r w:rsidRPr="00D73980">
        <w:rPr>
          <w:rFonts w:ascii="Times New Roman" w:hAnsi="Times New Roman" w:cs="Times New Roman"/>
          <w:noProof/>
          <w:kern w:val="0"/>
        </w:rPr>
        <w:t xml:space="preserve">; </w:t>
      </w:r>
      <w:hyperlink w:anchor="_ENREF_43" w:tooltip="Vladisavljević, 2006 #52" w:history="1">
        <w:r w:rsidRPr="00D73980">
          <w:rPr>
            <w:rFonts w:ascii="Times New Roman" w:hAnsi="Times New Roman" w:cs="Times New Roman"/>
            <w:noProof/>
            <w:kern w:val="0"/>
          </w:rPr>
          <w:t>Vladisavljević, Shimizu, &amp; Nakashima, 2006</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A higher ratio</w:t>
      </w:r>
      <w:r w:rsidR="007E297C">
        <w:rPr>
          <w:rFonts w:ascii="Times New Roman" w:hAnsi="Times New Roman" w:cs="Times New Roman"/>
          <w:kern w:val="0"/>
        </w:rPr>
        <w:t xml:space="preserve"> </w:t>
      </w:r>
      <w:r w:rsidRPr="00D73980">
        <w:rPr>
          <w:rFonts w:ascii="Times New Roman" w:hAnsi="Times New Roman" w:cs="Times New Roman"/>
          <w:kern w:val="0"/>
        </w:rPr>
        <w:t>of dispersed: continuous phase viscosity requires a higher critical shear stress to break oil droplets, which in our study would result in bigger droplets because of the same shear homogenization conditions. When the AMF and Span</w:t>
      </w:r>
      <w:r w:rsidRPr="00D73980">
        <w:rPr>
          <w:rFonts w:ascii="Times New Roman" w:hAnsi="Times New Roman" w:cs="Times New Roman"/>
          <w:kern w:val="0"/>
          <w:vertAlign w:val="superscript"/>
        </w:rPr>
        <w:t>®</w:t>
      </w:r>
      <w:r w:rsidRPr="00D73980">
        <w:rPr>
          <w:rFonts w:ascii="Times New Roman" w:hAnsi="Times New Roman" w:cs="Times New Roman"/>
          <w:kern w:val="0"/>
        </w:rPr>
        <w:t>80 mixtures were measured, the viscosity was higher at a higher percentage of Span</w:t>
      </w:r>
      <w:r w:rsidRPr="00D73980">
        <w:rPr>
          <w:rFonts w:ascii="Times New Roman" w:hAnsi="Times New Roman" w:cs="Times New Roman"/>
          <w:kern w:val="0"/>
          <w:vertAlign w:val="superscript"/>
        </w:rPr>
        <w:t>®</w:t>
      </w:r>
      <w:r w:rsidRPr="00D73980">
        <w:rPr>
          <w:rFonts w:ascii="Times New Roman" w:hAnsi="Times New Roman" w:cs="Times New Roman"/>
          <w:kern w:val="0"/>
        </w:rPr>
        <w:t>80 (</w:t>
      </w:r>
      <w:r w:rsidRPr="00D73980">
        <w:rPr>
          <w:rFonts w:ascii="Times New Roman" w:hAnsi="Times New Roman" w:cs="Times New Roman"/>
          <w:b/>
          <w:kern w:val="0"/>
        </w:rPr>
        <w:t>Fig 3.</w:t>
      </w:r>
      <w:r w:rsidRPr="00D73980">
        <w:rPr>
          <w:rFonts w:ascii="Times New Roman" w:hAnsi="Times New Roman" w:cs="Times New Roman"/>
          <w:kern w:val="0"/>
        </w:rPr>
        <w:t xml:space="preserve">). Therefore, smaller </w:t>
      </w:r>
      <w:r w:rsidRPr="00D73980">
        <w:rPr>
          <w:rFonts w:ascii="Times New Roman" w:hAnsi="Times New Roman" w:cs="Times New Roman"/>
          <w:i/>
          <w:kern w:val="0"/>
        </w:rPr>
        <w:t>d</w:t>
      </w:r>
      <w:r w:rsidRPr="00D73980">
        <w:rPr>
          <w:rFonts w:ascii="Times New Roman" w:hAnsi="Times New Roman" w:cs="Times New Roman"/>
          <w:kern w:val="0"/>
          <w:vertAlign w:val="subscript"/>
        </w:rPr>
        <w:t>4</w:t>
      </w:r>
      <w:proofErr w:type="gramStart"/>
      <w:r w:rsidRPr="00D73980">
        <w:rPr>
          <w:rFonts w:ascii="Times New Roman" w:hAnsi="Times New Roman" w:cs="Times New Roman"/>
          <w:kern w:val="0"/>
          <w:vertAlign w:val="subscript"/>
        </w:rPr>
        <w:t>,3</w:t>
      </w:r>
      <w:proofErr w:type="gramEnd"/>
      <w:r w:rsidRPr="00D73980">
        <w:rPr>
          <w:rFonts w:ascii="Times New Roman" w:hAnsi="Times New Roman" w:cs="Times New Roman"/>
          <w:kern w:val="0"/>
        </w:rPr>
        <w:t xml:space="preserve"> at a higher concentration of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80 can be contributed by a greater reduction of O/W interfacial tension during homogenization. </w:t>
      </w:r>
    </w:p>
    <w:p w14:paraId="5D645F1D" w14:textId="64C869C2"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When treatments with different surfactants in the aqueous phase were compared, </w:t>
      </w:r>
      <w:r w:rsidRPr="00D73980">
        <w:rPr>
          <w:rFonts w:ascii="Times New Roman" w:hAnsi="Times New Roman" w:cs="Times New Roman"/>
          <w:kern w:val="0"/>
        </w:rPr>
        <w:lastRenderedPageBreak/>
        <w:t xml:space="preserve">casein-MD conjugates resulted in the smallest </w:t>
      </w:r>
      <w:r w:rsidRPr="00D73980">
        <w:rPr>
          <w:rFonts w:ascii="Times New Roman" w:hAnsi="Times New Roman" w:cs="Times New Roman"/>
          <w:i/>
          <w:kern w:val="0"/>
        </w:rPr>
        <w:t>d</w:t>
      </w:r>
      <w:r w:rsidRPr="00D73980">
        <w:rPr>
          <w:rFonts w:ascii="Times New Roman" w:hAnsi="Times New Roman" w:cs="Times New Roman"/>
          <w:kern w:val="0"/>
          <w:vertAlign w:val="subscript"/>
        </w:rPr>
        <w:t>4</w:t>
      </w:r>
      <w:proofErr w:type="gramStart"/>
      <w:r w:rsidRPr="00D73980">
        <w:rPr>
          <w:rFonts w:ascii="Times New Roman" w:hAnsi="Times New Roman" w:cs="Times New Roman"/>
          <w:kern w:val="0"/>
          <w:vertAlign w:val="subscript"/>
        </w:rPr>
        <w:t>,3</w:t>
      </w:r>
      <w:proofErr w:type="gramEnd"/>
      <w:r w:rsidRPr="00D73980">
        <w:rPr>
          <w:rFonts w:ascii="Times New Roman" w:hAnsi="Times New Roman" w:cs="Times New Roman"/>
          <w:kern w:val="0"/>
        </w:rPr>
        <w:t xml:space="preserve">, and treatments with the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had smaller </w:t>
      </w:r>
      <w:r w:rsidRPr="00D73980">
        <w:rPr>
          <w:rFonts w:ascii="Times New Roman" w:hAnsi="Times New Roman" w:cs="Times New Roman"/>
          <w:i/>
          <w:kern w:val="0"/>
        </w:rPr>
        <w:t>d</w:t>
      </w:r>
      <w:r w:rsidRPr="00D73980">
        <w:rPr>
          <w:rFonts w:ascii="Times New Roman" w:hAnsi="Times New Roman" w:cs="Times New Roman"/>
          <w:kern w:val="0"/>
          <w:vertAlign w:val="subscript"/>
        </w:rPr>
        <w:t>4,3</w:t>
      </w:r>
      <w:r w:rsidRPr="00D73980">
        <w:rPr>
          <w:rFonts w:ascii="Times New Roman" w:hAnsi="Times New Roman" w:cs="Times New Roman"/>
          <w:kern w:val="0"/>
        </w:rPr>
        <w:t xml:space="preserve"> than those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only (</w:t>
      </w:r>
      <w:r w:rsidRPr="00D73980">
        <w:rPr>
          <w:rFonts w:ascii="Times New Roman" w:hAnsi="Times New Roman" w:cs="Times New Roman"/>
          <w:b/>
          <w:kern w:val="0"/>
        </w:rPr>
        <w:t>Fig. 2</w:t>
      </w:r>
      <w:r w:rsidRPr="00D73980">
        <w:rPr>
          <w:rFonts w:ascii="Times New Roman" w:hAnsi="Times New Roman" w:cs="Times New Roman"/>
          <w:kern w:val="0"/>
        </w:rPr>
        <w:t xml:space="preserve">). The better emulsifying properties of conjugates than unconjugated mixture of protein and oligosaccharides are </w:t>
      </w:r>
      <w:proofErr w:type="gramStart"/>
      <w:r w:rsidRPr="00D73980">
        <w:rPr>
          <w:rFonts w:ascii="Times New Roman" w:hAnsi="Times New Roman" w:cs="Times New Roman"/>
          <w:kern w:val="0"/>
        </w:rPr>
        <w:t>well-known</w:t>
      </w:r>
      <w:proofErr w:type="gramEnd"/>
      <w:r w:rsidR="002120DD" w:rsidRPr="00D73980">
        <w:rPr>
          <w:rFonts w:ascii="Times New Roman" w:hAnsi="Times New Roman" w:cs="Times New Roman"/>
          <w:kern w:val="0"/>
        </w:rPr>
        <w:fldChar w:fldCharType="begin">
          <w:fldData xml:space="preserve">PEVuZE5vdGU+PENpdGU+PEF1dGhvcj5MaXZuZXk8L0F1dGhvcj48WWVhcj4yMDEwPC9ZZWFyPjxS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</w:fldData>
        </w:fldChar>
      </w:r>
      <w:r w:rsidRPr="00D73980">
        <w:rPr>
          <w:rFonts w:ascii="Times New Roman" w:hAnsi="Times New Roman" w:cs="Times New Roman"/>
          <w:kern w:val="0"/>
        </w:rPr>
        <w:instrText xml:space="preserve"> ADDIN EN.CITE </w:instrText>
      </w:r>
      <w:r w:rsidR="002120DD" w:rsidRPr="00D73980">
        <w:rPr>
          <w:rFonts w:ascii="Times New Roman" w:hAnsi="Times New Roman" w:cs="Times New Roman"/>
          <w:kern w:val="0"/>
        </w:rPr>
        <w:fldChar w:fldCharType="begin">
          <w:fldData xml:space="preserve">PEVuZE5vdGU+PENpdGU+PEF1dGhvcj5MaXZuZXk8L0F1dGhvcj48WWVhcj4yMDEwPC9ZZWFyPjxS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</w:fldData>
        </w:fldChar>
      </w:r>
      <w:r w:rsidRPr="00D73980">
        <w:rPr>
          <w:rFonts w:ascii="Times New Roman" w:hAnsi="Times New Roman" w:cs="Times New Roman"/>
          <w:kern w:val="0"/>
        </w:rPr>
        <w:instrText xml:space="preserve"> ADDIN EN.CITE.DATA </w:instrText>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end"/>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9" w:tooltip="Dickinson, 2011 #56" w:history="1">
        <w:r w:rsidRPr="00D73980">
          <w:rPr>
            <w:rFonts w:ascii="Times New Roman" w:hAnsi="Times New Roman" w:cs="Times New Roman"/>
            <w:noProof/>
            <w:kern w:val="0"/>
          </w:rPr>
          <w:t>Dickinson, 2011</w:t>
        </w:r>
      </w:hyperlink>
      <w:r w:rsidRPr="00D73980">
        <w:rPr>
          <w:rFonts w:ascii="Times New Roman" w:hAnsi="Times New Roman" w:cs="Times New Roman"/>
          <w:noProof/>
          <w:kern w:val="0"/>
        </w:rPr>
        <w:t xml:space="preserve">; </w:t>
      </w:r>
      <w:hyperlink w:anchor="_ENREF_21" w:tooltip="Livney, 2010 #55" w:history="1">
        <w:r w:rsidRPr="00D73980">
          <w:rPr>
            <w:rFonts w:ascii="Times New Roman" w:hAnsi="Times New Roman" w:cs="Times New Roman"/>
            <w:noProof/>
            <w:kern w:val="0"/>
          </w:rPr>
          <w:t>Livney, 2010</w:t>
        </w:r>
      </w:hyperlink>
      <w:r w:rsidRPr="00D73980">
        <w:rPr>
          <w:rFonts w:ascii="Times New Roman" w:hAnsi="Times New Roman" w:cs="Times New Roman"/>
          <w:noProof/>
          <w:kern w:val="0"/>
        </w:rPr>
        <w:t xml:space="preserve">; </w:t>
      </w:r>
      <w:hyperlink w:anchor="_ENREF_31" w:tooltip="Morris, 2004 #57" w:history="1">
        <w:r w:rsidRPr="00D73980">
          <w:rPr>
            <w:rFonts w:ascii="Times New Roman" w:hAnsi="Times New Roman" w:cs="Times New Roman"/>
            <w:noProof/>
            <w:kern w:val="0"/>
          </w:rPr>
          <w:t>Morris, Sims, Robertson, &amp; Furneaux, 2004</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As for the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treatments with and without MD, the aqueous phase with MD has a higher viscosity and therefore a lower ratio</w:t>
      </w:r>
      <w:r w:rsidR="007E297C">
        <w:rPr>
          <w:rFonts w:ascii="Times New Roman" w:hAnsi="Times New Roman" w:cs="Times New Roman"/>
          <w:kern w:val="0"/>
        </w:rPr>
        <w:t xml:space="preserve"> </w:t>
      </w:r>
      <w:r w:rsidRPr="00D73980">
        <w:rPr>
          <w:rFonts w:ascii="Times New Roman" w:hAnsi="Times New Roman" w:cs="Times New Roman"/>
          <w:kern w:val="0"/>
        </w:rPr>
        <w:t xml:space="preserve">of dispersed: continuous phase viscosity, which requires a smaller critical shear stress to disrupt droplets </w:t>
      </w:r>
      <w:r w:rsidR="002120DD" w:rsidRPr="00D73980">
        <w:rPr>
          <w:rFonts w:ascii="Times New Roman" w:hAnsi="Times New Roman" w:cs="Times New Roman"/>
          <w:kern w:val="0"/>
        </w:rPr>
        <w:fldChar w:fldCharType="begin">
          <w:fldData xml:space="preserve">PEVuZE5vdGU+PENpdGU+PEF1dGhvcj5EaWNraW5zb248L0F1dGhvcj48WWVhcj4yMDA4PC9ZZWFy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</w:fldData>
        </w:fldChar>
      </w:r>
      <w:r w:rsidRPr="00D73980">
        <w:rPr>
          <w:rFonts w:ascii="Times New Roman" w:hAnsi="Times New Roman" w:cs="Times New Roman"/>
          <w:kern w:val="0"/>
        </w:rPr>
        <w:instrText xml:space="preserve"> ADDIN EN.CITE </w:instrText>
      </w:r>
      <w:r w:rsidR="002120DD" w:rsidRPr="00D73980">
        <w:rPr>
          <w:rFonts w:ascii="Times New Roman" w:hAnsi="Times New Roman" w:cs="Times New Roman"/>
          <w:kern w:val="0"/>
        </w:rPr>
        <w:fldChar w:fldCharType="begin">
          <w:fldData xml:space="preserve">PEVuZE5vdGU+PENpdGU+PEF1dGhvcj5EaWNraW5zb248L0F1dGhvcj48WWVhcj4yMDA4PC9ZZWFy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</w:fldData>
        </w:fldChar>
      </w:r>
      <w:r w:rsidRPr="00D73980">
        <w:rPr>
          <w:rFonts w:ascii="Times New Roman" w:hAnsi="Times New Roman" w:cs="Times New Roman"/>
          <w:kern w:val="0"/>
        </w:rPr>
        <w:instrText xml:space="preserve"> ADDIN EN.CITE.DATA </w:instrText>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end"/>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8" w:tooltip="Dickinson, 2008 #58" w:history="1">
        <w:r w:rsidRPr="00D73980">
          <w:rPr>
            <w:rFonts w:ascii="Times New Roman" w:hAnsi="Times New Roman" w:cs="Times New Roman"/>
            <w:noProof/>
            <w:kern w:val="0"/>
          </w:rPr>
          <w:t>Dickinson, 2008</w:t>
        </w:r>
      </w:hyperlink>
      <w:r w:rsidRPr="00D73980">
        <w:rPr>
          <w:rFonts w:ascii="Times New Roman" w:hAnsi="Times New Roman" w:cs="Times New Roman"/>
          <w:noProof/>
          <w:kern w:val="0"/>
        </w:rPr>
        <w:t xml:space="preserve">; </w:t>
      </w:r>
      <w:hyperlink w:anchor="_ENREF_32" w:tooltip="O’Regan, 2009 #59" w:history="1">
        <w:r w:rsidRPr="00D73980">
          <w:rPr>
            <w:rFonts w:ascii="Times New Roman" w:hAnsi="Times New Roman" w:cs="Times New Roman"/>
            <w:noProof/>
            <w:kern w:val="0"/>
          </w:rPr>
          <w:t>O’Regan &amp; Mulvihill, 2009</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Physically, the</w:t>
      </w:r>
      <w:r w:rsidR="007E297C">
        <w:rPr>
          <w:rFonts w:ascii="Times New Roman" w:hAnsi="Times New Roman" w:cs="Times New Roman"/>
          <w:kern w:val="0"/>
        </w:rPr>
        <w:t xml:space="preserve"> </w:t>
      </w:r>
      <w:r w:rsidRPr="00D73980">
        <w:rPr>
          <w:rFonts w:ascii="Times New Roman" w:hAnsi="Times New Roman" w:cs="Times New Roman"/>
          <w:kern w:val="0"/>
        </w:rPr>
        <w:t>increased continuous phase viscosity reduces Brownian motion of droplets and thus droplet coalescence during homogenization</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&lt;EndNote&gt;&lt;Cite&gt;&lt;Author&gt;O’Regan&lt;/Author&gt;&lt;Year&gt;2010&lt;/Year&gt;&lt;RecNum&gt;43&lt;/RecNum&gt;&lt;DisplayText&gt;(O’Regan &amp;amp; Mulvihill, 2010)&lt;/DisplayText&gt;&lt;record&gt;&lt;rec-number&gt;43&lt;/rec-number&gt;&lt;foreign-keys&gt;&lt;key app="EN" db-id="xvx0r205stexzhetdwpprv9pa2ts022we2ws"&gt;43&lt;/key&gt;&lt;/foreign-keys&gt;&lt;ref-type name="Journal Article"&gt;17&lt;/ref-type&gt;&lt;contributors&gt;&lt;authors&gt;&lt;author&gt;O’Regan, Jonathan&lt;/author&gt;&lt;author&gt;Mulvihill, Daniel M&lt;/author&gt;&lt;/authors&gt;&lt;/contributors&gt;&lt;titles&gt;&lt;title&gt;Sodium caseinate–maltodextrin conjugate stabilized double emulsions: Encapsulation and stability&lt;/title&gt;&lt;secondary-title&gt;Food research international&lt;/secondary-title&gt;&lt;/titles&gt;&lt;periodical&gt;&lt;full-title&gt;Food Research International&lt;/full-title&gt;&lt;/periodical&gt;&lt;pages&gt;224-231&lt;/pages&gt;&lt;volume&gt;43&lt;/volume&gt;&lt;number&gt;1&lt;/number&gt;&lt;dates&gt;&lt;year&gt;2010&lt;/year&gt;&lt;/dates&gt;&lt;isbn&gt;0963-9969&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3" w:tooltip="O’Regan, 2010 #48" w:history="1">
        <w:r w:rsidRPr="00D73980">
          <w:rPr>
            <w:rFonts w:ascii="Times New Roman" w:hAnsi="Times New Roman" w:cs="Times New Roman"/>
            <w:noProof/>
            <w:kern w:val="0"/>
          </w:rPr>
          <w:t>O’Regan &amp; Mulvihill, 2010</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The treatment with40% w/w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 80 in S/O suspensions, with CCP/AMF/Span 80 mass ratio of 1/2/2, was chosen for further studies.</w:t>
      </w:r>
    </w:p>
    <w:p w14:paraId="6EA1C82E" w14:textId="77777777" w:rsidR="00D35A67" w:rsidRPr="00D73980" w:rsidRDefault="00D35A67" w:rsidP="00330C62">
      <w:pPr>
        <w:pStyle w:val="Heading4"/>
        <w:rPr>
          <w:rFonts w:ascii="Times New Roman" w:hAnsi="Times New Roman" w:cs="Times New Roman"/>
          <w:i/>
          <w:sz w:val="24"/>
          <w:szCs w:val="24"/>
        </w:rPr>
      </w:pPr>
      <w:bookmarkStart w:id="180" w:name="_Toc388564019"/>
      <w:r w:rsidRPr="00D73980">
        <w:rPr>
          <w:rFonts w:ascii="Times New Roman" w:hAnsi="Times New Roman" w:cs="Times New Roman"/>
          <w:sz w:val="24"/>
          <w:szCs w:val="24"/>
        </w:rPr>
        <w:t>3.2.2. Structure of particle</w:t>
      </w:r>
      <w:r w:rsidRPr="00D73980">
        <w:rPr>
          <w:rFonts w:ascii="Times New Roman" w:hAnsi="Times New Roman" w:cs="Times New Roman"/>
          <w:i/>
          <w:sz w:val="24"/>
          <w:szCs w:val="24"/>
        </w:rPr>
        <w:t>s</w:t>
      </w:r>
      <w:bookmarkEnd w:id="180"/>
    </w:p>
    <w:p w14:paraId="4F897516"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The CLSM micrographs are presented in </w:t>
      </w:r>
      <w:r w:rsidRPr="00D73980">
        <w:rPr>
          <w:rFonts w:ascii="Times New Roman" w:hAnsi="Times New Roman" w:cs="Times New Roman"/>
          <w:b/>
          <w:kern w:val="0"/>
        </w:rPr>
        <w:t>Fig. 4</w:t>
      </w:r>
      <w:r w:rsidRPr="00D73980">
        <w:rPr>
          <w:rFonts w:ascii="Times New Roman" w:hAnsi="Times New Roman" w:cs="Times New Roman"/>
          <w:kern w:val="0"/>
        </w:rPr>
        <w:t xml:space="preserve">. FGMs prepared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(5% w/v </w:t>
      </w:r>
      <w:proofErr w:type="gramStart"/>
      <w:r w:rsidRPr="00D73980">
        <w:rPr>
          <w:rFonts w:ascii="Times New Roman" w:hAnsi="Times New Roman" w:cs="Times New Roman"/>
          <w:kern w:val="0"/>
        </w:rPr>
        <w:t>each)had</w:t>
      </w:r>
      <w:proofErr w:type="gramEnd"/>
      <w:r w:rsidRPr="00D73980">
        <w:rPr>
          <w:rFonts w:ascii="Times New Roman" w:hAnsi="Times New Roman" w:cs="Times New Roman"/>
          <w:kern w:val="0"/>
        </w:rPr>
        <w:t xml:space="preserve"> bigger particles (up to ~10μm) that showed some flocculation(</w:t>
      </w:r>
      <w:r w:rsidRPr="00D73980">
        <w:rPr>
          <w:rFonts w:ascii="Times New Roman" w:hAnsi="Times New Roman" w:cs="Times New Roman"/>
          <w:b/>
          <w:kern w:val="0"/>
        </w:rPr>
        <w:t>Fig. 4A</w:t>
      </w:r>
      <w:r w:rsidRPr="00D73980">
        <w:rPr>
          <w:rFonts w:ascii="Times New Roman" w:hAnsi="Times New Roman" w:cs="Times New Roman"/>
          <w:kern w:val="0"/>
        </w:rPr>
        <w:t xml:space="preserve">). In contrast, discrete particles were observed in the dispersion prepared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-MD conjugates (</w:t>
      </w:r>
      <w:r w:rsidRPr="00D73980">
        <w:rPr>
          <w:rFonts w:ascii="Times New Roman" w:hAnsi="Times New Roman" w:cs="Times New Roman"/>
          <w:b/>
          <w:kern w:val="0"/>
        </w:rPr>
        <w:t>Fig. 4B</w:t>
      </w:r>
      <w:r w:rsidRPr="00D73980">
        <w:rPr>
          <w:rFonts w:ascii="Times New Roman" w:hAnsi="Times New Roman" w:cs="Times New Roman"/>
          <w:kern w:val="0"/>
        </w:rPr>
        <w:t xml:space="preserve">) and were smaller (&lt;7μm). The CLSM results were in good agreement with the above particle size analysis that showed the </w:t>
      </w:r>
      <w:r w:rsidRPr="00D73980">
        <w:rPr>
          <w:rFonts w:ascii="Times New Roman" w:hAnsi="Times New Roman" w:cs="Times New Roman"/>
          <w:i/>
          <w:kern w:val="0"/>
        </w:rPr>
        <w:t>d</w:t>
      </w:r>
      <w:r w:rsidRPr="00D73980">
        <w:rPr>
          <w:rFonts w:ascii="Times New Roman" w:hAnsi="Times New Roman" w:cs="Times New Roman"/>
          <w:kern w:val="0"/>
          <w:vertAlign w:val="subscript"/>
        </w:rPr>
        <w:t>4</w:t>
      </w:r>
      <w:proofErr w:type="gramStart"/>
      <w:r w:rsidRPr="00D73980">
        <w:rPr>
          <w:rFonts w:ascii="Times New Roman" w:hAnsi="Times New Roman" w:cs="Times New Roman"/>
          <w:kern w:val="0"/>
          <w:vertAlign w:val="subscript"/>
        </w:rPr>
        <w:t>,3</w:t>
      </w:r>
      <w:r w:rsidRPr="00D73980">
        <w:rPr>
          <w:rFonts w:ascii="Times New Roman" w:hAnsi="Times New Roman" w:cs="Times New Roman"/>
          <w:kern w:val="0"/>
        </w:rPr>
        <w:t>of</w:t>
      </w:r>
      <w:proofErr w:type="gramEnd"/>
      <w:r w:rsidRPr="00D73980">
        <w:rPr>
          <w:rFonts w:ascii="Times New Roman" w:hAnsi="Times New Roman" w:cs="Times New Roman"/>
          <w:kern w:val="0"/>
        </w:rPr>
        <w:t xml:space="preserve"> 7.41±0.11 and 5.35±0.77µm for the suspension prepared by the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-MD mixture and conjugates, respectively (</w:t>
      </w:r>
      <w:r w:rsidRPr="00D73980">
        <w:rPr>
          <w:rFonts w:ascii="Times New Roman" w:hAnsi="Times New Roman" w:cs="Times New Roman"/>
          <w:b/>
          <w:kern w:val="0"/>
        </w:rPr>
        <w:t>Fig. 2</w:t>
      </w:r>
      <w:r w:rsidRPr="00D73980">
        <w:rPr>
          <w:rFonts w:ascii="Times New Roman" w:hAnsi="Times New Roman" w:cs="Times New Roman"/>
          <w:kern w:val="0"/>
        </w:rPr>
        <w:t>).</w:t>
      </w:r>
    </w:p>
    <w:p w14:paraId="675DA7E1" w14:textId="77777777" w:rsidR="00D35A67" w:rsidRPr="00D73980" w:rsidRDefault="00D35A67" w:rsidP="00330C62">
      <w:pPr>
        <w:pStyle w:val="Heading3"/>
        <w:rPr>
          <w:rFonts w:ascii="Times New Roman" w:hAnsi="Times New Roman" w:cs="Times New Roman"/>
          <w:sz w:val="24"/>
          <w:szCs w:val="24"/>
        </w:rPr>
      </w:pPr>
      <w:bookmarkStart w:id="181" w:name="_Toc388564020"/>
      <w:bookmarkStart w:id="182" w:name="_Toc388565678"/>
      <w:bookmarkStart w:id="183" w:name="_Toc388565991"/>
      <w:r w:rsidRPr="00D73980">
        <w:rPr>
          <w:rFonts w:ascii="Times New Roman" w:hAnsi="Times New Roman" w:cs="Times New Roman"/>
          <w:sz w:val="24"/>
          <w:szCs w:val="24"/>
        </w:rPr>
        <w:lastRenderedPageBreak/>
        <w:t>3.3. Properties of spray-dried capsules</w:t>
      </w:r>
      <w:bookmarkEnd w:id="181"/>
      <w:bookmarkEnd w:id="182"/>
      <w:bookmarkEnd w:id="183"/>
    </w:p>
    <w:p w14:paraId="0EFE493E" w14:textId="77777777" w:rsidR="00D35A67" w:rsidRPr="00D73980" w:rsidRDefault="00D35A67" w:rsidP="00330C62">
      <w:pPr>
        <w:pStyle w:val="Heading4"/>
        <w:rPr>
          <w:rFonts w:ascii="Times New Roman" w:hAnsi="Times New Roman" w:cs="Times New Roman"/>
          <w:sz w:val="24"/>
          <w:szCs w:val="24"/>
        </w:rPr>
      </w:pPr>
      <w:bookmarkStart w:id="184" w:name="_Toc388564021"/>
      <w:r w:rsidRPr="00D73980">
        <w:rPr>
          <w:rFonts w:ascii="Times New Roman" w:hAnsi="Times New Roman" w:cs="Times New Roman"/>
          <w:sz w:val="24"/>
          <w:szCs w:val="24"/>
        </w:rPr>
        <w:t>3.3.1. Morphology of spray-dried capsules</w:t>
      </w:r>
      <w:bookmarkEnd w:id="184"/>
    </w:p>
    <w:p w14:paraId="4C4C9595" w14:textId="27CAE299"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SEM images of spray-dried capsules are presented in</w:t>
      </w:r>
      <w:r w:rsidR="007E297C">
        <w:rPr>
          <w:rFonts w:ascii="Times New Roman" w:hAnsi="Times New Roman" w:cs="Times New Roman"/>
          <w:kern w:val="0"/>
        </w:rPr>
        <w:t xml:space="preserve"> </w:t>
      </w:r>
      <w:r w:rsidRPr="00D73980">
        <w:rPr>
          <w:rFonts w:ascii="Times New Roman" w:hAnsi="Times New Roman" w:cs="Times New Roman"/>
          <w:b/>
          <w:kern w:val="0"/>
        </w:rPr>
        <w:t>Fig. 5</w:t>
      </w:r>
      <w:r w:rsidRPr="00D73980">
        <w:rPr>
          <w:rFonts w:ascii="Times New Roman" w:hAnsi="Times New Roman" w:cs="Times New Roman"/>
          <w:kern w:val="0"/>
        </w:rPr>
        <w:t xml:space="preserve">. CCPs had heterogeneous structures with varying dimensions, mostly below 1 </w:t>
      </w:r>
      <w:r w:rsidRPr="00D73980">
        <w:rPr>
          <w:rFonts w:ascii="Times New Roman" w:hAnsi="Times New Roman" w:cs="Times New Roman"/>
          <w:kern w:val="0"/>
        </w:rPr>
        <w:sym w:font="Symbol" w:char="F06D"/>
      </w:r>
      <w:r w:rsidRPr="00D73980">
        <w:rPr>
          <w:rFonts w:ascii="Times New Roman" w:hAnsi="Times New Roman" w:cs="Times New Roman"/>
          <w:kern w:val="0"/>
        </w:rPr>
        <w:t>m (</w:t>
      </w:r>
      <w:r w:rsidRPr="00D73980">
        <w:rPr>
          <w:rFonts w:ascii="Times New Roman" w:hAnsi="Times New Roman" w:cs="Times New Roman"/>
          <w:b/>
          <w:kern w:val="0"/>
        </w:rPr>
        <w:t>Fig. 5A</w:t>
      </w:r>
      <w:r w:rsidRPr="00D73980">
        <w:rPr>
          <w:rFonts w:ascii="Times New Roman" w:hAnsi="Times New Roman" w:cs="Times New Roman"/>
          <w:kern w:val="0"/>
        </w:rPr>
        <w:t>). Spray-dried samples had mostly spherical particles with a size from 5 to 10μm (</w:t>
      </w:r>
      <w:r w:rsidRPr="00D73980">
        <w:rPr>
          <w:rFonts w:ascii="Times New Roman" w:hAnsi="Times New Roman" w:cs="Times New Roman"/>
          <w:b/>
          <w:kern w:val="0"/>
        </w:rPr>
        <w:t>Fig. 5B-D</w:t>
      </w:r>
      <w:r w:rsidRPr="00D73980">
        <w:rPr>
          <w:rFonts w:ascii="Times New Roman" w:hAnsi="Times New Roman" w:cs="Times New Roman"/>
          <w:kern w:val="0"/>
        </w:rPr>
        <w:t>). These dimensions were similar to fresh suspensions (</w:t>
      </w:r>
      <w:r w:rsidRPr="00D73980">
        <w:rPr>
          <w:rFonts w:ascii="Times New Roman" w:hAnsi="Times New Roman" w:cs="Times New Roman"/>
          <w:b/>
          <w:kern w:val="0"/>
        </w:rPr>
        <w:t>Fig. 4</w:t>
      </w:r>
      <w:r w:rsidRPr="00D73980">
        <w:rPr>
          <w:rFonts w:ascii="Times New Roman" w:hAnsi="Times New Roman" w:cs="Times New Roman"/>
          <w:kern w:val="0"/>
        </w:rPr>
        <w:t>), suggesting likely one capsule per spray-dried particle.</w:t>
      </w:r>
      <w:r w:rsidR="007E297C">
        <w:rPr>
          <w:rFonts w:ascii="Times New Roman" w:hAnsi="Times New Roman" w:cs="Times New Roman"/>
          <w:kern w:val="0"/>
        </w:rPr>
        <w:t xml:space="preserve"> </w:t>
      </w:r>
      <w:r w:rsidRPr="00D73980">
        <w:rPr>
          <w:rFonts w:ascii="Times New Roman" w:hAnsi="Times New Roman" w:cs="Times New Roman"/>
          <w:kern w:val="0"/>
        </w:rPr>
        <w:t>This indicates the particles in S/O/W suspensions are</w:t>
      </w:r>
      <w:r w:rsidR="007E297C">
        <w:rPr>
          <w:rFonts w:ascii="Times New Roman" w:hAnsi="Times New Roman" w:cs="Times New Roman"/>
          <w:kern w:val="0"/>
        </w:rPr>
        <w:t xml:space="preserve"> </w:t>
      </w:r>
      <w:r w:rsidRPr="00D73980">
        <w:rPr>
          <w:rFonts w:ascii="Times New Roman" w:hAnsi="Times New Roman" w:cs="Times New Roman"/>
          <w:kern w:val="0"/>
        </w:rPr>
        <w:t>structurally robust enough to prevent coalescence during spray drying</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&lt;EndNote&gt;&lt;Cite&gt;&lt;Author&gt;Rodea-González&lt;/Author&gt;&lt;Year&gt;2012&lt;/Year&gt;&lt;RecNum&gt;35&lt;/RecNum&gt;&lt;DisplayText&gt;(Rodea-González, Cruz-Olivares, Román-Guerrero, Rodríguez-Huezo, Vernon-Carter, &amp;amp; Pérez-Alonso, 2012)&lt;/DisplayText&gt;&lt;record&gt;&lt;rec-number&gt;35&lt;/rec-number&gt;&lt;foreign-keys&gt;&lt;key app="EN" db-id="p9rsxt2xwrx903efvp65s22usa5920wr050w"&gt;35&lt;/key&gt;&lt;/foreign-keys&gt;&lt;ref-type name="Journal Article"&gt;17&lt;/ref-type&gt;&lt;contributors&gt;&lt;authors&gt;&lt;author&gt;Rodea-González, Dulce Anahi&lt;/author&gt;&lt;author&gt;Cruz-Olivares, Julian&lt;/author&gt;&lt;author&gt;Román-Guerrero, Angélica&lt;/author&gt;&lt;author&gt;Rodríguez-Huezo, María Eva&lt;/author&gt;&lt;author&gt;Vernon-Carter, Eduardo Jaime&lt;/author&gt;&lt;author&gt;Pérez-Alonso, César&lt;/author&gt;&lt;/authors&gt;&lt;/contributors&gt;&lt;titles&gt;&lt;title&gt;Spray-dried encapsulation of chia essential oil (&amp;lt; i&amp;gt; Salvia hispanica&amp;lt;/i&amp;gt; L.) in whey protein concentrate-polysaccharide matrices&lt;/title&gt;&lt;secondary-title&gt;Journal of Food Engineering&lt;/secondary-title&gt;&lt;/titles&gt;&lt;periodical&gt;&lt;full-title&gt;Journal of Food Engineering&lt;/full-title&gt;&lt;/periodical&gt;&lt;pages&gt;102-109&lt;/pages&gt;&lt;volume&gt;111&lt;/volume&gt;&lt;number&gt;1&lt;/number&gt;&lt;dates&gt;&lt;year&gt;2012&lt;/year&gt;&lt;/dates&gt;&lt;isbn&gt;0260-8774&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8" w:tooltip="Rodea-González, 2012 #35" w:history="1">
        <w:r w:rsidRPr="00D73980">
          <w:rPr>
            <w:rFonts w:ascii="Times New Roman" w:hAnsi="Times New Roman" w:cs="Times New Roman"/>
            <w:noProof/>
            <w:kern w:val="0"/>
          </w:rPr>
          <w:t>Rodea-González, Cruz-Olivares, Román-Guerrero, Rodríguez-Huezo, Vernon-Carter, &amp; Pérez-Alonso, 2012</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The sample prepared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only had wrinkled surface (</w:t>
      </w:r>
      <w:r w:rsidRPr="00D73980">
        <w:rPr>
          <w:rFonts w:ascii="Times New Roman" w:hAnsi="Times New Roman" w:cs="Times New Roman"/>
          <w:b/>
          <w:kern w:val="0"/>
        </w:rPr>
        <w:t>Fig. 5A</w:t>
      </w:r>
      <w:r w:rsidRPr="00D73980">
        <w:rPr>
          <w:rFonts w:ascii="Times New Roman" w:hAnsi="Times New Roman" w:cs="Times New Roman"/>
          <w:kern w:val="0"/>
        </w:rPr>
        <w:t xml:space="preserve">), while those of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or conjugates had smoother surfaces. The difference likely was caused by the smaller amount of solids in the aqueous phase containing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only that cause wrinkles when the solvent in the atomized droplets is rapidly evaporated during drying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&lt;EndNote&gt;&lt;Cite&gt;&lt;Author&gt;Wang&lt;/Author&gt;&lt;Year&gt;2013&lt;/Year&gt;&lt;RecNum&gt;36&lt;/RecNum&gt;&lt;DisplayText&gt;(Wei Wang, Jiang, &amp;amp; Zhou, 2013)&lt;/DisplayText&gt;&lt;record&gt;&lt;rec-number&gt;36&lt;/rec-number&gt;&lt;foreign-keys&gt;&lt;key app="EN" db-id="p9rsxt2xwrx903efvp65s22usa5920wr050w"&gt;36&lt;/key&gt;&lt;/foreign-keys&gt;&lt;ref-type name="Journal Article"&gt;17&lt;/ref-type&gt;&lt;contributors&gt;&lt;authors&gt;&lt;author&gt;Wang, Wei&lt;/author&gt;&lt;author&gt;Jiang, Yifan&lt;/author&gt;&lt;author&gt;Zhou, Weibiao&lt;/author&gt;&lt;/authors&gt;&lt;/contributors&gt;&lt;titles&gt;&lt;title&gt;Characteristics of soy sauce powders spray-dried using dairy whey proteins and maltodextrins as drying aids&lt;/title&gt;&lt;secondary-title&gt;Journal of Food Engineering&lt;/secondary-title&gt;&lt;/titles&gt;&lt;periodical&gt;&lt;full-title&gt;Journal of Food Engineering&lt;/full-title&gt;&lt;/periodical&gt;&lt;pages&gt;724-730&lt;/pages&gt;&lt;volume&gt;119&lt;/volume&gt;&lt;number&gt;4&lt;/number&gt;&lt;dates&gt;&lt;year&gt;2013&lt;/year&gt;&lt;/dates&gt;&lt;isbn&gt;0260-8774&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44" w:tooltip="Wang, 2013 #36" w:history="1">
        <w:r w:rsidRPr="00D73980">
          <w:rPr>
            <w:rFonts w:ascii="Times New Roman" w:hAnsi="Times New Roman" w:cs="Times New Roman"/>
            <w:noProof/>
            <w:kern w:val="0"/>
          </w:rPr>
          <w:t>Wei Wang, Jiang, &amp; Zhou, 2013</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.It also has been reported that MD can impact glass transition of proteins</w:t>
      </w:r>
      <w:r w:rsidR="007E297C">
        <w:rPr>
          <w:rFonts w:ascii="Times New Roman" w:hAnsi="Times New Roman" w:cs="Times New Roman"/>
          <w:kern w:val="0"/>
        </w:rPr>
        <w:t xml:space="preserve"> </w:t>
      </w:r>
      <w:r w:rsidRPr="00D73980">
        <w:rPr>
          <w:rFonts w:ascii="Times New Roman" w:hAnsi="Times New Roman" w:cs="Times New Roman"/>
          <w:kern w:val="0"/>
        </w:rPr>
        <w:t>during solidification and result in</w:t>
      </w:r>
      <w:r w:rsidR="007E297C">
        <w:rPr>
          <w:rFonts w:ascii="Times New Roman" w:hAnsi="Times New Roman" w:cs="Times New Roman"/>
          <w:kern w:val="0"/>
        </w:rPr>
        <w:t xml:space="preserve"> </w:t>
      </w:r>
      <w:r w:rsidRPr="00D73980">
        <w:rPr>
          <w:rFonts w:ascii="Times New Roman" w:hAnsi="Times New Roman" w:cs="Times New Roman"/>
          <w:kern w:val="0"/>
        </w:rPr>
        <w:t>spray-dried particles</w:t>
      </w:r>
      <w:r w:rsidR="007E297C">
        <w:rPr>
          <w:rFonts w:ascii="Times New Roman" w:hAnsi="Times New Roman" w:cs="Times New Roman"/>
          <w:kern w:val="0"/>
        </w:rPr>
        <w:t xml:space="preserve"> </w:t>
      </w:r>
      <w:r w:rsidRPr="00D73980">
        <w:rPr>
          <w:rFonts w:ascii="Times New Roman" w:hAnsi="Times New Roman" w:cs="Times New Roman"/>
          <w:kern w:val="0"/>
        </w:rPr>
        <w:t xml:space="preserve">with a smooth surface </w:t>
      </w:r>
      <w:r w:rsidR="002120DD" w:rsidRPr="00D73980">
        <w:rPr>
          <w:rFonts w:ascii="Times New Roman" w:hAnsi="Times New Roman" w:cs="Times New Roman"/>
          <w:kern w:val="0"/>
        </w:rPr>
        <w:fldChar w:fldCharType="begin">
          <w:fldData xml:space="preserve">PEVuZE5vdGU+PENpdGU+PEF1dGhvcj5NYWlzdXRoaXNha3VsPC9BdXRob3I+PFllYXI+MjAxMjwv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</w:fldData>
        </w:fldChar>
      </w:r>
      <w:r w:rsidRPr="00D73980">
        <w:rPr>
          <w:rFonts w:ascii="Times New Roman" w:hAnsi="Times New Roman" w:cs="Times New Roman"/>
          <w:kern w:val="0"/>
        </w:rPr>
        <w:instrText xml:space="preserve"> ADDIN EN.CITE </w:instrText>
      </w:r>
      <w:r w:rsidR="002120DD" w:rsidRPr="00D73980">
        <w:rPr>
          <w:rFonts w:ascii="Times New Roman" w:hAnsi="Times New Roman" w:cs="Times New Roman"/>
          <w:kern w:val="0"/>
        </w:rPr>
        <w:fldChar w:fldCharType="begin">
          <w:fldData xml:space="preserve">PEVuZE5vdGU+PENpdGU+PEF1dGhvcj5NYWlzdXRoaXNha3VsPC9BdXRob3I+PFllYXI+MjAxMjwv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</w:fldData>
        </w:fldChar>
      </w:r>
      <w:r w:rsidRPr="00D73980">
        <w:rPr>
          <w:rFonts w:ascii="Times New Roman" w:hAnsi="Times New Roman" w:cs="Times New Roman"/>
          <w:kern w:val="0"/>
        </w:rPr>
        <w:instrText xml:space="preserve"> ADDIN EN.CITE.DATA </w:instrText>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end"/>
      </w:r>
      <w:r w:rsidR="002120DD" w:rsidRPr="00D73980">
        <w:rPr>
          <w:rFonts w:ascii="Times New Roman" w:hAnsi="Times New Roman" w:cs="Times New Roman"/>
          <w:kern w:val="0"/>
        </w:rPr>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7" w:tooltip="Danviriyakul, 2002 #38" w:history="1">
        <w:r w:rsidRPr="00D73980">
          <w:rPr>
            <w:rFonts w:ascii="Times New Roman" w:hAnsi="Times New Roman" w:cs="Times New Roman"/>
            <w:noProof/>
            <w:kern w:val="0"/>
          </w:rPr>
          <w:t>Danviriyakul, McClements, Decker, Nawar, &amp; Chinachoti, 2002</w:t>
        </w:r>
      </w:hyperlink>
      <w:r w:rsidRPr="00D73980">
        <w:rPr>
          <w:rFonts w:ascii="Times New Roman" w:hAnsi="Times New Roman" w:cs="Times New Roman"/>
          <w:noProof/>
          <w:kern w:val="0"/>
        </w:rPr>
        <w:t xml:space="preserve">; </w:t>
      </w:r>
      <w:hyperlink w:anchor="_ENREF_15" w:tooltip="Franceschinis, 2014 #39" w:history="1">
        <w:r w:rsidRPr="00D73980">
          <w:rPr>
            <w:rFonts w:ascii="Times New Roman" w:hAnsi="Times New Roman" w:cs="Times New Roman"/>
            <w:noProof/>
            <w:kern w:val="0"/>
          </w:rPr>
          <w:t>Franceschinis, Salvatori, Sosa, &amp; Schebor, 2014</w:t>
        </w:r>
      </w:hyperlink>
      <w:r w:rsidRPr="00D73980">
        <w:rPr>
          <w:rFonts w:ascii="Times New Roman" w:hAnsi="Times New Roman" w:cs="Times New Roman"/>
          <w:noProof/>
          <w:kern w:val="0"/>
        </w:rPr>
        <w:t xml:space="preserve">; </w:t>
      </w:r>
      <w:hyperlink w:anchor="_ENREF_24" w:tooltip="Maisuthisakul, 2012 #37" w:history="1">
        <w:r w:rsidRPr="00D73980">
          <w:rPr>
            <w:rFonts w:ascii="Times New Roman" w:hAnsi="Times New Roman" w:cs="Times New Roman"/>
            <w:noProof/>
            <w:kern w:val="0"/>
          </w:rPr>
          <w:t>Maisuthisakul &amp; Gordon, 2012</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MD likely also fills in defects on particle surface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&lt;EndNote&gt;&lt;Cite&gt;&lt;Author&gt;Ferrari&lt;/Author&gt;&lt;Year&gt;2012&lt;/Year&gt;&lt;RecNum&gt;34&lt;/RecNum&gt;&lt;DisplayText&gt;(Ferrari, Germer, &amp;amp; de Aguirre, 2012)&lt;/DisplayText&gt;&lt;record&gt;&lt;rec-number&gt;34&lt;/rec-number&gt;&lt;foreign-keys&gt;&lt;key app="EN" db-id="p9rsxt2xwrx903efvp65s22usa5920wr050w"&gt;34&lt;/key&gt;&lt;/foreign-keys&gt;&lt;ref-type name="Journal Article"&gt;17&lt;/ref-type&gt;&lt;contributors&gt;&lt;authors&gt;&lt;author&gt;Ferrari, Cristhiane Caroline&lt;/author&gt;&lt;author&gt;Germer, Silvia Pimentel Marconi&lt;/author&gt;&lt;author&gt;de Aguirre, José Maurício&lt;/author&gt;&lt;/authors&gt;&lt;/contributors&gt;&lt;titles&gt;&lt;title&gt;Effects of spray-drying conditions on the physicochemical properties of blackberry powder&lt;/title&gt;&lt;secondary-title&gt;Drying Technology&lt;/secondary-title&gt;&lt;/titles&gt;&lt;periodical&gt;&lt;full-title&gt;Drying Technology&lt;/full-title&gt;&lt;/periodical&gt;&lt;pages&gt;154-163&lt;/pages&gt;&lt;volume&gt;30&lt;/volume&gt;&lt;number&gt;2&lt;/number&gt;&lt;dates&gt;&lt;year&gt;2012&lt;/year&gt;&lt;/dates&gt;&lt;isbn&gt;0737-3937&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13" w:tooltip="Ferrari, 2012 #34" w:history="1">
        <w:r w:rsidRPr="00D73980">
          <w:rPr>
            <w:rFonts w:ascii="Times New Roman" w:hAnsi="Times New Roman" w:cs="Times New Roman"/>
            <w:noProof/>
            <w:kern w:val="0"/>
          </w:rPr>
          <w:t>Ferrari, Germer, &amp; de Aguirre, 2012</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Several particles prepared from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-MD mixture showed minor defects such as holes and cracks (</w:t>
      </w:r>
      <w:r w:rsidRPr="00D73980">
        <w:rPr>
          <w:rFonts w:ascii="Times New Roman" w:hAnsi="Times New Roman" w:cs="Times New Roman"/>
          <w:b/>
          <w:kern w:val="0"/>
        </w:rPr>
        <w:t>Fig. 5 C</w:t>
      </w:r>
      <w:r w:rsidRPr="00D73980">
        <w:rPr>
          <w:rFonts w:ascii="Times New Roman" w:hAnsi="Times New Roman" w:cs="Times New Roman"/>
          <w:kern w:val="0"/>
        </w:rPr>
        <w:t xml:space="preserve">), caused by water evaporation, while those of conjugated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did not (</w:t>
      </w:r>
      <w:r w:rsidRPr="00D73980">
        <w:rPr>
          <w:rFonts w:ascii="Times New Roman" w:hAnsi="Times New Roman" w:cs="Times New Roman"/>
          <w:b/>
          <w:kern w:val="0"/>
        </w:rPr>
        <w:t>Fig. 5D</w:t>
      </w:r>
      <w:r w:rsidRPr="00D73980">
        <w:rPr>
          <w:rFonts w:ascii="Times New Roman" w:hAnsi="Times New Roman" w:cs="Times New Roman"/>
          <w:kern w:val="0"/>
        </w:rPr>
        <w:t xml:space="preserve">). The </w:t>
      </w:r>
      <w:r w:rsidRPr="00D73980">
        <w:rPr>
          <w:rFonts w:ascii="Times New Roman" w:hAnsi="Times New Roman" w:cs="Times New Roman"/>
          <w:kern w:val="0"/>
        </w:rPr>
        <w:lastRenderedPageBreak/>
        <w:t xml:space="preserve">difference can be explained by the fact that casein-MD conjugates are more </w:t>
      </w:r>
      <w:proofErr w:type="gramStart"/>
      <w:r w:rsidRPr="00D73980">
        <w:rPr>
          <w:rFonts w:ascii="Times New Roman" w:hAnsi="Times New Roman" w:cs="Times New Roman"/>
          <w:kern w:val="0"/>
        </w:rPr>
        <w:t>surface</w:t>
      </w:r>
      <w:proofErr w:type="gramEnd"/>
      <w:r w:rsidRPr="00D73980">
        <w:rPr>
          <w:rFonts w:ascii="Times New Roman" w:hAnsi="Times New Roman" w:cs="Times New Roman"/>
          <w:kern w:val="0"/>
        </w:rPr>
        <w:t xml:space="preserve"> active than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and have better properties in forming solid films during drying. </w:t>
      </w:r>
    </w:p>
    <w:p w14:paraId="3113489A" w14:textId="77777777" w:rsidR="00D35A67" w:rsidRPr="00D73980" w:rsidRDefault="00D35A67" w:rsidP="00330C62">
      <w:pPr>
        <w:pStyle w:val="Heading4"/>
        <w:rPr>
          <w:rFonts w:ascii="Times New Roman" w:hAnsi="Times New Roman" w:cs="Times New Roman"/>
          <w:sz w:val="24"/>
          <w:szCs w:val="24"/>
        </w:rPr>
      </w:pPr>
      <w:bookmarkStart w:id="185" w:name="_Toc388564022"/>
      <w:r w:rsidRPr="00D73980">
        <w:rPr>
          <w:rFonts w:ascii="Times New Roman" w:hAnsi="Times New Roman" w:cs="Times New Roman"/>
          <w:sz w:val="24"/>
          <w:szCs w:val="24"/>
        </w:rPr>
        <w:t>3.3.2. Encapsulation performance</w:t>
      </w:r>
      <w:bookmarkEnd w:id="185"/>
    </w:p>
    <w:p w14:paraId="4BD4FCC2" w14:textId="5F4A8EE1"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The encapsulation performance is summarized in Table 1. The treatments with MD, free or conjugated,</w:t>
      </w:r>
      <w:r w:rsidR="007E297C">
        <w:rPr>
          <w:rFonts w:ascii="Times New Roman" w:hAnsi="Times New Roman" w:cs="Times New Roman"/>
          <w:kern w:val="0"/>
        </w:rPr>
        <w:t xml:space="preserve"> </w:t>
      </w:r>
      <w:r w:rsidRPr="00D73980">
        <w:rPr>
          <w:rFonts w:ascii="Times New Roman" w:hAnsi="Times New Roman" w:cs="Times New Roman"/>
          <w:kern w:val="0"/>
        </w:rPr>
        <w:t xml:space="preserve">had similar mass yields that were much lower than that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only (p &lt; 0.05). It is known that MD is hygroscopic, lowers the drying rate, and increases the stickiness of power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&lt;EndNote&gt;&lt;Cite&gt;&lt;Author&gt;Goula&lt;/Author&gt;&lt;Year&gt;2008&lt;/Year&gt;&lt;RecNum&gt;27&lt;/RecNum&gt;&lt;DisplayText&gt;(Goula &amp;amp; Adamopoulos, 2008; Maury, Murphy, Kumar, Shi, &amp;amp; Lee, 2005)&lt;/DisplayText&gt;&lt;record&gt;&lt;rec-number&gt;27&lt;/rec-number&gt;&lt;foreign-keys&gt;&lt;key app="EN" db-id="p9rsxt2xwrx903efvp65s22usa5920wr050w"&gt;27&lt;/key&gt;&lt;/foreign-keys&gt;&lt;ref-type name="Journal Article"&gt;17&lt;/ref-type&gt;&lt;contributors&gt;&lt;authors&gt;&lt;author&gt;Goula, Athanasia M&lt;/author&gt;&lt;author&gt;Adamopoulos, Konstantinos G&lt;/author&gt;&lt;/authors&gt;&lt;/contributors&gt;&lt;titles&gt;&lt;title&gt;Effect of maltodextrin addition during spray drying of tomato pulp in dehumidified air: II. Powder properties&lt;/title&gt;&lt;secondary-title&gt;Drying Technology&lt;/secondary-title&gt;&lt;/titles&gt;&lt;periodical&gt;&lt;full-title&gt;Drying Technology&lt;/full-title&gt;&lt;/periodical&gt;&lt;pages&gt;726-737&lt;/pages&gt;&lt;volume&gt;26&lt;/volume&gt;&lt;number&gt;6&lt;/number&gt;&lt;dates&gt;&lt;year&gt;2008&lt;/year&gt;&lt;/dates&gt;&lt;isbn&gt;0737-3937&lt;/isbn&gt;&lt;urls&gt;&lt;/urls&gt;&lt;/record&gt;&lt;/Cite&gt;&lt;Cite&gt;&lt;Author&gt;Maury&lt;/Author&gt;&lt;Year&gt;2005&lt;/Year&gt;&lt;RecNum&gt;28&lt;/RecNum&gt;&lt;record&gt;&lt;rec-number&gt;28&lt;/rec-number&gt;&lt;foreign-keys&gt;&lt;key app="EN" db-id="p9rsxt2xwrx903efvp65s22usa5920wr050w"&gt;28&lt;/key&gt;&lt;/foreign-keys&gt;&lt;ref-type name="Journal Article"&gt;17&lt;/ref-type&gt;&lt;contributors&gt;&lt;authors&gt;&lt;author&gt;Maury, Michael&lt;/author&gt;&lt;author&gt;Murphy, Keith&lt;/author&gt;&lt;author&gt;Kumar, Sandeep&lt;/author&gt;&lt;author&gt;Shi, Lei&lt;/author&gt;&lt;author&gt;Lee, Geoffrey&lt;/author&gt;&lt;/authors&gt;&lt;/contributors&gt;&lt;titles&gt;&lt;title&gt;Effects of process variables on the powder yield of spray-dried trehalose on a laboratory spray-dryer&lt;/title&gt;&lt;secondary-title&gt;European journal of pharmaceutics and biopharmaceutics&lt;/secondary-title&gt;&lt;/titles&gt;&lt;periodical&gt;&lt;full-title&gt;European journal of pharmaceutics and biopharmaceutics&lt;/full-title&gt;&lt;/periodical&gt;&lt;pages&gt;565-573&lt;/pages&gt;&lt;volume&gt;59&lt;/volume&gt;&lt;number&gt;3&lt;/number&gt;&lt;dates&gt;&lt;year&gt;2005&lt;/year&gt;&lt;/dates&gt;&lt;isbn&gt;0939-6411&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16" w:tooltip="Goula, 2008 #27" w:history="1">
        <w:r w:rsidRPr="00D73980">
          <w:rPr>
            <w:rFonts w:ascii="Times New Roman" w:hAnsi="Times New Roman" w:cs="Times New Roman"/>
            <w:noProof/>
            <w:kern w:val="0"/>
          </w:rPr>
          <w:t>Goula &amp; Adamopoulos, 2008</w:t>
        </w:r>
      </w:hyperlink>
      <w:r w:rsidRPr="00D73980">
        <w:rPr>
          <w:rFonts w:ascii="Times New Roman" w:hAnsi="Times New Roman" w:cs="Times New Roman"/>
          <w:noProof/>
          <w:kern w:val="0"/>
        </w:rPr>
        <w:t xml:space="preserve">; </w:t>
      </w:r>
      <w:hyperlink w:anchor="_ENREF_26" w:tooltip="Maury, 2005 #28" w:history="1">
        <w:r w:rsidRPr="00D73980">
          <w:rPr>
            <w:rFonts w:ascii="Times New Roman" w:hAnsi="Times New Roman" w:cs="Times New Roman"/>
            <w:noProof/>
            <w:kern w:val="0"/>
          </w:rPr>
          <w:t>Maury, Murphy, Kumar, Shi, &amp; Lee, 2005</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Due to this property, it is difficult to collect powder from the drying chamber, lowering</w:t>
      </w:r>
      <w:r w:rsidR="007E297C">
        <w:rPr>
          <w:rFonts w:ascii="Times New Roman" w:hAnsi="Times New Roman" w:cs="Times New Roman"/>
          <w:kern w:val="0"/>
        </w:rPr>
        <w:t xml:space="preserve"> </w:t>
      </w:r>
      <w:r w:rsidRPr="00D73980">
        <w:rPr>
          <w:rFonts w:ascii="Times New Roman" w:hAnsi="Times New Roman" w:cs="Times New Roman"/>
          <w:kern w:val="0"/>
        </w:rPr>
        <w:t>the mass yield. The low mass yield resulted in low EE (Table 1) as estimated according to Eq. 4. This is typical in lab-scale spray drying experiments using a small sample volume and a low</w:t>
      </w:r>
      <w:r w:rsidR="007E297C">
        <w:rPr>
          <w:rFonts w:ascii="Times New Roman" w:hAnsi="Times New Roman" w:cs="Times New Roman"/>
          <w:kern w:val="0"/>
        </w:rPr>
        <w:t xml:space="preserve"> </w:t>
      </w:r>
      <w:r w:rsidRPr="00D73980">
        <w:rPr>
          <w:rFonts w:ascii="Times New Roman" w:hAnsi="Times New Roman" w:cs="Times New Roman"/>
          <w:kern w:val="0"/>
        </w:rPr>
        <w:t xml:space="preserve">concentration of solids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&lt;EndNote&gt;&lt;Cite&gt;&lt;Author&gt;Prinn&lt;/Author&gt;&lt;Year&gt;2002&lt;/Year&gt;&lt;RecNum&gt;29&lt;/RecNum&gt;&lt;DisplayText&gt;(Prinn, Costantino, &amp;amp; Tracy, 2002)&lt;/DisplayText&gt;&lt;record&gt;&lt;rec-number&gt;29&lt;/rec-number&gt;&lt;foreign-keys&gt;&lt;key app="EN" db-id="p9rsxt2xwrx903efvp65s22usa5920wr050w"&gt;29&lt;/key&gt;&lt;/foreign-keys&gt;&lt;ref-type name="Journal Article"&gt;17&lt;/ref-type&gt;&lt;contributors&gt;&lt;authors&gt;&lt;author&gt;Prinn, Kristin B&lt;/author&gt;&lt;author&gt;Costantino, Henry R&lt;/author&gt;&lt;author&gt;Tracy, Mark&lt;/author&gt;&lt;/authors&gt;&lt;/contributors&gt;&lt;titles&gt;&lt;title&gt;Statistical modeling of protein spray drying at the lab scale&lt;/title&gt;&lt;secondary-title&gt;AAPS PharmSciTech&lt;/secondary-title&gt;&lt;/titles&gt;&lt;periodical&gt;&lt;full-title&gt;Aaps Pharmscitech&lt;/full-title&gt;&lt;/periodical&gt;&lt;pages&gt;32-39&lt;/pages&gt;&lt;volume&gt;3&lt;/volume&gt;&lt;number&gt;1&lt;/number&gt;&lt;dates&gt;&lt;year&gt;2002&lt;/year&gt;&lt;/dates&gt;&lt;isbn&gt;1530-9932&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7" w:tooltip="Prinn, 2002 #29" w:history="1">
        <w:r w:rsidRPr="00D73980">
          <w:rPr>
            <w:rFonts w:ascii="Times New Roman" w:hAnsi="Times New Roman" w:cs="Times New Roman"/>
            <w:noProof/>
            <w:kern w:val="0"/>
          </w:rPr>
          <w:t>Prinn, Costantino, &amp; Tracy, 2002</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w:t>
      </w:r>
    </w:p>
    <w:p w14:paraId="44F17CE3" w14:textId="4FE3137D" w:rsidR="00D35A67" w:rsidRPr="00D73980" w:rsidRDefault="00D35A67" w:rsidP="00330C62">
      <w:pPr>
        <w:autoSpaceDE w:val="0"/>
        <w:autoSpaceDN w:val="0"/>
        <w:adjustRightInd w:val="0"/>
        <w:spacing w:after="240" w:line="480" w:lineRule="auto"/>
        <w:rPr>
          <w:rFonts w:ascii="Times New Roman" w:eastAsia="Arial Unicode MS" w:hAnsi="Times New Roman" w:cs="Times New Roman"/>
          <w:kern w:val="0"/>
          <w:shd w:val="clear" w:color="auto" w:fill="FFFFFF"/>
          <w:lang w:eastAsia="en-US"/>
        </w:rPr>
      </w:pPr>
      <w:r w:rsidRPr="00D73980">
        <w:rPr>
          <w:rFonts w:ascii="Times New Roman" w:hAnsi="Times New Roman" w:cs="Times New Roman"/>
          <w:kern w:val="0"/>
        </w:rPr>
        <w:t xml:space="preserve">The loading of CCPs in spray-dried powders was evaluated (Table 1), showing the increasing order of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&lt;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&lt; casein-MD conjugate treatments. This enables the additional evaluation of encapsulation performance by comparing to the theoretical loading before spraying drying (Eq. 6), using the term of retention% (Eq. 5). The casein-MD conjugate treatment had a much higher retention% (92.1%) than that of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(67.3%) and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only (33.7%). This suggests most components in S/O/W suspension prepared with the casein-MD conjugate precipitated according to their proportions in atomized droplets during spray drying. This can again be explained by the better surface activity of casein-MD conjugates than caseins </w:t>
      </w:r>
      <w:r w:rsidRPr="00D73980">
        <w:rPr>
          <w:rFonts w:ascii="Times New Roman" w:hAnsi="Times New Roman" w:cs="Times New Roman"/>
          <w:kern w:val="0"/>
        </w:rPr>
        <w:lastRenderedPageBreak/>
        <w:t>enabling better film forming properties during spray drying</w:t>
      </w:r>
      <w:r w:rsidRPr="00D73980">
        <w:rPr>
          <w:rFonts w:ascii="Times New Roman" w:eastAsia="Arial Unicode MS" w:hAnsi="Times New Roman" w:cs="Times New Roman"/>
          <w:kern w:val="0"/>
          <w:shd w:val="clear" w:color="auto" w:fill="FFFFFF"/>
          <w:lang w:eastAsia="en-US"/>
        </w:rPr>
        <w:t xml:space="preserve"> </w:t>
      </w:r>
      <w:r w:rsidR="002120DD" w:rsidRPr="00D73980">
        <w:rPr>
          <w:rFonts w:ascii="Times New Roman" w:eastAsia="Arial Unicode MS" w:hAnsi="Times New Roman" w:cs="Times New Roman"/>
          <w:kern w:val="0"/>
          <w:shd w:val="clear" w:color="auto" w:fill="FFFFFF"/>
          <w:lang w:eastAsia="en-US"/>
        </w:rPr>
        <w:fldChar w:fldCharType="begin"/>
      </w:r>
      <w:r w:rsidRPr="00D73980">
        <w:rPr>
          <w:rFonts w:ascii="Times New Roman" w:eastAsia="Arial Unicode MS" w:hAnsi="Times New Roman" w:cs="Times New Roman"/>
          <w:kern w:val="0"/>
          <w:shd w:val="clear" w:color="auto" w:fill="FFFFFF"/>
          <w:lang w:eastAsia="en-US"/>
        </w:rPr>
        <w:instrText xml:space="preserve"> ADDIN EN.CITE &lt;EndNote&gt;&lt;Cite&gt;&lt;Author&gt;Rodea-González&lt;/Author&gt;&lt;Year&gt;2012&lt;/Year&gt;&lt;RecNum&gt;30&lt;/RecNum&gt;&lt;DisplayText&gt;(Rodea-González, Cruz-Olivares, Román-Guerrero, Rodríguez-Huezo, Vernon-Carter, &amp;amp; Pérez-Alonso, 2012)&lt;/DisplayText&gt;&lt;record&gt;&lt;rec-number&gt;30&lt;/rec-number&gt;&lt;foreign-keys&gt;&lt;key app="EN" db-id="p9rsxt2xwrx903efvp65s22usa5920wr050w"&gt;30&lt;/key&gt;&lt;/foreign-keys&gt;&lt;ref-type name="Journal Article"&gt;17&lt;/ref-type&gt;&lt;contributors&gt;&lt;authors&gt;&lt;author&gt;Rodea-González, Dulce Anahi&lt;/author&gt;&lt;author&gt;Cruz-Olivares, Julian&lt;/author&gt;&lt;author&gt;Román-Guerrero, Angélica&lt;/author&gt;&lt;author&gt;Rodríguez-Huezo, María Eva&lt;/author&gt;&lt;author&gt;Vernon-Carter, Eduardo Jaime&lt;/author&gt;&lt;author&gt;Pérez-Alonso, César&lt;/author&gt;&lt;/authors&gt;&lt;/contributors&gt;&lt;titles&gt;&lt;title&gt;Spray-dried encapsulation of chia essential oil (&amp;lt; i&amp;gt; Salvia hispanica&amp;lt;/i&amp;gt; L.) in whey protein concentrate-polysaccharide matrices&lt;/title&gt;&lt;secondary-title&gt;Journal of Food Engineering&lt;/secondary-title&gt;&lt;/titles&gt;&lt;periodical&gt;&lt;full-title&gt;Journal of Food Engineering&lt;/full-title&gt;&lt;/periodical&gt;&lt;pages&gt;102-109&lt;/pages&gt;&lt;volume&gt;111&lt;/volume&gt;&lt;number&gt;1&lt;/number&gt;&lt;dates&gt;&lt;year&gt;2012&lt;/year&gt;&lt;/dates&gt;&lt;isbn&gt;0260-8774&lt;/isbn&gt;&lt;urls&gt;&lt;/urls&gt;&lt;/record&gt;&lt;/Cite&gt;&lt;/EndNote&gt;</w:instrText>
      </w:r>
      <w:r w:rsidR="002120DD" w:rsidRPr="00D73980">
        <w:rPr>
          <w:rFonts w:ascii="Times New Roman" w:eastAsia="Arial Unicode MS" w:hAnsi="Times New Roman" w:cs="Times New Roman"/>
          <w:kern w:val="0"/>
          <w:shd w:val="clear" w:color="auto" w:fill="FFFFFF"/>
          <w:lang w:eastAsia="en-US"/>
        </w:rPr>
        <w:fldChar w:fldCharType="separate"/>
      </w:r>
      <w:r w:rsidRPr="00D73980">
        <w:rPr>
          <w:rFonts w:ascii="Times New Roman" w:eastAsia="Arial Unicode MS" w:hAnsi="Times New Roman" w:cs="Times New Roman"/>
          <w:noProof/>
          <w:kern w:val="0"/>
          <w:shd w:val="clear" w:color="auto" w:fill="FFFFFF"/>
          <w:lang w:eastAsia="en-US"/>
        </w:rPr>
        <w:t>(</w:t>
      </w:r>
      <w:hyperlink w:anchor="_ENREF_38" w:tooltip="Rodea-González, 2012 #35" w:history="1">
        <w:r w:rsidRPr="00D73980">
          <w:rPr>
            <w:rFonts w:ascii="Times New Roman" w:eastAsia="Arial Unicode MS" w:hAnsi="Times New Roman" w:cs="Times New Roman"/>
            <w:noProof/>
            <w:kern w:val="0"/>
            <w:shd w:val="clear" w:color="auto" w:fill="FFFFFF"/>
            <w:lang w:eastAsia="en-US"/>
          </w:rPr>
          <w:t>Rodea-González, Cruz-Olivares, Román-Guerrero, Rodríguez-Huezo, Vernon-Carter, &amp; Pérez-Alonso, 2012</w:t>
        </w:r>
      </w:hyperlink>
      <w:r w:rsidRPr="00D73980">
        <w:rPr>
          <w:rFonts w:ascii="Times New Roman" w:eastAsia="Arial Unicode MS" w:hAnsi="Times New Roman" w:cs="Times New Roman"/>
          <w:noProof/>
          <w:kern w:val="0"/>
          <w:shd w:val="clear" w:color="auto" w:fill="FFFFFF"/>
          <w:lang w:eastAsia="en-US"/>
        </w:rPr>
        <w:t>)</w:t>
      </w:r>
      <w:r w:rsidR="002120DD" w:rsidRPr="00D73980">
        <w:rPr>
          <w:rFonts w:ascii="Times New Roman" w:eastAsia="Arial Unicode MS" w:hAnsi="Times New Roman" w:cs="Times New Roman"/>
          <w:kern w:val="0"/>
          <w:shd w:val="clear" w:color="auto" w:fill="FFFFFF"/>
          <w:lang w:eastAsia="en-US"/>
        </w:rPr>
        <w:fldChar w:fldCharType="end"/>
      </w:r>
      <w:r w:rsidRPr="00D73980">
        <w:rPr>
          <w:rFonts w:ascii="Times New Roman" w:eastAsia="Arial Unicode MS" w:hAnsi="Times New Roman" w:cs="Times New Roman"/>
          <w:kern w:val="0"/>
          <w:shd w:val="clear" w:color="auto" w:fill="FFFFFF"/>
          <w:lang w:eastAsia="en-US"/>
        </w:rPr>
        <w:t>. The exact interfacial and transport phenomena however are to be studied.</w:t>
      </w:r>
    </w:p>
    <w:p w14:paraId="7F50E535" w14:textId="77777777" w:rsidR="009B66BC" w:rsidRPr="00D73980" w:rsidRDefault="00D35A67" w:rsidP="00330C62">
      <w:pPr>
        <w:pStyle w:val="Heading4"/>
        <w:rPr>
          <w:rFonts w:ascii="Times New Roman" w:hAnsi="Times New Roman" w:cs="Times New Roman"/>
          <w:sz w:val="24"/>
          <w:szCs w:val="24"/>
        </w:rPr>
      </w:pPr>
      <w:bookmarkStart w:id="186" w:name="_Toc388564023"/>
      <w:r w:rsidRPr="00D73980">
        <w:rPr>
          <w:rFonts w:ascii="Times New Roman" w:hAnsi="Times New Roman" w:cs="Times New Roman"/>
          <w:sz w:val="24"/>
          <w:szCs w:val="24"/>
        </w:rPr>
        <w:t>3.3.3. Release profile of CCP from FGMs</w:t>
      </w:r>
      <w:bookmarkEnd w:id="186"/>
    </w:p>
    <w:p w14:paraId="5D760CCD"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b/>
          <w:kern w:val="0"/>
        </w:rPr>
        <w:t>Fig. 6</w:t>
      </w:r>
      <w:r w:rsidRPr="00D73980">
        <w:rPr>
          <w:rFonts w:ascii="Times New Roman" w:hAnsi="Times New Roman" w:cs="Times New Roman"/>
          <w:kern w:val="0"/>
        </w:rPr>
        <w:t xml:space="preserve"> presents the kinetics of calcium released as the ionic form from spray-dried FGMs during in vitro simulated 2-h gastric and subsequent 4-h intestinal digestions. All three samples showed typical first-order kinetics with a similar rate, which likely resulted from the gradual digestion of surface casein causing the destabilization of FGMs to dissolving the CCP core as ionic calcium. The difference between treatments at the first time point (10 min gastric digestion) was also observed in later time points. The casein-MD conjugate treatment had the lowest release% at the first time point, possibly because of the better EE%, i.e., less free CCPs that were dissolved immediately by the acidic gastric juice. All samples showed a faster release during the gastric digestion than </w:t>
      </w:r>
      <w:r w:rsidRPr="00D73980">
        <w:rPr>
          <w:rFonts w:ascii="Times New Roman" w:hAnsi="Times New Roman" w:cs="Times New Roman"/>
        </w:rPr>
        <w:t>the intestinal digestion. This can be contributed by both the characteristics of first-order kinetics and the solubility properties of CCPs, which was determined to be 0.582 mg/mL at pH 2 and 0.041 mg/mL at pH 7.5 and 37 °C. Additionally</w:t>
      </w:r>
      <w:r w:rsidRPr="00D73980">
        <w:rPr>
          <w:rFonts w:ascii="Times New Roman" w:hAnsi="Times New Roman" w:cs="Times New Roman"/>
          <w:kern w:val="0"/>
        </w:rPr>
        <w:t xml:space="preserve">, calcium ions are expected to bind with anionic caseins at intestinal pH (7.5)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&lt;EndNote&gt;&lt;Cite&gt;&lt;Author&gt;Pan&lt;/Author&gt;&lt;Year&gt;2013&lt;/Year&gt;&lt;RecNum&gt;42&lt;/RecNum&gt;&lt;DisplayText&gt;(Pan &amp;amp; Zhong, 2013)&lt;/DisplayText&gt;&lt;record&gt;&lt;rec-number&gt;42&lt;/rec-number&gt;&lt;foreign-keys&gt;&lt;key app="EN" db-id="p9rsxt2xwrx903efvp65s22usa5920wr050w"&gt;42&lt;/key&gt;&lt;/foreign-keys&gt;&lt;ref-type name="Journal Article"&gt;17&lt;/ref-type&gt;&lt;contributors&gt;&lt;authors&gt;&lt;author&gt;Pan, Kang&lt;/author&gt;&lt;author&gt;Zhong, Qixin&lt;/author&gt;&lt;/authors&gt;&lt;/contributors&gt;&lt;titles&gt;&lt;title&gt;Improving Clarity and Stability of Skim Milk Powder Dispersions by Dissociation of Casein Micelles at pH 11.0 and Acidification with Citric Acid&lt;/title&gt;&lt;secondary-title&gt;Journal of agricultural and food chemistry&lt;/secondary-title&gt;&lt;/titles&gt;&lt;periodical&gt;&lt;full-title&gt;Journal of agricultural and food chemistry&lt;/full-title&gt;&lt;/periodical&gt;&lt;pages&gt;9260-9268&lt;/pages&gt;&lt;volume&gt;61&lt;/volume&gt;&lt;number&gt;38&lt;/number&gt;&lt;dates&gt;&lt;year&gt;2013&lt;/year&gt;&lt;/dates&gt;&lt;isbn&gt;0021-8561&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6" w:tooltip="Pan, 2013 #42" w:history="1">
        <w:r w:rsidRPr="00D73980">
          <w:rPr>
            <w:rFonts w:ascii="Times New Roman" w:hAnsi="Times New Roman" w:cs="Times New Roman"/>
            <w:noProof/>
            <w:kern w:val="0"/>
          </w:rPr>
          <w:t>Pan &amp; Zhong, 2013</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This may have caused a slight decrease of ionic calcium concentration when the system initially changed from gastric to intestinal conditions. The observations of continuous increases in ionic calcium during longer intestinal digestion suggest FGMs were still being digested to release </w:t>
      </w:r>
      <w:r w:rsidRPr="00D73980">
        <w:rPr>
          <w:rFonts w:ascii="Times New Roman" w:hAnsi="Times New Roman" w:cs="Times New Roman"/>
          <w:kern w:val="0"/>
        </w:rPr>
        <w:lastRenderedPageBreak/>
        <w:t>ionic calcium, reaching 70-80% release at the end of digestion. The validity of release kinetics was compared to the CCP control that reached 100% release after 1-h in the simulated gastric fluid and maintained this level in later digestion stages, verifying that calcium ions in FGMs treatments did not reach the solubility limit. The results indicate the majority of calcium in FGMs can be available for absorption as calcium ions.</w:t>
      </w:r>
      <w:r w:rsidRPr="00D73980">
        <w:rPr>
          <w:rFonts w:ascii="Times New Roman" w:hAnsi="Times New Roman" w:cs="Times New Roman"/>
          <w:color w:val="000000" w:themeColor="text1"/>
          <w:kern w:val="0"/>
        </w:rPr>
        <w:t xml:space="preserve"> However, the in vivo absorption of calcium is to be studied because there is no straightforward relationship between absorption and the solubility of calcium due to the complexity of calcium absorption</w:t>
      </w:r>
      <w:r w:rsidR="002120DD" w:rsidRPr="00D73980">
        <w:rPr>
          <w:rFonts w:ascii="Times New Roman" w:hAnsi="Times New Roman" w:cs="Times New Roman"/>
          <w:color w:val="000000" w:themeColor="text1"/>
          <w:kern w:val="0"/>
        </w:rPr>
        <w:fldChar w:fldCharType="begin"/>
      </w:r>
      <w:r w:rsidRPr="00D73980">
        <w:rPr>
          <w:rFonts w:ascii="Times New Roman" w:hAnsi="Times New Roman" w:cs="Times New Roman"/>
          <w:color w:val="000000" w:themeColor="text1"/>
          <w:kern w:val="0"/>
        </w:rPr>
        <w:instrText xml:space="preserve"> ADDIN EN.CITE &lt;EndNote&gt;&lt;Cite&gt;&lt;Author&gt;Brennan&lt;/Author&gt;&lt;Year&gt;1991&lt;/Year&gt;&lt;RecNum&gt;86&lt;/RecNum&gt;&lt;DisplayText&gt;(Brennan, Duncan, Wartofsky, Butler, &amp;amp; Wray, 1991)&lt;/DisplayText&gt;&lt;record&gt;&lt;rec-number&gt;86&lt;/rec-number&gt;&lt;foreign-keys&gt;&lt;key app="EN" db-id="xvx0r205stexzhetdwpprv9pa2ts022we2ws"&gt;86&lt;/key&gt;&lt;/foreign-keys&gt;&lt;ref-type name="Journal Article"&gt;17&lt;/ref-type&gt;&lt;contributors&gt;&lt;authors&gt;&lt;author&gt;Brennan, Michael J&lt;/author&gt;&lt;author&gt;Duncan, William E&lt;/author&gt;&lt;author&gt;Wartofsky, Leonard&lt;/author&gt;&lt;author&gt;Butler, Vincent M&lt;/author&gt;&lt;author&gt;Wray, H Linton&lt;/author&gt;&lt;/authors&gt;&lt;/contributors&gt;&lt;titles&gt;&lt;title&gt;In vitro dissolution of calcium carbonate preparations&lt;/title&gt;&lt;secondary-title&gt;Calcified tissue international&lt;/secondary-title&gt;&lt;/titles&gt;&lt;periodical&gt;&lt;full-title&gt;Calcified tissue international&lt;/full-title&gt;&lt;/periodical&gt;&lt;pages&gt;308-312&lt;/pages&gt;&lt;volume&gt;49&lt;/volume&gt;&lt;number&gt;5&lt;/number&gt;&lt;dates&gt;&lt;year&gt;1991&lt;/year&gt;&lt;/dates&gt;&lt;isbn&gt;0171-967X&lt;/isbn&gt;&lt;urls&gt;&lt;/urls&gt;&lt;/record&gt;&lt;/Cite&gt;&lt;/EndNote&gt;</w:instrText>
      </w:r>
      <w:r w:rsidR="002120DD" w:rsidRPr="00D73980">
        <w:rPr>
          <w:rFonts w:ascii="Times New Roman" w:hAnsi="Times New Roman" w:cs="Times New Roman"/>
          <w:color w:val="000000" w:themeColor="text1"/>
          <w:kern w:val="0"/>
        </w:rPr>
        <w:fldChar w:fldCharType="separate"/>
      </w:r>
      <w:r w:rsidRPr="00D73980">
        <w:rPr>
          <w:rFonts w:ascii="Times New Roman" w:hAnsi="Times New Roman" w:cs="Times New Roman"/>
          <w:noProof/>
          <w:color w:val="000000" w:themeColor="text1"/>
          <w:kern w:val="0"/>
        </w:rPr>
        <w:t>(</w:t>
      </w:r>
      <w:hyperlink w:anchor="_ENREF_4" w:tooltip="Brennan, 1991 #86" w:history="1">
        <w:r w:rsidRPr="00D73980">
          <w:rPr>
            <w:rFonts w:ascii="Times New Roman" w:hAnsi="Times New Roman" w:cs="Times New Roman"/>
            <w:noProof/>
            <w:color w:val="000000" w:themeColor="text1"/>
            <w:kern w:val="0"/>
          </w:rPr>
          <w:t>Brennan, Duncan, Wartofsky, Butler, &amp; Wray, 1991</w:t>
        </w:r>
      </w:hyperlink>
      <w:r w:rsidRPr="00D73980">
        <w:rPr>
          <w:rFonts w:ascii="Times New Roman" w:hAnsi="Times New Roman" w:cs="Times New Roman"/>
          <w:noProof/>
          <w:color w:val="000000" w:themeColor="text1"/>
          <w:kern w:val="0"/>
        </w:rPr>
        <w:t>)</w:t>
      </w:r>
      <w:r w:rsidR="002120DD" w:rsidRPr="00D73980">
        <w:rPr>
          <w:rFonts w:ascii="Times New Roman" w:hAnsi="Times New Roman" w:cs="Times New Roman"/>
          <w:color w:val="000000" w:themeColor="text1"/>
          <w:kern w:val="0"/>
        </w:rPr>
        <w:fldChar w:fldCharType="end"/>
      </w:r>
      <w:r w:rsidRPr="00D73980">
        <w:rPr>
          <w:rFonts w:ascii="Times New Roman" w:hAnsi="Times New Roman" w:cs="Times New Roman"/>
          <w:kern w:val="0"/>
        </w:rPr>
        <w:t>.</w:t>
      </w:r>
    </w:p>
    <w:p w14:paraId="14D5F9B4" w14:textId="77777777" w:rsidR="00D35A67" w:rsidRPr="00D73980" w:rsidRDefault="00D35A67" w:rsidP="00330C62">
      <w:pPr>
        <w:pStyle w:val="Heading3"/>
        <w:rPr>
          <w:rFonts w:ascii="Times New Roman" w:hAnsi="Times New Roman" w:cs="Times New Roman"/>
          <w:sz w:val="24"/>
          <w:szCs w:val="24"/>
        </w:rPr>
      </w:pPr>
      <w:bookmarkStart w:id="187" w:name="_Toc388564024"/>
      <w:bookmarkStart w:id="188" w:name="_Toc388565679"/>
      <w:bookmarkStart w:id="189" w:name="_Toc388565992"/>
      <w:r w:rsidRPr="00D73980">
        <w:rPr>
          <w:rFonts w:ascii="Times New Roman" w:hAnsi="Times New Roman" w:cs="Times New Roman"/>
          <w:sz w:val="24"/>
          <w:szCs w:val="24"/>
        </w:rPr>
        <w:t xml:space="preserve">3.4. </w:t>
      </w:r>
      <w:proofErr w:type="gramStart"/>
      <w:r w:rsidRPr="00D73980">
        <w:rPr>
          <w:rFonts w:ascii="Times New Roman" w:hAnsi="Times New Roman" w:cs="Times New Roman"/>
          <w:sz w:val="24"/>
          <w:szCs w:val="24"/>
        </w:rPr>
        <w:t>Physicochemical</w:t>
      </w:r>
      <w:proofErr w:type="gramEnd"/>
      <w:r w:rsidRPr="00D73980">
        <w:rPr>
          <w:rFonts w:ascii="Times New Roman" w:hAnsi="Times New Roman" w:cs="Times New Roman"/>
          <w:sz w:val="24"/>
          <w:szCs w:val="24"/>
        </w:rPr>
        <w:t xml:space="preserve"> properties of skim milk hydrated with spray-dried FGMs</w:t>
      </w:r>
      <w:bookmarkEnd w:id="187"/>
      <w:bookmarkEnd w:id="188"/>
      <w:bookmarkEnd w:id="189"/>
    </w:p>
    <w:p w14:paraId="6FD93113"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The stability of FGMs prepared from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and casein-MD conjugates in skim milk was first compared by visual inspection of precipitates and quantification of particle size changes during storage at 5 </w:t>
      </w:r>
      <w:r w:rsidRPr="00D73980">
        <w:rPr>
          <w:rFonts w:ascii="Times New Roman" w:hAnsi="Times New Roman" w:cs="Times New Roman"/>
          <w:kern w:val="0"/>
        </w:rPr>
        <w:sym w:font="Symbol" w:char="F0B0"/>
      </w:r>
      <w:r w:rsidRPr="00D73980">
        <w:rPr>
          <w:rFonts w:ascii="Times New Roman" w:hAnsi="Times New Roman" w:cs="Times New Roman"/>
          <w:kern w:val="0"/>
        </w:rPr>
        <w:t>C for 10 days. Spray-dried FGMs prepared from casein-MD conjugates were then hydrated at 1, 2, 5 and 10% w/v in skim milk, and several quality parameters were quantified and compared to those of full-fat milk.</w:t>
      </w:r>
    </w:p>
    <w:p w14:paraId="7A3C9910" w14:textId="77777777" w:rsidR="00D35A67" w:rsidRPr="00D73980" w:rsidRDefault="00D35A67" w:rsidP="00330C62">
      <w:pPr>
        <w:pStyle w:val="Heading4"/>
        <w:rPr>
          <w:rFonts w:ascii="Times New Roman" w:hAnsi="Times New Roman" w:cs="Times New Roman"/>
          <w:sz w:val="24"/>
          <w:szCs w:val="24"/>
        </w:rPr>
      </w:pPr>
      <w:bookmarkStart w:id="190" w:name="_Toc388564025"/>
      <w:r w:rsidRPr="00D73980">
        <w:rPr>
          <w:rFonts w:ascii="Times New Roman" w:hAnsi="Times New Roman" w:cs="Times New Roman"/>
          <w:sz w:val="24"/>
          <w:szCs w:val="24"/>
        </w:rPr>
        <w:t>3.4.1. Particle size distribution and stability</w:t>
      </w:r>
      <w:bookmarkEnd w:id="190"/>
    </w:p>
    <w:p w14:paraId="01C90210" w14:textId="388B3004"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Particle size distributions of skim milk hydrated with 10% w/v of three types of FGMs are shown in </w:t>
      </w:r>
      <w:r w:rsidRPr="00D73980">
        <w:rPr>
          <w:rFonts w:ascii="Times New Roman" w:hAnsi="Times New Roman" w:cs="Times New Roman"/>
          <w:b/>
          <w:kern w:val="0"/>
        </w:rPr>
        <w:t>Fig. 7</w:t>
      </w:r>
      <w:r w:rsidRPr="00D73980">
        <w:rPr>
          <w:rFonts w:ascii="Times New Roman" w:hAnsi="Times New Roman" w:cs="Times New Roman"/>
          <w:kern w:val="0"/>
        </w:rPr>
        <w:t xml:space="preserve">. Skim milk had a mono-modal distribution with </w:t>
      </w:r>
      <w:r w:rsidRPr="00D73980">
        <w:rPr>
          <w:rFonts w:ascii="Times New Roman" w:hAnsi="Times New Roman" w:cs="Times New Roman"/>
          <w:i/>
          <w:kern w:val="0"/>
        </w:rPr>
        <w:t>d</w:t>
      </w:r>
      <w:r w:rsidRPr="00D73980">
        <w:rPr>
          <w:rFonts w:ascii="Times New Roman" w:hAnsi="Times New Roman" w:cs="Times New Roman"/>
          <w:kern w:val="0"/>
          <w:position w:val="-3"/>
          <w:vertAlign w:val="subscript"/>
        </w:rPr>
        <w:t>4,3</w:t>
      </w:r>
      <w:r w:rsidRPr="00D73980">
        <w:rPr>
          <w:rFonts w:ascii="Times New Roman" w:hAnsi="Times New Roman" w:cs="Times New Roman"/>
          <w:kern w:val="0"/>
        </w:rPr>
        <w:t xml:space="preserve"> of 0.46μm. After</w:t>
      </w:r>
      <w:r w:rsidR="00A1105D">
        <w:rPr>
          <w:rFonts w:ascii="Times New Roman" w:hAnsi="Times New Roman" w:cs="Times New Roman"/>
          <w:kern w:val="0"/>
        </w:rPr>
        <w:t xml:space="preserve"> </w:t>
      </w:r>
      <w:r w:rsidRPr="00D73980">
        <w:rPr>
          <w:rFonts w:ascii="Times New Roman" w:hAnsi="Times New Roman" w:cs="Times New Roman"/>
          <w:kern w:val="0"/>
        </w:rPr>
        <w:t xml:space="preserve">hydrating spray-dried FGMs prepared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there was a peak overlapping that of skim milk and a second peak centered on around 6μm. Two </w:t>
      </w:r>
      <w:r w:rsidRPr="00D73980">
        <w:rPr>
          <w:rFonts w:ascii="Times New Roman" w:hAnsi="Times New Roman" w:cs="Times New Roman"/>
          <w:kern w:val="0"/>
        </w:rPr>
        <w:lastRenderedPageBreak/>
        <w:t xml:space="preserve">overlapping peaks were observed for the treatment of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-MD mixture in skim milk. The treatment with casein-MD conjugate had a broad peak with smaller particles than the other two treatments. It was also observed that particle dimensions of skim milk with hydrated FGMs (</w:t>
      </w:r>
      <w:r w:rsidRPr="00D73980">
        <w:rPr>
          <w:rFonts w:ascii="Times New Roman" w:hAnsi="Times New Roman" w:cs="Times New Roman"/>
          <w:b/>
          <w:kern w:val="0"/>
        </w:rPr>
        <w:t>Fig. 7</w:t>
      </w:r>
      <w:r w:rsidRPr="00D73980">
        <w:rPr>
          <w:rFonts w:ascii="Times New Roman" w:hAnsi="Times New Roman" w:cs="Times New Roman"/>
          <w:kern w:val="0"/>
        </w:rPr>
        <w:t>) were smaller than those of fresh suspensions (</w:t>
      </w:r>
      <w:r w:rsidRPr="00D73980">
        <w:rPr>
          <w:rFonts w:ascii="Times New Roman" w:hAnsi="Times New Roman" w:cs="Times New Roman"/>
          <w:b/>
          <w:kern w:val="0"/>
        </w:rPr>
        <w:t>Fig. 2)</w:t>
      </w:r>
      <w:r w:rsidRPr="00D73980">
        <w:rPr>
          <w:rFonts w:ascii="Times New Roman" w:hAnsi="Times New Roman" w:cs="Times New Roman"/>
          <w:kern w:val="0"/>
        </w:rPr>
        <w:t>. This indicates spray-dried powder was hydrated well in skim milk. The smaller particles of FGMs hydrated in skim milk than those in fresh dispersions may result from the increased viscosity in milk and additional surface-active proteins in milk improving the stability of dispersed droplets against</w:t>
      </w:r>
      <w:r w:rsidR="00A1105D">
        <w:rPr>
          <w:rFonts w:ascii="Times New Roman" w:hAnsi="Times New Roman" w:cs="Times New Roman"/>
          <w:kern w:val="0"/>
        </w:rPr>
        <w:t xml:space="preserve"> </w:t>
      </w:r>
      <w:r w:rsidRPr="00D73980">
        <w:rPr>
          <w:rFonts w:ascii="Times New Roman" w:hAnsi="Times New Roman" w:cs="Times New Roman"/>
          <w:kern w:val="0"/>
        </w:rPr>
        <w:t xml:space="preserve">aggregation and coalescence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&lt;EndNote&gt;&lt;Cite&gt;&lt;Author&gt;Rouimi&lt;/Author&gt;&lt;Year&gt;2005&lt;/Year&gt;&lt;RecNum&gt;59&lt;/RecNum&gt;&lt;DisplayText&gt;(Rouimi, Schorsch, Valentini, &amp;amp; Vaslin, 2005)&lt;/DisplayText&gt;&lt;record&gt;&lt;rec-number&gt;59&lt;/rec-number&gt;&lt;foreign-keys&gt;&lt;key app="EN" db-id="p9rsxt2xwrx903efvp65s22usa5920wr050w"&gt;59&lt;/key&gt;&lt;/foreign-keys&gt;&lt;ref-type name="Journal Article"&gt;17&lt;/ref-type&gt;&lt;contributors&gt;&lt;authors&gt;&lt;author&gt;Rouimi, Sandrine&lt;/author&gt;&lt;author&gt;Schorsch, Catherine&lt;/author&gt;&lt;author&gt;Valentini, Céline&lt;/author&gt;&lt;author&gt;Vaslin, Sophie&lt;/author&gt;&lt;/authors&gt;&lt;/contributors&gt;&lt;titles&gt;&lt;title&gt;Foam stability and interfacial properties of milk protein–surfactant systems&lt;/title&gt;&lt;secondary-title&gt;Food Hydrocolloids&lt;/secondary-title&gt;&lt;/titles&gt;&lt;periodical&gt;&lt;full-title&gt;Food Hydrocolloids&lt;/full-title&gt;&lt;/periodical&gt;&lt;pages&gt;467-478&lt;/pages&gt;&lt;volume&gt;19&lt;/volume&gt;&lt;number&gt;3&lt;/number&gt;&lt;dates&gt;&lt;year&gt;2005&lt;/year&gt;&lt;/dates&gt;&lt;isbn&gt;0268-005X&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40" w:tooltip="Rouimi, 2005 #59" w:history="1">
        <w:r w:rsidRPr="00D73980">
          <w:rPr>
            <w:rFonts w:ascii="Times New Roman" w:hAnsi="Times New Roman" w:cs="Times New Roman"/>
            <w:noProof/>
            <w:kern w:val="0"/>
          </w:rPr>
          <w:t>Rouimi, Schorsch, Valentini, &amp; Vaslin, 2005</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w:t>
      </w:r>
    </w:p>
    <w:p w14:paraId="1760CE0C" w14:textId="77777777" w:rsidR="00D35A67" w:rsidRPr="00D73980" w:rsidRDefault="00D35A67" w:rsidP="00330C62">
      <w:pPr>
        <w:spacing w:line="480" w:lineRule="auto"/>
        <w:rPr>
          <w:rFonts w:ascii="Times New Roman" w:hAnsi="Times New Roman" w:cs="Times New Roman"/>
          <w:kern w:val="0"/>
        </w:rPr>
      </w:pPr>
      <w:r w:rsidRPr="00D73980">
        <w:rPr>
          <w:rFonts w:ascii="Times New Roman" w:hAnsi="Times New Roman" w:cs="Times New Roman"/>
          <w:kern w:val="0"/>
        </w:rPr>
        <w:t>The properties of FGMs in skim milk were additionally studied using CLSM (</w:t>
      </w:r>
      <w:r w:rsidRPr="00D73980">
        <w:rPr>
          <w:rFonts w:ascii="Times New Roman" w:hAnsi="Times New Roman" w:cs="Times New Roman"/>
          <w:b/>
          <w:kern w:val="0"/>
        </w:rPr>
        <w:t>Fig. 8</w:t>
      </w:r>
      <w:r w:rsidRPr="00D73980">
        <w:rPr>
          <w:rFonts w:ascii="Times New Roman" w:hAnsi="Times New Roman" w:cs="Times New Roman"/>
          <w:kern w:val="0"/>
        </w:rPr>
        <w:t>)</w:t>
      </w:r>
      <w:proofErr w:type="gramStart"/>
      <w:r w:rsidRPr="00D73980">
        <w:rPr>
          <w:rFonts w:ascii="Times New Roman" w:hAnsi="Times New Roman" w:cs="Times New Roman"/>
          <w:kern w:val="0"/>
        </w:rPr>
        <w:t>.Similar</w:t>
      </w:r>
      <w:proofErr w:type="gramEnd"/>
      <w:r w:rsidRPr="00D73980">
        <w:rPr>
          <w:rFonts w:ascii="Times New Roman" w:hAnsi="Times New Roman" w:cs="Times New Roman"/>
          <w:kern w:val="0"/>
        </w:rPr>
        <w:t xml:space="preserve"> to fresh dispersions (</w:t>
      </w:r>
      <w:r w:rsidRPr="00D73980">
        <w:rPr>
          <w:rFonts w:ascii="Times New Roman" w:hAnsi="Times New Roman" w:cs="Times New Roman"/>
          <w:b/>
          <w:kern w:val="0"/>
        </w:rPr>
        <w:t>Fig. 4</w:t>
      </w:r>
      <w:r w:rsidRPr="00D73980">
        <w:rPr>
          <w:rFonts w:ascii="Times New Roman" w:hAnsi="Times New Roman" w:cs="Times New Roman"/>
          <w:kern w:val="0"/>
        </w:rPr>
        <w:t xml:space="preserve">),the dimension of FGMs hydrated in skim milk followed the decreasing order of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-MD mixture, and casein-MD conjugate, with respective average particle size of </w:t>
      </w:r>
      <w:r w:rsidRPr="00D73980">
        <w:rPr>
          <w:rFonts w:ascii="Times New Roman" w:hAnsi="Times New Roman" w:cs="Times New Roman"/>
        </w:rPr>
        <w:t xml:space="preserve">6.06, 5.01, and 3.25 </w:t>
      </w:r>
      <w:proofErr w:type="spellStart"/>
      <w:r w:rsidRPr="00D73980">
        <w:rPr>
          <w:rFonts w:ascii="Times New Roman" w:hAnsi="Times New Roman" w:cs="Times New Roman"/>
        </w:rPr>
        <w:t>μm</w:t>
      </w:r>
      <w:proofErr w:type="spellEnd"/>
      <w:r w:rsidRPr="00D73980">
        <w:rPr>
          <w:rFonts w:ascii="Times New Roman" w:hAnsi="Times New Roman" w:cs="Times New Roman"/>
          <w:kern w:val="0"/>
        </w:rPr>
        <w:t xml:space="preserve">. Flocculated particles were observed for those prepared with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and its mixture with MD, while those of casein-MD conjugates were discrete. </w:t>
      </w:r>
      <w:r w:rsidRPr="00D73980">
        <w:rPr>
          <w:rFonts w:ascii="Times New Roman" w:hAnsi="Times New Roman" w:cs="Times New Roman"/>
          <w:kern w:val="0"/>
          <w:lang w:eastAsia="en-US"/>
        </w:rPr>
        <w:t>The dimension ranges of FGMs hydrated in skim milk observed in CLSM (</w:t>
      </w:r>
      <w:r w:rsidRPr="00D73980">
        <w:rPr>
          <w:rFonts w:ascii="Times New Roman" w:hAnsi="Times New Roman" w:cs="Times New Roman"/>
          <w:b/>
          <w:kern w:val="0"/>
          <w:lang w:eastAsia="en-US"/>
        </w:rPr>
        <w:t>Fig. 8</w:t>
      </w:r>
      <w:r w:rsidRPr="00D73980">
        <w:rPr>
          <w:rFonts w:ascii="Times New Roman" w:hAnsi="Times New Roman" w:cs="Times New Roman"/>
          <w:kern w:val="0"/>
          <w:lang w:eastAsia="en-US"/>
        </w:rPr>
        <w:t xml:space="preserve">) were similar to </w:t>
      </w:r>
      <w:r w:rsidRPr="00D73980">
        <w:rPr>
          <w:rFonts w:ascii="Times New Roman" w:hAnsi="Times New Roman" w:cs="Times New Roman"/>
          <w:kern w:val="0"/>
        </w:rPr>
        <w:t xml:space="preserve">particle size distributions in </w:t>
      </w:r>
      <w:r w:rsidRPr="00D73980">
        <w:rPr>
          <w:rFonts w:ascii="Times New Roman" w:hAnsi="Times New Roman" w:cs="Times New Roman"/>
          <w:b/>
          <w:kern w:val="0"/>
        </w:rPr>
        <w:t>Fig. 7</w:t>
      </w:r>
      <w:r w:rsidRPr="00D73980">
        <w:rPr>
          <w:rFonts w:ascii="Times New Roman" w:hAnsi="Times New Roman" w:cs="Times New Roman"/>
          <w:kern w:val="0"/>
          <w:lang w:eastAsia="en-US"/>
        </w:rPr>
        <w:t>.</w:t>
      </w:r>
    </w:p>
    <w:p w14:paraId="77CD589B" w14:textId="77777777" w:rsidR="00D35A67" w:rsidRPr="00D73980" w:rsidRDefault="00D35A67" w:rsidP="00330C62">
      <w:pPr>
        <w:spacing w:line="480" w:lineRule="auto"/>
        <w:rPr>
          <w:rFonts w:ascii="Times New Roman" w:hAnsi="Times New Roman" w:cs="Times New Roman"/>
          <w:kern w:val="0"/>
        </w:rPr>
      </w:pPr>
    </w:p>
    <w:p w14:paraId="1BCD36A2" w14:textId="034A2E69" w:rsidR="00D35A67" w:rsidRPr="00D73980" w:rsidRDefault="00D35A67" w:rsidP="00330C62">
      <w:pPr>
        <w:spacing w:line="480" w:lineRule="auto"/>
        <w:rPr>
          <w:rFonts w:ascii="Times New Roman" w:hAnsi="Times New Roman" w:cs="Times New Roman"/>
          <w:kern w:val="0"/>
        </w:rPr>
      </w:pPr>
      <w:r w:rsidRPr="00D73980">
        <w:rPr>
          <w:rFonts w:ascii="Times New Roman" w:hAnsi="Times New Roman" w:cs="Times New Roman"/>
          <w:kern w:val="0"/>
        </w:rPr>
        <w:t>The stability of FGMs in skim milk was compared during refrigerated</w:t>
      </w:r>
      <w:r w:rsidR="007E297C">
        <w:rPr>
          <w:rFonts w:ascii="Times New Roman" w:hAnsi="Times New Roman" w:cs="Times New Roman"/>
          <w:kern w:val="0"/>
        </w:rPr>
        <w:t xml:space="preserve"> </w:t>
      </w:r>
      <w:r w:rsidRPr="00D73980">
        <w:rPr>
          <w:rFonts w:ascii="Times New Roman" w:hAnsi="Times New Roman" w:cs="Times New Roman"/>
          <w:kern w:val="0"/>
        </w:rPr>
        <w:t>storage for 10 days. It was observed that the treatments prepared</w:t>
      </w:r>
      <w:r w:rsidR="007E297C">
        <w:rPr>
          <w:rFonts w:ascii="Times New Roman" w:hAnsi="Times New Roman" w:cs="Times New Roman"/>
          <w:kern w:val="0"/>
        </w:rPr>
        <w:t xml:space="preserve"> </w:t>
      </w:r>
      <w:r w:rsidRPr="00D73980">
        <w:rPr>
          <w:rFonts w:ascii="Times New Roman" w:hAnsi="Times New Roman" w:cs="Times New Roman"/>
          <w:kern w:val="0"/>
        </w:rPr>
        <w:t xml:space="preserve">using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with and without MD showed precipitation, while no obvious precipitation was observed in the treatment prepared with casein-MD conjugates (not shown). Changes in </w:t>
      </w:r>
      <w:r w:rsidRPr="00D73980">
        <w:rPr>
          <w:rFonts w:ascii="Times New Roman" w:hAnsi="Times New Roman" w:cs="Times New Roman"/>
          <w:i/>
          <w:kern w:val="0"/>
        </w:rPr>
        <w:t>d</w:t>
      </w:r>
      <w:r w:rsidRPr="00D73980">
        <w:rPr>
          <w:rFonts w:ascii="Times New Roman" w:hAnsi="Times New Roman" w:cs="Times New Roman"/>
          <w:kern w:val="0"/>
          <w:vertAlign w:val="subscript"/>
        </w:rPr>
        <w:t>4</w:t>
      </w:r>
      <w:proofErr w:type="gramStart"/>
      <w:r w:rsidRPr="00D73980">
        <w:rPr>
          <w:rFonts w:ascii="Times New Roman" w:hAnsi="Times New Roman" w:cs="Times New Roman"/>
          <w:kern w:val="0"/>
          <w:vertAlign w:val="subscript"/>
        </w:rPr>
        <w:t>,3</w:t>
      </w:r>
      <w:proofErr w:type="gramEnd"/>
      <w:r w:rsidRPr="00D73980">
        <w:rPr>
          <w:rFonts w:ascii="Times New Roman" w:hAnsi="Times New Roman" w:cs="Times New Roman"/>
          <w:kern w:val="0"/>
        </w:rPr>
        <w:t xml:space="preserve"> of treatments are </w:t>
      </w:r>
      <w:r w:rsidRPr="0054641C">
        <w:rPr>
          <w:rFonts w:ascii="Times New Roman" w:hAnsi="Times New Roman" w:cs="Times New Roman"/>
          <w:kern w:val="0"/>
        </w:rPr>
        <w:lastRenderedPageBreak/>
        <w:t xml:space="preserve">listed in Table 2. </w:t>
      </w:r>
      <w:r w:rsidRPr="00D73980">
        <w:rPr>
          <w:rFonts w:ascii="Times New Roman" w:hAnsi="Times New Roman" w:cs="Times New Roman"/>
          <w:kern w:val="0"/>
          <w:position w:val="-3"/>
        </w:rPr>
        <w:t xml:space="preserve">The treatment prepared using </w:t>
      </w:r>
      <w:proofErr w:type="spellStart"/>
      <w:r w:rsidRPr="00D73980">
        <w:rPr>
          <w:rFonts w:ascii="Times New Roman" w:hAnsi="Times New Roman" w:cs="Times New Roman"/>
          <w:kern w:val="0"/>
          <w:position w:val="-3"/>
        </w:rPr>
        <w:t>NaCas</w:t>
      </w:r>
      <w:proofErr w:type="spellEnd"/>
      <w:r w:rsidRPr="00D73980">
        <w:rPr>
          <w:rFonts w:ascii="Times New Roman" w:hAnsi="Times New Roman" w:cs="Times New Roman"/>
          <w:kern w:val="0"/>
          <w:position w:val="-3"/>
        </w:rPr>
        <w:t xml:space="preserve">, with and without MD, showed a three-fold increase in </w:t>
      </w:r>
      <w:proofErr w:type="gramStart"/>
      <w:r w:rsidRPr="00D73980">
        <w:rPr>
          <w:rFonts w:ascii="Times New Roman" w:hAnsi="Times New Roman" w:cs="Times New Roman"/>
          <w:i/>
          <w:kern w:val="0"/>
        </w:rPr>
        <w:t>d</w:t>
      </w:r>
      <w:r w:rsidRPr="00D73980">
        <w:rPr>
          <w:rFonts w:ascii="Times New Roman" w:hAnsi="Times New Roman" w:cs="Times New Roman"/>
          <w:kern w:val="0"/>
          <w:vertAlign w:val="subscript"/>
        </w:rPr>
        <w:t>4,3</w:t>
      </w:r>
      <w:proofErr w:type="gramEnd"/>
      <w:r w:rsidRPr="00D73980">
        <w:rPr>
          <w:rFonts w:ascii="Times New Roman" w:hAnsi="Times New Roman" w:cs="Times New Roman"/>
          <w:kern w:val="0"/>
        </w:rPr>
        <w:t xml:space="preserve"> after 10-day storage, while the increase was only 30.5% for that prepared with casein-MD conjugates</w:t>
      </w:r>
      <w:r w:rsidRPr="00D73980">
        <w:rPr>
          <w:rFonts w:ascii="Times New Roman" w:hAnsi="Times New Roman" w:cs="Times New Roman"/>
          <w:kern w:val="0"/>
          <w:position w:val="-3"/>
        </w:rPr>
        <w:t xml:space="preserve">. </w:t>
      </w:r>
      <w:r w:rsidRPr="00D73980">
        <w:rPr>
          <w:rFonts w:ascii="Times New Roman" w:hAnsi="Times New Roman" w:cs="Times New Roman"/>
          <w:kern w:val="0"/>
        </w:rPr>
        <w:t>The particle size distributions of skim milk with FGMs</w:t>
      </w:r>
      <w:r w:rsidR="00E524FA">
        <w:rPr>
          <w:rFonts w:ascii="Times New Roman" w:hAnsi="Times New Roman" w:cs="Times New Roman"/>
          <w:kern w:val="0"/>
        </w:rPr>
        <w:t xml:space="preserve"> </w:t>
      </w:r>
      <w:r w:rsidRPr="00D73980">
        <w:rPr>
          <w:rFonts w:ascii="Times New Roman" w:hAnsi="Times New Roman" w:cs="Times New Roman"/>
          <w:kern w:val="0"/>
        </w:rPr>
        <w:t xml:space="preserve">are shown in </w:t>
      </w:r>
      <w:r w:rsidRPr="00D73980">
        <w:rPr>
          <w:rFonts w:ascii="Times New Roman" w:hAnsi="Times New Roman" w:cs="Times New Roman"/>
          <w:b/>
          <w:kern w:val="0"/>
        </w:rPr>
        <w:t>Fig. 7</w:t>
      </w:r>
      <w:r w:rsidRPr="00D73980">
        <w:rPr>
          <w:rFonts w:ascii="Times New Roman" w:hAnsi="Times New Roman" w:cs="Times New Roman"/>
          <w:kern w:val="0"/>
        </w:rPr>
        <w:t>. A distinct peak of bigger particles was observed for all treatments indicating the aggregation or coalescence of FGMs</w:t>
      </w:r>
      <w:r w:rsidR="00E524FA">
        <w:rPr>
          <w:rFonts w:ascii="Times New Roman" w:hAnsi="Times New Roman" w:cs="Times New Roman"/>
          <w:kern w:val="0"/>
        </w:rPr>
        <w:t xml:space="preserve"> </w:t>
      </w:r>
      <w:r w:rsidRPr="00D73980">
        <w:rPr>
          <w:rFonts w:ascii="Times New Roman" w:hAnsi="Times New Roman" w:cs="Times New Roman"/>
          <w:kern w:val="0"/>
        </w:rPr>
        <w:t xml:space="preserve">during storage. Overall, FGMs prepared with casein-MD conjugates had the best stability. This is </w:t>
      </w:r>
      <w:proofErr w:type="gramStart"/>
      <w:r w:rsidRPr="00D73980">
        <w:rPr>
          <w:rFonts w:ascii="Times New Roman" w:hAnsi="Times New Roman" w:cs="Times New Roman"/>
          <w:kern w:val="0"/>
        </w:rPr>
        <w:t>well-established</w:t>
      </w:r>
      <w:proofErr w:type="gramEnd"/>
      <w:r w:rsidRPr="00D73980">
        <w:rPr>
          <w:rFonts w:ascii="Times New Roman" w:hAnsi="Times New Roman" w:cs="Times New Roman"/>
          <w:kern w:val="0"/>
        </w:rPr>
        <w:t xml:space="preserve"> that,</w:t>
      </w:r>
      <w:r w:rsidR="00E524FA">
        <w:rPr>
          <w:rFonts w:ascii="Times New Roman" w:hAnsi="Times New Roman" w:cs="Times New Roman"/>
          <w:kern w:val="0"/>
        </w:rPr>
        <w:t xml:space="preserve"> </w:t>
      </w:r>
      <w:r w:rsidRPr="00D73980">
        <w:rPr>
          <w:rFonts w:ascii="Times New Roman" w:hAnsi="Times New Roman" w:cs="Times New Roman"/>
          <w:kern w:val="0"/>
        </w:rPr>
        <w:t xml:space="preserve">during emulsification, the protein moiety of conjugates is anchored on oil droplets whereas the conjugated MD protrudes in the continuous aqueous phase, which provides a thick steric stabilizing layer inhibiting the coalescence and aggregation of oil droplets.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&lt;EndNote&gt;&lt;Cite&gt;&lt;Author&gt;O’Regan&lt;/Author&gt;&lt;Year&gt;2009&lt;/Year&gt;&lt;RecNum&gt;41&lt;/RecNum&gt;&lt;DisplayText&gt;(O’Regan &amp;amp; Mulvihill, 2009; Oliver, Melton, &amp;amp; Stanley, 2006)&lt;/DisplayText&gt;&lt;record&gt;&lt;rec-number&gt;41&lt;/rec-number&gt;&lt;foreign-keys&gt;&lt;key app="EN" db-id="xvx0r205stexzhetdwpprv9pa2ts022we2ws"&gt;41&lt;/key&gt;&lt;/foreign-keys&gt;&lt;ref-type name="Journal Article"&gt;17&lt;/ref-type&gt;&lt;contributors&gt;&lt;authors&gt;&lt;author&gt;O’Regan, Jonathan&lt;/author&gt;&lt;author&gt;Mulvihill, Daniel M&lt;/author&gt;&lt;/authors&gt;&lt;/contributors&gt;&lt;titles&gt;&lt;title&gt;Preparation, characterisation and selected functional properties of sodium caseinate–maltodextrin conjugates&lt;/title&gt;&lt;secondary-title&gt;Food chemistry&lt;/secondary-title&gt;&lt;/titles&gt;&lt;periodical&gt;&lt;full-title&gt;Food chemistry&lt;/full-title&gt;&lt;/periodical&gt;&lt;pages&gt;1257-1267&lt;/pages&gt;&lt;volume&gt;115&lt;/volume&gt;&lt;number&gt;4&lt;/number&gt;&lt;dates&gt;&lt;year&gt;2009&lt;/year&gt;&lt;/dates&gt;&lt;isbn&gt;0308-8146&lt;/isbn&gt;&lt;urls&gt;&lt;/urls&gt;&lt;/record&gt;&lt;/Cite&gt;&lt;Cite&gt;&lt;Author&gt;Oliver&lt;/Author&gt;&lt;Year&gt;2006&lt;/Year&gt;&lt;RecNum&gt;41&lt;/RecNum&gt;&lt;record&gt;&lt;rec-number&gt;41&lt;/rec-number&gt;&lt;foreign-keys&gt;&lt;key app="EN" db-id="p9rsxt2xwrx903efvp65s22usa5920wr050w"&gt;41&lt;/key&gt;&lt;/foreign-keys&gt;&lt;ref-type name="Journal Article"&gt;17&lt;/ref-type&gt;&lt;contributors&gt;&lt;authors&gt;&lt;author&gt;Oliver, Christine M&lt;/author&gt;&lt;author&gt;Melton, Laurence D&lt;/author&gt;&lt;author&gt;Stanley, Roger A&lt;/author&gt;&lt;/authors&gt;&lt;/contributors&gt;&lt;titles&gt;&lt;title&gt;Creating proteins with novel functionality via the Maillard reaction: a review&lt;/title&gt;&lt;secondary-title&gt;Critical Reviews in Food Science and Nutrition&lt;/secondary-title&gt;&lt;/titles&gt;&lt;periodical&gt;&lt;full-title&gt;Critical reviews in food science and nutrition&lt;/full-title&gt;&lt;/periodical&gt;&lt;pages&gt;337-350&lt;/pages&gt;&lt;volume&gt;46&lt;/volume&gt;&lt;number&gt;4&lt;/number&gt;&lt;dates&gt;&lt;year&gt;2006&lt;/year&gt;&lt;/dates&gt;&lt;isbn&gt;1040-8398&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2" w:tooltip="O’Regan, 2009 #59" w:history="1">
        <w:r w:rsidRPr="00D73980">
          <w:rPr>
            <w:rFonts w:ascii="Times New Roman" w:hAnsi="Times New Roman" w:cs="Times New Roman"/>
            <w:noProof/>
            <w:kern w:val="0"/>
          </w:rPr>
          <w:t>O’Regan &amp; Mulvihill, 2009</w:t>
        </w:r>
      </w:hyperlink>
      <w:r w:rsidRPr="00D73980">
        <w:rPr>
          <w:rFonts w:ascii="Times New Roman" w:hAnsi="Times New Roman" w:cs="Times New Roman"/>
          <w:noProof/>
          <w:kern w:val="0"/>
        </w:rPr>
        <w:t xml:space="preserve">; </w:t>
      </w:r>
      <w:hyperlink w:anchor="_ENREF_35" w:tooltip="Oliver, 2006 #41" w:history="1">
        <w:r w:rsidRPr="00D73980">
          <w:rPr>
            <w:rFonts w:ascii="Times New Roman" w:hAnsi="Times New Roman" w:cs="Times New Roman"/>
            <w:noProof/>
            <w:kern w:val="0"/>
          </w:rPr>
          <w:t>Oliver, Melton, &amp; Stanley, 2006</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w:t>
      </w:r>
    </w:p>
    <w:p w14:paraId="2AB5B64D"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p>
    <w:p w14:paraId="181F6C76" w14:textId="77777777" w:rsidR="00D35A67" w:rsidRPr="00D73980" w:rsidRDefault="00D35A67" w:rsidP="00330C62">
      <w:pPr>
        <w:pStyle w:val="Heading4"/>
        <w:rPr>
          <w:rFonts w:ascii="Times New Roman" w:hAnsi="Times New Roman" w:cs="Times New Roman"/>
          <w:sz w:val="24"/>
          <w:szCs w:val="24"/>
        </w:rPr>
      </w:pPr>
      <w:bookmarkStart w:id="191" w:name="_Toc388564026"/>
      <w:r w:rsidRPr="00D73980">
        <w:rPr>
          <w:rFonts w:ascii="Times New Roman" w:hAnsi="Times New Roman" w:cs="Times New Roman"/>
          <w:sz w:val="24"/>
          <w:szCs w:val="24"/>
        </w:rPr>
        <w:t>3.4.2. Turbidity</w:t>
      </w:r>
      <w:bookmarkEnd w:id="191"/>
    </w:p>
    <w:p w14:paraId="08909F19"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The turbidity of skim milk with various amounts of spray dried FGMs prepared with casein-MD conjugates was compared with full-fat milk, presented in Table 3 for absorbance at 600 nm after 200-fold dilution. The increase in turbidity was observed for a larger amount of FGMs as micrometer-sized particles (Table 3) scattered light more extensively. The treatment with 10% w/v FGMs showed similar turbidity as full-fat milk. </w:t>
      </w:r>
    </w:p>
    <w:p w14:paraId="2F342659" w14:textId="77777777" w:rsidR="009B66BC" w:rsidRPr="00D73980" w:rsidRDefault="00D35A67" w:rsidP="00330C62">
      <w:pPr>
        <w:pStyle w:val="Heading4"/>
        <w:rPr>
          <w:rFonts w:ascii="Times New Roman" w:hAnsi="Times New Roman" w:cs="Times New Roman"/>
          <w:sz w:val="24"/>
          <w:szCs w:val="24"/>
        </w:rPr>
      </w:pPr>
      <w:bookmarkStart w:id="192" w:name="_Toc388564027"/>
      <w:r w:rsidRPr="00D73980">
        <w:rPr>
          <w:rFonts w:ascii="Times New Roman" w:hAnsi="Times New Roman" w:cs="Times New Roman"/>
          <w:sz w:val="24"/>
          <w:szCs w:val="24"/>
        </w:rPr>
        <w:t>3.4.3. Viscosity</w:t>
      </w:r>
      <w:bookmarkEnd w:id="192"/>
    </w:p>
    <w:p w14:paraId="40383559" w14:textId="2EE48CE8" w:rsidR="00D35A67" w:rsidRPr="00D73980" w:rsidRDefault="00D35A67" w:rsidP="002A52C6">
      <w:pPr>
        <w:tabs>
          <w:tab w:val="left" w:pos="5529"/>
        </w:tabs>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 xml:space="preserve">Increasing the viscosity of skim milk is an important goal in studying FGMs. </w:t>
      </w:r>
      <w:r w:rsidRPr="00D73980">
        <w:rPr>
          <w:rFonts w:ascii="Times New Roman" w:hAnsi="Times New Roman" w:cs="Times New Roman"/>
          <w:kern w:val="0"/>
        </w:rPr>
        <w:lastRenderedPageBreak/>
        <w:t>Viscosity of skim milk with various amounts of spray-dried FGMs prepared with casein-MD conjugates was compared with full-fat milk at the shear rate range of 1–100 s</w:t>
      </w:r>
      <w:r w:rsidRPr="00D73980">
        <w:rPr>
          <w:rFonts w:ascii="Times New Roman" w:hAnsi="Times New Roman" w:cs="Times New Roman"/>
          <w:kern w:val="0"/>
          <w:vertAlign w:val="superscript"/>
        </w:rPr>
        <w:t>−1</w:t>
      </w:r>
      <w:r w:rsidRPr="00D73980">
        <w:rPr>
          <w:rFonts w:ascii="Times New Roman" w:hAnsi="Times New Roman" w:cs="Times New Roman"/>
          <w:kern w:val="0"/>
        </w:rPr>
        <w:t xml:space="preserve"> (</w:t>
      </w:r>
      <w:r w:rsidRPr="00D73980">
        <w:rPr>
          <w:rFonts w:ascii="Times New Roman" w:hAnsi="Times New Roman" w:cs="Times New Roman"/>
          <w:b/>
          <w:kern w:val="0"/>
        </w:rPr>
        <w:t>Fig. 9</w:t>
      </w:r>
      <w:r w:rsidRPr="00D73980">
        <w:rPr>
          <w:rFonts w:ascii="Times New Roman" w:hAnsi="Times New Roman" w:cs="Times New Roman"/>
          <w:kern w:val="0"/>
        </w:rPr>
        <w:t>). B</w:t>
      </w:r>
      <w:r w:rsidRPr="00D73980">
        <w:rPr>
          <w:rFonts w:ascii="Times New Roman" w:hAnsi="Times New Roman" w:cs="Times New Roman"/>
        </w:rPr>
        <w:t>oth skim and whole milk showed the Newtonian behavior (shear-rate independent viscosity). The treatments with</w:t>
      </w:r>
      <w:r w:rsidRPr="00D73980">
        <w:rPr>
          <w:rFonts w:ascii="Times New Roman" w:hAnsi="Times New Roman" w:cs="Times New Roman"/>
          <w:kern w:val="0"/>
        </w:rPr>
        <w:t xml:space="preserve"> 2, 5 and 10% w/v FGMs in skim milk showed the shear thinning behavior. The shear-thinning behavior of colloidal dispersions can result from the breakup of aggregated particles and/or deformation of particles with fluid lipids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&lt;EndNote&gt;&lt;Cite&gt;&lt;Author&gt;Dickinson&lt;/Author&gt;&lt;Year&gt;1995&lt;/Year&gt;&lt;RecNum&gt;60&lt;/RecNum&gt;&lt;DisplayText&gt;(Dickinson &amp;amp; McClements, 1995)&lt;/DisplayText&gt;&lt;record&gt;&lt;rec-number&gt;60&lt;/rec-number&gt;&lt;foreign-keys&gt;&lt;key app="EN" db-id="p9rsxt2xwrx903efvp65s22usa5920wr050w"&gt;60&lt;/key&gt;&lt;/foreign-keys&gt;&lt;ref-type name="Book"&gt;6&lt;/ref-type&gt;&lt;contributors&gt;&lt;authors&gt;&lt;author&gt;Dickinson, Eric&lt;/author&gt;&lt;author&gt;McClements, D Julian&lt;/author&gt;&lt;/authors&gt;&lt;/contributors&gt;&lt;titles&gt;&lt;title&gt;Advances in food colloids&lt;/title&gt;&lt;/titles&gt;&lt;dates&gt;&lt;year&gt;1995&lt;/year&gt;&lt;/dates&gt;&lt;publisher&gt;Springer&lt;/publisher&gt;&lt;isbn&gt;0751402036&lt;/isbn&gt;&lt;urls&gt;&lt;/urls&gt;&lt;/record&gt;&lt;/Cite&gt;&lt;/EndNote&gt;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10" w:tooltip="Dickinson, 1995 #60" w:history="1">
        <w:r w:rsidRPr="00D73980">
          <w:rPr>
            <w:rFonts w:ascii="Times New Roman" w:hAnsi="Times New Roman" w:cs="Times New Roman"/>
            <w:noProof/>
            <w:kern w:val="0"/>
          </w:rPr>
          <w:t>Dickinson &amp; McClements, 1995</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In the present case, the breakup of FGM particles is more likely because AMF is more solid-like at ambient conditions and CCPs are enclosed in FGMs. </w:t>
      </w:r>
    </w:p>
    <w:p w14:paraId="47636662" w14:textId="77777777" w:rsidR="009B66BC" w:rsidRPr="00D73980" w:rsidRDefault="00D35A67" w:rsidP="00330C62">
      <w:pPr>
        <w:pStyle w:val="Heading4"/>
        <w:rPr>
          <w:rFonts w:ascii="Times New Roman" w:hAnsi="Times New Roman" w:cs="Times New Roman"/>
          <w:sz w:val="24"/>
          <w:szCs w:val="24"/>
        </w:rPr>
      </w:pPr>
      <w:bookmarkStart w:id="193" w:name="_Toc388564028"/>
      <w:r w:rsidRPr="00D73980">
        <w:rPr>
          <w:rFonts w:ascii="Times New Roman" w:hAnsi="Times New Roman" w:cs="Times New Roman"/>
          <w:sz w:val="24"/>
          <w:szCs w:val="24"/>
        </w:rPr>
        <w:t>3.4.4. Color</w:t>
      </w:r>
      <w:bookmarkEnd w:id="193"/>
    </w:p>
    <w:p w14:paraId="4B5B8947" w14:textId="68273734"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The influence of adding FGMs prepared with casein-MD conjugates on the color parameters of skim milk was characterized and compared to whole milk (Table 4). The lightness (L*) decreased after addition of FGMs in skim milk. In addition, greenness (negative a*) also decreased, which means the increase in redness (positive a*). On the other hand, yellowness (positive b*) was enhanced as the FGMs powder concentration increased.</w:t>
      </w:r>
      <w:r w:rsidR="00E524FA">
        <w:rPr>
          <w:rFonts w:ascii="Times New Roman" w:hAnsi="Times New Roman" w:cs="Times New Roman"/>
          <w:kern w:val="0"/>
        </w:rPr>
        <w:t xml:space="preserve"> </w:t>
      </w:r>
      <w:r w:rsidRPr="00D73980">
        <w:rPr>
          <w:rFonts w:ascii="Times New Roman" w:hAnsi="Times New Roman" w:cs="Times New Roman"/>
          <w:kern w:val="0"/>
        </w:rPr>
        <w:t xml:space="preserve">Increases in redness and yellowness are expected, due to pigments in conjugates produced during the </w:t>
      </w:r>
      <w:proofErr w:type="spellStart"/>
      <w:r w:rsidRPr="00D73980">
        <w:rPr>
          <w:rFonts w:ascii="Times New Roman" w:hAnsi="Times New Roman" w:cs="Times New Roman"/>
          <w:kern w:val="0"/>
        </w:rPr>
        <w:t>Maillard</w:t>
      </w:r>
      <w:proofErr w:type="spellEnd"/>
      <w:r w:rsidRPr="00D73980">
        <w:rPr>
          <w:rFonts w:ascii="Times New Roman" w:hAnsi="Times New Roman" w:cs="Times New Roman"/>
          <w:kern w:val="0"/>
        </w:rPr>
        <w:t xml:space="preserve"> reaction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&lt;EndNote&gt;&lt;Cite&gt;&lt;Author&gt;Alvarez&lt;/Author&gt;&lt;Year&gt;2009&lt;/Year&gt;&lt;RecNum&gt;65&lt;/RecNum&gt;&lt;DisplayText&gt;(Alvarez, 2009)&lt;/DisplayText&gt;&lt;record&gt;&lt;rec-number&gt;65&lt;/rec-number&gt;&lt;foreign-keys&gt;&lt;key app="EN" db-id="p9rsxt2xwrx903efvp65s22usa5920wr050w"&gt;65&lt;/key&gt;&lt;/foreign-keys&gt;&lt;ref-type name="Book Section"&gt;5&lt;/ref-type&gt;&lt;contributors&gt;&lt;authors&gt;&lt;author&gt;Alvarez, Valente B&lt;/author&gt;&lt;/authors&gt;&lt;/contributors&gt;&lt;titles&gt;&lt;title&gt;Fluid milk and cream products&lt;/title&gt;&lt;secondary-title&gt;The sensory evaluation of dairy products&lt;/secondary-title&gt;&lt;/titles&gt;&lt;pages&gt;73-133&lt;/pages&gt;&lt;dates&gt;&lt;year&gt;2009&lt;/year&gt;&lt;/dates&gt;&lt;publisher&gt;Springer&lt;/publisher&gt;&lt;isbn&gt;0387774068&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2" w:tooltip="Alvarez, 2009 #65" w:history="1">
        <w:r w:rsidRPr="00D73980">
          <w:rPr>
            <w:rFonts w:ascii="Times New Roman" w:hAnsi="Times New Roman" w:cs="Times New Roman"/>
            <w:noProof/>
            <w:kern w:val="0"/>
          </w:rPr>
          <w:t>Alvarez, 2009</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.When compared with skim milk, total color difference (</w:t>
      </w:r>
      <w:r w:rsidRPr="00D73980">
        <w:rPr>
          <w:rFonts w:ascii="Times New Roman" w:hAnsi="Times New Roman" w:cs="Times New Roman"/>
          <w:lang w:val="el-GR"/>
        </w:rPr>
        <w:t xml:space="preserve">ΔE1) </w:t>
      </w:r>
      <w:r w:rsidRPr="00D73980">
        <w:rPr>
          <w:rFonts w:ascii="Times New Roman" w:hAnsi="Times New Roman" w:cs="Times New Roman"/>
          <w:kern w:val="0"/>
        </w:rPr>
        <w:t>increased from 1.77 to 6.36 when 1-10% FGMs were added. When compared to whole milk</w:t>
      </w:r>
      <w:r w:rsidRPr="00D73980">
        <w:rPr>
          <w:rFonts w:ascii="Times New Roman" w:hAnsi="Times New Roman" w:cs="Times New Roman"/>
          <w:lang w:val="el-GR"/>
        </w:rPr>
        <w:t xml:space="preserve">, </w:t>
      </w:r>
      <w:r w:rsidRPr="00D73980">
        <w:rPr>
          <w:rFonts w:ascii="Times New Roman" w:hAnsi="Times New Roman" w:cs="Times New Roman"/>
          <w:kern w:val="0"/>
        </w:rPr>
        <w:t>total color difference (</w:t>
      </w:r>
      <w:r w:rsidRPr="00D73980">
        <w:rPr>
          <w:rFonts w:ascii="Times New Roman" w:hAnsi="Times New Roman" w:cs="Times New Roman"/>
          <w:lang w:val="el-GR"/>
        </w:rPr>
        <w:t xml:space="preserve">Δ E2) </w:t>
      </w:r>
      <w:r w:rsidRPr="00D73980">
        <w:rPr>
          <w:rFonts w:ascii="Times New Roman" w:hAnsi="Times New Roman" w:cs="Times New Roman"/>
        </w:rPr>
        <w:t>after</w:t>
      </w:r>
      <w:r w:rsidR="00E524FA">
        <w:rPr>
          <w:rFonts w:ascii="Times New Roman" w:hAnsi="Times New Roman" w:cs="Times New Roman"/>
        </w:rPr>
        <w:t xml:space="preserve"> </w:t>
      </w:r>
      <w:r w:rsidRPr="00D73980">
        <w:rPr>
          <w:rFonts w:ascii="Times New Roman" w:hAnsi="Times New Roman" w:cs="Times New Roman"/>
        </w:rPr>
        <w:t>adding 1-10% FGMs</w:t>
      </w:r>
      <w:r w:rsidRPr="00D73980">
        <w:rPr>
          <w:rFonts w:ascii="Times New Roman" w:hAnsi="Times New Roman" w:cs="Times New Roman"/>
          <w:lang w:val="el-GR"/>
        </w:rPr>
        <w:t xml:space="preserve"> increased from</w:t>
      </w:r>
      <w:r w:rsidRPr="00D73980">
        <w:rPr>
          <w:rFonts w:ascii="Times New Roman" w:hAnsi="Times New Roman" w:cs="Times New Roman"/>
          <w:kern w:val="0"/>
        </w:rPr>
        <w:t xml:space="preserve"> 5.31 to 7.53. Both these two </w:t>
      </w:r>
      <w:r w:rsidRPr="00D73980">
        <w:rPr>
          <w:rFonts w:ascii="Times New Roman" w:hAnsi="Times New Roman" w:cs="Times New Roman"/>
          <w:lang w:val="el-GR"/>
        </w:rPr>
        <w:t>Δ</w:t>
      </w:r>
      <w:r w:rsidRPr="00D73980">
        <w:rPr>
          <w:rFonts w:ascii="Times New Roman" w:hAnsi="Times New Roman" w:cs="Times New Roman"/>
        </w:rPr>
        <w:t>E</w:t>
      </w:r>
      <w:r w:rsidRPr="00D73980">
        <w:rPr>
          <w:rFonts w:ascii="Times New Roman" w:hAnsi="Times New Roman" w:cs="Times New Roman"/>
          <w:kern w:val="0"/>
        </w:rPr>
        <w:t xml:space="preserve"> results indicated that the difference in color could be visually perceived as the FGMs </w:t>
      </w:r>
      <w:r w:rsidRPr="00D73980">
        <w:rPr>
          <w:rFonts w:ascii="Times New Roman" w:hAnsi="Times New Roman" w:cs="Times New Roman"/>
          <w:kern w:val="0"/>
        </w:rPr>
        <w:lastRenderedPageBreak/>
        <w:t>concentration</w:t>
      </w:r>
      <w:r w:rsidR="00E524FA">
        <w:rPr>
          <w:rFonts w:ascii="Times New Roman" w:hAnsi="Times New Roman" w:cs="Times New Roman"/>
          <w:kern w:val="0"/>
        </w:rPr>
        <w:t xml:space="preserve"> </w:t>
      </w:r>
      <w:r w:rsidRPr="00D73980">
        <w:rPr>
          <w:rFonts w:ascii="Times New Roman" w:hAnsi="Times New Roman" w:cs="Times New Roman"/>
          <w:kern w:val="0"/>
        </w:rPr>
        <w:t>increased</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&lt;EndNote&gt;&lt;Cite&gt;&lt;Author&gt;O’Regan&lt;/Author&gt;&lt;Year&gt;2009&lt;/Year&gt;&lt;RecNum&gt;41&lt;/RecNum&gt;&lt;DisplayText&gt;(O’Regan &amp;amp; Mulvihill, 2009)&lt;/DisplayText&gt;&lt;record&gt;&lt;rec-number&gt;41&lt;/rec-number&gt;&lt;foreign-keys&gt;&lt;key app="EN" db-id="xvx0r205stexzhetdwpprv9pa2ts022we2ws"&gt;41&lt;/key&gt;&lt;/foreign-keys&gt;&lt;ref-type name="Journal Article"&gt;17&lt;/ref-type&gt;&lt;contributors&gt;&lt;authors&gt;&lt;author&gt;O’Regan, Jonathan&lt;/author&gt;&lt;author&gt;Mulvihill, Daniel M&lt;/author&gt;&lt;/authors&gt;&lt;/contributors&gt;&lt;titles&gt;&lt;title&gt;Preparation, characterisation and selected functional properties of sodium caseinate–maltodextrin conjugates&lt;/title&gt;&lt;secondary-title&gt;Food chemistry&lt;/secondary-title&gt;&lt;/titles&gt;&lt;periodical&gt;&lt;full-title&gt;Food chemistry&lt;/full-title&gt;&lt;/periodical&gt;&lt;pages&gt;1257-1267&lt;/pages&gt;&lt;volume&gt;115&lt;/volume&gt;&lt;number&gt;4&lt;/number&gt;&lt;dates&gt;&lt;year&gt;2009&lt;/year&gt;&lt;/dates&gt;&lt;isbn&gt;0308-8146&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32" w:tooltip="O’Regan, 2009 #59" w:history="1">
        <w:r w:rsidRPr="00D73980">
          <w:rPr>
            <w:rFonts w:ascii="Times New Roman" w:hAnsi="Times New Roman" w:cs="Times New Roman"/>
            <w:noProof/>
            <w:kern w:val="0"/>
          </w:rPr>
          <w:t>O’Regan &amp; Mulvihill, 2009</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After storage for 10 days at 5°C, there were no significant changes in color parameters. This indicates the systems were stable because</w:t>
      </w:r>
      <w:r w:rsidR="00E524FA">
        <w:rPr>
          <w:rFonts w:ascii="Times New Roman" w:hAnsi="Times New Roman" w:cs="Times New Roman"/>
          <w:kern w:val="0"/>
        </w:rPr>
        <w:t xml:space="preserve"> </w:t>
      </w:r>
      <w:r w:rsidRPr="00D73980">
        <w:rPr>
          <w:rFonts w:ascii="Times New Roman" w:hAnsi="Times New Roman" w:cs="Times New Roman"/>
          <w:kern w:val="0"/>
        </w:rPr>
        <w:t xml:space="preserve">color parameters of emulsions are sensitive to changes in particle size growth </w:t>
      </w:r>
      <w:r w:rsidR="002120DD" w:rsidRPr="00D73980">
        <w:rPr>
          <w:rFonts w:ascii="Times New Roman" w:hAnsi="Times New Roman" w:cs="Times New Roman"/>
          <w:kern w:val="0"/>
        </w:rPr>
        <w:fldChar w:fldCharType="begin"/>
      </w:r>
      <w:r w:rsidRPr="00D73980">
        <w:rPr>
          <w:rFonts w:ascii="Times New Roman" w:hAnsi="Times New Roman" w:cs="Times New Roman"/>
          <w:kern w:val="0"/>
        </w:rPr>
        <w:instrText xml:space="preserve"> ADDIN EN.CITE &lt;EndNote&gt;&lt;Cite&gt;&lt;Author&gt;McClements&lt;/Author&gt;&lt;Year&gt;2002&lt;/Year&gt;&lt;RecNum&gt;53&lt;/RecNum&gt;&lt;DisplayText&gt;(McClements, 2002)&lt;/DisplayText&gt;&lt;record&gt;&lt;rec-number&gt;53&lt;/rec-number&gt;&lt;foreign-keys&gt;&lt;key app="EN" db-id="p9rsxt2xwrx903efvp65s22usa5920wr050w"&gt;53&lt;/key&gt;&lt;/foreign-keys&gt;&lt;ref-type name="Journal Article"&gt;17&lt;/ref-type&gt;&lt;contributors&gt;&lt;authors&gt;&lt;author&gt;McClements, David Julian&lt;/author&gt;&lt;/authors&gt;&lt;/contributors&gt;&lt;titles&gt;&lt;title&gt;Colloidal basis of emulsion color&lt;/title&gt;&lt;secondary-title&gt;Current opinion in colloid &amp;amp; interface science&lt;/secondary-title&gt;&lt;/titles&gt;&lt;periodical&gt;&lt;full-title&gt;Current opinion in colloid &amp;amp; interface science&lt;/full-title&gt;&lt;/periodical&gt;&lt;pages&gt;451-455&lt;/pages&gt;&lt;volume&gt;7&lt;/volume&gt;&lt;number&gt;5&lt;/number&gt;&lt;dates&gt;&lt;year&gt;2002&lt;/year&gt;&lt;/dates&gt;&lt;isbn&gt;1359-0294&lt;/isbn&gt;&lt;urls&gt;&lt;/urls&gt;&lt;/record&gt;&lt;/Cite&gt;&lt;/EndNote&gt;</w:instrText>
      </w:r>
      <w:r w:rsidR="002120DD" w:rsidRPr="00D73980">
        <w:rPr>
          <w:rFonts w:ascii="Times New Roman" w:hAnsi="Times New Roman" w:cs="Times New Roman"/>
          <w:kern w:val="0"/>
        </w:rPr>
        <w:fldChar w:fldCharType="separate"/>
      </w:r>
      <w:r w:rsidRPr="00D73980">
        <w:rPr>
          <w:rFonts w:ascii="Times New Roman" w:hAnsi="Times New Roman" w:cs="Times New Roman"/>
          <w:noProof/>
          <w:kern w:val="0"/>
        </w:rPr>
        <w:t>(</w:t>
      </w:r>
      <w:hyperlink w:anchor="_ENREF_28" w:tooltip="McClements, 2002 #53" w:history="1">
        <w:r w:rsidRPr="00D73980">
          <w:rPr>
            <w:rFonts w:ascii="Times New Roman" w:hAnsi="Times New Roman" w:cs="Times New Roman"/>
            <w:noProof/>
            <w:kern w:val="0"/>
          </w:rPr>
          <w:t>McClements, 2002</w:t>
        </w:r>
      </w:hyperlink>
      <w:r w:rsidRPr="00D73980">
        <w:rPr>
          <w:rFonts w:ascii="Times New Roman" w:hAnsi="Times New Roman" w:cs="Times New Roman"/>
          <w:noProof/>
          <w:kern w:val="0"/>
        </w:rPr>
        <w:t>)</w:t>
      </w:r>
      <w:r w:rsidR="002120DD" w:rsidRPr="00D73980">
        <w:rPr>
          <w:rFonts w:ascii="Times New Roman" w:hAnsi="Times New Roman" w:cs="Times New Roman"/>
          <w:kern w:val="0"/>
        </w:rPr>
        <w:fldChar w:fldCharType="end"/>
      </w:r>
      <w:r w:rsidRPr="00D73980">
        <w:rPr>
          <w:rFonts w:ascii="Times New Roman" w:hAnsi="Times New Roman" w:cs="Times New Roman"/>
          <w:kern w:val="0"/>
        </w:rPr>
        <w:t xml:space="preserve">. </w:t>
      </w:r>
    </w:p>
    <w:p w14:paraId="11AE542B" w14:textId="77777777" w:rsidR="00D35A67" w:rsidRPr="00D73980" w:rsidRDefault="00D35A67" w:rsidP="00330C62">
      <w:pPr>
        <w:pStyle w:val="Heading4"/>
        <w:rPr>
          <w:rFonts w:ascii="Times New Roman" w:hAnsi="Times New Roman" w:cs="Times New Roman"/>
          <w:sz w:val="24"/>
          <w:szCs w:val="24"/>
        </w:rPr>
      </w:pPr>
      <w:bookmarkStart w:id="194" w:name="_Toc388564029"/>
      <w:r w:rsidRPr="00D73980">
        <w:rPr>
          <w:rFonts w:ascii="Times New Roman" w:hAnsi="Times New Roman" w:cs="Times New Roman"/>
          <w:sz w:val="24"/>
          <w:szCs w:val="24"/>
        </w:rPr>
        <w:t>3.4.5. Fat content</w:t>
      </w:r>
      <w:bookmarkEnd w:id="194"/>
    </w:p>
    <w:p w14:paraId="67DFB442" w14:textId="77777777" w:rsidR="00D35A67" w:rsidRPr="00D73980" w:rsidRDefault="00D35A67" w:rsidP="00330C62">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rPr>
        <w:t>Fat content is a critical concern in studying FGMs, since AMF was used in encapsulating CCPs. Based on the U.S. Code of Federal Regulations (CFR), milk containing less than 0.5 %fat can be labeled as “skim”</w:t>
      </w:r>
      <w:r w:rsidR="002120DD" w:rsidRPr="00D73980">
        <w:rPr>
          <w:rFonts w:ascii="Times New Roman" w:hAnsi="Times New Roman" w:cs="Times New Roman"/>
        </w:rPr>
        <w:fldChar w:fldCharType="begin"/>
      </w:r>
      <w:r w:rsidRPr="00D73980">
        <w:rPr>
          <w:rFonts w:ascii="Times New Roman" w:hAnsi="Times New Roman" w:cs="Times New Roman"/>
        </w:rPr>
        <w:instrText xml:space="preserve"> ADDIN EN.CITE &lt;EndNote&gt;&lt;Cite&gt;&lt;Author&gt;Food&lt;/Author&gt;&lt;Year&gt;2012&lt;/Year&gt;&lt;RecNum&gt;62&lt;/RecNum&gt;&lt;DisplayText&gt;(Alvarez, 2009; Food &amp;amp; Administration, 2012)&lt;/DisplayText&gt;&lt;record&gt;&lt;rec-number&gt;62&lt;/rec-number&gt;&lt;foreign-keys&gt;&lt;key app="EN" db-id="p9rsxt2xwrx903efvp65s22usa5920wr050w"&gt;62&lt;/key&gt;&lt;/foreign-keys&gt;&lt;ref-type name="Journal Article"&gt;17&lt;/ref-type&gt;&lt;contributors&gt;&lt;authors&gt;&lt;author&gt;US Food&lt;/author&gt;&lt;author&gt;Drug Administration&lt;/author&gt;&lt;/authors&gt;&lt;/contributors&gt;&lt;titles&gt;&lt;title&gt;Code of federal regulations title 21&lt;/title&gt;&lt;secondary-title&gt;Chapter I, Subchapter B, Part&lt;/secondary-title&gt;&lt;/titles&gt;&lt;periodical&gt;&lt;full-title&gt;Chapter I, Subchapter B, Part&lt;/full-title&gt;&lt;/periodical&gt;&lt;volume&gt;173&lt;/volume&gt;&lt;dates&gt;&lt;year&gt;2012&lt;/year&gt;&lt;/dates&gt;&lt;urls&gt;&lt;/urls&gt;&lt;/record&gt;&lt;/Cite&gt;&lt;Cite&gt;&lt;Author&gt;Alvarez&lt;/Author&gt;&lt;Year&gt;2009&lt;/Year&gt;&lt;RecNum&gt;64&lt;/RecNum&gt;&lt;record&gt;&lt;rec-number&gt;64&lt;/rec-number&gt;&lt;foreign-keys&gt;&lt;key app="EN" db-id="p9rsxt2xwrx903efvp65s22usa5920wr050w"&gt;64&lt;/key&gt;&lt;/foreign-keys&gt;&lt;ref-type name="Book Section"&gt;5&lt;/ref-type&gt;&lt;contributors&gt;&lt;authors&gt;&lt;author&gt;Alvarez, Valente B&lt;/author&gt;&lt;/authors&gt;&lt;/contributors&gt;&lt;titles&gt;&lt;title&gt;Fluid milk and cream products&lt;/title&gt;&lt;secondary-title&gt;The sensory evaluation of dairy products&lt;/secondary-title&gt;&lt;/titles&gt;&lt;pages&gt;73-133&lt;/pages&gt;&lt;dates&gt;&lt;year&gt;2009&lt;/year&gt;&lt;/dates&gt;&lt;publisher&gt;Springer&lt;/publisher&gt;&lt;isbn&gt;0387774068&lt;/isbn&gt;&lt;urls&gt;&lt;/urls&gt;&lt;/record&gt;&lt;/Cite&gt;&lt;/EndNote&gt;</w:instrText>
      </w:r>
      <w:r w:rsidR="002120DD" w:rsidRPr="00D73980">
        <w:rPr>
          <w:rFonts w:ascii="Times New Roman" w:hAnsi="Times New Roman" w:cs="Times New Roman"/>
        </w:rPr>
        <w:fldChar w:fldCharType="separate"/>
      </w:r>
      <w:r w:rsidRPr="00D73980">
        <w:rPr>
          <w:rFonts w:ascii="Times New Roman" w:hAnsi="Times New Roman" w:cs="Times New Roman"/>
          <w:noProof/>
        </w:rPr>
        <w:t>(</w:t>
      </w:r>
      <w:hyperlink w:anchor="_ENREF_2" w:tooltip="Alvarez, 2009 #65" w:history="1">
        <w:r w:rsidRPr="00D73980">
          <w:rPr>
            <w:rFonts w:ascii="Times New Roman" w:hAnsi="Times New Roman" w:cs="Times New Roman"/>
            <w:noProof/>
          </w:rPr>
          <w:t>Alvarez, 2009</w:t>
        </w:r>
      </w:hyperlink>
      <w:r w:rsidRPr="00D73980">
        <w:rPr>
          <w:rFonts w:ascii="Times New Roman" w:hAnsi="Times New Roman" w:cs="Times New Roman"/>
          <w:noProof/>
        </w:rPr>
        <w:t xml:space="preserve">; </w:t>
      </w:r>
      <w:hyperlink w:anchor="_ENREF_14" w:tooltip="Food, 2012 #62" w:history="1">
        <w:r w:rsidRPr="00D73980">
          <w:rPr>
            <w:rFonts w:ascii="Times New Roman" w:hAnsi="Times New Roman" w:cs="Times New Roman"/>
            <w:noProof/>
          </w:rPr>
          <w:t>Food &amp; Administration, 2012</w:t>
        </w:r>
      </w:hyperlink>
      <w:r w:rsidRPr="00D73980">
        <w:rPr>
          <w:rFonts w:ascii="Times New Roman" w:hAnsi="Times New Roman" w:cs="Times New Roman"/>
          <w:noProof/>
        </w:rPr>
        <w:t>)</w:t>
      </w:r>
      <w:r w:rsidR="002120DD" w:rsidRPr="00D73980">
        <w:rPr>
          <w:rFonts w:ascii="Times New Roman" w:hAnsi="Times New Roman" w:cs="Times New Roman"/>
        </w:rPr>
        <w:fldChar w:fldCharType="end"/>
      </w:r>
      <w:r w:rsidRPr="00D73980">
        <w:rPr>
          <w:rFonts w:ascii="Times New Roman" w:hAnsi="Times New Roman" w:cs="Times New Roman"/>
        </w:rPr>
        <w:t>. It was observed that increases in fat content were insignificant when 1% and 2% FGMs were added to skim milk. The total fat content of skim milk with 5% and 10% FGMs had a respective total fat content of 1% and</w:t>
      </w:r>
      <w:r w:rsidRPr="00D73980">
        <w:rPr>
          <w:rFonts w:ascii="Times New Roman" w:hAnsi="Times New Roman" w:cs="Times New Roman"/>
          <w:kern w:val="0"/>
        </w:rPr>
        <w:t>2% that may be used in reduced fat milk and other dairy products to fortify calcium.</w:t>
      </w:r>
    </w:p>
    <w:p w14:paraId="0C13427D" w14:textId="77777777" w:rsidR="00D35A67" w:rsidRPr="00D73980" w:rsidRDefault="00D35A67" w:rsidP="00151846">
      <w:pPr>
        <w:autoSpaceDE w:val="0"/>
        <w:autoSpaceDN w:val="0"/>
        <w:adjustRightInd w:val="0"/>
        <w:spacing w:after="240" w:line="480" w:lineRule="auto"/>
        <w:jc w:val="left"/>
        <w:rPr>
          <w:rFonts w:ascii="Times New Roman" w:hAnsi="Times New Roman" w:cs="Times New Roman"/>
        </w:rPr>
      </w:pPr>
    </w:p>
    <w:p w14:paraId="59EA6836" w14:textId="77777777" w:rsidR="00D35A67" w:rsidRPr="00D73980" w:rsidRDefault="00D35A67" w:rsidP="00151846">
      <w:pPr>
        <w:spacing w:line="480" w:lineRule="auto"/>
        <w:rPr>
          <w:rFonts w:ascii="Times New Roman" w:eastAsia="SimSun" w:hAnsi="Times New Roman" w:cs="Times New Roman"/>
          <w:b/>
        </w:rPr>
      </w:pPr>
    </w:p>
    <w:p w14:paraId="10ACBF4E" w14:textId="77777777" w:rsidR="00D35A67" w:rsidRPr="00D73980" w:rsidRDefault="00D35A67" w:rsidP="00151846">
      <w:pPr>
        <w:spacing w:line="480" w:lineRule="auto"/>
        <w:rPr>
          <w:rFonts w:ascii="Times New Roman" w:eastAsia="SimSun" w:hAnsi="Times New Roman" w:cs="Times New Roman"/>
          <w:b/>
        </w:rPr>
      </w:pPr>
    </w:p>
    <w:p w14:paraId="4E33C516" w14:textId="77777777" w:rsidR="00D35A67" w:rsidRPr="00D73980" w:rsidRDefault="00D35A67" w:rsidP="00151846">
      <w:pPr>
        <w:spacing w:line="480" w:lineRule="auto"/>
        <w:rPr>
          <w:rFonts w:ascii="Times New Roman" w:eastAsia="SimSun" w:hAnsi="Times New Roman" w:cs="Times New Roman"/>
          <w:b/>
        </w:rPr>
      </w:pPr>
    </w:p>
    <w:p w14:paraId="331CCE36" w14:textId="77777777" w:rsidR="00D35A67" w:rsidRPr="00D73980" w:rsidRDefault="00D35A67" w:rsidP="00151846">
      <w:pPr>
        <w:spacing w:line="480" w:lineRule="auto"/>
        <w:rPr>
          <w:rFonts w:ascii="Times New Roman" w:eastAsia="SimSun" w:hAnsi="Times New Roman" w:cs="Times New Roman"/>
          <w:b/>
        </w:rPr>
      </w:pPr>
    </w:p>
    <w:p w14:paraId="731FB2B3" w14:textId="77777777" w:rsidR="00D35A67" w:rsidRPr="00D73980" w:rsidRDefault="00D35A67" w:rsidP="00151846">
      <w:pPr>
        <w:spacing w:line="480" w:lineRule="auto"/>
        <w:rPr>
          <w:rFonts w:ascii="Times New Roman" w:eastAsia="SimSun" w:hAnsi="Times New Roman" w:cs="Times New Roman"/>
          <w:b/>
        </w:rPr>
      </w:pPr>
    </w:p>
    <w:p w14:paraId="22176900" w14:textId="77777777" w:rsidR="00D35A67" w:rsidRPr="00D73980" w:rsidRDefault="00D35A67" w:rsidP="00151846">
      <w:pPr>
        <w:spacing w:line="480" w:lineRule="auto"/>
        <w:rPr>
          <w:rFonts w:ascii="Times New Roman" w:eastAsia="SimSun" w:hAnsi="Times New Roman" w:cs="Times New Roman"/>
          <w:b/>
        </w:rPr>
      </w:pPr>
    </w:p>
    <w:p w14:paraId="7723F518" w14:textId="77777777" w:rsidR="00D35A67" w:rsidRPr="00D73980" w:rsidRDefault="00D35A67" w:rsidP="00151846">
      <w:pPr>
        <w:spacing w:line="480" w:lineRule="auto"/>
        <w:rPr>
          <w:rFonts w:ascii="Times New Roman" w:eastAsia="SimSun" w:hAnsi="Times New Roman" w:cs="Times New Roman"/>
          <w:b/>
        </w:rPr>
      </w:pPr>
    </w:p>
    <w:p w14:paraId="78129E09" w14:textId="4249CC5E" w:rsidR="00D35A67" w:rsidRPr="003A2CA7" w:rsidRDefault="00D35A67" w:rsidP="003A2CA7">
      <w:pPr>
        <w:pStyle w:val="Heading2"/>
        <w:rPr>
          <w:rFonts w:ascii="Times New Roman" w:hAnsi="Times New Roman" w:cs="Times New Roman"/>
          <w:sz w:val="24"/>
          <w:szCs w:val="24"/>
        </w:rPr>
      </w:pPr>
      <w:bookmarkStart w:id="195" w:name="_Toc388564030"/>
      <w:bookmarkStart w:id="196" w:name="_Toc388565680"/>
      <w:bookmarkStart w:id="197" w:name="_Toc388565993"/>
      <w:r w:rsidRPr="00D73980">
        <w:rPr>
          <w:rFonts w:ascii="Times New Roman" w:hAnsi="Times New Roman" w:cs="Times New Roman"/>
          <w:sz w:val="24"/>
          <w:szCs w:val="24"/>
        </w:rPr>
        <w:lastRenderedPageBreak/>
        <w:t>References</w:t>
      </w:r>
      <w:bookmarkEnd w:id="195"/>
      <w:bookmarkEnd w:id="196"/>
      <w:bookmarkEnd w:id="197"/>
    </w:p>
    <w:p w14:paraId="7D45BFEB" w14:textId="10FE7853" w:rsidR="00D35A67" w:rsidRPr="00D73980" w:rsidRDefault="00D35A67" w:rsidP="00151846">
      <w:pPr>
        <w:spacing w:line="480" w:lineRule="auto"/>
        <w:ind w:leftChars="-22" w:left="708" w:hangingChars="317" w:hanging="761"/>
        <w:rPr>
          <w:rFonts w:ascii="Times New Roman" w:hAnsi="Times New Roman" w:cs="Times New Roman"/>
          <w:kern w:val="0"/>
        </w:rPr>
      </w:pPr>
      <w:proofErr w:type="gramStart"/>
      <w:r w:rsidRPr="00D73980">
        <w:rPr>
          <w:rFonts w:ascii="Times New Roman" w:hAnsi="Times New Roman" w:cs="Times New Roman"/>
          <w:kern w:val="0"/>
        </w:rPr>
        <w:t>AOAC International (2006) Official methods of analysis of AOAC International, 2005, Revision 1, 2006 (18</w:t>
      </w:r>
      <w:r w:rsidRPr="00D73980">
        <w:rPr>
          <w:rFonts w:ascii="Times New Roman" w:hAnsi="Times New Roman" w:cs="Times New Roman"/>
          <w:kern w:val="0"/>
          <w:vertAlign w:val="superscript"/>
        </w:rPr>
        <w:t>th</w:t>
      </w:r>
      <w:r w:rsidRPr="00D73980">
        <w:rPr>
          <w:rFonts w:ascii="Times New Roman" w:hAnsi="Times New Roman" w:cs="Times New Roman"/>
          <w:kern w:val="0"/>
        </w:rPr>
        <w:t xml:space="preserve"> ed.).</w:t>
      </w:r>
      <w:proofErr w:type="gramEnd"/>
      <w:r w:rsidR="002A52C6">
        <w:rPr>
          <w:rFonts w:ascii="Times New Roman" w:hAnsi="Times New Roman" w:cs="Times New Roman"/>
          <w:kern w:val="0"/>
        </w:rPr>
        <w:t xml:space="preserve"> </w:t>
      </w:r>
      <w:r w:rsidRPr="00D73980">
        <w:rPr>
          <w:rFonts w:ascii="Times New Roman" w:eastAsia="SimSun" w:hAnsi="Times New Roman" w:cs="Times New Roman"/>
        </w:rPr>
        <w:t>AOAC International: Gaithersburg.</w:t>
      </w:r>
    </w:p>
    <w:p w14:paraId="77E095ED" w14:textId="77777777" w:rsidR="00D35A67" w:rsidRPr="00D73980" w:rsidRDefault="002120DD" w:rsidP="00151846">
      <w:pPr>
        <w:spacing w:line="480" w:lineRule="auto"/>
        <w:ind w:left="720" w:hanging="720"/>
        <w:rPr>
          <w:rFonts w:ascii="Times New Roman" w:eastAsia="SimSun" w:hAnsi="Times New Roman" w:cs="Times New Roman"/>
          <w:noProof/>
        </w:rPr>
      </w:pPr>
      <w:r w:rsidRPr="00D73980">
        <w:rPr>
          <w:rFonts w:ascii="Times New Roman" w:eastAsia="SimSun" w:hAnsi="Times New Roman" w:cs="Times New Roman"/>
        </w:rPr>
        <w:fldChar w:fldCharType="begin"/>
      </w:r>
      <w:r w:rsidR="00D35A67" w:rsidRPr="00D73980">
        <w:rPr>
          <w:rFonts w:ascii="Times New Roman" w:eastAsia="SimSun" w:hAnsi="Times New Roman" w:cs="Times New Roman"/>
        </w:rPr>
        <w:instrText xml:space="preserve"> ADDIN EN.REFLIST </w:instrText>
      </w:r>
      <w:r w:rsidRPr="00D73980">
        <w:rPr>
          <w:rFonts w:ascii="Times New Roman" w:eastAsia="SimSun" w:hAnsi="Times New Roman" w:cs="Times New Roman"/>
        </w:rPr>
        <w:fldChar w:fldCharType="separate"/>
      </w:r>
      <w:bookmarkStart w:id="198" w:name="_ENREF_1"/>
      <w:r w:rsidR="00D35A67" w:rsidRPr="00D73980">
        <w:rPr>
          <w:rFonts w:ascii="Times New Roman" w:eastAsia="SimSun" w:hAnsi="Times New Roman" w:cs="Times New Roman"/>
          <w:noProof/>
        </w:rPr>
        <w:t xml:space="preserve">Akhtar, M., &amp; Dickinson, E. (2007). Whey protein–maltodextrin conjugates as emulsifying agents: An alternative to gum arabic. </w:t>
      </w:r>
      <w:r w:rsidR="00D35A67" w:rsidRPr="00D73980">
        <w:rPr>
          <w:rFonts w:ascii="Times New Roman" w:eastAsia="SimSun" w:hAnsi="Times New Roman" w:cs="Times New Roman"/>
          <w:i/>
          <w:noProof/>
        </w:rPr>
        <w:t>Food Hydrocolloids, 21</w:t>
      </w:r>
      <w:r w:rsidR="00D35A67" w:rsidRPr="00D73980">
        <w:rPr>
          <w:rFonts w:ascii="Times New Roman" w:eastAsia="SimSun" w:hAnsi="Times New Roman" w:cs="Times New Roman"/>
          <w:noProof/>
        </w:rPr>
        <w:t>(4), 607-616.</w:t>
      </w:r>
      <w:bookmarkEnd w:id="198"/>
    </w:p>
    <w:p w14:paraId="7DE4932A"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199" w:name="_ENREF_2"/>
      <w:r w:rsidRPr="00D73980">
        <w:rPr>
          <w:rFonts w:ascii="Times New Roman" w:eastAsia="SimSun" w:hAnsi="Times New Roman" w:cs="Times New Roman"/>
          <w:noProof/>
        </w:rPr>
        <w:t xml:space="preserve">Alvarez, V. B. (2009). Fluid milk and cream products. In  </w:t>
      </w:r>
      <w:r w:rsidRPr="00D73980">
        <w:rPr>
          <w:rFonts w:ascii="Times New Roman" w:eastAsia="SimSun" w:hAnsi="Times New Roman" w:cs="Times New Roman"/>
          <w:i/>
          <w:noProof/>
        </w:rPr>
        <w:t>The Sensory Evaluation Of Dairy Products</w:t>
      </w:r>
      <w:r w:rsidRPr="00D73980">
        <w:rPr>
          <w:rFonts w:ascii="Times New Roman" w:eastAsia="SimSun" w:hAnsi="Times New Roman" w:cs="Times New Roman"/>
          <w:noProof/>
        </w:rPr>
        <w:t>,  (pp. 73-133): Springer.</w:t>
      </w:r>
      <w:bookmarkEnd w:id="199"/>
    </w:p>
    <w:p w14:paraId="44EEAC04"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0" w:name="_ENREF_3"/>
      <w:r w:rsidRPr="00D73980">
        <w:rPr>
          <w:rFonts w:ascii="Times New Roman" w:eastAsia="SimSun" w:hAnsi="Times New Roman" w:cs="Times New Roman"/>
          <w:noProof/>
        </w:rPr>
        <w:t xml:space="preserve">Augustin, M. A., &amp; Udabage, P. (2007). Influence of processing on functionality of milk and dairy proteins. </w:t>
      </w:r>
      <w:r w:rsidRPr="00D73980">
        <w:rPr>
          <w:rFonts w:ascii="Times New Roman" w:eastAsia="SimSun" w:hAnsi="Times New Roman" w:cs="Times New Roman"/>
          <w:i/>
          <w:noProof/>
        </w:rPr>
        <w:t>Advances In Food And Nutrition Research, 53</w:t>
      </w:r>
      <w:r w:rsidRPr="00D73980">
        <w:rPr>
          <w:rFonts w:ascii="Times New Roman" w:eastAsia="SimSun" w:hAnsi="Times New Roman" w:cs="Times New Roman"/>
          <w:noProof/>
        </w:rPr>
        <w:t>, 1-38.</w:t>
      </w:r>
      <w:bookmarkEnd w:id="200"/>
    </w:p>
    <w:p w14:paraId="1349F5BD"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1" w:name="_ENREF_4"/>
      <w:r w:rsidRPr="00D73980">
        <w:rPr>
          <w:rFonts w:ascii="Times New Roman" w:eastAsia="SimSun" w:hAnsi="Times New Roman" w:cs="Times New Roman"/>
          <w:noProof/>
        </w:rPr>
        <w:t xml:space="preserve">Brennan, M. J., Duncan, W. E., Wartofsky, L., Butler, V. M., &amp; Wray, H. L. (1991). In vitro dissolution of calcium carbonate preparations. </w:t>
      </w:r>
      <w:r w:rsidRPr="00D73980">
        <w:rPr>
          <w:rFonts w:ascii="Times New Roman" w:eastAsia="SimSun" w:hAnsi="Times New Roman" w:cs="Times New Roman"/>
          <w:i/>
          <w:noProof/>
        </w:rPr>
        <w:t>Calcified Tissue International, 49</w:t>
      </w:r>
      <w:r w:rsidRPr="00D73980">
        <w:rPr>
          <w:rFonts w:ascii="Times New Roman" w:eastAsia="SimSun" w:hAnsi="Times New Roman" w:cs="Times New Roman"/>
          <w:noProof/>
        </w:rPr>
        <w:t>(5), 308-312.</w:t>
      </w:r>
      <w:bookmarkEnd w:id="201"/>
    </w:p>
    <w:p w14:paraId="176516C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2" w:name="_ENREF_5"/>
      <w:r w:rsidRPr="00D73980">
        <w:rPr>
          <w:rFonts w:ascii="Times New Roman" w:eastAsia="SimSun" w:hAnsi="Times New Roman" w:cs="Times New Roman"/>
          <w:noProof/>
        </w:rPr>
        <w:t xml:space="preserve">Choi, A., Fusch, G., Rochow, N., Sheikh, N., &amp; Fusch, C. (2013). Establishment of micromethods for macronutrient contents analysis in breast milk. </w:t>
      </w:r>
      <w:r w:rsidRPr="00D73980">
        <w:rPr>
          <w:rFonts w:ascii="Times New Roman" w:eastAsia="SimSun" w:hAnsi="Times New Roman" w:cs="Times New Roman"/>
          <w:i/>
          <w:noProof/>
        </w:rPr>
        <w:t>Maternal &amp; Child Nutrition</w:t>
      </w:r>
      <w:r w:rsidRPr="00D73980">
        <w:rPr>
          <w:rFonts w:ascii="Times New Roman" w:eastAsia="SimSun" w:hAnsi="Times New Roman" w:cs="Times New Roman"/>
          <w:noProof/>
        </w:rPr>
        <w:t>.</w:t>
      </w:r>
      <w:bookmarkEnd w:id="202"/>
    </w:p>
    <w:p w14:paraId="1C28605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3" w:name="_ENREF_6"/>
      <w:r w:rsidRPr="00D73980">
        <w:rPr>
          <w:rFonts w:ascii="Times New Roman" w:eastAsia="SimSun" w:hAnsi="Times New Roman" w:cs="Times New Roman"/>
          <w:noProof/>
        </w:rPr>
        <w:t xml:space="preserve">Clark, S., Bodyfelt, F. W., Costello, M., &amp; Drake, M. (2009). </w:t>
      </w:r>
      <w:r w:rsidRPr="00D73980">
        <w:rPr>
          <w:rFonts w:ascii="Times New Roman" w:eastAsia="SimSun" w:hAnsi="Times New Roman" w:cs="Times New Roman"/>
          <w:i/>
          <w:noProof/>
        </w:rPr>
        <w:t>The sensory evaluation of dairy products</w:t>
      </w:r>
      <w:r w:rsidRPr="00D73980">
        <w:rPr>
          <w:rFonts w:ascii="Times New Roman" w:eastAsia="SimSun" w:hAnsi="Times New Roman" w:cs="Times New Roman"/>
          <w:noProof/>
        </w:rPr>
        <w:t>: Springer.</w:t>
      </w:r>
      <w:bookmarkEnd w:id="203"/>
    </w:p>
    <w:p w14:paraId="54057181"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4" w:name="_ENREF_7"/>
      <w:r w:rsidRPr="00D73980">
        <w:rPr>
          <w:rFonts w:ascii="Times New Roman" w:eastAsia="SimSun" w:hAnsi="Times New Roman" w:cs="Times New Roman"/>
          <w:noProof/>
        </w:rPr>
        <w:t>Danviriyakul, S., McClements, D., Decker, E., Nawar, W., &amp; Chinachoti, P. (2002). Physical Stability of Spray</w:t>
      </w:r>
      <w:r w:rsidRPr="00D73980">
        <w:rPr>
          <w:rFonts w:ascii="Noteworthy Light" w:eastAsia="SimSun" w:hAnsi="Noteworthy Light" w:cs="Noteworthy Light"/>
          <w:noProof/>
        </w:rPr>
        <w:t>‐</w:t>
      </w:r>
      <w:r w:rsidRPr="00D73980">
        <w:rPr>
          <w:rFonts w:ascii="Times New Roman" w:eastAsia="SimSun" w:hAnsi="Times New Roman" w:cs="Times New Roman"/>
          <w:noProof/>
        </w:rPr>
        <w:t xml:space="preserve">Dried Milk Fat Emulsion as Affected by Emulsifiers and Processing Conditions. </w:t>
      </w:r>
      <w:r w:rsidRPr="00D73980">
        <w:rPr>
          <w:rFonts w:ascii="Times New Roman" w:eastAsia="SimSun" w:hAnsi="Times New Roman" w:cs="Times New Roman"/>
          <w:i/>
          <w:noProof/>
        </w:rPr>
        <w:t>Journal of Food Science, 67</w:t>
      </w:r>
      <w:r w:rsidRPr="00D73980">
        <w:rPr>
          <w:rFonts w:ascii="Times New Roman" w:eastAsia="SimSun" w:hAnsi="Times New Roman" w:cs="Times New Roman"/>
          <w:noProof/>
        </w:rPr>
        <w:t>(6), 2183-2189.</w:t>
      </w:r>
      <w:bookmarkEnd w:id="204"/>
    </w:p>
    <w:p w14:paraId="6FE031A9"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5" w:name="_ENREF_8"/>
      <w:r w:rsidRPr="00D73980">
        <w:rPr>
          <w:rFonts w:ascii="Times New Roman" w:eastAsia="SimSun" w:hAnsi="Times New Roman" w:cs="Times New Roman"/>
          <w:noProof/>
        </w:rPr>
        <w:lastRenderedPageBreak/>
        <w:t xml:space="preserve">Dickinson, E. (2008). Interfacial structure and stability of food emulsions as affected by protein–polysaccharide interactions. </w:t>
      </w:r>
      <w:r w:rsidRPr="00D73980">
        <w:rPr>
          <w:rFonts w:ascii="Times New Roman" w:eastAsia="SimSun" w:hAnsi="Times New Roman" w:cs="Times New Roman"/>
          <w:i/>
          <w:noProof/>
        </w:rPr>
        <w:t>Soft Matter, 4</w:t>
      </w:r>
      <w:r w:rsidRPr="00D73980">
        <w:rPr>
          <w:rFonts w:ascii="Times New Roman" w:eastAsia="SimSun" w:hAnsi="Times New Roman" w:cs="Times New Roman"/>
          <w:noProof/>
        </w:rPr>
        <w:t>(5), 932-942.</w:t>
      </w:r>
      <w:bookmarkEnd w:id="205"/>
    </w:p>
    <w:p w14:paraId="06DE0B65"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6" w:name="_ENREF_9"/>
      <w:r w:rsidRPr="00D73980">
        <w:rPr>
          <w:rFonts w:ascii="Times New Roman" w:eastAsia="SimSun" w:hAnsi="Times New Roman" w:cs="Times New Roman"/>
          <w:noProof/>
        </w:rPr>
        <w:t xml:space="preserve">Dickinson, E. (2011). Double emulsions stabilized by food biopolymers. </w:t>
      </w:r>
      <w:r w:rsidRPr="00D73980">
        <w:rPr>
          <w:rFonts w:ascii="Times New Roman" w:eastAsia="SimSun" w:hAnsi="Times New Roman" w:cs="Times New Roman"/>
          <w:i/>
          <w:noProof/>
        </w:rPr>
        <w:t>Food Biophysics, 6</w:t>
      </w:r>
      <w:r w:rsidRPr="00D73980">
        <w:rPr>
          <w:rFonts w:ascii="Times New Roman" w:eastAsia="SimSun" w:hAnsi="Times New Roman" w:cs="Times New Roman"/>
          <w:noProof/>
        </w:rPr>
        <w:t>(1), 1-11.</w:t>
      </w:r>
      <w:bookmarkEnd w:id="206"/>
    </w:p>
    <w:p w14:paraId="0F67E3DB"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7" w:name="_ENREF_10"/>
      <w:r w:rsidRPr="00D73980">
        <w:rPr>
          <w:rFonts w:ascii="Times New Roman" w:eastAsia="SimSun" w:hAnsi="Times New Roman" w:cs="Times New Roman"/>
          <w:noProof/>
        </w:rPr>
        <w:t xml:space="preserve">Dickinson, E., &amp; McClements, D. J. (1995). </w:t>
      </w:r>
      <w:r w:rsidRPr="00D73980">
        <w:rPr>
          <w:rFonts w:ascii="Times New Roman" w:eastAsia="SimSun" w:hAnsi="Times New Roman" w:cs="Times New Roman"/>
          <w:i/>
          <w:noProof/>
        </w:rPr>
        <w:t>Advances in food colloids</w:t>
      </w:r>
      <w:r w:rsidRPr="00D73980">
        <w:rPr>
          <w:rFonts w:ascii="Times New Roman" w:eastAsia="SimSun" w:hAnsi="Times New Roman" w:cs="Times New Roman"/>
          <w:noProof/>
        </w:rPr>
        <w:t>: Springer.</w:t>
      </w:r>
      <w:bookmarkEnd w:id="207"/>
    </w:p>
    <w:p w14:paraId="1F9D0AF3"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8" w:name="_ENREF_11"/>
      <w:r w:rsidRPr="00D73980">
        <w:rPr>
          <w:rFonts w:ascii="Times New Roman" w:eastAsia="SimSun" w:hAnsi="Times New Roman" w:cs="Times New Roman"/>
          <w:noProof/>
        </w:rPr>
        <w:t xml:space="preserve">Drake, M. (2007). Invited review: Sensory analysis of dairy foods. </w:t>
      </w:r>
      <w:r w:rsidRPr="00D73980">
        <w:rPr>
          <w:rFonts w:ascii="Times New Roman" w:eastAsia="SimSun" w:hAnsi="Times New Roman" w:cs="Times New Roman"/>
          <w:i/>
          <w:noProof/>
        </w:rPr>
        <w:t>Journal Of Dairy Science, 90</w:t>
      </w:r>
      <w:r w:rsidRPr="00D73980">
        <w:rPr>
          <w:rFonts w:ascii="Times New Roman" w:eastAsia="SimSun" w:hAnsi="Times New Roman" w:cs="Times New Roman"/>
          <w:noProof/>
        </w:rPr>
        <w:t>(11), 4925-4937.</w:t>
      </w:r>
      <w:bookmarkEnd w:id="208"/>
    </w:p>
    <w:p w14:paraId="66B9BD34"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09" w:name="_ENREF_12"/>
      <w:r w:rsidRPr="00D73980">
        <w:rPr>
          <w:rFonts w:ascii="Times New Roman" w:eastAsia="SimSun" w:hAnsi="Times New Roman" w:cs="Times New Roman"/>
          <w:noProof/>
        </w:rPr>
        <w:t xml:space="preserve">Fechner, A., Knoth, A., Scherze, I., &amp; Muschiolik, G. (2007). Stability and release properties of double-emulsions stabilised by caseinate–dextran conjugates. </w:t>
      </w:r>
      <w:r w:rsidRPr="00D73980">
        <w:rPr>
          <w:rFonts w:ascii="Times New Roman" w:eastAsia="SimSun" w:hAnsi="Times New Roman" w:cs="Times New Roman"/>
          <w:i/>
          <w:noProof/>
        </w:rPr>
        <w:t>Food Hydrocolloids, 21</w:t>
      </w:r>
      <w:r w:rsidRPr="00D73980">
        <w:rPr>
          <w:rFonts w:ascii="Times New Roman" w:eastAsia="SimSun" w:hAnsi="Times New Roman" w:cs="Times New Roman"/>
          <w:noProof/>
        </w:rPr>
        <w:t>(5), 943-952.</w:t>
      </w:r>
      <w:bookmarkEnd w:id="209"/>
    </w:p>
    <w:p w14:paraId="7E9C652E"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0" w:name="_ENREF_13"/>
      <w:r w:rsidRPr="00D73980">
        <w:rPr>
          <w:rFonts w:ascii="Times New Roman" w:eastAsia="SimSun" w:hAnsi="Times New Roman" w:cs="Times New Roman"/>
          <w:noProof/>
        </w:rPr>
        <w:t xml:space="preserve">Ferrari, C. C., Germer, S. P. M., &amp; de Aguirre, J. M. (2012). Effects of spray-drying conditions on the physicochemical properties of blackberry powder. </w:t>
      </w:r>
      <w:r w:rsidRPr="00D73980">
        <w:rPr>
          <w:rFonts w:ascii="Times New Roman" w:eastAsia="SimSun" w:hAnsi="Times New Roman" w:cs="Times New Roman"/>
          <w:i/>
          <w:noProof/>
        </w:rPr>
        <w:t>Drying Technology, 30</w:t>
      </w:r>
      <w:r w:rsidRPr="00D73980">
        <w:rPr>
          <w:rFonts w:ascii="Times New Roman" w:eastAsia="SimSun" w:hAnsi="Times New Roman" w:cs="Times New Roman"/>
          <w:noProof/>
        </w:rPr>
        <w:t>(2), 154-163.</w:t>
      </w:r>
      <w:bookmarkEnd w:id="210"/>
    </w:p>
    <w:p w14:paraId="50E28820"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1" w:name="_ENREF_14"/>
      <w:r w:rsidRPr="00D73980">
        <w:rPr>
          <w:rFonts w:ascii="Times New Roman" w:eastAsia="SimSun" w:hAnsi="Times New Roman" w:cs="Times New Roman"/>
          <w:noProof/>
        </w:rPr>
        <w:t xml:space="preserve">Food, U., &amp; Administration, D. (2012). Code of federal regulations title 21. </w:t>
      </w:r>
      <w:r w:rsidRPr="00D73980">
        <w:rPr>
          <w:rFonts w:ascii="Times New Roman" w:eastAsia="SimSun" w:hAnsi="Times New Roman" w:cs="Times New Roman"/>
          <w:i/>
          <w:noProof/>
        </w:rPr>
        <w:t>Chapter I, Subchapter B, Part, 173</w:t>
      </w:r>
      <w:r w:rsidRPr="00D73980">
        <w:rPr>
          <w:rFonts w:ascii="Times New Roman" w:eastAsia="SimSun" w:hAnsi="Times New Roman" w:cs="Times New Roman"/>
          <w:noProof/>
        </w:rPr>
        <w:t>.</w:t>
      </w:r>
      <w:bookmarkEnd w:id="211"/>
    </w:p>
    <w:p w14:paraId="1D8D1B8E"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2" w:name="_ENREF_15"/>
      <w:r w:rsidRPr="00D73980">
        <w:rPr>
          <w:rFonts w:ascii="Times New Roman" w:eastAsia="SimSun" w:hAnsi="Times New Roman" w:cs="Times New Roman"/>
          <w:noProof/>
        </w:rPr>
        <w:t xml:space="preserve">Franceschinis, L., Salvatori, D. M., Sosa, N., &amp; Schebor, C. (2014). Physical and Functional Properties of Blackberry Freeze-and Spray-Dried Powders. </w:t>
      </w:r>
      <w:r w:rsidRPr="00D73980">
        <w:rPr>
          <w:rFonts w:ascii="Times New Roman" w:eastAsia="SimSun" w:hAnsi="Times New Roman" w:cs="Times New Roman"/>
          <w:i/>
          <w:noProof/>
        </w:rPr>
        <w:t>Drying Technology, 32</w:t>
      </w:r>
      <w:r w:rsidRPr="00D73980">
        <w:rPr>
          <w:rFonts w:ascii="Times New Roman" w:eastAsia="SimSun" w:hAnsi="Times New Roman" w:cs="Times New Roman"/>
          <w:noProof/>
        </w:rPr>
        <w:t>(2), 197-207.</w:t>
      </w:r>
      <w:bookmarkEnd w:id="212"/>
    </w:p>
    <w:p w14:paraId="4966C797"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3" w:name="_ENREF_16"/>
      <w:r w:rsidRPr="00D73980">
        <w:rPr>
          <w:rFonts w:ascii="Times New Roman" w:eastAsia="SimSun" w:hAnsi="Times New Roman" w:cs="Times New Roman"/>
          <w:noProof/>
        </w:rPr>
        <w:t xml:space="preserve">Goula, A. M., &amp; Adamopoulos, K. G. (2008). Effect of maltodextrin addition during spray drying of tomato pulp in dehumidified air: II. Powder properties. </w:t>
      </w:r>
      <w:r w:rsidRPr="00D73980">
        <w:rPr>
          <w:rFonts w:ascii="Times New Roman" w:eastAsia="SimSun" w:hAnsi="Times New Roman" w:cs="Times New Roman"/>
          <w:i/>
          <w:noProof/>
        </w:rPr>
        <w:t>Drying Technology, 26</w:t>
      </w:r>
      <w:r w:rsidRPr="00D73980">
        <w:rPr>
          <w:rFonts w:ascii="Times New Roman" w:eastAsia="SimSun" w:hAnsi="Times New Roman" w:cs="Times New Roman"/>
          <w:noProof/>
        </w:rPr>
        <w:t>(6), 726-737.</w:t>
      </w:r>
      <w:bookmarkEnd w:id="213"/>
    </w:p>
    <w:p w14:paraId="0703BDC2"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4" w:name="_ENREF_17"/>
      <w:r w:rsidRPr="00D73980">
        <w:rPr>
          <w:rFonts w:ascii="Times New Roman" w:eastAsia="SimSun" w:hAnsi="Times New Roman" w:cs="Times New Roman"/>
          <w:noProof/>
        </w:rPr>
        <w:t xml:space="preserve">Jafari, S. M., Assadpoor, E., He, Y., &amp; Bhandari, B. (2008). Re-coalescence of </w:t>
      </w:r>
      <w:r w:rsidRPr="00D73980">
        <w:rPr>
          <w:rFonts w:ascii="Times New Roman" w:eastAsia="SimSun" w:hAnsi="Times New Roman" w:cs="Times New Roman"/>
          <w:noProof/>
        </w:rPr>
        <w:lastRenderedPageBreak/>
        <w:t xml:space="preserve">emulsion droplets during high-energy emulsification. </w:t>
      </w:r>
      <w:r w:rsidRPr="00D73980">
        <w:rPr>
          <w:rFonts w:ascii="Times New Roman" w:eastAsia="SimSun" w:hAnsi="Times New Roman" w:cs="Times New Roman"/>
          <w:i/>
          <w:noProof/>
        </w:rPr>
        <w:t>Food Hydrocolloids, 22</w:t>
      </w:r>
      <w:r w:rsidRPr="00D73980">
        <w:rPr>
          <w:rFonts w:ascii="Times New Roman" w:eastAsia="SimSun" w:hAnsi="Times New Roman" w:cs="Times New Roman"/>
          <w:noProof/>
        </w:rPr>
        <w:t>(7), 1191-1202.</w:t>
      </w:r>
      <w:bookmarkEnd w:id="214"/>
    </w:p>
    <w:p w14:paraId="35935D0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5" w:name="_ENREF_18"/>
      <w:r w:rsidRPr="00D73980">
        <w:rPr>
          <w:rFonts w:ascii="Times New Roman" w:eastAsia="SimSun" w:hAnsi="Times New Roman" w:cs="Times New Roman"/>
          <w:noProof/>
        </w:rPr>
        <w:t xml:space="preserve">Kopic, S., &amp; Geibel, J. P. (2013). Gastric acid, calcium absorption, and their impact on bone health. </w:t>
      </w:r>
      <w:r w:rsidRPr="00D73980">
        <w:rPr>
          <w:rFonts w:ascii="Times New Roman" w:eastAsia="SimSun" w:hAnsi="Times New Roman" w:cs="Times New Roman"/>
          <w:i/>
          <w:noProof/>
        </w:rPr>
        <w:t>Physiological Reviews, 93</w:t>
      </w:r>
      <w:r w:rsidRPr="00D73980">
        <w:rPr>
          <w:rFonts w:ascii="Times New Roman" w:eastAsia="SimSun" w:hAnsi="Times New Roman" w:cs="Times New Roman"/>
          <w:noProof/>
        </w:rPr>
        <w:t>(1), 189-268.</w:t>
      </w:r>
      <w:bookmarkEnd w:id="215"/>
    </w:p>
    <w:p w14:paraId="71655738"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6" w:name="_ENREF_19"/>
      <w:r w:rsidRPr="00D73980">
        <w:rPr>
          <w:rFonts w:ascii="Times New Roman" w:eastAsia="SimSun" w:hAnsi="Times New Roman" w:cs="Times New Roman"/>
          <w:noProof/>
        </w:rPr>
        <w:t xml:space="preserve">Leong, T., Wooster, T., Kentish, S., &amp; Ashokkumar, M. (2009). Minimising oil droplet size using ultrasonic emulsification. </w:t>
      </w:r>
      <w:r w:rsidRPr="00D73980">
        <w:rPr>
          <w:rFonts w:ascii="Times New Roman" w:eastAsia="SimSun" w:hAnsi="Times New Roman" w:cs="Times New Roman"/>
          <w:i/>
          <w:noProof/>
        </w:rPr>
        <w:t>Ultrasonics Sonochemistry, 16</w:t>
      </w:r>
      <w:r w:rsidRPr="00D73980">
        <w:rPr>
          <w:rFonts w:ascii="Times New Roman" w:eastAsia="SimSun" w:hAnsi="Times New Roman" w:cs="Times New Roman"/>
          <w:noProof/>
        </w:rPr>
        <w:t>(6), 721-727.</w:t>
      </w:r>
      <w:bookmarkEnd w:id="216"/>
    </w:p>
    <w:p w14:paraId="57CFF295"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7" w:name="_ENREF_20"/>
      <w:r w:rsidRPr="00D73980">
        <w:rPr>
          <w:rFonts w:ascii="Times New Roman" w:eastAsia="SimSun" w:hAnsi="Times New Roman" w:cs="Times New Roman"/>
          <w:noProof/>
        </w:rPr>
        <w:t xml:space="preserve">Liu, H., Xu, X., &amp; Guo, S. D. (2007). Rheological, texture and sensory properties of low-fat mayonnaise with different fat mimetics. </w:t>
      </w:r>
      <w:r w:rsidRPr="00D73980">
        <w:rPr>
          <w:rFonts w:ascii="Times New Roman" w:eastAsia="SimSun" w:hAnsi="Times New Roman" w:cs="Times New Roman"/>
          <w:i/>
          <w:noProof/>
        </w:rPr>
        <w:t>LWT-Food Science and Technology, 40</w:t>
      </w:r>
      <w:r w:rsidRPr="00D73980">
        <w:rPr>
          <w:rFonts w:ascii="Times New Roman" w:eastAsia="SimSun" w:hAnsi="Times New Roman" w:cs="Times New Roman"/>
          <w:noProof/>
        </w:rPr>
        <w:t>(6), 946-954.</w:t>
      </w:r>
      <w:bookmarkEnd w:id="217"/>
    </w:p>
    <w:p w14:paraId="5F9A260E"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8" w:name="_ENREF_21"/>
      <w:r w:rsidRPr="00D73980">
        <w:rPr>
          <w:rFonts w:ascii="Times New Roman" w:eastAsia="SimSun" w:hAnsi="Times New Roman" w:cs="Times New Roman"/>
          <w:noProof/>
        </w:rPr>
        <w:t xml:space="preserve">Livney, Y. D. (2010). Milk proteins as vehicles for bioactives. </w:t>
      </w:r>
      <w:r w:rsidRPr="00D73980">
        <w:rPr>
          <w:rFonts w:ascii="Times New Roman" w:eastAsia="SimSun" w:hAnsi="Times New Roman" w:cs="Times New Roman"/>
          <w:i/>
          <w:noProof/>
        </w:rPr>
        <w:t>Current Opinion in Colloid &amp; Interface Science, 15</w:t>
      </w:r>
      <w:r w:rsidRPr="00D73980">
        <w:rPr>
          <w:rFonts w:ascii="Times New Roman" w:eastAsia="SimSun" w:hAnsi="Times New Roman" w:cs="Times New Roman"/>
          <w:noProof/>
        </w:rPr>
        <w:t>(1), 73-83.</w:t>
      </w:r>
      <w:bookmarkEnd w:id="218"/>
    </w:p>
    <w:p w14:paraId="37B2BE74"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19" w:name="_ENREF_22"/>
      <w:r w:rsidRPr="00D73980">
        <w:rPr>
          <w:rFonts w:ascii="Times New Roman" w:eastAsia="SimSun" w:hAnsi="Times New Roman" w:cs="Times New Roman"/>
          <w:noProof/>
        </w:rPr>
        <w:t xml:space="preserve">Lopez, C. (2005). Focus on the supramolecular structure of milk fat. </w:t>
      </w:r>
      <w:r w:rsidRPr="00D73980">
        <w:rPr>
          <w:rFonts w:ascii="Times New Roman" w:eastAsia="SimSun" w:hAnsi="Times New Roman" w:cs="Times New Roman"/>
          <w:i/>
          <w:noProof/>
        </w:rPr>
        <w:t>Reprod. Nutr. Dev, 45</w:t>
      </w:r>
      <w:r w:rsidRPr="00D73980">
        <w:rPr>
          <w:rFonts w:ascii="Times New Roman" w:eastAsia="SimSun" w:hAnsi="Times New Roman" w:cs="Times New Roman"/>
          <w:noProof/>
        </w:rPr>
        <w:t>, 497-511.</w:t>
      </w:r>
      <w:bookmarkEnd w:id="219"/>
    </w:p>
    <w:p w14:paraId="5F413A09"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0" w:name="_ENREF_23"/>
      <w:r w:rsidRPr="00D73980">
        <w:rPr>
          <w:rFonts w:ascii="Times New Roman" w:eastAsia="SimSun" w:hAnsi="Times New Roman" w:cs="Times New Roman"/>
          <w:noProof/>
        </w:rPr>
        <w:t xml:space="preserve">Ma, Y., Cai, C., Wang, J., &amp; Sun, D.-W. (2006). Enzymatic hydrolysis of corn starch for producing fat mimetics. </w:t>
      </w:r>
      <w:r w:rsidRPr="00D73980">
        <w:rPr>
          <w:rFonts w:ascii="Times New Roman" w:eastAsia="SimSun" w:hAnsi="Times New Roman" w:cs="Times New Roman"/>
          <w:i/>
          <w:noProof/>
        </w:rPr>
        <w:t>Journal of Food Engineering, 73</w:t>
      </w:r>
      <w:r w:rsidRPr="00D73980">
        <w:rPr>
          <w:rFonts w:ascii="Times New Roman" w:eastAsia="SimSun" w:hAnsi="Times New Roman" w:cs="Times New Roman"/>
          <w:noProof/>
        </w:rPr>
        <w:t>(3), 297-303.</w:t>
      </w:r>
      <w:bookmarkEnd w:id="220"/>
    </w:p>
    <w:p w14:paraId="645C5990"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1" w:name="_ENREF_24"/>
      <w:r w:rsidRPr="00D73980">
        <w:rPr>
          <w:rFonts w:ascii="Times New Roman" w:eastAsia="SimSun" w:hAnsi="Times New Roman" w:cs="Times New Roman"/>
          <w:noProof/>
        </w:rPr>
        <w:t xml:space="preserve">Maisuthisakul, P., &amp; Gordon, M. H. (2012). Influence of polysaccharides and storage during processing on the properties of mango seed kernel extract (microencapsulation). </w:t>
      </w:r>
      <w:r w:rsidRPr="00D73980">
        <w:rPr>
          <w:rFonts w:ascii="Times New Roman" w:eastAsia="SimSun" w:hAnsi="Times New Roman" w:cs="Times New Roman"/>
          <w:i/>
          <w:noProof/>
        </w:rPr>
        <w:t>Food Chemistry, 134</w:t>
      </w:r>
      <w:r w:rsidRPr="00D73980">
        <w:rPr>
          <w:rFonts w:ascii="Times New Roman" w:eastAsia="SimSun" w:hAnsi="Times New Roman" w:cs="Times New Roman"/>
          <w:noProof/>
        </w:rPr>
        <w:t>(3), 1453-1460.</w:t>
      </w:r>
      <w:bookmarkEnd w:id="221"/>
    </w:p>
    <w:p w14:paraId="45E4D18A"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2" w:name="_ENREF_25"/>
      <w:r w:rsidRPr="00D73980">
        <w:rPr>
          <w:rFonts w:ascii="Times New Roman" w:eastAsia="SimSun" w:hAnsi="Times New Roman" w:cs="Times New Roman"/>
          <w:noProof/>
        </w:rPr>
        <w:t>Mattson, P. H., Mo, W., Gil, A. K., &amp; Quezada, J. C. F. (2011). Low-Calorie Milk product. In): Google Patents.</w:t>
      </w:r>
      <w:bookmarkEnd w:id="222"/>
    </w:p>
    <w:p w14:paraId="76476802"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3" w:name="_ENREF_26"/>
      <w:r w:rsidRPr="00D73980">
        <w:rPr>
          <w:rFonts w:ascii="Times New Roman" w:eastAsia="SimSun" w:hAnsi="Times New Roman" w:cs="Times New Roman"/>
          <w:noProof/>
        </w:rPr>
        <w:t xml:space="preserve">Maury, M., Murphy, K., Kumar, S., Shi, L., &amp; Lee, G. (2005). Effects of process </w:t>
      </w:r>
      <w:r w:rsidRPr="00D73980">
        <w:rPr>
          <w:rFonts w:ascii="Times New Roman" w:eastAsia="SimSun" w:hAnsi="Times New Roman" w:cs="Times New Roman"/>
          <w:noProof/>
        </w:rPr>
        <w:lastRenderedPageBreak/>
        <w:t xml:space="preserve">variables on the powder yield of spray-dried trehalose on a laboratory spray-dryer. </w:t>
      </w:r>
      <w:r w:rsidRPr="00D73980">
        <w:rPr>
          <w:rFonts w:ascii="Times New Roman" w:eastAsia="SimSun" w:hAnsi="Times New Roman" w:cs="Times New Roman"/>
          <w:i/>
          <w:noProof/>
        </w:rPr>
        <w:t>European Journal Of Pharmaceutics And Biopharmaceutics, 59</w:t>
      </w:r>
      <w:r w:rsidRPr="00D73980">
        <w:rPr>
          <w:rFonts w:ascii="Times New Roman" w:eastAsia="SimSun" w:hAnsi="Times New Roman" w:cs="Times New Roman"/>
          <w:noProof/>
        </w:rPr>
        <w:t>(3), 565-573.</w:t>
      </w:r>
      <w:bookmarkEnd w:id="223"/>
    </w:p>
    <w:p w14:paraId="2C6DFC81"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4" w:name="_ENREF_27"/>
      <w:r w:rsidRPr="00D73980">
        <w:rPr>
          <w:rFonts w:ascii="Times New Roman" w:eastAsia="SimSun" w:hAnsi="Times New Roman" w:cs="Times New Roman"/>
          <w:noProof/>
        </w:rPr>
        <w:t xml:space="preserve">McClements, D. J. (1998). </w:t>
      </w:r>
      <w:r w:rsidRPr="00D73980">
        <w:rPr>
          <w:rFonts w:ascii="Times New Roman" w:eastAsia="SimSun" w:hAnsi="Times New Roman" w:cs="Times New Roman"/>
          <w:i/>
          <w:noProof/>
        </w:rPr>
        <w:t>Food Emulsions: Principles, Practice, And Techniques</w:t>
      </w:r>
      <w:r w:rsidRPr="00D73980">
        <w:rPr>
          <w:rFonts w:ascii="Times New Roman" w:eastAsia="SimSun" w:hAnsi="Times New Roman" w:cs="Times New Roman"/>
          <w:noProof/>
        </w:rPr>
        <w:t>: CRC press.</w:t>
      </w:r>
      <w:bookmarkEnd w:id="224"/>
    </w:p>
    <w:p w14:paraId="127CAA5F"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5" w:name="_ENREF_28"/>
      <w:r w:rsidRPr="00D73980">
        <w:rPr>
          <w:rFonts w:ascii="Times New Roman" w:eastAsia="SimSun" w:hAnsi="Times New Roman" w:cs="Times New Roman"/>
          <w:noProof/>
        </w:rPr>
        <w:t xml:space="preserve">McClements, D. J. (2002). Colloidal basis of emulsion color. </w:t>
      </w:r>
      <w:r w:rsidRPr="00D73980">
        <w:rPr>
          <w:rFonts w:ascii="Times New Roman" w:eastAsia="SimSun" w:hAnsi="Times New Roman" w:cs="Times New Roman"/>
          <w:i/>
          <w:noProof/>
        </w:rPr>
        <w:t>Current Opinion In Colloid &amp; Interface Science, 7</w:t>
      </w:r>
      <w:r w:rsidRPr="00D73980">
        <w:rPr>
          <w:rFonts w:ascii="Times New Roman" w:eastAsia="SimSun" w:hAnsi="Times New Roman" w:cs="Times New Roman"/>
          <w:noProof/>
        </w:rPr>
        <w:t>(5), 451-455.</w:t>
      </w:r>
      <w:bookmarkEnd w:id="225"/>
    </w:p>
    <w:p w14:paraId="53A0B941"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6" w:name="_ENREF_29"/>
      <w:r w:rsidRPr="00D73980">
        <w:rPr>
          <w:rFonts w:ascii="Times New Roman" w:eastAsia="SimSun" w:hAnsi="Times New Roman" w:cs="Times New Roman"/>
          <w:noProof/>
        </w:rPr>
        <w:t xml:space="preserve">McClements, D. J., &amp; Demetriades, K. (1998). An integrated approach to the development of reduced-fat food emulsions. </w:t>
      </w:r>
      <w:r w:rsidRPr="00D73980">
        <w:rPr>
          <w:rFonts w:ascii="Times New Roman" w:eastAsia="SimSun" w:hAnsi="Times New Roman" w:cs="Times New Roman"/>
          <w:i/>
          <w:noProof/>
        </w:rPr>
        <w:t>Critical Reviews In Food Science And Nutrition, 38</w:t>
      </w:r>
      <w:r w:rsidRPr="00D73980">
        <w:rPr>
          <w:rFonts w:ascii="Times New Roman" w:eastAsia="SimSun" w:hAnsi="Times New Roman" w:cs="Times New Roman"/>
          <w:noProof/>
        </w:rPr>
        <w:t>(6), 511-536.</w:t>
      </w:r>
      <w:bookmarkEnd w:id="226"/>
    </w:p>
    <w:p w14:paraId="57EFDC09"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7" w:name="_ENREF_30"/>
      <w:r w:rsidRPr="00D73980">
        <w:rPr>
          <w:rFonts w:ascii="Times New Roman" w:eastAsia="SimSun" w:hAnsi="Times New Roman" w:cs="Times New Roman"/>
          <w:noProof/>
        </w:rPr>
        <w:t xml:space="preserve">McClements, D. J., &amp; Li, Y. (2010). Structured emulsion-based delivery systems: Controlling the digestion and release of lipophilic food components. </w:t>
      </w:r>
      <w:r w:rsidRPr="00D73980">
        <w:rPr>
          <w:rFonts w:ascii="Times New Roman" w:eastAsia="SimSun" w:hAnsi="Times New Roman" w:cs="Times New Roman"/>
          <w:i/>
          <w:noProof/>
        </w:rPr>
        <w:t>Advances In Colloid And Interface Science, 159</w:t>
      </w:r>
      <w:r w:rsidRPr="00D73980">
        <w:rPr>
          <w:rFonts w:ascii="Times New Roman" w:eastAsia="SimSun" w:hAnsi="Times New Roman" w:cs="Times New Roman"/>
          <w:noProof/>
        </w:rPr>
        <w:t>(2), 213-228.</w:t>
      </w:r>
      <w:bookmarkEnd w:id="227"/>
    </w:p>
    <w:p w14:paraId="27D934EA"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8" w:name="_ENREF_31"/>
      <w:r w:rsidRPr="00D73980">
        <w:rPr>
          <w:rFonts w:ascii="Times New Roman" w:eastAsia="SimSun" w:hAnsi="Times New Roman" w:cs="Times New Roman"/>
          <w:noProof/>
        </w:rPr>
        <w:t xml:space="preserve">Morris, G. A., Sims, I. M., Robertson, A. J., &amp; Furneaux, R. H. (2004). Investigation into the physical and chemical properties of sodium caseinate-maltodextrin glyco-conjugates. </w:t>
      </w:r>
      <w:r w:rsidRPr="00D73980">
        <w:rPr>
          <w:rFonts w:ascii="Times New Roman" w:eastAsia="SimSun" w:hAnsi="Times New Roman" w:cs="Times New Roman"/>
          <w:i/>
          <w:noProof/>
        </w:rPr>
        <w:t>Food Hydrocolloids, 18</w:t>
      </w:r>
      <w:r w:rsidRPr="00D73980">
        <w:rPr>
          <w:rFonts w:ascii="Times New Roman" w:eastAsia="SimSun" w:hAnsi="Times New Roman" w:cs="Times New Roman"/>
          <w:noProof/>
        </w:rPr>
        <w:t>(6), 1007-1014.</w:t>
      </w:r>
      <w:bookmarkEnd w:id="228"/>
    </w:p>
    <w:p w14:paraId="52CFC136"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29" w:name="_ENREF_32"/>
      <w:r w:rsidRPr="00D73980">
        <w:rPr>
          <w:rFonts w:ascii="Times New Roman" w:eastAsia="SimSun" w:hAnsi="Times New Roman" w:cs="Times New Roman"/>
          <w:noProof/>
        </w:rPr>
        <w:t xml:space="preserve">O’Regan, J., &amp; Mulvihill, D. M. (2009). Preparation, characterisation and selected functional properties of sodium caseinate–maltodextrin conjugates. </w:t>
      </w:r>
      <w:r w:rsidRPr="00D73980">
        <w:rPr>
          <w:rFonts w:ascii="Times New Roman" w:eastAsia="SimSun" w:hAnsi="Times New Roman" w:cs="Times New Roman"/>
          <w:i/>
          <w:noProof/>
        </w:rPr>
        <w:t>Food Chemistry, 115</w:t>
      </w:r>
      <w:r w:rsidRPr="00D73980">
        <w:rPr>
          <w:rFonts w:ascii="Times New Roman" w:eastAsia="SimSun" w:hAnsi="Times New Roman" w:cs="Times New Roman"/>
          <w:noProof/>
        </w:rPr>
        <w:t>(4), 1257-1267.</w:t>
      </w:r>
      <w:bookmarkEnd w:id="229"/>
    </w:p>
    <w:p w14:paraId="0734040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0" w:name="_ENREF_33"/>
      <w:r w:rsidRPr="00D73980">
        <w:rPr>
          <w:rFonts w:ascii="Times New Roman" w:eastAsia="SimSun" w:hAnsi="Times New Roman" w:cs="Times New Roman"/>
          <w:noProof/>
        </w:rPr>
        <w:t xml:space="preserve">O’Regan, J., &amp; Mulvihill, D. M. (2010). Sodium caseinate–maltodextrin conjugate stabilized double emulsions: Encapsulation and stability. </w:t>
      </w:r>
      <w:r w:rsidRPr="00D73980">
        <w:rPr>
          <w:rFonts w:ascii="Times New Roman" w:eastAsia="SimSun" w:hAnsi="Times New Roman" w:cs="Times New Roman"/>
          <w:i/>
          <w:noProof/>
        </w:rPr>
        <w:t>Food Research International, 43</w:t>
      </w:r>
      <w:r w:rsidRPr="00D73980">
        <w:rPr>
          <w:rFonts w:ascii="Times New Roman" w:eastAsia="SimSun" w:hAnsi="Times New Roman" w:cs="Times New Roman"/>
          <w:noProof/>
        </w:rPr>
        <w:t>(1), 224-231.</w:t>
      </w:r>
      <w:bookmarkEnd w:id="230"/>
    </w:p>
    <w:p w14:paraId="718BE226"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1" w:name="_ENREF_34"/>
      <w:r w:rsidRPr="00D73980">
        <w:rPr>
          <w:rFonts w:ascii="Times New Roman" w:eastAsia="SimSun" w:hAnsi="Times New Roman" w:cs="Times New Roman"/>
          <w:noProof/>
        </w:rPr>
        <w:lastRenderedPageBreak/>
        <w:t xml:space="preserve">Ohmes, R., Marshall, R., &amp; Heymann, H. (1998). Sensory and physical properties of ice creams containing milk fat or fat replacers. </w:t>
      </w:r>
      <w:r w:rsidRPr="00D73980">
        <w:rPr>
          <w:rFonts w:ascii="Times New Roman" w:eastAsia="SimSun" w:hAnsi="Times New Roman" w:cs="Times New Roman"/>
          <w:i/>
          <w:noProof/>
        </w:rPr>
        <w:t>Journal Of Dairy Science, 81</w:t>
      </w:r>
      <w:r w:rsidRPr="00D73980">
        <w:rPr>
          <w:rFonts w:ascii="Times New Roman" w:eastAsia="SimSun" w:hAnsi="Times New Roman" w:cs="Times New Roman"/>
          <w:noProof/>
        </w:rPr>
        <w:t>(5), 1222-1228.</w:t>
      </w:r>
      <w:bookmarkEnd w:id="231"/>
    </w:p>
    <w:p w14:paraId="1E6FC8F0"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2" w:name="_ENREF_35"/>
      <w:r w:rsidRPr="00D73980">
        <w:rPr>
          <w:rFonts w:ascii="Times New Roman" w:eastAsia="SimSun" w:hAnsi="Times New Roman" w:cs="Times New Roman"/>
          <w:noProof/>
        </w:rPr>
        <w:t xml:space="preserve">Oliver, C. M., Melton, L. D., &amp; Stanley, R. A. (2006). Creating proteins with novel functionality via the Maillard reaction: a review. </w:t>
      </w:r>
      <w:r w:rsidRPr="00D73980">
        <w:rPr>
          <w:rFonts w:ascii="Times New Roman" w:eastAsia="SimSun" w:hAnsi="Times New Roman" w:cs="Times New Roman"/>
          <w:i/>
          <w:noProof/>
        </w:rPr>
        <w:t>Critical Reviews In Food Science And Nutrition, 46</w:t>
      </w:r>
      <w:r w:rsidRPr="00D73980">
        <w:rPr>
          <w:rFonts w:ascii="Times New Roman" w:eastAsia="SimSun" w:hAnsi="Times New Roman" w:cs="Times New Roman"/>
          <w:noProof/>
        </w:rPr>
        <w:t>(4), 337-350.</w:t>
      </w:r>
      <w:bookmarkEnd w:id="232"/>
    </w:p>
    <w:p w14:paraId="417C5FDA"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3" w:name="_ENREF_36"/>
      <w:r w:rsidRPr="00D73980">
        <w:rPr>
          <w:rFonts w:ascii="Times New Roman" w:eastAsia="SimSun" w:hAnsi="Times New Roman" w:cs="Times New Roman"/>
          <w:noProof/>
        </w:rPr>
        <w:t xml:space="preserve">Pan, K., &amp; Zhong, Q. (2013). Improving Clarity and Stability of Skim Milk Powder Dispersions by Dissociation of Casein Micelles at pH 11.0 and Acidification with Citric Acid. </w:t>
      </w:r>
      <w:r w:rsidRPr="00D73980">
        <w:rPr>
          <w:rFonts w:ascii="Times New Roman" w:eastAsia="SimSun" w:hAnsi="Times New Roman" w:cs="Times New Roman"/>
          <w:i/>
          <w:noProof/>
        </w:rPr>
        <w:t>Journal Of Agricultural And Food Chemistry, 61</w:t>
      </w:r>
      <w:r w:rsidRPr="00D73980">
        <w:rPr>
          <w:rFonts w:ascii="Times New Roman" w:eastAsia="SimSun" w:hAnsi="Times New Roman" w:cs="Times New Roman"/>
          <w:noProof/>
        </w:rPr>
        <w:t>(38), 9260-9268.</w:t>
      </w:r>
      <w:bookmarkEnd w:id="233"/>
    </w:p>
    <w:p w14:paraId="5B75FEAB"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4" w:name="_ENREF_37"/>
      <w:r w:rsidRPr="00D73980">
        <w:rPr>
          <w:rFonts w:ascii="Times New Roman" w:eastAsia="SimSun" w:hAnsi="Times New Roman" w:cs="Times New Roman"/>
          <w:noProof/>
        </w:rPr>
        <w:t xml:space="preserve">Prinn, K. B., Costantino, H. R., &amp; Tracy, M. (2002). Statistical modeling of protein spray drying at the lab scale. </w:t>
      </w:r>
      <w:r w:rsidRPr="00D73980">
        <w:rPr>
          <w:rFonts w:ascii="Times New Roman" w:eastAsia="SimSun" w:hAnsi="Times New Roman" w:cs="Times New Roman"/>
          <w:i/>
          <w:noProof/>
        </w:rPr>
        <w:t>Aaps Pharmscitech, 3</w:t>
      </w:r>
      <w:r w:rsidRPr="00D73980">
        <w:rPr>
          <w:rFonts w:ascii="Times New Roman" w:eastAsia="SimSun" w:hAnsi="Times New Roman" w:cs="Times New Roman"/>
          <w:noProof/>
        </w:rPr>
        <w:t>(1), 32-39.</w:t>
      </w:r>
      <w:bookmarkEnd w:id="234"/>
    </w:p>
    <w:p w14:paraId="58B7C31B"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5" w:name="_ENREF_38"/>
      <w:r w:rsidRPr="00D73980">
        <w:rPr>
          <w:rFonts w:ascii="Times New Roman" w:eastAsia="SimSun" w:hAnsi="Times New Roman" w:cs="Times New Roman"/>
          <w:noProof/>
        </w:rPr>
        <w:t>Rodea-González, D. A., Cruz-Olivares, J., Román-Guerrero, A., Rodríguez-Huezo, M. E., Vernon-Carter, E. J., &amp; Pérez-Alonso, C. (2012). Spray-dried encapsulation of chia essential oil (</w:t>
      </w:r>
      <w:r w:rsidRPr="00D73980">
        <w:rPr>
          <w:rFonts w:ascii="Times New Roman" w:eastAsia="SimSun" w:hAnsi="Times New Roman" w:cs="Times New Roman"/>
          <w:i/>
          <w:noProof/>
        </w:rPr>
        <w:t>Salvia hispanica</w:t>
      </w:r>
      <w:r w:rsidRPr="00D73980">
        <w:rPr>
          <w:rFonts w:ascii="Times New Roman" w:eastAsia="SimSun" w:hAnsi="Times New Roman" w:cs="Times New Roman"/>
          <w:noProof/>
        </w:rPr>
        <w:t xml:space="preserve">L.) in whey protein concentrate-polysaccharide matrices. </w:t>
      </w:r>
      <w:r w:rsidRPr="00D73980">
        <w:rPr>
          <w:rFonts w:ascii="Times New Roman" w:eastAsia="SimSun" w:hAnsi="Times New Roman" w:cs="Times New Roman"/>
          <w:i/>
          <w:noProof/>
        </w:rPr>
        <w:t>Journal of Food Engineering, 111</w:t>
      </w:r>
      <w:r w:rsidRPr="00D73980">
        <w:rPr>
          <w:rFonts w:ascii="Times New Roman" w:eastAsia="SimSun" w:hAnsi="Times New Roman" w:cs="Times New Roman"/>
          <w:noProof/>
        </w:rPr>
        <w:t>(1), 102-109.</w:t>
      </w:r>
      <w:bookmarkEnd w:id="235"/>
    </w:p>
    <w:p w14:paraId="1CC4CC9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6" w:name="_ENREF_39"/>
      <w:r w:rsidRPr="00D73980">
        <w:rPr>
          <w:rFonts w:ascii="Times New Roman" w:eastAsia="SimSun" w:hAnsi="Times New Roman" w:cs="Times New Roman"/>
          <w:noProof/>
        </w:rPr>
        <w:t xml:space="preserve">Ross, A. C., Taylor, C. L., Yaktine, A. L., &amp; Del Valle, H. B. (2011). </w:t>
      </w:r>
      <w:r w:rsidRPr="00D73980">
        <w:rPr>
          <w:rFonts w:ascii="Times New Roman" w:eastAsia="SimSun" w:hAnsi="Times New Roman" w:cs="Times New Roman"/>
          <w:i/>
          <w:noProof/>
        </w:rPr>
        <w:t>Dietary reference intakes for calcium and vitamin D</w:t>
      </w:r>
      <w:r w:rsidRPr="00D73980">
        <w:rPr>
          <w:rFonts w:ascii="Times New Roman" w:eastAsia="SimSun" w:hAnsi="Times New Roman" w:cs="Times New Roman"/>
          <w:noProof/>
        </w:rPr>
        <w:t>: National Academies Press.</w:t>
      </w:r>
      <w:bookmarkEnd w:id="236"/>
    </w:p>
    <w:p w14:paraId="44EA426E"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7" w:name="_ENREF_40"/>
      <w:r w:rsidRPr="00D73980">
        <w:rPr>
          <w:rFonts w:ascii="Times New Roman" w:eastAsia="SimSun" w:hAnsi="Times New Roman" w:cs="Times New Roman"/>
          <w:noProof/>
        </w:rPr>
        <w:t xml:space="preserve">Rouimi, S., Schorsch, C., Valentini, C., &amp; Vaslin, S. (2005). Foam stability and interfacial properties of milk protein–surfactant systems. </w:t>
      </w:r>
      <w:r w:rsidRPr="00D73980">
        <w:rPr>
          <w:rFonts w:ascii="Times New Roman" w:eastAsia="SimSun" w:hAnsi="Times New Roman" w:cs="Times New Roman"/>
          <w:i/>
          <w:noProof/>
        </w:rPr>
        <w:t>Food Hydrocolloids, 19</w:t>
      </w:r>
      <w:r w:rsidRPr="00D73980">
        <w:rPr>
          <w:rFonts w:ascii="Times New Roman" w:eastAsia="SimSun" w:hAnsi="Times New Roman" w:cs="Times New Roman"/>
          <w:noProof/>
        </w:rPr>
        <w:t>(3), 467-478.</w:t>
      </w:r>
      <w:bookmarkEnd w:id="237"/>
    </w:p>
    <w:p w14:paraId="6A0353EB"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8" w:name="_ENREF_41"/>
      <w:r w:rsidRPr="00D73980">
        <w:rPr>
          <w:rFonts w:ascii="Times New Roman" w:eastAsia="SimSun" w:hAnsi="Times New Roman" w:cs="Times New Roman"/>
          <w:noProof/>
        </w:rPr>
        <w:lastRenderedPageBreak/>
        <w:t xml:space="preserve">Shah, B., Ikeda, S., Michael Davidson, P., &amp; Zhong, Q. (2012). Nanodispersing thymol in whey protein isolate-maltodextrin conjugate capsules produced using the emulsion–evaporation technique. </w:t>
      </w:r>
      <w:r w:rsidRPr="00D73980">
        <w:rPr>
          <w:rFonts w:ascii="Times New Roman" w:eastAsia="SimSun" w:hAnsi="Times New Roman" w:cs="Times New Roman"/>
          <w:i/>
          <w:noProof/>
        </w:rPr>
        <w:t>Journal of Food Engineering, 113</w:t>
      </w:r>
      <w:r w:rsidRPr="00D73980">
        <w:rPr>
          <w:rFonts w:ascii="Times New Roman" w:eastAsia="SimSun" w:hAnsi="Times New Roman" w:cs="Times New Roman"/>
          <w:noProof/>
        </w:rPr>
        <w:t>(1), 79-86.</w:t>
      </w:r>
      <w:bookmarkEnd w:id="238"/>
    </w:p>
    <w:p w14:paraId="1CB75609"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39" w:name="_ENREF_42"/>
      <w:r w:rsidRPr="00D73980">
        <w:rPr>
          <w:rFonts w:ascii="Times New Roman" w:eastAsia="SimSun" w:hAnsi="Times New Roman" w:cs="Times New Roman"/>
          <w:noProof/>
        </w:rPr>
        <w:t xml:space="preserve">Straub, D. A. (2007). Calcium supplementation in clinical practice: a review of forms, doses, and indications. </w:t>
      </w:r>
      <w:r w:rsidRPr="00D73980">
        <w:rPr>
          <w:rFonts w:ascii="Times New Roman" w:eastAsia="SimSun" w:hAnsi="Times New Roman" w:cs="Times New Roman"/>
          <w:i/>
          <w:noProof/>
        </w:rPr>
        <w:t>Nutrition in Clinical Practice, 22</w:t>
      </w:r>
      <w:r w:rsidRPr="00D73980">
        <w:rPr>
          <w:rFonts w:ascii="Times New Roman" w:eastAsia="SimSun" w:hAnsi="Times New Roman" w:cs="Times New Roman"/>
          <w:noProof/>
        </w:rPr>
        <w:t>(3), 286-296.</w:t>
      </w:r>
      <w:bookmarkEnd w:id="239"/>
    </w:p>
    <w:p w14:paraId="406C4DD1"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40" w:name="_ENREF_43"/>
      <w:r w:rsidRPr="00D73980">
        <w:rPr>
          <w:rFonts w:ascii="Times New Roman" w:eastAsia="SimSun" w:hAnsi="Times New Roman" w:cs="Times New Roman"/>
          <w:noProof/>
        </w:rPr>
        <w:t xml:space="preserve">Vladisavljević, G. T., Shimizu, M., &amp; Nakashima, T. (2006). Production of multiple emulsions for drug delivery systems by repeated SPG membrane homogenization: influence of mean pore size, interfacial tension and continuous phase viscosity. </w:t>
      </w:r>
      <w:r w:rsidRPr="00D73980">
        <w:rPr>
          <w:rFonts w:ascii="Times New Roman" w:eastAsia="SimSun" w:hAnsi="Times New Roman" w:cs="Times New Roman"/>
          <w:i/>
          <w:noProof/>
        </w:rPr>
        <w:t>Journal Of Membrane Science, 284</w:t>
      </w:r>
      <w:r w:rsidRPr="00D73980">
        <w:rPr>
          <w:rFonts w:ascii="Times New Roman" w:eastAsia="SimSun" w:hAnsi="Times New Roman" w:cs="Times New Roman"/>
          <w:noProof/>
        </w:rPr>
        <w:t>(1), 373-383.</w:t>
      </w:r>
      <w:bookmarkEnd w:id="240"/>
    </w:p>
    <w:p w14:paraId="15F22DC2"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41" w:name="_ENREF_44"/>
      <w:r w:rsidRPr="00D73980">
        <w:rPr>
          <w:rFonts w:ascii="Times New Roman" w:eastAsia="SimSun" w:hAnsi="Times New Roman" w:cs="Times New Roman"/>
          <w:noProof/>
        </w:rPr>
        <w:t xml:space="preserve">Wang, W., Jiang, Y., &amp; Zhou, W. (2013). Characteristics of soy sauce powders spray-dried using dairy whey proteins and maltodextrins as drying aids. </w:t>
      </w:r>
      <w:r w:rsidRPr="00D73980">
        <w:rPr>
          <w:rFonts w:ascii="Times New Roman" w:eastAsia="SimSun" w:hAnsi="Times New Roman" w:cs="Times New Roman"/>
          <w:i/>
          <w:noProof/>
        </w:rPr>
        <w:t>Journal of Food Engineering, 119</w:t>
      </w:r>
      <w:r w:rsidRPr="00D73980">
        <w:rPr>
          <w:rFonts w:ascii="Times New Roman" w:eastAsia="SimSun" w:hAnsi="Times New Roman" w:cs="Times New Roman"/>
          <w:noProof/>
        </w:rPr>
        <w:t>(4), 724-730.</w:t>
      </w:r>
      <w:bookmarkEnd w:id="241"/>
    </w:p>
    <w:p w14:paraId="06D2355C" w14:textId="77777777" w:rsidR="00D35A67" w:rsidRPr="00D73980" w:rsidRDefault="00D35A67" w:rsidP="00151846">
      <w:pPr>
        <w:spacing w:line="480" w:lineRule="auto"/>
        <w:ind w:left="720" w:hanging="720"/>
        <w:rPr>
          <w:rFonts w:ascii="Times New Roman" w:eastAsia="SimSun" w:hAnsi="Times New Roman" w:cs="Times New Roman"/>
          <w:noProof/>
        </w:rPr>
      </w:pPr>
      <w:bookmarkStart w:id="242" w:name="_ENREF_45"/>
      <w:r w:rsidRPr="00D73980">
        <w:rPr>
          <w:rFonts w:ascii="Times New Roman" w:eastAsia="SimSun" w:hAnsi="Times New Roman" w:cs="Times New Roman"/>
          <w:noProof/>
        </w:rPr>
        <w:t xml:space="preserve">Wang, W., &amp; Zhong, Q. (2014). Properties of whey protein–maltodextrin conjugates as impacted by powder acidity during the Maillard reaction. </w:t>
      </w:r>
      <w:r w:rsidRPr="00D73980">
        <w:rPr>
          <w:rFonts w:ascii="Times New Roman" w:eastAsia="SimSun" w:hAnsi="Times New Roman" w:cs="Times New Roman"/>
          <w:i/>
          <w:noProof/>
        </w:rPr>
        <w:t>Food Hydrocolloids, 38</w:t>
      </w:r>
      <w:r w:rsidRPr="00D73980">
        <w:rPr>
          <w:rFonts w:ascii="Times New Roman" w:eastAsia="SimSun" w:hAnsi="Times New Roman" w:cs="Times New Roman"/>
          <w:noProof/>
        </w:rPr>
        <w:t>, 85-94.</w:t>
      </w:r>
      <w:bookmarkEnd w:id="242"/>
    </w:p>
    <w:p w14:paraId="4955C1A5" w14:textId="77777777" w:rsidR="00D35A67" w:rsidRPr="00D73980" w:rsidRDefault="00D35A67" w:rsidP="00151846">
      <w:pPr>
        <w:spacing w:line="480" w:lineRule="auto"/>
        <w:rPr>
          <w:rFonts w:ascii="Times New Roman" w:eastAsia="SimSun" w:hAnsi="Times New Roman" w:cs="Times New Roman"/>
          <w:noProof/>
        </w:rPr>
      </w:pPr>
    </w:p>
    <w:p w14:paraId="79F2ABC2" w14:textId="77777777" w:rsidR="00D35A67" w:rsidRPr="00D73980" w:rsidRDefault="002120DD" w:rsidP="00151846">
      <w:pPr>
        <w:autoSpaceDE w:val="0"/>
        <w:autoSpaceDN w:val="0"/>
        <w:adjustRightInd w:val="0"/>
        <w:spacing w:after="240" w:line="480" w:lineRule="auto"/>
        <w:rPr>
          <w:rFonts w:ascii="Times New Roman" w:hAnsi="Times New Roman" w:cs="Times New Roman"/>
        </w:rPr>
      </w:pPr>
      <w:r w:rsidRPr="00D73980">
        <w:rPr>
          <w:rFonts w:ascii="Times New Roman" w:eastAsia="SimSun" w:hAnsi="Times New Roman" w:cs="Times New Roman"/>
        </w:rPr>
        <w:fldChar w:fldCharType="end"/>
      </w:r>
    </w:p>
    <w:p w14:paraId="6DB422FE" w14:textId="77777777" w:rsidR="00D35A67" w:rsidRPr="00D73980" w:rsidRDefault="00D35A67" w:rsidP="000B5C3C">
      <w:pPr>
        <w:widowControl/>
        <w:jc w:val="left"/>
        <w:rPr>
          <w:rFonts w:ascii="Times New Roman" w:hAnsi="Times New Roman" w:cs="Times New Roman"/>
        </w:rPr>
      </w:pPr>
    </w:p>
    <w:p w14:paraId="32AF4B4F" w14:textId="77777777" w:rsidR="00D35A67" w:rsidRPr="00D73980" w:rsidRDefault="00D35A67" w:rsidP="00D35A67">
      <w:pPr>
        <w:autoSpaceDE w:val="0"/>
        <w:autoSpaceDN w:val="0"/>
        <w:adjustRightInd w:val="0"/>
        <w:spacing w:after="240"/>
        <w:rPr>
          <w:rFonts w:ascii="Times New Roman" w:hAnsi="Times New Roman" w:cs="Times New Roman"/>
        </w:rPr>
      </w:pPr>
    </w:p>
    <w:p w14:paraId="09E8D1DF" w14:textId="77777777" w:rsidR="00D35A67" w:rsidRPr="00D73980" w:rsidRDefault="00D35A67" w:rsidP="00D35A67">
      <w:pPr>
        <w:widowControl/>
        <w:jc w:val="left"/>
        <w:rPr>
          <w:rFonts w:ascii="Times New Roman" w:hAnsi="Times New Roman" w:cs="Times New Roman"/>
          <w:b/>
        </w:rPr>
      </w:pPr>
    </w:p>
    <w:p w14:paraId="43C80605" w14:textId="77777777" w:rsidR="00D35A67" w:rsidRPr="00D73980" w:rsidRDefault="00D35A67" w:rsidP="00D35A67">
      <w:pPr>
        <w:autoSpaceDE w:val="0"/>
        <w:autoSpaceDN w:val="0"/>
        <w:adjustRightInd w:val="0"/>
        <w:spacing w:after="240"/>
        <w:jc w:val="center"/>
        <w:rPr>
          <w:rFonts w:ascii="Times New Roman" w:hAnsi="Times New Roman" w:cs="Times New Roman"/>
          <w:b/>
        </w:rPr>
      </w:pPr>
    </w:p>
    <w:p w14:paraId="6B9BB585" w14:textId="77777777" w:rsidR="000571B8" w:rsidRPr="00D73980" w:rsidRDefault="000571B8" w:rsidP="000571B8">
      <w:pPr>
        <w:autoSpaceDE w:val="0"/>
        <w:autoSpaceDN w:val="0"/>
        <w:adjustRightInd w:val="0"/>
        <w:spacing w:after="240"/>
        <w:rPr>
          <w:rFonts w:ascii="Times New Roman" w:hAnsi="Times New Roman" w:cs="Times New Roman"/>
          <w:b/>
        </w:rPr>
      </w:pPr>
    </w:p>
    <w:p w14:paraId="2294AB59" w14:textId="77777777" w:rsidR="009864E8" w:rsidRDefault="009864E8" w:rsidP="000B5C3C">
      <w:pPr>
        <w:pStyle w:val="Heading2"/>
        <w:rPr>
          <w:rFonts w:ascii="Times New Roman" w:hAnsi="Times New Roman" w:cs="Times New Roman"/>
          <w:sz w:val="24"/>
          <w:szCs w:val="24"/>
        </w:rPr>
      </w:pPr>
      <w:bookmarkStart w:id="243" w:name="_Toc388564031"/>
      <w:bookmarkStart w:id="244" w:name="_Toc388565681"/>
      <w:bookmarkStart w:id="245" w:name="_Toc388565994"/>
    </w:p>
    <w:p w14:paraId="3C7E44C2" w14:textId="77777777" w:rsidR="009864E8" w:rsidRDefault="009864E8" w:rsidP="000B5C3C">
      <w:pPr>
        <w:pStyle w:val="Heading2"/>
        <w:rPr>
          <w:rFonts w:ascii="Times New Roman" w:hAnsi="Times New Roman" w:cs="Times New Roman"/>
          <w:sz w:val="24"/>
          <w:szCs w:val="24"/>
        </w:rPr>
      </w:pPr>
    </w:p>
    <w:p w14:paraId="53208EA2" w14:textId="77777777" w:rsidR="009864E8" w:rsidRDefault="009864E8" w:rsidP="000B5C3C">
      <w:pPr>
        <w:pStyle w:val="Heading2"/>
        <w:rPr>
          <w:rFonts w:ascii="Times New Roman" w:hAnsi="Times New Roman" w:cs="Times New Roman"/>
          <w:sz w:val="24"/>
          <w:szCs w:val="24"/>
        </w:rPr>
      </w:pPr>
    </w:p>
    <w:p w14:paraId="4CD13CBE" w14:textId="77777777" w:rsidR="009864E8" w:rsidRDefault="009864E8" w:rsidP="000B5C3C">
      <w:pPr>
        <w:pStyle w:val="Heading2"/>
        <w:rPr>
          <w:rFonts w:ascii="Times New Roman" w:hAnsi="Times New Roman" w:cs="Times New Roman"/>
          <w:sz w:val="24"/>
          <w:szCs w:val="24"/>
        </w:rPr>
      </w:pPr>
    </w:p>
    <w:p w14:paraId="43C2FDE4" w14:textId="77777777" w:rsidR="005337D8" w:rsidRPr="005337D8" w:rsidRDefault="005337D8" w:rsidP="005337D8"/>
    <w:p w14:paraId="12142E13" w14:textId="77777777" w:rsidR="009864E8" w:rsidRDefault="009864E8" w:rsidP="000B5C3C">
      <w:pPr>
        <w:pStyle w:val="Heading2"/>
        <w:rPr>
          <w:rFonts w:ascii="Times New Roman" w:hAnsi="Times New Roman" w:cs="Times New Roman"/>
          <w:sz w:val="24"/>
          <w:szCs w:val="24"/>
        </w:rPr>
      </w:pPr>
    </w:p>
    <w:p w14:paraId="4F8FA900" w14:textId="77777777" w:rsidR="00D35A67" w:rsidRPr="00D73980" w:rsidRDefault="00D35A67" w:rsidP="000B5C3C">
      <w:pPr>
        <w:pStyle w:val="Heading2"/>
        <w:rPr>
          <w:rFonts w:ascii="Times New Roman" w:hAnsi="Times New Roman" w:cs="Times New Roman"/>
          <w:sz w:val="24"/>
          <w:szCs w:val="24"/>
        </w:rPr>
      </w:pPr>
      <w:r w:rsidRPr="00D73980">
        <w:rPr>
          <w:rFonts w:ascii="Times New Roman" w:hAnsi="Times New Roman" w:cs="Times New Roman"/>
          <w:sz w:val="24"/>
          <w:szCs w:val="24"/>
        </w:rPr>
        <w:t>Appendix</w:t>
      </w:r>
      <w:bookmarkEnd w:id="243"/>
      <w:bookmarkEnd w:id="244"/>
      <w:bookmarkEnd w:id="245"/>
    </w:p>
    <w:p w14:paraId="55533E3D" w14:textId="77777777" w:rsidR="00D35A67" w:rsidRPr="00D73980" w:rsidRDefault="00D35A67" w:rsidP="00D35A67">
      <w:pPr>
        <w:autoSpaceDE w:val="0"/>
        <w:autoSpaceDN w:val="0"/>
        <w:adjustRightInd w:val="0"/>
        <w:spacing w:after="240"/>
        <w:rPr>
          <w:rFonts w:ascii="Times New Roman" w:hAnsi="Times New Roman" w:cs="Times New Roman"/>
        </w:rPr>
      </w:pPr>
    </w:p>
    <w:p w14:paraId="758790CF" w14:textId="77777777" w:rsidR="00D35A67" w:rsidRPr="00D73980" w:rsidRDefault="00D35A67" w:rsidP="00D35A67">
      <w:pPr>
        <w:autoSpaceDE w:val="0"/>
        <w:autoSpaceDN w:val="0"/>
        <w:adjustRightInd w:val="0"/>
        <w:spacing w:after="240"/>
        <w:rPr>
          <w:rFonts w:ascii="Times New Roman" w:hAnsi="Times New Roman" w:cs="Times New Roman"/>
        </w:rPr>
      </w:pPr>
    </w:p>
    <w:p w14:paraId="6CCB4F8E" w14:textId="77777777" w:rsidR="00D35A67" w:rsidRPr="00D73980" w:rsidRDefault="00D35A67" w:rsidP="00D35A67">
      <w:pPr>
        <w:autoSpaceDE w:val="0"/>
        <w:autoSpaceDN w:val="0"/>
        <w:adjustRightInd w:val="0"/>
        <w:spacing w:after="240"/>
        <w:rPr>
          <w:rFonts w:ascii="Times New Roman" w:hAnsi="Times New Roman" w:cs="Times New Roman"/>
        </w:rPr>
      </w:pPr>
    </w:p>
    <w:p w14:paraId="4EB7EC40" w14:textId="77777777" w:rsidR="00D35A67" w:rsidRPr="00D73980" w:rsidRDefault="00D35A67" w:rsidP="00D35A67">
      <w:pPr>
        <w:autoSpaceDE w:val="0"/>
        <w:autoSpaceDN w:val="0"/>
        <w:adjustRightInd w:val="0"/>
        <w:spacing w:after="240"/>
        <w:rPr>
          <w:rFonts w:ascii="Times New Roman" w:hAnsi="Times New Roman" w:cs="Times New Roman"/>
        </w:rPr>
      </w:pPr>
    </w:p>
    <w:p w14:paraId="00EF4239" w14:textId="77777777" w:rsidR="00D35A67" w:rsidRPr="00D73980" w:rsidRDefault="00D35A67" w:rsidP="00D35A67">
      <w:pPr>
        <w:autoSpaceDE w:val="0"/>
        <w:autoSpaceDN w:val="0"/>
        <w:adjustRightInd w:val="0"/>
        <w:spacing w:after="240"/>
        <w:rPr>
          <w:rFonts w:ascii="Times New Roman" w:hAnsi="Times New Roman" w:cs="Times New Roman"/>
        </w:rPr>
      </w:pPr>
    </w:p>
    <w:p w14:paraId="75CC388E" w14:textId="77777777" w:rsidR="00D35A67" w:rsidRPr="00D73980" w:rsidRDefault="00D35A67" w:rsidP="00D35A67">
      <w:pPr>
        <w:pStyle w:val="NoSpacing"/>
        <w:rPr>
          <w:rFonts w:ascii="Times New Roman" w:hAnsi="Times New Roman" w:cs="Times New Roman"/>
          <w:b/>
        </w:rPr>
        <w:sectPr w:rsidR="00D35A67" w:rsidRPr="00D73980" w:rsidSect="00D35A67">
          <w:footerReference w:type="default" r:id="rId14"/>
          <w:pgSz w:w="11900" w:h="16840"/>
          <w:pgMar w:top="1440" w:right="1800" w:bottom="1440" w:left="1800" w:header="851" w:footer="992" w:gutter="0"/>
          <w:cols w:space="720"/>
          <w:docGrid w:type="lines" w:linePitch="312"/>
        </w:sectPr>
      </w:pPr>
      <w:bookmarkStart w:id="246" w:name="_Toc385512498"/>
      <w:bookmarkStart w:id="247" w:name="_Toc385512596"/>
      <w:bookmarkStart w:id="248" w:name="_Toc385512713"/>
    </w:p>
    <w:p w14:paraId="36A2941A" w14:textId="6CEA92F7" w:rsidR="00D35A67" w:rsidRPr="002A52C6" w:rsidRDefault="00D35A67" w:rsidP="000C2998">
      <w:pPr>
        <w:pStyle w:val="Heading1"/>
        <w:rPr>
          <w:b w:val="0"/>
        </w:rPr>
      </w:pPr>
      <w:bookmarkStart w:id="249" w:name="_Toc385512499"/>
      <w:bookmarkStart w:id="250" w:name="_Toc385512597"/>
      <w:bookmarkStart w:id="251" w:name="_Toc385512715"/>
      <w:bookmarkStart w:id="252" w:name="_Toc388564776"/>
      <w:bookmarkStart w:id="253" w:name="_Toc388565108"/>
      <w:bookmarkStart w:id="254" w:name="_Toc388565995"/>
      <w:bookmarkStart w:id="255" w:name="_Toc388566336"/>
      <w:r w:rsidRPr="009864E8">
        <w:lastRenderedPageBreak/>
        <w:t>Table</w:t>
      </w:r>
      <w:r w:rsidR="00C2139D">
        <w:t xml:space="preserve"> </w:t>
      </w:r>
      <w:r w:rsidR="00844D94" w:rsidRPr="009864E8">
        <w:t>3.</w:t>
      </w:r>
      <w:r w:rsidRPr="009864E8">
        <w:t>1</w:t>
      </w:r>
      <w:bookmarkEnd w:id="249"/>
      <w:bookmarkEnd w:id="250"/>
      <w:bookmarkEnd w:id="251"/>
      <w:r w:rsidRPr="009864E8">
        <w:t>.</w:t>
      </w:r>
      <w:bookmarkStart w:id="256" w:name="_Toc385512716"/>
      <w:bookmarkStart w:id="257" w:name="_Toc388564777"/>
      <w:bookmarkStart w:id="258" w:name="_Toc388565109"/>
      <w:bookmarkEnd w:id="252"/>
      <w:bookmarkEnd w:id="253"/>
      <w:r w:rsidR="009864E8">
        <w:t xml:space="preserve"> </w:t>
      </w:r>
      <w:r w:rsidRPr="002A52C6">
        <w:rPr>
          <w:b w:val="0"/>
        </w:rPr>
        <w:t>Encapsulation properties</w:t>
      </w:r>
      <w:bookmarkEnd w:id="256"/>
      <w:r w:rsidRPr="002A52C6">
        <w:rPr>
          <w:b w:val="0"/>
        </w:rPr>
        <w:t xml:space="preserve"> of spray-drying S/O/W suspensions prepared with various aqueous phase emulsifiers</w:t>
      </w:r>
      <w:proofErr w:type="gramStart"/>
      <w:r w:rsidRPr="002A52C6">
        <w:rPr>
          <w:b w:val="0"/>
        </w:rPr>
        <w:t>.*</w:t>
      </w:r>
      <w:bookmarkEnd w:id="254"/>
      <w:bookmarkEnd w:id="255"/>
      <w:bookmarkEnd w:id="257"/>
      <w:bookmarkEnd w:id="258"/>
      <w:proofErr w:type="gramEnd"/>
    </w:p>
    <w:tbl>
      <w:tblPr>
        <w:tblW w:w="12710" w:type="dxa"/>
        <w:tblCellMar>
          <w:left w:w="0" w:type="dxa"/>
          <w:right w:w="0" w:type="dxa"/>
        </w:tblCellMar>
        <w:tblLook w:val="0600" w:firstRow="0" w:lastRow="0" w:firstColumn="0" w:lastColumn="0" w:noHBand="1" w:noVBand="1"/>
      </w:tblPr>
      <w:tblGrid>
        <w:gridCol w:w="3384"/>
        <w:gridCol w:w="1865"/>
        <w:gridCol w:w="1865"/>
        <w:gridCol w:w="1865"/>
        <w:gridCol w:w="1865"/>
        <w:gridCol w:w="1866"/>
      </w:tblGrid>
      <w:tr w:rsidR="00D35A67" w:rsidRPr="00D73980" w14:paraId="0B9C76C9" w14:textId="77777777" w:rsidTr="00D35A67">
        <w:trPr>
          <w:trHeight w:val="427"/>
        </w:trPr>
        <w:tc>
          <w:tcPr>
            <w:tcW w:w="3384"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161879D9" w14:textId="77777777" w:rsidR="00D35A67" w:rsidRPr="00D73980" w:rsidRDefault="00D35A67" w:rsidP="00D35A67">
            <w:pPr>
              <w:keepNext/>
              <w:keepLines/>
              <w:spacing w:before="200"/>
              <w:jc w:val="left"/>
              <w:outlineLvl w:val="4"/>
              <w:rPr>
                <w:rFonts w:ascii="Times New Roman" w:eastAsia="SimSun" w:hAnsi="Times New Roman" w:cs="Times New Roman"/>
                <w:bCs/>
              </w:rPr>
            </w:pPr>
            <w:r w:rsidRPr="00D73980">
              <w:rPr>
                <w:rFonts w:ascii="Times New Roman" w:eastAsia="SimSun" w:hAnsi="Times New Roman" w:cs="Times New Roman"/>
                <w:bCs/>
              </w:rPr>
              <w:t>Emulsifier</w:t>
            </w:r>
          </w:p>
        </w:tc>
        <w:tc>
          <w:tcPr>
            <w:tcW w:w="186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4407297D"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Theoretical loading (%w/w)</w:t>
            </w:r>
          </w:p>
        </w:tc>
        <w:tc>
          <w:tcPr>
            <w:tcW w:w="186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61CF67F7"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 xml:space="preserve">Mass </w:t>
            </w:r>
            <w:proofErr w:type="gramStart"/>
            <w:r w:rsidRPr="00D73980">
              <w:rPr>
                <w:rFonts w:ascii="Times New Roman" w:eastAsia="SimSun" w:hAnsi="Times New Roman" w:cs="Times New Roman"/>
                <w:bCs/>
              </w:rPr>
              <w:t>yield(</w:t>
            </w:r>
            <w:proofErr w:type="gramEnd"/>
            <w:r w:rsidRPr="00D73980">
              <w:rPr>
                <w:rFonts w:ascii="Times New Roman" w:eastAsia="SimSun" w:hAnsi="Times New Roman" w:cs="Times New Roman"/>
                <w:bCs/>
              </w:rPr>
              <w:t>%)</w:t>
            </w:r>
          </w:p>
        </w:tc>
        <w:tc>
          <w:tcPr>
            <w:tcW w:w="186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6CD45A7A"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Actual loading (%w/w)</w:t>
            </w:r>
          </w:p>
        </w:tc>
        <w:tc>
          <w:tcPr>
            <w:tcW w:w="186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299FDBCE"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CCP retention (%)</w:t>
            </w:r>
          </w:p>
        </w:tc>
        <w:tc>
          <w:tcPr>
            <w:tcW w:w="1866"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center"/>
            <w:hideMark/>
          </w:tcPr>
          <w:p w14:paraId="74C02D72"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Encapsulation efficiency (%)</w:t>
            </w:r>
          </w:p>
        </w:tc>
      </w:tr>
      <w:tr w:rsidR="00D35A67" w:rsidRPr="00D73980" w14:paraId="65059F6B" w14:textId="77777777" w:rsidTr="00D35A67">
        <w:trPr>
          <w:trHeight w:val="290"/>
        </w:trPr>
        <w:tc>
          <w:tcPr>
            <w:tcW w:w="3384"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0C85C6FA" w14:textId="77777777" w:rsidR="00D35A67" w:rsidRPr="00D73980" w:rsidRDefault="00D35A67" w:rsidP="00D35A67">
            <w:pPr>
              <w:keepNext/>
              <w:keepLines/>
              <w:spacing w:before="200"/>
              <w:jc w:val="left"/>
              <w:outlineLvl w:val="4"/>
              <w:rPr>
                <w:rFonts w:ascii="Times New Roman" w:eastAsia="SimSun" w:hAnsi="Times New Roman" w:cs="Times New Roman"/>
                <w:bCs/>
              </w:rPr>
            </w:pPr>
            <w:r w:rsidRPr="00D73980">
              <w:rPr>
                <w:rFonts w:ascii="Times New Roman" w:eastAsia="SimSun" w:hAnsi="Times New Roman" w:cs="Times New Roman"/>
                <w:bCs/>
              </w:rPr>
              <w:t xml:space="preserve">5%w/v </w:t>
            </w:r>
            <w:proofErr w:type="spellStart"/>
            <w:r w:rsidRPr="00D73980">
              <w:rPr>
                <w:rFonts w:ascii="Times New Roman" w:eastAsia="SimSun" w:hAnsi="Times New Roman" w:cs="Times New Roman"/>
                <w:bCs/>
              </w:rPr>
              <w:t>NaCas</w:t>
            </w:r>
            <w:proofErr w:type="spellEnd"/>
          </w:p>
        </w:tc>
        <w:tc>
          <w:tcPr>
            <w:tcW w:w="1865"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032F2304"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6.7</w:t>
            </w:r>
          </w:p>
        </w:tc>
        <w:tc>
          <w:tcPr>
            <w:tcW w:w="1865"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425EFACA"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54.8±5.8</w:t>
            </w:r>
            <w:r w:rsidRPr="00D73980">
              <w:rPr>
                <w:rFonts w:ascii="Times New Roman" w:eastAsia="SimSun" w:hAnsi="Times New Roman" w:cs="Times New Roman"/>
                <w:bCs/>
                <w:vertAlign w:val="superscript"/>
              </w:rPr>
              <w:t>a</w:t>
            </w:r>
          </w:p>
        </w:tc>
        <w:tc>
          <w:tcPr>
            <w:tcW w:w="1865"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50C7E2EA"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2.2±0.5</w:t>
            </w:r>
            <w:r w:rsidRPr="00D73980">
              <w:rPr>
                <w:rFonts w:ascii="Times New Roman" w:eastAsia="SimSun" w:hAnsi="Times New Roman" w:cs="Times New Roman"/>
                <w:bCs/>
                <w:vertAlign w:val="superscript"/>
              </w:rPr>
              <w:t>c</w:t>
            </w:r>
          </w:p>
        </w:tc>
        <w:tc>
          <w:tcPr>
            <w:tcW w:w="1865"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1F58F916"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33.7±8.9</w:t>
            </w:r>
            <w:r w:rsidRPr="00D73980">
              <w:rPr>
                <w:rFonts w:ascii="Times New Roman" w:eastAsia="SimSun" w:hAnsi="Times New Roman" w:cs="Times New Roman"/>
                <w:bCs/>
                <w:vertAlign w:val="superscript"/>
              </w:rPr>
              <w:t>c</w:t>
            </w:r>
          </w:p>
        </w:tc>
        <w:tc>
          <w:tcPr>
            <w:tcW w:w="1866" w:type="dxa"/>
            <w:tcBorders>
              <w:top w:val="single" w:sz="4" w:space="0" w:color="000000"/>
              <w:left w:val="nil"/>
              <w:bottom w:val="nil"/>
              <w:right w:val="nil"/>
            </w:tcBorders>
            <w:shd w:val="clear" w:color="auto" w:fill="auto"/>
            <w:tcMar>
              <w:top w:w="20" w:type="dxa"/>
              <w:left w:w="20" w:type="dxa"/>
              <w:bottom w:w="0" w:type="dxa"/>
              <w:right w:w="20" w:type="dxa"/>
            </w:tcMar>
            <w:vAlign w:val="center"/>
            <w:hideMark/>
          </w:tcPr>
          <w:p w14:paraId="33587ECF"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18.1±2.7</w:t>
            </w:r>
            <w:r w:rsidRPr="00D73980">
              <w:rPr>
                <w:rFonts w:ascii="Times New Roman" w:eastAsia="SimSun" w:hAnsi="Times New Roman" w:cs="Times New Roman"/>
                <w:bCs/>
                <w:vertAlign w:val="superscript"/>
              </w:rPr>
              <w:t>c</w:t>
            </w:r>
          </w:p>
        </w:tc>
      </w:tr>
      <w:tr w:rsidR="00D35A67" w:rsidRPr="00D73980" w14:paraId="02BD23FF" w14:textId="77777777" w:rsidTr="00D35A67">
        <w:trPr>
          <w:trHeight w:val="276"/>
        </w:trPr>
        <w:tc>
          <w:tcPr>
            <w:tcW w:w="3384" w:type="dxa"/>
            <w:tcBorders>
              <w:top w:val="nil"/>
              <w:left w:val="nil"/>
              <w:bottom w:val="nil"/>
              <w:right w:val="nil"/>
            </w:tcBorders>
            <w:shd w:val="clear" w:color="auto" w:fill="auto"/>
            <w:tcMar>
              <w:top w:w="20" w:type="dxa"/>
              <w:left w:w="20" w:type="dxa"/>
              <w:bottom w:w="0" w:type="dxa"/>
              <w:right w:w="20" w:type="dxa"/>
            </w:tcMar>
            <w:vAlign w:val="center"/>
            <w:hideMark/>
          </w:tcPr>
          <w:p w14:paraId="23C1AC02" w14:textId="77777777" w:rsidR="00D35A67" w:rsidRPr="00D73980" w:rsidRDefault="00D35A67" w:rsidP="00D35A67">
            <w:pPr>
              <w:keepNext/>
              <w:keepLines/>
              <w:spacing w:before="200"/>
              <w:jc w:val="left"/>
              <w:outlineLvl w:val="4"/>
              <w:rPr>
                <w:rFonts w:ascii="Times New Roman" w:eastAsia="SimSun" w:hAnsi="Times New Roman" w:cs="Times New Roman"/>
                <w:bCs/>
              </w:rPr>
            </w:pPr>
            <w:r w:rsidRPr="00D73980">
              <w:rPr>
                <w:rFonts w:ascii="Times New Roman" w:eastAsia="SimSun" w:hAnsi="Times New Roman" w:cs="Times New Roman"/>
                <w:bCs/>
              </w:rPr>
              <w:t xml:space="preserve">5% w/v </w:t>
            </w:r>
            <w:proofErr w:type="spellStart"/>
            <w:r w:rsidRPr="00D73980">
              <w:rPr>
                <w:rFonts w:ascii="Times New Roman" w:eastAsia="SimSun" w:hAnsi="Times New Roman" w:cs="Times New Roman"/>
                <w:bCs/>
              </w:rPr>
              <w:t>NaCas</w:t>
            </w:r>
            <w:proofErr w:type="spellEnd"/>
            <w:r w:rsidRPr="00D73980">
              <w:rPr>
                <w:rFonts w:ascii="Times New Roman" w:eastAsia="SimSun" w:hAnsi="Times New Roman" w:cs="Times New Roman"/>
                <w:bCs/>
              </w:rPr>
              <w:t xml:space="preserve"> + 5% w/v MD</w:t>
            </w:r>
          </w:p>
        </w:tc>
        <w:tc>
          <w:tcPr>
            <w:tcW w:w="1865" w:type="dxa"/>
            <w:tcBorders>
              <w:top w:val="nil"/>
              <w:left w:val="nil"/>
              <w:bottom w:val="nil"/>
              <w:right w:val="nil"/>
            </w:tcBorders>
            <w:shd w:val="clear" w:color="auto" w:fill="auto"/>
            <w:tcMar>
              <w:top w:w="20" w:type="dxa"/>
              <w:left w:w="20" w:type="dxa"/>
              <w:bottom w:w="0" w:type="dxa"/>
              <w:right w:w="20" w:type="dxa"/>
            </w:tcMar>
            <w:vAlign w:val="center"/>
            <w:hideMark/>
          </w:tcPr>
          <w:p w14:paraId="57F07DED"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6.7</w:t>
            </w:r>
          </w:p>
        </w:tc>
        <w:tc>
          <w:tcPr>
            <w:tcW w:w="1865" w:type="dxa"/>
            <w:tcBorders>
              <w:top w:val="nil"/>
              <w:left w:val="nil"/>
              <w:bottom w:val="nil"/>
              <w:right w:val="nil"/>
            </w:tcBorders>
            <w:shd w:val="clear" w:color="auto" w:fill="auto"/>
            <w:tcMar>
              <w:top w:w="20" w:type="dxa"/>
              <w:left w:w="20" w:type="dxa"/>
              <w:bottom w:w="0" w:type="dxa"/>
              <w:right w:w="20" w:type="dxa"/>
            </w:tcMar>
            <w:vAlign w:val="center"/>
            <w:hideMark/>
          </w:tcPr>
          <w:p w14:paraId="401BC597"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37.7±1.8</w:t>
            </w:r>
            <w:r w:rsidRPr="00D73980">
              <w:rPr>
                <w:rFonts w:ascii="Times New Roman" w:eastAsia="SimSun" w:hAnsi="Times New Roman" w:cs="Times New Roman"/>
                <w:bCs/>
                <w:vertAlign w:val="superscript"/>
              </w:rPr>
              <w:t>b</w:t>
            </w:r>
          </w:p>
        </w:tc>
        <w:tc>
          <w:tcPr>
            <w:tcW w:w="1865" w:type="dxa"/>
            <w:tcBorders>
              <w:top w:val="nil"/>
              <w:left w:val="nil"/>
              <w:bottom w:val="nil"/>
              <w:right w:val="nil"/>
            </w:tcBorders>
            <w:shd w:val="clear" w:color="auto" w:fill="auto"/>
            <w:tcMar>
              <w:top w:w="20" w:type="dxa"/>
              <w:left w:w="20" w:type="dxa"/>
              <w:bottom w:w="0" w:type="dxa"/>
              <w:right w:w="20" w:type="dxa"/>
            </w:tcMar>
            <w:vAlign w:val="center"/>
            <w:hideMark/>
          </w:tcPr>
          <w:p w14:paraId="0477F931"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4.5±0.6</w:t>
            </w:r>
            <w:r w:rsidRPr="00D73980">
              <w:rPr>
                <w:rFonts w:ascii="Times New Roman" w:eastAsia="SimSun" w:hAnsi="Times New Roman" w:cs="Times New Roman"/>
                <w:bCs/>
                <w:vertAlign w:val="superscript"/>
              </w:rPr>
              <w:t>b</w:t>
            </w:r>
          </w:p>
        </w:tc>
        <w:tc>
          <w:tcPr>
            <w:tcW w:w="1865" w:type="dxa"/>
            <w:tcBorders>
              <w:top w:val="nil"/>
              <w:left w:val="nil"/>
              <w:bottom w:val="nil"/>
              <w:right w:val="nil"/>
            </w:tcBorders>
            <w:shd w:val="clear" w:color="auto" w:fill="auto"/>
            <w:tcMar>
              <w:top w:w="20" w:type="dxa"/>
              <w:left w:w="20" w:type="dxa"/>
              <w:bottom w:w="0" w:type="dxa"/>
              <w:right w:w="20" w:type="dxa"/>
            </w:tcMar>
            <w:vAlign w:val="center"/>
            <w:hideMark/>
          </w:tcPr>
          <w:p w14:paraId="099F7D48"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67.3±9.1</w:t>
            </w:r>
            <w:r w:rsidRPr="00D73980">
              <w:rPr>
                <w:rFonts w:ascii="Times New Roman" w:eastAsia="SimSun" w:hAnsi="Times New Roman" w:cs="Times New Roman"/>
                <w:bCs/>
                <w:vertAlign w:val="superscript"/>
              </w:rPr>
              <w:t>b</w:t>
            </w:r>
          </w:p>
        </w:tc>
        <w:tc>
          <w:tcPr>
            <w:tcW w:w="1866" w:type="dxa"/>
            <w:tcBorders>
              <w:top w:val="nil"/>
              <w:left w:val="nil"/>
              <w:bottom w:val="nil"/>
              <w:right w:val="nil"/>
            </w:tcBorders>
            <w:shd w:val="clear" w:color="auto" w:fill="auto"/>
            <w:tcMar>
              <w:top w:w="20" w:type="dxa"/>
              <w:left w:w="20" w:type="dxa"/>
              <w:bottom w:w="0" w:type="dxa"/>
              <w:right w:w="20" w:type="dxa"/>
            </w:tcMar>
            <w:vAlign w:val="center"/>
            <w:hideMark/>
          </w:tcPr>
          <w:p w14:paraId="4695FAA3"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25.3±2.5</w:t>
            </w:r>
            <w:r w:rsidRPr="00D73980">
              <w:rPr>
                <w:rFonts w:ascii="Times New Roman" w:eastAsia="SimSun" w:hAnsi="Times New Roman" w:cs="Times New Roman"/>
                <w:bCs/>
                <w:vertAlign w:val="superscript"/>
              </w:rPr>
              <w:t>b</w:t>
            </w:r>
          </w:p>
        </w:tc>
      </w:tr>
      <w:tr w:rsidR="00D35A67" w:rsidRPr="00D73980" w14:paraId="784DC2CF" w14:textId="77777777" w:rsidTr="00D35A67">
        <w:trPr>
          <w:trHeight w:val="304"/>
        </w:trPr>
        <w:tc>
          <w:tcPr>
            <w:tcW w:w="3384"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2D1AACE1" w14:textId="77777777" w:rsidR="00D35A67" w:rsidRPr="00D73980" w:rsidRDefault="00D35A67" w:rsidP="00D35A67">
            <w:pPr>
              <w:keepNext/>
              <w:keepLines/>
              <w:spacing w:before="200"/>
              <w:jc w:val="left"/>
              <w:outlineLvl w:val="4"/>
              <w:rPr>
                <w:rFonts w:ascii="Times New Roman" w:eastAsia="SimSun" w:hAnsi="Times New Roman" w:cs="Times New Roman"/>
                <w:bCs/>
              </w:rPr>
            </w:pPr>
            <w:r w:rsidRPr="00D73980">
              <w:rPr>
                <w:rFonts w:ascii="Times New Roman" w:eastAsia="SimSun" w:hAnsi="Times New Roman" w:cs="Times New Roman"/>
                <w:bCs/>
              </w:rPr>
              <w:t>10% w/</w:t>
            </w:r>
            <w:proofErr w:type="spellStart"/>
            <w:r w:rsidRPr="00D73980">
              <w:rPr>
                <w:rFonts w:ascii="Times New Roman" w:eastAsia="SimSun" w:hAnsi="Times New Roman" w:cs="Times New Roman"/>
                <w:bCs/>
              </w:rPr>
              <w:t>vcasein</w:t>
            </w:r>
            <w:proofErr w:type="spellEnd"/>
            <w:r w:rsidRPr="00D73980">
              <w:rPr>
                <w:rFonts w:ascii="Times New Roman" w:eastAsia="SimSun" w:hAnsi="Times New Roman" w:cs="Times New Roman"/>
                <w:bCs/>
              </w:rPr>
              <w:t>-MD conjugates</w:t>
            </w:r>
          </w:p>
        </w:tc>
        <w:tc>
          <w:tcPr>
            <w:tcW w:w="1865"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7366F2E7"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6.7</w:t>
            </w:r>
          </w:p>
        </w:tc>
        <w:tc>
          <w:tcPr>
            <w:tcW w:w="1865"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4F817D7B"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37.6±3.8</w:t>
            </w:r>
            <w:r w:rsidRPr="00D73980">
              <w:rPr>
                <w:rFonts w:ascii="Times New Roman" w:eastAsia="SimSun" w:hAnsi="Times New Roman" w:cs="Times New Roman"/>
                <w:bCs/>
                <w:vertAlign w:val="superscript"/>
              </w:rPr>
              <w:t>b</w:t>
            </w:r>
          </w:p>
        </w:tc>
        <w:tc>
          <w:tcPr>
            <w:tcW w:w="1865"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35B7B160"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6.1±0.2</w:t>
            </w:r>
            <w:r w:rsidRPr="00D73980">
              <w:rPr>
                <w:rFonts w:ascii="Times New Roman" w:eastAsia="SimSun" w:hAnsi="Times New Roman" w:cs="Times New Roman"/>
                <w:bCs/>
                <w:vertAlign w:val="superscript"/>
              </w:rPr>
              <w:t>a</w:t>
            </w:r>
          </w:p>
        </w:tc>
        <w:tc>
          <w:tcPr>
            <w:tcW w:w="1865"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631C739C"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92.1±0.4</w:t>
            </w:r>
            <w:r w:rsidRPr="00D73980">
              <w:rPr>
                <w:rFonts w:ascii="Times New Roman" w:eastAsia="SimSun" w:hAnsi="Times New Roman" w:cs="Times New Roman"/>
                <w:bCs/>
                <w:vertAlign w:val="superscript"/>
              </w:rPr>
              <w:t>a</w:t>
            </w:r>
          </w:p>
        </w:tc>
        <w:tc>
          <w:tcPr>
            <w:tcW w:w="1866"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14:paraId="558C094D"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34.7±4.6</w:t>
            </w:r>
            <w:r w:rsidRPr="00D73980">
              <w:rPr>
                <w:rFonts w:ascii="Times New Roman" w:eastAsia="SimSun" w:hAnsi="Times New Roman" w:cs="Times New Roman"/>
                <w:bCs/>
                <w:vertAlign w:val="superscript"/>
              </w:rPr>
              <w:t>a</w:t>
            </w:r>
          </w:p>
        </w:tc>
      </w:tr>
    </w:tbl>
    <w:p w14:paraId="5A37785B" w14:textId="77777777" w:rsidR="00D35A67" w:rsidRPr="00D73980" w:rsidRDefault="00D35A67" w:rsidP="000571B8">
      <w:pPr>
        <w:spacing w:line="480" w:lineRule="auto"/>
        <w:rPr>
          <w:rFonts w:ascii="Times New Roman" w:eastAsia="SimSun" w:hAnsi="Times New Roman" w:cs="Times New Roman"/>
        </w:rPr>
      </w:pPr>
      <w:r w:rsidRPr="00D73980">
        <w:rPr>
          <w:rFonts w:ascii="Times New Roman" w:eastAsia="SimSun" w:hAnsi="Times New Roman" w:cs="Times New Roman"/>
        </w:rPr>
        <w:br/>
        <w:t xml:space="preserve">*Suspensions were prepared by emulsifying 5% w/v S/O suspension containing </w:t>
      </w:r>
      <w:r w:rsidRPr="00D73980">
        <w:rPr>
          <w:rFonts w:ascii="Times New Roman" w:hAnsi="Times New Roman" w:cs="Times New Roman"/>
          <w:kern w:val="0"/>
        </w:rPr>
        <w:t>CCP/AMF/Span 80 at a mass ratio of 1/2/2</w:t>
      </w:r>
      <w:r w:rsidRPr="00D73980">
        <w:rPr>
          <w:rFonts w:ascii="Times New Roman" w:eastAsia="SimSun" w:hAnsi="Times New Roman" w:cs="Times New Roman"/>
        </w:rPr>
        <w:t>into the aqueous phase. Values are means ± standard errors of means from three replicates. Different superscript letters represent significant difference in the mean of the same parameter (P &lt; 0.05).</w:t>
      </w:r>
    </w:p>
    <w:p w14:paraId="1D113053" w14:textId="77777777" w:rsidR="00D35A67" w:rsidRPr="00D73980" w:rsidRDefault="00D35A67" w:rsidP="000571B8">
      <w:pPr>
        <w:widowControl/>
        <w:spacing w:line="480" w:lineRule="auto"/>
        <w:jc w:val="left"/>
        <w:rPr>
          <w:rFonts w:ascii="Times New Roman" w:eastAsia="SimSun" w:hAnsi="Times New Roman" w:cs="Times New Roman"/>
        </w:rPr>
      </w:pPr>
      <w:r w:rsidRPr="00D73980">
        <w:rPr>
          <w:rFonts w:ascii="Times New Roman" w:eastAsia="SimSun" w:hAnsi="Times New Roman" w:cs="Times New Roman"/>
        </w:rPr>
        <w:br w:type="page"/>
      </w:r>
    </w:p>
    <w:p w14:paraId="37779DE5" w14:textId="706E2587" w:rsidR="00D35A67" w:rsidRPr="002A52C6" w:rsidRDefault="00D35A67" w:rsidP="000C2998">
      <w:pPr>
        <w:pStyle w:val="Heading1"/>
        <w:rPr>
          <w:b w:val="0"/>
        </w:rPr>
      </w:pPr>
      <w:bookmarkStart w:id="259" w:name="_Toc388564778"/>
      <w:bookmarkStart w:id="260" w:name="_Toc388565110"/>
      <w:bookmarkStart w:id="261" w:name="_Toc388565996"/>
      <w:bookmarkStart w:id="262" w:name="_Toc388566337"/>
      <w:r w:rsidRPr="009864E8">
        <w:lastRenderedPageBreak/>
        <w:t xml:space="preserve">Table </w:t>
      </w:r>
      <w:r w:rsidR="00844D94" w:rsidRPr="009864E8">
        <w:t>3.</w:t>
      </w:r>
      <w:r w:rsidRPr="009864E8">
        <w:t>2.</w:t>
      </w:r>
      <w:bookmarkStart w:id="263" w:name="_Toc385512714"/>
      <w:bookmarkStart w:id="264" w:name="_Toc388564779"/>
      <w:bookmarkStart w:id="265" w:name="_Toc388565111"/>
      <w:bookmarkEnd w:id="246"/>
      <w:bookmarkEnd w:id="247"/>
      <w:bookmarkEnd w:id="248"/>
      <w:bookmarkEnd w:id="259"/>
      <w:bookmarkEnd w:id="260"/>
      <w:r w:rsidR="009864E8" w:rsidRPr="002A52C6">
        <w:rPr>
          <w:b w:val="0"/>
        </w:rPr>
        <w:t xml:space="preserve"> </w:t>
      </w:r>
      <w:r w:rsidRPr="002A52C6">
        <w:rPr>
          <w:b w:val="0"/>
        </w:rPr>
        <w:t>Volume fraction-length mean diameters (</w:t>
      </w:r>
      <w:r w:rsidRPr="002A52C6">
        <w:rPr>
          <w:b w:val="0"/>
          <w:i/>
        </w:rPr>
        <w:t>d</w:t>
      </w:r>
      <w:r w:rsidRPr="002A52C6">
        <w:rPr>
          <w:b w:val="0"/>
          <w:vertAlign w:val="subscript"/>
        </w:rPr>
        <w:t>4</w:t>
      </w:r>
      <w:proofErr w:type="gramStart"/>
      <w:r w:rsidRPr="002A52C6">
        <w:rPr>
          <w:b w:val="0"/>
          <w:vertAlign w:val="subscript"/>
        </w:rPr>
        <w:t>,3</w:t>
      </w:r>
      <w:proofErr w:type="gramEnd"/>
      <w:r w:rsidRPr="002A52C6">
        <w:rPr>
          <w:b w:val="0"/>
        </w:rPr>
        <w:t xml:space="preserve">, </w:t>
      </w:r>
      <w:r w:rsidRPr="002A52C6">
        <w:rPr>
          <w:b w:val="0"/>
        </w:rPr>
        <w:sym w:font="Symbol" w:char="F06D"/>
      </w:r>
      <w:r w:rsidRPr="002A52C6">
        <w:rPr>
          <w:b w:val="0"/>
        </w:rPr>
        <w:t>m) of skim milk hydrated with spray-dried FGMs before and after 10-day storage at 5 °C.</w:t>
      </w:r>
      <w:bookmarkEnd w:id="263"/>
      <w:r w:rsidRPr="002A52C6">
        <w:rPr>
          <w:b w:val="0"/>
        </w:rPr>
        <w:t>*</w:t>
      </w:r>
      <w:bookmarkEnd w:id="261"/>
      <w:bookmarkEnd w:id="262"/>
      <w:bookmarkEnd w:id="264"/>
      <w:bookmarkEnd w:id="265"/>
    </w:p>
    <w:tbl>
      <w:tblPr>
        <w:tblW w:w="12888" w:type="dxa"/>
        <w:tblCellMar>
          <w:left w:w="0" w:type="dxa"/>
          <w:right w:w="0" w:type="dxa"/>
        </w:tblCellMar>
        <w:tblLook w:val="0600" w:firstRow="0" w:lastRow="0" w:firstColumn="0" w:lastColumn="0" w:noHBand="1" w:noVBand="1"/>
      </w:tblPr>
      <w:tblGrid>
        <w:gridCol w:w="1548"/>
        <w:gridCol w:w="2835"/>
        <w:gridCol w:w="2835"/>
        <w:gridCol w:w="2835"/>
        <w:gridCol w:w="2835"/>
      </w:tblGrid>
      <w:tr w:rsidR="00D35A67" w:rsidRPr="00D73980" w14:paraId="6E0CF4B1" w14:textId="77777777" w:rsidTr="00D35A67">
        <w:trPr>
          <w:trHeight w:val="388"/>
        </w:trPr>
        <w:tc>
          <w:tcPr>
            <w:tcW w:w="1548" w:type="dxa"/>
            <w:vMerge w:val="restart"/>
            <w:tcBorders>
              <w:top w:val="single" w:sz="8" w:space="0" w:color="000000"/>
              <w:left w:val="nil"/>
              <w:right w:val="nil"/>
            </w:tcBorders>
            <w:shd w:val="clear" w:color="auto" w:fill="auto"/>
            <w:vAlign w:val="center"/>
            <w:hideMark/>
          </w:tcPr>
          <w:p w14:paraId="02F12772" w14:textId="77777777" w:rsidR="00D35A67" w:rsidRPr="00D73980" w:rsidRDefault="00D35A67" w:rsidP="00D35A67">
            <w:pPr>
              <w:keepNext/>
              <w:keepLines/>
              <w:spacing w:before="200"/>
              <w:jc w:val="center"/>
              <w:outlineLvl w:val="6"/>
              <w:rPr>
                <w:rFonts w:ascii="Times New Roman" w:eastAsia="SimSun" w:hAnsi="Times New Roman" w:cs="Times New Roman"/>
                <w:bCs/>
              </w:rPr>
            </w:pPr>
            <w:r w:rsidRPr="00D73980">
              <w:rPr>
                <w:rFonts w:ascii="Times New Roman" w:eastAsia="SimSun" w:hAnsi="Times New Roman" w:cs="Times New Roman"/>
                <w:bCs/>
              </w:rPr>
              <w:t>Time (d)</w:t>
            </w:r>
          </w:p>
        </w:tc>
        <w:tc>
          <w:tcPr>
            <w:tcW w:w="2835" w:type="dxa"/>
            <w:vMerge w:val="restart"/>
            <w:tcBorders>
              <w:top w:val="single" w:sz="8" w:space="0" w:color="000000"/>
              <w:left w:val="nil"/>
              <w:right w:val="nil"/>
            </w:tcBorders>
            <w:shd w:val="clear" w:color="auto" w:fill="auto"/>
            <w:tcMar>
              <w:top w:w="15" w:type="dxa"/>
              <w:left w:w="108" w:type="dxa"/>
              <w:bottom w:w="0" w:type="dxa"/>
              <w:right w:w="108" w:type="dxa"/>
            </w:tcMar>
            <w:vAlign w:val="center"/>
            <w:hideMark/>
          </w:tcPr>
          <w:p w14:paraId="7882FE4D"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Skim milk (control)</w:t>
            </w:r>
          </w:p>
        </w:tc>
        <w:tc>
          <w:tcPr>
            <w:tcW w:w="8505" w:type="dxa"/>
            <w:gridSpan w:val="3"/>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462D186" w14:textId="77777777" w:rsidR="00D35A67" w:rsidRPr="00D73980" w:rsidRDefault="00D35A67" w:rsidP="00D35A67">
            <w:pPr>
              <w:keepNext/>
              <w:keepLines/>
              <w:spacing w:before="200"/>
              <w:jc w:val="center"/>
              <w:outlineLvl w:val="4"/>
              <w:rPr>
                <w:rFonts w:ascii="Times New Roman" w:eastAsia="SimSun" w:hAnsi="Times New Roman" w:cs="Times New Roman"/>
                <w:bCs/>
              </w:rPr>
            </w:pPr>
            <w:r w:rsidRPr="00D73980">
              <w:rPr>
                <w:rFonts w:ascii="Times New Roman" w:eastAsia="SimSun" w:hAnsi="Times New Roman" w:cs="Times New Roman"/>
                <w:bCs/>
              </w:rPr>
              <w:t>Emulsifier in the aqueous phase used to prepare suspension for spray drying</w:t>
            </w:r>
          </w:p>
        </w:tc>
      </w:tr>
      <w:tr w:rsidR="00D35A67" w:rsidRPr="00D73980" w14:paraId="3C78674E" w14:textId="77777777" w:rsidTr="00D35A67">
        <w:trPr>
          <w:trHeight w:val="388"/>
        </w:trPr>
        <w:tc>
          <w:tcPr>
            <w:tcW w:w="1548" w:type="dxa"/>
            <w:vMerge/>
            <w:tcBorders>
              <w:left w:val="nil"/>
              <w:bottom w:val="single" w:sz="8" w:space="0" w:color="000000"/>
              <w:right w:val="nil"/>
            </w:tcBorders>
            <w:shd w:val="clear" w:color="auto" w:fill="auto"/>
            <w:vAlign w:val="center"/>
          </w:tcPr>
          <w:p w14:paraId="0214238A" w14:textId="77777777" w:rsidR="00D35A67" w:rsidRPr="00D73980" w:rsidRDefault="00D35A67" w:rsidP="00D35A67">
            <w:pPr>
              <w:spacing w:before="100" w:beforeAutospacing="1" w:after="100" w:afterAutospacing="1"/>
              <w:ind w:left="720"/>
              <w:contextualSpacing/>
              <w:jc w:val="center"/>
              <w:rPr>
                <w:rFonts w:ascii="Times New Roman" w:eastAsia="SimSun" w:hAnsi="Times New Roman" w:cs="Times New Roman"/>
                <w:bCs/>
              </w:rPr>
            </w:pPr>
          </w:p>
        </w:tc>
        <w:tc>
          <w:tcPr>
            <w:tcW w:w="2835" w:type="dxa"/>
            <w:vMerge/>
            <w:tcBorders>
              <w:left w:val="nil"/>
              <w:bottom w:val="single" w:sz="8" w:space="0" w:color="000000"/>
              <w:right w:val="nil"/>
            </w:tcBorders>
            <w:shd w:val="clear" w:color="auto" w:fill="auto"/>
            <w:tcMar>
              <w:top w:w="15" w:type="dxa"/>
              <w:left w:w="108" w:type="dxa"/>
              <w:bottom w:w="0" w:type="dxa"/>
              <w:right w:w="108" w:type="dxa"/>
            </w:tcMar>
            <w:vAlign w:val="center"/>
          </w:tcPr>
          <w:p w14:paraId="59A414B6" w14:textId="77777777" w:rsidR="00D35A67" w:rsidRPr="00D73980" w:rsidRDefault="00D35A67" w:rsidP="00D35A67">
            <w:pPr>
              <w:keepNext/>
              <w:keepLines/>
              <w:spacing w:before="100" w:beforeAutospacing="1" w:after="100" w:afterAutospacing="1"/>
              <w:ind w:left="720"/>
              <w:contextualSpacing/>
              <w:jc w:val="center"/>
              <w:outlineLvl w:val="0"/>
              <w:rPr>
                <w:rFonts w:ascii="Times New Roman" w:eastAsia="SimSun" w:hAnsi="Times New Roman" w:cs="Times New Roman"/>
                <w:bCs/>
              </w:rPr>
            </w:pPr>
          </w:p>
        </w:tc>
        <w:tc>
          <w:tcPr>
            <w:tcW w:w="283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6BB7113" w14:textId="77777777" w:rsidR="00D35A67" w:rsidRPr="00D73980" w:rsidRDefault="00D35A67" w:rsidP="00D35A67">
            <w:pPr>
              <w:keepNext/>
              <w:keepLines/>
              <w:spacing w:before="200"/>
              <w:jc w:val="center"/>
              <w:outlineLvl w:val="4"/>
              <w:rPr>
                <w:rFonts w:ascii="Times New Roman" w:eastAsia="SimSun" w:hAnsi="Times New Roman" w:cs="Times New Roman"/>
                <w:bCs/>
              </w:rPr>
            </w:pPr>
            <w:r w:rsidRPr="00D73980">
              <w:rPr>
                <w:rFonts w:ascii="Times New Roman" w:eastAsia="SimSun" w:hAnsi="Times New Roman" w:cs="Times New Roman"/>
                <w:bCs/>
              </w:rPr>
              <w:t xml:space="preserve">5% w/v </w:t>
            </w:r>
            <w:proofErr w:type="spellStart"/>
            <w:r w:rsidRPr="00D73980">
              <w:rPr>
                <w:rFonts w:ascii="Times New Roman" w:eastAsia="SimSun" w:hAnsi="Times New Roman" w:cs="Times New Roman"/>
                <w:bCs/>
              </w:rPr>
              <w:t>NaCas</w:t>
            </w:r>
            <w:proofErr w:type="spellEnd"/>
          </w:p>
        </w:tc>
        <w:tc>
          <w:tcPr>
            <w:tcW w:w="2835" w:type="dxa"/>
            <w:tcBorders>
              <w:top w:val="single" w:sz="8" w:space="0" w:color="000000"/>
              <w:left w:val="nil"/>
              <w:bottom w:val="single" w:sz="8" w:space="0" w:color="000000"/>
              <w:right w:val="nil"/>
            </w:tcBorders>
            <w:shd w:val="clear" w:color="auto" w:fill="auto"/>
            <w:vAlign w:val="center"/>
          </w:tcPr>
          <w:p w14:paraId="5FEDA00C" w14:textId="77777777" w:rsidR="00D35A67" w:rsidRPr="00D73980" w:rsidRDefault="00D35A67" w:rsidP="00D35A67">
            <w:pPr>
              <w:keepNext/>
              <w:keepLines/>
              <w:spacing w:before="200"/>
              <w:jc w:val="center"/>
              <w:outlineLvl w:val="4"/>
              <w:rPr>
                <w:rFonts w:ascii="Times New Roman" w:eastAsia="SimSun" w:hAnsi="Times New Roman" w:cs="Times New Roman"/>
                <w:bCs/>
              </w:rPr>
            </w:pPr>
            <w:r w:rsidRPr="00D73980">
              <w:rPr>
                <w:rFonts w:ascii="Times New Roman" w:eastAsia="SimSun" w:hAnsi="Times New Roman" w:cs="Times New Roman"/>
                <w:bCs/>
              </w:rPr>
              <w:t xml:space="preserve">5% w/v </w:t>
            </w:r>
            <w:proofErr w:type="spellStart"/>
            <w:r w:rsidRPr="00D73980">
              <w:rPr>
                <w:rFonts w:ascii="Times New Roman" w:eastAsia="SimSun" w:hAnsi="Times New Roman" w:cs="Times New Roman"/>
                <w:bCs/>
              </w:rPr>
              <w:t>NaCas</w:t>
            </w:r>
            <w:proofErr w:type="spellEnd"/>
            <w:r w:rsidRPr="00D73980">
              <w:rPr>
                <w:rFonts w:ascii="Times New Roman" w:eastAsia="SimSun" w:hAnsi="Times New Roman" w:cs="Times New Roman"/>
                <w:bCs/>
              </w:rPr>
              <w:t xml:space="preserve"> + 5% w/v MD</w:t>
            </w:r>
          </w:p>
        </w:tc>
        <w:tc>
          <w:tcPr>
            <w:tcW w:w="2835" w:type="dxa"/>
            <w:tcBorders>
              <w:top w:val="single" w:sz="8" w:space="0" w:color="000000"/>
              <w:left w:val="nil"/>
              <w:bottom w:val="single" w:sz="8" w:space="0" w:color="000000"/>
              <w:right w:val="nil"/>
            </w:tcBorders>
            <w:shd w:val="clear" w:color="auto" w:fill="auto"/>
            <w:vAlign w:val="center"/>
          </w:tcPr>
          <w:p w14:paraId="3A21C467" w14:textId="77777777" w:rsidR="00D35A67" w:rsidRPr="00D73980" w:rsidRDefault="00D35A67" w:rsidP="00D35A67">
            <w:pPr>
              <w:keepNext/>
              <w:keepLines/>
              <w:spacing w:before="200"/>
              <w:jc w:val="center"/>
              <w:outlineLvl w:val="4"/>
              <w:rPr>
                <w:rFonts w:ascii="Times New Roman" w:eastAsia="SimSun" w:hAnsi="Times New Roman" w:cs="Times New Roman"/>
                <w:bCs/>
              </w:rPr>
            </w:pPr>
            <w:r w:rsidRPr="00D73980">
              <w:rPr>
                <w:rFonts w:ascii="Times New Roman" w:eastAsia="SimSun" w:hAnsi="Times New Roman" w:cs="Times New Roman"/>
                <w:bCs/>
              </w:rPr>
              <w:t>10% Casein-MD conjugate</w:t>
            </w:r>
          </w:p>
        </w:tc>
      </w:tr>
      <w:tr w:rsidR="00D35A67" w:rsidRPr="00D73980" w14:paraId="45E6F66F" w14:textId="77777777" w:rsidTr="00D35A67">
        <w:trPr>
          <w:trHeight w:val="404"/>
        </w:trPr>
        <w:tc>
          <w:tcPr>
            <w:tcW w:w="154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21FE48A"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0</w:t>
            </w:r>
          </w:p>
        </w:tc>
        <w:tc>
          <w:tcPr>
            <w:tcW w:w="283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C8F6DBB"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0.46±0.01</w:t>
            </w:r>
            <w:r w:rsidRPr="00D73980">
              <w:rPr>
                <w:rFonts w:ascii="Times New Roman" w:eastAsia="SimSun" w:hAnsi="Times New Roman" w:cs="Times New Roman"/>
                <w:bCs/>
                <w:vertAlign w:val="superscript"/>
              </w:rPr>
              <w:t>g</w:t>
            </w:r>
          </w:p>
        </w:tc>
        <w:tc>
          <w:tcPr>
            <w:tcW w:w="283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571727B"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6.06±0.38</w:t>
            </w:r>
            <w:r w:rsidRPr="00D73980">
              <w:rPr>
                <w:rFonts w:ascii="Times New Roman" w:eastAsia="SimSun" w:hAnsi="Times New Roman" w:cs="Times New Roman"/>
                <w:bCs/>
                <w:vertAlign w:val="superscript"/>
              </w:rPr>
              <w:t>c</w:t>
            </w:r>
          </w:p>
        </w:tc>
        <w:tc>
          <w:tcPr>
            <w:tcW w:w="283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C41A077"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5.01±0.29</w:t>
            </w:r>
            <w:r w:rsidRPr="00D73980">
              <w:rPr>
                <w:rFonts w:ascii="Times New Roman" w:eastAsia="SimSun" w:hAnsi="Times New Roman" w:cs="Times New Roman"/>
                <w:bCs/>
                <w:vertAlign w:val="superscript"/>
              </w:rPr>
              <w:t>d</w:t>
            </w:r>
          </w:p>
        </w:tc>
        <w:tc>
          <w:tcPr>
            <w:tcW w:w="283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CB5CF85"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3.25±0.35</w:t>
            </w:r>
            <w:r w:rsidRPr="00D73980">
              <w:rPr>
                <w:rFonts w:ascii="Times New Roman" w:eastAsia="SimSun" w:hAnsi="Times New Roman" w:cs="Times New Roman"/>
                <w:bCs/>
                <w:vertAlign w:val="superscript"/>
              </w:rPr>
              <w:t>f</w:t>
            </w:r>
          </w:p>
        </w:tc>
      </w:tr>
      <w:tr w:rsidR="00D35A67" w:rsidRPr="00D73980" w14:paraId="3D1EC56C" w14:textId="77777777" w:rsidTr="00D35A67">
        <w:trPr>
          <w:trHeight w:val="443"/>
        </w:trPr>
        <w:tc>
          <w:tcPr>
            <w:tcW w:w="1548"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888E75A"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10</w:t>
            </w:r>
          </w:p>
        </w:tc>
        <w:tc>
          <w:tcPr>
            <w:tcW w:w="2835"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720382B"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0.99±0.09</w:t>
            </w:r>
            <w:r w:rsidRPr="00D73980">
              <w:rPr>
                <w:rFonts w:ascii="Times New Roman" w:eastAsia="SimSun" w:hAnsi="Times New Roman" w:cs="Times New Roman"/>
                <w:bCs/>
                <w:vertAlign w:val="superscript"/>
              </w:rPr>
              <w:t>g</w:t>
            </w:r>
          </w:p>
        </w:tc>
        <w:tc>
          <w:tcPr>
            <w:tcW w:w="2835"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A17A69C"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17.48±0.69</w:t>
            </w:r>
            <w:r w:rsidRPr="00D73980">
              <w:rPr>
                <w:rFonts w:ascii="Times New Roman" w:eastAsia="SimSun" w:hAnsi="Times New Roman" w:cs="Times New Roman"/>
                <w:bCs/>
                <w:vertAlign w:val="superscript"/>
              </w:rPr>
              <w:t>a</w:t>
            </w:r>
          </w:p>
        </w:tc>
        <w:tc>
          <w:tcPr>
            <w:tcW w:w="2835"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85F721C"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15.07±0.76</w:t>
            </w:r>
            <w:r w:rsidRPr="00D73980">
              <w:rPr>
                <w:rFonts w:ascii="Times New Roman" w:eastAsia="SimSun" w:hAnsi="Times New Roman" w:cs="Times New Roman"/>
                <w:bCs/>
                <w:vertAlign w:val="superscript"/>
              </w:rPr>
              <w:t>b</w:t>
            </w:r>
          </w:p>
        </w:tc>
        <w:tc>
          <w:tcPr>
            <w:tcW w:w="2835"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0A961EE" w14:textId="77777777" w:rsidR="00D35A67" w:rsidRPr="00D73980" w:rsidRDefault="00D35A67" w:rsidP="00D35A67">
            <w:pPr>
              <w:jc w:val="center"/>
              <w:rPr>
                <w:rFonts w:ascii="Times New Roman" w:eastAsia="SimSun" w:hAnsi="Times New Roman" w:cs="Times New Roman"/>
                <w:bCs/>
              </w:rPr>
            </w:pPr>
            <w:r w:rsidRPr="00D73980">
              <w:rPr>
                <w:rFonts w:ascii="Times New Roman" w:eastAsia="SimSun" w:hAnsi="Times New Roman" w:cs="Times New Roman"/>
                <w:bCs/>
              </w:rPr>
              <w:t>4.24±0.37</w:t>
            </w:r>
            <w:r w:rsidRPr="00D73980">
              <w:rPr>
                <w:rFonts w:ascii="Times New Roman" w:eastAsia="SimSun" w:hAnsi="Times New Roman" w:cs="Times New Roman"/>
                <w:bCs/>
                <w:vertAlign w:val="superscript"/>
              </w:rPr>
              <w:t>e</w:t>
            </w:r>
          </w:p>
        </w:tc>
      </w:tr>
    </w:tbl>
    <w:p w14:paraId="60889188" w14:textId="77777777" w:rsidR="00D35A67" w:rsidRPr="00D73980" w:rsidRDefault="00D35A67" w:rsidP="000571B8">
      <w:pPr>
        <w:spacing w:line="480" w:lineRule="auto"/>
        <w:rPr>
          <w:rFonts w:ascii="Times New Roman" w:eastAsia="SimSun" w:hAnsi="Times New Roman" w:cs="Times New Roman"/>
        </w:rPr>
      </w:pPr>
      <w:r w:rsidRPr="00D73980">
        <w:rPr>
          <w:rFonts w:ascii="Times New Roman" w:eastAsia="SimSun" w:hAnsi="Times New Roman" w:cs="Times New Roman"/>
        </w:rPr>
        <w:t xml:space="preserve">*Suspensions were prepared by emulsifying 5% w/v S/O suspension containing </w:t>
      </w:r>
      <w:r w:rsidRPr="00D73980">
        <w:rPr>
          <w:rFonts w:ascii="Times New Roman" w:hAnsi="Times New Roman" w:cs="Times New Roman"/>
          <w:kern w:val="0"/>
        </w:rPr>
        <w:t>CCP/AMF/Span 80 at a mass ratio of 1/2/2</w:t>
      </w:r>
      <w:r w:rsidRPr="00D73980">
        <w:rPr>
          <w:rFonts w:ascii="Times New Roman" w:eastAsia="SimSun" w:hAnsi="Times New Roman" w:cs="Times New Roman"/>
        </w:rPr>
        <w:t>into the aqueous phase. Values are means ± standard errors of means from three replicates. Different superscript letters represent significant difference in the mean (P &lt; 0.05).</w:t>
      </w:r>
    </w:p>
    <w:p w14:paraId="7243EB51" w14:textId="77777777" w:rsidR="00D35A67" w:rsidRPr="00D73980" w:rsidRDefault="00D35A67" w:rsidP="00D35A67">
      <w:pPr>
        <w:rPr>
          <w:rFonts w:ascii="Times New Roman" w:eastAsia="SimSun" w:hAnsi="Times New Roman" w:cs="Times New Roman"/>
        </w:rPr>
      </w:pPr>
    </w:p>
    <w:p w14:paraId="5AE45EEE" w14:textId="6F5264D6" w:rsidR="00D35A67" w:rsidRPr="002A52C6" w:rsidRDefault="00D35A67" w:rsidP="000C2998">
      <w:pPr>
        <w:pStyle w:val="Heading1"/>
        <w:rPr>
          <w:b w:val="0"/>
        </w:rPr>
      </w:pPr>
      <w:r w:rsidRPr="00D73980">
        <w:rPr>
          <w:rFonts w:eastAsia="SimSun"/>
        </w:rPr>
        <w:br w:type="page"/>
      </w:r>
      <w:bookmarkStart w:id="266" w:name="_Toc388565112"/>
      <w:bookmarkStart w:id="267" w:name="_Toc388565997"/>
      <w:bookmarkStart w:id="268" w:name="_Toc388566338"/>
      <w:bookmarkStart w:id="269" w:name="_Toc385512598"/>
      <w:bookmarkStart w:id="270" w:name="_Toc385512717"/>
      <w:r w:rsidRPr="00D73980">
        <w:lastRenderedPageBreak/>
        <w:t xml:space="preserve">Table </w:t>
      </w:r>
      <w:r w:rsidR="00844D94" w:rsidRPr="00D73980">
        <w:t>3.</w:t>
      </w:r>
      <w:r w:rsidRPr="00D73980">
        <w:t>3.</w:t>
      </w:r>
      <w:bookmarkStart w:id="271" w:name="_Toc388564780"/>
      <w:bookmarkStart w:id="272" w:name="_Toc388565113"/>
      <w:bookmarkEnd w:id="266"/>
      <w:r w:rsidR="002A52C6">
        <w:t xml:space="preserve"> </w:t>
      </w:r>
      <w:r w:rsidRPr="002A52C6">
        <w:rPr>
          <w:b w:val="0"/>
        </w:rPr>
        <w:t>Turbidity and fat content of skim milk with various amounts of spray-dried FGMs, in comparison to whole milk</w:t>
      </w:r>
      <w:proofErr w:type="gramStart"/>
      <w:r w:rsidRPr="002A52C6">
        <w:rPr>
          <w:b w:val="0"/>
        </w:rPr>
        <w:t>.</w:t>
      </w:r>
      <w:r w:rsidRPr="002A52C6">
        <w:rPr>
          <w:b w:val="0"/>
          <w:vertAlign w:val="superscript"/>
        </w:rPr>
        <w:t>#</w:t>
      </w:r>
      <w:bookmarkEnd w:id="267"/>
      <w:bookmarkEnd w:id="268"/>
      <w:bookmarkEnd w:id="271"/>
      <w:bookmarkEnd w:id="272"/>
      <w:proofErr w:type="gramEnd"/>
    </w:p>
    <w:tbl>
      <w:tblPr>
        <w:tblW w:w="8237" w:type="dxa"/>
        <w:tblInd w:w="93" w:type="dxa"/>
        <w:tblLayout w:type="fixed"/>
        <w:tblLook w:val="04A0" w:firstRow="1" w:lastRow="0" w:firstColumn="1" w:lastColumn="0" w:noHBand="0" w:noVBand="1"/>
      </w:tblPr>
      <w:tblGrid>
        <w:gridCol w:w="3417"/>
        <w:gridCol w:w="2552"/>
        <w:gridCol w:w="2268"/>
      </w:tblGrid>
      <w:tr w:rsidR="00D35A67" w:rsidRPr="00D73980" w14:paraId="1AD6841A" w14:textId="77777777" w:rsidTr="00D35A67">
        <w:trPr>
          <w:trHeight w:val="480"/>
        </w:trPr>
        <w:tc>
          <w:tcPr>
            <w:tcW w:w="3417" w:type="dxa"/>
            <w:tcBorders>
              <w:top w:val="single" w:sz="4" w:space="0" w:color="auto"/>
              <w:left w:val="nil"/>
              <w:bottom w:val="nil"/>
              <w:right w:val="nil"/>
            </w:tcBorders>
            <w:shd w:val="clear" w:color="auto" w:fill="auto"/>
            <w:vAlign w:val="center"/>
            <w:hideMark/>
          </w:tcPr>
          <w:p w14:paraId="061AB50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Powder% w/v added</w:t>
            </w:r>
          </w:p>
        </w:tc>
        <w:tc>
          <w:tcPr>
            <w:tcW w:w="2552" w:type="dxa"/>
            <w:tcBorders>
              <w:top w:val="single" w:sz="4" w:space="0" w:color="auto"/>
              <w:left w:val="nil"/>
              <w:bottom w:val="nil"/>
              <w:right w:val="nil"/>
            </w:tcBorders>
            <w:shd w:val="clear" w:color="auto" w:fill="auto"/>
            <w:noWrap/>
            <w:vAlign w:val="center"/>
            <w:hideMark/>
          </w:tcPr>
          <w:p w14:paraId="499F2B27" w14:textId="77777777" w:rsidR="00D35A67" w:rsidRPr="00D73980" w:rsidRDefault="00D35A67" w:rsidP="00D35A67">
            <w:pPr>
              <w:widowControl/>
              <w:jc w:val="left"/>
              <w:rPr>
                <w:rFonts w:ascii="Times New Roman" w:eastAsia="Times New Roman" w:hAnsi="Times New Roman" w:cs="Times New Roman"/>
                <w:iCs/>
                <w:color w:val="000000"/>
                <w:kern w:val="0"/>
                <w:lang w:eastAsia="en-US"/>
              </w:rPr>
            </w:pPr>
            <w:r w:rsidRPr="00D73980">
              <w:rPr>
                <w:rFonts w:ascii="Times New Roman" w:eastAsia="Times New Roman" w:hAnsi="Times New Roman" w:cs="Times New Roman"/>
                <w:iCs/>
                <w:color w:val="000000"/>
                <w:kern w:val="0"/>
                <w:lang w:eastAsia="en-US"/>
              </w:rPr>
              <w:t>Absorbance at</w:t>
            </w:r>
            <w:r w:rsidRPr="00D73980">
              <w:rPr>
                <w:rFonts w:ascii="Times New Roman" w:eastAsia="Times New Roman" w:hAnsi="Times New Roman" w:cs="Times New Roman"/>
                <w:color w:val="000000"/>
                <w:kern w:val="0"/>
                <w:lang w:eastAsia="en-US"/>
              </w:rPr>
              <w:t xml:space="preserve"> 600nm</w:t>
            </w:r>
          </w:p>
        </w:tc>
        <w:tc>
          <w:tcPr>
            <w:tcW w:w="2268" w:type="dxa"/>
            <w:tcBorders>
              <w:top w:val="single" w:sz="4" w:space="0" w:color="auto"/>
              <w:left w:val="nil"/>
              <w:bottom w:val="nil"/>
              <w:right w:val="nil"/>
            </w:tcBorders>
            <w:shd w:val="clear" w:color="auto" w:fill="auto"/>
            <w:noWrap/>
            <w:vAlign w:val="center"/>
            <w:hideMark/>
          </w:tcPr>
          <w:p w14:paraId="7A4742B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Fat content%</w:t>
            </w:r>
          </w:p>
        </w:tc>
      </w:tr>
      <w:tr w:rsidR="00D35A67" w:rsidRPr="00D73980" w14:paraId="013BD0EF" w14:textId="77777777" w:rsidTr="00D35A67">
        <w:trPr>
          <w:trHeight w:val="480"/>
        </w:trPr>
        <w:tc>
          <w:tcPr>
            <w:tcW w:w="3417" w:type="dxa"/>
            <w:tcBorders>
              <w:top w:val="single" w:sz="4" w:space="0" w:color="auto"/>
              <w:left w:val="nil"/>
              <w:bottom w:val="nil"/>
              <w:right w:val="nil"/>
            </w:tcBorders>
            <w:shd w:val="clear" w:color="auto" w:fill="auto"/>
            <w:vAlign w:val="center"/>
            <w:hideMark/>
          </w:tcPr>
          <w:p w14:paraId="3296A06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 (skim milk control)</w:t>
            </w:r>
          </w:p>
        </w:tc>
        <w:tc>
          <w:tcPr>
            <w:tcW w:w="2552" w:type="dxa"/>
            <w:tcBorders>
              <w:top w:val="single" w:sz="4" w:space="0" w:color="auto"/>
              <w:left w:val="nil"/>
              <w:bottom w:val="nil"/>
              <w:right w:val="nil"/>
            </w:tcBorders>
            <w:shd w:val="clear" w:color="auto" w:fill="auto"/>
            <w:noWrap/>
            <w:vAlign w:val="center"/>
            <w:hideMark/>
          </w:tcPr>
          <w:p w14:paraId="579469C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0.24±0.02</w:t>
            </w:r>
            <w:r w:rsidRPr="00D73980">
              <w:rPr>
                <w:rFonts w:ascii="Times New Roman" w:eastAsia="Times New Roman" w:hAnsi="Times New Roman" w:cs="Times New Roman"/>
                <w:color w:val="000000"/>
                <w:kern w:val="0"/>
                <w:vertAlign w:val="superscript"/>
                <w:lang w:eastAsia="en-US"/>
              </w:rPr>
              <w:t>d</w:t>
            </w:r>
          </w:p>
        </w:tc>
        <w:tc>
          <w:tcPr>
            <w:tcW w:w="2268" w:type="dxa"/>
            <w:tcBorders>
              <w:top w:val="single" w:sz="4" w:space="0" w:color="auto"/>
              <w:left w:val="nil"/>
              <w:bottom w:val="nil"/>
              <w:right w:val="nil"/>
            </w:tcBorders>
            <w:shd w:val="clear" w:color="auto" w:fill="auto"/>
            <w:noWrap/>
            <w:vAlign w:val="center"/>
            <w:hideMark/>
          </w:tcPr>
          <w:p w14:paraId="73AAF9B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0.16±0.05</w:t>
            </w:r>
            <w:r w:rsidRPr="00D73980">
              <w:rPr>
                <w:rFonts w:ascii="Times New Roman" w:eastAsia="Times New Roman" w:hAnsi="Times New Roman" w:cs="Times New Roman"/>
                <w:color w:val="000000"/>
                <w:kern w:val="0"/>
                <w:vertAlign w:val="superscript"/>
                <w:lang w:eastAsia="en-US"/>
              </w:rPr>
              <w:t>d</w:t>
            </w:r>
          </w:p>
        </w:tc>
      </w:tr>
      <w:tr w:rsidR="00D35A67" w:rsidRPr="00D73980" w14:paraId="756CDCEE" w14:textId="77777777" w:rsidTr="00D35A67">
        <w:trPr>
          <w:trHeight w:val="480"/>
        </w:trPr>
        <w:tc>
          <w:tcPr>
            <w:tcW w:w="3417" w:type="dxa"/>
            <w:tcBorders>
              <w:top w:val="nil"/>
              <w:left w:val="nil"/>
              <w:bottom w:val="nil"/>
              <w:right w:val="nil"/>
            </w:tcBorders>
            <w:shd w:val="clear" w:color="auto" w:fill="auto"/>
            <w:vAlign w:val="center"/>
            <w:hideMark/>
          </w:tcPr>
          <w:p w14:paraId="6ECB0B4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w:t>
            </w:r>
          </w:p>
        </w:tc>
        <w:tc>
          <w:tcPr>
            <w:tcW w:w="2552" w:type="dxa"/>
            <w:tcBorders>
              <w:top w:val="nil"/>
              <w:left w:val="nil"/>
              <w:bottom w:val="nil"/>
              <w:right w:val="nil"/>
            </w:tcBorders>
            <w:shd w:val="clear" w:color="auto" w:fill="auto"/>
            <w:noWrap/>
            <w:vAlign w:val="center"/>
            <w:hideMark/>
          </w:tcPr>
          <w:p w14:paraId="7E7DAF2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0.61±0.08</w:t>
            </w:r>
            <w:r w:rsidRPr="00D73980">
              <w:rPr>
                <w:rFonts w:ascii="Times New Roman" w:eastAsia="Times New Roman" w:hAnsi="Times New Roman" w:cs="Times New Roman"/>
                <w:color w:val="000000"/>
                <w:kern w:val="0"/>
                <w:vertAlign w:val="superscript"/>
                <w:lang w:eastAsia="en-US"/>
              </w:rPr>
              <w:t>cd</w:t>
            </w:r>
          </w:p>
        </w:tc>
        <w:tc>
          <w:tcPr>
            <w:tcW w:w="2268" w:type="dxa"/>
            <w:tcBorders>
              <w:top w:val="nil"/>
              <w:left w:val="nil"/>
              <w:bottom w:val="nil"/>
              <w:right w:val="nil"/>
            </w:tcBorders>
            <w:shd w:val="clear" w:color="auto" w:fill="auto"/>
            <w:noWrap/>
            <w:vAlign w:val="center"/>
            <w:hideMark/>
          </w:tcPr>
          <w:p w14:paraId="36B5BEF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0.23±0.14</w:t>
            </w:r>
            <w:r w:rsidRPr="00D73980">
              <w:rPr>
                <w:rFonts w:ascii="Times New Roman" w:eastAsia="Times New Roman" w:hAnsi="Times New Roman" w:cs="Times New Roman"/>
                <w:color w:val="000000"/>
                <w:kern w:val="0"/>
                <w:vertAlign w:val="superscript"/>
                <w:lang w:eastAsia="en-US"/>
              </w:rPr>
              <w:t>d</w:t>
            </w:r>
          </w:p>
        </w:tc>
      </w:tr>
      <w:tr w:rsidR="00D35A67" w:rsidRPr="00D73980" w14:paraId="58B85690" w14:textId="77777777" w:rsidTr="00D35A67">
        <w:trPr>
          <w:trHeight w:val="480"/>
        </w:trPr>
        <w:tc>
          <w:tcPr>
            <w:tcW w:w="3417" w:type="dxa"/>
            <w:tcBorders>
              <w:top w:val="nil"/>
              <w:left w:val="nil"/>
              <w:bottom w:val="nil"/>
              <w:right w:val="nil"/>
            </w:tcBorders>
            <w:shd w:val="clear" w:color="auto" w:fill="auto"/>
            <w:vAlign w:val="center"/>
            <w:hideMark/>
          </w:tcPr>
          <w:p w14:paraId="6C647B50"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w:t>
            </w:r>
          </w:p>
        </w:tc>
        <w:tc>
          <w:tcPr>
            <w:tcW w:w="2552" w:type="dxa"/>
            <w:tcBorders>
              <w:top w:val="nil"/>
              <w:left w:val="nil"/>
              <w:bottom w:val="nil"/>
              <w:right w:val="nil"/>
            </w:tcBorders>
            <w:shd w:val="clear" w:color="auto" w:fill="auto"/>
            <w:noWrap/>
            <w:vAlign w:val="center"/>
            <w:hideMark/>
          </w:tcPr>
          <w:p w14:paraId="65DB98C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0.91±0.12</w:t>
            </w:r>
            <w:r w:rsidRPr="00D73980">
              <w:rPr>
                <w:rFonts w:ascii="Times New Roman" w:eastAsia="Times New Roman" w:hAnsi="Times New Roman" w:cs="Times New Roman"/>
                <w:color w:val="000000"/>
                <w:kern w:val="0"/>
                <w:vertAlign w:val="superscript"/>
                <w:lang w:eastAsia="en-US"/>
              </w:rPr>
              <w:t>c</w:t>
            </w:r>
          </w:p>
        </w:tc>
        <w:tc>
          <w:tcPr>
            <w:tcW w:w="2268" w:type="dxa"/>
            <w:tcBorders>
              <w:top w:val="nil"/>
              <w:left w:val="nil"/>
              <w:bottom w:val="nil"/>
              <w:right w:val="nil"/>
            </w:tcBorders>
            <w:shd w:val="clear" w:color="auto" w:fill="auto"/>
            <w:noWrap/>
            <w:vAlign w:val="center"/>
            <w:hideMark/>
          </w:tcPr>
          <w:p w14:paraId="34812013"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0.51±0.12</w:t>
            </w:r>
            <w:r w:rsidRPr="00D73980">
              <w:rPr>
                <w:rFonts w:ascii="Times New Roman" w:eastAsia="Times New Roman" w:hAnsi="Times New Roman" w:cs="Times New Roman"/>
                <w:color w:val="000000"/>
                <w:kern w:val="0"/>
                <w:vertAlign w:val="superscript"/>
                <w:lang w:eastAsia="en-US"/>
              </w:rPr>
              <w:t>d</w:t>
            </w:r>
          </w:p>
        </w:tc>
      </w:tr>
      <w:tr w:rsidR="00D35A67" w:rsidRPr="00D73980" w14:paraId="10E535B6" w14:textId="77777777" w:rsidTr="00D35A67">
        <w:trPr>
          <w:trHeight w:val="480"/>
        </w:trPr>
        <w:tc>
          <w:tcPr>
            <w:tcW w:w="3417" w:type="dxa"/>
            <w:tcBorders>
              <w:top w:val="nil"/>
              <w:left w:val="nil"/>
              <w:bottom w:val="nil"/>
              <w:right w:val="nil"/>
            </w:tcBorders>
            <w:shd w:val="clear" w:color="auto" w:fill="auto"/>
            <w:vAlign w:val="center"/>
            <w:hideMark/>
          </w:tcPr>
          <w:p w14:paraId="32DDAE1A"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w:t>
            </w:r>
          </w:p>
        </w:tc>
        <w:tc>
          <w:tcPr>
            <w:tcW w:w="2552" w:type="dxa"/>
            <w:tcBorders>
              <w:top w:val="nil"/>
              <w:left w:val="nil"/>
              <w:bottom w:val="nil"/>
              <w:right w:val="nil"/>
            </w:tcBorders>
            <w:shd w:val="clear" w:color="auto" w:fill="auto"/>
            <w:noWrap/>
            <w:vAlign w:val="center"/>
            <w:hideMark/>
          </w:tcPr>
          <w:p w14:paraId="7D6CE27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1.46±0.44</w:t>
            </w:r>
            <w:r w:rsidRPr="00D73980">
              <w:rPr>
                <w:rFonts w:ascii="Times New Roman" w:eastAsia="Times New Roman" w:hAnsi="Times New Roman" w:cs="Times New Roman"/>
                <w:color w:val="000000"/>
                <w:kern w:val="0"/>
                <w:vertAlign w:val="superscript"/>
                <w:lang w:eastAsia="en-US"/>
              </w:rPr>
              <w:t>b</w:t>
            </w:r>
          </w:p>
        </w:tc>
        <w:tc>
          <w:tcPr>
            <w:tcW w:w="2268" w:type="dxa"/>
            <w:tcBorders>
              <w:top w:val="nil"/>
              <w:left w:val="nil"/>
              <w:bottom w:val="nil"/>
              <w:right w:val="nil"/>
            </w:tcBorders>
            <w:shd w:val="clear" w:color="auto" w:fill="auto"/>
            <w:noWrap/>
            <w:vAlign w:val="center"/>
            <w:hideMark/>
          </w:tcPr>
          <w:p w14:paraId="553943A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1.17±0.23</w:t>
            </w:r>
            <w:r w:rsidRPr="00D73980">
              <w:rPr>
                <w:rFonts w:ascii="Times New Roman" w:eastAsia="Times New Roman" w:hAnsi="Times New Roman" w:cs="Times New Roman"/>
                <w:color w:val="000000"/>
                <w:kern w:val="0"/>
                <w:vertAlign w:val="superscript"/>
                <w:lang w:eastAsia="en-US"/>
              </w:rPr>
              <w:t>c</w:t>
            </w:r>
          </w:p>
        </w:tc>
      </w:tr>
      <w:tr w:rsidR="00D35A67" w:rsidRPr="00D73980" w14:paraId="66F7BCF9" w14:textId="77777777" w:rsidTr="00D35A67">
        <w:trPr>
          <w:trHeight w:val="480"/>
        </w:trPr>
        <w:tc>
          <w:tcPr>
            <w:tcW w:w="3417" w:type="dxa"/>
            <w:tcBorders>
              <w:top w:val="nil"/>
              <w:left w:val="nil"/>
              <w:bottom w:val="single" w:sz="4" w:space="0" w:color="auto"/>
              <w:right w:val="nil"/>
            </w:tcBorders>
            <w:shd w:val="clear" w:color="auto" w:fill="auto"/>
            <w:vAlign w:val="center"/>
            <w:hideMark/>
          </w:tcPr>
          <w:p w14:paraId="444A4B0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10</w:t>
            </w:r>
          </w:p>
        </w:tc>
        <w:tc>
          <w:tcPr>
            <w:tcW w:w="2552" w:type="dxa"/>
            <w:tcBorders>
              <w:top w:val="nil"/>
              <w:left w:val="nil"/>
              <w:bottom w:val="single" w:sz="4" w:space="0" w:color="auto"/>
              <w:right w:val="nil"/>
            </w:tcBorders>
            <w:shd w:val="clear" w:color="auto" w:fill="auto"/>
            <w:noWrap/>
            <w:vAlign w:val="center"/>
            <w:hideMark/>
          </w:tcPr>
          <w:p w14:paraId="712C2E9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1.99±0.26</w:t>
            </w:r>
            <w:r w:rsidRPr="00D73980">
              <w:rPr>
                <w:rFonts w:ascii="Times New Roman" w:eastAsia="Times New Roman" w:hAnsi="Times New Roman" w:cs="Times New Roman"/>
                <w:color w:val="000000"/>
                <w:kern w:val="0"/>
                <w:vertAlign w:val="superscript"/>
                <w:lang w:eastAsia="en-US"/>
              </w:rPr>
              <w:t>a</w:t>
            </w:r>
          </w:p>
        </w:tc>
        <w:tc>
          <w:tcPr>
            <w:tcW w:w="2268" w:type="dxa"/>
            <w:tcBorders>
              <w:top w:val="nil"/>
              <w:left w:val="nil"/>
              <w:bottom w:val="single" w:sz="4" w:space="0" w:color="auto"/>
              <w:right w:val="nil"/>
            </w:tcBorders>
            <w:shd w:val="clear" w:color="auto" w:fill="auto"/>
            <w:noWrap/>
            <w:vAlign w:val="center"/>
            <w:hideMark/>
          </w:tcPr>
          <w:p w14:paraId="47035C4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2.11±0.10</w:t>
            </w:r>
            <w:r w:rsidRPr="00D73980">
              <w:rPr>
                <w:rFonts w:ascii="Times New Roman" w:eastAsia="Times New Roman" w:hAnsi="Times New Roman" w:cs="Times New Roman"/>
                <w:color w:val="000000"/>
                <w:kern w:val="0"/>
                <w:vertAlign w:val="superscript"/>
                <w:lang w:eastAsia="en-US"/>
              </w:rPr>
              <w:t>b</w:t>
            </w:r>
          </w:p>
        </w:tc>
      </w:tr>
      <w:tr w:rsidR="00D35A67" w:rsidRPr="00D73980" w14:paraId="3684D209" w14:textId="77777777" w:rsidTr="00D35A67">
        <w:trPr>
          <w:trHeight w:val="480"/>
        </w:trPr>
        <w:tc>
          <w:tcPr>
            <w:tcW w:w="3417" w:type="dxa"/>
            <w:tcBorders>
              <w:top w:val="nil"/>
              <w:left w:val="nil"/>
              <w:bottom w:val="single" w:sz="4" w:space="0" w:color="auto"/>
              <w:right w:val="nil"/>
            </w:tcBorders>
            <w:shd w:val="clear" w:color="auto" w:fill="auto"/>
            <w:vAlign w:val="center"/>
            <w:hideMark/>
          </w:tcPr>
          <w:p w14:paraId="49198A9A"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Whole milk</w:t>
            </w:r>
          </w:p>
        </w:tc>
        <w:tc>
          <w:tcPr>
            <w:tcW w:w="2552" w:type="dxa"/>
            <w:tcBorders>
              <w:top w:val="nil"/>
              <w:left w:val="nil"/>
              <w:bottom w:val="single" w:sz="4" w:space="0" w:color="auto"/>
              <w:right w:val="nil"/>
            </w:tcBorders>
            <w:shd w:val="clear" w:color="auto" w:fill="auto"/>
            <w:noWrap/>
            <w:vAlign w:val="center"/>
            <w:hideMark/>
          </w:tcPr>
          <w:p w14:paraId="73E7103B"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2.01±0.15</w:t>
            </w:r>
            <w:r w:rsidRPr="00D73980">
              <w:rPr>
                <w:rFonts w:ascii="Times New Roman" w:eastAsia="Times New Roman" w:hAnsi="Times New Roman" w:cs="Times New Roman"/>
                <w:color w:val="000000"/>
                <w:kern w:val="0"/>
                <w:vertAlign w:val="superscript"/>
                <w:lang w:eastAsia="en-US"/>
              </w:rPr>
              <w:t>a</w:t>
            </w:r>
          </w:p>
        </w:tc>
        <w:tc>
          <w:tcPr>
            <w:tcW w:w="2268" w:type="dxa"/>
            <w:tcBorders>
              <w:top w:val="nil"/>
              <w:left w:val="nil"/>
              <w:bottom w:val="single" w:sz="4" w:space="0" w:color="auto"/>
              <w:right w:val="nil"/>
            </w:tcBorders>
            <w:shd w:val="clear" w:color="auto" w:fill="auto"/>
            <w:noWrap/>
            <w:vAlign w:val="center"/>
            <w:hideMark/>
          </w:tcPr>
          <w:p w14:paraId="0266A2EB"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3.81±0.58</w:t>
            </w:r>
            <w:r w:rsidRPr="00D73980">
              <w:rPr>
                <w:rFonts w:ascii="Times New Roman" w:eastAsia="Times New Roman" w:hAnsi="Times New Roman" w:cs="Times New Roman"/>
                <w:color w:val="000000"/>
                <w:kern w:val="0"/>
                <w:vertAlign w:val="superscript"/>
                <w:lang w:eastAsia="en-US"/>
              </w:rPr>
              <w:t>a</w:t>
            </w:r>
          </w:p>
        </w:tc>
      </w:tr>
    </w:tbl>
    <w:p w14:paraId="207A73BF" w14:textId="77777777" w:rsidR="00D35A67" w:rsidRPr="00D73980" w:rsidRDefault="00D35A67" w:rsidP="000571B8">
      <w:pPr>
        <w:spacing w:line="480" w:lineRule="auto"/>
        <w:rPr>
          <w:rFonts w:ascii="Times New Roman" w:eastAsia="SimSun" w:hAnsi="Times New Roman" w:cs="Times New Roman"/>
        </w:rPr>
      </w:pPr>
      <w:r w:rsidRPr="00D73980">
        <w:rPr>
          <w:rFonts w:ascii="Times New Roman" w:eastAsia="SimSun" w:hAnsi="Times New Roman" w:cs="Times New Roman"/>
          <w:vertAlign w:val="superscript"/>
        </w:rPr>
        <w:t>#</w:t>
      </w:r>
      <w:r w:rsidRPr="00D73980">
        <w:rPr>
          <w:rFonts w:ascii="Times New Roman" w:eastAsia="SimSun" w:hAnsi="Times New Roman" w:cs="Times New Roman"/>
        </w:rPr>
        <w:t>Values are means ± standard errors of means from three replicates. Different superscript letters represent significant difference in the mean of the same parameter (P &lt; 0.05).</w:t>
      </w:r>
    </w:p>
    <w:p w14:paraId="14B73404" w14:textId="77777777" w:rsidR="00D35A67" w:rsidRPr="00D73980" w:rsidRDefault="00D35A67" w:rsidP="00D35A67">
      <w:pPr>
        <w:pStyle w:val="NoSpacing"/>
        <w:rPr>
          <w:rFonts w:ascii="Times New Roman" w:hAnsi="Times New Roman" w:cs="Times New Roman"/>
          <w:b/>
        </w:rPr>
      </w:pPr>
    </w:p>
    <w:p w14:paraId="535337D2" w14:textId="77777777" w:rsidR="00D35A67" w:rsidRPr="00D73980" w:rsidRDefault="00D35A67" w:rsidP="00D35A67">
      <w:pPr>
        <w:widowControl/>
        <w:jc w:val="left"/>
        <w:rPr>
          <w:rFonts w:ascii="Times New Roman" w:hAnsi="Times New Roman" w:cs="Times New Roman"/>
          <w:b/>
        </w:rPr>
      </w:pPr>
      <w:r w:rsidRPr="00D73980">
        <w:rPr>
          <w:rFonts w:ascii="Times New Roman" w:hAnsi="Times New Roman" w:cs="Times New Roman"/>
          <w:b/>
        </w:rPr>
        <w:br w:type="page"/>
      </w:r>
    </w:p>
    <w:p w14:paraId="7625BBAE" w14:textId="13E84A67" w:rsidR="00D35A67" w:rsidRPr="002A52C6" w:rsidRDefault="00D35A67" w:rsidP="000C2998">
      <w:pPr>
        <w:pStyle w:val="Heading1"/>
        <w:rPr>
          <w:b w:val="0"/>
        </w:rPr>
      </w:pPr>
      <w:bookmarkStart w:id="273" w:name="_Toc388564781"/>
      <w:bookmarkStart w:id="274" w:name="_Toc388565114"/>
      <w:bookmarkStart w:id="275" w:name="_Toc388565998"/>
      <w:bookmarkStart w:id="276" w:name="_Toc388566339"/>
      <w:r w:rsidRPr="009864E8">
        <w:lastRenderedPageBreak/>
        <w:t xml:space="preserve">Table </w:t>
      </w:r>
      <w:bookmarkEnd w:id="269"/>
      <w:bookmarkEnd w:id="270"/>
      <w:r w:rsidR="00844D94" w:rsidRPr="009864E8">
        <w:t>3.</w:t>
      </w:r>
      <w:r w:rsidRPr="009864E8">
        <w:t>4.</w:t>
      </w:r>
      <w:bookmarkStart w:id="277" w:name="_Toc385512718"/>
      <w:bookmarkStart w:id="278" w:name="_Toc388564782"/>
      <w:bookmarkStart w:id="279" w:name="_Toc388565115"/>
      <w:bookmarkEnd w:id="273"/>
      <w:bookmarkEnd w:id="274"/>
      <w:r w:rsidR="009864E8">
        <w:t xml:space="preserve"> </w:t>
      </w:r>
      <w:r w:rsidRPr="002A52C6">
        <w:rPr>
          <w:b w:val="0"/>
        </w:rPr>
        <w:t>Color parameters of skim milk with various amounts of FGMs, in comparison to whole milk</w:t>
      </w:r>
      <w:proofErr w:type="gramStart"/>
      <w:r w:rsidRPr="002A52C6">
        <w:rPr>
          <w:b w:val="0"/>
        </w:rPr>
        <w:t>.</w:t>
      </w:r>
      <w:r w:rsidRPr="002A52C6">
        <w:rPr>
          <w:b w:val="0"/>
          <w:vertAlign w:val="superscript"/>
        </w:rPr>
        <w:t>#</w:t>
      </w:r>
      <w:bookmarkEnd w:id="275"/>
      <w:bookmarkEnd w:id="276"/>
      <w:bookmarkEnd w:id="277"/>
      <w:bookmarkEnd w:id="278"/>
      <w:bookmarkEnd w:id="279"/>
      <w:proofErr w:type="gramEnd"/>
    </w:p>
    <w:tbl>
      <w:tblPr>
        <w:tblW w:w="15132" w:type="dxa"/>
        <w:tblLook w:val="04A0" w:firstRow="1" w:lastRow="0" w:firstColumn="1" w:lastColumn="0" w:noHBand="0" w:noVBand="1"/>
      </w:tblPr>
      <w:tblGrid>
        <w:gridCol w:w="1150"/>
        <w:gridCol w:w="1530"/>
        <w:gridCol w:w="1404"/>
        <w:gridCol w:w="1419"/>
        <w:gridCol w:w="1339"/>
        <w:gridCol w:w="1268"/>
        <w:gridCol w:w="1530"/>
        <w:gridCol w:w="1404"/>
        <w:gridCol w:w="1410"/>
        <w:gridCol w:w="1410"/>
        <w:gridCol w:w="1268"/>
      </w:tblGrid>
      <w:tr w:rsidR="00751A64" w:rsidRPr="00D73980" w14:paraId="35CF3DB3" w14:textId="77777777" w:rsidTr="00751A64">
        <w:trPr>
          <w:trHeight w:val="230"/>
        </w:trPr>
        <w:tc>
          <w:tcPr>
            <w:tcW w:w="1150" w:type="dxa"/>
            <w:tcBorders>
              <w:top w:val="single" w:sz="8" w:space="0" w:color="auto"/>
              <w:left w:val="nil"/>
              <w:bottom w:val="nil"/>
              <w:right w:val="nil"/>
            </w:tcBorders>
            <w:shd w:val="clear" w:color="000000" w:fill="FFFFFF"/>
            <w:vAlign w:val="center"/>
            <w:hideMark/>
          </w:tcPr>
          <w:p w14:paraId="209DF2E8"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p>
        </w:tc>
        <w:tc>
          <w:tcPr>
            <w:tcW w:w="6960" w:type="dxa"/>
            <w:gridSpan w:val="5"/>
            <w:tcBorders>
              <w:top w:val="single" w:sz="8" w:space="0" w:color="auto"/>
              <w:left w:val="nil"/>
              <w:bottom w:val="single" w:sz="8" w:space="0" w:color="auto"/>
              <w:right w:val="single" w:sz="8" w:space="0" w:color="000000"/>
            </w:tcBorders>
            <w:shd w:val="clear" w:color="000000" w:fill="FFFFFF"/>
            <w:vAlign w:val="center"/>
            <w:hideMark/>
          </w:tcPr>
          <w:p w14:paraId="667C68F3"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Fresh samples</w:t>
            </w:r>
          </w:p>
        </w:tc>
        <w:tc>
          <w:tcPr>
            <w:tcW w:w="7022" w:type="dxa"/>
            <w:gridSpan w:val="5"/>
            <w:tcBorders>
              <w:top w:val="single" w:sz="8" w:space="0" w:color="auto"/>
              <w:left w:val="nil"/>
              <w:bottom w:val="single" w:sz="8" w:space="0" w:color="auto"/>
              <w:right w:val="nil"/>
            </w:tcBorders>
            <w:shd w:val="clear" w:color="000000" w:fill="FFFFFF"/>
            <w:vAlign w:val="center"/>
            <w:hideMark/>
          </w:tcPr>
          <w:p w14:paraId="4DD314BC"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After 10-day storage at 5 °C</w:t>
            </w:r>
          </w:p>
        </w:tc>
      </w:tr>
      <w:tr w:rsidR="00751A64" w:rsidRPr="00D73980" w14:paraId="0484B467" w14:textId="77777777" w:rsidTr="00751A64">
        <w:trPr>
          <w:trHeight w:val="274"/>
        </w:trPr>
        <w:tc>
          <w:tcPr>
            <w:tcW w:w="1150" w:type="dxa"/>
            <w:tcBorders>
              <w:top w:val="single" w:sz="8" w:space="0" w:color="auto"/>
              <w:left w:val="nil"/>
              <w:bottom w:val="nil"/>
              <w:right w:val="nil"/>
            </w:tcBorders>
            <w:shd w:val="clear" w:color="000000" w:fill="FFFFFF"/>
            <w:vAlign w:val="center"/>
            <w:hideMark/>
          </w:tcPr>
          <w:p w14:paraId="6A7EC7DA"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Powder% w/v added</w:t>
            </w:r>
          </w:p>
        </w:tc>
        <w:tc>
          <w:tcPr>
            <w:tcW w:w="1530" w:type="dxa"/>
            <w:tcBorders>
              <w:top w:val="nil"/>
              <w:left w:val="nil"/>
              <w:bottom w:val="nil"/>
              <w:right w:val="nil"/>
            </w:tcBorders>
            <w:shd w:val="clear" w:color="000000" w:fill="FFFFFF"/>
            <w:vAlign w:val="center"/>
            <w:hideMark/>
          </w:tcPr>
          <w:p w14:paraId="1CC5EF82"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L*</w:t>
            </w:r>
          </w:p>
        </w:tc>
        <w:tc>
          <w:tcPr>
            <w:tcW w:w="1404" w:type="dxa"/>
            <w:tcBorders>
              <w:top w:val="nil"/>
              <w:left w:val="nil"/>
              <w:bottom w:val="nil"/>
              <w:right w:val="nil"/>
            </w:tcBorders>
            <w:shd w:val="clear" w:color="000000" w:fill="FFFFFF"/>
            <w:vAlign w:val="center"/>
            <w:hideMark/>
          </w:tcPr>
          <w:p w14:paraId="7082049F"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proofErr w:type="gramStart"/>
            <w:r w:rsidRPr="00D73980">
              <w:rPr>
                <w:rFonts w:ascii="Times New Roman" w:eastAsia="Times New Roman" w:hAnsi="Times New Roman" w:cs="Times New Roman"/>
                <w:color w:val="000000"/>
                <w:kern w:val="0"/>
                <w:lang w:eastAsia="en-US"/>
              </w:rPr>
              <w:t>a</w:t>
            </w:r>
            <w:proofErr w:type="gramEnd"/>
            <w:r w:rsidRPr="00D73980">
              <w:rPr>
                <w:rFonts w:ascii="Times New Roman" w:eastAsia="Times New Roman" w:hAnsi="Times New Roman" w:cs="Times New Roman"/>
                <w:color w:val="000000"/>
                <w:kern w:val="0"/>
                <w:lang w:eastAsia="en-US"/>
              </w:rPr>
              <w:t>*</w:t>
            </w:r>
          </w:p>
        </w:tc>
        <w:tc>
          <w:tcPr>
            <w:tcW w:w="1419" w:type="dxa"/>
            <w:tcBorders>
              <w:top w:val="nil"/>
              <w:left w:val="nil"/>
              <w:bottom w:val="nil"/>
              <w:right w:val="nil"/>
            </w:tcBorders>
            <w:shd w:val="clear" w:color="000000" w:fill="FFFFFF"/>
            <w:vAlign w:val="center"/>
            <w:hideMark/>
          </w:tcPr>
          <w:p w14:paraId="46F84305"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proofErr w:type="gramStart"/>
            <w:r w:rsidRPr="00D73980">
              <w:rPr>
                <w:rFonts w:ascii="Times New Roman" w:eastAsia="Times New Roman" w:hAnsi="Times New Roman" w:cs="Times New Roman"/>
                <w:color w:val="000000"/>
                <w:kern w:val="0"/>
                <w:lang w:eastAsia="en-US"/>
              </w:rPr>
              <w:t>b</w:t>
            </w:r>
            <w:proofErr w:type="gramEnd"/>
            <w:r w:rsidRPr="00D73980">
              <w:rPr>
                <w:rFonts w:ascii="Times New Roman" w:eastAsia="Times New Roman" w:hAnsi="Times New Roman" w:cs="Times New Roman"/>
                <w:color w:val="000000"/>
                <w:kern w:val="0"/>
                <w:lang w:eastAsia="en-US"/>
              </w:rPr>
              <w:t>*</w:t>
            </w:r>
          </w:p>
        </w:tc>
        <w:tc>
          <w:tcPr>
            <w:tcW w:w="1339" w:type="dxa"/>
            <w:tcBorders>
              <w:top w:val="nil"/>
              <w:left w:val="nil"/>
              <w:bottom w:val="nil"/>
              <w:right w:val="nil"/>
            </w:tcBorders>
            <w:shd w:val="clear" w:color="000000" w:fill="FFFFFF"/>
            <w:vAlign w:val="center"/>
            <w:hideMark/>
          </w:tcPr>
          <w:p w14:paraId="3D2FE903"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 xml:space="preserve">Δ </w:t>
            </w:r>
            <w:r w:rsidRPr="00D73980">
              <w:rPr>
                <w:rFonts w:ascii="Times New Roman" w:eastAsia="Times New Roman" w:hAnsi="Times New Roman" w:cs="Times New Roman"/>
                <w:i/>
                <w:iCs/>
                <w:color w:val="000000"/>
                <w:kern w:val="0"/>
                <w:lang w:eastAsia="en-US"/>
              </w:rPr>
              <w:t>E1</w:t>
            </w:r>
          </w:p>
        </w:tc>
        <w:tc>
          <w:tcPr>
            <w:tcW w:w="1268" w:type="dxa"/>
            <w:tcBorders>
              <w:top w:val="nil"/>
              <w:left w:val="nil"/>
              <w:bottom w:val="nil"/>
              <w:right w:val="single" w:sz="8" w:space="0" w:color="auto"/>
            </w:tcBorders>
            <w:shd w:val="clear" w:color="000000" w:fill="FFFFFF"/>
            <w:vAlign w:val="center"/>
            <w:hideMark/>
          </w:tcPr>
          <w:p w14:paraId="720AFBE4"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 xml:space="preserve">Δ </w:t>
            </w:r>
            <w:r w:rsidRPr="00D73980">
              <w:rPr>
                <w:rFonts w:ascii="Times New Roman" w:eastAsia="Times New Roman" w:hAnsi="Times New Roman" w:cs="Times New Roman"/>
                <w:i/>
                <w:iCs/>
                <w:color w:val="000000"/>
                <w:kern w:val="0"/>
                <w:lang w:eastAsia="en-US"/>
              </w:rPr>
              <w:t>E2</w:t>
            </w:r>
          </w:p>
        </w:tc>
        <w:tc>
          <w:tcPr>
            <w:tcW w:w="1530" w:type="dxa"/>
            <w:tcBorders>
              <w:top w:val="nil"/>
              <w:left w:val="nil"/>
              <w:bottom w:val="nil"/>
              <w:right w:val="nil"/>
            </w:tcBorders>
            <w:shd w:val="clear" w:color="000000" w:fill="FFFFFF"/>
            <w:vAlign w:val="center"/>
            <w:hideMark/>
          </w:tcPr>
          <w:p w14:paraId="2A6E57EF"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L*</w:t>
            </w:r>
          </w:p>
        </w:tc>
        <w:tc>
          <w:tcPr>
            <w:tcW w:w="1404" w:type="dxa"/>
            <w:tcBorders>
              <w:top w:val="nil"/>
              <w:left w:val="nil"/>
              <w:bottom w:val="nil"/>
              <w:right w:val="nil"/>
            </w:tcBorders>
            <w:shd w:val="clear" w:color="000000" w:fill="FFFFFF"/>
            <w:vAlign w:val="center"/>
            <w:hideMark/>
          </w:tcPr>
          <w:p w14:paraId="66303A46"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proofErr w:type="gramStart"/>
            <w:r w:rsidRPr="00D73980">
              <w:rPr>
                <w:rFonts w:ascii="Times New Roman" w:eastAsia="Times New Roman" w:hAnsi="Times New Roman" w:cs="Times New Roman"/>
                <w:color w:val="000000"/>
                <w:kern w:val="0"/>
                <w:lang w:eastAsia="en-US"/>
              </w:rPr>
              <w:t>a</w:t>
            </w:r>
            <w:proofErr w:type="gramEnd"/>
            <w:r w:rsidRPr="00D73980">
              <w:rPr>
                <w:rFonts w:ascii="Times New Roman" w:eastAsia="Times New Roman" w:hAnsi="Times New Roman" w:cs="Times New Roman"/>
                <w:color w:val="000000"/>
                <w:kern w:val="0"/>
                <w:lang w:eastAsia="en-US"/>
              </w:rPr>
              <w:t>*</w:t>
            </w:r>
          </w:p>
        </w:tc>
        <w:tc>
          <w:tcPr>
            <w:tcW w:w="1410" w:type="dxa"/>
            <w:tcBorders>
              <w:top w:val="nil"/>
              <w:left w:val="nil"/>
              <w:bottom w:val="nil"/>
              <w:right w:val="nil"/>
            </w:tcBorders>
            <w:shd w:val="clear" w:color="000000" w:fill="FFFFFF"/>
            <w:vAlign w:val="center"/>
            <w:hideMark/>
          </w:tcPr>
          <w:p w14:paraId="63387016"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proofErr w:type="gramStart"/>
            <w:r w:rsidRPr="00D73980">
              <w:rPr>
                <w:rFonts w:ascii="Times New Roman" w:eastAsia="Times New Roman" w:hAnsi="Times New Roman" w:cs="Times New Roman"/>
                <w:color w:val="000000"/>
                <w:kern w:val="0"/>
                <w:lang w:eastAsia="en-US"/>
              </w:rPr>
              <w:t>b</w:t>
            </w:r>
            <w:proofErr w:type="gramEnd"/>
            <w:r w:rsidRPr="00D73980">
              <w:rPr>
                <w:rFonts w:ascii="Times New Roman" w:eastAsia="Times New Roman" w:hAnsi="Times New Roman" w:cs="Times New Roman"/>
                <w:color w:val="000000"/>
                <w:kern w:val="0"/>
                <w:lang w:eastAsia="en-US"/>
              </w:rPr>
              <w:t>*</w:t>
            </w:r>
          </w:p>
        </w:tc>
        <w:tc>
          <w:tcPr>
            <w:tcW w:w="1410" w:type="dxa"/>
            <w:tcBorders>
              <w:top w:val="nil"/>
              <w:left w:val="nil"/>
              <w:bottom w:val="nil"/>
              <w:right w:val="nil"/>
            </w:tcBorders>
            <w:shd w:val="clear" w:color="000000" w:fill="FFFFFF"/>
            <w:vAlign w:val="center"/>
            <w:hideMark/>
          </w:tcPr>
          <w:p w14:paraId="0730E1F9"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 xml:space="preserve">Δ </w:t>
            </w:r>
            <w:r w:rsidRPr="00D73980">
              <w:rPr>
                <w:rFonts w:ascii="Times New Roman" w:eastAsia="Times New Roman" w:hAnsi="Times New Roman" w:cs="Times New Roman"/>
                <w:i/>
                <w:iCs/>
                <w:color w:val="000000"/>
                <w:kern w:val="0"/>
                <w:lang w:eastAsia="en-US"/>
              </w:rPr>
              <w:t>E1</w:t>
            </w:r>
          </w:p>
        </w:tc>
        <w:tc>
          <w:tcPr>
            <w:tcW w:w="1268" w:type="dxa"/>
            <w:tcBorders>
              <w:top w:val="nil"/>
              <w:left w:val="nil"/>
              <w:bottom w:val="nil"/>
              <w:right w:val="nil"/>
            </w:tcBorders>
            <w:shd w:val="clear" w:color="000000" w:fill="FFFFFF"/>
            <w:noWrap/>
            <w:vAlign w:val="center"/>
            <w:hideMark/>
          </w:tcPr>
          <w:p w14:paraId="7959C919" w14:textId="77777777" w:rsidR="00D35A67" w:rsidRPr="00D73980" w:rsidRDefault="00D35A67" w:rsidP="00D35A67">
            <w:pPr>
              <w:widowControl/>
              <w:jc w:val="center"/>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 xml:space="preserve">Δ </w:t>
            </w:r>
            <w:r w:rsidRPr="00D73980">
              <w:rPr>
                <w:rFonts w:ascii="Times New Roman" w:eastAsia="Times New Roman" w:hAnsi="Times New Roman" w:cs="Times New Roman"/>
                <w:i/>
                <w:iCs/>
                <w:color w:val="000000"/>
                <w:kern w:val="0"/>
                <w:lang w:eastAsia="en-US"/>
              </w:rPr>
              <w:t>E2</w:t>
            </w:r>
          </w:p>
        </w:tc>
      </w:tr>
      <w:tr w:rsidR="00751A64" w:rsidRPr="00D73980" w14:paraId="0C67582A" w14:textId="77777777" w:rsidTr="00751A64">
        <w:trPr>
          <w:trHeight w:val="261"/>
        </w:trPr>
        <w:tc>
          <w:tcPr>
            <w:tcW w:w="1150" w:type="dxa"/>
            <w:tcBorders>
              <w:top w:val="single" w:sz="8" w:space="0" w:color="auto"/>
              <w:left w:val="nil"/>
              <w:bottom w:val="nil"/>
              <w:right w:val="nil"/>
            </w:tcBorders>
            <w:shd w:val="clear" w:color="000000" w:fill="FFFFFF"/>
            <w:vAlign w:val="center"/>
            <w:hideMark/>
          </w:tcPr>
          <w:p w14:paraId="720991A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 (skim milk control)</w:t>
            </w:r>
          </w:p>
        </w:tc>
        <w:tc>
          <w:tcPr>
            <w:tcW w:w="1530" w:type="dxa"/>
            <w:tcBorders>
              <w:top w:val="single" w:sz="8" w:space="0" w:color="auto"/>
              <w:left w:val="nil"/>
              <w:bottom w:val="nil"/>
              <w:right w:val="nil"/>
            </w:tcBorders>
            <w:shd w:val="clear" w:color="000000" w:fill="FFFFFF"/>
            <w:vAlign w:val="center"/>
            <w:hideMark/>
          </w:tcPr>
          <w:p w14:paraId="7426BE3D"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86.00±0.83</w:t>
            </w:r>
            <w:r w:rsidRPr="00D73980">
              <w:rPr>
                <w:rFonts w:ascii="Times New Roman" w:eastAsia="Times New Roman" w:hAnsi="Times New Roman" w:cs="Times New Roman"/>
                <w:color w:val="000000"/>
                <w:kern w:val="0"/>
                <w:vertAlign w:val="superscript"/>
                <w:lang w:eastAsia="en-US"/>
              </w:rPr>
              <w:t>c</w:t>
            </w:r>
          </w:p>
        </w:tc>
        <w:tc>
          <w:tcPr>
            <w:tcW w:w="1404" w:type="dxa"/>
            <w:tcBorders>
              <w:top w:val="single" w:sz="8" w:space="0" w:color="auto"/>
              <w:left w:val="nil"/>
              <w:bottom w:val="nil"/>
              <w:right w:val="nil"/>
            </w:tcBorders>
            <w:shd w:val="clear" w:color="000000" w:fill="FFFFFF"/>
            <w:vAlign w:val="center"/>
            <w:hideMark/>
          </w:tcPr>
          <w:p w14:paraId="0D5D181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−4.43±0.35</w:t>
            </w:r>
            <w:r w:rsidRPr="00D73980">
              <w:rPr>
                <w:rFonts w:ascii="Times New Roman" w:eastAsia="Times New Roman" w:hAnsi="Times New Roman" w:cs="Times New Roman"/>
                <w:color w:val="000000"/>
                <w:kern w:val="0"/>
                <w:vertAlign w:val="superscript"/>
                <w:lang w:eastAsia="en-US"/>
              </w:rPr>
              <w:t>a</w:t>
            </w:r>
          </w:p>
        </w:tc>
        <w:tc>
          <w:tcPr>
            <w:tcW w:w="1419" w:type="dxa"/>
            <w:tcBorders>
              <w:top w:val="single" w:sz="8" w:space="0" w:color="auto"/>
              <w:left w:val="nil"/>
              <w:bottom w:val="nil"/>
              <w:right w:val="nil"/>
            </w:tcBorders>
            <w:shd w:val="clear" w:color="000000" w:fill="FFFFFF"/>
            <w:vAlign w:val="center"/>
            <w:hideMark/>
          </w:tcPr>
          <w:p w14:paraId="4771A31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6.42±0.59</w:t>
            </w:r>
            <w:r w:rsidRPr="00D73980">
              <w:rPr>
                <w:rFonts w:ascii="Times New Roman" w:eastAsia="Times New Roman" w:hAnsi="Times New Roman" w:cs="Times New Roman"/>
                <w:color w:val="000000"/>
                <w:kern w:val="0"/>
                <w:vertAlign w:val="superscript"/>
                <w:lang w:eastAsia="en-US"/>
              </w:rPr>
              <w:t>ab</w:t>
            </w:r>
          </w:p>
        </w:tc>
        <w:tc>
          <w:tcPr>
            <w:tcW w:w="1339" w:type="dxa"/>
            <w:tcBorders>
              <w:top w:val="single" w:sz="8" w:space="0" w:color="auto"/>
              <w:left w:val="nil"/>
              <w:bottom w:val="nil"/>
              <w:right w:val="nil"/>
            </w:tcBorders>
            <w:shd w:val="clear" w:color="000000" w:fill="FFFFFF"/>
            <w:vAlign w:val="center"/>
            <w:hideMark/>
          </w:tcPr>
          <w:p w14:paraId="6D8A6B7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w:t>
            </w:r>
            <w:r w:rsidRPr="00D73980">
              <w:rPr>
                <w:rFonts w:ascii="Times New Roman" w:eastAsia="Times New Roman" w:hAnsi="Times New Roman" w:cs="Times New Roman"/>
                <w:color w:val="000000"/>
                <w:kern w:val="0"/>
                <w:vertAlign w:val="superscript"/>
                <w:lang w:eastAsia="en-US"/>
              </w:rPr>
              <w:t>a</w:t>
            </w:r>
          </w:p>
        </w:tc>
        <w:tc>
          <w:tcPr>
            <w:tcW w:w="1268" w:type="dxa"/>
            <w:tcBorders>
              <w:top w:val="single" w:sz="8" w:space="0" w:color="auto"/>
              <w:left w:val="nil"/>
              <w:bottom w:val="nil"/>
              <w:right w:val="single" w:sz="8" w:space="0" w:color="auto"/>
            </w:tcBorders>
            <w:shd w:val="clear" w:color="000000" w:fill="FFFFFF"/>
            <w:vAlign w:val="center"/>
            <w:hideMark/>
          </w:tcPr>
          <w:p w14:paraId="7248AFD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4.74±1.01</w:t>
            </w:r>
            <w:r w:rsidRPr="00D73980">
              <w:rPr>
                <w:rFonts w:ascii="Times New Roman" w:eastAsia="Times New Roman" w:hAnsi="Times New Roman" w:cs="Times New Roman"/>
                <w:color w:val="000000"/>
                <w:kern w:val="0"/>
                <w:vertAlign w:val="superscript"/>
                <w:lang w:eastAsia="en-US"/>
              </w:rPr>
              <w:t>b</w:t>
            </w:r>
          </w:p>
        </w:tc>
        <w:tc>
          <w:tcPr>
            <w:tcW w:w="1530" w:type="dxa"/>
            <w:tcBorders>
              <w:top w:val="single" w:sz="8" w:space="0" w:color="auto"/>
              <w:left w:val="nil"/>
              <w:bottom w:val="nil"/>
              <w:right w:val="nil"/>
            </w:tcBorders>
            <w:shd w:val="clear" w:color="000000" w:fill="FFFFFF"/>
            <w:noWrap/>
            <w:vAlign w:val="center"/>
            <w:hideMark/>
          </w:tcPr>
          <w:p w14:paraId="698E59DD"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84.94±0.72</w:t>
            </w:r>
            <w:r w:rsidRPr="00D73980">
              <w:rPr>
                <w:rFonts w:ascii="Times New Roman" w:eastAsia="Times New Roman" w:hAnsi="Times New Roman" w:cs="Times New Roman"/>
                <w:color w:val="000000"/>
                <w:kern w:val="0"/>
                <w:vertAlign w:val="superscript"/>
                <w:lang w:eastAsia="en-US"/>
              </w:rPr>
              <w:t>abc</w:t>
            </w:r>
          </w:p>
        </w:tc>
        <w:tc>
          <w:tcPr>
            <w:tcW w:w="1404" w:type="dxa"/>
            <w:tcBorders>
              <w:top w:val="single" w:sz="8" w:space="0" w:color="auto"/>
              <w:left w:val="nil"/>
              <w:bottom w:val="nil"/>
              <w:right w:val="nil"/>
            </w:tcBorders>
            <w:shd w:val="clear" w:color="000000" w:fill="FFFFFF"/>
            <w:vAlign w:val="center"/>
            <w:hideMark/>
          </w:tcPr>
          <w:p w14:paraId="151A6B40"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−4.27±0.36</w:t>
            </w:r>
            <w:r w:rsidRPr="00D73980">
              <w:rPr>
                <w:rFonts w:ascii="Times New Roman" w:eastAsia="Times New Roman" w:hAnsi="Times New Roman" w:cs="Times New Roman"/>
                <w:color w:val="000000"/>
                <w:kern w:val="0"/>
                <w:vertAlign w:val="superscript"/>
                <w:lang w:eastAsia="en-US"/>
              </w:rPr>
              <w:t>a</w:t>
            </w:r>
          </w:p>
        </w:tc>
        <w:tc>
          <w:tcPr>
            <w:tcW w:w="1410" w:type="dxa"/>
            <w:tcBorders>
              <w:top w:val="single" w:sz="8" w:space="0" w:color="auto"/>
              <w:left w:val="nil"/>
              <w:bottom w:val="nil"/>
              <w:right w:val="nil"/>
            </w:tcBorders>
            <w:shd w:val="clear" w:color="000000" w:fill="FFFFFF"/>
            <w:vAlign w:val="center"/>
            <w:hideMark/>
          </w:tcPr>
          <w:p w14:paraId="3191224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5.58±0.80</w:t>
            </w:r>
            <w:r w:rsidRPr="00D73980">
              <w:rPr>
                <w:rFonts w:ascii="Times New Roman" w:eastAsia="Times New Roman" w:hAnsi="Times New Roman" w:cs="Times New Roman"/>
                <w:color w:val="000000"/>
                <w:kern w:val="0"/>
                <w:vertAlign w:val="superscript"/>
                <w:lang w:eastAsia="en-US"/>
              </w:rPr>
              <w:t>a</w:t>
            </w:r>
          </w:p>
        </w:tc>
        <w:tc>
          <w:tcPr>
            <w:tcW w:w="1410" w:type="dxa"/>
            <w:tcBorders>
              <w:top w:val="single" w:sz="8" w:space="0" w:color="auto"/>
              <w:left w:val="nil"/>
              <w:bottom w:val="nil"/>
              <w:right w:val="nil"/>
            </w:tcBorders>
            <w:shd w:val="clear" w:color="000000" w:fill="FFFFFF"/>
            <w:vAlign w:val="center"/>
            <w:hideMark/>
          </w:tcPr>
          <w:p w14:paraId="27DE030C"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w:t>
            </w:r>
            <w:r w:rsidRPr="00D73980">
              <w:rPr>
                <w:rFonts w:ascii="Times New Roman" w:eastAsia="Times New Roman" w:hAnsi="Times New Roman" w:cs="Times New Roman"/>
                <w:color w:val="000000"/>
                <w:kern w:val="0"/>
                <w:vertAlign w:val="superscript"/>
                <w:lang w:eastAsia="en-US"/>
              </w:rPr>
              <w:t>a</w:t>
            </w:r>
          </w:p>
        </w:tc>
        <w:tc>
          <w:tcPr>
            <w:tcW w:w="1268" w:type="dxa"/>
            <w:tcBorders>
              <w:top w:val="single" w:sz="8" w:space="0" w:color="auto"/>
              <w:left w:val="nil"/>
              <w:bottom w:val="nil"/>
              <w:right w:val="nil"/>
            </w:tcBorders>
            <w:shd w:val="clear" w:color="000000" w:fill="FFFFFF"/>
            <w:vAlign w:val="center"/>
            <w:hideMark/>
          </w:tcPr>
          <w:p w14:paraId="0B27AEB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5.23±1.60</w:t>
            </w:r>
            <w:r w:rsidRPr="00D73980">
              <w:rPr>
                <w:rFonts w:ascii="Times New Roman" w:eastAsia="Times New Roman" w:hAnsi="Times New Roman" w:cs="Times New Roman"/>
                <w:color w:val="000000"/>
                <w:kern w:val="0"/>
                <w:vertAlign w:val="superscript"/>
                <w:lang w:eastAsia="en-US"/>
              </w:rPr>
              <w:t>b</w:t>
            </w:r>
          </w:p>
        </w:tc>
      </w:tr>
      <w:tr w:rsidR="00751A64" w:rsidRPr="00D73980" w14:paraId="14B0366E" w14:textId="77777777" w:rsidTr="00751A64">
        <w:trPr>
          <w:trHeight w:val="217"/>
        </w:trPr>
        <w:tc>
          <w:tcPr>
            <w:tcW w:w="1150" w:type="dxa"/>
            <w:tcBorders>
              <w:top w:val="nil"/>
              <w:left w:val="nil"/>
              <w:bottom w:val="nil"/>
              <w:right w:val="nil"/>
            </w:tcBorders>
            <w:shd w:val="clear" w:color="000000" w:fill="FFFFFF"/>
            <w:vAlign w:val="center"/>
            <w:hideMark/>
          </w:tcPr>
          <w:p w14:paraId="73ADEC0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w:t>
            </w:r>
          </w:p>
        </w:tc>
        <w:tc>
          <w:tcPr>
            <w:tcW w:w="1530" w:type="dxa"/>
            <w:tcBorders>
              <w:top w:val="nil"/>
              <w:left w:val="nil"/>
              <w:bottom w:val="nil"/>
              <w:right w:val="nil"/>
            </w:tcBorders>
            <w:shd w:val="clear" w:color="000000" w:fill="FFFFFF"/>
            <w:vAlign w:val="center"/>
            <w:hideMark/>
          </w:tcPr>
          <w:p w14:paraId="72444E7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84.98±1.32</w:t>
            </w:r>
            <w:r w:rsidRPr="00D73980">
              <w:rPr>
                <w:rFonts w:ascii="Times New Roman" w:eastAsia="Times New Roman" w:hAnsi="Times New Roman" w:cs="Times New Roman"/>
                <w:color w:val="000000"/>
                <w:kern w:val="0"/>
                <w:vertAlign w:val="superscript"/>
                <w:lang w:eastAsia="en-US"/>
              </w:rPr>
              <w:t>abc</w:t>
            </w:r>
          </w:p>
        </w:tc>
        <w:tc>
          <w:tcPr>
            <w:tcW w:w="1404" w:type="dxa"/>
            <w:tcBorders>
              <w:top w:val="nil"/>
              <w:left w:val="nil"/>
              <w:bottom w:val="nil"/>
              <w:right w:val="nil"/>
            </w:tcBorders>
            <w:shd w:val="clear" w:color="000000" w:fill="FFFFFF"/>
            <w:vAlign w:val="center"/>
            <w:hideMark/>
          </w:tcPr>
          <w:p w14:paraId="4182EC32"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−3.47±0.09</w:t>
            </w:r>
            <w:r w:rsidRPr="00D73980">
              <w:rPr>
                <w:rFonts w:ascii="Times New Roman" w:eastAsia="Times New Roman" w:hAnsi="Times New Roman" w:cs="Times New Roman"/>
                <w:color w:val="000000"/>
                <w:kern w:val="0"/>
                <w:vertAlign w:val="superscript"/>
                <w:lang w:eastAsia="en-US"/>
              </w:rPr>
              <w:t>b</w:t>
            </w:r>
          </w:p>
        </w:tc>
        <w:tc>
          <w:tcPr>
            <w:tcW w:w="1419" w:type="dxa"/>
            <w:tcBorders>
              <w:top w:val="nil"/>
              <w:left w:val="nil"/>
              <w:bottom w:val="nil"/>
              <w:right w:val="nil"/>
            </w:tcBorders>
            <w:shd w:val="clear" w:color="000000" w:fill="FFFFFF"/>
            <w:vAlign w:val="center"/>
            <w:hideMark/>
          </w:tcPr>
          <w:p w14:paraId="56AC003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6.64±0.30</w:t>
            </w:r>
            <w:r w:rsidRPr="00D73980">
              <w:rPr>
                <w:rFonts w:ascii="Times New Roman" w:eastAsia="Times New Roman" w:hAnsi="Times New Roman" w:cs="Times New Roman"/>
                <w:color w:val="000000"/>
                <w:kern w:val="0"/>
                <w:vertAlign w:val="superscript"/>
                <w:lang w:eastAsia="en-US"/>
              </w:rPr>
              <w:t>abc</w:t>
            </w:r>
          </w:p>
        </w:tc>
        <w:tc>
          <w:tcPr>
            <w:tcW w:w="1339" w:type="dxa"/>
            <w:tcBorders>
              <w:top w:val="nil"/>
              <w:left w:val="nil"/>
              <w:bottom w:val="nil"/>
              <w:right w:val="nil"/>
            </w:tcBorders>
            <w:shd w:val="clear" w:color="000000" w:fill="FFFFFF"/>
            <w:vAlign w:val="center"/>
            <w:hideMark/>
          </w:tcPr>
          <w:p w14:paraId="1F915E2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1.77±0.59</w:t>
            </w:r>
            <w:r w:rsidRPr="00D73980">
              <w:rPr>
                <w:rFonts w:ascii="Times New Roman" w:eastAsia="Times New Roman" w:hAnsi="Times New Roman" w:cs="Times New Roman"/>
                <w:color w:val="000000"/>
                <w:kern w:val="0"/>
                <w:vertAlign w:val="superscript"/>
                <w:lang w:eastAsia="en-US"/>
              </w:rPr>
              <w:t>b</w:t>
            </w:r>
          </w:p>
        </w:tc>
        <w:tc>
          <w:tcPr>
            <w:tcW w:w="1268" w:type="dxa"/>
            <w:tcBorders>
              <w:top w:val="nil"/>
              <w:left w:val="nil"/>
              <w:bottom w:val="nil"/>
              <w:right w:val="single" w:sz="8" w:space="0" w:color="auto"/>
            </w:tcBorders>
            <w:shd w:val="clear" w:color="000000" w:fill="FFFFFF"/>
            <w:vAlign w:val="center"/>
            <w:hideMark/>
          </w:tcPr>
          <w:p w14:paraId="26D6CB8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5.31±1.54</w:t>
            </w:r>
            <w:r w:rsidRPr="00D73980">
              <w:rPr>
                <w:rFonts w:ascii="Times New Roman" w:eastAsia="Times New Roman" w:hAnsi="Times New Roman" w:cs="Times New Roman"/>
                <w:color w:val="000000"/>
                <w:kern w:val="0"/>
                <w:vertAlign w:val="superscript"/>
                <w:lang w:eastAsia="en-US"/>
              </w:rPr>
              <w:t>b</w:t>
            </w:r>
          </w:p>
        </w:tc>
        <w:tc>
          <w:tcPr>
            <w:tcW w:w="1530" w:type="dxa"/>
            <w:tcBorders>
              <w:top w:val="nil"/>
              <w:left w:val="nil"/>
              <w:bottom w:val="nil"/>
              <w:right w:val="nil"/>
            </w:tcBorders>
            <w:shd w:val="clear" w:color="000000" w:fill="FFFFFF"/>
            <w:noWrap/>
            <w:vAlign w:val="center"/>
            <w:hideMark/>
          </w:tcPr>
          <w:p w14:paraId="194AB21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84.31±1.38</w:t>
            </w:r>
            <w:r w:rsidRPr="00D73980">
              <w:rPr>
                <w:rFonts w:ascii="Times New Roman" w:eastAsia="Times New Roman" w:hAnsi="Times New Roman" w:cs="Times New Roman"/>
                <w:color w:val="000000"/>
                <w:kern w:val="0"/>
                <w:vertAlign w:val="superscript"/>
                <w:lang w:eastAsia="en-US"/>
              </w:rPr>
              <w:t>abc</w:t>
            </w:r>
          </w:p>
        </w:tc>
        <w:tc>
          <w:tcPr>
            <w:tcW w:w="1404" w:type="dxa"/>
            <w:tcBorders>
              <w:top w:val="nil"/>
              <w:left w:val="nil"/>
              <w:bottom w:val="nil"/>
              <w:right w:val="nil"/>
            </w:tcBorders>
            <w:shd w:val="clear" w:color="000000" w:fill="FFFFFF"/>
            <w:vAlign w:val="center"/>
            <w:hideMark/>
          </w:tcPr>
          <w:p w14:paraId="619EF11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−4.08±0.68</w:t>
            </w:r>
            <w:r w:rsidRPr="00D73980">
              <w:rPr>
                <w:rFonts w:ascii="Times New Roman" w:eastAsia="Times New Roman" w:hAnsi="Times New Roman" w:cs="Times New Roman"/>
                <w:color w:val="000000"/>
                <w:kern w:val="0"/>
                <w:vertAlign w:val="superscript"/>
                <w:lang w:eastAsia="en-US"/>
              </w:rPr>
              <w:t>a</w:t>
            </w:r>
          </w:p>
        </w:tc>
        <w:tc>
          <w:tcPr>
            <w:tcW w:w="1410" w:type="dxa"/>
            <w:tcBorders>
              <w:top w:val="nil"/>
              <w:left w:val="nil"/>
              <w:bottom w:val="nil"/>
              <w:right w:val="nil"/>
            </w:tcBorders>
            <w:shd w:val="clear" w:color="000000" w:fill="FFFFFF"/>
            <w:vAlign w:val="center"/>
            <w:hideMark/>
          </w:tcPr>
          <w:p w14:paraId="299436A2"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6.32±0.20</w:t>
            </w:r>
            <w:r w:rsidRPr="00D73980">
              <w:rPr>
                <w:rFonts w:ascii="Times New Roman" w:eastAsia="Times New Roman" w:hAnsi="Times New Roman" w:cs="Times New Roman"/>
                <w:color w:val="000000"/>
                <w:kern w:val="0"/>
                <w:vertAlign w:val="superscript"/>
                <w:lang w:eastAsia="en-US"/>
              </w:rPr>
              <w:t>ab</w:t>
            </w:r>
          </w:p>
        </w:tc>
        <w:tc>
          <w:tcPr>
            <w:tcW w:w="1410" w:type="dxa"/>
            <w:tcBorders>
              <w:top w:val="nil"/>
              <w:left w:val="nil"/>
              <w:bottom w:val="nil"/>
              <w:right w:val="nil"/>
            </w:tcBorders>
            <w:shd w:val="clear" w:color="000000" w:fill="FFFFFF"/>
            <w:vAlign w:val="center"/>
            <w:hideMark/>
          </w:tcPr>
          <w:p w14:paraId="3600A39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1.14±0.40</w:t>
            </w:r>
            <w:r w:rsidRPr="00D73980">
              <w:rPr>
                <w:rFonts w:ascii="Times New Roman" w:eastAsia="Times New Roman" w:hAnsi="Times New Roman" w:cs="Times New Roman"/>
                <w:color w:val="000000"/>
                <w:kern w:val="0"/>
                <w:vertAlign w:val="superscript"/>
                <w:lang w:eastAsia="en-US"/>
              </w:rPr>
              <w:t>ab</w:t>
            </w:r>
          </w:p>
        </w:tc>
        <w:tc>
          <w:tcPr>
            <w:tcW w:w="1268" w:type="dxa"/>
            <w:tcBorders>
              <w:top w:val="nil"/>
              <w:left w:val="nil"/>
              <w:bottom w:val="nil"/>
              <w:right w:val="nil"/>
            </w:tcBorders>
            <w:shd w:val="clear" w:color="000000" w:fill="FFFFFF"/>
            <w:vAlign w:val="center"/>
            <w:hideMark/>
          </w:tcPr>
          <w:p w14:paraId="518FCCCA"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5.62±2.52</w:t>
            </w:r>
            <w:r w:rsidRPr="00D73980">
              <w:rPr>
                <w:rFonts w:ascii="Times New Roman" w:eastAsia="Times New Roman" w:hAnsi="Times New Roman" w:cs="Times New Roman"/>
                <w:color w:val="000000"/>
                <w:kern w:val="0"/>
                <w:vertAlign w:val="superscript"/>
                <w:lang w:eastAsia="en-US"/>
              </w:rPr>
              <w:t>b</w:t>
            </w:r>
          </w:p>
        </w:tc>
      </w:tr>
      <w:tr w:rsidR="00751A64" w:rsidRPr="00D73980" w14:paraId="49EAF1DF" w14:textId="77777777" w:rsidTr="00751A64">
        <w:trPr>
          <w:trHeight w:val="217"/>
        </w:trPr>
        <w:tc>
          <w:tcPr>
            <w:tcW w:w="1150" w:type="dxa"/>
            <w:tcBorders>
              <w:top w:val="nil"/>
              <w:left w:val="nil"/>
              <w:bottom w:val="nil"/>
              <w:right w:val="nil"/>
            </w:tcBorders>
            <w:shd w:val="clear" w:color="000000" w:fill="FFFFFF"/>
            <w:vAlign w:val="center"/>
            <w:hideMark/>
          </w:tcPr>
          <w:p w14:paraId="4724D3A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w:t>
            </w:r>
          </w:p>
        </w:tc>
        <w:tc>
          <w:tcPr>
            <w:tcW w:w="1530" w:type="dxa"/>
            <w:tcBorders>
              <w:top w:val="nil"/>
              <w:left w:val="nil"/>
              <w:bottom w:val="nil"/>
              <w:right w:val="nil"/>
            </w:tcBorders>
            <w:shd w:val="clear" w:color="000000" w:fill="FFFFFF"/>
            <w:vAlign w:val="center"/>
            <w:hideMark/>
          </w:tcPr>
          <w:p w14:paraId="6AD8A89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85.43±0.66</w:t>
            </w:r>
            <w:r w:rsidRPr="00D73980">
              <w:rPr>
                <w:rFonts w:ascii="Times New Roman" w:eastAsia="Times New Roman" w:hAnsi="Times New Roman" w:cs="Times New Roman"/>
                <w:color w:val="000000"/>
                <w:kern w:val="0"/>
                <w:vertAlign w:val="superscript"/>
                <w:lang w:eastAsia="en-US"/>
              </w:rPr>
              <w:t>bc</w:t>
            </w:r>
          </w:p>
        </w:tc>
        <w:tc>
          <w:tcPr>
            <w:tcW w:w="1404" w:type="dxa"/>
            <w:tcBorders>
              <w:top w:val="nil"/>
              <w:left w:val="nil"/>
              <w:bottom w:val="nil"/>
              <w:right w:val="nil"/>
            </w:tcBorders>
            <w:shd w:val="clear" w:color="000000" w:fill="FFFFFF"/>
            <w:vAlign w:val="center"/>
            <w:hideMark/>
          </w:tcPr>
          <w:p w14:paraId="14C9DEBD"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−3.12±0.12</w:t>
            </w:r>
            <w:r w:rsidRPr="00D73980">
              <w:rPr>
                <w:rFonts w:ascii="Times New Roman" w:eastAsia="Times New Roman" w:hAnsi="Times New Roman" w:cs="Times New Roman"/>
                <w:color w:val="000000"/>
                <w:kern w:val="0"/>
                <w:vertAlign w:val="superscript"/>
                <w:lang w:eastAsia="en-US"/>
              </w:rPr>
              <w:t>b</w:t>
            </w:r>
          </w:p>
        </w:tc>
        <w:tc>
          <w:tcPr>
            <w:tcW w:w="1419" w:type="dxa"/>
            <w:tcBorders>
              <w:top w:val="nil"/>
              <w:left w:val="nil"/>
              <w:bottom w:val="nil"/>
              <w:right w:val="nil"/>
            </w:tcBorders>
            <w:shd w:val="clear" w:color="000000" w:fill="FFFFFF"/>
            <w:vAlign w:val="center"/>
            <w:hideMark/>
          </w:tcPr>
          <w:p w14:paraId="1F72BF9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7.99±0.29</w:t>
            </w:r>
            <w:r w:rsidRPr="00D73980">
              <w:rPr>
                <w:rFonts w:ascii="Times New Roman" w:eastAsia="Times New Roman" w:hAnsi="Times New Roman" w:cs="Times New Roman"/>
                <w:color w:val="000000"/>
                <w:kern w:val="0"/>
                <w:vertAlign w:val="superscript"/>
                <w:lang w:eastAsia="en-US"/>
              </w:rPr>
              <w:t>d</w:t>
            </w:r>
          </w:p>
        </w:tc>
        <w:tc>
          <w:tcPr>
            <w:tcW w:w="1339" w:type="dxa"/>
            <w:tcBorders>
              <w:top w:val="nil"/>
              <w:left w:val="nil"/>
              <w:bottom w:val="nil"/>
              <w:right w:val="nil"/>
            </w:tcBorders>
            <w:shd w:val="clear" w:color="000000" w:fill="FFFFFF"/>
            <w:vAlign w:val="center"/>
            <w:hideMark/>
          </w:tcPr>
          <w:p w14:paraId="102DEAC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2.25±0.18</w:t>
            </w:r>
            <w:r w:rsidRPr="00D73980">
              <w:rPr>
                <w:rFonts w:ascii="Times New Roman" w:eastAsia="Times New Roman" w:hAnsi="Times New Roman" w:cs="Times New Roman"/>
                <w:color w:val="000000"/>
                <w:kern w:val="0"/>
                <w:vertAlign w:val="superscript"/>
                <w:lang w:eastAsia="en-US"/>
              </w:rPr>
              <w:t>b</w:t>
            </w:r>
          </w:p>
        </w:tc>
        <w:tc>
          <w:tcPr>
            <w:tcW w:w="1268" w:type="dxa"/>
            <w:tcBorders>
              <w:top w:val="nil"/>
              <w:left w:val="nil"/>
              <w:bottom w:val="nil"/>
              <w:right w:val="single" w:sz="8" w:space="0" w:color="auto"/>
            </w:tcBorders>
            <w:shd w:val="clear" w:color="000000" w:fill="FFFFFF"/>
            <w:vAlign w:val="center"/>
            <w:hideMark/>
          </w:tcPr>
          <w:p w14:paraId="4C9416ED"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4.85±0.90</w:t>
            </w:r>
            <w:r w:rsidRPr="00D73980">
              <w:rPr>
                <w:rFonts w:ascii="Times New Roman" w:eastAsia="Times New Roman" w:hAnsi="Times New Roman" w:cs="Times New Roman"/>
                <w:color w:val="000000"/>
                <w:kern w:val="0"/>
                <w:vertAlign w:val="superscript"/>
                <w:lang w:eastAsia="en-US"/>
              </w:rPr>
              <w:t>b</w:t>
            </w:r>
          </w:p>
        </w:tc>
        <w:tc>
          <w:tcPr>
            <w:tcW w:w="1530" w:type="dxa"/>
            <w:tcBorders>
              <w:top w:val="nil"/>
              <w:left w:val="nil"/>
              <w:bottom w:val="nil"/>
              <w:right w:val="nil"/>
            </w:tcBorders>
            <w:shd w:val="clear" w:color="000000" w:fill="FFFFFF"/>
            <w:noWrap/>
            <w:vAlign w:val="center"/>
            <w:hideMark/>
          </w:tcPr>
          <w:p w14:paraId="68406500"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84.29±1.39</w:t>
            </w:r>
            <w:r w:rsidRPr="00D73980">
              <w:rPr>
                <w:rFonts w:ascii="Times New Roman" w:eastAsia="Times New Roman" w:hAnsi="Times New Roman" w:cs="Times New Roman"/>
                <w:color w:val="000000"/>
                <w:kern w:val="0"/>
                <w:vertAlign w:val="superscript"/>
                <w:lang w:eastAsia="en-US"/>
              </w:rPr>
              <w:t>abc</w:t>
            </w:r>
          </w:p>
        </w:tc>
        <w:tc>
          <w:tcPr>
            <w:tcW w:w="1404" w:type="dxa"/>
            <w:tcBorders>
              <w:top w:val="nil"/>
              <w:left w:val="nil"/>
              <w:bottom w:val="nil"/>
              <w:right w:val="nil"/>
            </w:tcBorders>
            <w:shd w:val="clear" w:color="000000" w:fill="FFFFFF"/>
            <w:vAlign w:val="center"/>
            <w:hideMark/>
          </w:tcPr>
          <w:p w14:paraId="096FA83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−3.07±0.13</w:t>
            </w:r>
            <w:r w:rsidRPr="00D73980">
              <w:rPr>
                <w:rFonts w:ascii="Times New Roman" w:eastAsia="Times New Roman" w:hAnsi="Times New Roman" w:cs="Times New Roman"/>
                <w:color w:val="000000"/>
                <w:kern w:val="0"/>
                <w:vertAlign w:val="superscript"/>
                <w:lang w:eastAsia="en-US"/>
              </w:rPr>
              <w:t>b</w:t>
            </w:r>
          </w:p>
        </w:tc>
        <w:tc>
          <w:tcPr>
            <w:tcW w:w="1410" w:type="dxa"/>
            <w:tcBorders>
              <w:top w:val="nil"/>
              <w:left w:val="nil"/>
              <w:bottom w:val="nil"/>
              <w:right w:val="nil"/>
            </w:tcBorders>
            <w:shd w:val="clear" w:color="000000" w:fill="FFFFFF"/>
            <w:vAlign w:val="center"/>
            <w:hideMark/>
          </w:tcPr>
          <w:p w14:paraId="1B94F91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7.69±0.43</w:t>
            </w:r>
            <w:r w:rsidRPr="00D73980">
              <w:rPr>
                <w:rFonts w:ascii="Times New Roman" w:eastAsia="Times New Roman" w:hAnsi="Times New Roman" w:cs="Times New Roman"/>
                <w:color w:val="000000"/>
                <w:kern w:val="0"/>
                <w:vertAlign w:val="superscript"/>
                <w:lang w:eastAsia="en-US"/>
              </w:rPr>
              <w:t>cd</w:t>
            </w:r>
          </w:p>
        </w:tc>
        <w:tc>
          <w:tcPr>
            <w:tcW w:w="1410" w:type="dxa"/>
            <w:tcBorders>
              <w:top w:val="nil"/>
              <w:left w:val="nil"/>
              <w:bottom w:val="nil"/>
              <w:right w:val="nil"/>
            </w:tcBorders>
            <w:shd w:val="clear" w:color="000000" w:fill="FFFFFF"/>
            <w:vAlign w:val="center"/>
            <w:hideMark/>
          </w:tcPr>
          <w:p w14:paraId="3D246FD3"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2.38±0.09</w:t>
            </w:r>
            <w:r w:rsidRPr="00D73980">
              <w:rPr>
                <w:rFonts w:ascii="Times New Roman" w:eastAsia="Times New Roman" w:hAnsi="Times New Roman" w:cs="Times New Roman"/>
                <w:color w:val="000000"/>
                <w:kern w:val="0"/>
                <w:vertAlign w:val="superscript"/>
                <w:lang w:eastAsia="en-US"/>
              </w:rPr>
              <w:t>b</w:t>
            </w:r>
          </w:p>
        </w:tc>
        <w:tc>
          <w:tcPr>
            <w:tcW w:w="1268" w:type="dxa"/>
            <w:tcBorders>
              <w:top w:val="nil"/>
              <w:left w:val="nil"/>
              <w:bottom w:val="nil"/>
              <w:right w:val="nil"/>
            </w:tcBorders>
            <w:shd w:val="clear" w:color="000000" w:fill="FFFFFF"/>
            <w:vAlign w:val="center"/>
            <w:hideMark/>
          </w:tcPr>
          <w:p w14:paraId="39E2B94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5.40±2.23</w:t>
            </w:r>
            <w:r w:rsidRPr="00D73980">
              <w:rPr>
                <w:rFonts w:ascii="Times New Roman" w:eastAsia="Times New Roman" w:hAnsi="Times New Roman" w:cs="Times New Roman"/>
                <w:color w:val="000000"/>
                <w:kern w:val="0"/>
                <w:vertAlign w:val="superscript"/>
                <w:lang w:eastAsia="en-US"/>
              </w:rPr>
              <w:t>b</w:t>
            </w:r>
          </w:p>
        </w:tc>
      </w:tr>
      <w:tr w:rsidR="00751A64" w:rsidRPr="00D73980" w14:paraId="6BFE378D" w14:textId="77777777" w:rsidTr="00751A64">
        <w:trPr>
          <w:trHeight w:val="217"/>
        </w:trPr>
        <w:tc>
          <w:tcPr>
            <w:tcW w:w="1150" w:type="dxa"/>
            <w:tcBorders>
              <w:top w:val="nil"/>
              <w:left w:val="nil"/>
              <w:bottom w:val="nil"/>
              <w:right w:val="nil"/>
            </w:tcBorders>
            <w:shd w:val="clear" w:color="000000" w:fill="FFFFFF"/>
            <w:vAlign w:val="center"/>
            <w:hideMark/>
          </w:tcPr>
          <w:p w14:paraId="554DD55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w:t>
            </w:r>
          </w:p>
        </w:tc>
        <w:tc>
          <w:tcPr>
            <w:tcW w:w="1530" w:type="dxa"/>
            <w:tcBorders>
              <w:top w:val="nil"/>
              <w:left w:val="nil"/>
              <w:bottom w:val="nil"/>
              <w:right w:val="nil"/>
            </w:tcBorders>
            <w:shd w:val="clear" w:color="000000" w:fill="FFFFFF"/>
            <w:vAlign w:val="center"/>
            <w:hideMark/>
          </w:tcPr>
          <w:p w14:paraId="25FF83CA"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84.11±0.84</w:t>
            </w:r>
            <w:r w:rsidRPr="00D73980">
              <w:rPr>
                <w:rFonts w:ascii="Times New Roman" w:eastAsia="Times New Roman" w:hAnsi="Times New Roman" w:cs="Times New Roman"/>
                <w:color w:val="000000"/>
                <w:kern w:val="0"/>
                <w:vertAlign w:val="superscript"/>
                <w:lang w:eastAsia="en-US"/>
              </w:rPr>
              <w:t>abc</w:t>
            </w:r>
          </w:p>
        </w:tc>
        <w:tc>
          <w:tcPr>
            <w:tcW w:w="1404" w:type="dxa"/>
            <w:tcBorders>
              <w:top w:val="nil"/>
              <w:left w:val="nil"/>
              <w:bottom w:val="nil"/>
              <w:right w:val="nil"/>
            </w:tcBorders>
            <w:shd w:val="clear" w:color="000000" w:fill="FFFFFF"/>
            <w:vAlign w:val="center"/>
            <w:hideMark/>
          </w:tcPr>
          <w:p w14:paraId="566FB3E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−1.91±0.18</w:t>
            </w:r>
            <w:r w:rsidRPr="00D73980">
              <w:rPr>
                <w:rFonts w:ascii="Times New Roman" w:eastAsia="Times New Roman" w:hAnsi="Times New Roman" w:cs="Times New Roman"/>
                <w:color w:val="000000"/>
                <w:kern w:val="0"/>
                <w:vertAlign w:val="superscript"/>
                <w:lang w:eastAsia="en-US"/>
              </w:rPr>
              <w:t>c</w:t>
            </w:r>
          </w:p>
        </w:tc>
        <w:tc>
          <w:tcPr>
            <w:tcW w:w="1419" w:type="dxa"/>
            <w:tcBorders>
              <w:top w:val="nil"/>
              <w:left w:val="nil"/>
              <w:bottom w:val="nil"/>
              <w:right w:val="nil"/>
            </w:tcBorders>
            <w:shd w:val="clear" w:color="000000" w:fill="FFFFFF"/>
            <w:vAlign w:val="center"/>
            <w:hideMark/>
          </w:tcPr>
          <w:p w14:paraId="16555E6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10.14±0.48</w:t>
            </w:r>
            <w:r w:rsidRPr="00D73980">
              <w:rPr>
                <w:rFonts w:ascii="Times New Roman" w:eastAsia="Times New Roman" w:hAnsi="Times New Roman" w:cs="Times New Roman"/>
                <w:color w:val="000000"/>
                <w:kern w:val="0"/>
                <w:vertAlign w:val="superscript"/>
                <w:lang w:eastAsia="en-US"/>
              </w:rPr>
              <w:t>e</w:t>
            </w:r>
          </w:p>
        </w:tc>
        <w:tc>
          <w:tcPr>
            <w:tcW w:w="1339" w:type="dxa"/>
            <w:tcBorders>
              <w:top w:val="nil"/>
              <w:left w:val="nil"/>
              <w:bottom w:val="nil"/>
              <w:right w:val="nil"/>
            </w:tcBorders>
            <w:shd w:val="clear" w:color="000000" w:fill="FFFFFF"/>
            <w:vAlign w:val="center"/>
            <w:hideMark/>
          </w:tcPr>
          <w:p w14:paraId="6412E20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4.91±0.51</w:t>
            </w:r>
            <w:r w:rsidRPr="00D73980">
              <w:rPr>
                <w:rFonts w:ascii="Times New Roman" w:eastAsia="Times New Roman" w:hAnsi="Times New Roman" w:cs="Times New Roman"/>
                <w:color w:val="000000"/>
                <w:kern w:val="0"/>
                <w:vertAlign w:val="superscript"/>
                <w:lang w:eastAsia="en-US"/>
              </w:rPr>
              <w:t>cd</w:t>
            </w:r>
          </w:p>
        </w:tc>
        <w:tc>
          <w:tcPr>
            <w:tcW w:w="1268" w:type="dxa"/>
            <w:tcBorders>
              <w:top w:val="nil"/>
              <w:left w:val="nil"/>
              <w:bottom w:val="nil"/>
              <w:right w:val="single" w:sz="8" w:space="0" w:color="auto"/>
            </w:tcBorders>
            <w:shd w:val="clear" w:color="000000" w:fill="FFFFFF"/>
            <w:vAlign w:val="center"/>
            <w:hideMark/>
          </w:tcPr>
          <w:p w14:paraId="43759C6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6.74±1.16</w:t>
            </w:r>
            <w:r w:rsidRPr="00D73980">
              <w:rPr>
                <w:rFonts w:ascii="Times New Roman" w:eastAsia="Times New Roman" w:hAnsi="Times New Roman" w:cs="Times New Roman"/>
                <w:color w:val="000000"/>
                <w:kern w:val="0"/>
                <w:vertAlign w:val="superscript"/>
                <w:lang w:eastAsia="en-US"/>
              </w:rPr>
              <w:t>b</w:t>
            </w:r>
          </w:p>
        </w:tc>
        <w:tc>
          <w:tcPr>
            <w:tcW w:w="1530" w:type="dxa"/>
            <w:tcBorders>
              <w:top w:val="nil"/>
              <w:left w:val="nil"/>
              <w:bottom w:val="nil"/>
              <w:right w:val="nil"/>
            </w:tcBorders>
            <w:shd w:val="clear" w:color="000000" w:fill="FFFFFF"/>
            <w:noWrap/>
            <w:vAlign w:val="center"/>
            <w:hideMark/>
          </w:tcPr>
          <w:p w14:paraId="11FEEDCC"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83.19±1.53</w:t>
            </w:r>
            <w:r w:rsidRPr="00D73980">
              <w:rPr>
                <w:rFonts w:ascii="Times New Roman" w:eastAsia="Times New Roman" w:hAnsi="Times New Roman" w:cs="Times New Roman"/>
                <w:color w:val="000000"/>
                <w:kern w:val="0"/>
                <w:vertAlign w:val="superscript"/>
                <w:lang w:eastAsia="en-US"/>
              </w:rPr>
              <w:t>a</w:t>
            </w:r>
          </w:p>
        </w:tc>
        <w:tc>
          <w:tcPr>
            <w:tcW w:w="1404" w:type="dxa"/>
            <w:tcBorders>
              <w:top w:val="nil"/>
              <w:left w:val="nil"/>
              <w:bottom w:val="nil"/>
              <w:right w:val="nil"/>
            </w:tcBorders>
            <w:shd w:val="clear" w:color="000000" w:fill="FFFFFF"/>
            <w:vAlign w:val="center"/>
            <w:hideMark/>
          </w:tcPr>
          <w:p w14:paraId="7BF569AC"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−1.99±0.28</w:t>
            </w:r>
            <w:r w:rsidRPr="00D73980">
              <w:rPr>
                <w:rFonts w:ascii="Times New Roman" w:eastAsia="Times New Roman" w:hAnsi="Times New Roman" w:cs="Times New Roman"/>
                <w:color w:val="000000"/>
                <w:kern w:val="0"/>
                <w:vertAlign w:val="superscript"/>
                <w:lang w:eastAsia="en-US"/>
              </w:rPr>
              <w:t>c</w:t>
            </w:r>
          </w:p>
        </w:tc>
        <w:tc>
          <w:tcPr>
            <w:tcW w:w="1410" w:type="dxa"/>
            <w:tcBorders>
              <w:top w:val="nil"/>
              <w:left w:val="nil"/>
              <w:bottom w:val="nil"/>
              <w:right w:val="nil"/>
            </w:tcBorders>
            <w:shd w:val="clear" w:color="000000" w:fill="FFFFFF"/>
            <w:vAlign w:val="center"/>
            <w:hideMark/>
          </w:tcPr>
          <w:p w14:paraId="10E3DF0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9.98±0.75</w:t>
            </w:r>
            <w:r w:rsidRPr="00D73980">
              <w:rPr>
                <w:rFonts w:ascii="Times New Roman" w:eastAsia="Times New Roman" w:hAnsi="Times New Roman" w:cs="Times New Roman"/>
                <w:color w:val="000000"/>
                <w:kern w:val="0"/>
                <w:vertAlign w:val="superscript"/>
                <w:lang w:eastAsia="en-US"/>
              </w:rPr>
              <w:t>e</w:t>
            </w:r>
          </w:p>
        </w:tc>
        <w:tc>
          <w:tcPr>
            <w:tcW w:w="1410" w:type="dxa"/>
            <w:tcBorders>
              <w:top w:val="nil"/>
              <w:left w:val="nil"/>
              <w:bottom w:val="nil"/>
              <w:right w:val="nil"/>
            </w:tcBorders>
            <w:shd w:val="clear" w:color="000000" w:fill="FFFFFF"/>
            <w:vAlign w:val="center"/>
            <w:hideMark/>
          </w:tcPr>
          <w:p w14:paraId="10EFC69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5.32±1.36</w:t>
            </w:r>
            <w:r w:rsidRPr="00D73980">
              <w:rPr>
                <w:rFonts w:ascii="Times New Roman" w:eastAsia="Times New Roman" w:hAnsi="Times New Roman" w:cs="Times New Roman"/>
                <w:color w:val="000000"/>
                <w:kern w:val="0"/>
                <w:vertAlign w:val="superscript"/>
                <w:lang w:eastAsia="en-US"/>
              </w:rPr>
              <w:t>cde</w:t>
            </w:r>
          </w:p>
        </w:tc>
        <w:tc>
          <w:tcPr>
            <w:tcW w:w="1268" w:type="dxa"/>
            <w:tcBorders>
              <w:top w:val="nil"/>
              <w:left w:val="nil"/>
              <w:bottom w:val="nil"/>
              <w:right w:val="nil"/>
            </w:tcBorders>
            <w:shd w:val="clear" w:color="000000" w:fill="FFFFFF"/>
            <w:vAlign w:val="center"/>
            <w:hideMark/>
          </w:tcPr>
          <w:p w14:paraId="59A3624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7.20±0.95</w:t>
            </w:r>
            <w:r w:rsidRPr="00D73980">
              <w:rPr>
                <w:rFonts w:ascii="Times New Roman" w:eastAsia="Times New Roman" w:hAnsi="Times New Roman" w:cs="Times New Roman"/>
                <w:color w:val="000000"/>
                <w:kern w:val="0"/>
                <w:vertAlign w:val="superscript"/>
                <w:lang w:eastAsia="en-US"/>
              </w:rPr>
              <w:t>b</w:t>
            </w:r>
          </w:p>
        </w:tc>
      </w:tr>
      <w:tr w:rsidR="00751A64" w:rsidRPr="00D73980" w14:paraId="42AD1B5F" w14:textId="77777777" w:rsidTr="00751A64">
        <w:trPr>
          <w:trHeight w:val="230"/>
        </w:trPr>
        <w:tc>
          <w:tcPr>
            <w:tcW w:w="1150" w:type="dxa"/>
            <w:tcBorders>
              <w:top w:val="nil"/>
              <w:left w:val="nil"/>
              <w:bottom w:val="single" w:sz="8" w:space="0" w:color="auto"/>
              <w:right w:val="nil"/>
            </w:tcBorders>
            <w:shd w:val="clear" w:color="000000" w:fill="FFFFFF"/>
            <w:vAlign w:val="center"/>
            <w:hideMark/>
          </w:tcPr>
          <w:p w14:paraId="12A5FC6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10</w:t>
            </w:r>
          </w:p>
        </w:tc>
        <w:tc>
          <w:tcPr>
            <w:tcW w:w="1530" w:type="dxa"/>
            <w:tcBorders>
              <w:top w:val="nil"/>
              <w:left w:val="nil"/>
              <w:bottom w:val="single" w:sz="8" w:space="0" w:color="auto"/>
              <w:right w:val="nil"/>
            </w:tcBorders>
            <w:shd w:val="clear" w:color="000000" w:fill="FFFFFF"/>
            <w:vAlign w:val="center"/>
            <w:hideMark/>
          </w:tcPr>
          <w:p w14:paraId="04D1EA7F"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83.90±0.91</w:t>
            </w:r>
            <w:r w:rsidRPr="00D73980">
              <w:rPr>
                <w:rFonts w:ascii="Times New Roman" w:eastAsia="Times New Roman" w:hAnsi="Times New Roman" w:cs="Times New Roman"/>
                <w:color w:val="000000"/>
                <w:kern w:val="0"/>
                <w:vertAlign w:val="superscript"/>
                <w:lang w:eastAsia="en-US"/>
              </w:rPr>
              <w:t>ab</w:t>
            </w:r>
          </w:p>
        </w:tc>
        <w:tc>
          <w:tcPr>
            <w:tcW w:w="1404" w:type="dxa"/>
            <w:tcBorders>
              <w:top w:val="nil"/>
              <w:left w:val="nil"/>
              <w:bottom w:val="single" w:sz="8" w:space="0" w:color="auto"/>
              <w:right w:val="nil"/>
            </w:tcBorders>
            <w:shd w:val="clear" w:color="000000" w:fill="FFFFFF"/>
            <w:vAlign w:val="center"/>
            <w:hideMark/>
          </w:tcPr>
          <w:p w14:paraId="041DB826"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−0.63±0.30</w:t>
            </w:r>
            <w:r w:rsidRPr="00D73980">
              <w:rPr>
                <w:rFonts w:ascii="Times New Roman" w:eastAsia="Times New Roman" w:hAnsi="Times New Roman" w:cs="Times New Roman"/>
                <w:color w:val="000000"/>
                <w:kern w:val="0"/>
                <w:vertAlign w:val="superscript"/>
                <w:lang w:eastAsia="en-US"/>
              </w:rPr>
              <w:t>d</w:t>
            </w:r>
          </w:p>
        </w:tc>
        <w:tc>
          <w:tcPr>
            <w:tcW w:w="1419" w:type="dxa"/>
            <w:tcBorders>
              <w:top w:val="nil"/>
              <w:left w:val="nil"/>
              <w:bottom w:val="single" w:sz="8" w:space="0" w:color="auto"/>
              <w:right w:val="nil"/>
            </w:tcBorders>
            <w:shd w:val="clear" w:color="000000" w:fill="FFFFFF"/>
            <w:vAlign w:val="center"/>
            <w:hideMark/>
          </w:tcPr>
          <w:p w14:paraId="032E2B27"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11.01±0.78</w:t>
            </w:r>
            <w:r w:rsidRPr="00D73980">
              <w:rPr>
                <w:rFonts w:ascii="Times New Roman" w:eastAsia="Times New Roman" w:hAnsi="Times New Roman" w:cs="Times New Roman"/>
                <w:color w:val="000000"/>
                <w:kern w:val="0"/>
                <w:vertAlign w:val="superscript"/>
                <w:lang w:eastAsia="en-US"/>
              </w:rPr>
              <w:t>e</w:t>
            </w:r>
          </w:p>
        </w:tc>
        <w:tc>
          <w:tcPr>
            <w:tcW w:w="1339" w:type="dxa"/>
            <w:tcBorders>
              <w:top w:val="nil"/>
              <w:left w:val="nil"/>
              <w:bottom w:val="single" w:sz="8" w:space="0" w:color="auto"/>
              <w:right w:val="nil"/>
            </w:tcBorders>
            <w:shd w:val="clear" w:color="000000" w:fill="FFFFFF"/>
            <w:vAlign w:val="center"/>
            <w:hideMark/>
          </w:tcPr>
          <w:p w14:paraId="1D3A242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6.36±0.63</w:t>
            </w:r>
            <w:r w:rsidRPr="00D73980">
              <w:rPr>
                <w:rFonts w:ascii="Times New Roman" w:eastAsia="Times New Roman" w:hAnsi="Times New Roman" w:cs="Times New Roman"/>
                <w:color w:val="000000"/>
                <w:kern w:val="0"/>
                <w:vertAlign w:val="superscript"/>
                <w:lang w:eastAsia="en-US"/>
              </w:rPr>
              <w:t>e</w:t>
            </w:r>
          </w:p>
        </w:tc>
        <w:tc>
          <w:tcPr>
            <w:tcW w:w="1268" w:type="dxa"/>
            <w:tcBorders>
              <w:top w:val="nil"/>
              <w:left w:val="nil"/>
              <w:bottom w:val="single" w:sz="8" w:space="0" w:color="auto"/>
              <w:right w:val="single" w:sz="8" w:space="0" w:color="auto"/>
            </w:tcBorders>
            <w:shd w:val="clear" w:color="000000" w:fill="FFFFFF"/>
            <w:vAlign w:val="center"/>
            <w:hideMark/>
          </w:tcPr>
          <w:p w14:paraId="5A88B8DE"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7.53±1.27</w:t>
            </w:r>
            <w:r w:rsidRPr="00D73980">
              <w:rPr>
                <w:rFonts w:ascii="Times New Roman" w:eastAsia="Times New Roman" w:hAnsi="Times New Roman" w:cs="Times New Roman"/>
                <w:color w:val="000000"/>
                <w:kern w:val="0"/>
                <w:vertAlign w:val="superscript"/>
                <w:lang w:eastAsia="en-US"/>
              </w:rPr>
              <w:t>b</w:t>
            </w:r>
          </w:p>
        </w:tc>
        <w:tc>
          <w:tcPr>
            <w:tcW w:w="1530" w:type="dxa"/>
            <w:tcBorders>
              <w:top w:val="nil"/>
              <w:left w:val="nil"/>
              <w:bottom w:val="single" w:sz="8" w:space="0" w:color="auto"/>
              <w:right w:val="nil"/>
            </w:tcBorders>
            <w:shd w:val="clear" w:color="000000" w:fill="FFFFFF"/>
            <w:noWrap/>
            <w:vAlign w:val="center"/>
            <w:hideMark/>
          </w:tcPr>
          <w:p w14:paraId="4A28F3F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83.66±1.04</w:t>
            </w:r>
            <w:r w:rsidRPr="00D73980">
              <w:rPr>
                <w:rFonts w:ascii="Times New Roman" w:eastAsia="Times New Roman" w:hAnsi="Times New Roman" w:cs="Times New Roman"/>
                <w:color w:val="000000"/>
                <w:kern w:val="0"/>
                <w:vertAlign w:val="superscript"/>
                <w:lang w:eastAsia="en-US"/>
              </w:rPr>
              <w:t>ab</w:t>
            </w:r>
          </w:p>
        </w:tc>
        <w:tc>
          <w:tcPr>
            <w:tcW w:w="1404" w:type="dxa"/>
            <w:tcBorders>
              <w:top w:val="nil"/>
              <w:left w:val="nil"/>
              <w:bottom w:val="single" w:sz="8" w:space="0" w:color="auto"/>
              <w:right w:val="nil"/>
            </w:tcBorders>
            <w:shd w:val="clear" w:color="000000" w:fill="FFFFFF"/>
            <w:vAlign w:val="center"/>
            <w:hideMark/>
          </w:tcPr>
          <w:p w14:paraId="20232F7B"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−0.80±0.34</w:t>
            </w:r>
            <w:r w:rsidRPr="00D73980">
              <w:rPr>
                <w:rFonts w:ascii="Times New Roman" w:eastAsia="Times New Roman" w:hAnsi="Times New Roman" w:cs="Times New Roman"/>
                <w:color w:val="000000"/>
                <w:kern w:val="0"/>
                <w:vertAlign w:val="superscript"/>
                <w:lang w:eastAsia="en-US"/>
              </w:rPr>
              <w:t>d</w:t>
            </w:r>
          </w:p>
        </w:tc>
        <w:tc>
          <w:tcPr>
            <w:tcW w:w="1410" w:type="dxa"/>
            <w:tcBorders>
              <w:top w:val="nil"/>
              <w:left w:val="nil"/>
              <w:bottom w:val="single" w:sz="8" w:space="0" w:color="auto"/>
              <w:right w:val="nil"/>
            </w:tcBorders>
            <w:shd w:val="clear" w:color="000000" w:fill="FFFFFF"/>
            <w:vAlign w:val="center"/>
            <w:hideMark/>
          </w:tcPr>
          <w:p w14:paraId="00E14DBD"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10.85±1.21</w:t>
            </w:r>
            <w:r w:rsidRPr="00D73980">
              <w:rPr>
                <w:rFonts w:ascii="Times New Roman" w:eastAsia="Times New Roman" w:hAnsi="Times New Roman" w:cs="Times New Roman"/>
                <w:color w:val="000000"/>
                <w:kern w:val="0"/>
                <w:vertAlign w:val="superscript"/>
                <w:lang w:eastAsia="en-US"/>
              </w:rPr>
              <w:t>e</w:t>
            </w:r>
          </w:p>
        </w:tc>
        <w:tc>
          <w:tcPr>
            <w:tcW w:w="1410" w:type="dxa"/>
            <w:tcBorders>
              <w:top w:val="nil"/>
              <w:left w:val="nil"/>
              <w:bottom w:val="single" w:sz="8" w:space="0" w:color="auto"/>
              <w:right w:val="nil"/>
            </w:tcBorders>
            <w:shd w:val="clear" w:color="000000" w:fill="FFFFFF"/>
            <w:vAlign w:val="center"/>
            <w:hideMark/>
          </w:tcPr>
          <w:p w14:paraId="5E700D2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6.28±0.70</w:t>
            </w:r>
            <w:r w:rsidRPr="00D73980">
              <w:rPr>
                <w:rFonts w:ascii="Times New Roman" w:eastAsia="Times New Roman" w:hAnsi="Times New Roman" w:cs="Times New Roman"/>
                <w:color w:val="000000"/>
                <w:kern w:val="0"/>
                <w:vertAlign w:val="superscript"/>
                <w:lang w:eastAsia="en-US"/>
              </w:rPr>
              <w:t>de</w:t>
            </w:r>
          </w:p>
        </w:tc>
        <w:tc>
          <w:tcPr>
            <w:tcW w:w="1268" w:type="dxa"/>
            <w:tcBorders>
              <w:top w:val="nil"/>
              <w:left w:val="nil"/>
              <w:bottom w:val="single" w:sz="8" w:space="0" w:color="auto"/>
              <w:right w:val="nil"/>
            </w:tcBorders>
            <w:shd w:val="clear" w:color="000000" w:fill="FFFFFF"/>
            <w:vAlign w:val="center"/>
            <w:hideMark/>
          </w:tcPr>
          <w:p w14:paraId="0BB53B3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7.40±1.72</w:t>
            </w:r>
            <w:r w:rsidRPr="00D73980">
              <w:rPr>
                <w:rFonts w:ascii="Times New Roman" w:eastAsia="Times New Roman" w:hAnsi="Times New Roman" w:cs="Times New Roman"/>
                <w:color w:val="000000"/>
                <w:kern w:val="0"/>
                <w:vertAlign w:val="superscript"/>
                <w:lang w:eastAsia="en-US"/>
              </w:rPr>
              <w:t>b</w:t>
            </w:r>
          </w:p>
        </w:tc>
      </w:tr>
      <w:tr w:rsidR="00751A64" w:rsidRPr="00D73980" w14:paraId="68125A3F" w14:textId="77777777" w:rsidTr="00751A64">
        <w:trPr>
          <w:trHeight w:val="230"/>
        </w:trPr>
        <w:tc>
          <w:tcPr>
            <w:tcW w:w="1150" w:type="dxa"/>
            <w:tcBorders>
              <w:top w:val="nil"/>
              <w:left w:val="nil"/>
              <w:bottom w:val="single" w:sz="8" w:space="0" w:color="auto"/>
              <w:right w:val="nil"/>
            </w:tcBorders>
            <w:shd w:val="clear" w:color="000000" w:fill="FFFFFF"/>
            <w:vAlign w:val="center"/>
            <w:hideMark/>
          </w:tcPr>
          <w:p w14:paraId="05FFF16B"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Whole milk</w:t>
            </w:r>
          </w:p>
        </w:tc>
        <w:tc>
          <w:tcPr>
            <w:tcW w:w="1530" w:type="dxa"/>
            <w:tcBorders>
              <w:top w:val="nil"/>
              <w:left w:val="nil"/>
              <w:bottom w:val="single" w:sz="8" w:space="0" w:color="auto"/>
              <w:right w:val="nil"/>
            </w:tcBorders>
            <w:shd w:val="clear" w:color="000000" w:fill="FFFFFF"/>
            <w:vAlign w:val="center"/>
            <w:hideMark/>
          </w:tcPr>
          <w:p w14:paraId="46DD4A8C"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90.12±0.27</w:t>
            </w:r>
            <w:r w:rsidRPr="00D73980">
              <w:rPr>
                <w:rFonts w:ascii="Times New Roman" w:eastAsia="Times New Roman" w:hAnsi="Times New Roman" w:cs="Times New Roman"/>
                <w:color w:val="000000"/>
                <w:kern w:val="0"/>
                <w:vertAlign w:val="superscript"/>
                <w:lang w:eastAsia="en-US"/>
              </w:rPr>
              <w:t>d</w:t>
            </w:r>
          </w:p>
        </w:tc>
        <w:tc>
          <w:tcPr>
            <w:tcW w:w="1404" w:type="dxa"/>
            <w:tcBorders>
              <w:top w:val="nil"/>
              <w:left w:val="nil"/>
              <w:bottom w:val="single" w:sz="8" w:space="0" w:color="auto"/>
              <w:right w:val="nil"/>
            </w:tcBorders>
            <w:shd w:val="clear" w:color="000000" w:fill="FFFFFF"/>
            <w:vAlign w:val="center"/>
            <w:hideMark/>
          </w:tcPr>
          <w:p w14:paraId="3281AAF0"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−2.29±0.09</w:t>
            </w:r>
            <w:r w:rsidRPr="00D73980">
              <w:rPr>
                <w:rFonts w:ascii="Times New Roman" w:eastAsia="Times New Roman" w:hAnsi="Times New Roman" w:cs="Times New Roman"/>
                <w:color w:val="000000"/>
                <w:kern w:val="0"/>
                <w:vertAlign w:val="superscript"/>
                <w:lang w:eastAsia="en-US"/>
              </w:rPr>
              <w:t>c</w:t>
            </w:r>
          </w:p>
        </w:tc>
        <w:tc>
          <w:tcPr>
            <w:tcW w:w="1419" w:type="dxa"/>
            <w:tcBorders>
              <w:top w:val="nil"/>
              <w:left w:val="nil"/>
              <w:bottom w:val="single" w:sz="8" w:space="0" w:color="auto"/>
              <w:right w:val="nil"/>
            </w:tcBorders>
            <w:shd w:val="clear" w:color="000000" w:fill="FFFFFF"/>
            <w:vAlign w:val="center"/>
            <w:hideMark/>
          </w:tcPr>
          <w:p w14:paraId="33877701"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7.13±0.09</w:t>
            </w:r>
            <w:r w:rsidRPr="00D73980">
              <w:rPr>
                <w:rFonts w:ascii="Times New Roman" w:eastAsia="Times New Roman" w:hAnsi="Times New Roman" w:cs="Times New Roman"/>
                <w:color w:val="000000"/>
                <w:kern w:val="0"/>
                <w:vertAlign w:val="superscript"/>
                <w:lang w:eastAsia="en-US"/>
              </w:rPr>
              <w:t>bcd</w:t>
            </w:r>
          </w:p>
        </w:tc>
        <w:tc>
          <w:tcPr>
            <w:tcW w:w="1339" w:type="dxa"/>
            <w:tcBorders>
              <w:top w:val="nil"/>
              <w:left w:val="nil"/>
              <w:bottom w:val="single" w:sz="8" w:space="0" w:color="auto"/>
              <w:right w:val="nil"/>
            </w:tcBorders>
            <w:shd w:val="clear" w:color="000000" w:fill="FFFFFF"/>
            <w:vAlign w:val="center"/>
            <w:hideMark/>
          </w:tcPr>
          <w:p w14:paraId="6EED359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4.74±1.01</w:t>
            </w:r>
            <w:r w:rsidRPr="00D73980">
              <w:rPr>
                <w:rFonts w:ascii="Times New Roman" w:eastAsia="Times New Roman" w:hAnsi="Times New Roman" w:cs="Times New Roman"/>
                <w:color w:val="000000"/>
                <w:kern w:val="0"/>
                <w:vertAlign w:val="superscript"/>
                <w:lang w:eastAsia="en-US"/>
              </w:rPr>
              <w:t>c</w:t>
            </w:r>
          </w:p>
        </w:tc>
        <w:tc>
          <w:tcPr>
            <w:tcW w:w="1268" w:type="dxa"/>
            <w:tcBorders>
              <w:top w:val="nil"/>
              <w:left w:val="nil"/>
              <w:bottom w:val="single" w:sz="8" w:space="0" w:color="auto"/>
              <w:right w:val="single" w:sz="8" w:space="0" w:color="auto"/>
            </w:tcBorders>
            <w:shd w:val="clear" w:color="000000" w:fill="FFFFFF"/>
            <w:vAlign w:val="center"/>
            <w:hideMark/>
          </w:tcPr>
          <w:p w14:paraId="1D2D754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w:t>
            </w:r>
            <w:r w:rsidRPr="00D73980">
              <w:rPr>
                <w:rFonts w:ascii="Times New Roman" w:eastAsia="Times New Roman" w:hAnsi="Times New Roman" w:cs="Times New Roman"/>
                <w:color w:val="000000"/>
                <w:kern w:val="0"/>
                <w:vertAlign w:val="superscript"/>
                <w:lang w:eastAsia="en-US"/>
              </w:rPr>
              <w:t>a</w:t>
            </w:r>
          </w:p>
        </w:tc>
        <w:tc>
          <w:tcPr>
            <w:tcW w:w="1530" w:type="dxa"/>
            <w:tcBorders>
              <w:top w:val="nil"/>
              <w:left w:val="nil"/>
              <w:bottom w:val="single" w:sz="8" w:space="0" w:color="auto"/>
              <w:right w:val="nil"/>
            </w:tcBorders>
            <w:shd w:val="clear" w:color="000000" w:fill="FFFFFF"/>
            <w:noWrap/>
            <w:vAlign w:val="center"/>
            <w:hideMark/>
          </w:tcPr>
          <w:p w14:paraId="73F866F9"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89.59±1.08</w:t>
            </w:r>
            <w:r w:rsidRPr="00D73980">
              <w:rPr>
                <w:rFonts w:ascii="Times New Roman" w:eastAsia="Times New Roman" w:hAnsi="Times New Roman" w:cs="Times New Roman"/>
                <w:color w:val="000000"/>
                <w:kern w:val="0"/>
                <w:vertAlign w:val="superscript"/>
                <w:lang w:eastAsia="en-US"/>
              </w:rPr>
              <w:t>d</w:t>
            </w:r>
          </w:p>
        </w:tc>
        <w:tc>
          <w:tcPr>
            <w:tcW w:w="1404" w:type="dxa"/>
            <w:tcBorders>
              <w:top w:val="nil"/>
              <w:left w:val="nil"/>
              <w:bottom w:val="single" w:sz="8" w:space="0" w:color="auto"/>
              <w:right w:val="nil"/>
            </w:tcBorders>
            <w:shd w:val="clear" w:color="000000" w:fill="FFFFFF"/>
            <w:vAlign w:val="center"/>
            <w:hideMark/>
          </w:tcPr>
          <w:p w14:paraId="1B936448"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−2.26±0.09</w:t>
            </w:r>
            <w:r w:rsidRPr="00D73980">
              <w:rPr>
                <w:rFonts w:ascii="Times New Roman" w:eastAsia="Times New Roman" w:hAnsi="Times New Roman" w:cs="Times New Roman"/>
                <w:color w:val="000000"/>
                <w:kern w:val="0"/>
                <w:vertAlign w:val="superscript"/>
                <w:lang w:eastAsia="en-US"/>
              </w:rPr>
              <w:t>c</w:t>
            </w:r>
          </w:p>
        </w:tc>
        <w:tc>
          <w:tcPr>
            <w:tcW w:w="1410" w:type="dxa"/>
            <w:tcBorders>
              <w:top w:val="nil"/>
              <w:left w:val="nil"/>
              <w:bottom w:val="single" w:sz="8" w:space="0" w:color="auto"/>
              <w:right w:val="nil"/>
            </w:tcBorders>
            <w:shd w:val="clear" w:color="000000" w:fill="FFFFFF"/>
            <w:vAlign w:val="center"/>
            <w:hideMark/>
          </w:tcPr>
          <w:p w14:paraId="007AE185"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6.78±0.38</w:t>
            </w:r>
            <w:r w:rsidRPr="00D73980">
              <w:rPr>
                <w:rFonts w:ascii="Times New Roman" w:eastAsia="Times New Roman" w:hAnsi="Times New Roman" w:cs="Times New Roman"/>
                <w:color w:val="000000"/>
                <w:kern w:val="0"/>
                <w:vertAlign w:val="superscript"/>
                <w:lang w:eastAsia="en-US"/>
              </w:rPr>
              <w:t>abc</w:t>
            </w:r>
          </w:p>
        </w:tc>
        <w:tc>
          <w:tcPr>
            <w:tcW w:w="1410" w:type="dxa"/>
            <w:tcBorders>
              <w:top w:val="nil"/>
              <w:left w:val="nil"/>
              <w:bottom w:val="single" w:sz="8" w:space="0" w:color="auto"/>
              <w:right w:val="nil"/>
            </w:tcBorders>
            <w:shd w:val="clear" w:color="000000" w:fill="FFFFFF"/>
            <w:vAlign w:val="center"/>
            <w:hideMark/>
          </w:tcPr>
          <w:p w14:paraId="052A6A1C"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5.23±1.60</w:t>
            </w:r>
            <w:r w:rsidRPr="00D73980">
              <w:rPr>
                <w:rFonts w:ascii="Times New Roman" w:eastAsia="Times New Roman" w:hAnsi="Times New Roman" w:cs="Times New Roman"/>
                <w:color w:val="000000"/>
                <w:kern w:val="0"/>
                <w:vertAlign w:val="superscript"/>
                <w:lang w:eastAsia="en-US"/>
              </w:rPr>
              <w:t>cde</w:t>
            </w:r>
          </w:p>
        </w:tc>
        <w:tc>
          <w:tcPr>
            <w:tcW w:w="1268" w:type="dxa"/>
            <w:tcBorders>
              <w:top w:val="nil"/>
              <w:left w:val="nil"/>
              <w:bottom w:val="single" w:sz="8" w:space="0" w:color="auto"/>
              <w:right w:val="nil"/>
            </w:tcBorders>
            <w:shd w:val="clear" w:color="000000" w:fill="FFFFFF"/>
            <w:vAlign w:val="center"/>
            <w:hideMark/>
          </w:tcPr>
          <w:p w14:paraId="47356FE4" w14:textId="77777777" w:rsidR="00D35A67" w:rsidRPr="00D73980" w:rsidRDefault="00D35A67" w:rsidP="00D35A67">
            <w:pPr>
              <w:widowControl/>
              <w:jc w:val="left"/>
              <w:rPr>
                <w:rFonts w:ascii="Times New Roman" w:eastAsia="Times New Roman" w:hAnsi="Times New Roman" w:cs="Times New Roman"/>
                <w:color w:val="000000"/>
                <w:kern w:val="0"/>
                <w:lang w:eastAsia="en-US"/>
              </w:rPr>
            </w:pPr>
            <w:r w:rsidRPr="00D73980">
              <w:rPr>
                <w:rFonts w:ascii="Times New Roman" w:eastAsia="Times New Roman" w:hAnsi="Times New Roman" w:cs="Times New Roman"/>
                <w:color w:val="000000"/>
                <w:kern w:val="0"/>
                <w:lang w:eastAsia="en-US"/>
              </w:rPr>
              <w:t>0</w:t>
            </w:r>
            <w:r w:rsidRPr="00D73980">
              <w:rPr>
                <w:rFonts w:ascii="Times New Roman" w:eastAsia="Times New Roman" w:hAnsi="Times New Roman" w:cs="Times New Roman"/>
                <w:color w:val="000000"/>
                <w:kern w:val="0"/>
                <w:vertAlign w:val="superscript"/>
                <w:lang w:eastAsia="en-US"/>
              </w:rPr>
              <w:t>a</w:t>
            </w:r>
          </w:p>
        </w:tc>
      </w:tr>
    </w:tbl>
    <w:p w14:paraId="231D0A5D" w14:textId="77777777" w:rsidR="00D35A67" w:rsidRPr="00D73980" w:rsidRDefault="00D35A67" w:rsidP="000571B8">
      <w:pPr>
        <w:spacing w:line="480" w:lineRule="auto"/>
        <w:rPr>
          <w:rFonts w:ascii="Times New Roman" w:eastAsia="SimSun" w:hAnsi="Times New Roman" w:cs="Times New Roman"/>
        </w:rPr>
      </w:pPr>
      <w:r w:rsidRPr="00D73980">
        <w:rPr>
          <w:rFonts w:ascii="Times New Roman" w:eastAsia="SimSun" w:hAnsi="Times New Roman" w:cs="Times New Roman"/>
          <w:vertAlign w:val="superscript"/>
        </w:rPr>
        <w:t>#</w:t>
      </w:r>
      <w:r w:rsidRPr="00D73980">
        <w:rPr>
          <w:rFonts w:ascii="Times New Roman" w:eastAsia="SimSun" w:hAnsi="Times New Roman" w:cs="Times New Roman"/>
        </w:rPr>
        <w:sym w:font="Symbol" w:char="F044"/>
      </w:r>
      <w:r w:rsidRPr="00D73980">
        <w:rPr>
          <w:rFonts w:ascii="Times New Roman" w:eastAsia="SimSun" w:hAnsi="Times New Roman" w:cs="Times New Roman"/>
        </w:rPr>
        <w:t xml:space="preserve">E1 and </w:t>
      </w:r>
      <w:r w:rsidRPr="00D73980">
        <w:rPr>
          <w:rFonts w:ascii="Times New Roman" w:eastAsia="SimSun" w:hAnsi="Times New Roman" w:cs="Times New Roman"/>
        </w:rPr>
        <w:sym w:font="Symbol" w:char="F044"/>
      </w:r>
      <w:r w:rsidRPr="00D73980">
        <w:rPr>
          <w:rFonts w:ascii="Times New Roman" w:eastAsia="SimSun" w:hAnsi="Times New Roman" w:cs="Times New Roman"/>
        </w:rPr>
        <w:t>E2 (Eq. 7) are based on the comparison to skim milk and whole milk, respectively. Values are means ± standard errors of means from three replicates. Different superscript letters represent significant difference in the mean of the same parameter (P &lt; 0.05).</w:t>
      </w:r>
    </w:p>
    <w:p w14:paraId="65019503" w14:textId="77777777" w:rsidR="00D35A67" w:rsidRPr="00D73980" w:rsidRDefault="00D35A67" w:rsidP="00D35A67">
      <w:pPr>
        <w:rPr>
          <w:rFonts w:ascii="Times New Roman" w:hAnsi="Times New Roman" w:cs="Times New Roman"/>
          <w:noProof/>
        </w:rPr>
        <w:sectPr w:rsidR="00D35A67" w:rsidRPr="00D73980" w:rsidSect="00D35A67">
          <w:pgSz w:w="16840" w:h="11900" w:orient="landscape"/>
          <w:pgMar w:top="1800" w:right="1440" w:bottom="1800" w:left="1440" w:header="850" w:footer="994" w:gutter="0"/>
          <w:cols w:space="720"/>
          <w:docGrid w:type="linesAndChars" w:linePitch="312"/>
        </w:sectPr>
      </w:pPr>
    </w:p>
    <w:p w14:paraId="08BE8024" w14:textId="77777777" w:rsidR="00D35A67" w:rsidRPr="00D73980" w:rsidRDefault="00D35A67" w:rsidP="00D35A67">
      <w:pPr>
        <w:autoSpaceDE w:val="0"/>
        <w:autoSpaceDN w:val="0"/>
        <w:adjustRightInd w:val="0"/>
        <w:spacing w:after="240"/>
        <w:jc w:val="center"/>
        <w:rPr>
          <w:rFonts w:ascii="Times New Roman" w:hAnsi="Times New Roman" w:cs="Times New Roman"/>
        </w:rPr>
      </w:pPr>
      <w:r w:rsidRPr="00D73980">
        <w:rPr>
          <w:rFonts w:ascii="Times New Roman" w:hAnsi="Times New Roman" w:cs="Times New Roman"/>
          <w:noProof/>
          <w:lang w:eastAsia="en-US"/>
        </w:rPr>
        <w:lastRenderedPageBreak/>
        <w:drawing>
          <wp:inline distT="0" distB="0" distL="0" distR="0" wp14:anchorId="62204A11" wp14:editId="0BC65295">
            <wp:extent cx="4078110" cy="4472646"/>
            <wp:effectExtent l="0" t="0" r="1143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
                    <a:stretch>
                      <a:fillRect/>
                    </a:stretch>
                  </pic:blipFill>
                  <pic:spPr>
                    <a:xfrm>
                      <a:off x="0" y="0"/>
                      <a:ext cx="4078110" cy="4472646"/>
                    </a:xfrm>
                    <a:prstGeom prst="rect">
                      <a:avLst/>
                    </a:prstGeom>
                  </pic:spPr>
                </pic:pic>
              </a:graphicData>
            </a:graphic>
          </wp:inline>
        </w:drawing>
      </w:r>
    </w:p>
    <w:p w14:paraId="0F4695B6" w14:textId="11CEC319" w:rsidR="00D35A67" w:rsidRPr="00806753" w:rsidRDefault="00D35A67" w:rsidP="000C2998">
      <w:pPr>
        <w:pStyle w:val="Heading1"/>
        <w:rPr>
          <w:b w:val="0"/>
        </w:rPr>
      </w:pPr>
      <w:bookmarkStart w:id="280" w:name="_Toc388566340"/>
      <w:r w:rsidRPr="00D73980">
        <w:t>Fig.</w:t>
      </w:r>
      <w:r w:rsidR="009864E8">
        <w:t>3.</w:t>
      </w:r>
      <w:r w:rsidRPr="00D73980">
        <w:t xml:space="preserve">1. </w:t>
      </w:r>
      <w:r w:rsidRPr="00806753">
        <w:rPr>
          <w:b w:val="0"/>
        </w:rPr>
        <w:t xml:space="preserve">SDS-PAGE analysis of </w:t>
      </w:r>
      <w:proofErr w:type="spellStart"/>
      <w:r w:rsidRPr="00806753">
        <w:rPr>
          <w:b w:val="0"/>
        </w:rPr>
        <w:t>NaCas</w:t>
      </w:r>
      <w:proofErr w:type="spellEnd"/>
      <w:r w:rsidRPr="00806753">
        <w:rPr>
          <w:b w:val="0"/>
        </w:rPr>
        <w:t xml:space="preserve"> (Lane 2), MD (Lane 3), mixture of </w:t>
      </w:r>
      <w:proofErr w:type="spellStart"/>
      <w:r w:rsidRPr="00806753">
        <w:rPr>
          <w:b w:val="0"/>
        </w:rPr>
        <w:t>NaCas</w:t>
      </w:r>
      <w:proofErr w:type="spellEnd"/>
      <w:r w:rsidRPr="00806753">
        <w:rPr>
          <w:b w:val="0"/>
        </w:rPr>
        <w:t xml:space="preserve"> and MD (Lane 4) and casein-MD conjugate (Lane 5). Lanes 1 and 2 are protein markers.</w:t>
      </w:r>
      <w:bookmarkEnd w:id="280"/>
    </w:p>
    <w:p w14:paraId="21EA162D" w14:textId="77777777" w:rsidR="00D35A67" w:rsidRPr="00D73980" w:rsidRDefault="00D35A67" w:rsidP="00D35A67">
      <w:pPr>
        <w:autoSpaceDE w:val="0"/>
        <w:autoSpaceDN w:val="0"/>
        <w:adjustRightInd w:val="0"/>
        <w:spacing w:after="240"/>
        <w:rPr>
          <w:rFonts w:ascii="Times New Roman" w:hAnsi="Times New Roman" w:cs="Times New Roman"/>
        </w:rPr>
      </w:pPr>
    </w:p>
    <w:p w14:paraId="2C617286" w14:textId="77777777" w:rsidR="00D35A67" w:rsidRPr="00D73980" w:rsidRDefault="00D35A67" w:rsidP="00D35A67">
      <w:pPr>
        <w:autoSpaceDE w:val="0"/>
        <w:autoSpaceDN w:val="0"/>
        <w:adjustRightInd w:val="0"/>
        <w:spacing w:after="240"/>
        <w:rPr>
          <w:rFonts w:ascii="Times New Roman" w:hAnsi="Times New Roman" w:cs="Times New Roman"/>
        </w:rPr>
      </w:pPr>
    </w:p>
    <w:p w14:paraId="2D38049B" w14:textId="77777777" w:rsidR="00D35A67" w:rsidRPr="00D73980" w:rsidRDefault="00D35A67" w:rsidP="00D35A67">
      <w:pPr>
        <w:autoSpaceDE w:val="0"/>
        <w:autoSpaceDN w:val="0"/>
        <w:adjustRightInd w:val="0"/>
        <w:spacing w:after="240"/>
        <w:rPr>
          <w:rFonts w:ascii="Times New Roman" w:hAnsi="Times New Roman" w:cs="Times New Roman"/>
        </w:rPr>
      </w:pPr>
    </w:p>
    <w:p w14:paraId="59158A05" w14:textId="0657C6B1" w:rsidR="00D35A67" w:rsidRPr="00D73980" w:rsidRDefault="00D35A67" w:rsidP="00C2139D">
      <w:pPr>
        <w:autoSpaceDE w:val="0"/>
        <w:autoSpaceDN w:val="0"/>
        <w:adjustRightInd w:val="0"/>
        <w:spacing w:after="240" w:line="480" w:lineRule="auto"/>
        <w:rPr>
          <w:rFonts w:ascii="Times New Roman" w:hAnsi="Times New Roman" w:cs="Times New Roman"/>
        </w:rPr>
      </w:pPr>
      <w:r w:rsidRPr="00D73980">
        <w:rPr>
          <w:rFonts w:ascii="Times New Roman" w:hAnsi="Times New Roman" w:cs="Times New Roman"/>
          <w:noProof/>
          <w:lang w:eastAsia="en-US"/>
        </w:rPr>
        <w:lastRenderedPageBreak/>
        <w:drawing>
          <wp:inline distT="0" distB="0" distL="0" distR="0" wp14:anchorId="525AE0E4" wp14:editId="03725E9A">
            <wp:extent cx="5270500" cy="4388854"/>
            <wp:effectExtent l="0" t="0" r="0" b="571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4388854"/>
                    </a:xfrm>
                    <a:prstGeom prst="rect">
                      <a:avLst/>
                    </a:prstGeom>
                    <a:noFill/>
                    <a:ln>
                      <a:noFill/>
                    </a:ln>
                  </pic:spPr>
                </pic:pic>
              </a:graphicData>
            </a:graphic>
          </wp:inline>
        </w:drawing>
      </w:r>
      <w:r w:rsidR="009864E8">
        <w:rPr>
          <w:rFonts w:ascii="Times New Roman" w:hAnsi="Times New Roman" w:cs="Times New Roman"/>
        </w:rPr>
        <w:br/>
      </w:r>
      <w:r w:rsidR="009864E8" w:rsidRPr="009864E8">
        <w:rPr>
          <w:rFonts w:ascii="Times New Roman" w:hAnsi="Times New Roman" w:cs="Times New Roman"/>
          <w:b/>
        </w:rPr>
        <w:t>Fig.3.2.</w:t>
      </w:r>
      <w:r w:rsidR="009864E8" w:rsidRPr="009864E8">
        <w:rPr>
          <w:rFonts w:ascii="Times New Roman" w:hAnsi="Times New Roman" w:cs="Times New Roman"/>
        </w:rPr>
        <w:t xml:space="preserve"> Volume fraction-length mean diameter (d4</w:t>
      </w:r>
      <w:proofErr w:type="gramStart"/>
      <w:r w:rsidR="009864E8" w:rsidRPr="009864E8">
        <w:rPr>
          <w:rFonts w:ascii="Times New Roman" w:hAnsi="Times New Roman" w:cs="Times New Roman"/>
        </w:rPr>
        <w:t>,3</w:t>
      </w:r>
      <w:proofErr w:type="gramEnd"/>
      <w:r w:rsidR="009864E8" w:rsidRPr="009864E8">
        <w:rPr>
          <w:rFonts w:ascii="Times New Roman" w:hAnsi="Times New Roman" w:cs="Times New Roman"/>
        </w:rPr>
        <w:t xml:space="preserve">) of S/O/W suspensions prepared by emulsifying 5% w/v of a S/O suspension containing CCPs into an aqueous phase with 5% w/v </w:t>
      </w:r>
      <w:proofErr w:type="spellStart"/>
      <w:r w:rsidR="009864E8" w:rsidRPr="009864E8">
        <w:rPr>
          <w:rFonts w:ascii="Times New Roman" w:hAnsi="Times New Roman" w:cs="Times New Roman"/>
        </w:rPr>
        <w:t>NaCas</w:t>
      </w:r>
      <w:proofErr w:type="spellEnd"/>
      <w:r w:rsidR="009864E8" w:rsidRPr="009864E8">
        <w:rPr>
          <w:rFonts w:ascii="Times New Roman" w:hAnsi="Times New Roman" w:cs="Times New Roman"/>
        </w:rPr>
        <w:t xml:space="preserve">, 5% w/v </w:t>
      </w:r>
      <w:proofErr w:type="spellStart"/>
      <w:r w:rsidR="009864E8" w:rsidRPr="009864E8">
        <w:rPr>
          <w:rFonts w:ascii="Times New Roman" w:hAnsi="Times New Roman" w:cs="Times New Roman"/>
        </w:rPr>
        <w:t>NaCas</w:t>
      </w:r>
      <w:proofErr w:type="spellEnd"/>
      <w:r w:rsidR="009864E8" w:rsidRPr="009864E8">
        <w:rPr>
          <w:rFonts w:ascii="Times New Roman" w:hAnsi="Times New Roman" w:cs="Times New Roman"/>
        </w:rPr>
        <w:t xml:space="preserve"> and 5% w/v MD, or 10% w/v casein-MD conjugates.</w:t>
      </w:r>
      <w:r w:rsidR="003A2CA7">
        <w:rPr>
          <w:rFonts w:ascii="Times New Roman" w:hAnsi="Times New Roman" w:cs="Times New Roman"/>
        </w:rPr>
        <w:t xml:space="preserve"> </w:t>
      </w:r>
      <w:r w:rsidR="009864E8" w:rsidRPr="009864E8">
        <w:rPr>
          <w:rFonts w:ascii="Times New Roman" w:hAnsi="Times New Roman" w:cs="Times New Roman"/>
        </w:rPr>
        <w:t>The lipid phase was binary mixtures of Span® 80 and milk fat, with the amount of Span® 80 in the overall S/O suspension mass plotted on the X-axis.</w:t>
      </w:r>
    </w:p>
    <w:p w14:paraId="447AD7FA" w14:textId="77777777" w:rsidR="00D35A67" w:rsidRPr="00D73980" w:rsidRDefault="00D35A67" w:rsidP="00D35A67">
      <w:pPr>
        <w:autoSpaceDE w:val="0"/>
        <w:autoSpaceDN w:val="0"/>
        <w:adjustRightInd w:val="0"/>
        <w:spacing w:after="240"/>
        <w:rPr>
          <w:rFonts w:ascii="Times New Roman" w:hAnsi="Times New Roman" w:cs="Times New Roman"/>
        </w:rPr>
      </w:pPr>
      <w:r w:rsidRPr="00D73980">
        <w:rPr>
          <w:rFonts w:ascii="Times New Roman" w:hAnsi="Times New Roman" w:cs="Times New Roman"/>
          <w:noProof/>
          <w:lang w:eastAsia="en-US"/>
        </w:rPr>
        <w:lastRenderedPageBreak/>
        <w:drawing>
          <wp:inline distT="0" distB="0" distL="0" distR="0" wp14:anchorId="55A3F044" wp14:editId="0D4554FF">
            <wp:extent cx="5270500" cy="4264398"/>
            <wp:effectExtent l="0" t="0" r="0" b="3175"/>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0500" cy="4264398"/>
                    </a:xfrm>
                    <a:prstGeom prst="rect">
                      <a:avLst/>
                    </a:prstGeom>
                    <a:noFill/>
                    <a:ln>
                      <a:noFill/>
                    </a:ln>
                  </pic:spPr>
                </pic:pic>
              </a:graphicData>
            </a:graphic>
          </wp:inline>
        </w:drawing>
      </w:r>
    </w:p>
    <w:p w14:paraId="37BC696A" w14:textId="364B3244" w:rsidR="00D35A67" w:rsidRPr="00806753" w:rsidRDefault="00D35A67" w:rsidP="000C2998">
      <w:pPr>
        <w:pStyle w:val="Heading1"/>
        <w:rPr>
          <w:b w:val="0"/>
        </w:rPr>
      </w:pPr>
      <w:bookmarkStart w:id="281" w:name="_Toc388566342"/>
      <w:r w:rsidRPr="00D73980">
        <w:t xml:space="preserve">Fig. </w:t>
      </w:r>
      <w:r w:rsidR="009864E8">
        <w:t>3.</w:t>
      </w:r>
      <w:r w:rsidRPr="00D73980">
        <w:t>3.</w:t>
      </w:r>
      <w:r w:rsidR="009864E8">
        <w:t xml:space="preserve"> </w:t>
      </w:r>
      <w:proofErr w:type="spellStart"/>
      <w:proofErr w:type="gramStart"/>
      <w:r w:rsidRPr="00806753">
        <w:rPr>
          <w:b w:val="0"/>
        </w:rPr>
        <w:t>Rheograms</w:t>
      </w:r>
      <w:proofErr w:type="spellEnd"/>
      <w:r w:rsidRPr="00806753">
        <w:rPr>
          <w:b w:val="0"/>
        </w:rPr>
        <w:t xml:space="preserve"> of mixtures with different mass ratios of anhydrous milk fat (AMF) and Span</w:t>
      </w:r>
      <w:r w:rsidRPr="00806753">
        <w:rPr>
          <w:b w:val="0"/>
          <w:vertAlign w:val="superscript"/>
        </w:rPr>
        <w:t>®</w:t>
      </w:r>
      <w:r w:rsidRPr="00806753">
        <w:rPr>
          <w:b w:val="0"/>
        </w:rPr>
        <w:t xml:space="preserve"> 80 at 80 </w:t>
      </w:r>
      <w:r w:rsidRPr="00806753">
        <w:rPr>
          <w:b w:val="0"/>
        </w:rPr>
        <w:sym w:font="Symbol" w:char="F0B0"/>
      </w:r>
      <w:r w:rsidRPr="00806753">
        <w:rPr>
          <w:b w:val="0"/>
        </w:rPr>
        <w:t>C.</w:t>
      </w:r>
      <w:bookmarkEnd w:id="281"/>
      <w:proofErr w:type="gramEnd"/>
    </w:p>
    <w:p w14:paraId="5224C7F2" w14:textId="77777777" w:rsidR="00D35A67" w:rsidRPr="00D73980" w:rsidRDefault="00D35A67" w:rsidP="00D35A67">
      <w:pPr>
        <w:autoSpaceDE w:val="0"/>
        <w:autoSpaceDN w:val="0"/>
        <w:adjustRightInd w:val="0"/>
        <w:spacing w:after="240"/>
        <w:rPr>
          <w:rFonts w:ascii="Times New Roman" w:hAnsi="Times New Roman" w:cs="Times New Roman"/>
        </w:rPr>
      </w:pPr>
    </w:p>
    <w:p w14:paraId="681770D8" w14:textId="77777777" w:rsidR="00D35A67" w:rsidRPr="00D73980" w:rsidRDefault="00D35A67" w:rsidP="00D35A67">
      <w:pPr>
        <w:autoSpaceDE w:val="0"/>
        <w:autoSpaceDN w:val="0"/>
        <w:adjustRightInd w:val="0"/>
        <w:spacing w:after="240"/>
        <w:rPr>
          <w:rFonts w:ascii="Times New Roman" w:hAnsi="Times New Roman" w:cs="Times New Roman"/>
        </w:rPr>
      </w:pPr>
    </w:p>
    <w:p w14:paraId="6650F7D1" w14:textId="77777777" w:rsidR="00D35A67" w:rsidRPr="00D73980" w:rsidRDefault="00D35A67" w:rsidP="00D35A67">
      <w:pPr>
        <w:autoSpaceDE w:val="0"/>
        <w:autoSpaceDN w:val="0"/>
        <w:adjustRightInd w:val="0"/>
        <w:spacing w:after="240"/>
        <w:rPr>
          <w:rFonts w:ascii="Times New Roman" w:hAnsi="Times New Roman" w:cs="Times New Roman"/>
        </w:rPr>
      </w:pPr>
    </w:p>
    <w:p w14:paraId="4B3FF59A" w14:textId="77777777" w:rsidR="00D35A67" w:rsidRPr="00D73980" w:rsidRDefault="00D35A67" w:rsidP="00D35A67">
      <w:pPr>
        <w:autoSpaceDE w:val="0"/>
        <w:autoSpaceDN w:val="0"/>
        <w:adjustRightInd w:val="0"/>
        <w:spacing w:after="240"/>
        <w:rPr>
          <w:rFonts w:ascii="Times New Roman" w:hAnsi="Times New Roman" w:cs="Times New Roman"/>
        </w:rPr>
      </w:pPr>
    </w:p>
    <w:p w14:paraId="6FBDE544" w14:textId="77777777" w:rsidR="00D35A67" w:rsidRPr="00D73980" w:rsidRDefault="00D35A67" w:rsidP="00D35A67">
      <w:pPr>
        <w:autoSpaceDE w:val="0"/>
        <w:autoSpaceDN w:val="0"/>
        <w:adjustRightInd w:val="0"/>
        <w:spacing w:after="240"/>
        <w:rPr>
          <w:rFonts w:ascii="Times New Roman" w:hAnsi="Times New Roman" w:cs="Times New Roman"/>
        </w:rPr>
      </w:pPr>
    </w:p>
    <w:p w14:paraId="6311571D" w14:textId="77777777" w:rsidR="00D35A67" w:rsidRPr="00D73980" w:rsidRDefault="00D35A67" w:rsidP="00D35A67">
      <w:pPr>
        <w:autoSpaceDE w:val="0"/>
        <w:autoSpaceDN w:val="0"/>
        <w:adjustRightInd w:val="0"/>
        <w:spacing w:after="240"/>
        <w:rPr>
          <w:rFonts w:ascii="Times New Roman" w:hAnsi="Times New Roman" w:cs="Times New Roman"/>
        </w:rPr>
      </w:pPr>
    </w:p>
    <w:p w14:paraId="2B47E5A7" w14:textId="77777777" w:rsidR="00D35A67" w:rsidRPr="00D73980" w:rsidRDefault="00D35A67" w:rsidP="00D35A67">
      <w:pPr>
        <w:autoSpaceDE w:val="0"/>
        <w:autoSpaceDN w:val="0"/>
        <w:adjustRightInd w:val="0"/>
        <w:spacing w:after="240"/>
        <w:rPr>
          <w:rFonts w:ascii="Times New Roman" w:hAnsi="Times New Roman" w:cs="Times New Roman"/>
        </w:rPr>
      </w:pPr>
    </w:p>
    <w:p w14:paraId="004203A6" w14:textId="77777777" w:rsidR="00D35A67" w:rsidRPr="00D73980" w:rsidRDefault="00D35A67" w:rsidP="00D35A67">
      <w:pPr>
        <w:autoSpaceDE w:val="0"/>
        <w:autoSpaceDN w:val="0"/>
        <w:adjustRightInd w:val="0"/>
        <w:spacing w:after="240"/>
        <w:rPr>
          <w:rFonts w:ascii="Times New Roman" w:hAnsi="Times New Roman" w:cs="Times New Roman"/>
        </w:rPr>
      </w:pPr>
    </w:p>
    <w:p w14:paraId="7F92B1D2" w14:textId="77777777" w:rsidR="00D35A67" w:rsidRPr="00D73980" w:rsidRDefault="00D35A67" w:rsidP="00D35A67">
      <w:pPr>
        <w:rPr>
          <w:rFonts w:ascii="Times New Roman" w:eastAsia="SimSun" w:hAnsi="Times New Roman" w:cs="Times New Roman"/>
        </w:rPr>
      </w:pPr>
      <w:r w:rsidRPr="00D73980">
        <w:rPr>
          <w:rFonts w:ascii="Times New Roman" w:eastAsia="SimSun" w:hAnsi="Times New Roman" w:cs="Times New Roman"/>
          <w:noProof/>
          <w:lang w:eastAsia="en-US"/>
        </w:rPr>
        <w:lastRenderedPageBreak/>
        <w:drawing>
          <wp:inline distT="0" distB="0" distL="0" distR="0" wp14:anchorId="37DA6A84" wp14:editId="5135266A">
            <wp:extent cx="5270500" cy="3515131"/>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500" cy="3515131"/>
                    </a:xfrm>
                    <a:prstGeom prst="rect">
                      <a:avLst/>
                    </a:prstGeom>
                    <a:noFill/>
                    <a:ln>
                      <a:noFill/>
                    </a:ln>
                  </pic:spPr>
                </pic:pic>
              </a:graphicData>
            </a:graphic>
          </wp:inline>
        </w:drawing>
      </w:r>
    </w:p>
    <w:p w14:paraId="39BCC02C" w14:textId="77777777" w:rsidR="00D35A67" w:rsidRPr="00D73980" w:rsidRDefault="00D35A67" w:rsidP="00D35A67">
      <w:pPr>
        <w:rPr>
          <w:rFonts w:ascii="Times New Roman" w:eastAsia="SimSun" w:hAnsi="Times New Roman" w:cs="Times New Roman"/>
        </w:rPr>
      </w:pPr>
    </w:p>
    <w:p w14:paraId="19253C04" w14:textId="49EFD952" w:rsidR="00D35A67" w:rsidRPr="00806753" w:rsidRDefault="00D35A67" w:rsidP="000C2998">
      <w:pPr>
        <w:pStyle w:val="Heading1"/>
        <w:rPr>
          <w:b w:val="0"/>
        </w:rPr>
      </w:pPr>
      <w:bookmarkStart w:id="282" w:name="_Toc388566343"/>
      <w:r w:rsidRPr="00D73980">
        <w:t xml:space="preserve">Fig. </w:t>
      </w:r>
      <w:r w:rsidR="009864E8">
        <w:t>3.</w:t>
      </w:r>
      <w:r w:rsidRPr="00D73980">
        <w:t xml:space="preserve">4. </w:t>
      </w:r>
      <w:r w:rsidRPr="00806753">
        <w:rPr>
          <w:b w:val="0"/>
        </w:rPr>
        <w:t xml:space="preserve">Confocal images of S/O/W suspensions prepared by emulsifying 5% w/v of a S/O suspension containing 20% w/w CCP into an aqueous phase with5% w/v </w:t>
      </w:r>
      <w:proofErr w:type="spellStart"/>
      <w:r w:rsidRPr="00806753">
        <w:rPr>
          <w:b w:val="0"/>
        </w:rPr>
        <w:t>NaCas</w:t>
      </w:r>
      <w:proofErr w:type="spellEnd"/>
      <w:r w:rsidRPr="00806753">
        <w:rPr>
          <w:b w:val="0"/>
        </w:rPr>
        <w:t xml:space="preserve"> and 5% w/v MD (A) or 10% w/v casein-MD conjugates (B). The lipid phase with equal mass of Span</w:t>
      </w:r>
      <w:r w:rsidRPr="00806753">
        <w:rPr>
          <w:b w:val="0"/>
          <w:vertAlign w:val="superscript"/>
        </w:rPr>
        <w:t>®</w:t>
      </w:r>
      <w:r w:rsidRPr="00806753">
        <w:rPr>
          <w:b w:val="0"/>
        </w:rPr>
        <w:t>80 and milk fat was dissolved with Nile Red before preparation of suspensions that were later stained by green FITC probe. Suspensions were diluted 10 fold before imaging for FITC (left)</w:t>
      </w:r>
      <w:r w:rsidR="003A2CA7" w:rsidRPr="00806753">
        <w:rPr>
          <w:b w:val="0"/>
        </w:rPr>
        <w:t xml:space="preserve"> </w:t>
      </w:r>
      <w:r w:rsidRPr="00806753">
        <w:rPr>
          <w:b w:val="0"/>
        </w:rPr>
        <w:t>and Nile Red (middle) fluorescence, with</w:t>
      </w:r>
      <w:r w:rsidR="00751A64" w:rsidRPr="00806753">
        <w:rPr>
          <w:b w:val="0"/>
        </w:rPr>
        <w:t xml:space="preserve"> </w:t>
      </w:r>
      <w:r w:rsidRPr="00806753">
        <w:rPr>
          <w:b w:val="0"/>
        </w:rPr>
        <w:t>co-localized</w:t>
      </w:r>
      <w:r w:rsidR="00751A64" w:rsidRPr="00806753">
        <w:rPr>
          <w:b w:val="0"/>
        </w:rPr>
        <w:t xml:space="preserve"> </w:t>
      </w:r>
      <w:r w:rsidRPr="00806753">
        <w:rPr>
          <w:b w:val="0"/>
        </w:rPr>
        <w:t>images shown on the right.</w:t>
      </w:r>
      <w:bookmarkEnd w:id="282"/>
    </w:p>
    <w:p w14:paraId="447C2BBC" w14:textId="77777777" w:rsidR="00D35A67" w:rsidRPr="00D73980" w:rsidRDefault="00D35A67" w:rsidP="00D35A67">
      <w:pPr>
        <w:rPr>
          <w:rFonts w:ascii="Times New Roman" w:eastAsia="SimSun" w:hAnsi="Times New Roman" w:cs="Times New Roman"/>
        </w:rPr>
      </w:pPr>
    </w:p>
    <w:p w14:paraId="6AA6B3AB" w14:textId="77777777" w:rsidR="00D35A67" w:rsidRPr="00D73980" w:rsidRDefault="00D35A67" w:rsidP="00D35A67">
      <w:pPr>
        <w:rPr>
          <w:rFonts w:ascii="Times New Roman" w:eastAsia="SimSun" w:hAnsi="Times New Roman" w:cs="Times New Roman"/>
        </w:rPr>
      </w:pPr>
    </w:p>
    <w:p w14:paraId="1847A84D" w14:textId="77777777" w:rsidR="00D35A67" w:rsidRPr="00D73980" w:rsidRDefault="00D35A67" w:rsidP="00D35A67">
      <w:pPr>
        <w:rPr>
          <w:rFonts w:ascii="Times New Roman" w:eastAsia="SimSun" w:hAnsi="Times New Roman" w:cs="Times New Roman"/>
        </w:rPr>
      </w:pPr>
    </w:p>
    <w:p w14:paraId="10104B25" w14:textId="77777777" w:rsidR="00D35A67" w:rsidRPr="00D73980" w:rsidRDefault="00D35A67" w:rsidP="00D35A67">
      <w:pPr>
        <w:rPr>
          <w:rFonts w:ascii="Times New Roman" w:eastAsia="SimSun" w:hAnsi="Times New Roman" w:cs="Times New Roman"/>
        </w:rPr>
      </w:pPr>
    </w:p>
    <w:p w14:paraId="5C1F949E" w14:textId="77777777" w:rsidR="00D35A67" w:rsidRPr="00D73980" w:rsidRDefault="00D35A67" w:rsidP="00D35A67">
      <w:pPr>
        <w:rPr>
          <w:rFonts w:ascii="Times New Roman" w:eastAsia="SimSun" w:hAnsi="Times New Roman" w:cs="Times New Roman"/>
        </w:rPr>
      </w:pPr>
    </w:p>
    <w:p w14:paraId="42956ADB" w14:textId="77777777" w:rsidR="00D35A67" w:rsidRPr="00D73980" w:rsidRDefault="00D35A67" w:rsidP="00D35A67">
      <w:pPr>
        <w:rPr>
          <w:rFonts w:ascii="Times New Roman" w:eastAsia="SimSun" w:hAnsi="Times New Roman" w:cs="Times New Roman"/>
        </w:rPr>
      </w:pPr>
    </w:p>
    <w:p w14:paraId="79313E41" w14:textId="77777777" w:rsidR="00D35A67" w:rsidRPr="00D73980" w:rsidRDefault="00D35A67" w:rsidP="00D35A67">
      <w:pPr>
        <w:jc w:val="center"/>
        <w:rPr>
          <w:rFonts w:ascii="Times New Roman" w:hAnsi="Times New Roman" w:cs="Times New Roman"/>
        </w:rPr>
      </w:pPr>
      <w:r w:rsidRPr="00D73980">
        <w:rPr>
          <w:rFonts w:ascii="Times New Roman" w:eastAsia="SimSun" w:hAnsi="Times New Roman" w:cs="Times New Roman"/>
          <w:noProof/>
          <w:lang w:eastAsia="en-US"/>
        </w:rPr>
        <w:lastRenderedPageBreak/>
        <w:drawing>
          <wp:inline distT="0" distB="0" distL="0" distR="0" wp14:anchorId="7F0F8FE3" wp14:editId="13100070">
            <wp:extent cx="2160000" cy="1440000"/>
            <wp:effectExtent l="0" t="0" r="0" b="0"/>
            <wp:docPr id="1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r w:rsidRPr="00D73980">
        <w:rPr>
          <w:rFonts w:ascii="Times New Roman" w:hAnsi="Times New Roman" w:cs="Times New Roman"/>
          <w:noProof/>
          <w:lang w:eastAsia="en-US"/>
        </w:rPr>
        <w:drawing>
          <wp:inline distT="0" distB="0" distL="0" distR="0" wp14:anchorId="67ED7DA9" wp14:editId="1CFAA658">
            <wp:extent cx="2144234" cy="1440000"/>
            <wp:effectExtent l="0" t="0" r="0" b="8255"/>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4234" cy="1440000"/>
                    </a:xfrm>
                    <a:prstGeom prst="rect">
                      <a:avLst/>
                    </a:prstGeom>
                    <a:noFill/>
                    <a:ln>
                      <a:noFill/>
                    </a:ln>
                  </pic:spPr>
                </pic:pic>
              </a:graphicData>
            </a:graphic>
          </wp:inline>
        </w:drawing>
      </w:r>
      <w:r w:rsidRPr="00D73980">
        <w:rPr>
          <w:rFonts w:ascii="Times New Roman" w:hAnsi="Times New Roman" w:cs="Times New Roman"/>
        </w:rPr>
        <w:br/>
      </w:r>
      <w:r w:rsidRPr="00D73980">
        <w:rPr>
          <w:rFonts w:ascii="Times New Roman" w:hAnsi="Times New Roman" w:cs="Times New Roman"/>
          <w:noProof/>
          <w:lang w:eastAsia="en-US"/>
        </w:rPr>
        <w:drawing>
          <wp:inline distT="0" distB="0" distL="0" distR="0" wp14:anchorId="56CC51AA" wp14:editId="7765BC79">
            <wp:extent cx="2149463" cy="1440000"/>
            <wp:effectExtent l="0" t="0" r="10160" b="8255"/>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9463" cy="1440000"/>
                    </a:xfrm>
                    <a:prstGeom prst="rect">
                      <a:avLst/>
                    </a:prstGeom>
                    <a:noFill/>
                    <a:ln>
                      <a:noFill/>
                    </a:ln>
                  </pic:spPr>
                </pic:pic>
              </a:graphicData>
            </a:graphic>
          </wp:inline>
        </w:drawing>
      </w:r>
      <w:r w:rsidRPr="00D73980">
        <w:rPr>
          <w:rFonts w:ascii="Times New Roman" w:hAnsi="Times New Roman" w:cs="Times New Roman"/>
          <w:noProof/>
          <w:lang w:eastAsia="en-US"/>
        </w:rPr>
        <w:drawing>
          <wp:inline distT="0" distB="0" distL="0" distR="0" wp14:anchorId="14FC665F" wp14:editId="31EFFA18">
            <wp:extent cx="2132039" cy="1440000"/>
            <wp:effectExtent l="0" t="0" r="1905" b="8255"/>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2039" cy="1440000"/>
                    </a:xfrm>
                    <a:prstGeom prst="rect">
                      <a:avLst/>
                    </a:prstGeom>
                    <a:noFill/>
                    <a:ln>
                      <a:noFill/>
                    </a:ln>
                  </pic:spPr>
                </pic:pic>
              </a:graphicData>
            </a:graphic>
          </wp:inline>
        </w:drawing>
      </w:r>
    </w:p>
    <w:p w14:paraId="712E36A0" w14:textId="77777777" w:rsidR="00D35A67" w:rsidRPr="00D73980" w:rsidRDefault="00D35A67" w:rsidP="00D35A67">
      <w:pPr>
        <w:rPr>
          <w:rFonts w:ascii="Times New Roman" w:hAnsi="Times New Roman" w:cs="Times New Roman"/>
        </w:rPr>
      </w:pPr>
    </w:p>
    <w:p w14:paraId="14F29170" w14:textId="46F35157" w:rsidR="00D35A67" w:rsidRPr="00806753" w:rsidRDefault="00D35A67" w:rsidP="000C2998">
      <w:pPr>
        <w:pStyle w:val="Heading1"/>
        <w:rPr>
          <w:b w:val="0"/>
        </w:rPr>
      </w:pPr>
      <w:bookmarkStart w:id="283" w:name="_Toc388566344"/>
      <w:r w:rsidRPr="00D73980">
        <w:t xml:space="preserve">Fig. </w:t>
      </w:r>
      <w:r w:rsidR="009864E8">
        <w:t>3.</w:t>
      </w:r>
      <w:r w:rsidRPr="00D73980">
        <w:t>5.</w:t>
      </w:r>
      <w:r w:rsidR="009864E8">
        <w:t xml:space="preserve"> </w:t>
      </w:r>
      <w:r w:rsidRPr="00806753">
        <w:rPr>
          <w:b w:val="0"/>
        </w:rPr>
        <w:t xml:space="preserve">Scanning electron micrographs of CCP as </w:t>
      </w:r>
      <w:proofErr w:type="gramStart"/>
      <w:r w:rsidRPr="00806753">
        <w:rPr>
          <w:b w:val="0"/>
        </w:rPr>
        <w:t>received(</w:t>
      </w:r>
      <w:proofErr w:type="gramEnd"/>
      <w:r w:rsidRPr="00806753">
        <w:rPr>
          <w:b w:val="0"/>
        </w:rPr>
        <w:t xml:space="preserve">A), spray-dried powders prepared from suspensions emulsified by </w:t>
      </w:r>
      <w:proofErr w:type="spellStart"/>
      <w:r w:rsidRPr="00806753">
        <w:rPr>
          <w:b w:val="0"/>
        </w:rPr>
        <w:t>NaCas</w:t>
      </w:r>
      <w:proofErr w:type="spellEnd"/>
      <w:r w:rsidRPr="00806753">
        <w:rPr>
          <w:b w:val="0"/>
        </w:rPr>
        <w:t xml:space="preserve"> (B), </w:t>
      </w:r>
      <w:proofErr w:type="spellStart"/>
      <w:r w:rsidRPr="00806753">
        <w:rPr>
          <w:b w:val="0"/>
        </w:rPr>
        <w:t>NaCas</w:t>
      </w:r>
      <w:proofErr w:type="spellEnd"/>
      <w:r w:rsidRPr="00806753">
        <w:rPr>
          <w:b w:val="0"/>
        </w:rPr>
        <w:t xml:space="preserve">-MD mixture (C), and casein-MD conjugates (D),with S/O suspension conditions detailed in Fig. </w:t>
      </w:r>
      <w:r w:rsidR="002A52C6">
        <w:rPr>
          <w:b w:val="0"/>
        </w:rPr>
        <w:t>3.</w:t>
      </w:r>
      <w:r w:rsidRPr="00806753">
        <w:rPr>
          <w:b w:val="0"/>
        </w:rPr>
        <w:t>4.</w:t>
      </w:r>
      <w:bookmarkEnd w:id="283"/>
    </w:p>
    <w:p w14:paraId="38C22C29" w14:textId="77777777" w:rsidR="00D35A67" w:rsidRPr="00D73980" w:rsidRDefault="00D35A67" w:rsidP="000571B8">
      <w:pPr>
        <w:spacing w:line="480" w:lineRule="auto"/>
        <w:rPr>
          <w:rFonts w:ascii="Times New Roman" w:eastAsia="SimSun" w:hAnsi="Times New Roman" w:cs="Times New Roman"/>
        </w:rPr>
      </w:pPr>
    </w:p>
    <w:p w14:paraId="0C24FCC3" w14:textId="77777777" w:rsidR="00D35A67" w:rsidRPr="00D73980" w:rsidRDefault="00D35A67" w:rsidP="00D35A67">
      <w:pPr>
        <w:rPr>
          <w:rFonts w:ascii="Times New Roman" w:eastAsia="SimSun" w:hAnsi="Times New Roman" w:cs="Times New Roman"/>
        </w:rPr>
      </w:pPr>
      <w:r w:rsidRPr="00D73980">
        <w:rPr>
          <w:rFonts w:ascii="Times New Roman" w:eastAsia="SimSun" w:hAnsi="Times New Roman" w:cs="Times New Roman"/>
        </w:rPr>
        <w:br/>
      </w:r>
    </w:p>
    <w:p w14:paraId="02016C7B" w14:textId="77777777" w:rsidR="00D35A67" w:rsidRPr="00D73980" w:rsidRDefault="00D35A67" w:rsidP="00D35A67">
      <w:pPr>
        <w:rPr>
          <w:rFonts w:ascii="Times New Roman" w:eastAsia="SimSun" w:hAnsi="Times New Roman" w:cs="Times New Roman"/>
        </w:rPr>
      </w:pPr>
    </w:p>
    <w:p w14:paraId="0BAB6189" w14:textId="77777777" w:rsidR="00D35A67" w:rsidRPr="00D73980" w:rsidRDefault="00D35A67" w:rsidP="00D35A67">
      <w:pPr>
        <w:rPr>
          <w:rFonts w:ascii="Times New Roman" w:eastAsia="SimSun" w:hAnsi="Times New Roman" w:cs="Times New Roman"/>
        </w:rPr>
      </w:pPr>
    </w:p>
    <w:p w14:paraId="48C976C0" w14:textId="77777777" w:rsidR="00D35A67" w:rsidRPr="00D73980" w:rsidRDefault="00D35A67" w:rsidP="00D35A67">
      <w:pPr>
        <w:rPr>
          <w:rFonts w:ascii="Times New Roman" w:eastAsia="SimSun" w:hAnsi="Times New Roman" w:cs="Times New Roman"/>
        </w:rPr>
      </w:pPr>
    </w:p>
    <w:p w14:paraId="73DD7423" w14:textId="77777777" w:rsidR="00D35A67" w:rsidRPr="00D73980" w:rsidRDefault="00D35A67" w:rsidP="00D35A67">
      <w:pPr>
        <w:rPr>
          <w:rFonts w:ascii="Times New Roman" w:eastAsia="SimSun" w:hAnsi="Times New Roman" w:cs="Times New Roman"/>
        </w:rPr>
      </w:pPr>
    </w:p>
    <w:p w14:paraId="11BD4FD0" w14:textId="77777777" w:rsidR="00D35A67" w:rsidRPr="00D73980" w:rsidRDefault="00D35A67" w:rsidP="00D35A67">
      <w:pPr>
        <w:rPr>
          <w:rFonts w:ascii="Times New Roman" w:eastAsia="SimSun" w:hAnsi="Times New Roman" w:cs="Times New Roman"/>
        </w:rPr>
      </w:pPr>
    </w:p>
    <w:p w14:paraId="26ABA406" w14:textId="77777777" w:rsidR="00D35A67" w:rsidRPr="00D73980" w:rsidRDefault="00D35A67" w:rsidP="00D35A67">
      <w:pPr>
        <w:rPr>
          <w:rFonts w:ascii="Times New Roman" w:eastAsia="SimSun" w:hAnsi="Times New Roman" w:cs="Times New Roman"/>
        </w:rPr>
      </w:pPr>
    </w:p>
    <w:p w14:paraId="21C03C45" w14:textId="77777777" w:rsidR="00D35A67" w:rsidRPr="00D73980" w:rsidRDefault="00D35A67" w:rsidP="00D35A67">
      <w:pPr>
        <w:rPr>
          <w:rFonts w:ascii="Times New Roman" w:eastAsia="SimSun" w:hAnsi="Times New Roman" w:cs="Times New Roman"/>
        </w:rPr>
      </w:pPr>
    </w:p>
    <w:p w14:paraId="66D4DE7C" w14:textId="77777777" w:rsidR="00D35A67" w:rsidRPr="00D73980" w:rsidRDefault="00D35A67" w:rsidP="00D35A67">
      <w:pPr>
        <w:rPr>
          <w:rFonts w:ascii="Times New Roman" w:eastAsia="SimSun" w:hAnsi="Times New Roman" w:cs="Times New Roman"/>
        </w:rPr>
      </w:pPr>
    </w:p>
    <w:p w14:paraId="0F681676" w14:textId="77777777" w:rsidR="00D35A67" w:rsidRPr="00D73980" w:rsidRDefault="00D35A67" w:rsidP="00D35A67">
      <w:pPr>
        <w:rPr>
          <w:rFonts w:ascii="Times New Roman" w:eastAsia="SimSun" w:hAnsi="Times New Roman" w:cs="Times New Roman"/>
        </w:rPr>
      </w:pPr>
    </w:p>
    <w:p w14:paraId="2732776C" w14:textId="77777777" w:rsidR="00D35A67" w:rsidRPr="00D73980" w:rsidRDefault="00D35A67" w:rsidP="00D35A67">
      <w:pPr>
        <w:rPr>
          <w:rFonts w:ascii="Times New Roman" w:eastAsia="SimSun" w:hAnsi="Times New Roman" w:cs="Times New Roman"/>
        </w:rPr>
      </w:pPr>
    </w:p>
    <w:p w14:paraId="561C39CF" w14:textId="77777777" w:rsidR="00D35A67" w:rsidRPr="00D73980" w:rsidRDefault="00D35A67" w:rsidP="00D35A67">
      <w:pPr>
        <w:rPr>
          <w:rFonts w:ascii="Times New Roman" w:eastAsia="SimSun" w:hAnsi="Times New Roman" w:cs="Times New Roman"/>
        </w:rPr>
      </w:pPr>
    </w:p>
    <w:p w14:paraId="13E2904B" w14:textId="77777777" w:rsidR="00D35A67" w:rsidRPr="00D73980" w:rsidRDefault="00D35A67" w:rsidP="00D35A67">
      <w:pPr>
        <w:rPr>
          <w:rFonts w:ascii="Times New Roman" w:eastAsia="SimSun" w:hAnsi="Times New Roman" w:cs="Times New Roman"/>
        </w:rPr>
      </w:pPr>
    </w:p>
    <w:p w14:paraId="75C65BC5" w14:textId="77777777" w:rsidR="00D35A67" w:rsidRPr="00D73980" w:rsidRDefault="00D35A67" w:rsidP="00D35A67">
      <w:pPr>
        <w:rPr>
          <w:rFonts w:ascii="Times New Roman" w:eastAsia="SimSun" w:hAnsi="Times New Roman" w:cs="Times New Roman"/>
        </w:rPr>
      </w:pPr>
    </w:p>
    <w:p w14:paraId="55BB7C31" w14:textId="77777777" w:rsidR="00D35A67" w:rsidRPr="00D73980" w:rsidRDefault="00D35A67" w:rsidP="00D35A67">
      <w:pPr>
        <w:rPr>
          <w:rFonts w:ascii="Times New Roman" w:eastAsia="SimSun" w:hAnsi="Times New Roman" w:cs="Times New Roman"/>
        </w:rPr>
      </w:pPr>
      <w:r w:rsidRPr="00D73980">
        <w:rPr>
          <w:rFonts w:ascii="Times New Roman" w:eastAsia="SimSun" w:hAnsi="Times New Roman" w:cs="Times New Roman"/>
          <w:noProof/>
          <w:lang w:eastAsia="en-US"/>
        </w:rPr>
        <w:lastRenderedPageBreak/>
        <w:drawing>
          <wp:inline distT="0" distB="0" distL="0" distR="0" wp14:anchorId="5E5A2B4E" wp14:editId="443C3F34">
            <wp:extent cx="5270500" cy="4479925"/>
            <wp:effectExtent l="0" t="0" r="1270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0500" cy="4479925"/>
                    </a:xfrm>
                    <a:prstGeom prst="rect">
                      <a:avLst/>
                    </a:prstGeom>
                    <a:noFill/>
                    <a:ln>
                      <a:noFill/>
                    </a:ln>
                  </pic:spPr>
                </pic:pic>
              </a:graphicData>
            </a:graphic>
          </wp:inline>
        </w:drawing>
      </w:r>
    </w:p>
    <w:p w14:paraId="149845BC" w14:textId="7F844A26" w:rsidR="00D35A67" w:rsidRPr="00D73980" w:rsidRDefault="00D35A67" w:rsidP="000C2998">
      <w:pPr>
        <w:pStyle w:val="Heading1"/>
        <w:rPr>
          <w:rFonts w:eastAsia="SimSun"/>
        </w:rPr>
      </w:pPr>
      <w:bookmarkStart w:id="284" w:name="_Toc388566345"/>
      <w:r w:rsidRPr="00D73980">
        <w:t xml:space="preserve">Fig. </w:t>
      </w:r>
      <w:r w:rsidR="009864E8">
        <w:t>3.</w:t>
      </w:r>
      <w:r w:rsidRPr="00D73980">
        <w:t>6.</w:t>
      </w:r>
      <w:r w:rsidR="009864E8">
        <w:t xml:space="preserve"> </w:t>
      </w:r>
      <w:r w:rsidRPr="00806753">
        <w:rPr>
          <w:b w:val="0"/>
        </w:rPr>
        <w:t xml:space="preserve">Kinetics of ionic calcium released from spray-dried powders during the first 2-h simulated gastric digestion and the subsequent 4-h simulated intestinal digestion. The powder samples were prepared from S/O/W suspensions emulsified by </w:t>
      </w:r>
      <w:proofErr w:type="spellStart"/>
      <w:r w:rsidRPr="00806753">
        <w:rPr>
          <w:b w:val="0"/>
        </w:rPr>
        <w:t>NaCas</w:t>
      </w:r>
      <w:proofErr w:type="spellEnd"/>
      <w:r w:rsidRPr="00806753">
        <w:rPr>
          <w:b w:val="0"/>
        </w:rPr>
        <w:t xml:space="preserve">, </w:t>
      </w:r>
      <w:proofErr w:type="spellStart"/>
      <w:r w:rsidRPr="00806753">
        <w:rPr>
          <w:b w:val="0"/>
        </w:rPr>
        <w:t>NaCas</w:t>
      </w:r>
      <w:proofErr w:type="spellEnd"/>
      <w:r w:rsidRPr="00806753">
        <w:rPr>
          <w:b w:val="0"/>
        </w:rPr>
        <w:t>-MD mixture or casein-MD conjugates, with S/O</w:t>
      </w:r>
      <w:r w:rsidR="003A2CA7" w:rsidRPr="00806753">
        <w:rPr>
          <w:b w:val="0"/>
        </w:rPr>
        <w:t xml:space="preserve"> </w:t>
      </w:r>
      <w:r w:rsidRPr="00806753">
        <w:rPr>
          <w:b w:val="0"/>
        </w:rPr>
        <w:t xml:space="preserve">suspension compositions detailed in Fig. </w:t>
      </w:r>
      <w:r w:rsidR="002A52C6">
        <w:rPr>
          <w:b w:val="0"/>
        </w:rPr>
        <w:t>3.</w:t>
      </w:r>
      <w:r w:rsidRPr="00806753">
        <w:rPr>
          <w:b w:val="0"/>
        </w:rPr>
        <w:t>4. Control CCPs at an amount equal to the conjugate treatment are compared.</w:t>
      </w:r>
      <w:bookmarkEnd w:id="284"/>
    </w:p>
    <w:p w14:paraId="30B80049" w14:textId="77777777" w:rsidR="00D35A67" w:rsidRPr="00D73980" w:rsidRDefault="00D35A67" w:rsidP="00D35A67">
      <w:pPr>
        <w:pStyle w:val="NoSpacing"/>
        <w:rPr>
          <w:rFonts w:ascii="Times New Roman" w:hAnsi="Times New Roman" w:cs="Times New Roman"/>
        </w:rPr>
      </w:pPr>
    </w:p>
    <w:p w14:paraId="1DEFB2D5" w14:textId="77777777" w:rsidR="00D35A67" w:rsidRPr="00D73980" w:rsidRDefault="00D35A67" w:rsidP="00D35A67">
      <w:pPr>
        <w:pStyle w:val="NoSpacing"/>
        <w:rPr>
          <w:rFonts w:ascii="Times New Roman" w:hAnsi="Times New Roman" w:cs="Times New Roman"/>
        </w:rPr>
      </w:pPr>
    </w:p>
    <w:p w14:paraId="0FAC65B5" w14:textId="77777777" w:rsidR="00D35A67" w:rsidRPr="00D73980" w:rsidRDefault="00D35A67" w:rsidP="00D35A67">
      <w:pPr>
        <w:rPr>
          <w:rFonts w:ascii="Times New Roman" w:eastAsia="SimSun" w:hAnsi="Times New Roman" w:cs="Times New Roman"/>
        </w:rPr>
      </w:pPr>
      <w:r w:rsidRPr="00D73980">
        <w:rPr>
          <w:rFonts w:ascii="Times New Roman" w:hAnsi="Times New Roman" w:cs="Times New Roman"/>
          <w:b/>
          <w:noProof/>
          <w:lang w:eastAsia="en-US"/>
        </w:rPr>
        <w:lastRenderedPageBreak/>
        <w:drawing>
          <wp:inline distT="0" distB="0" distL="0" distR="0" wp14:anchorId="56518EFF" wp14:editId="11E7B610">
            <wp:extent cx="4225203" cy="3600000"/>
            <wp:effectExtent l="0" t="0" r="0" b="698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5203" cy="3600000"/>
                    </a:xfrm>
                    <a:prstGeom prst="rect">
                      <a:avLst/>
                    </a:prstGeom>
                    <a:noFill/>
                    <a:ln>
                      <a:noFill/>
                    </a:ln>
                  </pic:spPr>
                </pic:pic>
              </a:graphicData>
            </a:graphic>
          </wp:inline>
        </w:drawing>
      </w:r>
    </w:p>
    <w:p w14:paraId="63C67970"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(A)</w:t>
      </w:r>
    </w:p>
    <w:p w14:paraId="502DAFBA" w14:textId="77777777" w:rsidR="00D35A67" w:rsidRPr="00D73980" w:rsidRDefault="00D35A67" w:rsidP="00D35A67">
      <w:pPr>
        <w:rPr>
          <w:rFonts w:ascii="Times New Roman" w:eastAsia="SimSun" w:hAnsi="Times New Roman" w:cs="Times New Roman"/>
        </w:rPr>
      </w:pPr>
    </w:p>
    <w:p w14:paraId="03BB5DF2" w14:textId="77777777" w:rsidR="00D35A67" w:rsidRPr="00D73980" w:rsidRDefault="00D35A67" w:rsidP="00D35A67">
      <w:pPr>
        <w:rPr>
          <w:rFonts w:ascii="Times New Roman" w:eastAsia="SimSun" w:hAnsi="Times New Roman" w:cs="Times New Roman"/>
        </w:rPr>
      </w:pPr>
      <w:r w:rsidRPr="00D73980">
        <w:rPr>
          <w:rFonts w:ascii="Times New Roman" w:eastAsia="SimSun" w:hAnsi="Times New Roman" w:cs="Times New Roman"/>
          <w:noProof/>
          <w:lang w:eastAsia="en-US"/>
        </w:rPr>
        <w:drawing>
          <wp:inline distT="0" distB="0" distL="0" distR="0" wp14:anchorId="01404D19" wp14:editId="1ADA5DEC">
            <wp:extent cx="4216400" cy="3600000"/>
            <wp:effectExtent l="0" t="0" r="0" b="698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6400" cy="3600000"/>
                    </a:xfrm>
                    <a:prstGeom prst="rect">
                      <a:avLst/>
                    </a:prstGeom>
                    <a:noFill/>
                    <a:ln>
                      <a:noFill/>
                    </a:ln>
                  </pic:spPr>
                </pic:pic>
              </a:graphicData>
            </a:graphic>
          </wp:inline>
        </w:drawing>
      </w:r>
    </w:p>
    <w:p w14:paraId="460FCB8E"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(B)</w:t>
      </w:r>
    </w:p>
    <w:p w14:paraId="6700DABA" w14:textId="77777777" w:rsidR="00D35A67" w:rsidRPr="00D73980" w:rsidRDefault="00D35A67" w:rsidP="00D35A67">
      <w:pPr>
        <w:rPr>
          <w:rFonts w:ascii="Times New Roman" w:eastAsia="SimSun" w:hAnsi="Times New Roman" w:cs="Times New Roman"/>
        </w:rPr>
      </w:pPr>
      <w:r w:rsidRPr="00D73980">
        <w:rPr>
          <w:rFonts w:ascii="Times New Roman" w:eastAsia="SimSun" w:hAnsi="Times New Roman" w:cs="Times New Roman"/>
          <w:noProof/>
          <w:lang w:eastAsia="en-US"/>
        </w:rPr>
        <w:lastRenderedPageBreak/>
        <w:drawing>
          <wp:inline distT="0" distB="0" distL="0" distR="0" wp14:anchorId="4651F629" wp14:editId="515D568D">
            <wp:extent cx="4572000" cy="3561080"/>
            <wp:effectExtent l="0" t="0" r="0" b="0"/>
            <wp:docPr id="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3042" cy="3561891"/>
                    </a:xfrm>
                    <a:prstGeom prst="rect">
                      <a:avLst/>
                    </a:prstGeom>
                    <a:noFill/>
                    <a:ln>
                      <a:noFill/>
                    </a:ln>
                  </pic:spPr>
                </pic:pic>
              </a:graphicData>
            </a:graphic>
          </wp:inline>
        </w:drawing>
      </w:r>
    </w:p>
    <w:p w14:paraId="26D4111A"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(C)</w:t>
      </w:r>
      <w:r w:rsidRPr="00D73980">
        <w:rPr>
          <w:rFonts w:ascii="Times New Roman" w:eastAsia="SimSun" w:hAnsi="Times New Roman" w:cs="Times New Roman"/>
        </w:rPr>
        <w:br/>
      </w:r>
    </w:p>
    <w:p w14:paraId="30A0CBC4" w14:textId="77777777" w:rsidR="00D35A67" w:rsidRPr="00D73980" w:rsidRDefault="00D35A67" w:rsidP="00D35A67">
      <w:pPr>
        <w:rPr>
          <w:rFonts w:ascii="Times New Roman" w:hAnsi="Times New Roman" w:cs="Times New Roman"/>
          <w:b/>
        </w:rPr>
      </w:pPr>
    </w:p>
    <w:p w14:paraId="23B5F652" w14:textId="111D81F4" w:rsidR="00D35A67" w:rsidRPr="00D73980" w:rsidRDefault="00D35A67" w:rsidP="000C2998">
      <w:pPr>
        <w:pStyle w:val="Heading1"/>
      </w:pPr>
      <w:bookmarkStart w:id="285" w:name="_Toc388566346"/>
      <w:r w:rsidRPr="00D73980">
        <w:t xml:space="preserve">Fig. </w:t>
      </w:r>
      <w:r w:rsidR="009864E8">
        <w:t>3.</w:t>
      </w:r>
      <w:r w:rsidRPr="00D73980">
        <w:t>7.</w:t>
      </w:r>
      <w:r w:rsidR="009864E8" w:rsidRPr="00806753">
        <w:rPr>
          <w:b w:val="0"/>
        </w:rPr>
        <w:t xml:space="preserve"> </w:t>
      </w:r>
      <w:r w:rsidRPr="00806753">
        <w:rPr>
          <w:b w:val="0"/>
        </w:rPr>
        <w:t>Size distributions of skim milk with 10% w/v</w:t>
      </w:r>
      <w:r w:rsidR="003A2CA7" w:rsidRPr="00806753">
        <w:rPr>
          <w:b w:val="0"/>
        </w:rPr>
        <w:t xml:space="preserve"> </w:t>
      </w:r>
      <w:r w:rsidRPr="00806753">
        <w:rPr>
          <w:b w:val="0"/>
        </w:rPr>
        <w:t xml:space="preserve">spray-dried powder prepared from S/O/W suspensions emulsified by (A) </w:t>
      </w:r>
      <w:proofErr w:type="spellStart"/>
      <w:r w:rsidRPr="00806753">
        <w:rPr>
          <w:b w:val="0"/>
        </w:rPr>
        <w:t>NaCas</w:t>
      </w:r>
      <w:proofErr w:type="spellEnd"/>
      <w:r w:rsidRPr="00806753">
        <w:rPr>
          <w:b w:val="0"/>
        </w:rPr>
        <w:t xml:space="preserve">, (B) </w:t>
      </w:r>
      <w:proofErr w:type="spellStart"/>
      <w:r w:rsidRPr="00806753">
        <w:rPr>
          <w:b w:val="0"/>
        </w:rPr>
        <w:t>NaCas</w:t>
      </w:r>
      <w:proofErr w:type="spellEnd"/>
      <w:r w:rsidRPr="00806753">
        <w:rPr>
          <w:b w:val="0"/>
        </w:rPr>
        <w:t>-MD mixture, and (C) casein-MD conjugates</w:t>
      </w:r>
      <w:r w:rsidR="003A2CA7" w:rsidRPr="00806753">
        <w:rPr>
          <w:b w:val="0"/>
        </w:rPr>
        <w:t xml:space="preserve"> </w:t>
      </w:r>
      <w:r w:rsidRPr="00806753">
        <w:rPr>
          <w:b w:val="0"/>
        </w:rPr>
        <w:t xml:space="preserve">before and after storage at 5 °C for 10 days. S/O suspension compositions are detailed in Fig. </w:t>
      </w:r>
      <w:r w:rsidR="002A52C6">
        <w:rPr>
          <w:b w:val="0"/>
        </w:rPr>
        <w:t>3.</w:t>
      </w:r>
      <w:r w:rsidRPr="00806753">
        <w:rPr>
          <w:b w:val="0"/>
        </w:rPr>
        <w:t>4.</w:t>
      </w:r>
      <w:bookmarkEnd w:id="285"/>
    </w:p>
    <w:p w14:paraId="16B772A5" w14:textId="77777777" w:rsidR="00D35A67" w:rsidRPr="00D73980" w:rsidRDefault="00D35A67" w:rsidP="00D35A67">
      <w:pPr>
        <w:rPr>
          <w:rFonts w:ascii="Times New Roman" w:eastAsia="SimSun" w:hAnsi="Times New Roman" w:cs="Times New Roman"/>
        </w:rPr>
      </w:pPr>
    </w:p>
    <w:p w14:paraId="16B5E907" w14:textId="77777777" w:rsidR="00D35A67" w:rsidRPr="00D73980" w:rsidRDefault="00D35A67" w:rsidP="00D35A67">
      <w:pPr>
        <w:rPr>
          <w:rFonts w:ascii="Times New Roman" w:eastAsia="SimSun" w:hAnsi="Times New Roman" w:cs="Times New Roman"/>
        </w:rPr>
      </w:pPr>
    </w:p>
    <w:p w14:paraId="5BB97726" w14:textId="77777777" w:rsidR="00D35A67" w:rsidRPr="00D73980" w:rsidRDefault="00D35A67" w:rsidP="00D35A67">
      <w:pPr>
        <w:rPr>
          <w:rFonts w:ascii="Times New Roman" w:eastAsia="SimSun" w:hAnsi="Times New Roman" w:cs="Times New Roman"/>
        </w:rPr>
      </w:pPr>
    </w:p>
    <w:p w14:paraId="751CE330" w14:textId="77777777" w:rsidR="00D35A67" w:rsidRPr="00D73980" w:rsidRDefault="00D35A67" w:rsidP="00D35A67">
      <w:pPr>
        <w:rPr>
          <w:rFonts w:ascii="Times New Roman" w:eastAsia="SimSun" w:hAnsi="Times New Roman" w:cs="Times New Roman"/>
        </w:rPr>
      </w:pPr>
    </w:p>
    <w:p w14:paraId="7044A856" w14:textId="77777777" w:rsidR="00D35A67" w:rsidRPr="00D73980" w:rsidRDefault="00D35A67" w:rsidP="00D35A67">
      <w:pPr>
        <w:rPr>
          <w:rFonts w:ascii="Times New Roman" w:hAnsi="Times New Roman" w:cs="Times New Roman"/>
        </w:rPr>
      </w:pPr>
    </w:p>
    <w:p w14:paraId="14FAEDD8" w14:textId="77777777" w:rsidR="00D35A67" w:rsidRPr="00D73980" w:rsidRDefault="00D35A67" w:rsidP="00D35A67">
      <w:pPr>
        <w:widowControl/>
        <w:jc w:val="left"/>
        <w:rPr>
          <w:rFonts w:ascii="Times New Roman" w:hAnsi="Times New Roman" w:cs="Times New Roman"/>
        </w:rPr>
      </w:pPr>
      <w:r w:rsidRPr="00D73980">
        <w:rPr>
          <w:rFonts w:ascii="Times New Roman" w:hAnsi="Times New Roman" w:cs="Times New Roman"/>
        </w:rPr>
        <w:br w:type="page"/>
      </w:r>
    </w:p>
    <w:p w14:paraId="79834205" w14:textId="77777777" w:rsidR="00D35A67" w:rsidRPr="00D73980" w:rsidRDefault="00D35A67" w:rsidP="00D35A67">
      <w:pPr>
        <w:jc w:val="center"/>
        <w:rPr>
          <w:rFonts w:ascii="Times New Roman" w:eastAsia="SimSun" w:hAnsi="Times New Roman" w:cs="Times New Roman"/>
          <w:b/>
        </w:rPr>
      </w:pPr>
      <w:r w:rsidRPr="00D73980">
        <w:rPr>
          <w:rFonts w:ascii="Times New Roman" w:eastAsia="SimSun" w:hAnsi="Times New Roman" w:cs="Times New Roman"/>
          <w:b/>
          <w:noProof/>
          <w:lang w:eastAsia="en-US"/>
        </w:rPr>
        <w:lastRenderedPageBreak/>
        <w:drawing>
          <wp:inline distT="0" distB="0" distL="0" distR="0" wp14:anchorId="04CE44AE" wp14:editId="782D7870">
            <wp:extent cx="4358005" cy="1439545"/>
            <wp:effectExtent l="0" t="0" r="4445" b="825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58005" cy="1439545"/>
                    </a:xfrm>
                    <a:prstGeom prst="rect">
                      <a:avLst/>
                    </a:prstGeom>
                    <a:noFill/>
                    <a:ln>
                      <a:noFill/>
                    </a:ln>
                  </pic:spPr>
                </pic:pic>
              </a:graphicData>
            </a:graphic>
          </wp:inline>
        </w:drawing>
      </w:r>
    </w:p>
    <w:p w14:paraId="3B88AFC1"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(A)</w:t>
      </w:r>
    </w:p>
    <w:p w14:paraId="05CB555C"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noProof/>
          <w:lang w:eastAsia="en-US"/>
        </w:rPr>
        <w:drawing>
          <wp:inline distT="0" distB="0" distL="0" distR="0" wp14:anchorId="0372477E" wp14:editId="522D6857">
            <wp:extent cx="4355465" cy="1439545"/>
            <wp:effectExtent l="0" t="0" r="6985"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55465" cy="1439545"/>
                    </a:xfrm>
                    <a:prstGeom prst="rect">
                      <a:avLst/>
                    </a:prstGeom>
                    <a:noFill/>
                    <a:ln>
                      <a:noFill/>
                    </a:ln>
                  </pic:spPr>
                </pic:pic>
              </a:graphicData>
            </a:graphic>
          </wp:inline>
        </w:drawing>
      </w:r>
    </w:p>
    <w:p w14:paraId="64966085"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(B)</w:t>
      </w:r>
    </w:p>
    <w:p w14:paraId="7801ADB2"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noProof/>
          <w:lang w:eastAsia="en-US"/>
        </w:rPr>
        <w:drawing>
          <wp:inline distT="0" distB="0" distL="0" distR="0" wp14:anchorId="3308BAF5" wp14:editId="70F90B50">
            <wp:extent cx="4355465" cy="1439545"/>
            <wp:effectExtent l="0" t="0" r="6985" b="825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5465" cy="1439545"/>
                    </a:xfrm>
                    <a:prstGeom prst="rect">
                      <a:avLst/>
                    </a:prstGeom>
                    <a:noFill/>
                    <a:ln>
                      <a:noFill/>
                    </a:ln>
                  </pic:spPr>
                </pic:pic>
              </a:graphicData>
            </a:graphic>
          </wp:inline>
        </w:drawing>
      </w:r>
    </w:p>
    <w:p w14:paraId="73718EA1" w14:textId="77777777" w:rsidR="00D35A67" w:rsidRPr="00D73980" w:rsidRDefault="00D35A67" w:rsidP="00D35A67">
      <w:pPr>
        <w:jc w:val="center"/>
        <w:rPr>
          <w:rFonts w:ascii="Times New Roman" w:eastAsia="SimSun" w:hAnsi="Times New Roman" w:cs="Times New Roman"/>
        </w:rPr>
      </w:pPr>
      <w:r w:rsidRPr="00D73980">
        <w:rPr>
          <w:rFonts w:ascii="Times New Roman" w:eastAsia="SimSun" w:hAnsi="Times New Roman" w:cs="Times New Roman"/>
        </w:rPr>
        <w:t>(C)</w:t>
      </w:r>
    </w:p>
    <w:p w14:paraId="6679B830" w14:textId="340F21B8" w:rsidR="00D35A67" w:rsidRPr="00806753" w:rsidRDefault="00D35A67" w:rsidP="000C2998">
      <w:pPr>
        <w:pStyle w:val="Heading1"/>
        <w:rPr>
          <w:b w:val="0"/>
        </w:rPr>
      </w:pPr>
      <w:bookmarkStart w:id="286" w:name="_Toc388566347"/>
      <w:r w:rsidRPr="009864E8">
        <w:t xml:space="preserve">Fig. </w:t>
      </w:r>
      <w:r w:rsidR="009864E8" w:rsidRPr="009864E8">
        <w:t>3.</w:t>
      </w:r>
      <w:r w:rsidRPr="009864E8">
        <w:t>8.</w:t>
      </w:r>
      <w:r w:rsidRPr="00D73980">
        <w:t xml:space="preserve"> </w:t>
      </w:r>
      <w:r w:rsidRPr="00806753">
        <w:rPr>
          <w:b w:val="0"/>
        </w:rPr>
        <w:t xml:space="preserve">Confocal microscopy images of skim milk with 10% w/v spray-dried powder prepared from S/O/W suspensions emulsified by </w:t>
      </w:r>
      <w:proofErr w:type="spellStart"/>
      <w:r w:rsidRPr="00806753">
        <w:rPr>
          <w:b w:val="0"/>
        </w:rPr>
        <w:t>NaCas</w:t>
      </w:r>
      <w:proofErr w:type="spellEnd"/>
      <w:r w:rsidRPr="00806753">
        <w:rPr>
          <w:b w:val="0"/>
        </w:rPr>
        <w:t xml:space="preserve"> (A), </w:t>
      </w:r>
      <w:proofErr w:type="spellStart"/>
      <w:r w:rsidRPr="00806753">
        <w:rPr>
          <w:b w:val="0"/>
        </w:rPr>
        <w:t>NaCas</w:t>
      </w:r>
      <w:proofErr w:type="spellEnd"/>
      <w:r w:rsidRPr="00806753">
        <w:rPr>
          <w:b w:val="0"/>
        </w:rPr>
        <w:t xml:space="preserve">-MD mixture (B) or casein-MD conjugates (C). For each sample, images were acquired for FTIC staining protein in the continuous phase (left), Nile Red staining lipids (middle), and after co-localization (right). S/O suspension compositions are detailed in Fig. </w:t>
      </w:r>
      <w:r w:rsidR="002A52C6">
        <w:rPr>
          <w:b w:val="0"/>
        </w:rPr>
        <w:t>3.</w:t>
      </w:r>
      <w:r w:rsidRPr="00806753">
        <w:rPr>
          <w:b w:val="0"/>
        </w:rPr>
        <w:t>4.</w:t>
      </w:r>
      <w:bookmarkEnd w:id="286"/>
    </w:p>
    <w:p w14:paraId="669BF376" w14:textId="77777777" w:rsidR="00D35A67" w:rsidRPr="00D73980" w:rsidRDefault="00D35A67" w:rsidP="00BD33DB">
      <w:pPr>
        <w:spacing w:line="480" w:lineRule="auto"/>
        <w:rPr>
          <w:rFonts w:ascii="Times New Roman" w:eastAsia="SimSun" w:hAnsi="Times New Roman" w:cs="Times New Roman"/>
        </w:rPr>
      </w:pPr>
    </w:p>
    <w:p w14:paraId="07D7D089" w14:textId="77777777" w:rsidR="00D35A67" w:rsidRPr="00D73980" w:rsidRDefault="00D35A67" w:rsidP="00D35A67">
      <w:pPr>
        <w:rPr>
          <w:rFonts w:ascii="Times New Roman" w:eastAsia="SimSun" w:hAnsi="Times New Roman" w:cs="Times New Roman"/>
        </w:rPr>
      </w:pPr>
    </w:p>
    <w:p w14:paraId="7D67C300" w14:textId="77777777" w:rsidR="00D35A67" w:rsidRPr="00D73980" w:rsidRDefault="00D35A67" w:rsidP="00D35A67">
      <w:pPr>
        <w:rPr>
          <w:rFonts w:ascii="Times New Roman" w:hAnsi="Times New Roman" w:cs="Times New Roman"/>
        </w:rPr>
      </w:pPr>
      <w:r w:rsidRPr="00D73980">
        <w:rPr>
          <w:rFonts w:ascii="Times New Roman" w:hAnsi="Times New Roman" w:cs="Times New Roman"/>
          <w:noProof/>
          <w:lang w:eastAsia="en-US"/>
        </w:rPr>
        <w:lastRenderedPageBreak/>
        <w:drawing>
          <wp:inline distT="0" distB="0" distL="0" distR="0" wp14:anchorId="1D33F2C0" wp14:editId="6CF47ECC">
            <wp:extent cx="4572000" cy="38168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3816867"/>
                    </a:xfrm>
                    <a:prstGeom prst="rect">
                      <a:avLst/>
                    </a:prstGeom>
                    <a:noFill/>
                    <a:ln>
                      <a:noFill/>
                    </a:ln>
                  </pic:spPr>
                </pic:pic>
              </a:graphicData>
            </a:graphic>
          </wp:inline>
        </w:drawing>
      </w:r>
    </w:p>
    <w:p w14:paraId="10B0CFCA" w14:textId="77777777" w:rsidR="00D35A67" w:rsidRPr="00D73980" w:rsidRDefault="00D35A67" w:rsidP="00D35A67">
      <w:pPr>
        <w:rPr>
          <w:rFonts w:ascii="Times New Roman" w:hAnsi="Times New Roman" w:cs="Times New Roman"/>
        </w:rPr>
      </w:pPr>
    </w:p>
    <w:p w14:paraId="6A20245D" w14:textId="5A9CA03A" w:rsidR="00D35A67" w:rsidRPr="00806753" w:rsidRDefault="00D35A67" w:rsidP="000C2998">
      <w:pPr>
        <w:pStyle w:val="Heading1"/>
        <w:rPr>
          <w:b w:val="0"/>
        </w:rPr>
      </w:pPr>
      <w:bookmarkStart w:id="287" w:name="_Toc388566348"/>
      <w:r w:rsidRPr="009864E8">
        <w:t xml:space="preserve">Fig. </w:t>
      </w:r>
      <w:r w:rsidR="009864E8" w:rsidRPr="009864E8">
        <w:t>3.</w:t>
      </w:r>
      <w:r w:rsidRPr="009864E8">
        <w:t xml:space="preserve">9. </w:t>
      </w:r>
      <w:proofErr w:type="spellStart"/>
      <w:r w:rsidRPr="00806753">
        <w:rPr>
          <w:b w:val="0"/>
        </w:rPr>
        <w:t>Rheograms</w:t>
      </w:r>
      <w:proofErr w:type="spellEnd"/>
      <w:r w:rsidRPr="00806753">
        <w:rPr>
          <w:b w:val="0"/>
        </w:rPr>
        <w:t xml:space="preserve"> of skim milk hydrated with 0-10% w/v spray-dried powder prepared with casein-MD conjugates at21 </w:t>
      </w:r>
      <w:r w:rsidRPr="00806753">
        <w:rPr>
          <w:rFonts w:eastAsia="Times New Roman"/>
          <w:b w:val="0"/>
          <w:color w:val="000000"/>
          <w:lang w:eastAsia="en-US"/>
        </w:rPr>
        <w:t>°C</w:t>
      </w:r>
      <w:r w:rsidRPr="00806753">
        <w:rPr>
          <w:b w:val="0"/>
        </w:rPr>
        <w:t>, in comparison to whole milk.</w:t>
      </w:r>
      <w:bookmarkEnd w:id="287"/>
    </w:p>
    <w:p w14:paraId="6E1FF586" w14:textId="77777777" w:rsidR="00D35A67" w:rsidRPr="00D73980" w:rsidRDefault="00D35A67" w:rsidP="00D35A67">
      <w:pPr>
        <w:rPr>
          <w:rFonts w:ascii="Times New Roman" w:hAnsi="Times New Roman" w:cs="Times New Roman"/>
        </w:rPr>
      </w:pPr>
    </w:p>
    <w:p w14:paraId="5B1B0B8A" w14:textId="77777777" w:rsidR="00D35A67" w:rsidRPr="00D73980" w:rsidRDefault="00D35A67" w:rsidP="00D35A67">
      <w:pPr>
        <w:rPr>
          <w:rFonts w:ascii="Times New Roman" w:hAnsi="Times New Roman" w:cs="Times New Roman"/>
        </w:rPr>
      </w:pPr>
    </w:p>
    <w:p w14:paraId="3796A2B2" w14:textId="77777777" w:rsidR="00D35A67" w:rsidRPr="00D73980" w:rsidRDefault="00D35A67" w:rsidP="00D35A67">
      <w:pPr>
        <w:rPr>
          <w:rFonts w:ascii="Times New Roman" w:hAnsi="Times New Roman" w:cs="Times New Roman"/>
        </w:rPr>
      </w:pPr>
    </w:p>
    <w:p w14:paraId="28EC6048" w14:textId="77777777" w:rsidR="00D35A67" w:rsidRPr="00D73980" w:rsidRDefault="00D35A67" w:rsidP="00D35A67">
      <w:pPr>
        <w:rPr>
          <w:rFonts w:ascii="Times New Roman" w:hAnsi="Times New Roman" w:cs="Times New Roman"/>
        </w:rPr>
      </w:pPr>
    </w:p>
    <w:p w14:paraId="0F3666ED" w14:textId="77777777" w:rsidR="00D35A67" w:rsidRPr="00D73980" w:rsidRDefault="00D35A67" w:rsidP="00D35A67">
      <w:pPr>
        <w:rPr>
          <w:rFonts w:ascii="Times New Roman" w:hAnsi="Times New Roman" w:cs="Times New Roman"/>
        </w:rPr>
      </w:pPr>
    </w:p>
    <w:p w14:paraId="3517517D" w14:textId="77777777" w:rsidR="00D35A67" w:rsidRPr="00D73980" w:rsidRDefault="00D35A67" w:rsidP="00D35A67">
      <w:pPr>
        <w:rPr>
          <w:rFonts w:ascii="Times New Roman" w:hAnsi="Times New Roman" w:cs="Times New Roman"/>
        </w:rPr>
      </w:pPr>
    </w:p>
    <w:p w14:paraId="5A9DF583" w14:textId="77777777" w:rsidR="00D35A67" w:rsidRPr="00D73980" w:rsidRDefault="00D35A67" w:rsidP="00D35A67">
      <w:pPr>
        <w:rPr>
          <w:rFonts w:ascii="Times New Roman" w:hAnsi="Times New Roman" w:cs="Times New Roman"/>
        </w:rPr>
      </w:pPr>
    </w:p>
    <w:p w14:paraId="78E078E7" w14:textId="77777777" w:rsidR="00D35A67" w:rsidRPr="00D73980" w:rsidRDefault="00D35A67" w:rsidP="00D35A67">
      <w:pPr>
        <w:rPr>
          <w:rFonts w:ascii="Times New Roman" w:hAnsi="Times New Roman" w:cs="Times New Roman"/>
        </w:rPr>
      </w:pPr>
    </w:p>
    <w:p w14:paraId="568B3FB6" w14:textId="77777777" w:rsidR="00D35A67" w:rsidRPr="00D73980" w:rsidRDefault="00D35A67" w:rsidP="00D35A67">
      <w:pPr>
        <w:rPr>
          <w:rFonts w:ascii="Times New Roman" w:hAnsi="Times New Roman" w:cs="Times New Roman"/>
        </w:rPr>
      </w:pPr>
    </w:p>
    <w:p w14:paraId="37180475" w14:textId="77777777" w:rsidR="00D35A67" w:rsidRPr="00D73980" w:rsidRDefault="00D35A67" w:rsidP="00D35A67">
      <w:pPr>
        <w:rPr>
          <w:rFonts w:ascii="Times New Roman" w:hAnsi="Times New Roman" w:cs="Times New Roman"/>
        </w:rPr>
      </w:pPr>
    </w:p>
    <w:p w14:paraId="2F6FC017" w14:textId="77777777" w:rsidR="00D35A67" w:rsidRPr="00D73980" w:rsidRDefault="00D35A67" w:rsidP="00D35A67">
      <w:pPr>
        <w:rPr>
          <w:rFonts w:ascii="Times New Roman" w:hAnsi="Times New Roman" w:cs="Times New Roman"/>
        </w:rPr>
      </w:pPr>
    </w:p>
    <w:p w14:paraId="6D29060C" w14:textId="77777777" w:rsidR="00D35A67" w:rsidRPr="00D73980" w:rsidRDefault="00D35A67" w:rsidP="00D35A67">
      <w:pPr>
        <w:rPr>
          <w:rFonts w:ascii="Times New Roman" w:hAnsi="Times New Roman" w:cs="Times New Roman"/>
        </w:rPr>
      </w:pPr>
    </w:p>
    <w:p w14:paraId="59D9F670" w14:textId="77777777" w:rsidR="00D35A67" w:rsidRPr="00D73980" w:rsidRDefault="00D35A67" w:rsidP="00D35A67">
      <w:pPr>
        <w:rPr>
          <w:rFonts w:ascii="Times New Roman" w:hAnsi="Times New Roman" w:cs="Times New Roman"/>
        </w:rPr>
      </w:pPr>
    </w:p>
    <w:p w14:paraId="19D01F1A" w14:textId="77777777" w:rsidR="00D35A67" w:rsidRPr="00D73980" w:rsidRDefault="00D35A67" w:rsidP="00D35A67">
      <w:pPr>
        <w:rPr>
          <w:rFonts w:ascii="Times New Roman" w:hAnsi="Times New Roman" w:cs="Times New Roman"/>
        </w:rPr>
      </w:pPr>
    </w:p>
    <w:p w14:paraId="6045D7F3" w14:textId="77777777" w:rsidR="00D35A67" w:rsidRPr="00D73980" w:rsidRDefault="00D35A67" w:rsidP="00D35A67">
      <w:pPr>
        <w:rPr>
          <w:rFonts w:ascii="Times New Roman" w:hAnsi="Times New Roman" w:cs="Times New Roman"/>
        </w:rPr>
      </w:pPr>
    </w:p>
    <w:p w14:paraId="727A6542" w14:textId="77777777" w:rsidR="00D35A67" w:rsidRPr="00D73980" w:rsidRDefault="00D35A67" w:rsidP="00D35A67">
      <w:pPr>
        <w:rPr>
          <w:rFonts w:ascii="Times New Roman" w:hAnsi="Times New Roman" w:cs="Times New Roman"/>
        </w:rPr>
      </w:pPr>
    </w:p>
    <w:p w14:paraId="5C8B88F7" w14:textId="77777777" w:rsidR="00D35A67" w:rsidRPr="005249F5" w:rsidRDefault="00D35A67" w:rsidP="000C2998">
      <w:pPr>
        <w:pStyle w:val="Heading1"/>
      </w:pPr>
      <w:bookmarkStart w:id="288" w:name="_Toc388564032"/>
      <w:bookmarkStart w:id="289" w:name="_Toc388564783"/>
      <w:bookmarkStart w:id="290" w:name="_Toc388565116"/>
      <w:bookmarkStart w:id="291" w:name="_Toc388565682"/>
      <w:bookmarkStart w:id="292" w:name="_Toc388565999"/>
      <w:bookmarkStart w:id="293" w:name="_Toc388566349"/>
      <w:bookmarkEnd w:id="33"/>
      <w:bookmarkEnd w:id="34"/>
      <w:bookmarkEnd w:id="35"/>
      <w:bookmarkEnd w:id="36"/>
      <w:bookmarkEnd w:id="37"/>
      <w:bookmarkEnd w:id="38"/>
      <w:bookmarkEnd w:id="39"/>
      <w:bookmarkEnd w:id="40"/>
      <w:bookmarkEnd w:id="41"/>
      <w:r w:rsidRPr="005249F5">
        <w:lastRenderedPageBreak/>
        <w:t>Conclusions</w:t>
      </w:r>
      <w:bookmarkEnd w:id="288"/>
      <w:bookmarkEnd w:id="289"/>
      <w:bookmarkEnd w:id="290"/>
      <w:bookmarkEnd w:id="291"/>
      <w:bookmarkEnd w:id="292"/>
      <w:bookmarkEnd w:id="293"/>
    </w:p>
    <w:p w14:paraId="70124C76" w14:textId="5F0E260B" w:rsidR="00D35A67" w:rsidRPr="00D73980" w:rsidRDefault="00D35A67" w:rsidP="00C2139D">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The present study showed that</w:t>
      </w:r>
      <w:r w:rsidR="003A2CA7">
        <w:rPr>
          <w:rFonts w:ascii="Times New Roman" w:hAnsi="Times New Roman" w:cs="Times New Roman"/>
          <w:kern w:val="0"/>
        </w:rPr>
        <w:t xml:space="preserve"> </w:t>
      </w:r>
      <w:r w:rsidRPr="00D73980">
        <w:rPr>
          <w:rFonts w:ascii="Times New Roman" w:hAnsi="Times New Roman" w:cs="Times New Roman"/>
          <w:kern w:val="0"/>
        </w:rPr>
        <w:t>casein-MD conjugates</w:t>
      </w:r>
      <w:r w:rsidR="003A2CA7">
        <w:rPr>
          <w:rFonts w:ascii="Times New Roman" w:hAnsi="Times New Roman" w:cs="Times New Roman"/>
          <w:kern w:val="0"/>
        </w:rPr>
        <w:t xml:space="preserve"> </w:t>
      </w:r>
      <w:r w:rsidRPr="00D73980">
        <w:rPr>
          <w:rFonts w:ascii="Times New Roman" w:hAnsi="Times New Roman" w:cs="Times New Roman"/>
          <w:kern w:val="0"/>
        </w:rPr>
        <w:t xml:space="preserve">were more feasible than </w:t>
      </w:r>
      <w:proofErr w:type="spellStart"/>
      <w:r w:rsidRPr="00D73980">
        <w:rPr>
          <w:rFonts w:ascii="Times New Roman" w:hAnsi="Times New Roman" w:cs="Times New Roman"/>
          <w:kern w:val="0"/>
        </w:rPr>
        <w:t>NaCas</w:t>
      </w:r>
      <w:proofErr w:type="spellEnd"/>
      <w:r w:rsidRPr="00D73980">
        <w:rPr>
          <w:rFonts w:ascii="Times New Roman" w:hAnsi="Times New Roman" w:cs="Times New Roman"/>
          <w:kern w:val="0"/>
        </w:rPr>
        <w:t xml:space="preserve"> in encapsulating CCPs as dispersible FGMs because of the reduced particle size and improved stability against aggregation and coalescence. The reduction of interfacial tension by Span</w:t>
      </w:r>
      <w:r w:rsidRPr="00D73980">
        <w:rPr>
          <w:rFonts w:ascii="Times New Roman" w:hAnsi="Times New Roman" w:cs="Times New Roman"/>
          <w:kern w:val="0"/>
          <w:vertAlign w:val="superscript"/>
        </w:rPr>
        <w:t>®</w:t>
      </w:r>
      <w:r w:rsidRPr="00D73980">
        <w:rPr>
          <w:rFonts w:ascii="Times New Roman" w:hAnsi="Times New Roman" w:cs="Times New Roman"/>
          <w:kern w:val="0"/>
        </w:rPr>
        <w:t xml:space="preserve"> 80 was also critical to reduce the dimension of FGMs. Spray-dried FGMs were hydrated well in skim milk, with those prepared from casein-MD conjugates showing no precipitation during 10-day storage at 5 </w:t>
      </w:r>
      <w:r w:rsidRPr="00D73980">
        <w:rPr>
          <w:rFonts w:ascii="Times New Roman" w:hAnsi="Times New Roman" w:cs="Times New Roman"/>
          <w:kern w:val="0"/>
        </w:rPr>
        <w:sym w:font="Symbol" w:char="F0B0"/>
      </w:r>
      <w:r w:rsidRPr="00D73980">
        <w:rPr>
          <w:rFonts w:ascii="Times New Roman" w:hAnsi="Times New Roman" w:cs="Times New Roman"/>
          <w:kern w:val="0"/>
        </w:rPr>
        <w:t xml:space="preserve">C. The addition of spray-dried FGMs prepared from conjugates in skim milk increased the desirable turbidity and viscosity but increased the undesirable redness and yellowness. The addition of 10% FGMs in skim milk resulted in a total fat content of about 2% but the turbidity similar to and viscosity higher than full-fat milk. Therefore, dispersible FGMs prepared from </w:t>
      </w:r>
      <w:proofErr w:type="spellStart"/>
      <w:r w:rsidRPr="00D73980">
        <w:rPr>
          <w:rFonts w:ascii="Times New Roman" w:eastAsia="Arial Unicode MS" w:hAnsi="Times New Roman" w:cs="Times New Roman"/>
        </w:rPr>
        <w:t>NaCas</w:t>
      </w:r>
      <w:proofErr w:type="spellEnd"/>
      <w:r w:rsidRPr="00D73980">
        <w:rPr>
          <w:rFonts w:ascii="Times New Roman" w:eastAsia="Arial Unicode MS" w:hAnsi="Times New Roman" w:cs="Times New Roman"/>
        </w:rPr>
        <w:t>-MD conjugates may be used to simultaneously reduce fat and increase calcium contents of food products.</w:t>
      </w:r>
    </w:p>
    <w:p w14:paraId="090C37D1" w14:textId="77777777" w:rsidR="00E83195" w:rsidRPr="00D73980" w:rsidRDefault="00E83195" w:rsidP="00C2139D">
      <w:pPr>
        <w:ind w:left="720" w:hanging="720"/>
        <w:rPr>
          <w:rFonts w:ascii="Times New Roman" w:eastAsia="宋体" w:hAnsi="Times New Roman" w:cs="Times New Roman"/>
          <w:noProof/>
        </w:rPr>
      </w:pPr>
    </w:p>
    <w:p w14:paraId="34C60499" w14:textId="77777777" w:rsidR="00382CAB" w:rsidRPr="00D73980" w:rsidRDefault="00382CAB" w:rsidP="00C2139D">
      <w:pPr>
        <w:ind w:left="720" w:hanging="720"/>
        <w:rPr>
          <w:rFonts w:ascii="Times New Roman" w:eastAsia="宋体" w:hAnsi="Times New Roman" w:cs="Times New Roman"/>
          <w:noProof/>
        </w:rPr>
      </w:pPr>
    </w:p>
    <w:p w14:paraId="2BAB39D9" w14:textId="77777777" w:rsidR="00382CAB" w:rsidRPr="00D73980" w:rsidRDefault="00382CAB" w:rsidP="00C2139D">
      <w:pPr>
        <w:ind w:left="720" w:hanging="720"/>
        <w:rPr>
          <w:rFonts w:ascii="Times New Roman" w:eastAsia="宋体" w:hAnsi="Times New Roman" w:cs="Times New Roman"/>
          <w:noProof/>
        </w:rPr>
      </w:pPr>
    </w:p>
    <w:p w14:paraId="62D7129F" w14:textId="77777777" w:rsidR="00382CAB" w:rsidRPr="00D73980" w:rsidRDefault="00382CAB" w:rsidP="00C2139D">
      <w:pPr>
        <w:ind w:left="720" w:hanging="720"/>
        <w:rPr>
          <w:rFonts w:ascii="Times New Roman" w:eastAsia="宋体" w:hAnsi="Times New Roman" w:cs="Times New Roman"/>
          <w:noProof/>
        </w:rPr>
      </w:pPr>
    </w:p>
    <w:p w14:paraId="6FF240F7" w14:textId="77777777" w:rsidR="00382CAB" w:rsidRPr="00D73980" w:rsidRDefault="00382CAB" w:rsidP="00C2139D">
      <w:pPr>
        <w:ind w:left="720" w:hanging="720"/>
        <w:rPr>
          <w:rFonts w:ascii="Times New Roman" w:eastAsia="宋体" w:hAnsi="Times New Roman" w:cs="Times New Roman"/>
          <w:noProof/>
        </w:rPr>
      </w:pPr>
    </w:p>
    <w:p w14:paraId="3BB33074" w14:textId="77777777" w:rsidR="00382CAB" w:rsidRPr="00D73980" w:rsidRDefault="00382CAB" w:rsidP="00C2139D">
      <w:pPr>
        <w:rPr>
          <w:rFonts w:ascii="Times New Roman" w:eastAsia="宋体" w:hAnsi="Times New Roman" w:cs="Times New Roman"/>
          <w:noProof/>
        </w:rPr>
      </w:pPr>
    </w:p>
    <w:p w14:paraId="64569B32" w14:textId="77777777" w:rsidR="00382CAB" w:rsidRPr="00D73980" w:rsidRDefault="00382CAB" w:rsidP="00C2139D">
      <w:pPr>
        <w:ind w:left="720" w:hanging="720"/>
        <w:rPr>
          <w:rFonts w:ascii="Times New Roman" w:eastAsia="宋体" w:hAnsi="Times New Roman" w:cs="Times New Roman"/>
          <w:noProof/>
        </w:rPr>
      </w:pPr>
    </w:p>
    <w:p w14:paraId="698CAAD2" w14:textId="77777777" w:rsidR="00E83195" w:rsidRPr="00D73980" w:rsidRDefault="00E83195" w:rsidP="00C2139D">
      <w:pPr>
        <w:ind w:left="720" w:hanging="720"/>
        <w:rPr>
          <w:rFonts w:ascii="Times New Roman" w:eastAsia="宋体" w:hAnsi="Times New Roman" w:cs="Times New Roman"/>
          <w:noProof/>
        </w:rPr>
      </w:pPr>
    </w:p>
    <w:p w14:paraId="54823C70" w14:textId="77777777" w:rsidR="00382CAB" w:rsidRPr="00D73980" w:rsidRDefault="00382CAB" w:rsidP="00C2139D">
      <w:pPr>
        <w:ind w:left="720" w:hanging="720"/>
        <w:rPr>
          <w:rFonts w:ascii="Times New Roman" w:eastAsia="宋体" w:hAnsi="Times New Roman" w:cs="Times New Roman"/>
          <w:noProof/>
        </w:rPr>
      </w:pPr>
    </w:p>
    <w:p w14:paraId="23558216" w14:textId="77777777" w:rsidR="00382CAB" w:rsidRPr="00D73980" w:rsidRDefault="00382CAB" w:rsidP="00C2139D">
      <w:pPr>
        <w:ind w:left="720" w:hanging="720"/>
        <w:rPr>
          <w:rFonts w:ascii="Times New Roman" w:eastAsia="宋体" w:hAnsi="Times New Roman" w:cs="Times New Roman"/>
          <w:noProof/>
        </w:rPr>
      </w:pPr>
    </w:p>
    <w:p w14:paraId="226C40F6" w14:textId="77777777" w:rsidR="00382CAB" w:rsidRPr="00D73980" w:rsidRDefault="00382CAB" w:rsidP="00C2139D">
      <w:pPr>
        <w:ind w:left="720" w:hanging="720"/>
        <w:rPr>
          <w:rFonts w:ascii="Times New Roman" w:eastAsia="宋体" w:hAnsi="Times New Roman" w:cs="Times New Roman"/>
          <w:noProof/>
        </w:rPr>
      </w:pPr>
    </w:p>
    <w:p w14:paraId="2E04F556" w14:textId="77777777" w:rsidR="00382CAB" w:rsidRPr="00D73980" w:rsidRDefault="00382CAB" w:rsidP="00C2139D">
      <w:pPr>
        <w:ind w:left="720" w:hanging="720"/>
        <w:rPr>
          <w:rFonts w:ascii="Times New Roman" w:eastAsia="宋体" w:hAnsi="Times New Roman" w:cs="Times New Roman"/>
          <w:noProof/>
        </w:rPr>
      </w:pPr>
    </w:p>
    <w:p w14:paraId="0F44A12A" w14:textId="77777777" w:rsidR="00D35A67" w:rsidRPr="00D73980" w:rsidRDefault="00D35A67" w:rsidP="00C2139D">
      <w:pPr>
        <w:ind w:left="720" w:hanging="720"/>
        <w:rPr>
          <w:rFonts w:ascii="Times New Roman" w:eastAsia="宋体" w:hAnsi="Times New Roman" w:cs="Times New Roman"/>
          <w:noProof/>
        </w:rPr>
      </w:pPr>
    </w:p>
    <w:p w14:paraId="56E76F38" w14:textId="77777777" w:rsidR="00D35A67" w:rsidRPr="00D73980" w:rsidRDefault="00D35A67" w:rsidP="00C2139D">
      <w:pPr>
        <w:ind w:left="720" w:hanging="720"/>
        <w:rPr>
          <w:rFonts w:ascii="Times New Roman" w:eastAsia="宋体" w:hAnsi="Times New Roman" w:cs="Times New Roman"/>
          <w:noProof/>
        </w:rPr>
      </w:pPr>
    </w:p>
    <w:p w14:paraId="07A2A292" w14:textId="77777777" w:rsidR="00D35A67" w:rsidRPr="00D73980" w:rsidRDefault="00D35A67" w:rsidP="00C2139D">
      <w:pPr>
        <w:ind w:left="720" w:hanging="720"/>
        <w:rPr>
          <w:rFonts w:ascii="Times New Roman" w:eastAsia="宋体" w:hAnsi="Times New Roman" w:cs="Times New Roman"/>
          <w:noProof/>
        </w:rPr>
      </w:pPr>
    </w:p>
    <w:p w14:paraId="05436BBF" w14:textId="77777777" w:rsidR="00D35A67" w:rsidRPr="00D73980" w:rsidRDefault="00D35A67" w:rsidP="00C2139D">
      <w:pPr>
        <w:rPr>
          <w:rFonts w:ascii="Times New Roman" w:eastAsia="宋体" w:hAnsi="Times New Roman" w:cs="Times New Roman"/>
          <w:noProof/>
        </w:rPr>
      </w:pPr>
    </w:p>
    <w:p w14:paraId="0689346A" w14:textId="77777777" w:rsidR="00495A29" w:rsidRPr="005249F5" w:rsidRDefault="00495A29" w:rsidP="000C2998">
      <w:pPr>
        <w:pStyle w:val="Heading1"/>
      </w:pPr>
      <w:bookmarkStart w:id="294" w:name="_Toc259354013"/>
      <w:bookmarkStart w:id="295" w:name="_Toc388564033"/>
      <w:bookmarkStart w:id="296" w:name="_Toc388564784"/>
      <w:bookmarkStart w:id="297" w:name="_Toc388565117"/>
      <w:bookmarkStart w:id="298" w:name="_Toc388565683"/>
      <w:bookmarkStart w:id="299" w:name="_Toc388566000"/>
      <w:bookmarkStart w:id="300" w:name="_Toc388566350"/>
      <w:r w:rsidRPr="005249F5">
        <w:lastRenderedPageBreak/>
        <w:t>Vita</w:t>
      </w:r>
      <w:bookmarkEnd w:id="294"/>
      <w:bookmarkEnd w:id="295"/>
      <w:bookmarkEnd w:id="296"/>
      <w:bookmarkEnd w:id="297"/>
      <w:bookmarkEnd w:id="298"/>
      <w:bookmarkEnd w:id="299"/>
      <w:bookmarkEnd w:id="300"/>
    </w:p>
    <w:p w14:paraId="58AC788F" w14:textId="77777777" w:rsidR="00495A29" w:rsidRPr="00D73980" w:rsidRDefault="00495A29" w:rsidP="00C2139D">
      <w:pPr>
        <w:autoSpaceDE w:val="0"/>
        <w:autoSpaceDN w:val="0"/>
        <w:adjustRightInd w:val="0"/>
        <w:spacing w:after="240" w:line="480" w:lineRule="auto"/>
        <w:rPr>
          <w:rFonts w:ascii="Times New Roman" w:hAnsi="Times New Roman" w:cs="Times New Roman"/>
          <w:kern w:val="0"/>
        </w:rPr>
      </w:pPr>
      <w:r w:rsidRPr="00D73980">
        <w:rPr>
          <w:rFonts w:ascii="Times New Roman" w:hAnsi="Times New Roman" w:cs="Times New Roman"/>
          <w:kern w:val="0"/>
        </w:rPr>
        <w:t>Bai Qu was born in Jinan, Shandong, China on June 26, 1989. After graduation from High School Attached to Shandong Normal University in 2008, she continued her education at the Shandong Agricultural University where she earned a B.S. degree majoring in Food Science. In May 2014, she will earn an M.S degree in Food Science and Technology with a concentration in Food Chemistry from the University of Tennessee, Knoxville.</w:t>
      </w:r>
    </w:p>
    <w:p w14:paraId="6B99ECAC" w14:textId="44595FB4" w:rsidR="00382CAB" w:rsidRPr="00D73980" w:rsidRDefault="00382CAB" w:rsidP="00151846">
      <w:pPr>
        <w:spacing w:line="480" w:lineRule="auto"/>
        <w:ind w:left="720" w:hanging="720"/>
        <w:rPr>
          <w:rFonts w:ascii="Times New Roman" w:eastAsia="宋体" w:hAnsi="Times New Roman" w:cs="Times New Roman"/>
          <w:noProof/>
        </w:rPr>
      </w:pPr>
      <w:bookmarkStart w:id="301" w:name="_GoBack"/>
      <w:bookmarkEnd w:id="301"/>
    </w:p>
    <w:sectPr w:rsidR="00382CAB" w:rsidRPr="00D73980" w:rsidSect="00DC0FEC">
      <w:pgSz w:w="11900" w:h="16840"/>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8816F" w14:textId="77777777" w:rsidR="0054641C" w:rsidRDefault="0054641C" w:rsidP="004D268F">
      <w:r>
        <w:separator/>
      </w:r>
    </w:p>
  </w:endnote>
  <w:endnote w:type="continuationSeparator" w:id="0">
    <w:p w14:paraId="1CDD7841" w14:textId="77777777" w:rsidR="0054641C" w:rsidRDefault="0054641C" w:rsidP="004D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00000003" w:usb1="00000000" w:usb2="00000000" w:usb3="00000000" w:csb0="00000001" w:csb1="00000000"/>
  </w:font>
  <w:font w:name="Noteworthy Light">
    <w:panose1 w:val="02000400000000000000"/>
    <w:charset w:val="00"/>
    <w:family w:val="auto"/>
    <w:pitch w:val="variable"/>
    <w:sig w:usb0="8000006F" w:usb1="08000048" w:usb2="14600000" w:usb3="00000000" w:csb0="00000111" w:csb1="00000000"/>
  </w:font>
  <w:font w:name="Monaco">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776255"/>
      <w:docPartObj>
        <w:docPartGallery w:val="Page Numbers (Bottom of Page)"/>
        <w:docPartUnique/>
      </w:docPartObj>
    </w:sdtPr>
    <w:sdtEndPr/>
    <w:sdtContent>
      <w:p w14:paraId="7AEB83DA" w14:textId="77777777" w:rsidR="0054641C" w:rsidRDefault="0054641C">
        <w:pPr>
          <w:pStyle w:val="Footer"/>
          <w:jc w:val="center"/>
        </w:pPr>
        <w:r>
          <w:fldChar w:fldCharType="begin"/>
        </w:r>
        <w:r>
          <w:instrText xml:space="preserve"> PAGE   \* MERGEFORMAT </w:instrText>
        </w:r>
        <w:r>
          <w:fldChar w:fldCharType="separate"/>
        </w:r>
        <w:r w:rsidR="005337D8" w:rsidRPr="005337D8">
          <w:rPr>
            <w:noProof/>
            <w:lang w:val="zh-CN"/>
          </w:rPr>
          <w:t>VIII</w:t>
        </w:r>
        <w:r>
          <w:rPr>
            <w:noProof/>
            <w:lang w:val="zh-CN"/>
          </w:rPr>
          <w:fldChar w:fldCharType="end"/>
        </w:r>
      </w:p>
    </w:sdtContent>
  </w:sdt>
  <w:p w14:paraId="382E36B6" w14:textId="77777777" w:rsidR="0054641C" w:rsidRDefault="0054641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29610"/>
      <w:docPartObj>
        <w:docPartGallery w:val="Page Numbers (Bottom of Page)"/>
        <w:docPartUnique/>
      </w:docPartObj>
    </w:sdtPr>
    <w:sdtEndPr>
      <w:rPr>
        <w:noProof/>
      </w:rPr>
    </w:sdtEndPr>
    <w:sdtContent>
      <w:p w14:paraId="6E6055E2" w14:textId="77777777" w:rsidR="0054641C" w:rsidRDefault="0054641C">
        <w:pPr>
          <w:pStyle w:val="Footer"/>
          <w:jc w:val="center"/>
        </w:pPr>
        <w:r>
          <w:fldChar w:fldCharType="begin"/>
        </w:r>
        <w:r>
          <w:instrText xml:space="preserve"> PAGE   \* MERGEFORMAT </w:instrText>
        </w:r>
        <w:r>
          <w:fldChar w:fldCharType="separate"/>
        </w:r>
        <w:r w:rsidR="005337D8">
          <w:rPr>
            <w:noProof/>
          </w:rPr>
          <w:t>46</w:t>
        </w:r>
        <w:r>
          <w:rPr>
            <w:noProof/>
          </w:rPr>
          <w:fldChar w:fldCharType="end"/>
        </w:r>
      </w:p>
    </w:sdtContent>
  </w:sdt>
  <w:p w14:paraId="00CBC1DB" w14:textId="77777777" w:rsidR="0054641C" w:rsidRDefault="0054641C" w:rsidP="00D35A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14A26" w14:textId="77777777" w:rsidR="0054641C" w:rsidRDefault="0054641C" w:rsidP="004D268F">
      <w:r>
        <w:separator/>
      </w:r>
    </w:p>
  </w:footnote>
  <w:footnote w:type="continuationSeparator" w:id="0">
    <w:p w14:paraId="22FF862B" w14:textId="77777777" w:rsidR="0054641C" w:rsidRDefault="0054641C" w:rsidP="004D268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A29A7"/>
    <w:multiLevelType w:val="hybridMultilevel"/>
    <w:tmpl w:val="34AC3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521DC3"/>
    <w:multiLevelType w:val="hybridMultilevel"/>
    <w:tmpl w:val="B2FE42A4"/>
    <w:lvl w:ilvl="0" w:tplc="A0AA175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B50ED4"/>
    <w:multiLevelType w:val="hybridMultilevel"/>
    <w:tmpl w:val="3262431C"/>
    <w:lvl w:ilvl="0" w:tplc="F38C08C6">
      <w:start w:val="1"/>
      <w:numFmt w:val="bullet"/>
      <w:lvlText w:val=""/>
      <w:lvlJc w:val="left"/>
      <w:pPr>
        <w:tabs>
          <w:tab w:val="num" w:pos="720"/>
        </w:tabs>
        <w:ind w:left="720" w:hanging="360"/>
      </w:pPr>
      <w:rPr>
        <w:rFonts w:ascii="Wingdings" w:hAnsi="Wingdings" w:hint="default"/>
      </w:rPr>
    </w:lvl>
    <w:lvl w:ilvl="1" w:tplc="0AE66ADE" w:tentative="1">
      <w:start w:val="1"/>
      <w:numFmt w:val="bullet"/>
      <w:lvlText w:val=""/>
      <w:lvlJc w:val="left"/>
      <w:pPr>
        <w:tabs>
          <w:tab w:val="num" w:pos="1440"/>
        </w:tabs>
        <w:ind w:left="1440" w:hanging="360"/>
      </w:pPr>
      <w:rPr>
        <w:rFonts w:ascii="Wingdings" w:hAnsi="Wingdings" w:hint="default"/>
      </w:rPr>
    </w:lvl>
    <w:lvl w:ilvl="2" w:tplc="3B023A5E" w:tentative="1">
      <w:start w:val="1"/>
      <w:numFmt w:val="bullet"/>
      <w:lvlText w:val=""/>
      <w:lvlJc w:val="left"/>
      <w:pPr>
        <w:tabs>
          <w:tab w:val="num" w:pos="2160"/>
        </w:tabs>
        <w:ind w:left="2160" w:hanging="360"/>
      </w:pPr>
      <w:rPr>
        <w:rFonts w:ascii="Wingdings" w:hAnsi="Wingdings" w:hint="default"/>
      </w:rPr>
    </w:lvl>
    <w:lvl w:ilvl="3" w:tplc="ACD4CBC8" w:tentative="1">
      <w:start w:val="1"/>
      <w:numFmt w:val="bullet"/>
      <w:lvlText w:val=""/>
      <w:lvlJc w:val="left"/>
      <w:pPr>
        <w:tabs>
          <w:tab w:val="num" w:pos="2880"/>
        </w:tabs>
        <w:ind w:left="2880" w:hanging="360"/>
      </w:pPr>
      <w:rPr>
        <w:rFonts w:ascii="Wingdings" w:hAnsi="Wingdings" w:hint="default"/>
      </w:rPr>
    </w:lvl>
    <w:lvl w:ilvl="4" w:tplc="329A8D34" w:tentative="1">
      <w:start w:val="1"/>
      <w:numFmt w:val="bullet"/>
      <w:lvlText w:val=""/>
      <w:lvlJc w:val="left"/>
      <w:pPr>
        <w:tabs>
          <w:tab w:val="num" w:pos="3600"/>
        </w:tabs>
        <w:ind w:left="3600" w:hanging="360"/>
      </w:pPr>
      <w:rPr>
        <w:rFonts w:ascii="Wingdings" w:hAnsi="Wingdings" w:hint="default"/>
      </w:rPr>
    </w:lvl>
    <w:lvl w:ilvl="5" w:tplc="6632EB92" w:tentative="1">
      <w:start w:val="1"/>
      <w:numFmt w:val="bullet"/>
      <w:lvlText w:val=""/>
      <w:lvlJc w:val="left"/>
      <w:pPr>
        <w:tabs>
          <w:tab w:val="num" w:pos="4320"/>
        </w:tabs>
        <w:ind w:left="4320" w:hanging="360"/>
      </w:pPr>
      <w:rPr>
        <w:rFonts w:ascii="Wingdings" w:hAnsi="Wingdings" w:hint="default"/>
      </w:rPr>
    </w:lvl>
    <w:lvl w:ilvl="6" w:tplc="FC8C39C8" w:tentative="1">
      <w:start w:val="1"/>
      <w:numFmt w:val="bullet"/>
      <w:lvlText w:val=""/>
      <w:lvlJc w:val="left"/>
      <w:pPr>
        <w:tabs>
          <w:tab w:val="num" w:pos="5040"/>
        </w:tabs>
        <w:ind w:left="5040" w:hanging="360"/>
      </w:pPr>
      <w:rPr>
        <w:rFonts w:ascii="Wingdings" w:hAnsi="Wingdings" w:hint="default"/>
      </w:rPr>
    </w:lvl>
    <w:lvl w:ilvl="7" w:tplc="F95E52FE" w:tentative="1">
      <w:start w:val="1"/>
      <w:numFmt w:val="bullet"/>
      <w:lvlText w:val=""/>
      <w:lvlJc w:val="left"/>
      <w:pPr>
        <w:tabs>
          <w:tab w:val="num" w:pos="5760"/>
        </w:tabs>
        <w:ind w:left="5760" w:hanging="360"/>
      </w:pPr>
      <w:rPr>
        <w:rFonts w:ascii="Wingdings" w:hAnsi="Wingdings" w:hint="default"/>
      </w:rPr>
    </w:lvl>
    <w:lvl w:ilvl="8" w:tplc="4878A902" w:tentative="1">
      <w:start w:val="1"/>
      <w:numFmt w:val="bullet"/>
      <w:lvlText w:val=""/>
      <w:lvlJc w:val="left"/>
      <w:pPr>
        <w:tabs>
          <w:tab w:val="num" w:pos="6480"/>
        </w:tabs>
        <w:ind w:left="6480" w:hanging="360"/>
      </w:pPr>
      <w:rPr>
        <w:rFonts w:ascii="Wingdings" w:hAnsi="Wingdings" w:hint="default"/>
      </w:rPr>
    </w:lvl>
  </w:abstractNum>
  <w:abstractNum w:abstractNumId="3">
    <w:nsid w:val="61902CCE"/>
    <w:multiLevelType w:val="hybridMultilevel"/>
    <w:tmpl w:val="3B2C6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Food Chemistr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f95xt5d6zzs95edp9dvdv5mw9er2vewaps2&quot;&gt;Literature review&lt;record-ids&gt;&lt;item&gt;3&lt;/item&gt;&lt;item&gt;4&lt;/item&gt;&lt;item&gt;5&lt;/item&gt;&lt;item&gt;6&lt;/item&gt;&lt;item&gt;7&lt;/item&gt;&lt;item&gt;16&lt;/item&gt;&lt;item&gt;18&lt;/item&gt;&lt;item&gt;19&lt;/item&gt;&lt;item&gt;23&lt;/item&gt;&lt;item&gt;25&lt;/item&gt;&lt;item&gt;26&lt;/item&gt;&lt;item&gt;27&lt;/item&gt;&lt;item&gt;35&lt;/item&gt;&lt;item&gt;36&lt;/item&gt;&lt;item&gt;37&lt;/item&gt;&lt;item&gt;38&lt;/item&gt;&lt;item&gt;39&lt;/item&gt;&lt;item&gt;40&lt;/item&gt;&lt;item&gt;42&lt;/item&gt;&lt;item&gt;43&lt;/item&gt;&lt;item&gt;44&lt;/item&gt;&lt;item&gt;46&lt;/item&gt;&lt;item&gt;48&lt;/item&gt;&lt;item&gt;50&lt;/item&gt;&lt;item&gt;54&lt;/item&gt;&lt;item&gt;55&lt;/item&gt;&lt;item&gt;57&lt;/item&gt;&lt;item&gt;59&lt;/item&gt;&lt;item&gt;71&lt;/item&gt;&lt;item&gt;81&lt;/item&gt;&lt;item&gt;83&lt;/item&gt;&lt;item&gt;85&lt;/item&gt;&lt;item&gt;87&lt;/item&gt;&lt;item&gt;89&lt;/item&gt;&lt;item&gt;91&lt;/item&gt;&lt;item&gt;92&lt;/item&gt;&lt;item&gt;93&lt;/item&gt;&lt;item&gt;95&lt;/item&gt;&lt;item&gt;97&lt;/item&gt;&lt;item&gt;99&lt;/item&gt;&lt;item&gt;101&lt;/item&gt;&lt;item&gt;103&lt;/item&gt;&lt;item&gt;105&lt;/item&gt;&lt;item&gt;117&lt;/item&gt;&lt;item&gt;119&lt;/item&gt;&lt;item&gt;120&lt;/item&gt;&lt;item&gt;122&lt;/item&gt;&lt;item&gt;123&lt;/item&gt;&lt;item&gt;124&lt;/item&gt;&lt;item&gt;125&lt;/item&gt;&lt;item&gt;126&lt;/item&gt;&lt;item&gt;128&lt;/item&gt;&lt;item&gt;129&lt;/item&gt;&lt;item&gt;130&lt;/item&gt;&lt;item&gt;131&lt;/item&gt;&lt;item&gt;132&lt;/item&gt;&lt;item&gt;133&lt;/item&gt;&lt;item&gt;134&lt;/item&gt;&lt;item&gt;136&lt;/item&gt;&lt;item&gt;137&lt;/item&gt;&lt;item&gt;138&lt;/item&gt;&lt;item&gt;139&lt;/item&gt;&lt;item&gt;140&lt;/item&gt;&lt;item&gt;141&lt;/item&gt;&lt;item&gt;142&lt;/item&gt;&lt;item&gt;143&lt;/item&gt;&lt;item&gt;145&lt;/item&gt;&lt;item&gt;146&lt;/item&gt;&lt;item&gt;147&lt;/item&gt;&lt;item&gt;148&lt;/item&gt;&lt;item&gt;149&lt;/item&gt;&lt;item&gt;150&lt;/item&gt;&lt;item&gt;151&lt;/item&gt;&lt;item&gt;152&lt;/item&gt;&lt;item&gt;153&lt;/item&gt;&lt;item&gt;154&lt;/item&gt;&lt;item&gt;155&lt;/item&gt;&lt;item&gt;156&lt;/item&gt;&lt;item&gt;158&lt;/item&gt;&lt;item&gt;159&lt;/item&gt;&lt;item&gt;161&lt;/item&gt;&lt;item&gt;162&lt;/item&gt;&lt;item&gt;163&lt;/item&gt;&lt;item&gt;164&lt;/item&gt;&lt;item&gt;165&lt;/item&gt;&lt;item&gt;166&lt;/item&gt;&lt;item&gt;167&lt;/item&gt;&lt;item&gt;169&lt;/item&gt;&lt;item&gt;170&lt;/item&gt;&lt;/record-ids&gt;&lt;/item&gt;&lt;/Libraries&gt;"/>
  </w:docVars>
  <w:rsids>
    <w:rsidRoot w:val="005C6F2E"/>
    <w:rsid w:val="00001252"/>
    <w:rsid w:val="00001EB0"/>
    <w:rsid w:val="00010132"/>
    <w:rsid w:val="00013051"/>
    <w:rsid w:val="000170BC"/>
    <w:rsid w:val="00022325"/>
    <w:rsid w:val="00023081"/>
    <w:rsid w:val="00034801"/>
    <w:rsid w:val="000360BC"/>
    <w:rsid w:val="0003651B"/>
    <w:rsid w:val="0004045D"/>
    <w:rsid w:val="000519AD"/>
    <w:rsid w:val="00052A1D"/>
    <w:rsid w:val="00052FDC"/>
    <w:rsid w:val="00054094"/>
    <w:rsid w:val="00054370"/>
    <w:rsid w:val="000571B8"/>
    <w:rsid w:val="0005778E"/>
    <w:rsid w:val="00062713"/>
    <w:rsid w:val="000654E7"/>
    <w:rsid w:val="00077C8E"/>
    <w:rsid w:val="000810A1"/>
    <w:rsid w:val="000827F6"/>
    <w:rsid w:val="00086C96"/>
    <w:rsid w:val="000A0C6E"/>
    <w:rsid w:val="000A7540"/>
    <w:rsid w:val="000B526A"/>
    <w:rsid w:val="000B543B"/>
    <w:rsid w:val="000B5C3C"/>
    <w:rsid w:val="000B6FAD"/>
    <w:rsid w:val="000B7901"/>
    <w:rsid w:val="000C2998"/>
    <w:rsid w:val="000C4097"/>
    <w:rsid w:val="000C580D"/>
    <w:rsid w:val="000C5E38"/>
    <w:rsid w:val="000D19C9"/>
    <w:rsid w:val="000D7A39"/>
    <w:rsid w:val="000E32E4"/>
    <w:rsid w:val="000E49D1"/>
    <w:rsid w:val="000E7B60"/>
    <w:rsid w:val="000E7CD2"/>
    <w:rsid w:val="000F0349"/>
    <w:rsid w:val="00112CE8"/>
    <w:rsid w:val="00124A97"/>
    <w:rsid w:val="001302B8"/>
    <w:rsid w:val="00131165"/>
    <w:rsid w:val="00145DE2"/>
    <w:rsid w:val="00146E0F"/>
    <w:rsid w:val="0015088E"/>
    <w:rsid w:val="00151846"/>
    <w:rsid w:val="00154C6E"/>
    <w:rsid w:val="0016032B"/>
    <w:rsid w:val="00167682"/>
    <w:rsid w:val="001772D1"/>
    <w:rsid w:val="00183FFD"/>
    <w:rsid w:val="00190500"/>
    <w:rsid w:val="001907E8"/>
    <w:rsid w:val="00192CA5"/>
    <w:rsid w:val="00194867"/>
    <w:rsid w:val="001A0C4F"/>
    <w:rsid w:val="001A441E"/>
    <w:rsid w:val="001A7676"/>
    <w:rsid w:val="001B30C7"/>
    <w:rsid w:val="001B3C4C"/>
    <w:rsid w:val="001B47D5"/>
    <w:rsid w:val="001C26F0"/>
    <w:rsid w:val="001C30A7"/>
    <w:rsid w:val="001C3FB3"/>
    <w:rsid w:val="001C5B66"/>
    <w:rsid w:val="001C7BEF"/>
    <w:rsid w:val="001D08CA"/>
    <w:rsid w:val="001E15D5"/>
    <w:rsid w:val="001E2C3B"/>
    <w:rsid w:val="001E4AE3"/>
    <w:rsid w:val="001E7CCE"/>
    <w:rsid w:val="001F7314"/>
    <w:rsid w:val="002035A7"/>
    <w:rsid w:val="00203F21"/>
    <w:rsid w:val="00206B45"/>
    <w:rsid w:val="00211FD5"/>
    <w:rsid w:val="002120DD"/>
    <w:rsid w:val="00216672"/>
    <w:rsid w:val="002208EE"/>
    <w:rsid w:val="00233B88"/>
    <w:rsid w:val="00237D1D"/>
    <w:rsid w:val="0024124E"/>
    <w:rsid w:val="00252A8F"/>
    <w:rsid w:val="00256038"/>
    <w:rsid w:val="00256F58"/>
    <w:rsid w:val="0026025B"/>
    <w:rsid w:val="00264555"/>
    <w:rsid w:val="002709C9"/>
    <w:rsid w:val="00270A71"/>
    <w:rsid w:val="002755DE"/>
    <w:rsid w:val="002776C5"/>
    <w:rsid w:val="00277D46"/>
    <w:rsid w:val="00281D2B"/>
    <w:rsid w:val="00282A49"/>
    <w:rsid w:val="00286256"/>
    <w:rsid w:val="0029140A"/>
    <w:rsid w:val="00294AED"/>
    <w:rsid w:val="002A01A6"/>
    <w:rsid w:val="002A04F7"/>
    <w:rsid w:val="002A0E0C"/>
    <w:rsid w:val="002A3E06"/>
    <w:rsid w:val="002A52C6"/>
    <w:rsid w:val="002A62ED"/>
    <w:rsid w:val="002A65ED"/>
    <w:rsid w:val="002A7D45"/>
    <w:rsid w:val="002B0454"/>
    <w:rsid w:val="002B0AB5"/>
    <w:rsid w:val="002B23CD"/>
    <w:rsid w:val="002B3101"/>
    <w:rsid w:val="002B7703"/>
    <w:rsid w:val="002B7F1B"/>
    <w:rsid w:val="002C10D6"/>
    <w:rsid w:val="002E32AF"/>
    <w:rsid w:val="002E3556"/>
    <w:rsid w:val="002F3790"/>
    <w:rsid w:val="002F57B4"/>
    <w:rsid w:val="002F7EA4"/>
    <w:rsid w:val="0030489D"/>
    <w:rsid w:val="00304F29"/>
    <w:rsid w:val="00304F3B"/>
    <w:rsid w:val="003052CD"/>
    <w:rsid w:val="00311DB9"/>
    <w:rsid w:val="00313580"/>
    <w:rsid w:val="00313DA2"/>
    <w:rsid w:val="00316815"/>
    <w:rsid w:val="00324813"/>
    <w:rsid w:val="00324A77"/>
    <w:rsid w:val="003253BD"/>
    <w:rsid w:val="00325862"/>
    <w:rsid w:val="00330C62"/>
    <w:rsid w:val="00333412"/>
    <w:rsid w:val="00335F5F"/>
    <w:rsid w:val="00341535"/>
    <w:rsid w:val="003433D8"/>
    <w:rsid w:val="003437CF"/>
    <w:rsid w:val="00347765"/>
    <w:rsid w:val="00350025"/>
    <w:rsid w:val="00350F7D"/>
    <w:rsid w:val="00354D64"/>
    <w:rsid w:val="003667A3"/>
    <w:rsid w:val="00372E48"/>
    <w:rsid w:val="00375EDF"/>
    <w:rsid w:val="00377751"/>
    <w:rsid w:val="00377DFC"/>
    <w:rsid w:val="00382CAB"/>
    <w:rsid w:val="00385356"/>
    <w:rsid w:val="0038592E"/>
    <w:rsid w:val="00385C9F"/>
    <w:rsid w:val="00387359"/>
    <w:rsid w:val="00391530"/>
    <w:rsid w:val="00394BEC"/>
    <w:rsid w:val="00394C1B"/>
    <w:rsid w:val="00395883"/>
    <w:rsid w:val="003A2CA7"/>
    <w:rsid w:val="003A485D"/>
    <w:rsid w:val="003A6768"/>
    <w:rsid w:val="003B2347"/>
    <w:rsid w:val="003B526E"/>
    <w:rsid w:val="003B58BC"/>
    <w:rsid w:val="003C2255"/>
    <w:rsid w:val="003C6702"/>
    <w:rsid w:val="003D0A3B"/>
    <w:rsid w:val="003D0EBE"/>
    <w:rsid w:val="003D22B2"/>
    <w:rsid w:val="003D3386"/>
    <w:rsid w:val="003D437A"/>
    <w:rsid w:val="003E3991"/>
    <w:rsid w:val="003E54DE"/>
    <w:rsid w:val="003F2EC8"/>
    <w:rsid w:val="003F3B99"/>
    <w:rsid w:val="004122FB"/>
    <w:rsid w:val="00414626"/>
    <w:rsid w:val="00415CB5"/>
    <w:rsid w:val="00425CB9"/>
    <w:rsid w:val="00427FD2"/>
    <w:rsid w:val="0043719D"/>
    <w:rsid w:val="0045598B"/>
    <w:rsid w:val="00456613"/>
    <w:rsid w:val="004621C0"/>
    <w:rsid w:val="0046475F"/>
    <w:rsid w:val="00466FFB"/>
    <w:rsid w:val="00467042"/>
    <w:rsid w:val="00467C5C"/>
    <w:rsid w:val="00474693"/>
    <w:rsid w:val="00486D58"/>
    <w:rsid w:val="00486DFF"/>
    <w:rsid w:val="004874F5"/>
    <w:rsid w:val="00492B45"/>
    <w:rsid w:val="00495A29"/>
    <w:rsid w:val="00497B20"/>
    <w:rsid w:val="004A1C20"/>
    <w:rsid w:val="004A39FF"/>
    <w:rsid w:val="004A3E9A"/>
    <w:rsid w:val="004A6909"/>
    <w:rsid w:val="004B044E"/>
    <w:rsid w:val="004B3AE9"/>
    <w:rsid w:val="004B7E41"/>
    <w:rsid w:val="004C1904"/>
    <w:rsid w:val="004D268F"/>
    <w:rsid w:val="004D324C"/>
    <w:rsid w:val="004D3D67"/>
    <w:rsid w:val="004E023F"/>
    <w:rsid w:val="004E15BC"/>
    <w:rsid w:val="004E2215"/>
    <w:rsid w:val="004F06C8"/>
    <w:rsid w:val="004F6240"/>
    <w:rsid w:val="004F77B7"/>
    <w:rsid w:val="004F7B87"/>
    <w:rsid w:val="005008A4"/>
    <w:rsid w:val="00520F75"/>
    <w:rsid w:val="005249F5"/>
    <w:rsid w:val="00530105"/>
    <w:rsid w:val="005337D8"/>
    <w:rsid w:val="005340FA"/>
    <w:rsid w:val="00545860"/>
    <w:rsid w:val="0054641C"/>
    <w:rsid w:val="00552D26"/>
    <w:rsid w:val="00555729"/>
    <w:rsid w:val="00555CA0"/>
    <w:rsid w:val="00556F86"/>
    <w:rsid w:val="005572BF"/>
    <w:rsid w:val="005700B5"/>
    <w:rsid w:val="00576297"/>
    <w:rsid w:val="0057692B"/>
    <w:rsid w:val="00577AE1"/>
    <w:rsid w:val="00582334"/>
    <w:rsid w:val="005831DC"/>
    <w:rsid w:val="00583C79"/>
    <w:rsid w:val="00585291"/>
    <w:rsid w:val="00587E78"/>
    <w:rsid w:val="00592CC8"/>
    <w:rsid w:val="0059433F"/>
    <w:rsid w:val="00594867"/>
    <w:rsid w:val="00594A16"/>
    <w:rsid w:val="005A22E4"/>
    <w:rsid w:val="005A39C0"/>
    <w:rsid w:val="005B0812"/>
    <w:rsid w:val="005C6F2E"/>
    <w:rsid w:val="005C763E"/>
    <w:rsid w:val="005D1537"/>
    <w:rsid w:val="005D21DF"/>
    <w:rsid w:val="005D24DF"/>
    <w:rsid w:val="005D7D8D"/>
    <w:rsid w:val="005E070E"/>
    <w:rsid w:val="005F2584"/>
    <w:rsid w:val="005F28AB"/>
    <w:rsid w:val="005F5440"/>
    <w:rsid w:val="005F6421"/>
    <w:rsid w:val="0060261B"/>
    <w:rsid w:val="00602BFC"/>
    <w:rsid w:val="006047F0"/>
    <w:rsid w:val="00604A0E"/>
    <w:rsid w:val="00607C53"/>
    <w:rsid w:val="006206CF"/>
    <w:rsid w:val="0062536A"/>
    <w:rsid w:val="00625AA7"/>
    <w:rsid w:val="006266C4"/>
    <w:rsid w:val="00627CE9"/>
    <w:rsid w:val="00632628"/>
    <w:rsid w:val="00632B86"/>
    <w:rsid w:val="00642246"/>
    <w:rsid w:val="006449F8"/>
    <w:rsid w:val="006451C9"/>
    <w:rsid w:val="00647068"/>
    <w:rsid w:val="0065087D"/>
    <w:rsid w:val="00651B61"/>
    <w:rsid w:val="00653CC5"/>
    <w:rsid w:val="00655085"/>
    <w:rsid w:val="00657E71"/>
    <w:rsid w:val="006611EC"/>
    <w:rsid w:val="00664C4A"/>
    <w:rsid w:val="00676B6E"/>
    <w:rsid w:val="0068267B"/>
    <w:rsid w:val="006837CA"/>
    <w:rsid w:val="00687AF3"/>
    <w:rsid w:val="006975A2"/>
    <w:rsid w:val="006A068B"/>
    <w:rsid w:val="006A09DF"/>
    <w:rsid w:val="006B782E"/>
    <w:rsid w:val="006C26C6"/>
    <w:rsid w:val="006C2E3D"/>
    <w:rsid w:val="006C6290"/>
    <w:rsid w:val="006C66E3"/>
    <w:rsid w:val="006C7D3E"/>
    <w:rsid w:val="006D4468"/>
    <w:rsid w:val="006D46BC"/>
    <w:rsid w:val="006E0935"/>
    <w:rsid w:val="006E0A0C"/>
    <w:rsid w:val="006E1A64"/>
    <w:rsid w:val="006E554C"/>
    <w:rsid w:val="006F1576"/>
    <w:rsid w:val="006F4F22"/>
    <w:rsid w:val="006F59EB"/>
    <w:rsid w:val="006F60A3"/>
    <w:rsid w:val="006F7323"/>
    <w:rsid w:val="007008D0"/>
    <w:rsid w:val="007152AB"/>
    <w:rsid w:val="007216C5"/>
    <w:rsid w:val="007277AE"/>
    <w:rsid w:val="0073084C"/>
    <w:rsid w:val="00734A50"/>
    <w:rsid w:val="007357F1"/>
    <w:rsid w:val="00737C99"/>
    <w:rsid w:val="00750F10"/>
    <w:rsid w:val="00751A64"/>
    <w:rsid w:val="007540F2"/>
    <w:rsid w:val="00766190"/>
    <w:rsid w:val="00770734"/>
    <w:rsid w:val="007721E2"/>
    <w:rsid w:val="00773F74"/>
    <w:rsid w:val="00782D95"/>
    <w:rsid w:val="00793F78"/>
    <w:rsid w:val="007A0A2D"/>
    <w:rsid w:val="007A764F"/>
    <w:rsid w:val="007B2933"/>
    <w:rsid w:val="007B730C"/>
    <w:rsid w:val="007D3982"/>
    <w:rsid w:val="007D3A9C"/>
    <w:rsid w:val="007D4E37"/>
    <w:rsid w:val="007E297C"/>
    <w:rsid w:val="007E2AAF"/>
    <w:rsid w:val="007E2B5E"/>
    <w:rsid w:val="007E6FB1"/>
    <w:rsid w:val="007E7A0D"/>
    <w:rsid w:val="007F08B7"/>
    <w:rsid w:val="007F12A3"/>
    <w:rsid w:val="00800BE7"/>
    <w:rsid w:val="00806753"/>
    <w:rsid w:val="0081765D"/>
    <w:rsid w:val="008208AA"/>
    <w:rsid w:val="00821C8B"/>
    <w:rsid w:val="00824493"/>
    <w:rsid w:val="00824E25"/>
    <w:rsid w:val="00825049"/>
    <w:rsid w:val="00825059"/>
    <w:rsid w:val="008270B5"/>
    <w:rsid w:val="00835368"/>
    <w:rsid w:val="00836E40"/>
    <w:rsid w:val="00844B6F"/>
    <w:rsid w:val="00844D94"/>
    <w:rsid w:val="00850E24"/>
    <w:rsid w:val="0085280E"/>
    <w:rsid w:val="00867898"/>
    <w:rsid w:val="008728F2"/>
    <w:rsid w:val="00872B8C"/>
    <w:rsid w:val="0087582D"/>
    <w:rsid w:val="00875F21"/>
    <w:rsid w:val="008827DE"/>
    <w:rsid w:val="0088496C"/>
    <w:rsid w:val="00887F21"/>
    <w:rsid w:val="00890B5C"/>
    <w:rsid w:val="00891A56"/>
    <w:rsid w:val="0089244E"/>
    <w:rsid w:val="008944A5"/>
    <w:rsid w:val="00897D5E"/>
    <w:rsid w:val="008A7B19"/>
    <w:rsid w:val="008A7C53"/>
    <w:rsid w:val="008B3F63"/>
    <w:rsid w:val="008B6CE7"/>
    <w:rsid w:val="008C1BFA"/>
    <w:rsid w:val="008C2205"/>
    <w:rsid w:val="008D4ACF"/>
    <w:rsid w:val="008E24E7"/>
    <w:rsid w:val="008E3ED9"/>
    <w:rsid w:val="008E7788"/>
    <w:rsid w:val="008E7889"/>
    <w:rsid w:val="008F3162"/>
    <w:rsid w:val="00901D0A"/>
    <w:rsid w:val="009027E7"/>
    <w:rsid w:val="00902856"/>
    <w:rsid w:val="009075E2"/>
    <w:rsid w:val="00913255"/>
    <w:rsid w:val="009208D7"/>
    <w:rsid w:val="00922AF1"/>
    <w:rsid w:val="00924653"/>
    <w:rsid w:val="009273D3"/>
    <w:rsid w:val="00933C73"/>
    <w:rsid w:val="009346FC"/>
    <w:rsid w:val="00935A6F"/>
    <w:rsid w:val="00940D23"/>
    <w:rsid w:val="0094380F"/>
    <w:rsid w:val="00951A31"/>
    <w:rsid w:val="00956B92"/>
    <w:rsid w:val="009606C2"/>
    <w:rsid w:val="00962CF6"/>
    <w:rsid w:val="00967B29"/>
    <w:rsid w:val="00974BC6"/>
    <w:rsid w:val="00975F28"/>
    <w:rsid w:val="00982171"/>
    <w:rsid w:val="009843EA"/>
    <w:rsid w:val="009864E8"/>
    <w:rsid w:val="009955AE"/>
    <w:rsid w:val="00995C6C"/>
    <w:rsid w:val="0099606D"/>
    <w:rsid w:val="009977A5"/>
    <w:rsid w:val="009A2025"/>
    <w:rsid w:val="009A239C"/>
    <w:rsid w:val="009A4146"/>
    <w:rsid w:val="009B0F36"/>
    <w:rsid w:val="009B202C"/>
    <w:rsid w:val="009B476D"/>
    <w:rsid w:val="009B5E36"/>
    <w:rsid w:val="009B66BC"/>
    <w:rsid w:val="009C38CD"/>
    <w:rsid w:val="009D5376"/>
    <w:rsid w:val="009E29D8"/>
    <w:rsid w:val="009E3E4F"/>
    <w:rsid w:val="009E57C2"/>
    <w:rsid w:val="009E765A"/>
    <w:rsid w:val="009F025A"/>
    <w:rsid w:val="00A04A13"/>
    <w:rsid w:val="00A04EDC"/>
    <w:rsid w:val="00A07707"/>
    <w:rsid w:val="00A1105D"/>
    <w:rsid w:val="00A11713"/>
    <w:rsid w:val="00A11C62"/>
    <w:rsid w:val="00A12D0B"/>
    <w:rsid w:val="00A152F0"/>
    <w:rsid w:val="00A1650E"/>
    <w:rsid w:val="00A176FD"/>
    <w:rsid w:val="00A219AC"/>
    <w:rsid w:val="00A23C6D"/>
    <w:rsid w:val="00A345F6"/>
    <w:rsid w:val="00A35043"/>
    <w:rsid w:val="00A36B85"/>
    <w:rsid w:val="00A45026"/>
    <w:rsid w:val="00A461CF"/>
    <w:rsid w:val="00A502BA"/>
    <w:rsid w:val="00A51D12"/>
    <w:rsid w:val="00A52F73"/>
    <w:rsid w:val="00A6045D"/>
    <w:rsid w:val="00A6046D"/>
    <w:rsid w:val="00A60D2E"/>
    <w:rsid w:val="00A627E5"/>
    <w:rsid w:val="00A72470"/>
    <w:rsid w:val="00A7548B"/>
    <w:rsid w:val="00A8075A"/>
    <w:rsid w:val="00A8169E"/>
    <w:rsid w:val="00A82A61"/>
    <w:rsid w:val="00A82E5A"/>
    <w:rsid w:val="00A85B42"/>
    <w:rsid w:val="00A85D65"/>
    <w:rsid w:val="00A86933"/>
    <w:rsid w:val="00A90B88"/>
    <w:rsid w:val="00A90F8F"/>
    <w:rsid w:val="00A916A1"/>
    <w:rsid w:val="00A91F69"/>
    <w:rsid w:val="00A92E58"/>
    <w:rsid w:val="00A962D3"/>
    <w:rsid w:val="00A970AE"/>
    <w:rsid w:val="00AA23A3"/>
    <w:rsid w:val="00AA455A"/>
    <w:rsid w:val="00AA46B2"/>
    <w:rsid w:val="00AA4933"/>
    <w:rsid w:val="00AA77F2"/>
    <w:rsid w:val="00AB3E59"/>
    <w:rsid w:val="00AB6FDB"/>
    <w:rsid w:val="00AB78B7"/>
    <w:rsid w:val="00AC666E"/>
    <w:rsid w:val="00AD00DB"/>
    <w:rsid w:val="00AD52EE"/>
    <w:rsid w:val="00AD5939"/>
    <w:rsid w:val="00AE1999"/>
    <w:rsid w:val="00AF4A4B"/>
    <w:rsid w:val="00AF660D"/>
    <w:rsid w:val="00B10C81"/>
    <w:rsid w:val="00B1279C"/>
    <w:rsid w:val="00B1300E"/>
    <w:rsid w:val="00B20BC4"/>
    <w:rsid w:val="00B26AC6"/>
    <w:rsid w:val="00B337BE"/>
    <w:rsid w:val="00B353DA"/>
    <w:rsid w:val="00B417EB"/>
    <w:rsid w:val="00B50BD4"/>
    <w:rsid w:val="00B54057"/>
    <w:rsid w:val="00B56E33"/>
    <w:rsid w:val="00B61FB2"/>
    <w:rsid w:val="00B63B06"/>
    <w:rsid w:val="00B63C0F"/>
    <w:rsid w:val="00B64FE7"/>
    <w:rsid w:val="00B66BFE"/>
    <w:rsid w:val="00B7444A"/>
    <w:rsid w:val="00B74986"/>
    <w:rsid w:val="00B837CE"/>
    <w:rsid w:val="00B849DD"/>
    <w:rsid w:val="00B900EE"/>
    <w:rsid w:val="00B903C2"/>
    <w:rsid w:val="00B91D33"/>
    <w:rsid w:val="00B923BC"/>
    <w:rsid w:val="00B9458E"/>
    <w:rsid w:val="00BA4742"/>
    <w:rsid w:val="00BA65E9"/>
    <w:rsid w:val="00BB568D"/>
    <w:rsid w:val="00BB682D"/>
    <w:rsid w:val="00BC1403"/>
    <w:rsid w:val="00BC22EC"/>
    <w:rsid w:val="00BD11E1"/>
    <w:rsid w:val="00BD220F"/>
    <w:rsid w:val="00BD33DB"/>
    <w:rsid w:val="00BE0E3D"/>
    <w:rsid w:val="00BE1990"/>
    <w:rsid w:val="00BE30F6"/>
    <w:rsid w:val="00BE3BC8"/>
    <w:rsid w:val="00BE3C70"/>
    <w:rsid w:val="00BE5214"/>
    <w:rsid w:val="00BE577F"/>
    <w:rsid w:val="00BE6F36"/>
    <w:rsid w:val="00BF0E2F"/>
    <w:rsid w:val="00BF2616"/>
    <w:rsid w:val="00BF7B6B"/>
    <w:rsid w:val="00C030B0"/>
    <w:rsid w:val="00C0544E"/>
    <w:rsid w:val="00C0628E"/>
    <w:rsid w:val="00C13005"/>
    <w:rsid w:val="00C15C6B"/>
    <w:rsid w:val="00C2139D"/>
    <w:rsid w:val="00C252AC"/>
    <w:rsid w:val="00C27431"/>
    <w:rsid w:val="00C30D69"/>
    <w:rsid w:val="00C40EE9"/>
    <w:rsid w:val="00C41C52"/>
    <w:rsid w:val="00C4675B"/>
    <w:rsid w:val="00C5258E"/>
    <w:rsid w:val="00C621ED"/>
    <w:rsid w:val="00C636C2"/>
    <w:rsid w:val="00C64D60"/>
    <w:rsid w:val="00C67B11"/>
    <w:rsid w:val="00C75078"/>
    <w:rsid w:val="00C75FE5"/>
    <w:rsid w:val="00C80440"/>
    <w:rsid w:val="00C82466"/>
    <w:rsid w:val="00C85B20"/>
    <w:rsid w:val="00C87364"/>
    <w:rsid w:val="00C90EE3"/>
    <w:rsid w:val="00C91EA2"/>
    <w:rsid w:val="00C9261B"/>
    <w:rsid w:val="00CA0FC9"/>
    <w:rsid w:val="00CA2983"/>
    <w:rsid w:val="00CA7817"/>
    <w:rsid w:val="00CB0743"/>
    <w:rsid w:val="00CB1414"/>
    <w:rsid w:val="00CB2A73"/>
    <w:rsid w:val="00CB324A"/>
    <w:rsid w:val="00CB48FE"/>
    <w:rsid w:val="00CB5C85"/>
    <w:rsid w:val="00CB628C"/>
    <w:rsid w:val="00CC3984"/>
    <w:rsid w:val="00CC4C49"/>
    <w:rsid w:val="00CC4E36"/>
    <w:rsid w:val="00CD5043"/>
    <w:rsid w:val="00CD51A2"/>
    <w:rsid w:val="00CD5742"/>
    <w:rsid w:val="00CD6A61"/>
    <w:rsid w:val="00CD740B"/>
    <w:rsid w:val="00CE755C"/>
    <w:rsid w:val="00CF5546"/>
    <w:rsid w:val="00CF581D"/>
    <w:rsid w:val="00D00C4B"/>
    <w:rsid w:val="00D0158E"/>
    <w:rsid w:val="00D025CE"/>
    <w:rsid w:val="00D06B72"/>
    <w:rsid w:val="00D10C45"/>
    <w:rsid w:val="00D11292"/>
    <w:rsid w:val="00D11618"/>
    <w:rsid w:val="00D11F0C"/>
    <w:rsid w:val="00D1692E"/>
    <w:rsid w:val="00D2636C"/>
    <w:rsid w:val="00D30FE7"/>
    <w:rsid w:val="00D340A4"/>
    <w:rsid w:val="00D34DDC"/>
    <w:rsid w:val="00D35A67"/>
    <w:rsid w:val="00D36C3E"/>
    <w:rsid w:val="00D41F62"/>
    <w:rsid w:val="00D42CB6"/>
    <w:rsid w:val="00D445F8"/>
    <w:rsid w:val="00D44808"/>
    <w:rsid w:val="00D51637"/>
    <w:rsid w:val="00D54956"/>
    <w:rsid w:val="00D54EB8"/>
    <w:rsid w:val="00D577B2"/>
    <w:rsid w:val="00D5788C"/>
    <w:rsid w:val="00D61DCE"/>
    <w:rsid w:val="00D72FF7"/>
    <w:rsid w:val="00D73980"/>
    <w:rsid w:val="00D777A2"/>
    <w:rsid w:val="00D86102"/>
    <w:rsid w:val="00D90523"/>
    <w:rsid w:val="00DA3D36"/>
    <w:rsid w:val="00DC05D4"/>
    <w:rsid w:val="00DC05D6"/>
    <w:rsid w:val="00DC0FEC"/>
    <w:rsid w:val="00DC3B48"/>
    <w:rsid w:val="00DC56F7"/>
    <w:rsid w:val="00DC5743"/>
    <w:rsid w:val="00DC7A10"/>
    <w:rsid w:val="00DD0B77"/>
    <w:rsid w:val="00DD62D1"/>
    <w:rsid w:val="00DE00A5"/>
    <w:rsid w:val="00DE1D4E"/>
    <w:rsid w:val="00DE317A"/>
    <w:rsid w:val="00DE4CBE"/>
    <w:rsid w:val="00DE5AE1"/>
    <w:rsid w:val="00DE6749"/>
    <w:rsid w:val="00DF0862"/>
    <w:rsid w:val="00DF0A69"/>
    <w:rsid w:val="00DF4D72"/>
    <w:rsid w:val="00DF6352"/>
    <w:rsid w:val="00DF6ED5"/>
    <w:rsid w:val="00E0501B"/>
    <w:rsid w:val="00E0682E"/>
    <w:rsid w:val="00E144B7"/>
    <w:rsid w:val="00E14E0C"/>
    <w:rsid w:val="00E2068A"/>
    <w:rsid w:val="00E24AFB"/>
    <w:rsid w:val="00E30A70"/>
    <w:rsid w:val="00E34126"/>
    <w:rsid w:val="00E35F7C"/>
    <w:rsid w:val="00E36059"/>
    <w:rsid w:val="00E40C1F"/>
    <w:rsid w:val="00E4100E"/>
    <w:rsid w:val="00E44BC3"/>
    <w:rsid w:val="00E45DFF"/>
    <w:rsid w:val="00E4708C"/>
    <w:rsid w:val="00E47E0B"/>
    <w:rsid w:val="00E51F05"/>
    <w:rsid w:val="00E524FA"/>
    <w:rsid w:val="00E55BF5"/>
    <w:rsid w:val="00E56434"/>
    <w:rsid w:val="00E57616"/>
    <w:rsid w:val="00E61AAC"/>
    <w:rsid w:val="00E61FF6"/>
    <w:rsid w:val="00E63101"/>
    <w:rsid w:val="00E658E7"/>
    <w:rsid w:val="00E66326"/>
    <w:rsid w:val="00E83195"/>
    <w:rsid w:val="00E8392D"/>
    <w:rsid w:val="00E90F3C"/>
    <w:rsid w:val="00E9197E"/>
    <w:rsid w:val="00E95549"/>
    <w:rsid w:val="00E96749"/>
    <w:rsid w:val="00E97D36"/>
    <w:rsid w:val="00EA0DEA"/>
    <w:rsid w:val="00EA68AD"/>
    <w:rsid w:val="00EB2208"/>
    <w:rsid w:val="00EB259A"/>
    <w:rsid w:val="00EB2C57"/>
    <w:rsid w:val="00EC42EB"/>
    <w:rsid w:val="00ED397A"/>
    <w:rsid w:val="00EE1F57"/>
    <w:rsid w:val="00EE43FD"/>
    <w:rsid w:val="00EE5666"/>
    <w:rsid w:val="00EE5DF9"/>
    <w:rsid w:val="00F03FBD"/>
    <w:rsid w:val="00F04ED2"/>
    <w:rsid w:val="00F0644C"/>
    <w:rsid w:val="00F10088"/>
    <w:rsid w:val="00F16C2A"/>
    <w:rsid w:val="00F22B0A"/>
    <w:rsid w:val="00F2397E"/>
    <w:rsid w:val="00F25026"/>
    <w:rsid w:val="00F313B4"/>
    <w:rsid w:val="00F35E6B"/>
    <w:rsid w:val="00F40101"/>
    <w:rsid w:val="00F429C3"/>
    <w:rsid w:val="00F51492"/>
    <w:rsid w:val="00F5374F"/>
    <w:rsid w:val="00F53846"/>
    <w:rsid w:val="00F577FB"/>
    <w:rsid w:val="00F57E77"/>
    <w:rsid w:val="00F57EF3"/>
    <w:rsid w:val="00F603F1"/>
    <w:rsid w:val="00F62736"/>
    <w:rsid w:val="00F64AE2"/>
    <w:rsid w:val="00F75549"/>
    <w:rsid w:val="00F82509"/>
    <w:rsid w:val="00F841FC"/>
    <w:rsid w:val="00F878C0"/>
    <w:rsid w:val="00F87F6B"/>
    <w:rsid w:val="00F905EF"/>
    <w:rsid w:val="00F9085A"/>
    <w:rsid w:val="00F91EE3"/>
    <w:rsid w:val="00F93AF2"/>
    <w:rsid w:val="00FA6731"/>
    <w:rsid w:val="00FA7040"/>
    <w:rsid w:val="00FB22DB"/>
    <w:rsid w:val="00FB5906"/>
    <w:rsid w:val="00FC1C17"/>
    <w:rsid w:val="00FC5C3D"/>
    <w:rsid w:val="00FD0B25"/>
    <w:rsid w:val="00FD24B7"/>
    <w:rsid w:val="00FD2E1E"/>
    <w:rsid w:val="00FD3610"/>
    <w:rsid w:val="00FD54C5"/>
    <w:rsid w:val="00FE03AE"/>
    <w:rsid w:val="00FE6248"/>
    <w:rsid w:val="00FF51D3"/>
    <w:rsid w:val="00FF6A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C6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B20"/>
    <w:pPr>
      <w:widowControl w:val="0"/>
      <w:jc w:val="both"/>
    </w:pPr>
  </w:style>
  <w:style w:type="paragraph" w:styleId="Heading1">
    <w:name w:val="heading 1"/>
    <w:basedOn w:val="Normal"/>
    <w:next w:val="Normal"/>
    <w:link w:val="Heading1Char"/>
    <w:autoRedefine/>
    <w:uiPriority w:val="9"/>
    <w:qFormat/>
    <w:rsid w:val="000C2998"/>
    <w:pPr>
      <w:keepNext/>
      <w:keepLines/>
      <w:spacing w:before="340" w:after="330" w:line="578" w:lineRule="auto"/>
      <w:outlineLvl w:val="0"/>
    </w:pPr>
    <w:rPr>
      <w:rFonts w:ascii="Times New Roman" w:hAnsi="Times New Roman" w:cs="Times New Roman"/>
      <w:b/>
      <w:bCs/>
      <w:kern w:val="0"/>
    </w:rPr>
  </w:style>
  <w:style w:type="paragraph" w:styleId="Heading2">
    <w:name w:val="heading 2"/>
    <w:basedOn w:val="Normal"/>
    <w:next w:val="Normal"/>
    <w:link w:val="Heading2Char"/>
    <w:uiPriority w:val="9"/>
    <w:unhideWhenUsed/>
    <w:qFormat/>
    <w:rsid w:val="00602BF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autoRedefine/>
    <w:uiPriority w:val="9"/>
    <w:unhideWhenUsed/>
    <w:qFormat/>
    <w:rsid w:val="00C5258E"/>
    <w:pPr>
      <w:keepNext/>
      <w:keepLines/>
      <w:spacing w:before="260" w:after="260" w:line="416" w:lineRule="auto"/>
      <w:outlineLvl w:val="2"/>
    </w:pPr>
    <w:rPr>
      <w:b/>
      <w:bCs/>
      <w:kern w:val="0"/>
      <w:sz w:val="32"/>
      <w:szCs w:val="32"/>
    </w:rPr>
  </w:style>
  <w:style w:type="paragraph" w:styleId="Heading4">
    <w:name w:val="heading 4"/>
    <w:basedOn w:val="Normal"/>
    <w:next w:val="Normal"/>
    <w:link w:val="Heading4Char"/>
    <w:autoRedefine/>
    <w:uiPriority w:val="9"/>
    <w:unhideWhenUsed/>
    <w:qFormat/>
    <w:rsid w:val="00C5258E"/>
    <w:pPr>
      <w:keepNext/>
      <w:keepLines/>
      <w:spacing w:before="280" w:after="290" w:line="376" w:lineRule="auto"/>
      <w:outlineLvl w:val="3"/>
    </w:pPr>
    <w:rPr>
      <w:rFonts w:asciiTheme="majorHAnsi" w:eastAsiaTheme="majorEastAsia" w:hAnsiTheme="majorHAnsi" w:cstheme="majorBidi"/>
      <w:b/>
      <w:bCs/>
      <w:kern w:val="0"/>
      <w:sz w:val="28"/>
      <w:szCs w:val="28"/>
    </w:rPr>
  </w:style>
  <w:style w:type="paragraph" w:styleId="Heading5">
    <w:name w:val="heading 5"/>
    <w:basedOn w:val="Normal"/>
    <w:next w:val="Normal"/>
    <w:link w:val="Heading5Char"/>
    <w:uiPriority w:val="9"/>
    <w:unhideWhenUsed/>
    <w:qFormat/>
    <w:rsid w:val="005340FA"/>
    <w:pPr>
      <w:keepNext/>
      <w:keepLines/>
      <w:spacing w:before="280" w:after="290" w:line="376" w:lineRule="auto"/>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998"/>
    <w:rPr>
      <w:rFonts w:ascii="Times New Roman" w:hAnsi="Times New Roman" w:cs="Times New Roman"/>
      <w:b/>
      <w:bCs/>
      <w:kern w:val="0"/>
    </w:rPr>
  </w:style>
  <w:style w:type="character" w:customStyle="1" w:styleId="Heading2Char">
    <w:name w:val="Heading 2 Char"/>
    <w:basedOn w:val="DefaultParagraphFont"/>
    <w:link w:val="Heading2"/>
    <w:uiPriority w:val="9"/>
    <w:rsid w:val="00602BF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C5258E"/>
    <w:rPr>
      <w:b/>
      <w:bCs/>
      <w:kern w:val="0"/>
      <w:sz w:val="32"/>
      <w:szCs w:val="32"/>
    </w:rPr>
  </w:style>
  <w:style w:type="character" w:customStyle="1" w:styleId="Heading4Char">
    <w:name w:val="Heading 4 Char"/>
    <w:basedOn w:val="DefaultParagraphFont"/>
    <w:link w:val="Heading4"/>
    <w:uiPriority w:val="9"/>
    <w:rsid w:val="00C5258E"/>
    <w:rPr>
      <w:rFonts w:asciiTheme="majorHAnsi" w:eastAsiaTheme="majorEastAsia" w:hAnsiTheme="majorHAnsi" w:cstheme="majorBidi"/>
      <w:b/>
      <w:bCs/>
      <w:kern w:val="0"/>
      <w:sz w:val="28"/>
      <w:szCs w:val="28"/>
    </w:rPr>
  </w:style>
  <w:style w:type="character" w:customStyle="1" w:styleId="apple-converted-space">
    <w:name w:val="apple-converted-space"/>
    <w:basedOn w:val="DefaultParagraphFont"/>
    <w:rsid w:val="00821C8B"/>
  </w:style>
  <w:style w:type="character" w:styleId="Hyperlink">
    <w:name w:val="Hyperlink"/>
    <w:basedOn w:val="DefaultParagraphFont"/>
    <w:uiPriority w:val="99"/>
    <w:unhideWhenUsed/>
    <w:rsid w:val="00821C8B"/>
    <w:rPr>
      <w:color w:val="0000FF"/>
      <w:u w:val="single"/>
    </w:rPr>
  </w:style>
  <w:style w:type="paragraph" w:styleId="NormalWeb">
    <w:name w:val="Normal (Web)"/>
    <w:basedOn w:val="Normal"/>
    <w:uiPriority w:val="99"/>
    <w:unhideWhenUsed/>
    <w:rsid w:val="00BE30F6"/>
    <w:pPr>
      <w:widowControl/>
      <w:spacing w:before="100" w:beforeAutospacing="1" w:after="100" w:afterAutospacing="1"/>
      <w:jc w:val="left"/>
    </w:pPr>
    <w:rPr>
      <w:rFonts w:ascii="Times" w:hAnsi="Times" w:cs="Times New Roman"/>
      <w:kern w:val="0"/>
      <w:sz w:val="20"/>
      <w:szCs w:val="20"/>
      <w:lang w:eastAsia="en-US"/>
    </w:rPr>
  </w:style>
  <w:style w:type="paragraph" w:styleId="BalloonText">
    <w:name w:val="Balloon Text"/>
    <w:basedOn w:val="Normal"/>
    <w:link w:val="BalloonTextChar"/>
    <w:uiPriority w:val="99"/>
    <w:semiHidden/>
    <w:unhideWhenUsed/>
    <w:rsid w:val="00EA68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68AD"/>
    <w:rPr>
      <w:rFonts w:ascii="Lucida Grande" w:hAnsi="Lucida Grande" w:cs="Lucida Grande"/>
      <w:sz w:val="18"/>
      <w:szCs w:val="18"/>
    </w:rPr>
  </w:style>
  <w:style w:type="character" w:styleId="PlaceholderText">
    <w:name w:val="Placeholder Text"/>
    <w:basedOn w:val="DefaultParagraphFont"/>
    <w:uiPriority w:val="99"/>
    <w:semiHidden/>
    <w:rsid w:val="002F57B4"/>
    <w:rPr>
      <w:color w:val="808080"/>
    </w:rPr>
  </w:style>
  <w:style w:type="paragraph" w:styleId="ListParagraph">
    <w:name w:val="List Paragraph"/>
    <w:basedOn w:val="Normal"/>
    <w:uiPriority w:val="34"/>
    <w:qFormat/>
    <w:rsid w:val="001907E8"/>
    <w:pPr>
      <w:ind w:left="720"/>
      <w:contextualSpacing/>
    </w:pPr>
  </w:style>
  <w:style w:type="paragraph" w:customStyle="1" w:styleId="svarticle">
    <w:name w:val="svarticle"/>
    <w:basedOn w:val="Normal"/>
    <w:rsid w:val="00F04ED2"/>
    <w:pPr>
      <w:widowControl/>
      <w:spacing w:before="100" w:beforeAutospacing="1" w:after="100" w:afterAutospacing="1"/>
      <w:jc w:val="left"/>
    </w:pPr>
    <w:rPr>
      <w:rFonts w:ascii="Times" w:hAnsi="Times"/>
      <w:kern w:val="0"/>
      <w:sz w:val="20"/>
      <w:szCs w:val="20"/>
      <w:lang w:eastAsia="en-US"/>
    </w:rPr>
  </w:style>
  <w:style w:type="character" w:styleId="Emphasis">
    <w:name w:val="Emphasis"/>
    <w:basedOn w:val="DefaultParagraphFont"/>
    <w:uiPriority w:val="20"/>
    <w:qFormat/>
    <w:rsid w:val="00F04ED2"/>
    <w:rPr>
      <w:i/>
      <w:iCs/>
    </w:rPr>
  </w:style>
  <w:style w:type="character" w:styleId="FollowedHyperlink">
    <w:name w:val="FollowedHyperlink"/>
    <w:basedOn w:val="DefaultParagraphFont"/>
    <w:uiPriority w:val="99"/>
    <w:semiHidden/>
    <w:unhideWhenUsed/>
    <w:rsid w:val="00474693"/>
    <w:rPr>
      <w:color w:val="800080" w:themeColor="followedHyperlink"/>
      <w:u w:val="single"/>
    </w:rPr>
  </w:style>
  <w:style w:type="paragraph" w:styleId="Footer">
    <w:name w:val="footer"/>
    <w:basedOn w:val="Normal"/>
    <w:link w:val="FooterChar"/>
    <w:uiPriority w:val="99"/>
    <w:unhideWhenUsed/>
    <w:rsid w:val="004D268F"/>
    <w:pPr>
      <w:tabs>
        <w:tab w:val="center" w:pos="4320"/>
        <w:tab w:val="right" w:pos="8640"/>
      </w:tabs>
    </w:pPr>
  </w:style>
  <w:style w:type="character" w:customStyle="1" w:styleId="FooterChar">
    <w:name w:val="Footer Char"/>
    <w:basedOn w:val="DefaultParagraphFont"/>
    <w:link w:val="Footer"/>
    <w:uiPriority w:val="99"/>
    <w:rsid w:val="004D268F"/>
  </w:style>
  <w:style w:type="character" w:styleId="PageNumber">
    <w:name w:val="page number"/>
    <w:basedOn w:val="DefaultParagraphFont"/>
    <w:uiPriority w:val="99"/>
    <w:semiHidden/>
    <w:unhideWhenUsed/>
    <w:rsid w:val="004D268F"/>
  </w:style>
  <w:style w:type="paragraph" w:styleId="Header">
    <w:name w:val="header"/>
    <w:basedOn w:val="Normal"/>
    <w:link w:val="HeaderChar"/>
    <w:uiPriority w:val="99"/>
    <w:unhideWhenUsed/>
    <w:rsid w:val="004D268F"/>
    <w:pPr>
      <w:tabs>
        <w:tab w:val="center" w:pos="4320"/>
        <w:tab w:val="right" w:pos="8640"/>
      </w:tabs>
    </w:pPr>
  </w:style>
  <w:style w:type="character" w:customStyle="1" w:styleId="HeaderChar">
    <w:name w:val="Header Char"/>
    <w:basedOn w:val="DefaultParagraphFont"/>
    <w:link w:val="Header"/>
    <w:uiPriority w:val="99"/>
    <w:rsid w:val="004D268F"/>
  </w:style>
  <w:style w:type="paragraph" w:styleId="TOC1">
    <w:name w:val="toc 1"/>
    <w:basedOn w:val="Normal"/>
    <w:next w:val="Normal"/>
    <w:autoRedefine/>
    <w:uiPriority w:val="39"/>
    <w:unhideWhenUsed/>
    <w:qFormat/>
    <w:rsid w:val="00CB628C"/>
  </w:style>
  <w:style w:type="paragraph" w:styleId="TOC2">
    <w:name w:val="toc 2"/>
    <w:basedOn w:val="Normal"/>
    <w:next w:val="Normal"/>
    <w:autoRedefine/>
    <w:uiPriority w:val="39"/>
    <w:unhideWhenUsed/>
    <w:qFormat/>
    <w:rsid w:val="00734A50"/>
    <w:pPr>
      <w:tabs>
        <w:tab w:val="right" w:leader="dot" w:pos="8296"/>
      </w:tabs>
      <w:ind w:leftChars="200" w:left="480"/>
    </w:pPr>
    <w:rPr>
      <w:noProof/>
    </w:rPr>
  </w:style>
  <w:style w:type="paragraph" w:styleId="TOC3">
    <w:name w:val="toc 3"/>
    <w:basedOn w:val="Normal"/>
    <w:next w:val="Normal"/>
    <w:autoRedefine/>
    <w:uiPriority w:val="39"/>
    <w:unhideWhenUsed/>
    <w:qFormat/>
    <w:rsid w:val="00CB628C"/>
    <w:pPr>
      <w:ind w:leftChars="400" w:left="840"/>
    </w:pPr>
  </w:style>
  <w:style w:type="paragraph" w:styleId="TOC4">
    <w:name w:val="toc 4"/>
    <w:basedOn w:val="Normal"/>
    <w:next w:val="Normal"/>
    <w:autoRedefine/>
    <w:uiPriority w:val="39"/>
    <w:unhideWhenUsed/>
    <w:rsid w:val="00A72470"/>
    <w:pPr>
      <w:tabs>
        <w:tab w:val="right" w:leader="dot" w:pos="8296"/>
      </w:tabs>
      <w:ind w:leftChars="600" w:left="1440"/>
    </w:pPr>
  </w:style>
  <w:style w:type="paragraph" w:styleId="TOC5">
    <w:name w:val="toc 5"/>
    <w:basedOn w:val="Normal"/>
    <w:next w:val="Normal"/>
    <w:autoRedefine/>
    <w:uiPriority w:val="39"/>
    <w:unhideWhenUsed/>
    <w:rsid w:val="00C5258E"/>
    <w:pPr>
      <w:ind w:left="960"/>
    </w:pPr>
  </w:style>
  <w:style w:type="paragraph" w:styleId="TOC6">
    <w:name w:val="toc 6"/>
    <w:basedOn w:val="Normal"/>
    <w:next w:val="Normal"/>
    <w:autoRedefine/>
    <w:uiPriority w:val="39"/>
    <w:unhideWhenUsed/>
    <w:rsid w:val="00C5258E"/>
    <w:pPr>
      <w:ind w:left="1200"/>
    </w:pPr>
  </w:style>
  <w:style w:type="paragraph" w:styleId="TOC7">
    <w:name w:val="toc 7"/>
    <w:basedOn w:val="Normal"/>
    <w:next w:val="Normal"/>
    <w:autoRedefine/>
    <w:uiPriority w:val="39"/>
    <w:unhideWhenUsed/>
    <w:rsid w:val="00C5258E"/>
    <w:pPr>
      <w:ind w:left="1440"/>
    </w:pPr>
  </w:style>
  <w:style w:type="paragraph" w:styleId="TOC8">
    <w:name w:val="toc 8"/>
    <w:basedOn w:val="Normal"/>
    <w:next w:val="Normal"/>
    <w:autoRedefine/>
    <w:uiPriority w:val="39"/>
    <w:unhideWhenUsed/>
    <w:rsid w:val="00C5258E"/>
    <w:pPr>
      <w:ind w:left="1680"/>
    </w:pPr>
  </w:style>
  <w:style w:type="paragraph" w:styleId="TOC9">
    <w:name w:val="toc 9"/>
    <w:basedOn w:val="Normal"/>
    <w:next w:val="Normal"/>
    <w:autoRedefine/>
    <w:uiPriority w:val="39"/>
    <w:unhideWhenUsed/>
    <w:rsid w:val="00C5258E"/>
    <w:pPr>
      <w:ind w:left="1920"/>
    </w:pPr>
  </w:style>
  <w:style w:type="paragraph" w:styleId="NoSpacing">
    <w:name w:val="No Spacing"/>
    <w:uiPriority w:val="1"/>
    <w:qFormat/>
    <w:rsid w:val="00347765"/>
    <w:pPr>
      <w:widowControl w:val="0"/>
      <w:jc w:val="both"/>
    </w:pPr>
  </w:style>
  <w:style w:type="paragraph" w:customStyle="1" w:styleId="EndNoteBibliographyTitle">
    <w:name w:val="EndNote Bibliography Title"/>
    <w:basedOn w:val="Normal"/>
    <w:link w:val="EndNoteBibliographyTitleChar"/>
    <w:rsid w:val="00940D23"/>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940D23"/>
    <w:rPr>
      <w:rFonts w:ascii="Cambria" w:hAnsi="Cambria"/>
      <w:noProof/>
    </w:rPr>
  </w:style>
  <w:style w:type="paragraph" w:customStyle="1" w:styleId="EndNoteBibliography">
    <w:name w:val="EndNote Bibliography"/>
    <w:basedOn w:val="Normal"/>
    <w:link w:val="EndNoteBibliographyChar"/>
    <w:rsid w:val="00940D23"/>
    <w:rPr>
      <w:rFonts w:ascii="Cambria" w:hAnsi="Cambria"/>
      <w:noProof/>
    </w:rPr>
  </w:style>
  <w:style w:type="character" w:customStyle="1" w:styleId="EndNoteBibliographyChar">
    <w:name w:val="EndNote Bibliography Char"/>
    <w:basedOn w:val="DefaultParagraphFont"/>
    <w:link w:val="EndNoteBibliography"/>
    <w:rsid w:val="00940D23"/>
    <w:rPr>
      <w:rFonts w:ascii="Cambria" w:hAnsi="Cambria"/>
      <w:noProof/>
    </w:rPr>
  </w:style>
  <w:style w:type="character" w:customStyle="1" w:styleId="CommentTextChar">
    <w:name w:val="Comment Text Char"/>
    <w:basedOn w:val="DefaultParagraphFont"/>
    <w:link w:val="CommentText"/>
    <w:uiPriority w:val="99"/>
    <w:semiHidden/>
    <w:rsid w:val="001C3FB3"/>
    <w:rPr>
      <w:sz w:val="20"/>
      <w:szCs w:val="20"/>
    </w:rPr>
  </w:style>
  <w:style w:type="paragraph" w:styleId="CommentText">
    <w:name w:val="annotation text"/>
    <w:basedOn w:val="Normal"/>
    <w:link w:val="CommentTextChar"/>
    <w:uiPriority w:val="99"/>
    <w:semiHidden/>
    <w:unhideWhenUsed/>
    <w:rsid w:val="001C3FB3"/>
    <w:rPr>
      <w:sz w:val="20"/>
      <w:szCs w:val="20"/>
    </w:rPr>
  </w:style>
  <w:style w:type="character" w:customStyle="1" w:styleId="CommentTextChar1">
    <w:name w:val="Comment Text Char1"/>
    <w:basedOn w:val="DefaultParagraphFont"/>
    <w:uiPriority w:val="99"/>
    <w:semiHidden/>
    <w:rsid w:val="001C3FB3"/>
  </w:style>
  <w:style w:type="character" w:customStyle="1" w:styleId="CommentSubjectChar">
    <w:name w:val="Comment Subject Char"/>
    <w:basedOn w:val="CommentTextChar"/>
    <w:link w:val="CommentSubject"/>
    <w:uiPriority w:val="99"/>
    <w:semiHidden/>
    <w:rsid w:val="001C3FB3"/>
    <w:rPr>
      <w:b/>
      <w:bCs/>
      <w:sz w:val="20"/>
      <w:szCs w:val="20"/>
    </w:rPr>
  </w:style>
  <w:style w:type="paragraph" w:styleId="CommentSubject">
    <w:name w:val="annotation subject"/>
    <w:basedOn w:val="CommentText"/>
    <w:next w:val="CommentText"/>
    <w:link w:val="CommentSubjectChar"/>
    <w:uiPriority w:val="99"/>
    <w:semiHidden/>
    <w:unhideWhenUsed/>
    <w:rsid w:val="001C3FB3"/>
    <w:pPr>
      <w:widowControl/>
      <w:jc w:val="left"/>
    </w:pPr>
    <w:rPr>
      <w:b/>
      <w:bCs/>
    </w:rPr>
  </w:style>
  <w:style w:type="character" w:customStyle="1" w:styleId="CommentSubjectChar1">
    <w:name w:val="Comment Subject Char1"/>
    <w:basedOn w:val="CommentTextChar1"/>
    <w:uiPriority w:val="99"/>
    <w:semiHidden/>
    <w:rsid w:val="001C3FB3"/>
    <w:rPr>
      <w:b/>
      <w:bCs/>
      <w:sz w:val="20"/>
      <w:szCs w:val="20"/>
    </w:rPr>
  </w:style>
  <w:style w:type="character" w:styleId="CommentReference">
    <w:name w:val="annotation reference"/>
    <w:basedOn w:val="DefaultParagraphFont"/>
    <w:uiPriority w:val="99"/>
    <w:semiHidden/>
    <w:unhideWhenUsed/>
    <w:rsid w:val="00D35A67"/>
    <w:rPr>
      <w:sz w:val="16"/>
      <w:szCs w:val="16"/>
    </w:rPr>
  </w:style>
  <w:style w:type="paragraph" w:styleId="TOCHeading">
    <w:name w:val="TOC Heading"/>
    <w:basedOn w:val="Heading1"/>
    <w:next w:val="Normal"/>
    <w:uiPriority w:val="39"/>
    <w:unhideWhenUsed/>
    <w:qFormat/>
    <w:rsid w:val="00897D5E"/>
    <w:pPr>
      <w:widowControl/>
      <w:spacing w:before="480" w:after="0" w:line="276" w:lineRule="auto"/>
      <w:outlineLvl w:val="9"/>
    </w:pPr>
    <w:rPr>
      <w:rFonts w:asciiTheme="majorHAnsi" w:eastAsiaTheme="majorEastAsia" w:hAnsiTheme="majorHAnsi" w:cstheme="majorBidi"/>
      <w:color w:val="365F91" w:themeColor="accent1" w:themeShade="BF"/>
      <w:sz w:val="28"/>
      <w:szCs w:val="28"/>
    </w:rPr>
  </w:style>
  <w:style w:type="character" w:customStyle="1" w:styleId="Heading5Char">
    <w:name w:val="Heading 5 Char"/>
    <w:basedOn w:val="DefaultParagraphFont"/>
    <w:link w:val="Heading5"/>
    <w:uiPriority w:val="9"/>
    <w:rsid w:val="005340FA"/>
    <w:rPr>
      <w:b/>
      <w:bCs/>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B20"/>
    <w:pPr>
      <w:widowControl w:val="0"/>
      <w:jc w:val="both"/>
    </w:pPr>
  </w:style>
  <w:style w:type="paragraph" w:styleId="Heading1">
    <w:name w:val="heading 1"/>
    <w:basedOn w:val="Normal"/>
    <w:next w:val="Normal"/>
    <w:link w:val="Heading1Char"/>
    <w:autoRedefine/>
    <w:uiPriority w:val="9"/>
    <w:qFormat/>
    <w:rsid w:val="001C3FB3"/>
    <w:pPr>
      <w:keepNext/>
      <w:keepLines/>
      <w:spacing w:before="340" w:after="330" w:line="578" w:lineRule="auto"/>
      <w:jc w:val="left"/>
      <w:outlineLvl w:val="0"/>
    </w:pPr>
    <w:rPr>
      <w:rFonts w:ascii="Times New Roman" w:hAnsi="Times New Roman" w:cs="Times New Roman"/>
      <w:b/>
      <w:bCs/>
      <w:kern w:val="0"/>
    </w:rPr>
  </w:style>
  <w:style w:type="paragraph" w:styleId="Heading2">
    <w:name w:val="heading 2"/>
    <w:basedOn w:val="Normal"/>
    <w:next w:val="Normal"/>
    <w:link w:val="Heading2Char"/>
    <w:uiPriority w:val="9"/>
    <w:unhideWhenUsed/>
    <w:qFormat/>
    <w:rsid w:val="00602BF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autoRedefine/>
    <w:uiPriority w:val="9"/>
    <w:unhideWhenUsed/>
    <w:qFormat/>
    <w:rsid w:val="00C5258E"/>
    <w:pPr>
      <w:keepNext/>
      <w:keepLines/>
      <w:spacing w:before="260" w:after="260" w:line="416" w:lineRule="auto"/>
      <w:outlineLvl w:val="2"/>
    </w:pPr>
    <w:rPr>
      <w:b/>
      <w:bCs/>
      <w:kern w:val="0"/>
      <w:sz w:val="32"/>
      <w:szCs w:val="32"/>
    </w:rPr>
  </w:style>
  <w:style w:type="paragraph" w:styleId="Heading4">
    <w:name w:val="heading 4"/>
    <w:basedOn w:val="Normal"/>
    <w:next w:val="Normal"/>
    <w:link w:val="Heading4Char"/>
    <w:autoRedefine/>
    <w:uiPriority w:val="9"/>
    <w:unhideWhenUsed/>
    <w:qFormat/>
    <w:rsid w:val="00C5258E"/>
    <w:pPr>
      <w:keepNext/>
      <w:keepLines/>
      <w:spacing w:before="280" w:after="290" w:line="376" w:lineRule="auto"/>
      <w:outlineLvl w:val="3"/>
    </w:pPr>
    <w:rPr>
      <w:rFonts w:asciiTheme="majorHAnsi" w:eastAsiaTheme="majorEastAsia" w:hAnsiTheme="majorHAnsi" w:cstheme="majorBidi"/>
      <w:b/>
      <w:bCs/>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FB3"/>
    <w:rPr>
      <w:rFonts w:ascii="Times New Roman" w:hAnsi="Times New Roman" w:cs="Times New Roman"/>
      <w:b/>
      <w:bCs/>
      <w:kern w:val="0"/>
    </w:rPr>
  </w:style>
  <w:style w:type="character" w:customStyle="1" w:styleId="Heading2Char">
    <w:name w:val="Heading 2 Char"/>
    <w:basedOn w:val="DefaultParagraphFont"/>
    <w:link w:val="Heading2"/>
    <w:uiPriority w:val="9"/>
    <w:rsid w:val="00602BF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C5258E"/>
    <w:rPr>
      <w:b/>
      <w:bCs/>
      <w:kern w:val="0"/>
      <w:sz w:val="32"/>
      <w:szCs w:val="32"/>
    </w:rPr>
  </w:style>
  <w:style w:type="character" w:customStyle="1" w:styleId="Heading4Char">
    <w:name w:val="Heading 4 Char"/>
    <w:basedOn w:val="DefaultParagraphFont"/>
    <w:link w:val="Heading4"/>
    <w:uiPriority w:val="9"/>
    <w:rsid w:val="00C5258E"/>
    <w:rPr>
      <w:rFonts w:asciiTheme="majorHAnsi" w:eastAsiaTheme="majorEastAsia" w:hAnsiTheme="majorHAnsi" w:cstheme="majorBidi"/>
      <w:b/>
      <w:bCs/>
      <w:kern w:val="0"/>
      <w:sz w:val="28"/>
      <w:szCs w:val="28"/>
    </w:rPr>
  </w:style>
  <w:style w:type="character" w:customStyle="1" w:styleId="apple-converted-space">
    <w:name w:val="apple-converted-space"/>
    <w:basedOn w:val="DefaultParagraphFont"/>
    <w:rsid w:val="00821C8B"/>
  </w:style>
  <w:style w:type="character" w:styleId="Hyperlink">
    <w:name w:val="Hyperlink"/>
    <w:basedOn w:val="DefaultParagraphFont"/>
    <w:uiPriority w:val="99"/>
    <w:unhideWhenUsed/>
    <w:rsid w:val="00821C8B"/>
    <w:rPr>
      <w:color w:val="0000FF"/>
      <w:u w:val="single"/>
    </w:rPr>
  </w:style>
  <w:style w:type="paragraph" w:styleId="NormalWeb">
    <w:name w:val="Normal (Web)"/>
    <w:basedOn w:val="Normal"/>
    <w:uiPriority w:val="99"/>
    <w:unhideWhenUsed/>
    <w:rsid w:val="00BE30F6"/>
    <w:pPr>
      <w:widowControl/>
      <w:spacing w:before="100" w:beforeAutospacing="1" w:after="100" w:afterAutospacing="1"/>
      <w:jc w:val="left"/>
    </w:pPr>
    <w:rPr>
      <w:rFonts w:ascii="Times" w:hAnsi="Times" w:cs="Times New Roman"/>
      <w:kern w:val="0"/>
      <w:sz w:val="20"/>
      <w:szCs w:val="20"/>
      <w:lang w:eastAsia="en-US"/>
    </w:rPr>
  </w:style>
  <w:style w:type="paragraph" w:styleId="BalloonText">
    <w:name w:val="Balloon Text"/>
    <w:basedOn w:val="Normal"/>
    <w:link w:val="BalloonTextChar"/>
    <w:uiPriority w:val="99"/>
    <w:semiHidden/>
    <w:unhideWhenUsed/>
    <w:rsid w:val="00EA68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68AD"/>
    <w:rPr>
      <w:rFonts w:ascii="Lucida Grande" w:hAnsi="Lucida Grande" w:cs="Lucida Grande"/>
      <w:sz w:val="18"/>
      <w:szCs w:val="18"/>
    </w:rPr>
  </w:style>
  <w:style w:type="character" w:styleId="PlaceholderText">
    <w:name w:val="Placeholder Text"/>
    <w:basedOn w:val="DefaultParagraphFont"/>
    <w:uiPriority w:val="99"/>
    <w:semiHidden/>
    <w:rsid w:val="002F57B4"/>
    <w:rPr>
      <w:color w:val="808080"/>
    </w:rPr>
  </w:style>
  <w:style w:type="paragraph" w:styleId="ListParagraph">
    <w:name w:val="List Paragraph"/>
    <w:basedOn w:val="Normal"/>
    <w:uiPriority w:val="34"/>
    <w:qFormat/>
    <w:rsid w:val="001907E8"/>
    <w:pPr>
      <w:ind w:left="720"/>
      <w:contextualSpacing/>
    </w:pPr>
  </w:style>
  <w:style w:type="paragraph" w:customStyle="1" w:styleId="svarticle">
    <w:name w:val="svarticle"/>
    <w:basedOn w:val="Normal"/>
    <w:rsid w:val="00F04ED2"/>
    <w:pPr>
      <w:widowControl/>
      <w:spacing w:before="100" w:beforeAutospacing="1" w:after="100" w:afterAutospacing="1"/>
      <w:jc w:val="left"/>
    </w:pPr>
    <w:rPr>
      <w:rFonts w:ascii="Times" w:hAnsi="Times"/>
      <w:kern w:val="0"/>
      <w:sz w:val="20"/>
      <w:szCs w:val="20"/>
      <w:lang w:eastAsia="en-US"/>
    </w:rPr>
  </w:style>
  <w:style w:type="character" w:styleId="Emphasis">
    <w:name w:val="Emphasis"/>
    <w:basedOn w:val="DefaultParagraphFont"/>
    <w:uiPriority w:val="20"/>
    <w:qFormat/>
    <w:rsid w:val="00F04ED2"/>
    <w:rPr>
      <w:i/>
      <w:iCs/>
    </w:rPr>
  </w:style>
  <w:style w:type="character" w:styleId="FollowedHyperlink">
    <w:name w:val="FollowedHyperlink"/>
    <w:basedOn w:val="DefaultParagraphFont"/>
    <w:uiPriority w:val="99"/>
    <w:semiHidden/>
    <w:unhideWhenUsed/>
    <w:rsid w:val="00474693"/>
    <w:rPr>
      <w:color w:val="800080" w:themeColor="followedHyperlink"/>
      <w:u w:val="single"/>
    </w:rPr>
  </w:style>
  <w:style w:type="paragraph" w:styleId="Footer">
    <w:name w:val="footer"/>
    <w:basedOn w:val="Normal"/>
    <w:link w:val="FooterChar"/>
    <w:uiPriority w:val="99"/>
    <w:unhideWhenUsed/>
    <w:rsid w:val="004D268F"/>
    <w:pPr>
      <w:tabs>
        <w:tab w:val="center" w:pos="4320"/>
        <w:tab w:val="right" w:pos="8640"/>
      </w:tabs>
    </w:pPr>
  </w:style>
  <w:style w:type="character" w:customStyle="1" w:styleId="FooterChar">
    <w:name w:val="Footer Char"/>
    <w:basedOn w:val="DefaultParagraphFont"/>
    <w:link w:val="Footer"/>
    <w:uiPriority w:val="99"/>
    <w:rsid w:val="004D268F"/>
  </w:style>
  <w:style w:type="character" w:styleId="PageNumber">
    <w:name w:val="page number"/>
    <w:basedOn w:val="DefaultParagraphFont"/>
    <w:uiPriority w:val="99"/>
    <w:semiHidden/>
    <w:unhideWhenUsed/>
    <w:rsid w:val="004D268F"/>
  </w:style>
  <w:style w:type="paragraph" w:styleId="Header">
    <w:name w:val="header"/>
    <w:basedOn w:val="Normal"/>
    <w:link w:val="HeaderChar"/>
    <w:uiPriority w:val="99"/>
    <w:unhideWhenUsed/>
    <w:rsid w:val="004D268F"/>
    <w:pPr>
      <w:tabs>
        <w:tab w:val="center" w:pos="4320"/>
        <w:tab w:val="right" w:pos="8640"/>
      </w:tabs>
    </w:pPr>
  </w:style>
  <w:style w:type="character" w:customStyle="1" w:styleId="HeaderChar">
    <w:name w:val="Header Char"/>
    <w:basedOn w:val="DefaultParagraphFont"/>
    <w:link w:val="Header"/>
    <w:uiPriority w:val="99"/>
    <w:rsid w:val="004D268F"/>
  </w:style>
  <w:style w:type="paragraph" w:styleId="TOC1">
    <w:name w:val="toc 1"/>
    <w:basedOn w:val="Normal"/>
    <w:next w:val="Normal"/>
    <w:autoRedefine/>
    <w:uiPriority w:val="39"/>
    <w:unhideWhenUsed/>
    <w:rsid w:val="00CB628C"/>
  </w:style>
  <w:style w:type="paragraph" w:styleId="TOC2">
    <w:name w:val="toc 2"/>
    <w:basedOn w:val="Normal"/>
    <w:next w:val="Normal"/>
    <w:autoRedefine/>
    <w:uiPriority w:val="39"/>
    <w:unhideWhenUsed/>
    <w:rsid w:val="00734A50"/>
    <w:pPr>
      <w:tabs>
        <w:tab w:val="right" w:leader="dot" w:pos="8296"/>
      </w:tabs>
      <w:ind w:leftChars="200" w:left="480"/>
    </w:pPr>
    <w:rPr>
      <w:noProof/>
    </w:rPr>
  </w:style>
  <w:style w:type="paragraph" w:styleId="TOC3">
    <w:name w:val="toc 3"/>
    <w:basedOn w:val="Normal"/>
    <w:next w:val="Normal"/>
    <w:autoRedefine/>
    <w:uiPriority w:val="39"/>
    <w:unhideWhenUsed/>
    <w:rsid w:val="00CB628C"/>
    <w:pPr>
      <w:ind w:leftChars="400" w:left="840"/>
    </w:pPr>
  </w:style>
  <w:style w:type="paragraph" w:styleId="TOC4">
    <w:name w:val="toc 4"/>
    <w:basedOn w:val="Normal"/>
    <w:next w:val="Normal"/>
    <w:autoRedefine/>
    <w:uiPriority w:val="39"/>
    <w:unhideWhenUsed/>
    <w:rsid w:val="00A72470"/>
    <w:pPr>
      <w:tabs>
        <w:tab w:val="right" w:leader="dot" w:pos="8296"/>
      </w:tabs>
      <w:ind w:leftChars="600" w:left="1440"/>
    </w:pPr>
  </w:style>
  <w:style w:type="paragraph" w:styleId="TOC5">
    <w:name w:val="toc 5"/>
    <w:basedOn w:val="Normal"/>
    <w:next w:val="Normal"/>
    <w:autoRedefine/>
    <w:uiPriority w:val="39"/>
    <w:unhideWhenUsed/>
    <w:rsid w:val="00C5258E"/>
    <w:pPr>
      <w:ind w:left="960"/>
    </w:pPr>
  </w:style>
  <w:style w:type="paragraph" w:styleId="TOC6">
    <w:name w:val="toc 6"/>
    <w:basedOn w:val="Normal"/>
    <w:next w:val="Normal"/>
    <w:autoRedefine/>
    <w:uiPriority w:val="39"/>
    <w:unhideWhenUsed/>
    <w:rsid w:val="00C5258E"/>
    <w:pPr>
      <w:ind w:left="1200"/>
    </w:pPr>
  </w:style>
  <w:style w:type="paragraph" w:styleId="TOC7">
    <w:name w:val="toc 7"/>
    <w:basedOn w:val="Normal"/>
    <w:next w:val="Normal"/>
    <w:autoRedefine/>
    <w:uiPriority w:val="39"/>
    <w:unhideWhenUsed/>
    <w:rsid w:val="00C5258E"/>
    <w:pPr>
      <w:ind w:left="1440"/>
    </w:pPr>
  </w:style>
  <w:style w:type="paragraph" w:styleId="TOC8">
    <w:name w:val="toc 8"/>
    <w:basedOn w:val="Normal"/>
    <w:next w:val="Normal"/>
    <w:autoRedefine/>
    <w:uiPriority w:val="39"/>
    <w:unhideWhenUsed/>
    <w:rsid w:val="00C5258E"/>
    <w:pPr>
      <w:ind w:left="1680"/>
    </w:pPr>
  </w:style>
  <w:style w:type="paragraph" w:styleId="TOC9">
    <w:name w:val="toc 9"/>
    <w:basedOn w:val="Normal"/>
    <w:next w:val="Normal"/>
    <w:autoRedefine/>
    <w:uiPriority w:val="39"/>
    <w:unhideWhenUsed/>
    <w:rsid w:val="00C5258E"/>
    <w:pPr>
      <w:ind w:left="1920"/>
    </w:pPr>
  </w:style>
  <w:style w:type="paragraph" w:styleId="NoSpacing">
    <w:name w:val="No Spacing"/>
    <w:uiPriority w:val="1"/>
    <w:qFormat/>
    <w:rsid w:val="00347765"/>
    <w:pPr>
      <w:widowControl w:val="0"/>
      <w:jc w:val="both"/>
    </w:pPr>
  </w:style>
  <w:style w:type="paragraph" w:customStyle="1" w:styleId="EndNoteBibliographyTitle">
    <w:name w:val="EndNote Bibliography Title"/>
    <w:basedOn w:val="Normal"/>
    <w:link w:val="EndNoteBibliographyTitleChar"/>
    <w:rsid w:val="00940D23"/>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940D23"/>
    <w:rPr>
      <w:rFonts w:ascii="Cambria" w:hAnsi="Cambria"/>
      <w:noProof/>
    </w:rPr>
  </w:style>
  <w:style w:type="paragraph" w:customStyle="1" w:styleId="EndNoteBibliography">
    <w:name w:val="EndNote Bibliography"/>
    <w:basedOn w:val="Normal"/>
    <w:link w:val="EndNoteBibliographyChar"/>
    <w:rsid w:val="00940D23"/>
    <w:rPr>
      <w:rFonts w:ascii="Cambria" w:hAnsi="Cambria"/>
      <w:noProof/>
    </w:rPr>
  </w:style>
  <w:style w:type="character" w:customStyle="1" w:styleId="EndNoteBibliographyChar">
    <w:name w:val="EndNote Bibliography Char"/>
    <w:basedOn w:val="DefaultParagraphFont"/>
    <w:link w:val="EndNoteBibliography"/>
    <w:rsid w:val="00940D23"/>
    <w:rPr>
      <w:rFonts w:ascii="Cambria" w:hAnsi="Cambria"/>
      <w:noProof/>
    </w:rPr>
  </w:style>
  <w:style w:type="character" w:customStyle="1" w:styleId="CommentTextChar">
    <w:name w:val="Comment Text Char"/>
    <w:basedOn w:val="DefaultParagraphFont"/>
    <w:link w:val="CommentText"/>
    <w:uiPriority w:val="99"/>
    <w:semiHidden/>
    <w:rsid w:val="001C3FB3"/>
    <w:rPr>
      <w:sz w:val="20"/>
      <w:szCs w:val="20"/>
    </w:rPr>
  </w:style>
  <w:style w:type="paragraph" w:styleId="CommentText">
    <w:name w:val="annotation text"/>
    <w:basedOn w:val="Normal"/>
    <w:link w:val="CommentTextChar"/>
    <w:uiPriority w:val="99"/>
    <w:semiHidden/>
    <w:unhideWhenUsed/>
    <w:rsid w:val="001C3FB3"/>
    <w:rPr>
      <w:sz w:val="20"/>
      <w:szCs w:val="20"/>
    </w:rPr>
  </w:style>
  <w:style w:type="character" w:customStyle="1" w:styleId="CommentTextChar1">
    <w:name w:val="Comment Text Char1"/>
    <w:basedOn w:val="DefaultParagraphFont"/>
    <w:uiPriority w:val="99"/>
    <w:semiHidden/>
    <w:rsid w:val="001C3FB3"/>
  </w:style>
  <w:style w:type="character" w:customStyle="1" w:styleId="CommentSubjectChar">
    <w:name w:val="Comment Subject Char"/>
    <w:basedOn w:val="CommentTextChar"/>
    <w:link w:val="CommentSubject"/>
    <w:uiPriority w:val="99"/>
    <w:semiHidden/>
    <w:rsid w:val="001C3FB3"/>
    <w:rPr>
      <w:b/>
      <w:bCs/>
      <w:sz w:val="20"/>
      <w:szCs w:val="20"/>
    </w:rPr>
  </w:style>
  <w:style w:type="paragraph" w:styleId="CommentSubject">
    <w:name w:val="annotation subject"/>
    <w:basedOn w:val="CommentText"/>
    <w:next w:val="CommentText"/>
    <w:link w:val="CommentSubjectChar"/>
    <w:uiPriority w:val="99"/>
    <w:semiHidden/>
    <w:unhideWhenUsed/>
    <w:rsid w:val="001C3FB3"/>
    <w:pPr>
      <w:widowControl/>
      <w:jc w:val="left"/>
    </w:pPr>
    <w:rPr>
      <w:b/>
      <w:bCs/>
    </w:rPr>
  </w:style>
  <w:style w:type="character" w:customStyle="1" w:styleId="CommentSubjectChar1">
    <w:name w:val="Comment Subject Char1"/>
    <w:basedOn w:val="CommentTextChar1"/>
    <w:uiPriority w:val="99"/>
    <w:semiHidden/>
    <w:rsid w:val="001C3FB3"/>
    <w:rPr>
      <w:b/>
      <w:bCs/>
      <w:sz w:val="20"/>
      <w:szCs w:val="20"/>
    </w:rPr>
  </w:style>
  <w:style w:type="character" w:styleId="CommentReference">
    <w:name w:val="annotation reference"/>
    <w:basedOn w:val="DefaultParagraphFont"/>
    <w:uiPriority w:val="99"/>
    <w:semiHidden/>
    <w:unhideWhenUsed/>
    <w:rsid w:val="00D35A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228">
      <w:bodyDiv w:val="1"/>
      <w:marLeft w:val="0"/>
      <w:marRight w:val="0"/>
      <w:marTop w:val="0"/>
      <w:marBottom w:val="0"/>
      <w:divBdr>
        <w:top w:val="none" w:sz="0" w:space="0" w:color="auto"/>
        <w:left w:val="none" w:sz="0" w:space="0" w:color="auto"/>
        <w:bottom w:val="none" w:sz="0" w:space="0" w:color="auto"/>
        <w:right w:val="none" w:sz="0" w:space="0" w:color="auto"/>
      </w:divBdr>
    </w:div>
    <w:div w:id="18700148">
      <w:bodyDiv w:val="1"/>
      <w:marLeft w:val="0"/>
      <w:marRight w:val="0"/>
      <w:marTop w:val="0"/>
      <w:marBottom w:val="0"/>
      <w:divBdr>
        <w:top w:val="none" w:sz="0" w:space="0" w:color="auto"/>
        <w:left w:val="none" w:sz="0" w:space="0" w:color="auto"/>
        <w:bottom w:val="none" w:sz="0" w:space="0" w:color="auto"/>
        <w:right w:val="none" w:sz="0" w:space="0" w:color="auto"/>
      </w:divBdr>
    </w:div>
    <w:div w:id="21708081">
      <w:bodyDiv w:val="1"/>
      <w:marLeft w:val="0"/>
      <w:marRight w:val="0"/>
      <w:marTop w:val="0"/>
      <w:marBottom w:val="0"/>
      <w:divBdr>
        <w:top w:val="none" w:sz="0" w:space="0" w:color="auto"/>
        <w:left w:val="none" w:sz="0" w:space="0" w:color="auto"/>
        <w:bottom w:val="none" w:sz="0" w:space="0" w:color="auto"/>
        <w:right w:val="none" w:sz="0" w:space="0" w:color="auto"/>
      </w:divBdr>
    </w:div>
    <w:div w:id="27876312">
      <w:bodyDiv w:val="1"/>
      <w:marLeft w:val="0"/>
      <w:marRight w:val="0"/>
      <w:marTop w:val="0"/>
      <w:marBottom w:val="0"/>
      <w:divBdr>
        <w:top w:val="none" w:sz="0" w:space="0" w:color="auto"/>
        <w:left w:val="none" w:sz="0" w:space="0" w:color="auto"/>
        <w:bottom w:val="none" w:sz="0" w:space="0" w:color="auto"/>
        <w:right w:val="none" w:sz="0" w:space="0" w:color="auto"/>
      </w:divBdr>
    </w:div>
    <w:div w:id="35737904">
      <w:bodyDiv w:val="1"/>
      <w:marLeft w:val="0"/>
      <w:marRight w:val="0"/>
      <w:marTop w:val="0"/>
      <w:marBottom w:val="0"/>
      <w:divBdr>
        <w:top w:val="none" w:sz="0" w:space="0" w:color="auto"/>
        <w:left w:val="none" w:sz="0" w:space="0" w:color="auto"/>
        <w:bottom w:val="none" w:sz="0" w:space="0" w:color="auto"/>
        <w:right w:val="none" w:sz="0" w:space="0" w:color="auto"/>
      </w:divBdr>
    </w:div>
    <w:div w:id="65733118">
      <w:bodyDiv w:val="1"/>
      <w:marLeft w:val="0"/>
      <w:marRight w:val="0"/>
      <w:marTop w:val="0"/>
      <w:marBottom w:val="0"/>
      <w:divBdr>
        <w:top w:val="none" w:sz="0" w:space="0" w:color="auto"/>
        <w:left w:val="none" w:sz="0" w:space="0" w:color="auto"/>
        <w:bottom w:val="none" w:sz="0" w:space="0" w:color="auto"/>
        <w:right w:val="none" w:sz="0" w:space="0" w:color="auto"/>
      </w:divBdr>
    </w:div>
    <w:div w:id="124128951">
      <w:bodyDiv w:val="1"/>
      <w:marLeft w:val="0"/>
      <w:marRight w:val="0"/>
      <w:marTop w:val="0"/>
      <w:marBottom w:val="0"/>
      <w:divBdr>
        <w:top w:val="none" w:sz="0" w:space="0" w:color="auto"/>
        <w:left w:val="none" w:sz="0" w:space="0" w:color="auto"/>
        <w:bottom w:val="none" w:sz="0" w:space="0" w:color="auto"/>
        <w:right w:val="none" w:sz="0" w:space="0" w:color="auto"/>
      </w:divBdr>
    </w:div>
    <w:div w:id="125271826">
      <w:bodyDiv w:val="1"/>
      <w:marLeft w:val="0"/>
      <w:marRight w:val="0"/>
      <w:marTop w:val="0"/>
      <w:marBottom w:val="0"/>
      <w:divBdr>
        <w:top w:val="none" w:sz="0" w:space="0" w:color="auto"/>
        <w:left w:val="none" w:sz="0" w:space="0" w:color="auto"/>
        <w:bottom w:val="none" w:sz="0" w:space="0" w:color="auto"/>
        <w:right w:val="none" w:sz="0" w:space="0" w:color="auto"/>
      </w:divBdr>
    </w:div>
    <w:div w:id="126893505">
      <w:bodyDiv w:val="1"/>
      <w:marLeft w:val="0"/>
      <w:marRight w:val="0"/>
      <w:marTop w:val="0"/>
      <w:marBottom w:val="0"/>
      <w:divBdr>
        <w:top w:val="none" w:sz="0" w:space="0" w:color="auto"/>
        <w:left w:val="none" w:sz="0" w:space="0" w:color="auto"/>
        <w:bottom w:val="none" w:sz="0" w:space="0" w:color="auto"/>
        <w:right w:val="none" w:sz="0" w:space="0" w:color="auto"/>
      </w:divBdr>
    </w:div>
    <w:div w:id="136656472">
      <w:bodyDiv w:val="1"/>
      <w:marLeft w:val="0"/>
      <w:marRight w:val="0"/>
      <w:marTop w:val="0"/>
      <w:marBottom w:val="0"/>
      <w:divBdr>
        <w:top w:val="none" w:sz="0" w:space="0" w:color="auto"/>
        <w:left w:val="none" w:sz="0" w:space="0" w:color="auto"/>
        <w:bottom w:val="none" w:sz="0" w:space="0" w:color="auto"/>
        <w:right w:val="none" w:sz="0" w:space="0" w:color="auto"/>
      </w:divBdr>
      <w:divsChild>
        <w:div w:id="323163624">
          <w:marLeft w:val="547"/>
          <w:marRight w:val="0"/>
          <w:marTop w:val="144"/>
          <w:marBottom w:val="0"/>
          <w:divBdr>
            <w:top w:val="none" w:sz="0" w:space="0" w:color="auto"/>
            <w:left w:val="none" w:sz="0" w:space="0" w:color="auto"/>
            <w:bottom w:val="none" w:sz="0" w:space="0" w:color="auto"/>
            <w:right w:val="none" w:sz="0" w:space="0" w:color="auto"/>
          </w:divBdr>
        </w:div>
        <w:div w:id="476382395">
          <w:marLeft w:val="547"/>
          <w:marRight w:val="0"/>
          <w:marTop w:val="144"/>
          <w:marBottom w:val="0"/>
          <w:divBdr>
            <w:top w:val="none" w:sz="0" w:space="0" w:color="auto"/>
            <w:left w:val="none" w:sz="0" w:space="0" w:color="auto"/>
            <w:bottom w:val="none" w:sz="0" w:space="0" w:color="auto"/>
            <w:right w:val="none" w:sz="0" w:space="0" w:color="auto"/>
          </w:divBdr>
        </w:div>
      </w:divsChild>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155652654">
      <w:bodyDiv w:val="1"/>
      <w:marLeft w:val="0"/>
      <w:marRight w:val="0"/>
      <w:marTop w:val="0"/>
      <w:marBottom w:val="0"/>
      <w:divBdr>
        <w:top w:val="none" w:sz="0" w:space="0" w:color="auto"/>
        <w:left w:val="none" w:sz="0" w:space="0" w:color="auto"/>
        <w:bottom w:val="none" w:sz="0" w:space="0" w:color="auto"/>
        <w:right w:val="none" w:sz="0" w:space="0" w:color="auto"/>
      </w:divBdr>
    </w:div>
    <w:div w:id="160001822">
      <w:bodyDiv w:val="1"/>
      <w:marLeft w:val="0"/>
      <w:marRight w:val="0"/>
      <w:marTop w:val="0"/>
      <w:marBottom w:val="0"/>
      <w:divBdr>
        <w:top w:val="none" w:sz="0" w:space="0" w:color="auto"/>
        <w:left w:val="none" w:sz="0" w:space="0" w:color="auto"/>
        <w:bottom w:val="none" w:sz="0" w:space="0" w:color="auto"/>
        <w:right w:val="none" w:sz="0" w:space="0" w:color="auto"/>
      </w:divBdr>
    </w:div>
    <w:div w:id="185295719">
      <w:bodyDiv w:val="1"/>
      <w:marLeft w:val="0"/>
      <w:marRight w:val="0"/>
      <w:marTop w:val="0"/>
      <w:marBottom w:val="0"/>
      <w:divBdr>
        <w:top w:val="none" w:sz="0" w:space="0" w:color="auto"/>
        <w:left w:val="none" w:sz="0" w:space="0" w:color="auto"/>
        <w:bottom w:val="none" w:sz="0" w:space="0" w:color="auto"/>
        <w:right w:val="none" w:sz="0" w:space="0" w:color="auto"/>
      </w:divBdr>
    </w:div>
    <w:div w:id="219291163">
      <w:bodyDiv w:val="1"/>
      <w:marLeft w:val="0"/>
      <w:marRight w:val="0"/>
      <w:marTop w:val="0"/>
      <w:marBottom w:val="0"/>
      <w:divBdr>
        <w:top w:val="none" w:sz="0" w:space="0" w:color="auto"/>
        <w:left w:val="none" w:sz="0" w:space="0" w:color="auto"/>
        <w:bottom w:val="none" w:sz="0" w:space="0" w:color="auto"/>
        <w:right w:val="none" w:sz="0" w:space="0" w:color="auto"/>
      </w:divBdr>
    </w:div>
    <w:div w:id="231625028">
      <w:bodyDiv w:val="1"/>
      <w:marLeft w:val="0"/>
      <w:marRight w:val="0"/>
      <w:marTop w:val="0"/>
      <w:marBottom w:val="0"/>
      <w:divBdr>
        <w:top w:val="none" w:sz="0" w:space="0" w:color="auto"/>
        <w:left w:val="none" w:sz="0" w:space="0" w:color="auto"/>
        <w:bottom w:val="none" w:sz="0" w:space="0" w:color="auto"/>
        <w:right w:val="none" w:sz="0" w:space="0" w:color="auto"/>
      </w:divBdr>
    </w:div>
    <w:div w:id="281115614">
      <w:bodyDiv w:val="1"/>
      <w:marLeft w:val="0"/>
      <w:marRight w:val="0"/>
      <w:marTop w:val="0"/>
      <w:marBottom w:val="0"/>
      <w:divBdr>
        <w:top w:val="none" w:sz="0" w:space="0" w:color="auto"/>
        <w:left w:val="none" w:sz="0" w:space="0" w:color="auto"/>
        <w:bottom w:val="none" w:sz="0" w:space="0" w:color="auto"/>
        <w:right w:val="none" w:sz="0" w:space="0" w:color="auto"/>
      </w:divBdr>
      <w:divsChild>
        <w:div w:id="1583639196">
          <w:marLeft w:val="547"/>
          <w:marRight w:val="0"/>
          <w:marTop w:val="110"/>
          <w:marBottom w:val="0"/>
          <w:divBdr>
            <w:top w:val="none" w:sz="0" w:space="0" w:color="auto"/>
            <w:left w:val="none" w:sz="0" w:space="0" w:color="auto"/>
            <w:bottom w:val="none" w:sz="0" w:space="0" w:color="auto"/>
            <w:right w:val="none" w:sz="0" w:space="0" w:color="auto"/>
          </w:divBdr>
        </w:div>
      </w:divsChild>
    </w:div>
    <w:div w:id="292833513">
      <w:bodyDiv w:val="1"/>
      <w:marLeft w:val="0"/>
      <w:marRight w:val="0"/>
      <w:marTop w:val="0"/>
      <w:marBottom w:val="0"/>
      <w:divBdr>
        <w:top w:val="none" w:sz="0" w:space="0" w:color="auto"/>
        <w:left w:val="none" w:sz="0" w:space="0" w:color="auto"/>
        <w:bottom w:val="none" w:sz="0" w:space="0" w:color="auto"/>
        <w:right w:val="none" w:sz="0" w:space="0" w:color="auto"/>
      </w:divBdr>
      <w:divsChild>
        <w:div w:id="292490464">
          <w:marLeft w:val="547"/>
          <w:marRight w:val="0"/>
          <w:marTop w:val="154"/>
          <w:marBottom w:val="0"/>
          <w:divBdr>
            <w:top w:val="none" w:sz="0" w:space="0" w:color="auto"/>
            <w:left w:val="none" w:sz="0" w:space="0" w:color="auto"/>
            <w:bottom w:val="none" w:sz="0" w:space="0" w:color="auto"/>
            <w:right w:val="none" w:sz="0" w:space="0" w:color="auto"/>
          </w:divBdr>
        </w:div>
        <w:div w:id="1688827356">
          <w:marLeft w:val="547"/>
          <w:marRight w:val="0"/>
          <w:marTop w:val="154"/>
          <w:marBottom w:val="0"/>
          <w:divBdr>
            <w:top w:val="none" w:sz="0" w:space="0" w:color="auto"/>
            <w:left w:val="none" w:sz="0" w:space="0" w:color="auto"/>
            <w:bottom w:val="none" w:sz="0" w:space="0" w:color="auto"/>
            <w:right w:val="none" w:sz="0" w:space="0" w:color="auto"/>
          </w:divBdr>
        </w:div>
      </w:divsChild>
    </w:div>
    <w:div w:id="293602881">
      <w:bodyDiv w:val="1"/>
      <w:marLeft w:val="0"/>
      <w:marRight w:val="0"/>
      <w:marTop w:val="0"/>
      <w:marBottom w:val="0"/>
      <w:divBdr>
        <w:top w:val="none" w:sz="0" w:space="0" w:color="auto"/>
        <w:left w:val="none" w:sz="0" w:space="0" w:color="auto"/>
        <w:bottom w:val="none" w:sz="0" w:space="0" w:color="auto"/>
        <w:right w:val="none" w:sz="0" w:space="0" w:color="auto"/>
      </w:divBdr>
    </w:div>
    <w:div w:id="295765531">
      <w:bodyDiv w:val="1"/>
      <w:marLeft w:val="0"/>
      <w:marRight w:val="0"/>
      <w:marTop w:val="0"/>
      <w:marBottom w:val="0"/>
      <w:divBdr>
        <w:top w:val="none" w:sz="0" w:space="0" w:color="auto"/>
        <w:left w:val="none" w:sz="0" w:space="0" w:color="auto"/>
        <w:bottom w:val="none" w:sz="0" w:space="0" w:color="auto"/>
        <w:right w:val="none" w:sz="0" w:space="0" w:color="auto"/>
      </w:divBdr>
    </w:div>
    <w:div w:id="320810888">
      <w:bodyDiv w:val="1"/>
      <w:marLeft w:val="0"/>
      <w:marRight w:val="0"/>
      <w:marTop w:val="0"/>
      <w:marBottom w:val="0"/>
      <w:divBdr>
        <w:top w:val="none" w:sz="0" w:space="0" w:color="auto"/>
        <w:left w:val="none" w:sz="0" w:space="0" w:color="auto"/>
        <w:bottom w:val="none" w:sz="0" w:space="0" w:color="auto"/>
        <w:right w:val="none" w:sz="0" w:space="0" w:color="auto"/>
      </w:divBdr>
    </w:div>
    <w:div w:id="343173717">
      <w:bodyDiv w:val="1"/>
      <w:marLeft w:val="0"/>
      <w:marRight w:val="0"/>
      <w:marTop w:val="0"/>
      <w:marBottom w:val="0"/>
      <w:divBdr>
        <w:top w:val="none" w:sz="0" w:space="0" w:color="auto"/>
        <w:left w:val="none" w:sz="0" w:space="0" w:color="auto"/>
        <w:bottom w:val="none" w:sz="0" w:space="0" w:color="auto"/>
        <w:right w:val="none" w:sz="0" w:space="0" w:color="auto"/>
      </w:divBdr>
    </w:div>
    <w:div w:id="343289417">
      <w:bodyDiv w:val="1"/>
      <w:marLeft w:val="0"/>
      <w:marRight w:val="0"/>
      <w:marTop w:val="0"/>
      <w:marBottom w:val="0"/>
      <w:divBdr>
        <w:top w:val="none" w:sz="0" w:space="0" w:color="auto"/>
        <w:left w:val="none" w:sz="0" w:space="0" w:color="auto"/>
        <w:bottom w:val="none" w:sz="0" w:space="0" w:color="auto"/>
        <w:right w:val="none" w:sz="0" w:space="0" w:color="auto"/>
      </w:divBdr>
      <w:divsChild>
        <w:div w:id="986514219">
          <w:marLeft w:val="547"/>
          <w:marRight w:val="0"/>
          <w:marTop w:val="110"/>
          <w:marBottom w:val="0"/>
          <w:divBdr>
            <w:top w:val="none" w:sz="0" w:space="0" w:color="auto"/>
            <w:left w:val="none" w:sz="0" w:space="0" w:color="auto"/>
            <w:bottom w:val="none" w:sz="0" w:space="0" w:color="auto"/>
            <w:right w:val="none" w:sz="0" w:space="0" w:color="auto"/>
          </w:divBdr>
        </w:div>
      </w:divsChild>
    </w:div>
    <w:div w:id="358968744">
      <w:bodyDiv w:val="1"/>
      <w:marLeft w:val="0"/>
      <w:marRight w:val="0"/>
      <w:marTop w:val="0"/>
      <w:marBottom w:val="0"/>
      <w:divBdr>
        <w:top w:val="none" w:sz="0" w:space="0" w:color="auto"/>
        <w:left w:val="none" w:sz="0" w:space="0" w:color="auto"/>
        <w:bottom w:val="none" w:sz="0" w:space="0" w:color="auto"/>
        <w:right w:val="none" w:sz="0" w:space="0" w:color="auto"/>
      </w:divBdr>
    </w:div>
    <w:div w:id="367536665">
      <w:bodyDiv w:val="1"/>
      <w:marLeft w:val="0"/>
      <w:marRight w:val="0"/>
      <w:marTop w:val="0"/>
      <w:marBottom w:val="0"/>
      <w:divBdr>
        <w:top w:val="none" w:sz="0" w:space="0" w:color="auto"/>
        <w:left w:val="none" w:sz="0" w:space="0" w:color="auto"/>
        <w:bottom w:val="none" w:sz="0" w:space="0" w:color="auto"/>
        <w:right w:val="none" w:sz="0" w:space="0" w:color="auto"/>
      </w:divBdr>
    </w:div>
    <w:div w:id="434180251">
      <w:bodyDiv w:val="1"/>
      <w:marLeft w:val="0"/>
      <w:marRight w:val="0"/>
      <w:marTop w:val="0"/>
      <w:marBottom w:val="0"/>
      <w:divBdr>
        <w:top w:val="none" w:sz="0" w:space="0" w:color="auto"/>
        <w:left w:val="none" w:sz="0" w:space="0" w:color="auto"/>
        <w:bottom w:val="none" w:sz="0" w:space="0" w:color="auto"/>
        <w:right w:val="none" w:sz="0" w:space="0" w:color="auto"/>
      </w:divBdr>
    </w:div>
    <w:div w:id="490603287">
      <w:bodyDiv w:val="1"/>
      <w:marLeft w:val="0"/>
      <w:marRight w:val="0"/>
      <w:marTop w:val="0"/>
      <w:marBottom w:val="0"/>
      <w:divBdr>
        <w:top w:val="none" w:sz="0" w:space="0" w:color="auto"/>
        <w:left w:val="none" w:sz="0" w:space="0" w:color="auto"/>
        <w:bottom w:val="none" w:sz="0" w:space="0" w:color="auto"/>
        <w:right w:val="none" w:sz="0" w:space="0" w:color="auto"/>
      </w:divBdr>
      <w:divsChild>
        <w:div w:id="234361095">
          <w:marLeft w:val="547"/>
          <w:marRight w:val="0"/>
          <w:marTop w:val="144"/>
          <w:marBottom w:val="0"/>
          <w:divBdr>
            <w:top w:val="none" w:sz="0" w:space="0" w:color="auto"/>
            <w:left w:val="none" w:sz="0" w:space="0" w:color="auto"/>
            <w:bottom w:val="none" w:sz="0" w:space="0" w:color="auto"/>
            <w:right w:val="none" w:sz="0" w:space="0" w:color="auto"/>
          </w:divBdr>
        </w:div>
        <w:div w:id="1261597695">
          <w:marLeft w:val="547"/>
          <w:marRight w:val="0"/>
          <w:marTop w:val="144"/>
          <w:marBottom w:val="0"/>
          <w:divBdr>
            <w:top w:val="none" w:sz="0" w:space="0" w:color="auto"/>
            <w:left w:val="none" w:sz="0" w:space="0" w:color="auto"/>
            <w:bottom w:val="none" w:sz="0" w:space="0" w:color="auto"/>
            <w:right w:val="none" w:sz="0" w:space="0" w:color="auto"/>
          </w:divBdr>
        </w:div>
        <w:div w:id="1395009499">
          <w:marLeft w:val="547"/>
          <w:marRight w:val="0"/>
          <w:marTop w:val="144"/>
          <w:marBottom w:val="0"/>
          <w:divBdr>
            <w:top w:val="none" w:sz="0" w:space="0" w:color="auto"/>
            <w:left w:val="none" w:sz="0" w:space="0" w:color="auto"/>
            <w:bottom w:val="none" w:sz="0" w:space="0" w:color="auto"/>
            <w:right w:val="none" w:sz="0" w:space="0" w:color="auto"/>
          </w:divBdr>
        </w:div>
      </w:divsChild>
    </w:div>
    <w:div w:id="550923584">
      <w:bodyDiv w:val="1"/>
      <w:marLeft w:val="0"/>
      <w:marRight w:val="0"/>
      <w:marTop w:val="0"/>
      <w:marBottom w:val="0"/>
      <w:divBdr>
        <w:top w:val="none" w:sz="0" w:space="0" w:color="auto"/>
        <w:left w:val="none" w:sz="0" w:space="0" w:color="auto"/>
        <w:bottom w:val="none" w:sz="0" w:space="0" w:color="auto"/>
        <w:right w:val="none" w:sz="0" w:space="0" w:color="auto"/>
      </w:divBdr>
    </w:div>
    <w:div w:id="551162092">
      <w:bodyDiv w:val="1"/>
      <w:marLeft w:val="0"/>
      <w:marRight w:val="0"/>
      <w:marTop w:val="0"/>
      <w:marBottom w:val="0"/>
      <w:divBdr>
        <w:top w:val="none" w:sz="0" w:space="0" w:color="auto"/>
        <w:left w:val="none" w:sz="0" w:space="0" w:color="auto"/>
        <w:bottom w:val="none" w:sz="0" w:space="0" w:color="auto"/>
        <w:right w:val="none" w:sz="0" w:space="0" w:color="auto"/>
      </w:divBdr>
    </w:div>
    <w:div w:id="555046580">
      <w:bodyDiv w:val="1"/>
      <w:marLeft w:val="0"/>
      <w:marRight w:val="0"/>
      <w:marTop w:val="0"/>
      <w:marBottom w:val="0"/>
      <w:divBdr>
        <w:top w:val="none" w:sz="0" w:space="0" w:color="auto"/>
        <w:left w:val="none" w:sz="0" w:space="0" w:color="auto"/>
        <w:bottom w:val="none" w:sz="0" w:space="0" w:color="auto"/>
        <w:right w:val="none" w:sz="0" w:space="0" w:color="auto"/>
      </w:divBdr>
    </w:div>
    <w:div w:id="564031997">
      <w:bodyDiv w:val="1"/>
      <w:marLeft w:val="0"/>
      <w:marRight w:val="0"/>
      <w:marTop w:val="0"/>
      <w:marBottom w:val="0"/>
      <w:divBdr>
        <w:top w:val="none" w:sz="0" w:space="0" w:color="auto"/>
        <w:left w:val="none" w:sz="0" w:space="0" w:color="auto"/>
        <w:bottom w:val="none" w:sz="0" w:space="0" w:color="auto"/>
        <w:right w:val="none" w:sz="0" w:space="0" w:color="auto"/>
      </w:divBdr>
    </w:div>
    <w:div w:id="568803888">
      <w:bodyDiv w:val="1"/>
      <w:marLeft w:val="0"/>
      <w:marRight w:val="0"/>
      <w:marTop w:val="0"/>
      <w:marBottom w:val="0"/>
      <w:divBdr>
        <w:top w:val="none" w:sz="0" w:space="0" w:color="auto"/>
        <w:left w:val="none" w:sz="0" w:space="0" w:color="auto"/>
        <w:bottom w:val="none" w:sz="0" w:space="0" w:color="auto"/>
        <w:right w:val="none" w:sz="0" w:space="0" w:color="auto"/>
      </w:divBdr>
      <w:divsChild>
        <w:div w:id="490291746">
          <w:marLeft w:val="0"/>
          <w:marRight w:val="0"/>
          <w:marTop w:val="0"/>
          <w:marBottom w:val="0"/>
          <w:divBdr>
            <w:top w:val="none" w:sz="0" w:space="0" w:color="auto"/>
            <w:left w:val="none" w:sz="0" w:space="0" w:color="auto"/>
            <w:bottom w:val="none" w:sz="0" w:space="0" w:color="auto"/>
            <w:right w:val="none" w:sz="0" w:space="0" w:color="auto"/>
          </w:divBdr>
        </w:div>
        <w:div w:id="734859876">
          <w:marLeft w:val="0"/>
          <w:marRight w:val="0"/>
          <w:marTop w:val="0"/>
          <w:marBottom w:val="0"/>
          <w:divBdr>
            <w:top w:val="none" w:sz="0" w:space="0" w:color="auto"/>
            <w:left w:val="none" w:sz="0" w:space="0" w:color="auto"/>
            <w:bottom w:val="none" w:sz="0" w:space="0" w:color="auto"/>
            <w:right w:val="none" w:sz="0" w:space="0" w:color="auto"/>
          </w:divBdr>
        </w:div>
      </w:divsChild>
    </w:div>
    <w:div w:id="572936412">
      <w:bodyDiv w:val="1"/>
      <w:marLeft w:val="0"/>
      <w:marRight w:val="0"/>
      <w:marTop w:val="0"/>
      <w:marBottom w:val="0"/>
      <w:divBdr>
        <w:top w:val="none" w:sz="0" w:space="0" w:color="auto"/>
        <w:left w:val="none" w:sz="0" w:space="0" w:color="auto"/>
        <w:bottom w:val="none" w:sz="0" w:space="0" w:color="auto"/>
        <w:right w:val="none" w:sz="0" w:space="0" w:color="auto"/>
      </w:divBdr>
    </w:div>
    <w:div w:id="579216913">
      <w:bodyDiv w:val="1"/>
      <w:marLeft w:val="0"/>
      <w:marRight w:val="0"/>
      <w:marTop w:val="0"/>
      <w:marBottom w:val="0"/>
      <w:divBdr>
        <w:top w:val="none" w:sz="0" w:space="0" w:color="auto"/>
        <w:left w:val="none" w:sz="0" w:space="0" w:color="auto"/>
        <w:bottom w:val="none" w:sz="0" w:space="0" w:color="auto"/>
        <w:right w:val="none" w:sz="0" w:space="0" w:color="auto"/>
      </w:divBdr>
    </w:div>
    <w:div w:id="629480629">
      <w:bodyDiv w:val="1"/>
      <w:marLeft w:val="0"/>
      <w:marRight w:val="0"/>
      <w:marTop w:val="0"/>
      <w:marBottom w:val="0"/>
      <w:divBdr>
        <w:top w:val="none" w:sz="0" w:space="0" w:color="auto"/>
        <w:left w:val="none" w:sz="0" w:space="0" w:color="auto"/>
        <w:bottom w:val="none" w:sz="0" w:space="0" w:color="auto"/>
        <w:right w:val="none" w:sz="0" w:space="0" w:color="auto"/>
      </w:divBdr>
    </w:div>
    <w:div w:id="635644656">
      <w:bodyDiv w:val="1"/>
      <w:marLeft w:val="0"/>
      <w:marRight w:val="0"/>
      <w:marTop w:val="0"/>
      <w:marBottom w:val="0"/>
      <w:divBdr>
        <w:top w:val="none" w:sz="0" w:space="0" w:color="auto"/>
        <w:left w:val="none" w:sz="0" w:space="0" w:color="auto"/>
        <w:bottom w:val="none" w:sz="0" w:space="0" w:color="auto"/>
        <w:right w:val="none" w:sz="0" w:space="0" w:color="auto"/>
      </w:divBdr>
    </w:div>
    <w:div w:id="639581386">
      <w:bodyDiv w:val="1"/>
      <w:marLeft w:val="0"/>
      <w:marRight w:val="0"/>
      <w:marTop w:val="0"/>
      <w:marBottom w:val="0"/>
      <w:divBdr>
        <w:top w:val="none" w:sz="0" w:space="0" w:color="auto"/>
        <w:left w:val="none" w:sz="0" w:space="0" w:color="auto"/>
        <w:bottom w:val="none" w:sz="0" w:space="0" w:color="auto"/>
        <w:right w:val="none" w:sz="0" w:space="0" w:color="auto"/>
      </w:divBdr>
    </w:div>
    <w:div w:id="649287427">
      <w:bodyDiv w:val="1"/>
      <w:marLeft w:val="0"/>
      <w:marRight w:val="0"/>
      <w:marTop w:val="0"/>
      <w:marBottom w:val="0"/>
      <w:divBdr>
        <w:top w:val="none" w:sz="0" w:space="0" w:color="auto"/>
        <w:left w:val="none" w:sz="0" w:space="0" w:color="auto"/>
        <w:bottom w:val="none" w:sz="0" w:space="0" w:color="auto"/>
        <w:right w:val="none" w:sz="0" w:space="0" w:color="auto"/>
      </w:divBdr>
      <w:divsChild>
        <w:div w:id="859657803">
          <w:marLeft w:val="547"/>
          <w:marRight w:val="0"/>
          <w:marTop w:val="110"/>
          <w:marBottom w:val="0"/>
          <w:divBdr>
            <w:top w:val="none" w:sz="0" w:space="0" w:color="auto"/>
            <w:left w:val="none" w:sz="0" w:space="0" w:color="auto"/>
            <w:bottom w:val="none" w:sz="0" w:space="0" w:color="auto"/>
            <w:right w:val="none" w:sz="0" w:space="0" w:color="auto"/>
          </w:divBdr>
        </w:div>
      </w:divsChild>
    </w:div>
    <w:div w:id="660735820">
      <w:bodyDiv w:val="1"/>
      <w:marLeft w:val="0"/>
      <w:marRight w:val="0"/>
      <w:marTop w:val="0"/>
      <w:marBottom w:val="0"/>
      <w:divBdr>
        <w:top w:val="none" w:sz="0" w:space="0" w:color="auto"/>
        <w:left w:val="none" w:sz="0" w:space="0" w:color="auto"/>
        <w:bottom w:val="none" w:sz="0" w:space="0" w:color="auto"/>
        <w:right w:val="none" w:sz="0" w:space="0" w:color="auto"/>
      </w:divBdr>
    </w:div>
    <w:div w:id="690960568">
      <w:bodyDiv w:val="1"/>
      <w:marLeft w:val="0"/>
      <w:marRight w:val="0"/>
      <w:marTop w:val="0"/>
      <w:marBottom w:val="0"/>
      <w:divBdr>
        <w:top w:val="none" w:sz="0" w:space="0" w:color="auto"/>
        <w:left w:val="none" w:sz="0" w:space="0" w:color="auto"/>
        <w:bottom w:val="none" w:sz="0" w:space="0" w:color="auto"/>
        <w:right w:val="none" w:sz="0" w:space="0" w:color="auto"/>
      </w:divBdr>
    </w:div>
    <w:div w:id="693699430">
      <w:bodyDiv w:val="1"/>
      <w:marLeft w:val="0"/>
      <w:marRight w:val="0"/>
      <w:marTop w:val="0"/>
      <w:marBottom w:val="0"/>
      <w:divBdr>
        <w:top w:val="none" w:sz="0" w:space="0" w:color="auto"/>
        <w:left w:val="none" w:sz="0" w:space="0" w:color="auto"/>
        <w:bottom w:val="none" w:sz="0" w:space="0" w:color="auto"/>
        <w:right w:val="none" w:sz="0" w:space="0" w:color="auto"/>
      </w:divBdr>
    </w:div>
    <w:div w:id="749305762">
      <w:bodyDiv w:val="1"/>
      <w:marLeft w:val="0"/>
      <w:marRight w:val="0"/>
      <w:marTop w:val="0"/>
      <w:marBottom w:val="0"/>
      <w:divBdr>
        <w:top w:val="none" w:sz="0" w:space="0" w:color="auto"/>
        <w:left w:val="none" w:sz="0" w:space="0" w:color="auto"/>
        <w:bottom w:val="none" w:sz="0" w:space="0" w:color="auto"/>
        <w:right w:val="none" w:sz="0" w:space="0" w:color="auto"/>
      </w:divBdr>
    </w:div>
    <w:div w:id="775829682">
      <w:bodyDiv w:val="1"/>
      <w:marLeft w:val="0"/>
      <w:marRight w:val="0"/>
      <w:marTop w:val="0"/>
      <w:marBottom w:val="0"/>
      <w:divBdr>
        <w:top w:val="none" w:sz="0" w:space="0" w:color="auto"/>
        <w:left w:val="none" w:sz="0" w:space="0" w:color="auto"/>
        <w:bottom w:val="none" w:sz="0" w:space="0" w:color="auto"/>
        <w:right w:val="none" w:sz="0" w:space="0" w:color="auto"/>
      </w:divBdr>
    </w:div>
    <w:div w:id="786853518">
      <w:bodyDiv w:val="1"/>
      <w:marLeft w:val="0"/>
      <w:marRight w:val="0"/>
      <w:marTop w:val="0"/>
      <w:marBottom w:val="0"/>
      <w:divBdr>
        <w:top w:val="none" w:sz="0" w:space="0" w:color="auto"/>
        <w:left w:val="none" w:sz="0" w:space="0" w:color="auto"/>
        <w:bottom w:val="none" w:sz="0" w:space="0" w:color="auto"/>
        <w:right w:val="none" w:sz="0" w:space="0" w:color="auto"/>
      </w:divBdr>
    </w:div>
    <w:div w:id="795683272">
      <w:bodyDiv w:val="1"/>
      <w:marLeft w:val="0"/>
      <w:marRight w:val="0"/>
      <w:marTop w:val="0"/>
      <w:marBottom w:val="0"/>
      <w:divBdr>
        <w:top w:val="none" w:sz="0" w:space="0" w:color="auto"/>
        <w:left w:val="none" w:sz="0" w:space="0" w:color="auto"/>
        <w:bottom w:val="none" w:sz="0" w:space="0" w:color="auto"/>
        <w:right w:val="none" w:sz="0" w:space="0" w:color="auto"/>
      </w:divBdr>
    </w:div>
    <w:div w:id="814445744">
      <w:bodyDiv w:val="1"/>
      <w:marLeft w:val="0"/>
      <w:marRight w:val="0"/>
      <w:marTop w:val="0"/>
      <w:marBottom w:val="0"/>
      <w:divBdr>
        <w:top w:val="none" w:sz="0" w:space="0" w:color="auto"/>
        <w:left w:val="none" w:sz="0" w:space="0" w:color="auto"/>
        <w:bottom w:val="none" w:sz="0" w:space="0" w:color="auto"/>
        <w:right w:val="none" w:sz="0" w:space="0" w:color="auto"/>
      </w:divBdr>
    </w:div>
    <w:div w:id="822769333">
      <w:bodyDiv w:val="1"/>
      <w:marLeft w:val="0"/>
      <w:marRight w:val="0"/>
      <w:marTop w:val="0"/>
      <w:marBottom w:val="0"/>
      <w:divBdr>
        <w:top w:val="none" w:sz="0" w:space="0" w:color="auto"/>
        <w:left w:val="none" w:sz="0" w:space="0" w:color="auto"/>
        <w:bottom w:val="none" w:sz="0" w:space="0" w:color="auto"/>
        <w:right w:val="none" w:sz="0" w:space="0" w:color="auto"/>
      </w:divBdr>
    </w:div>
    <w:div w:id="840700466">
      <w:bodyDiv w:val="1"/>
      <w:marLeft w:val="0"/>
      <w:marRight w:val="0"/>
      <w:marTop w:val="0"/>
      <w:marBottom w:val="0"/>
      <w:divBdr>
        <w:top w:val="none" w:sz="0" w:space="0" w:color="auto"/>
        <w:left w:val="none" w:sz="0" w:space="0" w:color="auto"/>
        <w:bottom w:val="none" w:sz="0" w:space="0" w:color="auto"/>
        <w:right w:val="none" w:sz="0" w:space="0" w:color="auto"/>
      </w:divBdr>
      <w:divsChild>
        <w:div w:id="122311510">
          <w:marLeft w:val="547"/>
          <w:marRight w:val="0"/>
          <w:marTop w:val="110"/>
          <w:marBottom w:val="0"/>
          <w:divBdr>
            <w:top w:val="none" w:sz="0" w:space="0" w:color="auto"/>
            <w:left w:val="none" w:sz="0" w:space="0" w:color="auto"/>
            <w:bottom w:val="none" w:sz="0" w:space="0" w:color="auto"/>
            <w:right w:val="none" w:sz="0" w:space="0" w:color="auto"/>
          </w:divBdr>
        </w:div>
      </w:divsChild>
    </w:div>
    <w:div w:id="871377359">
      <w:bodyDiv w:val="1"/>
      <w:marLeft w:val="0"/>
      <w:marRight w:val="0"/>
      <w:marTop w:val="0"/>
      <w:marBottom w:val="0"/>
      <w:divBdr>
        <w:top w:val="none" w:sz="0" w:space="0" w:color="auto"/>
        <w:left w:val="none" w:sz="0" w:space="0" w:color="auto"/>
        <w:bottom w:val="none" w:sz="0" w:space="0" w:color="auto"/>
        <w:right w:val="none" w:sz="0" w:space="0" w:color="auto"/>
      </w:divBdr>
    </w:div>
    <w:div w:id="899831694">
      <w:bodyDiv w:val="1"/>
      <w:marLeft w:val="0"/>
      <w:marRight w:val="0"/>
      <w:marTop w:val="0"/>
      <w:marBottom w:val="0"/>
      <w:divBdr>
        <w:top w:val="none" w:sz="0" w:space="0" w:color="auto"/>
        <w:left w:val="none" w:sz="0" w:space="0" w:color="auto"/>
        <w:bottom w:val="none" w:sz="0" w:space="0" w:color="auto"/>
        <w:right w:val="none" w:sz="0" w:space="0" w:color="auto"/>
      </w:divBdr>
    </w:div>
    <w:div w:id="900292231">
      <w:bodyDiv w:val="1"/>
      <w:marLeft w:val="0"/>
      <w:marRight w:val="0"/>
      <w:marTop w:val="0"/>
      <w:marBottom w:val="0"/>
      <w:divBdr>
        <w:top w:val="none" w:sz="0" w:space="0" w:color="auto"/>
        <w:left w:val="none" w:sz="0" w:space="0" w:color="auto"/>
        <w:bottom w:val="none" w:sz="0" w:space="0" w:color="auto"/>
        <w:right w:val="none" w:sz="0" w:space="0" w:color="auto"/>
      </w:divBdr>
    </w:div>
    <w:div w:id="924997560">
      <w:bodyDiv w:val="1"/>
      <w:marLeft w:val="0"/>
      <w:marRight w:val="0"/>
      <w:marTop w:val="0"/>
      <w:marBottom w:val="0"/>
      <w:divBdr>
        <w:top w:val="none" w:sz="0" w:space="0" w:color="auto"/>
        <w:left w:val="none" w:sz="0" w:space="0" w:color="auto"/>
        <w:bottom w:val="none" w:sz="0" w:space="0" w:color="auto"/>
        <w:right w:val="none" w:sz="0" w:space="0" w:color="auto"/>
      </w:divBdr>
    </w:div>
    <w:div w:id="942809096">
      <w:bodyDiv w:val="1"/>
      <w:marLeft w:val="0"/>
      <w:marRight w:val="0"/>
      <w:marTop w:val="0"/>
      <w:marBottom w:val="0"/>
      <w:divBdr>
        <w:top w:val="none" w:sz="0" w:space="0" w:color="auto"/>
        <w:left w:val="none" w:sz="0" w:space="0" w:color="auto"/>
        <w:bottom w:val="none" w:sz="0" w:space="0" w:color="auto"/>
        <w:right w:val="none" w:sz="0" w:space="0" w:color="auto"/>
      </w:divBdr>
    </w:div>
    <w:div w:id="965966724">
      <w:bodyDiv w:val="1"/>
      <w:marLeft w:val="0"/>
      <w:marRight w:val="0"/>
      <w:marTop w:val="0"/>
      <w:marBottom w:val="0"/>
      <w:divBdr>
        <w:top w:val="none" w:sz="0" w:space="0" w:color="auto"/>
        <w:left w:val="none" w:sz="0" w:space="0" w:color="auto"/>
        <w:bottom w:val="none" w:sz="0" w:space="0" w:color="auto"/>
        <w:right w:val="none" w:sz="0" w:space="0" w:color="auto"/>
      </w:divBdr>
    </w:div>
    <w:div w:id="990906209">
      <w:bodyDiv w:val="1"/>
      <w:marLeft w:val="0"/>
      <w:marRight w:val="0"/>
      <w:marTop w:val="0"/>
      <w:marBottom w:val="0"/>
      <w:divBdr>
        <w:top w:val="none" w:sz="0" w:space="0" w:color="auto"/>
        <w:left w:val="none" w:sz="0" w:space="0" w:color="auto"/>
        <w:bottom w:val="none" w:sz="0" w:space="0" w:color="auto"/>
        <w:right w:val="none" w:sz="0" w:space="0" w:color="auto"/>
      </w:divBdr>
    </w:div>
    <w:div w:id="996150770">
      <w:bodyDiv w:val="1"/>
      <w:marLeft w:val="0"/>
      <w:marRight w:val="0"/>
      <w:marTop w:val="0"/>
      <w:marBottom w:val="0"/>
      <w:divBdr>
        <w:top w:val="none" w:sz="0" w:space="0" w:color="auto"/>
        <w:left w:val="none" w:sz="0" w:space="0" w:color="auto"/>
        <w:bottom w:val="none" w:sz="0" w:space="0" w:color="auto"/>
        <w:right w:val="none" w:sz="0" w:space="0" w:color="auto"/>
      </w:divBdr>
    </w:div>
    <w:div w:id="1017341690">
      <w:bodyDiv w:val="1"/>
      <w:marLeft w:val="0"/>
      <w:marRight w:val="0"/>
      <w:marTop w:val="0"/>
      <w:marBottom w:val="0"/>
      <w:divBdr>
        <w:top w:val="none" w:sz="0" w:space="0" w:color="auto"/>
        <w:left w:val="none" w:sz="0" w:space="0" w:color="auto"/>
        <w:bottom w:val="none" w:sz="0" w:space="0" w:color="auto"/>
        <w:right w:val="none" w:sz="0" w:space="0" w:color="auto"/>
      </w:divBdr>
    </w:div>
    <w:div w:id="1036007039">
      <w:bodyDiv w:val="1"/>
      <w:marLeft w:val="0"/>
      <w:marRight w:val="0"/>
      <w:marTop w:val="0"/>
      <w:marBottom w:val="0"/>
      <w:divBdr>
        <w:top w:val="none" w:sz="0" w:space="0" w:color="auto"/>
        <w:left w:val="none" w:sz="0" w:space="0" w:color="auto"/>
        <w:bottom w:val="none" w:sz="0" w:space="0" w:color="auto"/>
        <w:right w:val="none" w:sz="0" w:space="0" w:color="auto"/>
      </w:divBdr>
    </w:div>
    <w:div w:id="1041327272">
      <w:bodyDiv w:val="1"/>
      <w:marLeft w:val="0"/>
      <w:marRight w:val="0"/>
      <w:marTop w:val="0"/>
      <w:marBottom w:val="0"/>
      <w:divBdr>
        <w:top w:val="none" w:sz="0" w:space="0" w:color="auto"/>
        <w:left w:val="none" w:sz="0" w:space="0" w:color="auto"/>
        <w:bottom w:val="none" w:sz="0" w:space="0" w:color="auto"/>
        <w:right w:val="none" w:sz="0" w:space="0" w:color="auto"/>
      </w:divBdr>
    </w:div>
    <w:div w:id="1059325114">
      <w:bodyDiv w:val="1"/>
      <w:marLeft w:val="0"/>
      <w:marRight w:val="0"/>
      <w:marTop w:val="0"/>
      <w:marBottom w:val="0"/>
      <w:divBdr>
        <w:top w:val="none" w:sz="0" w:space="0" w:color="auto"/>
        <w:left w:val="none" w:sz="0" w:space="0" w:color="auto"/>
        <w:bottom w:val="none" w:sz="0" w:space="0" w:color="auto"/>
        <w:right w:val="none" w:sz="0" w:space="0" w:color="auto"/>
      </w:divBdr>
    </w:div>
    <w:div w:id="1126512271">
      <w:bodyDiv w:val="1"/>
      <w:marLeft w:val="0"/>
      <w:marRight w:val="0"/>
      <w:marTop w:val="0"/>
      <w:marBottom w:val="0"/>
      <w:divBdr>
        <w:top w:val="none" w:sz="0" w:space="0" w:color="auto"/>
        <w:left w:val="none" w:sz="0" w:space="0" w:color="auto"/>
        <w:bottom w:val="none" w:sz="0" w:space="0" w:color="auto"/>
        <w:right w:val="none" w:sz="0" w:space="0" w:color="auto"/>
      </w:divBdr>
    </w:div>
    <w:div w:id="1152141427">
      <w:bodyDiv w:val="1"/>
      <w:marLeft w:val="0"/>
      <w:marRight w:val="0"/>
      <w:marTop w:val="0"/>
      <w:marBottom w:val="0"/>
      <w:divBdr>
        <w:top w:val="none" w:sz="0" w:space="0" w:color="auto"/>
        <w:left w:val="none" w:sz="0" w:space="0" w:color="auto"/>
        <w:bottom w:val="none" w:sz="0" w:space="0" w:color="auto"/>
        <w:right w:val="none" w:sz="0" w:space="0" w:color="auto"/>
      </w:divBdr>
    </w:div>
    <w:div w:id="1188835305">
      <w:bodyDiv w:val="1"/>
      <w:marLeft w:val="0"/>
      <w:marRight w:val="0"/>
      <w:marTop w:val="0"/>
      <w:marBottom w:val="0"/>
      <w:divBdr>
        <w:top w:val="none" w:sz="0" w:space="0" w:color="auto"/>
        <w:left w:val="none" w:sz="0" w:space="0" w:color="auto"/>
        <w:bottom w:val="none" w:sz="0" w:space="0" w:color="auto"/>
        <w:right w:val="none" w:sz="0" w:space="0" w:color="auto"/>
      </w:divBdr>
      <w:divsChild>
        <w:div w:id="1525096021">
          <w:marLeft w:val="547"/>
          <w:marRight w:val="0"/>
          <w:marTop w:val="110"/>
          <w:marBottom w:val="0"/>
          <w:divBdr>
            <w:top w:val="none" w:sz="0" w:space="0" w:color="auto"/>
            <w:left w:val="none" w:sz="0" w:space="0" w:color="auto"/>
            <w:bottom w:val="none" w:sz="0" w:space="0" w:color="auto"/>
            <w:right w:val="none" w:sz="0" w:space="0" w:color="auto"/>
          </w:divBdr>
        </w:div>
      </w:divsChild>
    </w:div>
    <w:div w:id="1225331615">
      <w:bodyDiv w:val="1"/>
      <w:marLeft w:val="0"/>
      <w:marRight w:val="0"/>
      <w:marTop w:val="0"/>
      <w:marBottom w:val="0"/>
      <w:divBdr>
        <w:top w:val="none" w:sz="0" w:space="0" w:color="auto"/>
        <w:left w:val="none" w:sz="0" w:space="0" w:color="auto"/>
        <w:bottom w:val="none" w:sz="0" w:space="0" w:color="auto"/>
        <w:right w:val="none" w:sz="0" w:space="0" w:color="auto"/>
      </w:divBdr>
    </w:div>
    <w:div w:id="1226377287">
      <w:bodyDiv w:val="1"/>
      <w:marLeft w:val="0"/>
      <w:marRight w:val="0"/>
      <w:marTop w:val="0"/>
      <w:marBottom w:val="0"/>
      <w:divBdr>
        <w:top w:val="none" w:sz="0" w:space="0" w:color="auto"/>
        <w:left w:val="none" w:sz="0" w:space="0" w:color="auto"/>
        <w:bottom w:val="none" w:sz="0" w:space="0" w:color="auto"/>
        <w:right w:val="none" w:sz="0" w:space="0" w:color="auto"/>
      </w:divBdr>
    </w:div>
    <w:div w:id="1261329766">
      <w:bodyDiv w:val="1"/>
      <w:marLeft w:val="0"/>
      <w:marRight w:val="0"/>
      <w:marTop w:val="0"/>
      <w:marBottom w:val="0"/>
      <w:divBdr>
        <w:top w:val="none" w:sz="0" w:space="0" w:color="auto"/>
        <w:left w:val="none" w:sz="0" w:space="0" w:color="auto"/>
        <w:bottom w:val="none" w:sz="0" w:space="0" w:color="auto"/>
        <w:right w:val="none" w:sz="0" w:space="0" w:color="auto"/>
      </w:divBdr>
    </w:div>
    <w:div w:id="1266688184">
      <w:bodyDiv w:val="1"/>
      <w:marLeft w:val="0"/>
      <w:marRight w:val="0"/>
      <w:marTop w:val="0"/>
      <w:marBottom w:val="0"/>
      <w:divBdr>
        <w:top w:val="none" w:sz="0" w:space="0" w:color="auto"/>
        <w:left w:val="none" w:sz="0" w:space="0" w:color="auto"/>
        <w:bottom w:val="none" w:sz="0" w:space="0" w:color="auto"/>
        <w:right w:val="none" w:sz="0" w:space="0" w:color="auto"/>
      </w:divBdr>
    </w:div>
    <w:div w:id="1274357897">
      <w:bodyDiv w:val="1"/>
      <w:marLeft w:val="0"/>
      <w:marRight w:val="0"/>
      <w:marTop w:val="0"/>
      <w:marBottom w:val="0"/>
      <w:divBdr>
        <w:top w:val="none" w:sz="0" w:space="0" w:color="auto"/>
        <w:left w:val="none" w:sz="0" w:space="0" w:color="auto"/>
        <w:bottom w:val="none" w:sz="0" w:space="0" w:color="auto"/>
        <w:right w:val="none" w:sz="0" w:space="0" w:color="auto"/>
      </w:divBdr>
    </w:div>
    <w:div w:id="1280648434">
      <w:bodyDiv w:val="1"/>
      <w:marLeft w:val="0"/>
      <w:marRight w:val="0"/>
      <w:marTop w:val="0"/>
      <w:marBottom w:val="0"/>
      <w:divBdr>
        <w:top w:val="none" w:sz="0" w:space="0" w:color="auto"/>
        <w:left w:val="none" w:sz="0" w:space="0" w:color="auto"/>
        <w:bottom w:val="none" w:sz="0" w:space="0" w:color="auto"/>
        <w:right w:val="none" w:sz="0" w:space="0" w:color="auto"/>
      </w:divBdr>
    </w:div>
    <w:div w:id="1286424767">
      <w:bodyDiv w:val="1"/>
      <w:marLeft w:val="0"/>
      <w:marRight w:val="0"/>
      <w:marTop w:val="0"/>
      <w:marBottom w:val="0"/>
      <w:divBdr>
        <w:top w:val="none" w:sz="0" w:space="0" w:color="auto"/>
        <w:left w:val="none" w:sz="0" w:space="0" w:color="auto"/>
        <w:bottom w:val="none" w:sz="0" w:space="0" w:color="auto"/>
        <w:right w:val="none" w:sz="0" w:space="0" w:color="auto"/>
      </w:divBdr>
    </w:div>
    <w:div w:id="1314870619">
      <w:bodyDiv w:val="1"/>
      <w:marLeft w:val="0"/>
      <w:marRight w:val="0"/>
      <w:marTop w:val="0"/>
      <w:marBottom w:val="0"/>
      <w:divBdr>
        <w:top w:val="none" w:sz="0" w:space="0" w:color="auto"/>
        <w:left w:val="none" w:sz="0" w:space="0" w:color="auto"/>
        <w:bottom w:val="none" w:sz="0" w:space="0" w:color="auto"/>
        <w:right w:val="none" w:sz="0" w:space="0" w:color="auto"/>
      </w:divBdr>
    </w:div>
    <w:div w:id="1383600208">
      <w:bodyDiv w:val="1"/>
      <w:marLeft w:val="0"/>
      <w:marRight w:val="0"/>
      <w:marTop w:val="0"/>
      <w:marBottom w:val="0"/>
      <w:divBdr>
        <w:top w:val="none" w:sz="0" w:space="0" w:color="auto"/>
        <w:left w:val="none" w:sz="0" w:space="0" w:color="auto"/>
        <w:bottom w:val="none" w:sz="0" w:space="0" w:color="auto"/>
        <w:right w:val="none" w:sz="0" w:space="0" w:color="auto"/>
      </w:divBdr>
      <w:divsChild>
        <w:div w:id="1146556893">
          <w:marLeft w:val="547"/>
          <w:marRight w:val="0"/>
          <w:marTop w:val="154"/>
          <w:marBottom w:val="0"/>
          <w:divBdr>
            <w:top w:val="none" w:sz="0" w:space="0" w:color="auto"/>
            <w:left w:val="none" w:sz="0" w:space="0" w:color="auto"/>
            <w:bottom w:val="none" w:sz="0" w:space="0" w:color="auto"/>
            <w:right w:val="none" w:sz="0" w:space="0" w:color="auto"/>
          </w:divBdr>
        </w:div>
      </w:divsChild>
    </w:div>
    <w:div w:id="1423261591">
      <w:bodyDiv w:val="1"/>
      <w:marLeft w:val="0"/>
      <w:marRight w:val="0"/>
      <w:marTop w:val="0"/>
      <w:marBottom w:val="0"/>
      <w:divBdr>
        <w:top w:val="none" w:sz="0" w:space="0" w:color="auto"/>
        <w:left w:val="none" w:sz="0" w:space="0" w:color="auto"/>
        <w:bottom w:val="none" w:sz="0" w:space="0" w:color="auto"/>
        <w:right w:val="none" w:sz="0" w:space="0" w:color="auto"/>
      </w:divBdr>
      <w:divsChild>
        <w:div w:id="528027330">
          <w:marLeft w:val="0"/>
          <w:marRight w:val="0"/>
          <w:marTop w:val="0"/>
          <w:marBottom w:val="0"/>
          <w:divBdr>
            <w:top w:val="none" w:sz="0" w:space="0" w:color="auto"/>
            <w:left w:val="none" w:sz="0" w:space="0" w:color="auto"/>
            <w:bottom w:val="none" w:sz="0" w:space="0" w:color="auto"/>
            <w:right w:val="none" w:sz="0" w:space="0" w:color="auto"/>
          </w:divBdr>
        </w:div>
      </w:divsChild>
    </w:div>
    <w:div w:id="1430081045">
      <w:bodyDiv w:val="1"/>
      <w:marLeft w:val="0"/>
      <w:marRight w:val="0"/>
      <w:marTop w:val="0"/>
      <w:marBottom w:val="0"/>
      <w:divBdr>
        <w:top w:val="none" w:sz="0" w:space="0" w:color="auto"/>
        <w:left w:val="none" w:sz="0" w:space="0" w:color="auto"/>
        <w:bottom w:val="none" w:sz="0" w:space="0" w:color="auto"/>
        <w:right w:val="none" w:sz="0" w:space="0" w:color="auto"/>
      </w:divBdr>
    </w:div>
    <w:div w:id="1438520928">
      <w:bodyDiv w:val="1"/>
      <w:marLeft w:val="0"/>
      <w:marRight w:val="0"/>
      <w:marTop w:val="0"/>
      <w:marBottom w:val="0"/>
      <w:divBdr>
        <w:top w:val="none" w:sz="0" w:space="0" w:color="auto"/>
        <w:left w:val="none" w:sz="0" w:space="0" w:color="auto"/>
        <w:bottom w:val="none" w:sz="0" w:space="0" w:color="auto"/>
        <w:right w:val="none" w:sz="0" w:space="0" w:color="auto"/>
      </w:divBdr>
    </w:div>
    <w:div w:id="1459714229">
      <w:bodyDiv w:val="1"/>
      <w:marLeft w:val="0"/>
      <w:marRight w:val="0"/>
      <w:marTop w:val="0"/>
      <w:marBottom w:val="0"/>
      <w:divBdr>
        <w:top w:val="none" w:sz="0" w:space="0" w:color="auto"/>
        <w:left w:val="none" w:sz="0" w:space="0" w:color="auto"/>
        <w:bottom w:val="none" w:sz="0" w:space="0" w:color="auto"/>
        <w:right w:val="none" w:sz="0" w:space="0" w:color="auto"/>
      </w:divBdr>
    </w:div>
    <w:div w:id="1470710290">
      <w:bodyDiv w:val="1"/>
      <w:marLeft w:val="0"/>
      <w:marRight w:val="0"/>
      <w:marTop w:val="0"/>
      <w:marBottom w:val="0"/>
      <w:divBdr>
        <w:top w:val="none" w:sz="0" w:space="0" w:color="auto"/>
        <w:left w:val="none" w:sz="0" w:space="0" w:color="auto"/>
        <w:bottom w:val="none" w:sz="0" w:space="0" w:color="auto"/>
        <w:right w:val="none" w:sz="0" w:space="0" w:color="auto"/>
      </w:divBdr>
    </w:div>
    <w:div w:id="1476752015">
      <w:bodyDiv w:val="1"/>
      <w:marLeft w:val="0"/>
      <w:marRight w:val="0"/>
      <w:marTop w:val="0"/>
      <w:marBottom w:val="0"/>
      <w:divBdr>
        <w:top w:val="none" w:sz="0" w:space="0" w:color="auto"/>
        <w:left w:val="none" w:sz="0" w:space="0" w:color="auto"/>
        <w:bottom w:val="none" w:sz="0" w:space="0" w:color="auto"/>
        <w:right w:val="none" w:sz="0" w:space="0" w:color="auto"/>
      </w:divBdr>
    </w:div>
    <w:div w:id="1483085976">
      <w:bodyDiv w:val="1"/>
      <w:marLeft w:val="0"/>
      <w:marRight w:val="0"/>
      <w:marTop w:val="0"/>
      <w:marBottom w:val="0"/>
      <w:divBdr>
        <w:top w:val="none" w:sz="0" w:space="0" w:color="auto"/>
        <w:left w:val="none" w:sz="0" w:space="0" w:color="auto"/>
        <w:bottom w:val="none" w:sz="0" w:space="0" w:color="auto"/>
        <w:right w:val="none" w:sz="0" w:space="0" w:color="auto"/>
      </w:divBdr>
    </w:div>
    <w:div w:id="1508448487">
      <w:bodyDiv w:val="1"/>
      <w:marLeft w:val="0"/>
      <w:marRight w:val="0"/>
      <w:marTop w:val="0"/>
      <w:marBottom w:val="0"/>
      <w:divBdr>
        <w:top w:val="none" w:sz="0" w:space="0" w:color="auto"/>
        <w:left w:val="none" w:sz="0" w:space="0" w:color="auto"/>
        <w:bottom w:val="none" w:sz="0" w:space="0" w:color="auto"/>
        <w:right w:val="none" w:sz="0" w:space="0" w:color="auto"/>
      </w:divBdr>
    </w:div>
    <w:div w:id="1518082613">
      <w:bodyDiv w:val="1"/>
      <w:marLeft w:val="0"/>
      <w:marRight w:val="0"/>
      <w:marTop w:val="0"/>
      <w:marBottom w:val="0"/>
      <w:divBdr>
        <w:top w:val="none" w:sz="0" w:space="0" w:color="auto"/>
        <w:left w:val="none" w:sz="0" w:space="0" w:color="auto"/>
        <w:bottom w:val="none" w:sz="0" w:space="0" w:color="auto"/>
        <w:right w:val="none" w:sz="0" w:space="0" w:color="auto"/>
      </w:divBdr>
    </w:div>
    <w:div w:id="1520697737">
      <w:bodyDiv w:val="1"/>
      <w:marLeft w:val="0"/>
      <w:marRight w:val="0"/>
      <w:marTop w:val="0"/>
      <w:marBottom w:val="0"/>
      <w:divBdr>
        <w:top w:val="none" w:sz="0" w:space="0" w:color="auto"/>
        <w:left w:val="none" w:sz="0" w:space="0" w:color="auto"/>
        <w:bottom w:val="none" w:sz="0" w:space="0" w:color="auto"/>
        <w:right w:val="none" w:sz="0" w:space="0" w:color="auto"/>
      </w:divBdr>
    </w:div>
    <w:div w:id="1524171800">
      <w:bodyDiv w:val="1"/>
      <w:marLeft w:val="0"/>
      <w:marRight w:val="0"/>
      <w:marTop w:val="0"/>
      <w:marBottom w:val="0"/>
      <w:divBdr>
        <w:top w:val="none" w:sz="0" w:space="0" w:color="auto"/>
        <w:left w:val="none" w:sz="0" w:space="0" w:color="auto"/>
        <w:bottom w:val="none" w:sz="0" w:space="0" w:color="auto"/>
        <w:right w:val="none" w:sz="0" w:space="0" w:color="auto"/>
      </w:divBdr>
    </w:div>
    <w:div w:id="1536384527">
      <w:bodyDiv w:val="1"/>
      <w:marLeft w:val="0"/>
      <w:marRight w:val="0"/>
      <w:marTop w:val="0"/>
      <w:marBottom w:val="0"/>
      <w:divBdr>
        <w:top w:val="none" w:sz="0" w:space="0" w:color="auto"/>
        <w:left w:val="none" w:sz="0" w:space="0" w:color="auto"/>
        <w:bottom w:val="none" w:sz="0" w:space="0" w:color="auto"/>
        <w:right w:val="none" w:sz="0" w:space="0" w:color="auto"/>
      </w:divBdr>
    </w:div>
    <w:div w:id="1585605863">
      <w:bodyDiv w:val="1"/>
      <w:marLeft w:val="0"/>
      <w:marRight w:val="0"/>
      <w:marTop w:val="0"/>
      <w:marBottom w:val="0"/>
      <w:divBdr>
        <w:top w:val="none" w:sz="0" w:space="0" w:color="auto"/>
        <w:left w:val="none" w:sz="0" w:space="0" w:color="auto"/>
        <w:bottom w:val="none" w:sz="0" w:space="0" w:color="auto"/>
        <w:right w:val="none" w:sz="0" w:space="0" w:color="auto"/>
      </w:divBdr>
    </w:div>
    <w:div w:id="1590768665">
      <w:bodyDiv w:val="1"/>
      <w:marLeft w:val="0"/>
      <w:marRight w:val="0"/>
      <w:marTop w:val="0"/>
      <w:marBottom w:val="0"/>
      <w:divBdr>
        <w:top w:val="none" w:sz="0" w:space="0" w:color="auto"/>
        <w:left w:val="none" w:sz="0" w:space="0" w:color="auto"/>
        <w:bottom w:val="none" w:sz="0" w:space="0" w:color="auto"/>
        <w:right w:val="none" w:sz="0" w:space="0" w:color="auto"/>
      </w:divBdr>
    </w:div>
    <w:div w:id="1648899031">
      <w:bodyDiv w:val="1"/>
      <w:marLeft w:val="0"/>
      <w:marRight w:val="0"/>
      <w:marTop w:val="0"/>
      <w:marBottom w:val="0"/>
      <w:divBdr>
        <w:top w:val="none" w:sz="0" w:space="0" w:color="auto"/>
        <w:left w:val="none" w:sz="0" w:space="0" w:color="auto"/>
        <w:bottom w:val="none" w:sz="0" w:space="0" w:color="auto"/>
        <w:right w:val="none" w:sz="0" w:space="0" w:color="auto"/>
      </w:divBdr>
      <w:divsChild>
        <w:div w:id="253367613">
          <w:marLeft w:val="547"/>
          <w:marRight w:val="0"/>
          <w:marTop w:val="110"/>
          <w:marBottom w:val="0"/>
          <w:divBdr>
            <w:top w:val="none" w:sz="0" w:space="0" w:color="auto"/>
            <w:left w:val="none" w:sz="0" w:space="0" w:color="auto"/>
            <w:bottom w:val="none" w:sz="0" w:space="0" w:color="auto"/>
            <w:right w:val="none" w:sz="0" w:space="0" w:color="auto"/>
          </w:divBdr>
        </w:div>
      </w:divsChild>
    </w:div>
    <w:div w:id="1649241825">
      <w:bodyDiv w:val="1"/>
      <w:marLeft w:val="0"/>
      <w:marRight w:val="0"/>
      <w:marTop w:val="0"/>
      <w:marBottom w:val="0"/>
      <w:divBdr>
        <w:top w:val="none" w:sz="0" w:space="0" w:color="auto"/>
        <w:left w:val="none" w:sz="0" w:space="0" w:color="auto"/>
        <w:bottom w:val="none" w:sz="0" w:space="0" w:color="auto"/>
        <w:right w:val="none" w:sz="0" w:space="0" w:color="auto"/>
      </w:divBdr>
    </w:div>
    <w:div w:id="1672953707">
      <w:bodyDiv w:val="1"/>
      <w:marLeft w:val="0"/>
      <w:marRight w:val="0"/>
      <w:marTop w:val="0"/>
      <w:marBottom w:val="0"/>
      <w:divBdr>
        <w:top w:val="none" w:sz="0" w:space="0" w:color="auto"/>
        <w:left w:val="none" w:sz="0" w:space="0" w:color="auto"/>
        <w:bottom w:val="none" w:sz="0" w:space="0" w:color="auto"/>
        <w:right w:val="none" w:sz="0" w:space="0" w:color="auto"/>
      </w:divBdr>
    </w:div>
    <w:div w:id="1674994829">
      <w:bodyDiv w:val="1"/>
      <w:marLeft w:val="0"/>
      <w:marRight w:val="0"/>
      <w:marTop w:val="0"/>
      <w:marBottom w:val="0"/>
      <w:divBdr>
        <w:top w:val="none" w:sz="0" w:space="0" w:color="auto"/>
        <w:left w:val="none" w:sz="0" w:space="0" w:color="auto"/>
        <w:bottom w:val="none" w:sz="0" w:space="0" w:color="auto"/>
        <w:right w:val="none" w:sz="0" w:space="0" w:color="auto"/>
      </w:divBdr>
      <w:divsChild>
        <w:div w:id="579025977">
          <w:marLeft w:val="547"/>
          <w:marRight w:val="0"/>
          <w:marTop w:val="154"/>
          <w:marBottom w:val="0"/>
          <w:divBdr>
            <w:top w:val="none" w:sz="0" w:space="0" w:color="auto"/>
            <w:left w:val="none" w:sz="0" w:space="0" w:color="auto"/>
            <w:bottom w:val="none" w:sz="0" w:space="0" w:color="auto"/>
            <w:right w:val="none" w:sz="0" w:space="0" w:color="auto"/>
          </w:divBdr>
        </w:div>
      </w:divsChild>
    </w:div>
    <w:div w:id="1725985490">
      <w:bodyDiv w:val="1"/>
      <w:marLeft w:val="0"/>
      <w:marRight w:val="0"/>
      <w:marTop w:val="0"/>
      <w:marBottom w:val="0"/>
      <w:divBdr>
        <w:top w:val="none" w:sz="0" w:space="0" w:color="auto"/>
        <w:left w:val="none" w:sz="0" w:space="0" w:color="auto"/>
        <w:bottom w:val="none" w:sz="0" w:space="0" w:color="auto"/>
        <w:right w:val="none" w:sz="0" w:space="0" w:color="auto"/>
      </w:divBdr>
    </w:div>
    <w:div w:id="1769698425">
      <w:bodyDiv w:val="1"/>
      <w:marLeft w:val="0"/>
      <w:marRight w:val="0"/>
      <w:marTop w:val="0"/>
      <w:marBottom w:val="0"/>
      <w:divBdr>
        <w:top w:val="none" w:sz="0" w:space="0" w:color="auto"/>
        <w:left w:val="none" w:sz="0" w:space="0" w:color="auto"/>
        <w:bottom w:val="none" w:sz="0" w:space="0" w:color="auto"/>
        <w:right w:val="none" w:sz="0" w:space="0" w:color="auto"/>
      </w:divBdr>
    </w:div>
    <w:div w:id="1781292949">
      <w:bodyDiv w:val="1"/>
      <w:marLeft w:val="0"/>
      <w:marRight w:val="0"/>
      <w:marTop w:val="0"/>
      <w:marBottom w:val="0"/>
      <w:divBdr>
        <w:top w:val="none" w:sz="0" w:space="0" w:color="auto"/>
        <w:left w:val="none" w:sz="0" w:space="0" w:color="auto"/>
        <w:bottom w:val="none" w:sz="0" w:space="0" w:color="auto"/>
        <w:right w:val="none" w:sz="0" w:space="0" w:color="auto"/>
      </w:divBdr>
    </w:div>
    <w:div w:id="1789931060">
      <w:bodyDiv w:val="1"/>
      <w:marLeft w:val="0"/>
      <w:marRight w:val="0"/>
      <w:marTop w:val="0"/>
      <w:marBottom w:val="0"/>
      <w:divBdr>
        <w:top w:val="none" w:sz="0" w:space="0" w:color="auto"/>
        <w:left w:val="none" w:sz="0" w:space="0" w:color="auto"/>
        <w:bottom w:val="none" w:sz="0" w:space="0" w:color="auto"/>
        <w:right w:val="none" w:sz="0" w:space="0" w:color="auto"/>
      </w:divBdr>
    </w:div>
    <w:div w:id="1793861278">
      <w:bodyDiv w:val="1"/>
      <w:marLeft w:val="0"/>
      <w:marRight w:val="0"/>
      <w:marTop w:val="0"/>
      <w:marBottom w:val="0"/>
      <w:divBdr>
        <w:top w:val="none" w:sz="0" w:space="0" w:color="auto"/>
        <w:left w:val="none" w:sz="0" w:space="0" w:color="auto"/>
        <w:bottom w:val="none" w:sz="0" w:space="0" w:color="auto"/>
        <w:right w:val="none" w:sz="0" w:space="0" w:color="auto"/>
      </w:divBdr>
    </w:div>
    <w:div w:id="1804344356">
      <w:bodyDiv w:val="1"/>
      <w:marLeft w:val="0"/>
      <w:marRight w:val="0"/>
      <w:marTop w:val="0"/>
      <w:marBottom w:val="0"/>
      <w:divBdr>
        <w:top w:val="none" w:sz="0" w:space="0" w:color="auto"/>
        <w:left w:val="none" w:sz="0" w:space="0" w:color="auto"/>
        <w:bottom w:val="none" w:sz="0" w:space="0" w:color="auto"/>
        <w:right w:val="none" w:sz="0" w:space="0" w:color="auto"/>
      </w:divBdr>
    </w:div>
    <w:div w:id="1838109676">
      <w:bodyDiv w:val="1"/>
      <w:marLeft w:val="0"/>
      <w:marRight w:val="0"/>
      <w:marTop w:val="0"/>
      <w:marBottom w:val="0"/>
      <w:divBdr>
        <w:top w:val="none" w:sz="0" w:space="0" w:color="auto"/>
        <w:left w:val="none" w:sz="0" w:space="0" w:color="auto"/>
        <w:bottom w:val="none" w:sz="0" w:space="0" w:color="auto"/>
        <w:right w:val="none" w:sz="0" w:space="0" w:color="auto"/>
      </w:divBdr>
    </w:div>
    <w:div w:id="1842965387">
      <w:bodyDiv w:val="1"/>
      <w:marLeft w:val="0"/>
      <w:marRight w:val="0"/>
      <w:marTop w:val="0"/>
      <w:marBottom w:val="0"/>
      <w:divBdr>
        <w:top w:val="none" w:sz="0" w:space="0" w:color="auto"/>
        <w:left w:val="none" w:sz="0" w:space="0" w:color="auto"/>
        <w:bottom w:val="none" w:sz="0" w:space="0" w:color="auto"/>
        <w:right w:val="none" w:sz="0" w:space="0" w:color="auto"/>
      </w:divBdr>
    </w:div>
    <w:div w:id="1913855603">
      <w:bodyDiv w:val="1"/>
      <w:marLeft w:val="0"/>
      <w:marRight w:val="0"/>
      <w:marTop w:val="0"/>
      <w:marBottom w:val="0"/>
      <w:divBdr>
        <w:top w:val="none" w:sz="0" w:space="0" w:color="auto"/>
        <w:left w:val="none" w:sz="0" w:space="0" w:color="auto"/>
        <w:bottom w:val="none" w:sz="0" w:space="0" w:color="auto"/>
        <w:right w:val="none" w:sz="0" w:space="0" w:color="auto"/>
      </w:divBdr>
    </w:div>
    <w:div w:id="1919749356">
      <w:bodyDiv w:val="1"/>
      <w:marLeft w:val="0"/>
      <w:marRight w:val="0"/>
      <w:marTop w:val="0"/>
      <w:marBottom w:val="0"/>
      <w:divBdr>
        <w:top w:val="none" w:sz="0" w:space="0" w:color="auto"/>
        <w:left w:val="none" w:sz="0" w:space="0" w:color="auto"/>
        <w:bottom w:val="none" w:sz="0" w:space="0" w:color="auto"/>
        <w:right w:val="none" w:sz="0" w:space="0" w:color="auto"/>
      </w:divBdr>
      <w:divsChild>
        <w:div w:id="563030932">
          <w:marLeft w:val="547"/>
          <w:marRight w:val="0"/>
          <w:marTop w:val="110"/>
          <w:marBottom w:val="0"/>
          <w:divBdr>
            <w:top w:val="none" w:sz="0" w:space="0" w:color="auto"/>
            <w:left w:val="none" w:sz="0" w:space="0" w:color="auto"/>
            <w:bottom w:val="none" w:sz="0" w:space="0" w:color="auto"/>
            <w:right w:val="none" w:sz="0" w:space="0" w:color="auto"/>
          </w:divBdr>
        </w:div>
      </w:divsChild>
    </w:div>
    <w:div w:id="1933854396">
      <w:bodyDiv w:val="1"/>
      <w:marLeft w:val="0"/>
      <w:marRight w:val="0"/>
      <w:marTop w:val="0"/>
      <w:marBottom w:val="0"/>
      <w:divBdr>
        <w:top w:val="none" w:sz="0" w:space="0" w:color="auto"/>
        <w:left w:val="none" w:sz="0" w:space="0" w:color="auto"/>
        <w:bottom w:val="none" w:sz="0" w:space="0" w:color="auto"/>
        <w:right w:val="none" w:sz="0" w:space="0" w:color="auto"/>
      </w:divBdr>
    </w:div>
    <w:div w:id="1936595264">
      <w:bodyDiv w:val="1"/>
      <w:marLeft w:val="0"/>
      <w:marRight w:val="0"/>
      <w:marTop w:val="0"/>
      <w:marBottom w:val="0"/>
      <w:divBdr>
        <w:top w:val="none" w:sz="0" w:space="0" w:color="auto"/>
        <w:left w:val="none" w:sz="0" w:space="0" w:color="auto"/>
        <w:bottom w:val="none" w:sz="0" w:space="0" w:color="auto"/>
        <w:right w:val="none" w:sz="0" w:space="0" w:color="auto"/>
      </w:divBdr>
    </w:div>
    <w:div w:id="1952589352">
      <w:bodyDiv w:val="1"/>
      <w:marLeft w:val="0"/>
      <w:marRight w:val="0"/>
      <w:marTop w:val="0"/>
      <w:marBottom w:val="0"/>
      <w:divBdr>
        <w:top w:val="none" w:sz="0" w:space="0" w:color="auto"/>
        <w:left w:val="none" w:sz="0" w:space="0" w:color="auto"/>
        <w:bottom w:val="none" w:sz="0" w:space="0" w:color="auto"/>
        <w:right w:val="none" w:sz="0" w:space="0" w:color="auto"/>
      </w:divBdr>
    </w:div>
    <w:div w:id="1956716552">
      <w:bodyDiv w:val="1"/>
      <w:marLeft w:val="0"/>
      <w:marRight w:val="0"/>
      <w:marTop w:val="0"/>
      <w:marBottom w:val="0"/>
      <w:divBdr>
        <w:top w:val="none" w:sz="0" w:space="0" w:color="auto"/>
        <w:left w:val="none" w:sz="0" w:space="0" w:color="auto"/>
        <w:bottom w:val="none" w:sz="0" w:space="0" w:color="auto"/>
        <w:right w:val="none" w:sz="0" w:space="0" w:color="auto"/>
      </w:divBdr>
    </w:div>
    <w:div w:id="1960642365">
      <w:bodyDiv w:val="1"/>
      <w:marLeft w:val="0"/>
      <w:marRight w:val="0"/>
      <w:marTop w:val="0"/>
      <w:marBottom w:val="0"/>
      <w:divBdr>
        <w:top w:val="none" w:sz="0" w:space="0" w:color="auto"/>
        <w:left w:val="none" w:sz="0" w:space="0" w:color="auto"/>
        <w:bottom w:val="none" w:sz="0" w:space="0" w:color="auto"/>
        <w:right w:val="none" w:sz="0" w:space="0" w:color="auto"/>
      </w:divBdr>
    </w:div>
    <w:div w:id="2041977995">
      <w:bodyDiv w:val="1"/>
      <w:marLeft w:val="0"/>
      <w:marRight w:val="0"/>
      <w:marTop w:val="0"/>
      <w:marBottom w:val="0"/>
      <w:divBdr>
        <w:top w:val="none" w:sz="0" w:space="0" w:color="auto"/>
        <w:left w:val="none" w:sz="0" w:space="0" w:color="auto"/>
        <w:bottom w:val="none" w:sz="0" w:space="0" w:color="auto"/>
        <w:right w:val="none" w:sz="0" w:space="0" w:color="auto"/>
      </w:divBdr>
    </w:div>
    <w:div w:id="2067338312">
      <w:bodyDiv w:val="1"/>
      <w:marLeft w:val="0"/>
      <w:marRight w:val="0"/>
      <w:marTop w:val="0"/>
      <w:marBottom w:val="0"/>
      <w:divBdr>
        <w:top w:val="none" w:sz="0" w:space="0" w:color="auto"/>
        <w:left w:val="none" w:sz="0" w:space="0" w:color="auto"/>
        <w:bottom w:val="none" w:sz="0" w:space="0" w:color="auto"/>
        <w:right w:val="none" w:sz="0" w:space="0" w:color="auto"/>
      </w:divBdr>
    </w:div>
    <w:div w:id="2073308969">
      <w:bodyDiv w:val="1"/>
      <w:marLeft w:val="0"/>
      <w:marRight w:val="0"/>
      <w:marTop w:val="0"/>
      <w:marBottom w:val="0"/>
      <w:divBdr>
        <w:top w:val="none" w:sz="0" w:space="0" w:color="auto"/>
        <w:left w:val="none" w:sz="0" w:space="0" w:color="auto"/>
        <w:bottom w:val="none" w:sz="0" w:space="0" w:color="auto"/>
        <w:right w:val="none" w:sz="0" w:space="0" w:color="auto"/>
      </w:divBdr>
    </w:div>
    <w:div w:id="2107384698">
      <w:bodyDiv w:val="1"/>
      <w:marLeft w:val="0"/>
      <w:marRight w:val="0"/>
      <w:marTop w:val="0"/>
      <w:marBottom w:val="0"/>
      <w:divBdr>
        <w:top w:val="none" w:sz="0" w:space="0" w:color="auto"/>
        <w:left w:val="none" w:sz="0" w:space="0" w:color="auto"/>
        <w:bottom w:val="none" w:sz="0" w:space="0" w:color="auto"/>
        <w:right w:val="none" w:sz="0" w:space="0" w:color="auto"/>
      </w:divBdr>
    </w:div>
    <w:div w:id="21472341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footer" Target="footer2.xml"/><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EA84-9369-504F-BA1C-D0C5400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98</Pages>
  <Words>38837</Words>
  <Characters>221375</Characters>
  <Application>Microsoft Macintosh Word</Application>
  <DocSecurity>0</DocSecurity>
  <Lines>1844</Lines>
  <Paragraphs>519</Paragraphs>
  <ScaleCrop>false</ScaleCrop>
  <Company>UTK</Company>
  <LinksUpToDate>false</LinksUpToDate>
  <CharactersWithSpaces>259693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Qu</dc:creator>
  <cp:keywords/>
  <dc:description/>
  <cp:lastModifiedBy>Bai Qu</cp:lastModifiedBy>
  <cp:revision>38</cp:revision>
  <cp:lastPrinted>2014-04-01T18:07:00Z</cp:lastPrinted>
  <dcterms:created xsi:type="dcterms:W3CDTF">2014-05-22T13:59:00Z</dcterms:created>
  <dcterms:modified xsi:type="dcterms:W3CDTF">2014-05-22T19:57:00Z</dcterms:modified>
</cp:coreProperties>
</file>