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67021F" w14:textId="7362CBBE" w:rsidR="00A73974" w:rsidRPr="00647491" w:rsidRDefault="00A73974" w:rsidP="00A73974">
      <w:pPr>
        <w:spacing w:line="360" w:lineRule="auto"/>
        <w:ind w:left="0" w:firstLine="0"/>
        <w:jc w:val="center"/>
        <w:rPr>
          <w:rFonts w:ascii="Times New Roman" w:hAnsi="Times New Roman" w:cs="Times New Roman"/>
          <w:i/>
          <w:sz w:val="24"/>
          <w:szCs w:val="24"/>
        </w:rPr>
      </w:pPr>
      <w:bookmarkStart w:id="0" w:name="_GoBack"/>
      <w:bookmarkEnd w:id="0"/>
      <w:proofErr w:type="spellStart"/>
      <w:r w:rsidRPr="00647491">
        <w:rPr>
          <w:rFonts w:ascii="Times New Roman" w:hAnsi="Times New Roman" w:cs="Times New Roman"/>
          <w:sz w:val="24"/>
          <w:szCs w:val="24"/>
        </w:rPr>
        <w:t>Notker’s</w:t>
      </w:r>
      <w:proofErr w:type="spellEnd"/>
      <w:r w:rsidRPr="00647491">
        <w:rPr>
          <w:rFonts w:ascii="Times New Roman" w:hAnsi="Times New Roman" w:cs="Times New Roman"/>
          <w:sz w:val="24"/>
          <w:szCs w:val="24"/>
        </w:rPr>
        <w:t xml:space="preserve"> Demons:</w:t>
      </w:r>
      <w:r w:rsidR="00647491" w:rsidRPr="00647491">
        <w:rPr>
          <w:rFonts w:ascii="Times New Roman" w:hAnsi="Times New Roman" w:cs="Times New Roman"/>
          <w:sz w:val="24"/>
          <w:szCs w:val="24"/>
        </w:rPr>
        <w:t xml:space="preserve"> </w:t>
      </w:r>
      <w:r w:rsidR="000C7DC7" w:rsidRPr="00647491">
        <w:rPr>
          <w:rFonts w:ascii="Times New Roman" w:hAnsi="Times New Roman" w:cs="Times New Roman"/>
          <w:sz w:val="24"/>
          <w:szCs w:val="24"/>
        </w:rPr>
        <w:t>Entertaining and Edifying Charles the Fat</w:t>
      </w:r>
      <w:r w:rsidRPr="00647491">
        <w:rPr>
          <w:rFonts w:ascii="Times New Roman" w:hAnsi="Times New Roman" w:cs="Times New Roman"/>
          <w:sz w:val="24"/>
          <w:szCs w:val="24"/>
        </w:rPr>
        <w:t xml:space="preserve"> through the </w:t>
      </w:r>
      <w:proofErr w:type="spellStart"/>
      <w:r w:rsidRPr="00647491">
        <w:rPr>
          <w:rFonts w:ascii="Times New Roman" w:hAnsi="Times New Roman" w:cs="Times New Roman"/>
          <w:i/>
          <w:sz w:val="24"/>
          <w:szCs w:val="24"/>
        </w:rPr>
        <w:t>Gesta</w:t>
      </w:r>
      <w:proofErr w:type="spellEnd"/>
      <w:r w:rsidRPr="00647491">
        <w:rPr>
          <w:rFonts w:ascii="Times New Roman" w:hAnsi="Times New Roman" w:cs="Times New Roman"/>
          <w:i/>
          <w:sz w:val="24"/>
          <w:szCs w:val="24"/>
        </w:rPr>
        <w:t xml:space="preserve"> </w:t>
      </w:r>
      <w:proofErr w:type="spellStart"/>
      <w:r w:rsidRPr="00647491">
        <w:rPr>
          <w:rFonts w:ascii="Times New Roman" w:hAnsi="Times New Roman" w:cs="Times New Roman"/>
          <w:i/>
          <w:sz w:val="24"/>
          <w:szCs w:val="24"/>
        </w:rPr>
        <w:t>Karoli</w:t>
      </w:r>
      <w:proofErr w:type="spellEnd"/>
      <w:r w:rsidRPr="00647491">
        <w:rPr>
          <w:rFonts w:ascii="Times New Roman" w:hAnsi="Times New Roman" w:cs="Times New Roman"/>
          <w:i/>
          <w:sz w:val="24"/>
          <w:szCs w:val="24"/>
        </w:rPr>
        <w:t xml:space="preserve"> </w:t>
      </w:r>
      <w:proofErr w:type="spellStart"/>
      <w:r w:rsidRPr="00647491">
        <w:rPr>
          <w:rFonts w:ascii="Times New Roman" w:hAnsi="Times New Roman" w:cs="Times New Roman"/>
          <w:i/>
          <w:sz w:val="24"/>
          <w:szCs w:val="24"/>
        </w:rPr>
        <w:t>Magni</w:t>
      </w:r>
      <w:proofErr w:type="spellEnd"/>
    </w:p>
    <w:p w14:paraId="302F342E" w14:textId="77777777" w:rsidR="00647491" w:rsidRDefault="00647491" w:rsidP="00A73974">
      <w:pPr>
        <w:spacing w:line="360" w:lineRule="auto"/>
        <w:ind w:left="0" w:firstLine="0"/>
        <w:jc w:val="center"/>
        <w:rPr>
          <w:rFonts w:ascii="Times New Roman" w:hAnsi="Times New Roman" w:cs="Times New Roman"/>
          <w:sz w:val="28"/>
          <w:szCs w:val="24"/>
        </w:rPr>
      </w:pPr>
    </w:p>
    <w:p w14:paraId="1DF1A1CE" w14:textId="77777777" w:rsidR="00647491" w:rsidRDefault="00647491" w:rsidP="00A73974">
      <w:pPr>
        <w:spacing w:line="360" w:lineRule="auto"/>
        <w:ind w:left="0" w:firstLine="0"/>
        <w:jc w:val="center"/>
        <w:rPr>
          <w:rFonts w:ascii="Times New Roman" w:hAnsi="Times New Roman" w:cs="Times New Roman"/>
          <w:sz w:val="28"/>
          <w:szCs w:val="24"/>
        </w:rPr>
      </w:pPr>
    </w:p>
    <w:p w14:paraId="59D90E30" w14:textId="77777777" w:rsidR="00647491" w:rsidRDefault="00647491" w:rsidP="00A73974">
      <w:pPr>
        <w:spacing w:line="360" w:lineRule="auto"/>
        <w:ind w:left="0" w:firstLine="0"/>
        <w:jc w:val="center"/>
        <w:rPr>
          <w:rFonts w:ascii="Times New Roman" w:hAnsi="Times New Roman" w:cs="Times New Roman"/>
          <w:sz w:val="28"/>
          <w:szCs w:val="24"/>
        </w:rPr>
      </w:pPr>
    </w:p>
    <w:p w14:paraId="38E17727" w14:textId="77777777" w:rsidR="00647491" w:rsidRDefault="00647491" w:rsidP="00A73974">
      <w:pPr>
        <w:spacing w:line="360" w:lineRule="auto"/>
        <w:ind w:left="0" w:firstLine="0"/>
        <w:jc w:val="center"/>
        <w:rPr>
          <w:rFonts w:ascii="Times New Roman" w:hAnsi="Times New Roman" w:cs="Times New Roman"/>
          <w:sz w:val="28"/>
          <w:szCs w:val="24"/>
        </w:rPr>
      </w:pPr>
    </w:p>
    <w:p w14:paraId="3CA4F759" w14:textId="77777777" w:rsidR="00647491" w:rsidRDefault="00647491" w:rsidP="00A73974">
      <w:pPr>
        <w:spacing w:line="360" w:lineRule="auto"/>
        <w:ind w:left="0" w:firstLine="0"/>
        <w:jc w:val="center"/>
        <w:rPr>
          <w:rFonts w:ascii="Times New Roman" w:hAnsi="Times New Roman" w:cs="Times New Roman"/>
          <w:sz w:val="28"/>
          <w:szCs w:val="24"/>
        </w:rPr>
      </w:pPr>
    </w:p>
    <w:p w14:paraId="770223AC" w14:textId="77777777" w:rsidR="00647491" w:rsidRDefault="00647491" w:rsidP="00A73974">
      <w:pPr>
        <w:spacing w:line="360" w:lineRule="auto"/>
        <w:ind w:left="0" w:firstLine="0"/>
        <w:jc w:val="center"/>
        <w:rPr>
          <w:rFonts w:ascii="Times New Roman" w:hAnsi="Times New Roman" w:cs="Times New Roman"/>
          <w:sz w:val="28"/>
          <w:szCs w:val="24"/>
        </w:rPr>
      </w:pPr>
    </w:p>
    <w:p w14:paraId="58D85545" w14:textId="77777777" w:rsidR="00647491" w:rsidRDefault="00647491" w:rsidP="00A73974">
      <w:pPr>
        <w:spacing w:line="360" w:lineRule="auto"/>
        <w:ind w:left="0" w:firstLine="0"/>
        <w:jc w:val="center"/>
        <w:rPr>
          <w:rFonts w:ascii="Times New Roman" w:hAnsi="Times New Roman" w:cs="Times New Roman"/>
          <w:sz w:val="28"/>
          <w:szCs w:val="24"/>
        </w:rPr>
      </w:pPr>
    </w:p>
    <w:p w14:paraId="7E4C2037" w14:textId="77777777" w:rsidR="00647491" w:rsidRDefault="00647491" w:rsidP="00A73974">
      <w:pPr>
        <w:spacing w:line="360" w:lineRule="auto"/>
        <w:ind w:left="0" w:firstLine="0"/>
        <w:jc w:val="center"/>
        <w:rPr>
          <w:rFonts w:ascii="Times New Roman" w:hAnsi="Times New Roman" w:cs="Times New Roman"/>
          <w:sz w:val="28"/>
          <w:szCs w:val="24"/>
        </w:rPr>
      </w:pPr>
    </w:p>
    <w:p w14:paraId="497CCA40" w14:textId="77777777" w:rsidR="00647491" w:rsidRDefault="00647491" w:rsidP="00A73974">
      <w:pPr>
        <w:spacing w:line="360" w:lineRule="auto"/>
        <w:ind w:left="0" w:firstLine="0"/>
        <w:jc w:val="center"/>
        <w:rPr>
          <w:rFonts w:ascii="Times New Roman" w:hAnsi="Times New Roman" w:cs="Times New Roman"/>
          <w:sz w:val="28"/>
          <w:szCs w:val="24"/>
        </w:rPr>
      </w:pPr>
    </w:p>
    <w:p w14:paraId="74343F56" w14:textId="77777777" w:rsidR="00647491" w:rsidRPr="00647491" w:rsidRDefault="00647491" w:rsidP="00647491">
      <w:pPr>
        <w:ind w:left="0" w:firstLine="0"/>
        <w:jc w:val="center"/>
        <w:rPr>
          <w:rFonts w:ascii="Times New Roman" w:hAnsi="Times New Roman" w:cs="Times New Roman"/>
          <w:sz w:val="24"/>
          <w:szCs w:val="24"/>
        </w:rPr>
      </w:pPr>
    </w:p>
    <w:p w14:paraId="136EB5D0" w14:textId="77777777" w:rsidR="00647491" w:rsidRDefault="00647491" w:rsidP="00647491">
      <w:pPr>
        <w:ind w:left="0" w:firstLine="0"/>
        <w:jc w:val="center"/>
        <w:rPr>
          <w:rFonts w:ascii="Times New Roman" w:hAnsi="Times New Roman" w:cs="Times New Roman"/>
          <w:sz w:val="24"/>
          <w:szCs w:val="24"/>
        </w:rPr>
      </w:pPr>
      <w:r>
        <w:rPr>
          <w:rFonts w:ascii="Times New Roman" w:hAnsi="Times New Roman" w:cs="Times New Roman"/>
          <w:sz w:val="24"/>
          <w:szCs w:val="24"/>
        </w:rPr>
        <w:t>A Thesis Presented for the</w:t>
      </w:r>
    </w:p>
    <w:p w14:paraId="1941B1E0" w14:textId="5C4143FB" w:rsidR="00647491" w:rsidRDefault="006B6632" w:rsidP="00647491">
      <w:pPr>
        <w:ind w:left="0" w:firstLine="0"/>
        <w:jc w:val="center"/>
        <w:rPr>
          <w:rFonts w:ascii="Times New Roman" w:hAnsi="Times New Roman" w:cs="Times New Roman"/>
          <w:sz w:val="24"/>
          <w:szCs w:val="24"/>
        </w:rPr>
      </w:pPr>
      <w:r>
        <w:rPr>
          <w:rFonts w:ascii="Times New Roman" w:hAnsi="Times New Roman" w:cs="Times New Roman"/>
          <w:sz w:val="24"/>
          <w:szCs w:val="24"/>
        </w:rPr>
        <w:t>Master of Arts</w:t>
      </w:r>
      <w:r w:rsidR="00647491">
        <w:rPr>
          <w:rFonts w:ascii="Times New Roman" w:hAnsi="Times New Roman" w:cs="Times New Roman"/>
          <w:sz w:val="24"/>
          <w:szCs w:val="24"/>
        </w:rPr>
        <w:t xml:space="preserve"> </w:t>
      </w:r>
    </w:p>
    <w:p w14:paraId="08519287" w14:textId="77777777" w:rsidR="00647491" w:rsidRDefault="00647491" w:rsidP="00647491">
      <w:pPr>
        <w:ind w:left="0" w:firstLine="0"/>
        <w:jc w:val="center"/>
        <w:rPr>
          <w:rFonts w:ascii="Times New Roman" w:hAnsi="Times New Roman" w:cs="Times New Roman"/>
          <w:sz w:val="24"/>
          <w:szCs w:val="24"/>
        </w:rPr>
      </w:pPr>
      <w:r>
        <w:rPr>
          <w:rFonts w:ascii="Times New Roman" w:hAnsi="Times New Roman" w:cs="Times New Roman"/>
          <w:sz w:val="24"/>
          <w:szCs w:val="24"/>
        </w:rPr>
        <w:t>Degree</w:t>
      </w:r>
    </w:p>
    <w:p w14:paraId="3C6F08B4" w14:textId="77777777" w:rsidR="00647491" w:rsidRDefault="00647491" w:rsidP="00647491">
      <w:pPr>
        <w:ind w:left="0" w:firstLine="0"/>
        <w:jc w:val="center"/>
        <w:rPr>
          <w:rFonts w:ascii="Times New Roman" w:hAnsi="Times New Roman" w:cs="Times New Roman"/>
          <w:sz w:val="24"/>
          <w:szCs w:val="24"/>
        </w:rPr>
      </w:pPr>
      <w:r>
        <w:rPr>
          <w:rFonts w:ascii="Times New Roman" w:hAnsi="Times New Roman" w:cs="Times New Roman"/>
          <w:sz w:val="24"/>
          <w:szCs w:val="24"/>
        </w:rPr>
        <w:t>The University of Tennessee, Knoxville</w:t>
      </w:r>
    </w:p>
    <w:p w14:paraId="5367E539" w14:textId="77777777" w:rsidR="00647491" w:rsidRDefault="00647491" w:rsidP="00A73974">
      <w:pPr>
        <w:spacing w:line="360" w:lineRule="auto"/>
        <w:ind w:left="0" w:firstLine="0"/>
        <w:jc w:val="center"/>
        <w:rPr>
          <w:rFonts w:ascii="Times New Roman" w:hAnsi="Times New Roman" w:cs="Times New Roman"/>
          <w:sz w:val="28"/>
          <w:szCs w:val="24"/>
        </w:rPr>
      </w:pPr>
    </w:p>
    <w:p w14:paraId="0AADBC0F" w14:textId="77777777" w:rsidR="00647491" w:rsidRDefault="00647491" w:rsidP="00A73974">
      <w:pPr>
        <w:spacing w:line="360" w:lineRule="auto"/>
        <w:ind w:left="0" w:firstLine="0"/>
        <w:jc w:val="center"/>
        <w:rPr>
          <w:rFonts w:ascii="Times New Roman" w:hAnsi="Times New Roman" w:cs="Times New Roman"/>
          <w:sz w:val="28"/>
          <w:szCs w:val="24"/>
        </w:rPr>
      </w:pPr>
    </w:p>
    <w:p w14:paraId="461436AF" w14:textId="77777777" w:rsidR="00647491" w:rsidRDefault="00647491" w:rsidP="00A73974">
      <w:pPr>
        <w:spacing w:line="360" w:lineRule="auto"/>
        <w:ind w:left="0" w:firstLine="0"/>
        <w:jc w:val="center"/>
        <w:rPr>
          <w:rFonts w:ascii="Times New Roman" w:hAnsi="Times New Roman" w:cs="Times New Roman"/>
          <w:sz w:val="28"/>
          <w:szCs w:val="24"/>
        </w:rPr>
      </w:pPr>
    </w:p>
    <w:p w14:paraId="1082AA00" w14:textId="77777777" w:rsidR="00647491" w:rsidRDefault="00647491" w:rsidP="00A73974">
      <w:pPr>
        <w:spacing w:line="360" w:lineRule="auto"/>
        <w:ind w:left="0" w:firstLine="0"/>
        <w:jc w:val="center"/>
        <w:rPr>
          <w:rFonts w:ascii="Times New Roman" w:hAnsi="Times New Roman" w:cs="Times New Roman"/>
          <w:sz w:val="28"/>
          <w:szCs w:val="24"/>
        </w:rPr>
      </w:pPr>
    </w:p>
    <w:p w14:paraId="7FC06DFB" w14:textId="77777777" w:rsidR="00647491" w:rsidRDefault="00647491" w:rsidP="00A73974">
      <w:pPr>
        <w:spacing w:line="360" w:lineRule="auto"/>
        <w:ind w:left="0" w:firstLine="0"/>
        <w:jc w:val="center"/>
        <w:rPr>
          <w:rFonts w:ascii="Times New Roman" w:hAnsi="Times New Roman" w:cs="Times New Roman"/>
          <w:sz w:val="28"/>
          <w:szCs w:val="24"/>
        </w:rPr>
      </w:pPr>
    </w:p>
    <w:p w14:paraId="39101424" w14:textId="77777777" w:rsidR="00647491" w:rsidRDefault="00647491" w:rsidP="00A73974">
      <w:pPr>
        <w:spacing w:line="360" w:lineRule="auto"/>
        <w:ind w:left="0" w:firstLine="0"/>
        <w:jc w:val="center"/>
        <w:rPr>
          <w:rFonts w:ascii="Times New Roman" w:hAnsi="Times New Roman" w:cs="Times New Roman"/>
          <w:sz w:val="28"/>
          <w:szCs w:val="24"/>
        </w:rPr>
      </w:pPr>
    </w:p>
    <w:p w14:paraId="144827EE" w14:textId="77777777" w:rsidR="00647491" w:rsidRDefault="00647491" w:rsidP="00A73974">
      <w:pPr>
        <w:spacing w:line="360" w:lineRule="auto"/>
        <w:ind w:left="0" w:firstLine="0"/>
        <w:jc w:val="center"/>
        <w:rPr>
          <w:rFonts w:ascii="Times New Roman" w:hAnsi="Times New Roman" w:cs="Times New Roman"/>
          <w:sz w:val="28"/>
          <w:szCs w:val="24"/>
        </w:rPr>
      </w:pPr>
    </w:p>
    <w:p w14:paraId="2F307EBF" w14:textId="77777777" w:rsidR="00647491" w:rsidRDefault="00647491" w:rsidP="00A73974">
      <w:pPr>
        <w:spacing w:line="360" w:lineRule="auto"/>
        <w:ind w:left="0" w:firstLine="0"/>
        <w:jc w:val="center"/>
        <w:rPr>
          <w:rFonts w:ascii="Times New Roman" w:hAnsi="Times New Roman" w:cs="Times New Roman"/>
          <w:sz w:val="28"/>
          <w:szCs w:val="24"/>
        </w:rPr>
      </w:pPr>
    </w:p>
    <w:p w14:paraId="727B4272" w14:textId="77777777" w:rsidR="00647491" w:rsidRDefault="00647491" w:rsidP="00A73974">
      <w:pPr>
        <w:spacing w:line="360" w:lineRule="auto"/>
        <w:ind w:left="0" w:firstLine="0"/>
        <w:jc w:val="center"/>
        <w:rPr>
          <w:rFonts w:ascii="Times New Roman" w:hAnsi="Times New Roman" w:cs="Times New Roman"/>
          <w:sz w:val="28"/>
          <w:szCs w:val="24"/>
        </w:rPr>
      </w:pPr>
    </w:p>
    <w:p w14:paraId="7DB1002D" w14:textId="77777777" w:rsidR="00647491" w:rsidRDefault="00647491" w:rsidP="00A73974">
      <w:pPr>
        <w:spacing w:line="360" w:lineRule="auto"/>
        <w:ind w:left="0" w:firstLine="0"/>
        <w:jc w:val="center"/>
        <w:rPr>
          <w:rFonts w:ascii="Times New Roman" w:hAnsi="Times New Roman" w:cs="Times New Roman"/>
          <w:sz w:val="28"/>
          <w:szCs w:val="24"/>
        </w:rPr>
      </w:pPr>
    </w:p>
    <w:p w14:paraId="0A60CCCA" w14:textId="77777777" w:rsidR="00647491" w:rsidRDefault="00647491" w:rsidP="00A73974">
      <w:pPr>
        <w:spacing w:line="360" w:lineRule="auto"/>
        <w:ind w:left="0" w:firstLine="0"/>
        <w:jc w:val="center"/>
        <w:rPr>
          <w:rFonts w:ascii="Times New Roman" w:hAnsi="Times New Roman" w:cs="Times New Roman"/>
          <w:sz w:val="28"/>
          <w:szCs w:val="24"/>
        </w:rPr>
      </w:pPr>
    </w:p>
    <w:p w14:paraId="3E9D2066" w14:textId="77777777" w:rsidR="00647491" w:rsidRPr="00647491" w:rsidRDefault="00647491" w:rsidP="00A73974">
      <w:pPr>
        <w:spacing w:line="360" w:lineRule="auto"/>
        <w:ind w:left="0" w:firstLine="0"/>
        <w:jc w:val="center"/>
        <w:rPr>
          <w:rFonts w:ascii="Times New Roman" w:hAnsi="Times New Roman" w:cs="Times New Roman"/>
          <w:sz w:val="28"/>
          <w:szCs w:val="24"/>
        </w:rPr>
      </w:pPr>
    </w:p>
    <w:p w14:paraId="17C94BE9" w14:textId="77777777" w:rsidR="00A73974" w:rsidRDefault="00A73974" w:rsidP="00A73974">
      <w:pPr>
        <w:ind w:left="0" w:firstLine="0"/>
        <w:jc w:val="center"/>
        <w:rPr>
          <w:rFonts w:ascii="Times New Roman" w:hAnsi="Times New Roman" w:cs="Times New Roman"/>
          <w:i/>
          <w:sz w:val="24"/>
          <w:szCs w:val="24"/>
        </w:rPr>
      </w:pPr>
    </w:p>
    <w:p w14:paraId="47940A3A" w14:textId="4ED9D61D" w:rsidR="00647491" w:rsidRDefault="00A73974" w:rsidP="00647491">
      <w:pPr>
        <w:ind w:left="0" w:firstLine="0"/>
        <w:jc w:val="center"/>
        <w:rPr>
          <w:rFonts w:ascii="Times New Roman" w:hAnsi="Times New Roman" w:cs="Times New Roman"/>
          <w:sz w:val="24"/>
          <w:szCs w:val="24"/>
        </w:rPr>
      </w:pPr>
      <w:r>
        <w:rPr>
          <w:rFonts w:ascii="Times New Roman" w:hAnsi="Times New Roman" w:cs="Times New Roman"/>
          <w:sz w:val="24"/>
          <w:szCs w:val="24"/>
        </w:rPr>
        <w:t xml:space="preserve">Klayton </w:t>
      </w:r>
      <w:r w:rsidR="006B6632">
        <w:rPr>
          <w:rFonts w:ascii="Times New Roman" w:hAnsi="Times New Roman" w:cs="Times New Roman"/>
          <w:sz w:val="24"/>
          <w:szCs w:val="24"/>
        </w:rPr>
        <w:t xml:space="preserve">Amos </w:t>
      </w:r>
      <w:proofErr w:type="spellStart"/>
      <w:r>
        <w:rPr>
          <w:rFonts w:ascii="Times New Roman" w:hAnsi="Times New Roman" w:cs="Times New Roman"/>
          <w:sz w:val="24"/>
          <w:szCs w:val="24"/>
        </w:rPr>
        <w:t>Tietjen</w:t>
      </w:r>
      <w:proofErr w:type="spellEnd"/>
      <w:r>
        <w:rPr>
          <w:rFonts w:ascii="Times New Roman" w:hAnsi="Times New Roman" w:cs="Times New Roman"/>
          <w:sz w:val="24"/>
          <w:szCs w:val="24"/>
        </w:rPr>
        <w:t xml:space="preserve"> </w:t>
      </w:r>
    </w:p>
    <w:p w14:paraId="166161B1" w14:textId="77777777" w:rsidR="00D90253" w:rsidRDefault="006B6632" w:rsidP="00D90253">
      <w:pPr>
        <w:ind w:left="0" w:firstLine="0"/>
        <w:jc w:val="center"/>
        <w:rPr>
          <w:rFonts w:ascii="Times New Roman" w:hAnsi="Times New Roman" w:cs="Times New Roman"/>
          <w:sz w:val="24"/>
          <w:szCs w:val="24"/>
        </w:rPr>
      </w:pPr>
      <w:r>
        <w:rPr>
          <w:rFonts w:ascii="Times New Roman" w:hAnsi="Times New Roman" w:cs="Times New Roman"/>
          <w:sz w:val="24"/>
          <w:szCs w:val="24"/>
        </w:rPr>
        <w:t>May 2017</w:t>
      </w:r>
    </w:p>
    <w:p w14:paraId="41A4C773" w14:textId="30ED7BB9" w:rsidR="006B6632" w:rsidRPr="00D90253" w:rsidRDefault="006B6632" w:rsidP="00D90253">
      <w:pPr>
        <w:ind w:left="0" w:firstLine="0"/>
        <w:rPr>
          <w:rFonts w:ascii="Times New Roman" w:hAnsi="Times New Roman" w:cs="Times New Roman"/>
          <w:sz w:val="24"/>
          <w:szCs w:val="24"/>
          <w:u w:val="single"/>
        </w:rPr>
      </w:pPr>
      <w:r w:rsidRPr="00D90253">
        <w:rPr>
          <w:rFonts w:ascii="Times New Roman" w:hAnsi="Times New Roman" w:cs="Times New Roman"/>
          <w:sz w:val="24"/>
          <w:szCs w:val="24"/>
          <w:u w:val="single"/>
        </w:rPr>
        <w:lastRenderedPageBreak/>
        <w:t>Abstract</w:t>
      </w:r>
    </w:p>
    <w:p w14:paraId="54C2677D" w14:textId="77777777" w:rsidR="006B6632" w:rsidRDefault="006B6632">
      <w:pPr>
        <w:rPr>
          <w:rFonts w:ascii="Times New Roman" w:hAnsi="Times New Roman" w:cs="Times New Roman"/>
          <w:sz w:val="24"/>
          <w:szCs w:val="24"/>
        </w:rPr>
      </w:pPr>
    </w:p>
    <w:p w14:paraId="3B2BD5F4" w14:textId="52108EEE" w:rsidR="006B6632" w:rsidRDefault="002A1F14" w:rsidP="00D90253">
      <w:pPr>
        <w:spacing w:line="480" w:lineRule="auto"/>
        <w:rPr>
          <w:rFonts w:ascii="Times New Roman" w:hAnsi="Times New Roman" w:cs="Times New Roman"/>
          <w:sz w:val="24"/>
          <w:szCs w:val="24"/>
        </w:rPr>
      </w:pPr>
      <w:r>
        <w:rPr>
          <w:rFonts w:ascii="Times New Roman" w:hAnsi="Times New Roman" w:cs="Times New Roman"/>
          <w:sz w:val="24"/>
          <w:szCs w:val="24"/>
        </w:rPr>
        <w:t xml:space="preserve">This thesis examines the curious depictions of demons found in the biography of Charlemagne written by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Stammerer</w:t>
      </w:r>
      <w:proofErr w:type="spellEnd"/>
      <w:r>
        <w:rPr>
          <w:rFonts w:ascii="Times New Roman" w:hAnsi="Times New Roman" w:cs="Times New Roman"/>
          <w:sz w:val="24"/>
          <w:szCs w:val="24"/>
        </w:rPr>
        <w:t xml:space="preserve"> in the late ninth-century. The demons appeared in tales that were unrelated to the biography’s subject matter. </w:t>
      </w:r>
      <w:r w:rsidR="007B1211">
        <w:rPr>
          <w:rFonts w:ascii="Times New Roman" w:hAnsi="Times New Roman" w:cs="Times New Roman"/>
          <w:sz w:val="24"/>
          <w:szCs w:val="24"/>
        </w:rPr>
        <w:t xml:space="preserve">Historians of earlier generations dismissed the biography altogether as uninformative to a historical understanding of the late Carolingian empire. More recent historians, however, have revived </w:t>
      </w:r>
      <w:proofErr w:type="spellStart"/>
      <w:r w:rsidR="007B1211">
        <w:rPr>
          <w:rFonts w:ascii="Times New Roman" w:hAnsi="Times New Roman" w:cs="Times New Roman"/>
          <w:sz w:val="24"/>
          <w:szCs w:val="24"/>
        </w:rPr>
        <w:t>Notker’s</w:t>
      </w:r>
      <w:proofErr w:type="spellEnd"/>
      <w:r w:rsidR="007B1211">
        <w:rPr>
          <w:rFonts w:ascii="Times New Roman" w:hAnsi="Times New Roman" w:cs="Times New Roman"/>
          <w:sz w:val="24"/>
          <w:szCs w:val="24"/>
        </w:rPr>
        <w:t xml:space="preserve"> text to show that it has much to offer modern readers in understanding the ninth-century. This study shows that the demon stories are informative for a historical understanding of the period as well. They illustrate a special relationship between the author and his patron, Charles the Fat, the Carolingian emperor who himself was reported to have suffered demonic assault. Written at Charles’ request, </w:t>
      </w:r>
      <w:proofErr w:type="spellStart"/>
      <w:r w:rsidR="007B1211">
        <w:rPr>
          <w:rFonts w:ascii="Times New Roman" w:hAnsi="Times New Roman" w:cs="Times New Roman"/>
          <w:sz w:val="24"/>
          <w:szCs w:val="24"/>
        </w:rPr>
        <w:t>Notker</w:t>
      </w:r>
      <w:proofErr w:type="spellEnd"/>
      <w:r w:rsidR="007B1211">
        <w:rPr>
          <w:rFonts w:ascii="Times New Roman" w:hAnsi="Times New Roman" w:cs="Times New Roman"/>
          <w:sz w:val="24"/>
          <w:szCs w:val="24"/>
        </w:rPr>
        <w:t xml:space="preserve"> seems to have inserted the tales as enjoyable horror stories which served to instruct and entertain simultaneously. This thesis analyzes the Latin terminology used by </w:t>
      </w:r>
      <w:proofErr w:type="spellStart"/>
      <w:r w:rsidR="007B1211">
        <w:rPr>
          <w:rFonts w:ascii="Times New Roman" w:hAnsi="Times New Roman" w:cs="Times New Roman"/>
          <w:sz w:val="24"/>
          <w:szCs w:val="24"/>
        </w:rPr>
        <w:t>Notker</w:t>
      </w:r>
      <w:proofErr w:type="spellEnd"/>
      <w:r w:rsidR="007B1211">
        <w:rPr>
          <w:rFonts w:ascii="Times New Roman" w:hAnsi="Times New Roman" w:cs="Times New Roman"/>
          <w:sz w:val="24"/>
          <w:szCs w:val="24"/>
        </w:rPr>
        <w:t xml:space="preserve"> and applies the philosophical theory of phenomenology in order to recreate the experience that these tales might have had on their intended audience.</w:t>
      </w:r>
    </w:p>
    <w:p w14:paraId="604815CD" w14:textId="77777777" w:rsidR="007B1211" w:rsidRDefault="007B1211">
      <w:pPr>
        <w:rPr>
          <w:rFonts w:ascii="Times New Roman" w:hAnsi="Times New Roman" w:cs="Times New Roman"/>
          <w:sz w:val="24"/>
          <w:szCs w:val="24"/>
        </w:rPr>
      </w:pPr>
    </w:p>
    <w:p w14:paraId="1BBBC8C9" w14:textId="77777777" w:rsidR="006B6632" w:rsidRDefault="006B6632">
      <w:pPr>
        <w:rPr>
          <w:rFonts w:ascii="Times New Roman" w:hAnsi="Times New Roman" w:cs="Times New Roman"/>
          <w:sz w:val="24"/>
          <w:szCs w:val="24"/>
        </w:rPr>
      </w:pPr>
    </w:p>
    <w:p w14:paraId="0E128F7B" w14:textId="77777777" w:rsidR="006B6632" w:rsidRDefault="006B6632">
      <w:pPr>
        <w:rPr>
          <w:rFonts w:ascii="Times New Roman" w:hAnsi="Times New Roman" w:cs="Times New Roman"/>
          <w:sz w:val="24"/>
          <w:szCs w:val="24"/>
        </w:rPr>
      </w:pPr>
    </w:p>
    <w:p w14:paraId="79170798" w14:textId="77777777" w:rsidR="006B6632" w:rsidRDefault="006B6632">
      <w:pPr>
        <w:rPr>
          <w:rFonts w:ascii="Times New Roman" w:hAnsi="Times New Roman" w:cs="Times New Roman"/>
          <w:sz w:val="24"/>
          <w:szCs w:val="24"/>
        </w:rPr>
      </w:pPr>
    </w:p>
    <w:p w14:paraId="038B4EFA" w14:textId="77777777" w:rsidR="006B6632" w:rsidRDefault="006B6632">
      <w:pPr>
        <w:rPr>
          <w:rFonts w:ascii="Times New Roman" w:hAnsi="Times New Roman" w:cs="Times New Roman"/>
          <w:sz w:val="24"/>
          <w:szCs w:val="24"/>
        </w:rPr>
      </w:pPr>
    </w:p>
    <w:p w14:paraId="126190EF" w14:textId="77777777" w:rsidR="006B6632" w:rsidRDefault="006B6632">
      <w:pPr>
        <w:rPr>
          <w:rFonts w:ascii="Times New Roman" w:hAnsi="Times New Roman" w:cs="Times New Roman"/>
          <w:sz w:val="24"/>
          <w:szCs w:val="24"/>
        </w:rPr>
      </w:pPr>
    </w:p>
    <w:p w14:paraId="4401D892" w14:textId="77777777" w:rsidR="006B6632" w:rsidRDefault="006B6632">
      <w:pPr>
        <w:rPr>
          <w:rFonts w:ascii="Times New Roman" w:hAnsi="Times New Roman" w:cs="Times New Roman"/>
          <w:sz w:val="24"/>
          <w:szCs w:val="24"/>
        </w:rPr>
      </w:pPr>
    </w:p>
    <w:p w14:paraId="15DE3847" w14:textId="77777777" w:rsidR="006B6632" w:rsidRDefault="006B6632">
      <w:pPr>
        <w:rPr>
          <w:rFonts w:ascii="Times New Roman" w:hAnsi="Times New Roman" w:cs="Times New Roman"/>
          <w:sz w:val="24"/>
          <w:szCs w:val="24"/>
        </w:rPr>
      </w:pPr>
    </w:p>
    <w:p w14:paraId="0921AA1A" w14:textId="77777777" w:rsidR="006B6632" w:rsidRDefault="006B6632">
      <w:pPr>
        <w:rPr>
          <w:rFonts w:ascii="Times New Roman" w:hAnsi="Times New Roman" w:cs="Times New Roman"/>
          <w:sz w:val="24"/>
          <w:szCs w:val="24"/>
        </w:rPr>
      </w:pPr>
    </w:p>
    <w:p w14:paraId="6B8764A9" w14:textId="77777777" w:rsidR="006B6632" w:rsidRDefault="006B6632">
      <w:pPr>
        <w:rPr>
          <w:rFonts w:ascii="Times New Roman" w:hAnsi="Times New Roman" w:cs="Times New Roman"/>
          <w:sz w:val="24"/>
          <w:szCs w:val="24"/>
        </w:rPr>
      </w:pPr>
    </w:p>
    <w:p w14:paraId="442D9098" w14:textId="77777777" w:rsidR="006B6632" w:rsidRDefault="006B6632">
      <w:pPr>
        <w:rPr>
          <w:rFonts w:ascii="Times New Roman" w:hAnsi="Times New Roman" w:cs="Times New Roman"/>
          <w:sz w:val="24"/>
          <w:szCs w:val="24"/>
        </w:rPr>
      </w:pPr>
    </w:p>
    <w:p w14:paraId="2310F1F6" w14:textId="77777777" w:rsidR="006B6632" w:rsidRDefault="006B6632">
      <w:pPr>
        <w:rPr>
          <w:rFonts w:ascii="Times New Roman" w:hAnsi="Times New Roman" w:cs="Times New Roman"/>
          <w:sz w:val="24"/>
          <w:szCs w:val="24"/>
        </w:rPr>
      </w:pPr>
    </w:p>
    <w:p w14:paraId="25459249" w14:textId="77777777" w:rsidR="006B6632" w:rsidRDefault="006B6632">
      <w:pPr>
        <w:rPr>
          <w:rFonts w:ascii="Times New Roman" w:hAnsi="Times New Roman" w:cs="Times New Roman"/>
          <w:sz w:val="24"/>
          <w:szCs w:val="24"/>
        </w:rPr>
      </w:pPr>
    </w:p>
    <w:p w14:paraId="7909B94E" w14:textId="77777777" w:rsidR="006B6632" w:rsidRDefault="006B6632">
      <w:pPr>
        <w:rPr>
          <w:rFonts w:ascii="Times New Roman" w:hAnsi="Times New Roman" w:cs="Times New Roman"/>
          <w:sz w:val="24"/>
          <w:szCs w:val="24"/>
        </w:rPr>
      </w:pPr>
    </w:p>
    <w:p w14:paraId="0516EDC9" w14:textId="77777777" w:rsidR="006B6632" w:rsidRDefault="006B6632">
      <w:pPr>
        <w:rPr>
          <w:rFonts w:ascii="Times New Roman" w:hAnsi="Times New Roman" w:cs="Times New Roman"/>
          <w:sz w:val="24"/>
          <w:szCs w:val="24"/>
        </w:rPr>
      </w:pPr>
    </w:p>
    <w:p w14:paraId="5BACE2A7" w14:textId="77777777" w:rsidR="006B6632" w:rsidRDefault="006B6632">
      <w:pPr>
        <w:rPr>
          <w:rFonts w:ascii="Times New Roman" w:hAnsi="Times New Roman" w:cs="Times New Roman"/>
          <w:sz w:val="24"/>
          <w:szCs w:val="24"/>
        </w:rPr>
      </w:pPr>
    </w:p>
    <w:p w14:paraId="12800812" w14:textId="77777777" w:rsidR="006B6632" w:rsidRDefault="006B6632">
      <w:pPr>
        <w:rPr>
          <w:rFonts w:ascii="Times New Roman" w:hAnsi="Times New Roman" w:cs="Times New Roman"/>
          <w:sz w:val="24"/>
          <w:szCs w:val="24"/>
        </w:rPr>
      </w:pPr>
    </w:p>
    <w:p w14:paraId="145C1784" w14:textId="77777777" w:rsidR="006B6632" w:rsidRDefault="006B6632" w:rsidP="00647491">
      <w:pPr>
        <w:ind w:left="0" w:firstLine="0"/>
        <w:jc w:val="center"/>
        <w:rPr>
          <w:rFonts w:ascii="Times New Roman" w:hAnsi="Times New Roman" w:cs="Times New Roman"/>
          <w:sz w:val="24"/>
          <w:szCs w:val="24"/>
        </w:rPr>
      </w:pPr>
    </w:p>
    <w:p w14:paraId="26A7B291" w14:textId="77777777" w:rsidR="006B6632" w:rsidRPr="00D90253" w:rsidRDefault="006B6632" w:rsidP="006B6632">
      <w:pPr>
        <w:rPr>
          <w:rFonts w:ascii="Times New Roman" w:hAnsi="Times New Roman" w:cs="Times New Roman"/>
          <w:sz w:val="24"/>
          <w:szCs w:val="24"/>
          <w:u w:val="single"/>
        </w:rPr>
      </w:pPr>
      <w:r w:rsidRPr="00D90253">
        <w:rPr>
          <w:rFonts w:ascii="Times New Roman" w:hAnsi="Times New Roman" w:cs="Times New Roman"/>
          <w:sz w:val="24"/>
          <w:szCs w:val="24"/>
          <w:u w:val="single"/>
        </w:rPr>
        <w:lastRenderedPageBreak/>
        <w:t>Table of Contents</w:t>
      </w:r>
    </w:p>
    <w:p w14:paraId="0E80C258" w14:textId="77777777" w:rsidR="006B6632" w:rsidRDefault="006B6632" w:rsidP="006B6632">
      <w:pPr>
        <w:rPr>
          <w:rFonts w:ascii="Times New Roman" w:hAnsi="Times New Roman" w:cs="Times New Roman"/>
          <w:sz w:val="24"/>
          <w:szCs w:val="24"/>
        </w:rPr>
      </w:pPr>
    </w:p>
    <w:p w14:paraId="7CAC66CF" w14:textId="137DB512" w:rsidR="006B6632" w:rsidRDefault="00D90253" w:rsidP="00D90253">
      <w:pPr>
        <w:spacing w:line="480" w:lineRule="auto"/>
        <w:rPr>
          <w:rFonts w:ascii="Times New Roman" w:hAnsi="Times New Roman" w:cs="Times New Roman"/>
          <w:sz w:val="24"/>
          <w:szCs w:val="24"/>
        </w:rPr>
      </w:pPr>
      <w:r>
        <w:rPr>
          <w:rFonts w:ascii="Times New Roman" w:hAnsi="Times New Roman" w:cs="Times New Roman"/>
          <w:sz w:val="24"/>
          <w:szCs w:val="24"/>
        </w:rPr>
        <w:t>Introduction ………………………………………………………..</w:t>
      </w:r>
      <w:r w:rsidR="006B6632">
        <w:rPr>
          <w:rFonts w:ascii="Times New Roman" w:hAnsi="Times New Roman" w:cs="Times New Roman"/>
          <w:sz w:val="24"/>
          <w:szCs w:val="24"/>
        </w:rPr>
        <w:t>page 1</w:t>
      </w:r>
    </w:p>
    <w:p w14:paraId="7CF0FFEB" w14:textId="26187643" w:rsidR="006B6632" w:rsidRDefault="00D90253" w:rsidP="00D90253">
      <w:pPr>
        <w:spacing w:line="480" w:lineRule="auto"/>
        <w:rPr>
          <w:rFonts w:ascii="Times New Roman" w:hAnsi="Times New Roman" w:cs="Times New Roman"/>
          <w:sz w:val="24"/>
          <w:szCs w:val="24"/>
        </w:rPr>
      </w:pPr>
      <w:r>
        <w:rPr>
          <w:rFonts w:ascii="Times New Roman" w:hAnsi="Times New Roman" w:cs="Times New Roman"/>
          <w:sz w:val="24"/>
          <w:szCs w:val="24"/>
        </w:rPr>
        <w:t>Historical Setting …………………………………………………..</w:t>
      </w:r>
      <w:r w:rsidR="006B6632">
        <w:rPr>
          <w:rFonts w:ascii="Times New Roman" w:hAnsi="Times New Roman" w:cs="Times New Roman"/>
          <w:sz w:val="24"/>
          <w:szCs w:val="24"/>
        </w:rPr>
        <w:t>page 11</w:t>
      </w:r>
    </w:p>
    <w:p w14:paraId="4496C9CA" w14:textId="601D9620" w:rsidR="006B6632" w:rsidRDefault="00D90253" w:rsidP="00D90253">
      <w:pPr>
        <w:spacing w:line="480" w:lineRule="auto"/>
        <w:rPr>
          <w:rFonts w:ascii="Times New Roman" w:hAnsi="Times New Roman" w:cs="Times New Roman"/>
          <w:sz w:val="24"/>
          <w:szCs w:val="24"/>
        </w:rPr>
      </w:pPr>
      <w:r>
        <w:rPr>
          <w:rFonts w:ascii="Times New Roman" w:hAnsi="Times New Roman" w:cs="Times New Roman"/>
          <w:sz w:val="24"/>
          <w:szCs w:val="24"/>
        </w:rPr>
        <w:t>Mirror for an Emperor</w:t>
      </w:r>
      <w:r w:rsidR="006B6632">
        <w:rPr>
          <w:rFonts w:ascii="Times New Roman" w:hAnsi="Times New Roman" w:cs="Times New Roman"/>
          <w:sz w:val="24"/>
          <w:szCs w:val="24"/>
        </w:rPr>
        <w:t xml:space="preserve"> </w:t>
      </w:r>
      <w:r>
        <w:rPr>
          <w:rFonts w:ascii="Times New Roman" w:hAnsi="Times New Roman" w:cs="Times New Roman"/>
          <w:sz w:val="24"/>
          <w:szCs w:val="24"/>
        </w:rPr>
        <w:t>……………………………………………..</w:t>
      </w:r>
      <w:r w:rsidR="006B6632">
        <w:rPr>
          <w:rFonts w:ascii="Times New Roman" w:hAnsi="Times New Roman" w:cs="Times New Roman"/>
          <w:sz w:val="24"/>
          <w:szCs w:val="24"/>
        </w:rPr>
        <w:t>page 19</w:t>
      </w:r>
    </w:p>
    <w:p w14:paraId="67C8281E" w14:textId="24D9A534" w:rsidR="006B6632" w:rsidRPr="00D90253" w:rsidRDefault="006B6632" w:rsidP="00D90253">
      <w:pPr>
        <w:spacing w:line="480" w:lineRule="auto"/>
        <w:rPr>
          <w:rFonts w:ascii="Times New Roman" w:hAnsi="Times New Roman" w:cs="Times New Roman"/>
          <w:sz w:val="24"/>
          <w:szCs w:val="24"/>
        </w:rPr>
      </w:pPr>
      <w:r w:rsidRPr="00D90253">
        <w:rPr>
          <w:rFonts w:ascii="Times New Roman" w:hAnsi="Times New Roman" w:cs="Times New Roman"/>
          <w:sz w:val="24"/>
          <w:szCs w:val="24"/>
        </w:rPr>
        <w:t xml:space="preserve">Demonology </w:t>
      </w:r>
      <w:r w:rsidR="00D90253" w:rsidRPr="00D90253">
        <w:rPr>
          <w:rFonts w:ascii="Times New Roman" w:hAnsi="Times New Roman" w:cs="Times New Roman"/>
          <w:sz w:val="24"/>
          <w:szCs w:val="24"/>
        </w:rPr>
        <w:t>……………………………………………………….</w:t>
      </w:r>
      <w:r w:rsidRPr="00D90253">
        <w:rPr>
          <w:rFonts w:ascii="Times New Roman" w:hAnsi="Times New Roman" w:cs="Times New Roman"/>
          <w:sz w:val="24"/>
          <w:szCs w:val="24"/>
        </w:rPr>
        <w:t>page 25</w:t>
      </w:r>
    </w:p>
    <w:p w14:paraId="4DEFEE09" w14:textId="684DD1F6" w:rsidR="00CB1E5B" w:rsidRPr="00D90253" w:rsidRDefault="00CB1E5B" w:rsidP="00D90253">
      <w:pPr>
        <w:spacing w:line="480" w:lineRule="auto"/>
        <w:rPr>
          <w:rFonts w:ascii="Times New Roman" w:hAnsi="Times New Roman" w:cs="Times New Roman"/>
          <w:sz w:val="24"/>
          <w:szCs w:val="24"/>
        </w:rPr>
      </w:pPr>
      <w:r w:rsidRPr="00D90253">
        <w:rPr>
          <w:rFonts w:ascii="Times New Roman" w:hAnsi="Times New Roman" w:cs="Times New Roman"/>
          <w:sz w:val="24"/>
          <w:szCs w:val="24"/>
        </w:rPr>
        <w:t xml:space="preserve">Horror </w:t>
      </w:r>
      <w:r w:rsidR="00D90253" w:rsidRPr="00D90253">
        <w:rPr>
          <w:rFonts w:ascii="Times New Roman" w:hAnsi="Times New Roman" w:cs="Times New Roman"/>
          <w:sz w:val="24"/>
          <w:szCs w:val="24"/>
        </w:rPr>
        <w:t>………</w:t>
      </w:r>
      <w:r w:rsidR="00D90253">
        <w:rPr>
          <w:rFonts w:ascii="Times New Roman" w:hAnsi="Times New Roman" w:cs="Times New Roman"/>
          <w:sz w:val="24"/>
          <w:szCs w:val="24"/>
        </w:rPr>
        <w:t>……………………………………………………...</w:t>
      </w:r>
      <w:r w:rsidRPr="00D90253">
        <w:rPr>
          <w:rFonts w:ascii="Times New Roman" w:hAnsi="Times New Roman" w:cs="Times New Roman"/>
          <w:sz w:val="24"/>
          <w:szCs w:val="24"/>
        </w:rPr>
        <w:t>page 42</w:t>
      </w:r>
    </w:p>
    <w:p w14:paraId="04B7E9A8" w14:textId="3B63AE49" w:rsidR="006B6632" w:rsidRPr="00D90253" w:rsidRDefault="006B6632" w:rsidP="00D90253">
      <w:pPr>
        <w:spacing w:line="480" w:lineRule="auto"/>
        <w:rPr>
          <w:rFonts w:ascii="Times New Roman" w:hAnsi="Times New Roman" w:cs="Times New Roman"/>
          <w:sz w:val="24"/>
          <w:szCs w:val="24"/>
        </w:rPr>
      </w:pPr>
      <w:r w:rsidRPr="00D90253">
        <w:rPr>
          <w:rFonts w:ascii="Times New Roman" w:hAnsi="Times New Roman" w:cs="Times New Roman"/>
          <w:sz w:val="24"/>
          <w:szCs w:val="24"/>
        </w:rPr>
        <w:t xml:space="preserve">Conclusion </w:t>
      </w:r>
      <w:r w:rsidR="00D90253">
        <w:rPr>
          <w:rFonts w:ascii="Times New Roman" w:hAnsi="Times New Roman" w:cs="Times New Roman"/>
          <w:sz w:val="24"/>
          <w:szCs w:val="24"/>
        </w:rPr>
        <w:t>………………………………………………………...</w:t>
      </w:r>
      <w:r w:rsidRPr="00D90253">
        <w:rPr>
          <w:rFonts w:ascii="Times New Roman" w:hAnsi="Times New Roman" w:cs="Times New Roman"/>
          <w:sz w:val="24"/>
          <w:szCs w:val="24"/>
        </w:rPr>
        <w:t>page 60</w:t>
      </w:r>
    </w:p>
    <w:p w14:paraId="034F01D1" w14:textId="6C41BFE9" w:rsidR="00CB1E5B" w:rsidRPr="00D90253" w:rsidRDefault="002A1F14" w:rsidP="00D90253">
      <w:pPr>
        <w:spacing w:line="480" w:lineRule="auto"/>
        <w:rPr>
          <w:rFonts w:ascii="Times New Roman" w:hAnsi="Times New Roman" w:cs="Times New Roman"/>
          <w:sz w:val="24"/>
          <w:szCs w:val="24"/>
        </w:rPr>
      </w:pPr>
      <w:r w:rsidRPr="00D90253">
        <w:rPr>
          <w:rFonts w:ascii="Times New Roman" w:hAnsi="Times New Roman" w:cs="Times New Roman"/>
          <w:sz w:val="24"/>
          <w:szCs w:val="24"/>
        </w:rPr>
        <w:t xml:space="preserve">Bibliography </w:t>
      </w:r>
      <w:r w:rsidR="00D90253">
        <w:rPr>
          <w:rFonts w:ascii="Times New Roman" w:hAnsi="Times New Roman" w:cs="Times New Roman"/>
          <w:sz w:val="24"/>
          <w:szCs w:val="24"/>
        </w:rPr>
        <w:t>………………………………………………………</w:t>
      </w:r>
      <w:r w:rsidRPr="00D90253">
        <w:rPr>
          <w:rFonts w:ascii="Times New Roman" w:hAnsi="Times New Roman" w:cs="Times New Roman"/>
          <w:sz w:val="24"/>
          <w:szCs w:val="24"/>
        </w:rPr>
        <w:t>page 62</w:t>
      </w:r>
    </w:p>
    <w:p w14:paraId="0905622E" w14:textId="31D17562" w:rsidR="00CB1E5B" w:rsidRPr="00D90253" w:rsidRDefault="007B1211" w:rsidP="00D90253">
      <w:pPr>
        <w:spacing w:line="480" w:lineRule="auto"/>
        <w:rPr>
          <w:rFonts w:ascii="Times New Roman" w:hAnsi="Times New Roman" w:cs="Times New Roman"/>
          <w:sz w:val="24"/>
          <w:szCs w:val="24"/>
        </w:rPr>
      </w:pPr>
      <w:r w:rsidRPr="00D90253">
        <w:rPr>
          <w:rFonts w:ascii="Times New Roman" w:hAnsi="Times New Roman" w:cs="Times New Roman"/>
          <w:sz w:val="24"/>
          <w:szCs w:val="24"/>
        </w:rPr>
        <w:t xml:space="preserve">Vita </w:t>
      </w:r>
      <w:r w:rsidR="00D90253">
        <w:rPr>
          <w:rFonts w:ascii="Times New Roman" w:hAnsi="Times New Roman" w:cs="Times New Roman"/>
          <w:sz w:val="24"/>
          <w:szCs w:val="24"/>
        </w:rPr>
        <w:t>………………………………………………………………..</w:t>
      </w:r>
      <w:r w:rsidRPr="00D90253">
        <w:rPr>
          <w:rFonts w:ascii="Times New Roman" w:hAnsi="Times New Roman" w:cs="Times New Roman"/>
          <w:sz w:val="24"/>
          <w:szCs w:val="24"/>
        </w:rPr>
        <w:t>page 72</w:t>
      </w:r>
    </w:p>
    <w:p w14:paraId="2E943B7B" w14:textId="77777777" w:rsidR="00CB1E5B" w:rsidRPr="00D90253" w:rsidRDefault="00CB1E5B" w:rsidP="00D90253">
      <w:pPr>
        <w:spacing w:line="480" w:lineRule="auto"/>
        <w:rPr>
          <w:rFonts w:ascii="Times New Roman" w:hAnsi="Times New Roman" w:cs="Times New Roman"/>
          <w:sz w:val="24"/>
          <w:szCs w:val="24"/>
        </w:rPr>
      </w:pPr>
    </w:p>
    <w:p w14:paraId="07BAB412" w14:textId="77777777" w:rsidR="00CB1E5B" w:rsidRPr="00D90253" w:rsidRDefault="00CB1E5B" w:rsidP="00D90253">
      <w:pPr>
        <w:spacing w:line="480" w:lineRule="auto"/>
        <w:rPr>
          <w:rFonts w:ascii="Times New Roman" w:hAnsi="Times New Roman" w:cs="Times New Roman"/>
          <w:sz w:val="24"/>
          <w:szCs w:val="24"/>
        </w:rPr>
      </w:pPr>
    </w:p>
    <w:p w14:paraId="209ACB54" w14:textId="77777777" w:rsidR="00CB1E5B" w:rsidRPr="00D90253" w:rsidRDefault="00CB1E5B" w:rsidP="00D90253">
      <w:pPr>
        <w:spacing w:line="480" w:lineRule="auto"/>
        <w:rPr>
          <w:rFonts w:ascii="Times New Roman" w:hAnsi="Times New Roman" w:cs="Times New Roman"/>
          <w:sz w:val="24"/>
          <w:szCs w:val="24"/>
        </w:rPr>
      </w:pPr>
    </w:p>
    <w:p w14:paraId="6D771ADC" w14:textId="77777777" w:rsidR="00CB1E5B" w:rsidRPr="00D90253" w:rsidRDefault="00CB1E5B" w:rsidP="006B6632">
      <w:pPr>
        <w:rPr>
          <w:rFonts w:ascii="Times New Roman" w:hAnsi="Times New Roman" w:cs="Times New Roman"/>
          <w:sz w:val="24"/>
          <w:szCs w:val="24"/>
        </w:rPr>
      </w:pPr>
    </w:p>
    <w:p w14:paraId="0D4E5B1B" w14:textId="77777777" w:rsidR="00CB1E5B" w:rsidRPr="00D90253" w:rsidRDefault="00CB1E5B" w:rsidP="006B6632">
      <w:pPr>
        <w:rPr>
          <w:rFonts w:ascii="Times New Roman" w:hAnsi="Times New Roman" w:cs="Times New Roman"/>
          <w:sz w:val="24"/>
          <w:szCs w:val="24"/>
        </w:rPr>
      </w:pPr>
    </w:p>
    <w:p w14:paraId="1209C958" w14:textId="77777777" w:rsidR="00CB1E5B" w:rsidRPr="00D90253" w:rsidRDefault="00CB1E5B" w:rsidP="006B6632">
      <w:pPr>
        <w:rPr>
          <w:rFonts w:ascii="Times New Roman" w:hAnsi="Times New Roman" w:cs="Times New Roman"/>
          <w:sz w:val="24"/>
          <w:szCs w:val="24"/>
        </w:rPr>
      </w:pPr>
    </w:p>
    <w:p w14:paraId="1C7DE0BB" w14:textId="77777777" w:rsidR="00CB1E5B" w:rsidRPr="00D90253" w:rsidRDefault="00CB1E5B" w:rsidP="006B6632">
      <w:pPr>
        <w:rPr>
          <w:rFonts w:ascii="Times New Roman" w:hAnsi="Times New Roman" w:cs="Times New Roman"/>
          <w:sz w:val="24"/>
          <w:szCs w:val="24"/>
        </w:rPr>
      </w:pPr>
    </w:p>
    <w:p w14:paraId="24231C69" w14:textId="77777777" w:rsidR="00CB1E5B" w:rsidRPr="00D90253" w:rsidRDefault="00CB1E5B" w:rsidP="006B6632">
      <w:pPr>
        <w:rPr>
          <w:rFonts w:ascii="Times New Roman" w:hAnsi="Times New Roman" w:cs="Times New Roman"/>
          <w:sz w:val="24"/>
          <w:szCs w:val="24"/>
        </w:rPr>
      </w:pPr>
    </w:p>
    <w:p w14:paraId="72059DA4" w14:textId="77777777" w:rsidR="00CB1E5B" w:rsidRPr="00D90253" w:rsidRDefault="00CB1E5B" w:rsidP="006B6632">
      <w:pPr>
        <w:rPr>
          <w:rFonts w:ascii="Times New Roman" w:hAnsi="Times New Roman" w:cs="Times New Roman"/>
          <w:sz w:val="24"/>
          <w:szCs w:val="24"/>
        </w:rPr>
      </w:pPr>
    </w:p>
    <w:p w14:paraId="5C7D90F1" w14:textId="77777777" w:rsidR="00CB1E5B" w:rsidRPr="00D90253" w:rsidRDefault="00CB1E5B" w:rsidP="006B6632">
      <w:pPr>
        <w:rPr>
          <w:rFonts w:ascii="Times New Roman" w:hAnsi="Times New Roman" w:cs="Times New Roman"/>
          <w:sz w:val="24"/>
          <w:szCs w:val="24"/>
        </w:rPr>
      </w:pPr>
    </w:p>
    <w:p w14:paraId="582E4AD6" w14:textId="77777777" w:rsidR="00CB1E5B" w:rsidRPr="00D90253" w:rsidRDefault="00CB1E5B" w:rsidP="006B6632">
      <w:pPr>
        <w:rPr>
          <w:rFonts w:ascii="Times New Roman" w:hAnsi="Times New Roman" w:cs="Times New Roman"/>
          <w:sz w:val="24"/>
          <w:szCs w:val="24"/>
        </w:rPr>
      </w:pPr>
    </w:p>
    <w:p w14:paraId="02F9D30E" w14:textId="77777777" w:rsidR="00CB1E5B" w:rsidRPr="00D90253" w:rsidRDefault="00CB1E5B" w:rsidP="006B6632">
      <w:pPr>
        <w:rPr>
          <w:rFonts w:ascii="Times New Roman" w:hAnsi="Times New Roman" w:cs="Times New Roman"/>
          <w:sz w:val="24"/>
          <w:szCs w:val="24"/>
        </w:rPr>
      </w:pPr>
    </w:p>
    <w:p w14:paraId="4522755C" w14:textId="77777777" w:rsidR="00CB1E5B" w:rsidRPr="00D90253" w:rsidRDefault="00CB1E5B" w:rsidP="006B6632">
      <w:pPr>
        <w:rPr>
          <w:rFonts w:ascii="Times New Roman" w:hAnsi="Times New Roman" w:cs="Times New Roman"/>
          <w:sz w:val="24"/>
          <w:szCs w:val="24"/>
        </w:rPr>
      </w:pPr>
    </w:p>
    <w:p w14:paraId="55FD29E2" w14:textId="77777777" w:rsidR="00CB1E5B" w:rsidRPr="00D90253" w:rsidRDefault="00CB1E5B" w:rsidP="006B6632">
      <w:pPr>
        <w:rPr>
          <w:rFonts w:ascii="Times New Roman" w:hAnsi="Times New Roman" w:cs="Times New Roman"/>
          <w:sz w:val="24"/>
          <w:szCs w:val="24"/>
        </w:rPr>
      </w:pPr>
    </w:p>
    <w:p w14:paraId="6C3C9D50" w14:textId="77777777" w:rsidR="00CB1E5B" w:rsidRPr="00D90253" w:rsidRDefault="00CB1E5B" w:rsidP="006B6632">
      <w:pPr>
        <w:rPr>
          <w:rFonts w:ascii="Times New Roman" w:hAnsi="Times New Roman" w:cs="Times New Roman"/>
          <w:sz w:val="24"/>
          <w:szCs w:val="24"/>
        </w:rPr>
      </w:pPr>
    </w:p>
    <w:p w14:paraId="6C6BFA93" w14:textId="77777777" w:rsidR="00CB1E5B" w:rsidRPr="00D90253" w:rsidRDefault="00CB1E5B" w:rsidP="006B6632">
      <w:pPr>
        <w:rPr>
          <w:rFonts w:ascii="Times New Roman" w:hAnsi="Times New Roman" w:cs="Times New Roman"/>
          <w:sz w:val="24"/>
          <w:szCs w:val="24"/>
        </w:rPr>
      </w:pPr>
    </w:p>
    <w:p w14:paraId="0578C4A1" w14:textId="77777777" w:rsidR="00CB1E5B" w:rsidRPr="00D90253" w:rsidRDefault="00CB1E5B" w:rsidP="006B6632">
      <w:pPr>
        <w:rPr>
          <w:rFonts w:ascii="Times New Roman" w:hAnsi="Times New Roman" w:cs="Times New Roman"/>
          <w:sz w:val="24"/>
          <w:szCs w:val="24"/>
        </w:rPr>
      </w:pPr>
    </w:p>
    <w:p w14:paraId="051C0545" w14:textId="77777777" w:rsidR="00CB1E5B" w:rsidRPr="00D90253" w:rsidRDefault="00CB1E5B" w:rsidP="006B6632">
      <w:pPr>
        <w:rPr>
          <w:rFonts w:ascii="Times New Roman" w:hAnsi="Times New Roman" w:cs="Times New Roman"/>
          <w:sz w:val="24"/>
          <w:szCs w:val="24"/>
        </w:rPr>
      </w:pPr>
    </w:p>
    <w:p w14:paraId="1F02E50F" w14:textId="77777777" w:rsidR="00CB1E5B" w:rsidRPr="00D90253" w:rsidRDefault="00CB1E5B" w:rsidP="006B6632">
      <w:pPr>
        <w:rPr>
          <w:rFonts w:ascii="Times New Roman" w:hAnsi="Times New Roman" w:cs="Times New Roman"/>
          <w:sz w:val="24"/>
          <w:szCs w:val="24"/>
        </w:rPr>
      </w:pPr>
    </w:p>
    <w:p w14:paraId="4D1A44BE" w14:textId="77777777" w:rsidR="00CB1E5B" w:rsidRPr="00D90253" w:rsidRDefault="00CB1E5B" w:rsidP="006B6632">
      <w:pPr>
        <w:rPr>
          <w:rFonts w:ascii="Times New Roman" w:hAnsi="Times New Roman" w:cs="Times New Roman"/>
          <w:sz w:val="24"/>
          <w:szCs w:val="24"/>
        </w:rPr>
      </w:pPr>
    </w:p>
    <w:p w14:paraId="03CC1421" w14:textId="77777777" w:rsidR="00CB1E5B" w:rsidRPr="00D90253" w:rsidRDefault="00CB1E5B" w:rsidP="006B6632">
      <w:pPr>
        <w:rPr>
          <w:rFonts w:ascii="Times New Roman" w:hAnsi="Times New Roman" w:cs="Times New Roman"/>
          <w:sz w:val="24"/>
          <w:szCs w:val="24"/>
        </w:rPr>
      </w:pPr>
    </w:p>
    <w:p w14:paraId="472CE711" w14:textId="77777777" w:rsidR="00CB1E5B" w:rsidRPr="00D90253" w:rsidRDefault="00CB1E5B" w:rsidP="006B6632">
      <w:pPr>
        <w:rPr>
          <w:rFonts w:ascii="Times New Roman" w:hAnsi="Times New Roman" w:cs="Times New Roman"/>
          <w:sz w:val="24"/>
          <w:szCs w:val="24"/>
        </w:rPr>
      </w:pPr>
    </w:p>
    <w:p w14:paraId="20A9500B" w14:textId="77777777" w:rsidR="00CB1E5B" w:rsidRPr="00D90253" w:rsidRDefault="00CB1E5B" w:rsidP="006B6632">
      <w:pPr>
        <w:rPr>
          <w:rFonts w:ascii="Times New Roman" w:hAnsi="Times New Roman" w:cs="Times New Roman"/>
          <w:sz w:val="24"/>
          <w:szCs w:val="24"/>
        </w:rPr>
      </w:pPr>
    </w:p>
    <w:p w14:paraId="1A7079CF" w14:textId="77777777" w:rsidR="00CB1E5B" w:rsidRPr="00D90253" w:rsidRDefault="00CB1E5B" w:rsidP="006B6632">
      <w:pPr>
        <w:rPr>
          <w:rFonts w:ascii="Times New Roman" w:hAnsi="Times New Roman" w:cs="Times New Roman"/>
          <w:sz w:val="24"/>
          <w:szCs w:val="24"/>
        </w:rPr>
      </w:pPr>
    </w:p>
    <w:p w14:paraId="67FDBC6F" w14:textId="77777777" w:rsidR="00CB1E5B" w:rsidRPr="00D90253" w:rsidRDefault="00CB1E5B" w:rsidP="006B6632">
      <w:pPr>
        <w:rPr>
          <w:rFonts w:ascii="Times New Roman" w:hAnsi="Times New Roman" w:cs="Times New Roman"/>
          <w:sz w:val="24"/>
          <w:szCs w:val="24"/>
        </w:rPr>
      </w:pPr>
    </w:p>
    <w:p w14:paraId="0C32DE0C" w14:textId="77777777" w:rsidR="00CB1E5B" w:rsidRPr="00D90253" w:rsidRDefault="00CB1E5B" w:rsidP="006B6632">
      <w:pPr>
        <w:rPr>
          <w:rFonts w:ascii="Times New Roman" w:hAnsi="Times New Roman" w:cs="Times New Roman"/>
          <w:sz w:val="24"/>
          <w:szCs w:val="24"/>
        </w:rPr>
      </w:pPr>
    </w:p>
    <w:p w14:paraId="167D1F2B" w14:textId="77777777" w:rsidR="00CB1E5B" w:rsidRPr="00D90253" w:rsidRDefault="00CB1E5B" w:rsidP="006B6632">
      <w:pPr>
        <w:rPr>
          <w:rFonts w:ascii="Times New Roman" w:hAnsi="Times New Roman" w:cs="Times New Roman"/>
          <w:sz w:val="24"/>
          <w:szCs w:val="24"/>
        </w:rPr>
      </w:pPr>
    </w:p>
    <w:p w14:paraId="59217FEC" w14:textId="77777777" w:rsidR="00CB1E5B" w:rsidRPr="00D90253" w:rsidRDefault="00CB1E5B" w:rsidP="006B6632">
      <w:pPr>
        <w:rPr>
          <w:rFonts w:ascii="Times New Roman" w:hAnsi="Times New Roman" w:cs="Times New Roman"/>
          <w:sz w:val="24"/>
          <w:szCs w:val="24"/>
        </w:rPr>
      </w:pPr>
    </w:p>
    <w:p w14:paraId="75356FA0" w14:textId="77777777" w:rsidR="00CB1E5B" w:rsidRPr="00D90253" w:rsidRDefault="00CB1E5B" w:rsidP="006B6632">
      <w:pPr>
        <w:rPr>
          <w:rFonts w:ascii="Times New Roman" w:hAnsi="Times New Roman" w:cs="Times New Roman"/>
          <w:sz w:val="24"/>
          <w:szCs w:val="24"/>
        </w:rPr>
      </w:pPr>
    </w:p>
    <w:p w14:paraId="1E0846BC" w14:textId="77777777" w:rsidR="00CB1E5B" w:rsidRPr="00D90253" w:rsidRDefault="00CB1E5B" w:rsidP="006B6632">
      <w:pPr>
        <w:rPr>
          <w:rFonts w:ascii="Times New Roman" w:hAnsi="Times New Roman" w:cs="Times New Roman"/>
          <w:sz w:val="24"/>
          <w:szCs w:val="24"/>
        </w:rPr>
      </w:pPr>
    </w:p>
    <w:p w14:paraId="3E8E6CA5" w14:textId="77777777" w:rsidR="00CB1E5B" w:rsidRPr="00D90253" w:rsidRDefault="00CB1E5B" w:rsidP="006B6632">
      <w:pPr>
        <w:rPr>
          <w:rFonts w:ascii="Times New Roman" w:hAnsi="Times New Roman" w:cs="Times New Roman"/>
          <w:sz w:val="24"/>
          <w:szCs w:val="24"/>
        </w:rPr>
      </w:pPr>
    </w:p>
    <w:p w14:paraId="78EAC151" w14:textId="77777777" w:rsidR="00CB1E5B" w:rsidRPr="00D90253" w:rsidRDefault="00CB1E5B" w:rsidP="006B6632">
      <w:pPr>
        <w:rPr>
          <w:rFonts w:ascii="Times New Roman" w:hAnsi="Times New Roman" w:cs="Times New Roman"/>
          <w:sz w:val="24"/>
          <w:szCs w:val="24"/>
        </w:rPr>
      </w:pPr>
    </w:p>
    <w:p w14:paraId="61073649" w14:textId="77777777" w:rsidR="00CB1E5B" w:rsidRPr="00D90253" w:rsidRDefault="00CB1E5B" w:rsidP="006B6632">
      <w:pPr>
        <w:rPr>
          <w:rFonts w:ascii="Times New Roman" w:hAnsi="Times New Roman" w:cs="Times New Roman"/>
          <w:sz w:val="24"/>
          <w:szCs w:val="24"/>
        </w:rPr>
      </w:pPr>
    </w:p>
    <w:p w14:paraId="6CBA8414" w14:textId="77777777" w:rsidR="00CB1E5B" w:rsidRPr="00D90253" w:rsidRDefault="00CB1E5B" w:rsidP="006B6632">
      <w:pPr>
        <w:rPr>
          <w:rFonts w:ascii="Times New Roman" w:hAnsi="Times New Roman" w:cs="Times New Roman"/>
          <w:sz w:val="24"/>
          <w:szCs w:val="24"/>
        </w:rPr>
      </w:pPr>
    </w:p>
    <w:p w14:paraId="49A97D26" w14:textId="77777777" w:rsidR="00CB1E5B" w:rsidRPr="00D90253" w:rsidRDefault="00CB1E5B" w:rsidP="006B6632">
      <w:pPr>
        <w:rPr>
          <w:rFonts w:ascii="Times New Roman" w:hAnsi="Times New Roman" w:cs="Times New Roman"/>
          <w:b/>
          <w:sz w:val="24"/>
          <w:szCs w:val="24"/>
        </w:rPr>
        <w:sectPr w:rsidR="00CB1E5B" w:rsidRPr="00D90253" w:rsidSect="006B6632">
          <w:headerReference w:type="default" r:id="rId7"/>
          <w:pgSz w:w="12240" w:h="15840"/>
          <w:pgMar w:top="1440" w:right="1440" w:bottom="1440" w:left="1440" w:header="720" w:footer="720" w:gutter="0"/>
          <w:pgNumType w:fmt="lowerRoman" w:start="1"/>
          <w:cols w:space="720"/>
          <w:titlePg/>
          <w:docGrid w:linePitch="360"/>
        </w:sectPr>
      </w:pPr>
    </w:p>
    <w:p w14:paraId="4E2A83A4" w14:textId="0632F8B2" w:rsidR="00CB1E5B" w:rsidRPr="00D90253" w:rsidRDefault="00CB1E5B" w:rsidP="006B6632">
      <w:pPr>
        <w:rPr>
          <w:rFonts w:ascii="Times New Roman" w:hAnsi="Times New Roman" w:cs="Times New Roman"/>
          <w:b/>
          <w:sz w:val="24"/>
          <w:szCs w:val="24"/>
        </w:rPr>
      </w:pPr>
    </w:p>
    <w:p w14:paraId="62851FC8" w14:textId="77777777" w:rsidR="007F66C9" w:rsidRPr="00D90253" w:rsidRDefault="00C25A88" w:rsidP="007F66C9">
      <w:pPr>
        <w:ind w:left="0" w:firstLine="0"/>
        <w:rPr>
          <w:rFonts w:ascii="Times New Roman" w:hAnsi="Times New Roman" w:cs="Times New Roman"/>
          <w:b/>
          <w:sz w:val="24"/>
          <w:szCs w:val="24"/>
        </w:rPr>
      </w:pPr>
      <w:r w:rsidRPr="00D90253">
        <w:rPr>
          <w:rFonts w:ascii="Times New Roman" w:hAnsi="Times New Roman" w:cs="Times New Roman"/>
          <w:b/>
          <w:sz w:val="24"/>
          <w:szCs w:val="24"/>
        </w:rPr>
        <w:t>Introduction</w:t>
      </w:r>
    </w:p>
    <w:p w14:paraId="28212CF3" w14:textId="77777777" w:rsidR="007F66C9" w:rsidRPr="00D90253" w:rsidRDefault="007F66C9" w:rsidP="007F66C9">
      <w:pPr>
        <w:ind w:left="0" w:firstLine="0"/>
      </w:pPr>
    </w:p>
    <w:p w14:paraId="1BC63255" w14:textId="77777777" w:rsidR="007F66C9" w:rsidRPr="004931BC" w:rsidRDefault="007F66C9" w:rsidP="007F66C9">
      <w:pPr>
        <w:spacing w:line="480" w:lineRule="auto"/>
        <w:ind w:left="0" w:firstLine="0"/>
        <w:rPr>
          <w:rFonts w:ascii="Times New Roman" w:hAnsi="Times New Roman" w:cs="Times New Roman"/>
          <w:sz w:val="24"/>
          <w:szCs w:val="24"/>
        </w:rPr>
      </w:pPr>
      <w:r w:rsidRPr="00D90253">
        <w:tab/>
      </w:r>
      <w:r w:rsidRPr="00D90253">
        <w:rPr>
          <w:rFonts w:ascii="Times New Roman" w:hAnsi="Times New Roman" w:cs="Times New Roman"/>
          <w:sz w:val="24"/>
          <w:szCs w:val="24"/>
        </w:rPr>
        <w:t>Cha</w:t>
      </w:r>
      <w:r w:rsidRPr="004931BC">
        <w:rPr>
          <w:rFonts w:ascii="Times New Roman" w:hAnsi="Times New Roman" w:cs="Times New Roman"/>
          <w:sz w:val="24"/>
          <w:szCs w:val="24"/>
        </w:rPr>
        <w:t xml:space="preserve">rles the Fat </w:t>
      </w:r>
      <w:r w:rsidR="0024209C">
        <w:rPr>
          <w:rFonts w:ascii="Times New Roman" w:hAnsi="Times New Roman" w:cs="Times New Roman"/>
          <w:sz w:val="24"/>
          <w:szCs w:val="24"/>
        </w:rPr>
        <w:t>was once</w:t>
      </w:r>
      <w:r w:rsidR="00970121">
        <w:rPr>
          <w:rFonts w:ascii="Times New Roman" w:hAnsi="Times New Roman" w:cs="Times New Roman"/>
          <w:sz w:val="24"/>
          <w:szCs w:val="24"/>
        </w:rPr>
        <w:t xml:space="preserve"> </w:t>
      </w:r>
      <w:r w:rsidRPr="004931BC">
        <w:rPr>
          <w:rFonts w:ascii="Times New Roman" w:hAnsi="Times New Roman" w:cs="Times New Roman"/>
          <w:sz w:val="24"/>
          <w:szCs w:val="24"/>
        </w:rPr>
        <w:t>possessed by an evil spirit.</w:t>
      </w:r>
      <w:r w:rsidR="00E45B38">
        <w:rPr>
          <w:rStyle w:val="FootnoteReference"/>
          <w:rFonts w:ascii="Times New Roman" w:hAnsi="Times New Roman" w:cs="Times New Roman"/>
          <w:sz w:val="24"/>
          <w:szCs w:val="24"/>
        </w:rPr>
        <w:footnoteReference w:id="1"/>
      </w:r>
      <w:r w:rsidRPr="004931BC">
        <w:rPr>
          <w:rFonts w:ascii="Times New Roman" w:hAnsi="Times New Roman" w:cs="Times New Roman"/>
          <w:sz w:val="24"/>
          <w:szCs w:val="24"/>
        </w:rPr>
        <w:t xml:space="preserve"> </w:t>
      </w:r>
      <w:r w:rsidR="00970121">
        <w:rPr>
          <w:rFonts w:ascii="Times New Roman" w:hAnsi="Times New Roman" w:cs="Times New Roman"/>
          <w:sz w:val="24"/>
          <w:szCs w:val="24"/>
        </w:rPr>
        <w:t>A devil</w:t>
      </w:r>
      <w:r w:rsidR="0024209C">
        <w:rPr>
          <w:rFonts w:ascii="Times New Roman" w:hAnsi="Times New Roman" w:cs="Times New Roman"/>
          <w:sz w:val="24"/>
          <w:szCs w:val="24"/>
        </w:rPr>
        <w:t>,</w:t>
      </w:r>
      <w:r w:rsidR="00970121">
        <w:rPr>
          <w:rFonts w:ascii="Times New Roman" w:hAnsi="Times New Roman" w:cs="Times New Roman"/>
          <w:sz w:val="24"/>
          <w:szCs w:val="24"/>
        </w:rPr>
        <w:t xml:space="preserve"> </w:t>
      </w:r>
      <w:r w:rsidR="0024209C">
        <w:rPr>
          <w:rFonts w:ascii="Times New Roman" w:hAnsi="Times New Roman" w:cs="Times New Roman"/>
          <w:sz w:val="24"/>
          <w:szCs w:val="24"/>
        </w:rPr>
        <w:t>disguised as an</w:t>
      </w:r>
      <w:r w:rsidR="00970121">
        <w:rPr>
          <w:rFonts w:ascii="Times New Roman" w:hAnsi="Times New Roman" w:cs="Times New Roman"/>
          <w:sz w:val="24"/>
          <w:szCs w:val="24"/>
        </w:rPr>
        <w:t xml:space="preserve"> angel of light</w:t>
      </w:r>
      <w:r w:rsidR="0024209C">
        <w:rPr>
          <w:rFonts w:ascii="Times New Roman" w:hAnsi="Times New Roman" w:cs="Times New Roman"/>
          <w:sz w:val="24"/>
          <w:szCs w:val="24"/>
        </w:rPr>
        <w:t>, appeared to Charles and urged him to rebel against his father, King Louis the German. Charles, “thoroughly terrified</w:t>
      </w:r>
      <w:r w:rsidR="00C06E66">
        <w:rPr>
          <w:rFonts w:ascii="Times New Roman" w:hAnsi="Times New Roman" w:cs="Times New Roman"/>
          <w:sz w:val="24"/>
          <w:szCs w:val="24"/>
        </w:rPr>
        <w:t xml:space="preserve"> with fear,</w:t>
      </w:r>
      <w:r w:rsidR="0024209C">
        <w:rPr>
          <w:rFonts w:ascii="Times New Roman" w:hAnsi="Times New Roman" w:cs="Times New Roman"/>
          <w:sz w:val="24"/>
          <w:szCs w:val="24"/>
        </w:rPr>
        <w:t>”</w:t>
      </w:r>
      <w:r w:rsidR="00C06E66">
        <w:rPr>
          <w:rFonts w:ascii="Times New Roman" w:hAnsi="Times New Roman" w:cs="Times New Roman"/>
          <w:sz w:val="24"/>
          <w:szCs w:val="24"/>
        </w:rPr>
        <w:t xml:space="preserve"> fled to a nearby church.</w:t>
      </w:r>
      <w:r w:rsidR="00C06E66">
        <w:rPr>
          <w:rStyle w:val="FootnoteReference"/>
          <w:rFonts w:ascii="Times New Roman" w:hAnsi="Times New Roman" w:cs="Times New Roman"/>
          <w:sz w:val="24"/>
          <w:szCs w:val="24"/>
        </w:rPr>
        <w:footnoteReference w:id="2"/>
      </w:r>
      <w:r w:rsidR="00C06E66">
        <w:rPr>
          <w:rFonts w:ascii="Times New Roman" w:hAnsi="Times New Roman" w:cs="Times New Roman"/>
          <w:sz w:val="24"/>
          <w:szCs w:val="24"/>
        </w:rPr>
        <w:t xml:space="preserve"> But the apparition followed. It persuaded him with the following words: “</w:t>
      </w:r>
      <w:r w:rsidR="00C966C6">
        <w:rPr>
          <w:rFonts w:ascii="Times New Roman" w:hAnsi="Times New Roman" w:cs="Times New Roman"/>
          <w:sz w:val="24"/>
          <w:szCs w:val="24"/>
        </w:rPr>
        <w:t>Why are you afraid and</w:t>
      </w:r>
      <w:r w:rsidR="00C966C6" w:rsidRPr="00C966C6">
        <w:rPr>
          <w:rFonts w:ascii="Times New Roman" w:hAnsi="Times New Roman" w:cs="Times New Roman"/>
          <w:sz w:val="24"/>
          <w:szCs w:val="24"/>
        </w:rPr>
        <w:t xml:space="preserve"> run away? </w:t>
      </w:r>
      <w:r w:rsidR="00C966C6">
        <w:rPr>
          <w:rFonts w:ascii="Times New Roman" w:hAnsi="Times New Roman" w:cs="Times New Roman"/>
          <w:sz w:val="24"/>
          <w:szCs w:val="24"/>
        </w:rPr>
        <w:t>For unless I came from God…I</w:t>
      </w:r>
      <w:r w:rsidR="00C966C6" w:rsidRPr="00C966C6">
        <w:rPr>
          <w:rFonts w:ascii="Times New Roman" w:hAnsi="Times New Roman" w:cs="Times New Roman"/>
          <w:sz w:val="24"/>
          <w:szCs w:val="24"/>
        </w:rPr>
        <w:t xml:space="preserve"> would</w:t>
      </w:r>
      <w:r w:rsidR="00C966C6">
        <w:rPr>
          <w:rFonts w:ascii="Times New Roman" w:hAnsi="Times New Roman" w:cs="Times New Roman"/>
          <w:sz w:val="24"/>
          <w:szCs w:val="24"/>
        </w:rPr>
        <w:t xml:space="preserve"> not be able to enter </w:t>
      </w:r>
      <w:r w:rsidR="00C966C6" w:rsidRPr="00C966C6">
        <w:rPr>
          <w:rFonts w:ascii="Times New Roman" w:hAnsi="Times New Roman" w:cs="Times New Roman"/>
          <w:sz w:val="24"/>
          <w:szCs w:val="24"/>
        </w:rPr>
        <w:t>this house of the Lord</w:t>
      </w:r>
      <w:r w:rsidR="00C966C6">
        <w:rPr>
          <w:rFonts w:ascii="Times New Roman" w:hAnsi="Times New Roman" w:cs="Times New Roman"/>
          <w:sz w:val="24"/>
          <w:szCs w:val="24"/>
        </w:rPr>
        <w:t>.”</w:t>
      </w:r>
      <w:r w:rsidR="00C966C6">
        <w:rPr>
          <w:rStyle w:val="FootnoteReference"/>
          <w:rFonts w:ascii="Times New Roman" w:hAnsi="Times New Roman" w:cs="Times New Roman"/>
          <w:sz w:val="24"/>
          <w:szCs w:val="24"/>
        </w:rPr>
        <w:footnoteReference w:id="3"/>
      </w:r>
      <w:r w:rsidR="0024209C">
        <w:rPr>
          <w:rFonts w:ascii="Times New Roman" w:hAnsi="Times New Roman" w:cs="Times New Roman"/>
          <w:sz w:val="24"/>
          <w:szCs w:val="24"/>
        </w:rPr>
        <w:t xml:space="preserve"> </w:t>
      </w:r>
      <w:r w:rsidR="00C966C6">
        <w:rPr>
          <w:rFonts w:ascii="Times New Roman" w:hAnsi="Times New Roman" w:cs="Times New Roman"/>
          <w:sz w:val="24"/>
          <w:szCs w:val="24"/>
        </w:rPr>
        <w:t>Charles the Fat then accepted a sacrament from the demon’s hand and inadvertently permitted the devil to enter his body. Later, at an assembly convened by Louis the German, Charles broke into a loud fit.</w:t>
      </w:r>
      <w:r w:rsidR="00970121">
        <w:rPr>
          <w:rFonts w:ascii="Times New Roman" w:hAnsi="Times New Roman" w:cs="Times New Roman"/>
          <w:sz w:val="24"/>
          <w:szCs w:val="24"/>
        </w:rPr>
        <w:t xml:space="preserve"> </w:t>
      </w:r>
      <w:r w:rsidRPr="004931BC">
        <w:rPr>
          <w:rFonts w:ascii="Times New Roman" w:hAnsi="Times New Roman" w:cs="Times New Roman"/>
          <w:sz w:val="24"/>
          <w:szCs w:val="24"/>
        </w:rPr>
        <w:t xml:space="preserve">Six men were nearly unable to restrain him as he suffered diabolical torment, murmuring indistinctly and screaming loudly in turns. With teeth bared, he </w:t>
      </w:r>
      <w:r w:rsidR="009359E1">
        <w:rPr>
          <w:rFonts w:ascii="Times New Roman" w:hAnsi="Times New Roman" w:cs="Times New Roman"/>
          <w:sz w:val="24"/>
          <w:szCs w:val="24"/>
        </w:rPr>
        <w:t>menaced</w:t>
      </w:r>
      <w:r w:rsidRPr="004931BC">
        <w:rPr>
          <w:rFonts w:ascii="Times New Roman" w:hAnsi="Times New Roman" w:cs="Times New Roman"/>
          <w:sz w:val="24"/>
          <w:szCs w:val="24"/>
        </w:rPr>
        <w:t xml:space="preserve"> his detainers </w:t>
      </w:r>
      <w:r w:rsidR="009359E1">
        <w:rPr>
          <w:rFonts w:ascii="Times New Roman" w:hAnsi="Times New Roman" w:cs="Times New Roman"/>
          <w:sz w:val="24"/>
          <w:szCs w:val="24"/>
        </w:rPr>
        <w:t xml:space="preserve">with snapping jaws </w:t>
      </w:r>
      <w:r w:rsidRPr="004931BC">
        <w:rPr>
          <w:rFonts w:ascii="Times New Roman" w:hAnsi="Times New Roman" w:cs="Times New Roman"/>
          <w:sz w:val="24"/>
          <w:szCs w:val="24"/>
        </w:rPr>
        <w:t>as the</w:t>
      </w:r>
      <w:r w:rsidR="00DC204A">
        <w:rPr>
          <w:rFonts w:ascii="Times New Roman" w:hAnsi="Times New Roman" w:cs="Times New Roman"/>
          <w:sz w:val="24"/>
          <w:szCs w:val="24"/>
        </w:rPr>
        <w:t xml:space="preserve">y carried him into the church. </w:t>
      </w:r>
      <w:r w:rsidRPr="004931BC">
        <w:rPr>
          <w:rFonts w:ascii="Times New Roman" w:hAnsi="Times New Roman" w:cs="Times New Roman"/>
          <w:sz w:val="24"/>
          <w:szCs w:val="24"/>
        </w:rPr>
        <w:t>Louis the German and an entourage of counts and bishops wept as they prayed for his recovery. The demonic assault finally ended as abruptly as it had begun. Charles addressed the crowd and admitted that he had been delivered into the powe</w:t>
      </w:r>
      <w:r w:rsidR="009359E1">
        <w:rPr>
          <w:rFonts w:ascii="Times New Roman" w:hAnsi="Times New Roman" w:cs="Times New Roman"/>
          <w:sz w:val="24"/>
          <w:szCs w:val="24"/>
        </w:rPr>
        <w:t xml:space="preserve">r of the enemy because </w:t>
      </w:r>
      <w:r w:rsidRPr="004931BC">
        <w:rPr>
          <w:rFonts w:ascii="Times New Roman" w:hAnsi="Times New Roman" w:cs="Times New Roman"/>
          <w:sz w:val="24"/>
          <w:szCs w:val="24"/>
        </w:rPr>
        <w:t xml:space="preserve">he had </w:t>
      </w:r>
      <w:r w:rsidR="00DC204A">
        <w:rPr>
          <w:rFonts w:ascii="Times New Roman" w:hAnsi="Times New Roman" w:cs="Times New Roman"/>
          <w:sz w:val="24"/>
          <w:szCs w:val="24"/>
        </w:rPr>
        <w:t>entertained</w:t>
      </w:r>
      <w:r w:rsidR="00970121">
        <w:rPr>
          <w:rFonts w:ascii="Times New Roman" w:hAnsi="Times New Roman" w:cs="Times New Roman"/>
          <w:sz w:val="24"/>
          <w:szCs w:val="24"/>
        </w:rPr>
        <w:t xml:space="preserve"> a </w:t>
      </w:r>
      <w:r w:rsidRPr="004931BC">
        <w:rPr>
          <w:rFonts w:ascii="Times New Roman" w:hAnsi="Times New Roman" w:cs="Times New Roman"/>
          <w:sz w:val="24"/>
          <w:szCs w:val="24"/>
        </w:rPr>
        <w:t xml:space="preserve">plot </w:t>
      </w:r>
      <w:r w:rsidR="00970121">
        <w:rPr>
          <w:rFonts w:ascii="Times New Roman" w:hAnsi="Times New Roman" w:cs="Times New Roman"/>
          <w:sz w:val="24"/>
          <w:szCs w:val="24"/>
        </w:rPr>
        <w:t>to depose</w:t>
      </w:r>
      <w:r w:rsidRPr="004931BC">
        <w:rPr>
          <w:rFonts w:ascii="Times New Roman" w:hAnsi="Times New Roman" w:cs="Times New Roman"/>
          <w:sz w:val="24"/>
          <w:szCs w:val="24"/>
        </w:rPr>
        <w:t xml:space="preserve"> the king. According to the</w:t>
      </w:r>
      <w:r w:rsidR="00DC204A">
        <w:rPr>
          <w:rFonts w:ascii="Times New Roman" w:hAnsi="Times New Roman" w:cs="Times New Roman"/>
          <w:sz w:val="24"/>
          <w:szCs w:val="24"/>
        </w:rPr>
        <w:t xml:space="preserve"> </w:t>
      </w:r>
      <w:r w:rsidR="00DC204A">
        <w:rPr>
          <w:rFonts w:ascii="Times New Roman" w:hAnsi="Times New Roman" w:cs="Times New Roman"/>
          <w:i/>
          <w:sz w:val="24"/>
          <w:szCs w:val="24"/>
        </w:rPr>
        <w:t xml:space="preserve">Annals of St. </w:t>
      </w:r>
      <w:proofErr w:type="spellStart"/>
      <w:r w:rsidR="00DC204A">
        <w:rPr>
          <w:rFonts w:ascii="Times New Roman" w:hAnsi="Times New Roman" w:cs="Times New Roman"/>
          <w:i/>
          <w:sz w:val="24"/>
          <w:szCs w:val="24"/>
        </w:rPr>
        <w:t>Bertin</w:t>
      </w:r>
      <w:proofErr w:type="spellEnd"/>
      <w:r w:rsidR="00DC204A">
        <w:rPr>
          <w:rFonts w:ascii="Times New Roman" w:hAnsi="Times New Roman" w:cs="Times New Roman"/>
          <w:i/>
          <w:sz w:val="24"/>
          <w:szCs w:val="24"/>
        </w:rPr>
        <w:t xml:space="preserve"> </w:t>
      </w:r>
      <w:r w:rsidR="00DC204A">
        <w:rPr>
          <w:rFonts w:ascii="Times New Roman" w:hAnsi="Times New Roman" w:cs="Times New Roman"/>
          <w:sz w:val="24"/>
          <w:szCs w:val="24"/>
        </w:rPr>
        <w:t>and the</w:t>
      </w:r>
      <w:r w:rsidR="00DC204A">
        <w:rPr>
          <w:rFonts w:ascii="Times New Roman" w:hAnsi="Times New Roman" w:cs="Times New Roman"/>
          <w:i/>
          <w:sz w:val="24"/>
          <w:szCs w:val="24"/>
        </w:rPr>
        <w:t xml:space="preserve"> </w:t>
      </w:r>
      <w:r w:rsidRPr="004931BC">
        <w:rPr>
          <w:rFonts w:ascii="Times New Roman" w:hAnsi="Times New Roman" w:cs="Times New Roman"/>
          <w:i/>
          <w:sz w:val="24"/>
          <w:szCs w:val="24"/>
        </w:rPr>
        <w:t>Annals of Fulda</w:t>
      </w:r>
      <w:r w:rsidRPr="004931BC">
        <w:rPr>
          <w:rFonts w:ascii="Times New Roman" w:hAnsi="Times New Roman" w:cs="Times New Roman"/>
          <w:sz w:val="24"/>
          <w:szCs w:val="24"/>
        </w:rPr>
        <w:t>, this happened on January 28, 873 CE in Frankfurt in the eastern Carolingian kingdom.</w:t>
      </w:r>
      <w:r w:rsidRPr="004931BC">
        <w:rPr>
          <w:rStyle w:val="FootnoteReference"/>
          <w:rFonts w:ascii="Times New Roman" w:hAnsi="Times New Roman" w:cs="Times New Roman"/>
          <w:sz w:val="24"/>
          <w:szCs w:val="24"/>
        </w:rPr>
        <w:footnoteReference w:id="4"/>
      </w:r>
    </w:p>
    <w:p w14:paraId="1D85A85E" w14:textId="77777777" w:rsidR="007F66C9" w:rsidRDefault="009359E1" w:rsidP="00A93B66">
      <w:pPr>
        <w:spacing w:line="480" w:lineRule="auto"/>
        <w:ind w:left="0" w:firstLine="0"/>
        <w:rPr>
          <w:rFonts w:ascii="Times New Roman" w:hAnsi="Times New Roman" w:cs="Times New Roman"/>
          <w:sz w:val="24"/>
          <w:szCs w:val="24"/>
        </w:rPr>
      </w:pPr>
      <w:r>
        <w:rPr>
          <w:rFonts w:ascii="Times New Roman" w:hAnsi="Times New Roman" w:cs="Times New Roman"/>
          <w:sz w:val="24"/>
          <w:szCs w:val="24"/>
        </w:rPr>
        <w:tab/>
      </w:r>
      <w:r w:rsidR="007F66C9" w:rsidRPr="004931BC">
        <w:rPr>
          <w:rFonts w:ascii="Times New Roman" w:hAnsi="Times New Roman" w:cs="Times New Roman"/>
          <w:sz w:val="24"/>
          <w:szCs w:val="24"/>
        </w:rPr>
        <w:t xml:space="preserve">Charles </w:t>
      </w:r>
      <w:r>
        <w:rPr>
          <w:rFonts w:ascii="Times New Roman" w:hAnsi="Times New Roman" w:cs="Times New Roman"/>
          <w:sz w:val="24"/>
          <w:szCs w:val="24"/>
        </w:rPr>
        <w:t>was</w:t>
      </w:r>
      <w:r w:rsidR="007F66C9" w:rsidRPr="004931BC">
        <w:rPr>
          <w:rFonts w:ascii="Times New Roman" w:hAnsi="Times New Roman" w:cs="Times New Roman"/>
          <w:sz w:val="24"/>
          <w:szCs w:val="24"/>
        </w:rPr>
        <w:t xml:space="preserve"> crowned emperor</w:t>
      </w:r>
      <w:r>
        <w:rPr>
          <w:rFonts w:ascii="Times New Roman" w:hAnsi="Times New Roman" w:cs="Times New Roman"/>
          <w:sz w:val="24"/>
          <w:szCs w:val="24"/>
        </w:rPr>
        <w:t xml:space="preserve"> in 881</w:t>
      </w:r>
      <w:r w:rsidR="007F66C9" w:rsidRPr="004931BC">
        <w:rPr>
          <w:rFonts w:ascii="Times New Roman" w:hAnsi="Times New Roman" w:cs="Times New Roman"/>
          <w:sz w:val="24"/>
          <w:szCs w:val="24"/>
        </w:rPr>
        <w:t>.</w:t>
      </w:r>
      <w:r>
        <w:rPr>
          <w:rStyle w:val="FootnoteReference"/>
          <w:rFonts w:ascii="Times New Roman" w:hAnsi="Times New Roman" w:cs="Times New Roman"/>
          <w:sz w:val="24"/>
          <w:szCs w:val="24"/>
        </w:rPr>
        <w:footnoteReference w:id="5"/>
      </w:r>
      <w:r w:rsidR="007F66C9" w:rsidRPr="004931BC">
        <w:rPr>
          <w:rFonts w:ascii="Times New Roman" w:hAnsi="Times New Roman" w:cs="Times New Roman"/>
          <w:sz w:val="24"/>
          <w:szCs w:val="24"/>
        </w:rPr>
        <w:t xml:space="preserve"> Around this time, an Aleman monk by </w:t>
      </w:r>
      <w:r w:rsidR="00E45B38">
        <w:rPr>
          <w:rFonts w:ascii="Times New Roman" w:hAnsi="Times New Roman" w:cs="Times New Roman"/>
          <w:sz w:val="24"/>
          <w:szCs w:val="24"/>
        </w:rPr>
        <w:t xml:space="preserve">the </w:t>
      </w:r>
      <w:r w:rsidR="007F66C9" w:rsidRPr="004931BC">
        <w:rPr>
          <w:rFonts w:ascii="Times New Roman" w:hAnsi="Times New Roman" w:cs="Times New Roman"/>
          <w:sz w:val="24"/>
          <w:szCs w:val="24"/>
        </w:rPr>
        <w:t xml:space="preserve">name of </w:t>
      </w:r>
      <w:proofErr w:type="spellStart"/>
      <w:r w:rsidR="007F66C9" w:rsidRPr="004931BC">
        <w:rPr>
          <w:rFonts w:ascii="Times New Roman" w:hAnsi="Times New Roman" w:cs="Times New Roman"/>
          <w:sz w:val="24"/>
          <w:szCs w:val="24"/>
        </w:rPr>
        <w:t>Notker</w:t>
      </w:r>
      <w:proofErr w:type="spellEnd"/>
      <w:r w:rsidR="007F66C9" w:rsidRPr="004931BC">
        <w:rPr>
          <w:rFonts w:ascii="Times New Roman" w:hAnsi="Times New Roman" w:cs="Times New Roman"/>
          <w:sz w:val="24"/>
          <w:szCs w:val="24"/>
        </w:rPr>
        <w:t xml:space="preserve"> the </w:t>
      </w:r>
      <w:proofErr w:type="spellStart"/>
      <w:r w:rsidR="007F66C9" w:rsidRPr="004931BC">
        <w:rPr>
          <w:rFonts w:ascii="Times New Roman" w:hAnsi="Times New Roman" w:cs="Times New Roman"/>
          <w:sz w:val="24"/>
          <w:szCs w:val="24"/>
        </w:rPr>
        <w:t>Stammerer</w:t>
      </w:r>
      <w:proofErr w:type="spellEnd"/>
      <w:r w:rsidR="007F66C9" w:rsidRPr="004931BC">
        <w:rPr>
          <w:rFonts w:ascii="Times New Roman" w:hAnsi="Times New Roman" w:cs="Times New Roman"/>
          <w:sz w:val="24"/>
          <w:szCs w:val="24"/>
        </w:rPr>
        <w:t xml:space="preserve"> wrote a biography of Charlemagne and dedicated it to the new </w:t>
      </w:r>
      <w:r w:rsidR="007F66C9" w:rsidRPr="004931BC">
        <w:rPr>
          <w:rFonts w:ascii="Times New Roman" w:hAnsi="Times New Roman" w:cs="Times New Roman"/>
          <w:sz w:val="24"/>
          <w:szCs w:val="24"/>
        </w:rPr>
        <w:lastRenderedPageBreak/>
        <w:t>emperor.</w:t>
      </w:r>
      <w:r w:rsidR="00C54CB0">
        <w:rPr>
          <w:rStyle w:val="FootnoteReference"/>
          <w:rFonts w:ascii="Times New Roman" w:hAnsi="Times New Roman" w:cs="Times New Roman"/>
          <w:sz w:val="24"/>
          <w:szCs w:val="24"/>
        </w:rPr>
        <w:footnoteReference w:id="6"/>
      </w:r>
      <w:r w:rsidR="007F66C9" w:rsidRPr="004931BC">
        <w:rPr>
          <w:rFonts w:ascii="Times New Roman" w:hAnsi="Times New Roman" w:cs="Times New Roman"/>
          <w:sz w:val="24"/>
          <w:szCs w:val="24"/>
        </w:rPr>
        <w:t xml:space="preserve"> </w:t>
      </w:r>
      <w:proofErr w:type="spellStart"/>
      <w:r w:rsidR="007F66C9" w:rsidRPr="004931BC">
        <w:rPr>
          <w:rFonts w:ascii="Times New Roman" w:hAnsi="Times New Roman" w:cs="Times New Roman"/>
          <w:sz w:val="24"/>
          <w:szCs w:val="24"/>
        </w:rPr>
        <w:t>Notker’s</w:t>
      </w:r>
      <w:proofErr w:type="spellEnd"/>
      <w:r w:rsidR="007F66C9" w:rsidRPr="004931BC">
        <w:rPr>
          <w:rFonts w:ascii="Times New Roman" w:hAnsi="Times New Roman" w:cs="Times New Roman"/>
          <w:sz w:val="24"/>
          <w:szCs w:val="24"/>
        </w:rPr>
        <w:t xml:space="preserve"> biography was anecdotal, humorous, followed a loose, thematic narrative, and seemed to ignore “historical fact” as recorded in other sources.</w:t>
      </w:r>
      <w:r w:rsidR="007F66C9" w:rsidRPr="004931BC">
        <w:rPr>
          <w:rStyle w:val="FootnoteReference"/>
          <w:rFonts w:ascii="Times New Roman" w:hAnsi="Times New Roman" w:cs="Times New Roman"/>
          <w:sz w:val="24"/>
          <w:szCs w:val="24"/>
        </w:rPr>
        <w:footnoteReference w:id="7"/>
      </w:r>
      <w:r w:rsidR="007F66C9" w:rsidRPr="004931BC">
        <w:rPr>
          <w:rFonts w:ascii="Times New Roman" w:hAnsi="Times New Roman" w:cs="Times New Roman"/>
          <w:sz w:val="24"/>
          <w:szCs w:val="24"/>
        </w:rPr>
        <w:t xml:space="preserve"> </w:t>
      </w:r>
      <w:proofErr w:type="spellStart"/>
      <w:r w:rsidR="007F66C9" w:rsidRPr="004931BC">
        <w:rPr>
          <w:rFonts w:ascii="Times New Roman" w:hAnsi="Times New Roman" w:cs="Times New Roman"/>
          <w:sz w:val="24"/>
          <w:szCs w:val="24"/>
        </w:rPr>
        <w:t>Notker’s</w:t>
      </w:r>
      <w:proofErr w:type="spellEnd"/>
      <w:r w:rsidR="007F66C9" w:rsidRPr="004931BC">
        <w:rPr>
          <w:rFonts w:ascii="Times New Roman" w:hAnsi="Times New Roman" w:cs="Times New Roman"/>
          <w:sz w:val="24"/>
          <w:szCs w:val="24"/>
        </w:rPr>
        <w:t xml:space="preserve"> biography also contained strange and eerie tales that were unrelated to the biographical subject. Demons loomed large in many of these weird stories. </w:t>
      </w:r>
      <w:r w:rsidR="00E45B38">
        <w:rPr>
          <w:rFonts w:ascii="Times New Roman" w:hAnsi="Times New Roman" w:cs="Times New Roman"/>
          <w:sz w:val="24"/>
          <w:szCs w:val="24"/>
        </w:rPr>
        <w:t>This study</w:t>
      </w:r>
      <w:r w:rsidR="00460523">
        <w:rPr>
          <w:rFonts w:ascii="Times New Roman" w:hAnsi="Times New Roman" w:cs="Times New Roman"/>
          <w:sz w:val="24"/>
          <w:szCs w:val="24"/>
        </w:rPr>
        <w:t xml:space="preserve"> will argue that </w:t>
      </w:r>
      <w:proofErr w:type="spellStart"/>
      <w:r w:rsidR="00460523">
        <w:rPr>
          <w:rFonts w:ascii="Times New Roman" w:hAnsi="Times New Roman" w:cs="Times New Roman"/>
          <w:sz w:val="24"/>
          <w:szCs w:val="24"/>
        </w:rPr>
        <w:t>Notker</w:t>
      </w:r>
      <w:proofErr w:type="spellEnd"/>
      <w:r w:rsidR="00460523">
        <w:rPr>
          <w:rFonts w:ascii="Times New Roman" w:hAnsi="Times New Roman" w:cs="Times New Roman"/>
          <w:sz w:val="24"/>
          <w:szCs w:val="24"/>
        </w:rPr>
        <w:t xml:space="preserve"> included tales of demon encounters as entertaining </w:t>
      </w:r>
      <w:r w:rsidR="00460523" w:rsidRPr="00460523">
        <w:rPr>
          <w:rFonts w:ascii="Times New Roman" w:hAnsi="Times New Roman" w:cs="Times New Roman"/>
          <w:i/>
          <w:sz w:val="24"/>
          <w:szCs w:val="24"/>
        </w:rPr>
        <w:t>exempla</w:t>
      </w:r>
      <w:r w:rsidR="00460523">
        <w:rPr>
          <w:rFonts w:ascii="Times New Roman" w:hAnsi="Times New Roman" w:cs="Times New Roman"/>
          <w:sz w:val="24"/>
          <w:szCs w:val="24"/>
        </w:rPr>
        <w:t xml:space="preserve"> meant to </w:t>
      </w:r>
      <w:r w:rsidR="008E4720">
        <w:rPr>
          <w:rFonts w:ascii="Times New Roman" w:hAnsi="Times New Roman" w:cs="Times New Roman"/>
          <w:sz w:val="24"/>
          <w:szCs w:val="24"/>
        </w:rPr>
        <w:t xml:space="preserve">harmonize with </w:t>
      </w:r>
      <w:r w:rsidR="00460523">
        <w:rPr>
          <w:rFonts w:ascii="Times New Roman" w:hAnsi="Times New Roman" w:cs="Times New Roman"/>
          <w:sz w:val="24"/>
          <w:szCs w:val="24"/>
        </w:rPr>
        <w:t>Charles</w:t>
      </w:r>
      <w:r w:rsidR="001F7D47">
        <w:rPr>
          <w:rFonts w:ascii="Times New Roman" w:hAnsi="Times New Roman" w:cs="Times New Roman"/>
          <w:sz w:val="24"/>
          <w:szCs w:val="24"/>
        </w:rPr>
        <w:t xml:space="preserve"> the Fat’s</w:t>
      </w:r>
      <w:r w:rsidR="00460523">
        <w:rPr>
          <w:rFonts w:ascii="Times New Roman" w:hAnsi="Times New Roman" w:cs="Times New Roman"/>
          <w:sz w:val="24"/>
          <w:szCs w:val="24"/>
        </w:rPr>
        <w:t xml:space="preserve"> own experience with demonic forces</w:t>
      </w:r>
      <w:r w:rsidR="007F66C9" w:rsidRPr="00460523">
        <w:rPr>
          <w:rFonts w:ascii="Times New Roman" w:hAnsi="Times New Roman" w:cs="Times New Roman"/>
          <w:sz w:val="24"/>
          <w:szCs w:val="24"/>
        </w:rPr>
        <w:t>.</w:t>
      </w:r>
      <w:r w:rsidR="00C25A88">
        <w:rPr>
          <w:rFonts w:ascii="Times New Roman" w:hAnsi="Times New Roman" w:cs="Times New Roman"/>
          <w:sz w:val="24"/>
          <w:szCs w:val="24"/>
        </w:rPr>
        <w:t xml:space="preserve"> </w:t>
      </w:r>
      <w:r w:rsidR="007F66C9">
        <w:rPr>
          <w:rFonts w:ascii="Times New Roman" w:hAnsi="Times New Roman" w:cs="Times New Roman"/>
          <w:sz w:val="24"/>
          <w:szCs w:val="24"/>
        </w:rPr>
        <w:t xml:space="preserve">As a historical source for understanding ninth-century </w:t>
      </w:r>
      <w:proofErr w:type="spellStart"/>
      <w:r w:rsidR="007F66C9">
        <w:rPr>
          <w:rFonts w:ascii="Times New Roman" w:hAnsi="Times New Roman" w:cs="Times New Roman"/>
          <w:sz w:val="24"/>
          <w:szCs w:val="24"/>
        </w:rPr>
        <w:t>Francia</w:t>
      </w:r>
      <w:proofErr w:type="spellEnd"/>
      <w:r w:rsidR="007F66C9">
        <w:rPr>
          <w:rFonts w:ascii="Times New Roman" w:hAnsi="Times New Roman" w:cs="Times New Roman"/>
          <w:sz w:val="24"/>
          <w:szCs w:val="24"/>
        </w:rPr>
        <w:t xml:space="preserve">, </w:t>
      </w:r>
      <w:proofErr w:type="spellStart"/>
      <w:r w:rsidR="007F66C9">
        <w:rPr>
          <w:rFonts w:ascii="Times New Roman" w:hAnsi="Times New Roman" w:cs="Times New Roman"/>
          <w:sz w:val="24"/>
          <w:szCs w:val="24"/>
        </w:rPr>
        <w:t>Notker</w:t>
      </w:r>
      <w:proofErr w:type="spellEnd"/>
      <w:r w:rsidR="007F66C9">
        <w:rPr>
          <w:rFonts w:ascii="Times New Roman" w:hAnsi="Times New Roman" w:cs="Times New Roman"/>
          <w:sz w:val="24"/>
          <w:szCs w:val="24"/>
        </w:rPr>
        <w:t xml:space="preserve"> the </w:t>
      </w:r>
      <w:proofErr w:type="spellStart"/>
      <w:r w:rsidR="007F66C9">
        <w:rPr>
          <w:rFonts w:ascii="Times New Roman" w:hAnsi="Times New Roman" w:cs="Times New Roman"/>
          <w:sz w:val="24"/>
          <w:szCs w:val="24"/>
        </w:rPr>
        <w:t>Stammerer’s</w:t>
      </w:r>
      <w:proofErr w:type="spellEnd"/>
      <w:r w:rsidR="007F66C9">
        <w:rPr>
          <w:rFonts w:ascii="Times New Roman" w:hAnsi="Times New Roman" w:cs="Times New Roman"/>
          <w:sz w:val="24"/>
          <w:szCs w:val="24"/>
        </w:rPr>
        <w:t xml:space="preserve"> biography of Charlemagne poses a number of challenges to the modern reader. Writing from the temporal standpoint of nearly 80 years after the fact, </w:t>
      </w:r>
      <w:proofErr w:type="spellStart"/>
      <w:r w:rsidR="007F66C9">
        <w:rPr>
          <w:rFonts w:ascii="Times New Roman" w:hAnsi="Times New Roman" w:cs="Times New Roman"/>
          <w:sz w:val="24"/>
          <w:szCs w:val="24"/>
        </w:rPr>
        <w:t>Notker’s</w:t>
      </w:r>
      <w:proofErr w:type="spellEnd"/>
      <w:r w:rsidR="007F66C9">
        <w:rPr>
          <w:rFonts w:ascii="Times New Roman" w:hAnsi="Times New Roman" w:cs="Times New Roman"/>
          <w:sz w:val="24"/>
          <w:szCs w:val="24"/>
        </w:rPr>
        <w:t xml:space="preserve"> portrait of the emperor was hardly a first-hand account. </w:t>
      </w:r>
      <w:proofErr w:type="spellStart"/>
      <w:r w:rsidR="007F66C9">
        <w:rPr>
          <w:rFonts w:ascii="Times New Roman" w:hAnsi="Times New Roman" w:cs="Times New Roman"/>
          <w:sz w:val="24"/>
          <w:szCs w:val="24"/>
        </w:rPr>
        <w:t>Notker</w:t>
      </w:r>
      <w:proofErr w:type="spellEnd"/>
      <w:r w:rsidR="007F66C9">
        <w:rPr>
          <w:rFonts w:ascii="Times New Roman" w:hAnsi="Times New Roman" w:cs="Times New Roman"/>
          <w:sz w:val="24"/>
          <w:szCs w:val="24"/>
        </w:rPr>
        <w:t xml:space="preserve"> framed his narrative </w:t>
      </w:r>
      <w:r w:rsidR="00A93B66">
        <w:rPr>
          <w:rFonts w:ascii="Times New Roman" w:hAnsi="Times New Roman" w:cs="Times New Roman"/>
          <w:sz w:val="24"/>
          <w:szCs w:val="24"/>
        </w:rPr>
        <w:t>according to a</w:t>
      </w:r>
      <w:r w:rsidR="007F66C9">
        <w:rPr>
          <w:rFonts w:ascii="Times New Roman" w:hAnsi="Times New Roman" w:cs="Times New Roman"/>
          <w:sz w:val="24"/>
          <w:szCs w:val="24"/>
        </w:rPr>
        <w:t xml:space="preserve"> thematic paradigm, with little attempt at chronology. There </w:t>
      </w:r>
      <w:r w:rsidR="00A93B66">
        <w:rPr>
          <w:rFonts w:ascii="Times New Roman" w:hAnsi="Times New Roman" w:cs="Times New Roman"/>
          <w:sz w:val="24"/>
          <w:szCs w:val="24"/>
        </w:rPr>
        <w:t>also seem to be</w:t>
      </w:r>
      <w:r w:rsidR="007F66C9">
        <w:rPr>
          <w:rFonts w:ascii="Times New Roman" w:hAnsi="Times New Roman" w:cs="Times New Roman"/>
          <w:sz w:val="24"/>
          <w:szCs w:val="24"/>
        </w:rPr>
        <w:t xml:space="preserve"> many “winks and nods” to people, events</w:t>
      </w:r>
      <w:r w:rsidR="00B6473E">
        <w:rPr>
          <w:rFonts w:ascii="Times New Roman" w:hAnsi="Times New Roman" w:cs="Times New Roman"/>
          <w:sz w:val="24"/>
          <w:szCs w:val="24"/>
        </w:rPr>
        <w:t>,</w:t>
      </w:r>
      <w:r w:rsidR="007F66C9">
        <w:rPr>
          <w:rFonts w:ascii="Times New Roman" w:hAnsi="Times New Roman" w:cs="Times New Roman"/>
          <w:sz w:val="24"/>
          <w:szCs w:val="24"/>
        </w:rPr>
        <w:t xml:space="preserve"> and attitudes that were</w:t>
      </w:r>
      <w:r w:rsidR="00A93B66">
        <w:rPr>
          <w:rFonts w:ascii="Times New Roman" w:hAnsi="Times New Roman" w:cs="Times New Roman"/>
          <w:sz w:val="24"/>
          <w:szCs w:val="24"/>
        </w:rPr>
        <w:t xml:space="preserve"> probably</w:t>
      </w:r>
      <w:r w:rsidR="007F66C9">
        <w:rPr>
          <w:rFonts w:ascii="Times New Roman" w:hAnsi="Times New Roman" w:cs="Times New Roman"/>
          <w:sz w:val="24"/>
          <w:szCs w:val="24"/>
        </w:rPr>
        <w:t xml:space="preserve"> implicitly understood by contemporaries</w:t>
      </w:r>
      <w:r w:rsidR="00A93B66">
        <w:rPr>
          <w:rFonts w:ascii="Times New Roman" w:hAnsi="Times New Roman" w:cs="Times New Roman"/>
          <w:sz w:val="24"/>
          <w:szCs w:val="24"/>
        </w:rPr>
        <w:t>,</w:t>
      </w:r>
      <w:r w:rsidR="007F66C9">
        <w:rPr>
          <w:rFonts w:ascii="Times New Roman" w:hAnsi="Times New Roman" w:cs="Times New Roman"/>
          <w:sz w:val="24"/>
          <w:szCs w:val="24"/>
        </w:rPr>
        <w:t xml:space="preserve"> but </w:t>
      </w:r>
      <w:r w:rsidR="00A93B66">
        <w:rPr>
          <w:rFonts w:ascii="Times New Roman" w:hAnsi="Times New Roman" w:cs="Times New Roman"/>
          <w:sz w:val="24"/>
          <w:szCs w:val="24"/>
        </w:rPr>
        <w:t xml:space="preserve">are </w:t>
      </w:r>
      <w:r w:rsidR="007F66C9">
        <w:rPr>
          <w:rFonts w:ascii="Times New Roman" w:hAnsi="Times New Roman" w:cs="Times New Roman"/>
          <w:sz w:val="24"/>
          <w:szCs w:val="24"/>
        </w:rPr>
        <w:t>lost on modern readers.</w:t>
      </w:r>
      <w:r w:rsidR="001F7D47">
        <w:rPr>
          <w:rStyle w:val="FootnoteReference"/>
          <w:rFonts w:ascii="Times New Roman" w:hAnsi="Times New Roman" w:cs="Times New Roman"/>
          <w:sz w:val="24"/>
          <w:szCs w:val="24"/>
        </w:rPr>
        <w:footnoteReference w:id="8"/>
      </w:r>
      <w:r w:rsidR="007F66C9">
        <w:rPr>
          <w:rFonts w:ascii="Times New Roman" w:hAnsi="Times New Roman" w:cs="Times New Roman"/>
          <w:sz w:val="24"/>
          <w:szCs w:val="24"/>
        </w:rPr>
        <w:t xml:space="preserve"> </w:t>
      </w:r>
      <w:r w:rsidR="00A93B66">
        <w:rPr>
          <w:rFonts w:ascii="Times New Roman" w:hAnsi="Times New Roman" w:cs="Times New Roman"/>
          <w:sz w:val="24"/>
          <w:szCs w:val="24"/>
        </w:rPr>
        <w:t xml:space="preserve">What is more, </w:t>
      </w:r>
      <w:proofErr w:type="spellStart"/>
      <w:r w:rsidR="007F66C9">
        <w:rPr>
          <w:rFonts w:ascii="Times New Roman" w:hAnsi="Times New Roman" w:cs="Times New Roman"/>
          <w:sz w:val="24"/>
          <w:szCs w:val="24"/>
        </w:rPr>
        <w:t>Notker</w:t>
      </w:r>
      <w:r w:rsidR="00A93B66">
        <w:rPr>
          <w:rFonts w:ascii="Times New Roman" w:hAnsi="Times New Roman" w:cs="Times New Roman"/>
          <w:sz w:val="24"/>
          <w:szCs w:val="24"/>
        </w:rPr>
        <w:t>’s</w:t>
      </w:r>
      <w:proofErr w:type="spellEnd"/>
      <w:r w:rsidR="007F66C9">
        <w:rPr>
          <w:rFonts w:ascii="Times New Roman" w:hAnsi="Times New Roman" w:cs="Times New Roman"/>
          <w:sz w:val="24"/>
          <w:szCs w:val="24"/>
        </w:rPr>
        <w:t xml:space="preserve"> </w:t>
      </w:r>
      <w:r w:rsidR="00A93B66">
        <w:rPr>
          <w:rFonts w:ascii="Times New Roman" w:hAnsi="Times New Roman" w:cs="Times New Roman"/>
          <w:sz w:val="24"/>
          <w:szCs w:val="24"/>
        </w:rPr>
        <w:t>talent for synthesis, for</w:t>
      </w:r>
      <w:r w:rsidR="007F66C9">
        <w:rPr>
          <w:rFonts w:ascii="Times New Roman" w:hAnsi="Times New Roman" w:cs="Times New Roman"/>
          <w:sz w:val="24"/>
          <w:szCs w:val="24"/>
        </w:rPr>
        <w:t xml:space="preserve"> combining humor, moralization, and horror, can </w:t>
      </w:r>
      <w:r w:rsidR="00A93B66">
        <w:rPr>
          <w:rFonts w:ascii="Times New Roman" w:hAnsi="Times New Roman" w:cs="Times New Roman"/>
          <w:sz w:val="24"/>
          <w:szCs w:val="24"/>
        </w:rPr>
        <w:t>often bewilder</w:t>
      </w:r>
      <w:r w:rsidR="007F66C9">
        <w:rPr>
          <w:rFonts w:ascii="Times New Roman" w:hAnsi="Times New Roman" w:cs="Times New Roman"/>
          <w:sz w:val="24"/>
          <w:szCs w:val="24"/>
        </w:rPr>
        <w:t xml:space="preserve">. </w:t>
      </w:r>
    </w:p>
    <w:p w14:paraId="2B98EE8C" w14:textId="77777777" w:rsidR="00B354B8" w:rsidRDefault="007F66C9" w:rsidP="00C54CB0">
      <w:pPr>
        <w:spacing w:line="480" w:lineRule="auto"/>
        <w:ind w:left="0" w:firstLine="720"/>
        <w:rPr>
          <w:rFonts w:ascii="Times New Roman" w:hAnsi="Times New Roman" w:cs="Times New Roman"/>
          <w:sz w:val="24"/>
          <w:szCs w:val="24"/>
        </w:rPr>
      </w:pPr>
      <w:r>
        <w:rPr>
          <w:rFonts w:ascii="Times New Roman" w:hAnsi="Times New Roman" w:cs="Times New Roman"/>
          <w:sz w:val="24"/>
          <w:szCs w:val="24"/>
        </w:rPr>
        <w:t xml:space="preserve">At different times in its history,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biography of Charlemagne has been dismissed as useless. </w:t>
      </w:r>
      <w:r w:rsidR="00B354B8">
        <w:rPr>
          <w:rFonts w:ascii="Times New Roman" w:hAnsi="Times New Roman" w:cs="Times New Roman"/>
          <w:sz w:val="24"/>
          <w:szCs w:val="24"/>
        </w:rPr>
        <w:t>In the early twentieth century it was seen as a “reckless, blundering saga” written by an “ill-informed monk;” a “mythical record;” a “creative vision</w:t>
      </w:r>
      <w:r w:rsidR="00B354B8">
        <w:rPr>
          <w:rFonts w:ascii="Times New Roman" w:hAnsi="Times New Roman" w:cs="Times New Roman"/>
          <w:i/>
          <w:sz w:val="24"/>
          <w:szCs w:val="24"/>
        </w:rPr>
        <w:t>.”</w:t>
      </w:r>
      <w:r w:rsidR="00B354B8">
        <w:rPr>
          <w:rStyle w:val="FootnoteReference"/>
          <w:rFonts w:ascii="Times New Roman" w:hAnsi="Times New Roman" w:cs="Times New Roman"/>
          <w:sz w:val="24"/>
          <w:szCs w:val="24"/>
        </w:rPr>
        <w:footnoteReference w:id="9"/>
      </w:r>
      <w:r w:rsidR="00B354B8">
        <w:rPr>
          <w:rFonts w:ascii="Times New Roman" w:hAnsi="Times New Roman" w:cs="Times New Roman"/>
          <w:sz w:val="24"/>
          <w:szCs w:val="24"/>
        </w:rPr>
        <w:t xml:space="preserve"> For its historical value, it was placed in the same category as Alexander Dumas’ </w:t>
      </w:r>
      <w:r w:rsidR="00B354B8">
        <w:rPr>
          <w:rFonts w:ascii="Times New Roman" w:hAnsi="Times New Roman" w:cs="Times New Roman"/>
          <w:i/>
          <w:sz w:val="24"/>
          <w:szCs w:val="24"/>
        </w:rPr>
        <w:t>The Three Musketeers</w:t>
      </w:r>
      <w:r w:rsidR="00B354B8">
        <w:rPr>
          <w:rFonts w:ascii="Times New Roman" w:hAnsi="Times New Roman" w:cs="Times New Roman"/>
          <w:sz w:val="24"/>
          <w:szCs w:val="24"/>
        </w:rPr>
        <w:t>.</w:t>
      </w:r>
      <w:r w:rsidR="00B354B8">
        <w:rPr>
          <w:rStyle w:val="FootnoteReference"/>
          <w:rFonts w:ascii="Times New Roman" w:hAnsi="Times New Roman" w:cs="Times New Roman"/>
          <w:sz w:val="24"/>
          <w:szCs w:val="24"/>
        </w:rPr>
        <w:footnoteReference w:id="10"/>
      </w:r>
      <w:r w:rsidR="00B354B8">
        <w:rPr>
          <w:rFonts w:ascii="Times New Roman" w:hAnsi="Times New Roman" w:cs="Times New Roman"/>
          <w:sz w:val="24"/>
          <w:szCs w:val="24"/>
        </w:rPr>
        <w:t xml:space="preserve"> The criticism stemmed from </w:t>
      </w:r>
      <w:proofErr w:type="spellStart"/>
      <w:r w:rsidR="00B354B8">
        <w:rPr>
          <w:rFonts w:ascii="Times New Roman" w:hAnsi="Times New Roman" w:cs="Times New Roman"/>
          <w:sz w:val="24"/>
          <w:szCs w:val="24"/>
        </w:rPr>
        <w:t>Notker’s</w:t>
      </w:r>
      <w:proofErr w:type="spellEnd"/>
      <w:r w:rsidR="00B354B8">
        <w:rPr>
          <w:rFonts w:ascii="Times New Roman" w:hAnsi="Times New Roman" w:cs="Times New Roman"/>
          <w:sz w:val="24"/>
          <w:szCs w:val="24"/>
        </w:rPr>
        <w:t xml:space="preserve"> approach to writing the biography. </w:t>
      </w:r>
      <w:proofErr w:type="spellStart"/>
      <w:r w:rsidR="00605CCB">
        <w:rPr>
          <w:rFonts w:ascii="Times New Roman" w:hAnsi="Times New Roman" w:cs="Times New Roman"/>
          <w:sz w:val="24"/>
          <w:szCs w:val="24"/>
        </w:rPr>
        <w:t>Notker</w:t>
      </w:r>
      <w:proofErr w:type="spellEnd"/>
      <w:r w:rsidR="00605CCB">
        <w:rPr>
          <w:rFonts w:ascii="Times New Roman" w:hAnsi="Times New Roman" w:cs="Times New Roman"/>
          <w:sz w:val="24"/>
          <w:szCs w:val="24"/>
        </w:rPr>
        <w:t xml:space="preserve"> relied on oral accounts for </w:t>
      </w:r>
      <w:r w:rsidR="00605CCB">
        <w:rPr>
          <w:rFonts w:ascii="Times New Roman" w:hAnsi="Times New Roman" w:cs="Times New Roman"/>
          <w:sz w:val="24"/>
          <w:szCs w:val="24"/>
        </w:rPr>
        <w:lastRenderedPageBreak/>
        <w:t>good portions of the work which gave the</w:t>
      </w:r>
      <w:r w:rsidR="001802F9">
        <w:rPr>
          <w:rFonts w:ascii="Times New Roman" w:hAnsi="Times New Roman" w:cs="Times New Roman"/>
          <w:sz w:val="24"/>
          <w:szCs w:val="24"/>
        </w:rPr>
        <w:t xml:space="preserve"> entire text an almost conversa</w:t>
      </w:r>
      <w:r w:rsidR="00605CCB">
        <w:rPr>
          <w:rFonts w:ascii="Times New Roman" w:hAnsi="Times New Roman" w:cs="Times New Roman"/>
          <w:sz w:val="24"/>
          <w:szCs w:val="24"/>
        </w:rPr>
        <w:t>t</w:t>
      </w:r>
      <w:r w:rsidR="001802F9">
        <w:rPr>
          <w:rFonts w:ascii="Times New Roman" w:hAnsi="Times New Roman" w:cs="Times New Roman"/>
          <w:sz w:val="24"/>
          <w:szCs w:val="24"/>
        </w:rPr>
        <w:t>ional</w:t>
      </w:r>
      <w:r w:rsidR="00605CCB">
        <w:rPr>
          <w:rFonts w:ascii="Times New Roman" w:hAnsi="Times New Roman" w:cs="Times New Roman"/>
          <w:sz w:val="24"/>
          <w:szCs w:val="24"/>
        </w:rPr>
        <w:t xml:space="preserve"> tone.</w:t>
      </w:r>
      <w:r w:rsidR="00605CCB">
        <w:rPr>
          <w:rStyle w:val="FootnoteReference"/>
          <w:rFonts w:ascii="Times New Roman" w:hAnsi="Times New Roman" w:cs="Times New Roman"/>
          <w:sz w:val="24"/>
          <w:szCs w:val="24"/>
        </w:rPr>
        <w:footnoteReference w:id="11"/>
      </w:r>
      <w:r w:rsidR="00605CCB">
        <w:rPr>
          <w:rFonts w:ascii="Times New Roman" w:hAnsi="Times New Roman" w:cs="Times New Roman"/>
          <w:sz w:val="24"/>
          <w:szCs w:val="24"/>
        </w:rPr>
        <w:t xml:space="preserve"> </w:t>
      </w:r>
      <w:r w:rsidR="00B354B8">
        <w:rPr>
          <w:rFonts w:ascii="Times New Roman" w:hAnsi="Times New Roman" w:cs="Times New Roman"/>
          <w:sz w:val="24"/>
          <w:szCs w:val="24"/>
        </w:rPr>
        <w:t xml:space="preserve">The work does not read in any sort of linear way with a clear beginning, middle and end, but functions more as a collection of anecdotes. Louis </w:t>
      </w:r>
      <w:proofErr w:type="spellStart"/>
      <w:r w:rsidR="00B354B8">
        <w:rPr>
          <w:rFonts w:ascii="Times New Roman" w:hAnsi="Times New Roman" w:cs="Times New Roman"/>
          <w:sz w:val="24"/>
          <w:szCs w:val="24"/>
        </w:rPr>
        <w:t>Halphen</w:t>
      </w:r>
      <w:proofErr w:type="spellEnd"/>
      <w:r w:rsidR="00B354B8">
        <w:rPr>
          <w:rFonts w:ascii="Times New Roman" w:hAnsi="Times New Roman" w:cs="Times New Roman"/>
          <w:sz w:val="24"/>
          <w:szCs w:val="24"/>
        </w:rPr>
        <w:t>, for example, found the work to be “so jumbled that a connecting narrative thread was impossible to find.”</w:t>
      </w:r>
      <w:r w:rsidR="00B354B8">
        <w:rPr>
          <w:rStyle w:val="FootnoteReference"/>
          <w:rFonts w:ascii="Times New Roman" w:hAnsi="Times New Roman" w:cs="Times New Roman"/>
          <w:sz w:val="24"/>
          <w:szCs w:val="24"/>
        </w:rPr>
        <w:footnoteReference w:id="12"/>
      </w:r>
      <w:r w:rsidR="00B354B8">
        <w:rPr>
          <w:rFonts w:ascii="Times New Roman" w:hAnsi="Times New Roman" w:cs="Times New Roman"/>
          <w:sz w:val="24"/>
          <w:szCs w:val="24"/>
        </w:rPr>
        <w:t xml:space="preserve"> He called it a “strange monument of disorder and incoherence.”</w:t>
      </w:r>
      <w:r w:rsidR="00B354B8">
        <w:rPr>
          <w:rStyle w:val="FootnoteReference"/>
          <w:rFonts w:ascii="Times New Roman" w:hAnsi="Times New Roman" w:cs="Times New Roman"/>
          <w:sz w:val="24"/>
          <w:szCs w:val="24"/>
        </w:rPr>
        <w:footnoteReference w:id="13"/>
      </w:r>
      <w:r w:rsidR="00B354B8">
        <w:rPr>
          <w:rFonts w:ascii="Times New Roman" w:hAnsi="Times New Roman" w:cs="Times New Roman"/>
          <w:sz w:val="24"/>
          <w:szCs w:val="24"/>
        </w:rPr>
        <w:t xml:space="preserve"> </w:t>
      </w:r>
    </w:p>
    <w:p w14:paraId="250446E1" w14:textId="77777777" w:rsidR="00605CCB" w:rsidRDefault="007F66C9" w:rsidP="00605CCB">
      <w:pPr>
        <w:spacing w:line="480" w:lineRule="auto"/>
        <w:ind w:left="0" w:firstLine="720"/>
        <w:rPr>
          <w:rFonts w:ascii="Times New Roman" w:hAnsi="Times New Roman" w:cs="Times New Roman"/>
          <w:sz w:val="24"/>
          <w:szCs w:val="24"/>
        </w:rPr>
      </w:pPr>
      <w:r>
        <w:rPr>
          <w:rFonts w:ascii="Times New Roman" w:hAnsi="Times New Roman" w:cs="Times New Roman"/>
          <w:sz w:val="24"/>
          <w:szCs w:val="24"/>
        </w:rPr>
        <w:t>However, m</w:t>
      </w:r>
      <w:r w:rsidR="00A93B66">
        <w:rPr>
          <w:rFonts w:ascii="Times New Roman" w:hAnsi="Times New Roman" w:cs="Times New Roman"/>
          <w:sz w:val="24"/>
          <w:szCs w:val="24"/>
        </w:rPr>
        <w:t xml:space="preserve">ore recent scholarship has </w:t>
      </w:r>
      <w:r>
        <w:rPr>
          <w:rFonts w:ascii="Times New Roman" w:hAnsi="Times New Roman" w:cs="Times New Roman"/>
          <w:sz w:val="24"/>
          <w:szCs w:val="24"/>
        </w:rPr>
        <w:t>discover</w:t>
      </w:r>
      <w:r w:rsidR="00A93B66">
        <w:rPr>
          <w:rFonts w:ascii="Times New Roman" w:hAnsi="Times New Roman" w:cs="Times New Roman"/>
          <w:sz w:val="24"/>
          <w:szCs w:val="24"/>
        </w:rPr>
        <w:t>ed</w:t>
      </w:r>
      <w:r>
        <w:rPr>
          <w:rFonts w:ascii="Times New Roman" w:hAnsi="Times New Roman" w:cs="Times New Roman"/>
          <w:sz w:val="24"/>
          <w:szCs w:val="24"/>
        </w:rPr>
        <w:t xml:space="preserve"> that the </w:t>
      </w:r>
      <w:proofErr w:type="spellStart"/>
      <w:r>
        <w:rPr>
          <w:rFonts w:ascii="Times New Roman" w:hAnsi="Times New Roman" w:cs="Times New Roman"/>
          <w:i/>
          <w:sz w:val="24"/>
          <w:szCs w:val="24"/>
        </w:rPr>
        <w:t>Gesta</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has much to offer historians of the Carolingian period. </w:t>
      </w:r>
      <w:r w:rsidR="00B354B8">
        <w:rPr>
          <w:rFonts w:ascii="Times New Roman" w:hAnsi="Times New Roman" w:cs="Times New Roman"/>
          <w:sz w:val="24"/>
          <w:szCs w:val="24"/>
        </w:rPr>
        <w:t xml:space="preserve">The text contains subtle criticism of late ninth century religious politics, evidence of memory preservation and manipulation, and historical humor, all topics that recent historians have analyzed with relish. </w:t>
      </w:r>
      <w:r>
        <w:rPr>
          <w:rFonts w:ascii="Times New Roman" w:hAnsi="Times New Roman" w:cs="Times New Roman"/>
          <w:sz w:val="24"/>
          <w:szCs w:val="24"/>
        </w:rPr>
        <w:t xml:space="preserve">For example, Simon MacLean has found the </w:t>
      </w:r>
      <w:proofErr w:type="spellStart"/>
      <w:r>
        <w:rPr>
          <w:rFonts w:ascii="Times New Roman" w:hAnsi="Times New Roman" w:cs="Times New Roman"/>
          <w:i/>
          <w:sz w:val="24"/>
          <w:szCs w:val="24"/>
        </w:rPr>
        <w:t>Gesta</w:t>
      </w:r>
      <w:proofErr w:type="spellEnd"/>
      <w:r>
        <w:rPr>
          <w:rFonts w:ascii="Times New Roman" w:hAnsi="Times New Roman" w:cs="Times New Roman"/>
          <w:i/>
          <w:sz w:val="24"/>
          <w:szCs w:val="24"/>
        </w:rPr>
        <w:t xml:space="preserve"> </w:t>
      </w:r>
      <w:r>
        <w:rPr>
          <w:rFonts w:ascii="Times New Roman" w:hAnsi="Times New Roman" w:cs="Times New Roman"/>
          <w:sz w:val="24"/>
          <w:szCs w:val="24"/>
        </w:rPr>
        <w:t>to be indispensable for understanding the twilight years of the Carolingian dynasty.</w:t>
      </w:r>
      <w:r>
        <w:rPr>
          <w:rStyle w:val="FootnoteReference"/>
          <w:rFonts w:ascii="Times New Roman" w:hAnsi="Times New Roman" w:cs="Times New Roman"/>
          <w:sz w:val="24"/>
          <w:szCs w:val="24"/>
        </w:rPr>
        <w:footnoteReference w:id="14"/>
      </w:r>
      <w:r>
        <w:rPr>
          <w:rFonts w:ascii="Times New Roman" w:hAnsi="Times New Roman" w:cs="Times New Roman"/>
          <w:i/>
          <w:sz w:val="24"/>
          <w:szCs w:val="24"/>
        </w:rPr>
        <w:t xml:space="preserve"> </w:t>
      </w:r>
      <w:r>
        <w:rPr>
          <w:rFonts w:ascii="Times New Roman" w:hAnsi="Times New Roman" w:cs="Times New Roman"/>
          <w:sz w:val="24"/>
          <w:szCs w:val="24"/>
        </w:rPr>
        <w:t xml:space="preserve">David Ganz has shown that the amorphous nature of the </w:t>
      </w:r>
      <w:proofErr w:type="spellStart"/>
      <w:r>
        <w:rPr>
          <w:rFonts w:ascii="Times New Roman" w:hAnsi="Times New Roman" w:cs="Times New Roman"/>
          <w:i/>
          <w:sz w:val="24"/>
          <w:szCs w:val="24"/>
        </w:rPr>
        <w:t>Gesta</w:t>
      </w:r>
      <w:proofErr w:type="spellEnd"/>
      <w:r>
        <w:rPr>
          <w:rFonts w:ascii="Times New Roman" w:hAnsi="Times New Roman" w:cs="Times New Roman"/>
          <w:i/>
          <w:sz w:val="24"/>
          <w:szCs w:val="24"/>
        </w:rPr>
        <w:t xml:space="preserve"> </w:t>
      </w:r>
      <w:r>
        <w:rPr>
          <w:rFonts w:ascii="Times New Roman" w:hAnsi="Times New Roman" w:cs="Times New Roman"/>
          <w:sz w:val="24"/>
          <w:szCs w:val="24"/>
        </w:rPr>
        <w:t>was actually a conscious literary choice, designed to invert the traditional “pagan” models of biography in order to place God at the center of the narrative.</w:t>
      </w:r>
      <w:r>
        <w:rPr>
          <w:rStyle w:val="FootnoteReference"/>
          <w:rFonts w:ascii="Times New Roman" w:hAnsi="Times New Roman" w:cs="Times New Roman"/>
          <w:sz w:val="24"/>
          <w:szCs w:val="24"/>
        </w:rPr>
        <w:footnoteReference w:id="15"/>
      </w:r>
      <w:r>
        <w:rPr>
          <w:rFonts w:ascii="Times New Roman" w:hAnsi="Times New Roman" w:cs="Times New Roman"/>
          <w:sz w:val="24"/>
          <w:szCs w:val="24"/>
        </w:rPr>
        <w:t xml:space="preserve"> This approach to</w:t>
      </w:r>
      <w:r w:rsidR="00F24219">
        <w:rPr>
          <w:rFonts w:ascii="Times New Roman" w:hAnsi="Times New Roman" w:cs="Times New Roman"/>
          <w:sz w:val="24"/>
          <w:szCs w:val="24"/>
        </w:rPr>
        <w:t xml:space="preserve"> the</w:t>
      </w:r>
      <w:r>
        <w:rPr>
          <w:rFonts w:ascii="Times New Roman" w:hAnsi="Times New Roman" w:cs="Times New Roman"/>
          <w:sz w:val="24"/>
          <w:szCs w:val="24"/>
        </w:rPr>
        <w:t xml:space="preserve"> biography also allowed Ganz to highlight th</w:t>
      </w:r>
      <w:r w:rsidR="00A93B66">
        <w:rPr>
          <w:rFonts w:ascii="Times New Roman" w:hAnsi="Times New Roman" w:cs="Times New Roman"/>
          <w:sz w:val="24"/>
          <w:szCs w:val="24"/>
        </w:rPr>
        <w:t xml:space="preserve">e humor at work in </w:t>
      </w:r>
      <w:proofErr w:type="spellStart"/>
      <w:r w:rsidR="00A93B66">
        <w:rPr>
          <w:rFonts w:ascii="Times New Roman" w:hAnsi="Times New Roman" w:cs="Times New Roman"/>
          <w:sz w:val="24"/>
          <w:szCs w:val="24"/>
        </w:rPr>
        <w:t>Notker’s</w:t>
      </w:r>
      <w:proofErr w:type="spellEnd"/>
      <w:r w:rsidR="00A93B66">
        <w:rPr>
          <w:rFonts w:ascii="Times New Roman" w:hAnsi="Times New Roman" w:cs="Times New Roman"/>
          <w:sz w:val="24"/>
          <w:szCs w:val="24"/>
        </w:rPr>
        <w:t xml:space="preserve"> text</w:t>
      </w:r>
      <w:r>
        <w:rPr>
          <w:rFonts w:ascii="Times New Roman" w:hAnsi="Times New Roman" w:cs="Times New Roman"/>
          <w:sz w:val="24"/>
          <w:szCs w:val="24"/>
        </w:rPr>
        <w:t xml:space="preserve">. Matthew Innes outlined the light tension between oral tradition and the written word that is evident in the </w:t>
      </w:r>
      <w:proofErr w:type="spellStart"/>
      <w:r>
        <w:rPr>
          <w:rFonts w:ascii="Times New Roman" w:hAnsi="Times New Roman" w:cs="Times New Roman"/>
          <w:i/>
          <w:sz w:val="24"/>
          <w:szCs w:val="24"/>
        </w:rPr>
        <w:t>Gesta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Karoli</w:t>
      </w:r>
      <w:proofErr w:type="spellEnd"/>
      <w:r>
        <w:rPr>
          <w:rFonts w:ascii="Times New Roman" w:hAnsi="Times New Roman" w:cs="Times New Roman"/>
          <w:i/>
          <w:sz w:val="24"/>
          <w:szCs w:val="24"/>
        </w:rPr>
        <w:t xml:space="preserve"> </w:t>
      </w:r>
      <w:r>
        <w:rPr>
          <w:rFonts w:ascii="Times New Roman" w:hAnsi="Times New Roman" w:cs="Times New Roman"/>
          <w:sz w:val="24"/>
          <w:szCs w:val="24"/>
        </w:rPr>
        <w:t>and its effect on collective memory in the Carolingian era.</w:t>
      </w:r>
      <w:r>
        <w:rPr>
          <w:rStyle w:val="FootnoteReference"/>
          <w:rFonts w:ascii="Times New Roman" w:hAnsi="Times New Roman" w:cs="Times New Roman"/>
          <w:sz w:val="24"/>
          <w:szCs w:val="24"/>
        </w:rPr>
        <w:footnoteReference w:id="16"/>
      </w:r>
      <w:r>
        <w:rPr>
          <w:rFonts w:ascii="Times New Roman" w:hAnsi="Times New Roman" w:cs="Times New Roman"/>
          <w:sz w:val="24"/>
          <w:szCs w:val="24"/>
        </w:rPr>
        <w:t xml:space="preserve">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achievement is perhaps found in</w:t>
      </w:r>
      <w:r w:rsidR="00A93B66">
        <w:rPr>
          <w:rFonts w:ascii="Times New Roman" w:hAnsi="Times New Roman" w:cs="Times New Roman"/>
          <w:sz w:val="24"/>
          <w:szCs w:val="24"/>
        </w:rPr>
        <w:t xml:space="preserve"> what we might call</w:t>
      </w:r>
      <w:r>
        <w:rPr>
          <w:rFonts w:ascii="Times New Roman" w:hAnsi="Times New Roman" w:cs="Times New Roman"/>
          <w:sz w:val="24"/>
          <w:szCs w:val="24"/>
        </w:rPr>
        <w:t xml:space="preserve"> his “misrepresentation” of the</w:t>
      </w:r>
      <w:r w:rsidR="00A93B66">
        <w:rPr>
          <w:rFonts w:ascii="Times New Roman" w:hAnsi="Times New Roman" w:cs="Times New Roman"/>
          <w:sz w:val="24"/>
          <w:szCs w:val="24"/>
        </w:rPr>
        <w:t xml:space="preserve"> historical Charlemagne. Yet</w:t>
      </w:r>
      <w:r>
        <w:rPr>
          <w:rFonts w:ascii="Times New Roman" w:hAnsi="Times New Roman" w:cs="Times New Roman"/>
          <w:sz w:val="24"/>
          <w:szCs w:val="24"/>
        </w:rPr>
        <w:t xml:space="preserve"> he </w:t>
      </w:r>
      <w:r w:rsidR="00A93B66">
        <w:rPr>
          <w:rFonts w:ascii="Times New Roman" w:hAnsi="Times New Roman" w:cs="Times New Roman"/>
          <w:sz w:val="24"/>
          <w:szCs w:val="24"/>
        </w:rPr>
        <w:t>did not</w:t>
      </w:r>
      <w:r>
        <w:rPr>
          <w:rFonts w:ascii="Times New Roman" w:hAnsi="Times New Roman" w:cs="Times New Roman"/>
          <w:sz w:val="24"/>
          <w:szCs w:val="24"/>
        </w:rPr>
        <w:t xml:space="preserve"> live in the age of Charlemagne</w:t>
      </w:r>
      <w:r w:rsidR="00A93B66">
        <w:rPr>
          <w:rFonts w:ascii="Times New Roman" w:hAnsi="Times New Roman" w:cs="Times New Roman"/>
          <w:sz w:val="24"/>
          <w:szCs w:val="24"/>
        </w:rPr>
        <w:t xml:space="preserve"> as David Ganz has argued:</w:t>
      </w:r>
      <w:r>
        <w:rPr>
          <w:rFonts w:ascii="Times New Roman" w:hAnsi="Times New Roman" w:cs="Times New Roman"/>
          <w:sz w:val="24"/>
          <w:szCs w:val="24"/>
        </w:rPr>
        <w:t xml:space="preserve"> “to recapture a vision of that age,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and his contemporaries </w:t>
      </w:r>
      <w:r>
        <w:rPr>
          <w:rFonts w:ascii="Times New Roman" w:hAnsi="Times New Roman" w:cs="Times New Roman"/>
          <w:sz w:val="24"/>
          <w:szCs w:val="24"/>
        </w:rPr>
        <w:lastRenderedPageBreak/>
        <w:t xml:space="preserve">could read </w:t>
      </w:r>
      <w:proofErr w:type="spellStart"/>
      <w:r>
        <w:rPr>
          <w:rFonts w:ascii="Times New Roman" w:hAnsi="Times New Roman" w:cs="Times New Roman"/>
          <w:sz w:val="24"/>
          <w:szCs w:val="24"/>
        </w:rPr>
        <w:t>Einhard</w:t>
      </w:r>
      <w:proofErr w:type="spellEnd"/>
      <w:r>
        <w:rPr>
          <w:rFonts w:ascii="Times New Roman" w:hAnsi="Times New Roman" w:cs="Times New Roman"/>
          <w:sz w:val="24"/>
          <w:szCs w:val="24"/>
        </w:rPr>
        <w:t xml:space="preserve">. To measure their distance from that age they needed to read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17"/>
      </w:r>
      <w:r w:rsidR="00605CCB">
        <w:rPr>
          <w:rFonts w:ascii="Times New Roman" w:hAnsi="Times New Roman" w:cs="Times New Roman"/>
          <w:sz w:val="24"/>
          <w:szCs w:val="24"/>
        </w:rPr>
        <w:t xml:space="preserve"> The text is also peppered with demons and horror, topics that have received very little attention. </w:t>
      </w:r>
    </w:p>
    <w:p w14:paraId="301FED4C" w14:textId="77777777" w:rsidR="009964AF" w:rsidRDefault="00BB0321" w:rsidP="009964AF">
      <w:pPr>
        <w:spacing w:line="480" w:lineRule="auto"/>
        <w:ind w:left="0"/>
        <w:rPr>
          <w:rFonts w:ascii="Times New Roman" w:hAnsi="Times New Roman" w:cs="Times New Roman"/>
          <w:sz w:val="24"/>
          <w:szCs w:val="24"/>
        </w:rPr>
      </w:pPr>
      <w:r>
        <w:rPr>
          <w:rFonts w:ascii="Times New Roman" w:hAnsi="Times New Roman" w:cs="Times New Roman"/>
          <w:sz w:val="24"/>
          <w:szCs w:val="24"/>
        </w:rPr>
        <w:t>Martin</w:t>
      </w:r>
      <w:r w:rsidR="009964AF">
        <w:rPr>
          <w:rFonts w:ascii="Times New Roman" w:hAnsi="Times New Roman" w:cs="Times New Roman"/>
          <w:sz w:val="24"/>
          <w:szCs w:val="24"/>
        </w:rPr>
        <w:t xml:space="preserve"> </w:t>
      </w:r>
      <w:proofErr w:type="spellStart"/>
      <w:r w:rsidR="009964AF">
        <w:rPr>
          <w:rFonts w:ascii="Times New Roman" w:hAnsi="Times New Roman" w:cs="Times New Roman"/>
          <w:sz w:val="24"/>
          <w:szCs w:val="24"/>
        </w:rPr>
        <w:t>Claussen</w:t>
      </w:r>
      <w:proofErr w:type="spellEnd"/>
      <w:r w:rsidR="009964AF">
        <w:rPr>
          <w:rFonts w:ascii="Times New Roman" w:hAnsi="Times New Roman" w:cs="Times New Roman"/>
          <w:sz w:val="24"/>
          <w:szCs w:val="24"/>
        </w:rPr>
        <w:t xml:space="preserve"> saw in Carolingian culture a</w:t>
      </w:r>
      <w:r w:rsidR="009964AF" w:rsidRPr="0041070E">
        <w:rPr>
          <w:rFonts w:ascii="Times New Roman" w:hAnsi="Times New Roman" w:cs="Times New Roman"/>
          <w:sz w:val="24"/>
          <w:szCs w:val="24"/>
        </w:rPr>
        <w:t xml:space="preserve"> </w:t>
      </w:r>
      <w:r w:rsidR="009964AF">
        <w:rPr>
          <w:rFonts w:ascii="Times New Roman" w:hAnsi="Times New Roman" w:cs="Times New Roman"/>
          <w:sz w:val="24"/>
          <w:szCs w:val="24"/>
        </w:rPr>
        <w:t xml:space="preserve">serious but </w:t>
      </w:r>
      <w:r w:rsidR="009964AF" w:rsidRPr="0041070E">
        <w:rPr>
          <w:rFonts w:ascii="Times New Roman" w:hAnsi="Times New Roman" w:cs="Times New Roman"/>
          <w:sz w:val="24"/>
          <w:szCs w:val="24"/>
        </w:rPr>
        <w:t>flexible attitude toward the past</w:t>
      </w:r>
      <w:r>
        <w:rPr>
          <w:rFonts w:ascii="Times New Roman" w:hAnsi="Times New Roman" w:cs="Times New Roman"/>
          <w:sz w:val="24"/>
          <w:szCs w:val="24"/>
        </w:rPr>
        <w:t>,</w:t>
      </w:r>
      <w:r w:rsidR="009964AF" w:rsidRPr="0041070E">
        <w:rPr>
          <w:rFonts w:ascii="Times New Roman" w:hAnsi="Times New Roman" w:cs="Times New Roman"/>
          <w:sz w:val="24"/>
          <w:szCs w:val="24"/>
        </w:rPr>
        <w:t xml:space="preserve"> and an understanding of the dynamic relationship between tradition and reform</w:t>
      </w:r>
      <w:r w:rsidR="009964AF">
        <w:rPr>
          <w:rFonts w:ascii="Times New Roman" w:hAnsi="Times New Roman" w:cs="Times New Roman"/>
          <w:sz w:val="24"/>
          <w:szCs w:val="24"/>
        </w:rPr>
        <w:t xml:space="preserve"> that allowed history to be adapted or transformed whenever it </w:t>
      </w:r>
      <w:r w:rsidR="009964AF" w:rsidRPr="0041070E">
        <w:rPr>
          <w:rFonts w:ascii="Times New Roman" w:hAnsi="Times New Roman" w:cs="Times New Roman"/>
          <w:sz w:val="24"/>
          <w:szCs w:val="24"/>
        </w:rPr>
        <w:t xml:space="preserve">did not </w:t>
      </w:r>
      <w:r w:rsidR="009964AF">
        <w:rPr>
          <w:rFonts w:ascii="Times New Roman" w:hAnsi="Times New Roman" w:cs="Times New Roman"/>
          <w:sz w:val="24"/>
          <w:szCs w:val="24"/>
        </w:rPr>
        <w:t xml:space="preserve">yield up material appropriate for </w:t>
      </w:r>
      <w:r w:rsidR="009964AF" w:rsidRPr="0041070E">
        <w:rPr>
          <w:rFonts w:ascii="Times New Roman" w:hAnsi="Times New Roman" w:cs="Times New Roman"/>
          <w:sz w:val="24"/>
          <w:szCs w:val="24"/>
        </w:rPr>
        <w:t>present</w:t>
      </w:r>
      <w:r w:rsidR="009964AF">
        <w:rPr>
          <w:rFonts w:ascii="Times New Roman" w:hAnsi="Times New Roman" w:cs="Times New Roman"/>
          <w:sz w:val="24"/>
          <w:szCs w:val="24"/>
        </w:rPr>
        <w:t xml:space="preserve"> needs.</w:t>
      </w:r>
      <w:r w:rsidR="009964AF" w:rsidRPr="0041070E">
        <w:rPr>
          <w:rStyle w:val="FootnoteReference"/>
          <w:rFonts w:ascii="Times New Roman" w:hAnsi="Times New Roman" w:cs="Times New Roman"/>
          <w:sz w:val="24"/>
          <w:szCs w:val="24"/>
        </w:rPr>
        <w:footnoteReference w:id="18"/>
      </w:r>
      <w:r w:rsidR="009964AF">
        <w:rPr>
          <w:rFonts w:ascii="Times New Roman" w:hAnsi="Times New Roman" w:cs="Times New Roman"/>
          <w:sz w:val="24"/>
          <w:szCs w:val="24"/>
        </w:rPr>
        <w:t xml:space="preserve"> Rosamond </w:t>
      </w:r>
      <w:proofErr w:type="spellStart"/>
      <w:r w:rsidR="009964AF">
        <w:rPr>
          <w:rFonts w:ascii="Times New Roman" w:hAnsi="Times New Roman" w:cs="Times New Roman"/>
          <w:sz w:val="24"/>
          <w:szCs w:val="24"/>
        </w:rPr>
        <w:t>McKitterick</w:t>
      </w:r>
      <w:proofErr w:type="spellEnd"/>
      <w:r w:rsidR="009964AF">
        <w:rPr>
          <w:rFonts w:ascii="Times New Roman" w:hAnsi="Times New Roman" w:cs="Times New Roman"/>
          <w:sz w:val="24"/>
          <w:szCs w:val="24"/>
        </w:rPr>
        <w:t xml:space="preserve"> understood that, for the Franks, understanding the past could work at several levels and was manifested in a number of different contexts.</w:t>
      </w:r>
      <w:r w:rsidR="009964AF">
        <w:rPr>
          <w:rStyle w:val="FootnoteReference"/>
          <w:rFonts w:ascii="Times New Roman" w:hAnsi="Times New Roman" w:cs="Times New Roman"/>
          <w:sz w:val="24"/>
          <w:szCs w:val="24"/>
        </w:rPr>
        <w:footnoteReference w:id="19"/>
      </w:r>
      <w:r w:rsidR="009964AF" w:rsidRPr="00894E71">
        <w:rPr>
          <w:rFonts w:ascii="Times New Roman" w:hAnsi="Times New Roman" w:cs="Times New Roman"/>
          <w:sz w:val="24"/>
          <w:szCs w:val="24"/>
        </w:rPr>
        <w:t xml:space="preserve"> </w:t>
      </w:r>
      <w:r w:rsidR="009964AF">
        <w:rPr>
          <w:rFonts w:ascii="Times New Roman" w:hAnsi="Times New Roman" w:cs="Times New Roman"/>
          <w:sz w:val="24"/>
          <w:szCs w:val="24"/>
        </w:rPr>
        <w:t>The interplay between memories, forms of historical record and the writing of history were essential components in the process of defining the Carolingians. History is always “suspicious” of memory because memory is not necessarily concerned with factual accuracy.</w:t>
      </w:r>
      <w:r w:rsidR="009964AF">
        <w:rPr>
          <w:rStyle w:val="FootnoteReference"/>
          <w:rFonts w:ascii="Times New Roman" w:hAnsi="Times New Roman" w:cs="Times New Roman"/>
          <w:sz w:val="24"/>
          <w:szCs w:val="24"/>
        </w:rPr>
        <w:footnoteReference w:id="20"/>
      </w:r>
      <w:r w:rsidR="009964AF">
        <w:rPr>
          <w:rFonts w:ascii="Times New Roman" w:hAnsi="Times New Roman" w:cs="Times New Roman"/>
          <w:sz w:val="24"/>
          <w:szCs w:val="24"/>
        </w:rPr>
        <w:t xml:space="preserve"> Rather it preserves a recollection of the past, both recent and distant, that corresponds to a collective understanding of those events remembered. It is a “current of continuous thought” which retains “only what still lives or is capable of living in the consciousness of the groups keeping the memory alive.”</w:t>
      </w:r>
      <w:r w:rsidR="009964AF">
        <w:rPr>
          <w:rStyle w:val="FootnoteReference"/>
          <w:rFonts w:ascii="Times New Roman" w:hAnsi="Times New Roman" w:cs="Times New Roman"/>
          <w:sz w:val="24"/>
          <w:szCs w:val="24"/>
        </w:rPr>
        <w:footnoteReference w:id="21"/>
      </w:r>
      <w:r w:rsidR="009964AF">
        <w:rPr>
          <w:rFonts w:ascii="Times New Roman" w:hAnsi="Times New Roman" w:cs="Times New Roman"/>
          <w:sz w:val="24"/>
          <w:szCs w:val="24"/>
        </w:rPr>
        <w:t xml:space="preserve"> </w:t>
      </w:r>
      <w:proofErr w:type="spellStart"/>
      <w:r w:rsidR="009964AF">
        <w:rPr>
          <w:rFonts w:ascii="Times New Roman" w:hAnsi="Times New Roman" w:cs="Times New Roman"/>
          <w:sz w:val="24"/>
          <w:szCs w:val="24"/>
        </w:rPr>
        <w:t>Notker</w:t>
      </w:r>
      <w:proofErr w:type="spellEnd"/>
      <w:r w:rsidR="009964AF">
        <w:rPr>
          <w:rFonts w:ascii="Times New Roman" w:hAnsi="Times New Roman" w:cs="Times New Roman"/>
          <w:sz w:val="24"/>
          <w:szCs w:val="24"/>
        </w:rPr>
        <w:t xml:space="preserve"> called his work a history, because </w:t>
      </w:r>
      <w:r w:rsidR="001802F9">
        <w:rPr>
          <w:rFonts w:ascii="Times New Roman" w:hAnsi="Times New Roman" w:cs="Times New Roman"/>
          <w:sz w:val="24"/>
          <w:szCs w:val="24"/>
        </w:rPr>
        <w:t>his ninth-century understanding of that term allowed for other ways of imagining the past than permitted by</w:t>
      </w:r>
      <w:r w:rsidR="009964AF">
        <w:rPr>
          <w:rFonts w:ascii="Times New Roman" w:hAnsi="Times New Roman" w:cs="Times New Roman"/>
          <w:sz w:val="24"/>
          <w:szCs w:val="24"/>
        </w:rPr>
        <w:t xml:space="preserve"> modern ideas of </w:t>
      </w:r>
      <w:r w:rsidR="001802F9">
        <w:rPr>
          <w:rFonts w:ascii="Times New Roman" w:hAnsi="Times New Roman" w:cs="Times New Roman"/>
          <w:sz w:val="24"/>
          <w:szCs w:val="24"/>
        </w:rPr>
        <w:t>“</w:t>
      </w:r>
      <w:r w:rsidR="009964AF">
        <w:rPr>
          <w:rFonts w:ascii="Times New Roman" w:hAnsi="Times New Roman" w:cs="Times New Roman"/>
          <w:sz w:val="24"/>
          <w:szCs w:val="24"/>
        </w:rPr>
        <w:t>proper</w:t>
      </w:r>
      <w:r w:rsidR="001802F9">
        <w:rPr>
          <w:rFonts w:ascii="Times New Roman" w:hAnsi="Times New Roman" w:cs="Times New Roman"/>
          <w:sz w:val="24"/>
          <w:szCs w:val="24"/>
        </w:rPr>
        <w:t>”</w:t>
      </w:r>
      <w:r w:rsidR="009964AF">
        <w:rPr>
          <w:rFonts w:ascii="Times New Roman" w:hAnsi="Times New Roman" w:cs="Times New Roman"/>
          <w:sz w:val="24"/>
          <w:szCs w:val="24"/>
        </w:rPr>
        <w:t xml:space="preserve"> history</w:t>
      </w:r>
      <w:r w:rsidR="001802F9">
        <w:rPr>
          <w:rFonts w:ascii="Times New Roman" w:hAnsi="Times New Roman" w:cs="Times New Roman"/>
          <w:sz w:val="24"/>
          <w:szCs w:val="24"/>
        </w:rPr>
        <w:t>.</w:t>
      </w:r>
      <w:r w:rsidR="009964AF">
        <w:rPr>
          <w:rFonts w:ascii="Times New Roman" w:hAnsi="Times New Roman" w:cs="Times New Roman"/>
          <w:sz w:val="24"/>
          <w:szCs w:val="24"/>
        </w:rPr>
        <w:t xml:space="preserve"> </w:t>
      </w:r>
    </w:p>
    <w:p w14:paraId="53DF41FE" w14:textId="77777777" w:rsidR="004E51E7" w:rsidRDefault="00A93B66" w:rsidP="00E16AD9">
      <w:pPr>
        <w:spacing w:line="480" w:lineRule="auto"/>
        <w:ind w:left="0" w:firstLine="720"/>
      </w:pPr>
      <w:r>
        <w:rPr>
          <w:rFonts w:ascii="Times New Roman" w:hAnsi="Times New Roman" w:cs="Times New Roman"/>
          <w:sz w:val="24"/>
        </w:rPr>
        <w:t>T</w:t>
      </w:r>
      <w:r w:rsidR="007F66C9" w:rsidRPr="000A26A0">
        <w:rPr>
          <w:rFonts w:ascii="Times New Roman" w:hAnsi="Times New Roman" w:cs="Times New Roman"/>
          <w:sz w:val="24"/>
        </w:rPr>
        <w:t>his paper</w:t>
      </w:r>
      <w:r>
        <w:rPr>
          <w:rFonts w:ascii="Times New Roman" w:hAnsi="Times New Roman" w:cs="Times New Roman"/>
          <w:sz w:val="24"/>
        </w:rPr>
        <w:t>’s special emphasis</w:t>
      </w:r>
      <w:r w:rsidR="007F66C9" w:rsidRPr="000A26A0">
        <w:rPr>
          <w:rFonts w:ascii="Times New Roman" w:hAnsi="Times New Roman" w:cs="Times New Roman"/>
          <w:sz w:val="24"/>
        </w:rPr>
        <w:t xml:space="preserve"> on tales of demonic apparition in </w:t>
      </w:r>
      <w:proofErr w:type="spellStart"/>
      <w:r w:rsidR="007F66C9" w:rsidRPr="000A26A0">
        <w:rPr>
          <w:rFonts w:ascii="Times New Roman" w:hAnsi="Times New Roman" w:cs="Times New Roman"/>
          <w:sz w:val="24"/>
        </w:rPr>
        <w:t>Notker’s</w:t>
      </w:r>
      <w:proofErr w:type="spellEnd"/>
      <w:r w:rsidR="007F66C9" w:rsidRPr="000A26A0">
        <w:rPr>
          <w:rFonts w:ascii="Times New Roman" w:hAnsi="Times New Roman" w:cs="Times New Roman"/>
          <w:sz w:val="24"/>
        </w:rPr>
        <w:t xml:space="preserve"> biography of Charlemagne </w:t>
      </w:r>
      <w:r>
        <w:rPr>
          <w:rFonts w:ascii="Times New Roman" w:hAnsi="Times New Roman" w:cs="Times New Roman"/>
          <w:sz w:val="24"/>
        </w:rPr>
        <w:t>draws</w:t>
      </w:r>
      <w:r w:rsidR="007F66C9">
        <w:rPr>
          <w:rFonts w:ascii="Times New Roman" w:hAnsi="Times New Roman" w:cs="Times New Roman"/>
          <w:sz w:val="24"/>
        </w:rPr>
        <w:t xml:space="preserve"> on certain methodologies. </w:t>
      </w:r>
      <w:proofErr w:type="spellStart"/>
      <w:r w:rsidR="00DE2D99">
        <w:rPr>
          <w:rFonts w:ascii="Times New Roman" w:hAnsi="Times New Roman" w:cs="Times New Roman"/>
          <w:sz w:val="24"/>
          <w:szCs w:val="24"/>
        </w:rPr>
        <w:t>Notker’s</w:t>
      </w:r>
      <w:proofErr w:type="spellEnd"/>
      <w:r w:rsidR="00DE2D99">
        <w:rPr>
          <w:rFonts w:ascii="Times New Roman" w:hAnsi="Times New Roman" w:cs="Times New Roman"/>
          <w:sz w:val="24"/>
          <w:szCs w:val="24"/>
        </w:rPr>
        <w:t xml:space="preserve"> contemporaries had a rich frame of reference from which to draw “sustained intellectual deliberations” about the phenomena of their </w:t>
      </w:r>
      <w:r w:rsidR="00DE2D99">
        <w:rPr>
          <w:rFonts w:ascii="Times New Roman" w:hAnsi="Times New Roman" w:cs="Times New Roman"/>
          <w:sz w:val="24"/>
          <w:szCs w:val="24"/>
        </w:rPr>
        <w:lastRenderedPageBreak/>
        <w:t>world.</w:t>
      </w:r>
      <w:r w:rsidR="00DE2D99">
        <w:rPr>
          <w:rStyle w:val="FootnoteReference"/>
          <w:rFonts w:ascii="Times New Roman" w:hAnsi="Times New Roman" w:cs="Times New Roman"/>
          <w:sz w:val="24"/>
          <w:szCs w:val="24"/>
        </w:rPr>
        <w:footnoteReference w:id="22"/>
      </w:r>
      <w:r w:rsidR="00DE2D99">
        <w:rPr>
          <w:rFonts w:ascii="Times New Roman" w:hAnsi="Times New Roman" w:cs="Times New Roman"/>
          <w:sz w:val="24"/>
          <w:szCs w:val="24"/>
        </w:rPr>
        <w:t xml:space="preserve"> </w:t>
      </w:r>
      <w:r>
        <w:rPr>
          <w:rFonts w:ascii="Times New Roman" w:hAnsi="Times New Roman" w:cs="Times New Roman"/>
          <w:sz w:val="24"/>
        </w:rPr>
        <w:t>Rather than rationalizing</w:t>
      </w:r>
      <w:r w:rsidR="007F66C9">
        <w:rPr>
          <w:rFonts w:ascii="Times New Roman" w:hAnsi="Times New Roman" w:cs="Times New Roman"/>
          <w:sz w:val="24"/>
        </w:rPr>
        <w:t xml:space="preserve"> </w:t>
      </w:r>
      <w:proofErr w:type="spellStart"/>
      <w:r w:rsidR="007F66C9">
        <w:rPr>
          <w:rFonts w:ascii="Times New Roman" w:hAnsi="Times New Roman" w:cs="Times New Roman"/>
          <w:sz w:val="24"/>
        </w:rPr>
        <w:t>Notk</w:t>
      </w:r>
      <w:r>
        <w:rPr>
          <w:rFonts w:ascii="Times New Roman" w:hAnsi="Times New Roman" w:cs="Times New Roman"/>
          <w:sz w:val="24"/>
        </w:rPr>
        <w:t>er’s</w:t>
      </w:r>
      <w:proofErr w:type="spellEnd"/>
      <w:r>
        <w:rPr>
          <w:rFonts w:ascii="Times New Roman" w:hAnsi="Times New Roman" w:cs="Times New Roman"/>
          <w:sz w:val="24"/>
        </w:rPr>
        <w:t xml:space="preserve"> depiction of the fantastic in terms that cohere with a modern scientific and historical worldview, the analysis here f</w:t>
      </w:r>
      <w:r w:rsidR="007F66C9">
        <w:rPr>
          <w:rFonts w:ascii="Times New Roman" w:hAnsi="Times New Roman" w:cs="Times New Roman"/>
          <w:sz w:val="24"/>
        </w:rPr>
        <w:t>ollow</w:t>
      </w:r>
      <w:r>
        <w:rPr>
          <w:rFonts w:ascii="Times New Roman" w:hAnsi="Times New Roman" w:cs="Times New Roman"/>
          <w:sz w:val="24"/>
        </w:rPr>
        <w:t>s</w:t>
      </w:r>
      <w:r w:rsidR="007F66C9">
        <w:rPr>
          <w:rFonts w:ascii="Times New Roman" w:hAnsi="Times New Roman" w:cs="Times New Roman"/>
          <w:sz w:val="24"/>
        </w:rPr>
        <w:t xml:space="preserve"> the lead of David </w:t>
      </w:r>
      <w:proofErr w:type="spellStart"/>
      <w:r w:rsidR="007F66C9">
        <w:rPr>
          <w:rFonts w:ascii="Times New Roman" w:hAnsi="Times New Roman" w:cs="Times New Roman"/>
          <w:sz w:val="24"/>
        </w:rPr>
        <w:t>Brakke’s</w:t>
      </w:r>
      <w:proofErr w:type="spellEnd"/>
      <w:r w:rsidR="007F66C9">
        <w:rPr>
          <w:rFonts w:ascii="Times New Roman" w:hAnsi="Times New Roman" w:cs="Times New Roman"/>
          <w:sz w:val="24"/>
        </w:rPr>
        <w:t xml:space="preserve"> investigation of early desert ascetics’ dealings with </w:t>
      </w:r>
      <w:r>
        <w:rPr>
          <w:rFonts w:ascii="Times New Roman" w:hAnsi="Times New Roman" w:cs="Times New Roman"/>
          <w:sz w:val="24"/>
        </w:rPr>
        <w:t>demons by developing an analysis sensitive to</w:t>
      </w:r>
      <w:r w:rsidR="007F66C9">
        <w:rPr>
          <w:rFonts w:ascii="Times New Roman" w:hAnsi="Times New Roman" w:cs="Times New Roman"/>
          <w:sz w:val="24"/>
        </w:rPr>
        <w:t xml:space="preserve"> the spiritual world and emotional life of the period</w:t>
      </w:r>
      <w:r>
        <w:rPr>
          <w:rFonts w:ascii="Times New Roman" w:hAnsi="Times New Roman" w:cs="Times New Roman"/>
          <w:sz w:val="24"/>
        </w:rPr>
        <w:t>.</w:t>
      </w:r>
      <w:r w:rsidR="007F66C9">
        <w:rPr>
          <w:rStyle w:val="FootnoteReference"/>
          <w:rFonts w:ascii="Times New Roman" w:hAnsi="Times New Roman" w:cs="Times New Roman"/>
          <w:sz w:val="24"/>
        </w:rPr>
        <w:footnoteReference w:id="23"/>
      </w:r>
      <w:r>
        <w:rPr>
          <w:rFonts w:ascii="Times New Roman" w:hAnsi="Times New Roman" w:cs="Times New Roman"/>
          <w:sz w:val="24"/>
        </w:rPr>
        <w:t xml:space="preserve"> In </w:t>
      </w:r>
      <w:proofErr w:type="spellStart"/>
      <w:r w:rsidR="007F66C9">
        <w:rPr>
          <w:rFonts w:ascii="Times New Roman" w:hAnsi="Times New Roman" w:cs="Times New Roman"/>
          <w:sz w:val="24"/>
        </w:rPr>
        <w:t>Notker’s</w:t>
      </w:r>
      <w:proofErr w:type="spellEnd"/>
      <w:r w:rsidR="007F66C9">
        <w:rPr>
          <w:rFonts w:ascii="Times New Roman" w:hAnsi="Times New Roman" w:cs="Times New Roman"/>
          <w:sz w:val="24"/>
        </w:rPr>
        <w:t xml:space="preserve"> intellectual world, resistance to demons was as real as Charles the Fat’s resistance to political enemies. </w:t>
      </w:r>
      <w:r w:rsidR="00E6036E">
        <w:rPr>
          <w:rFonts w:ascii="Times New Roman" w:hAnsi="Times New Roman" w:cs="Times New Roman"/>
          <w:sz w:val="24"/>
        </w:rPr>
        <w:t>Therefore, this essay approaches</w:t>
      </w:r>
      <w:r w:rsidR="00725726">
        <w:rPr>
          <w:rFonts w:ascii="Times New Roman" w:hAnsi="Times New Roman" w:cs="Times New Roman"/>
          <w:sz w:val="24"/>
        </w:rPr>
        <w:t xml:space="preserve"> </w:t>
      </w:r>
      <w:proofErr w:type="spellStart"/>
      <w:r w:rsidR="00725726">
        <w:rPr>
          <w:rFonts w:ascii="Times New Roman" w:hAnsi="Times New Roman" w:cs="Times New Roman"/>
          <w:sz w:val="24"/>
        </w:rPr>
        <w:t>Notker’s</w:t>
      </w:r>
      <w:proofErr w:type="spellEnd"/>
      <w:r w:rsidR="00725726">
        <w:rPr>
          <w:rFonts w:ascii="Times New Roman" w:hAnsi="Times New Roman" w:cs="Times New Roman"/>
          <w:sz w:val="24"/>
        </w:rPr>
        <w:t xml:space="preserve"> stories </w:t>
      </w:r>
      <w:r w:rsidR="00E6036E">
        <w:rPr>
          <w:rFonts w:ascii="Times New Roman" w:hAnsi="Times New Roman" w:cs="Times New Roman"/>
          <w:sz w:val="24"/>
        </w:rPr>
        <w:t>as much as possible in l</w:t>
      </w:r>
      <w:r w:rsidR="00725726">
        <w:rPr>
          <w:rFonts w:ascii="Times New Roman" w:hAnsi="Times New Roman" w:cs="Times New Roman"/>
          <w:sz w:val="24"/>
        </w:rPr>
        <w:t xml:space="preserve">ate ninth-century </w:t>
      </w:r>
      <w:r w:rsidR="00E6036E">
        <w:rPr>
          <w:rFonts w:ascii="Times New Roman" w:hAnsi="Times New Roman" w:cs="Times New Roman"/>
          <w:sz w:val="24"/>
        </w:rPr>
        <w:t>spiritual</w:t>
      </w:r>
      <w:r w:rsidR="00725726">
        <w:rPr>
          <w:rFonts w:ascii="Times New Roman" w:hAnsi="Times New Roman" w:cs="Times New Roman"/>
          <w:sz w:val="24"/>
        </w:rPr>
        <w:t xml:space="preserve"> terms.</w:t>
      </w:r>
      <w:r w:rsidR="00E6036E">
        <w:t xml:space="preserve"> </w:t>
      </w:r>
    </w:p>
    <w:p w14:paraId="36F38EC2" w14:textId="77777777" w:rsidR="00DE2D99" w:rsidRDefault="00DE2D99" w:rsidP="00E16AD9">
      <w:pPr>
        <w:spacing w:line="480" w:lineRule="auto"/>
        <w:ind w:left="0" w:firstLine="720"/>
        <w:rPr>
          <w:rFonts w:ascii="Times New Roman" w:hAnsi="Times New Roman" w:cs="Times New Roman"/>
          <w:sz w:val="24"/>
          <w:szCs w:val="24"/>
        </w:rPr>
      </w:pPr>
      <w:r>
        <w:rPr>
          <w:rFonts w:ascii="Times New Roman" w:hAnsi="Times New Roman" w:cs="Times New Roman"/>
          <w:sz w:val="24"/>
          <w:szCs w:val="24"/>
        </w:rPr>
        <w:t xml:space="preserve">It is not that people of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day were poor rationalizers, “but that rationalization itself was fallible in determining the truth or falsehood of wonders in a rural, oral, parochial informational context.”</w:t>
      </w:r>
      <w:r>
        <w:rPr>
          <w:rStyle w:val="FootnoteReference"/>
          <w:rFonts w:ascii="Times New Roman" w:hAnsi="Times New Roman" w:cs="Times New Roman"/>
          <w:sz w:val="24"/>
          <w:szCs w:val="24"/>
        </w:rPr>
        <w:footnoteReference w:id="24"/>
      </w:r>
      <w:r>
        <w:rPr>
          <w:rFonts w:ascii="Times New Roman" w:hAnsi="Times New Roman" w:cs="Times New Roman"/>
          <w:sz w:val="24"/>
          <w:szCs w:val="24"/>
        </w:rPr>
        <w:t xml:space="preserve"> In an era of slow travel and communication, ascertaining credibility was a problem with which contemporaries lived, leading to an ambivalence between truth and falsehood, or as Keagan Brewer explained: “it was enough to record a story for [a mix of] entertainment, moral didacticism or posterity.”</w:t>
      </w:r>
      <w:r>
        <w:rPr>
          <w:rStyle w:val="FootnoteReference"/>
          <w:rFonts w:ascii="Times New Roman" w:hAnsi="Times New Roman" w:cs="Times New Roman"/>
          <w:sz w:val="24"/>
          <w:szCs w:val="24"/>
        </w:rPr>
        <w:footnoteReference w:id="25"/>
      </w:r>
      <w:r w:rsidR="008B3B6B">
        <w:rPr>
          <w:rFonts w:ascii="Times New Roman" w:hAnsi="Times New Roman" w:cs="Times New Roman"/>
          <w:sz w:val="24"/>
          <w:szCs w:val="24"/>
        </w:rPr>
        <w:t xml:space="preserve">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prefaced the first of his demon tales with just such a justification: “Here, because the occasion has offered itself, I want to record other things, although they are not related to the subject, which happened at the same time and are worthy of being remembered.”</w:t>
      </w:r>
      <w:r>
        <w:rPr>
          <w:rStyle w:val="FootnoteReference"/>
          <w:rFonts w:ascii="Times New Roman" w:hAnsi="Times New Roman" w:cs="Times New Roman"/>
          <w:sz w:val="24"/>
          <w:szCs w:val="24"/>
        </w:rPr>
        <w:footnoteReference w:id="26"/>
      </w:r>
      <w:r>
        <w:rPr>
          <w:rFonts w:ascii="Times New Roman" w:hAnsi="Times New Roman" w:cs="Times New Roman"/>
          <w:sz w:val="24"/>
          <w:szCs w:val="24"/>
        </w:rPr>
        <w:t xml:space="preserve"> </w:t>
      </w:r>
      <w:r w:rsidR="008B3B6B">
        <w:rPr>
          <w:rFonts w:ascii="Times New Roman" w:hAnsi="Times New Roman" w:cs="Times New Roman"/>
          <w:sz w:val="24"/>
          <w:szCs w:val="24"/>
        </w:rPr>
        <w:t xml:space="preserve">Many places in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text correspond to a system of evidence that medieval writers of hard-to-believe stories used to improve the perceived trut</w:t>
      </w:r>
      <w:r w:rsidR="00673CD2">
        <w:rPr>
          <w:rFonts w:ascii="Times New Roman" w:hAnsi="Times New Roman" w:cs="Times New Roman"/>
          <w:sz w:val="24"/>
          <w:szCs w:val="24"/>
        </w:rPr>
        <w:t xml:space="preserve">h quality of the phenomena </w:t>
      </w:r>
      <w:r>
        <w:rPr>
          <w:rFonts w:ascii="Times New Roman" w:hAnsi="Times New Roman" w:cs="Times New Roman"/>
          <w:sz w:val="24"/>
          <w:szCs w:val="24"/>
        </w:rPr>
        <w:t>they recorded.</w:t>
      </w:r>
      <w:r>
        <w:rPr>
          <w:rStyle w:val="FootnoteReference"/>
          <w:rFonts w:ascii="Times New Roman" w:hAnsi="Times New Roman" w:cs="Times New Roman"/>
          <w:sz w:val="24"/>
          <w:szCs w:val="24"/>
        </w:rPr>
        <w:footnoteReference w:id="27"/>
      </w:r>
      <w:r>
        <w:rPr>
          <w:rFonts w:ascii="Times New Roman" w:hAnsi="Times New Roman" w:cs="Times New Roman"/>
          <w:sz w:val="24"/>
          <w:szCs w:val="24"/>
        </w:rPr>
        <w:t xml:space="preserve">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relied on </w:t>
      </w:r>
      <w:proofErr w:type="spellStart"/>
      <w:r>
        <w:rPr>
          <w:rFonts w:ascii="Times New Roman" w:hAnsi="Times New Roman" w:cs="Times New Roman"/>
          <w:i/>
          <w:sz w:val="24"/>
          <w:szCs w:val="24"/>
        </w:rPr>
        <w:t>auctores</w:t>
      </w:r>
      <w:proofErr w:type="spellEnd"/>
      <w:r>
        <w:rPr>
          <w:rFonts w:ascii="Times New Roman" w:hAnsi="Times New Roman" w:cs="Times New Roman"/>
          <w:sz w:val="24"/>
          <w:szCs w:val="24"/>
        </w:rPr>
        <w:t>—autho</w:t>
      </w:r>
      <w:r w:rsidR="00722A9E">
        <w:rPr>
          <w:rFonts w:ascii="Times New Roman" w:hAnsi="Times New Roman" w:cs="Times New Roman"/>
          <w:sz w:val="24"/>
          <w:szCs w:val="24"/>
        </w:rPr>
        <w:t>rities, those whose testimony was</w:t>
      </w:r>
      <w:r>
        <w:rPr>
          <w:rFonts w:ascii="Times New Roman" w:hAnsi="Times New Roman" w:cs="Times New Roman"/>
          <w:sz w:val="24"/>
          <w:szCs w:val="24"/>
        </w:rPr>
        <w:t xml:space="preserve"> trustworthy—to establish the credibility of his writing.</w:t>
      </w:r>
      <w:r>
        <w:rPr>
          <w:rStyle w:val="FootnoteReference"/>
          <w:rFonts w:ascii="Times New Roman" w:hAnsi="Times New Roman" w:cs="Times New Roman"/>
          <w:sz w:val="24"/>
          <w:szCs w:val="24"/>
        </w:rPr>
        <w:footnoteReference w:id="28"/>
      </w:r>
      <w:r>
        <w:rPr>
          <w:rFonts w:ascii="Times New Roman" w:hAnsi="Times New Roman" w:cs="Times New Roman"/>
          <w:sz w:val="24"/>
          <w:szCs w:val="24"/>
        </w:rPr>
        <w:t xml:space="preserve">  </w:t>
      </w:r>
      <w:r w:rsidR="00722A9E">
        <w:rPr>
          <w:rFonts w:ascii="Times New Roman" w:hAnsi="Times New Roman" w:cs="Times New Roman"/>
          <w:sz w:val="24"/>
          <w:szCs w:val="24"/>
        </w:rPr>
        <w:t>Also, t</w:t>
      </w:r>
      <w:r>
        <w:rPr>
          <w:rFonts w:ascii="Times New Roman" w:hAnsi="Times New Roman" w:cs="Times New Roman"/>
          <w:sz w:val="24"/>
          <w:szCs w:val="24"/>
        </w:rPr>
        <w:t xml:space="preserve">he prose of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Gesta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Karoli</w:t>
      </w:r>
      <w:proofErr w:type="spellEnd"/>
      <w:r>
        <w:rPr>
          <w:rFonts w:ascii="Times New Roman" w:hAnsi="Times New Roman" w:cs="Times New Roman"/>
          <w:sz w:val="24"/>
          <w:szCs w:val="24"/>
        </w:rPr>
        <w:t xml:space="preserve"> was in a “correct, vigorous, and artful” style that would have been </w:t>
      </w:r>
      <w:r>
        <w:rPr>
          <w:rFonts w:ascii="Times New Roman" w:hAnsi="Times New Roman" w:cs="Times New Roman"/>
          <w:sz w:val="24"/>
          <w:szCs w:val="24"/>
        </w:rPr>
        <w:lastRenderedPageBreak/>
        <w:t>accepted by contemporaries.</w:t>
      </w:r>
      <w:r>
        <w:rPr>
          <w:rStyle w:val="FootnoteReference"/>
          <w:rFonts w:ascii="Times New Roman" w:hAnsi="Times New Roman" w:cs="Times New Roman"/>
          <w:sz w:val="24"/>
          <w:szCs w:val="24"/>
        </w:rPr>
        <w:footnoteReference w:id="29"/>
      </w:r>
      <w:r>
        <w:rPr>
          <w:rFonts w:ascii="Times New Roman" w:hAnsi="Times New Roman" w:cs="Times New Roman"/>
          <w:sz w:val="24"/>
          <w:szCs w:val="24"/>
        </w:rPr>
        <w:t xml:space="preserve">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expressed a deference to God’s authority </w:t>
      </w:r>
      <w:r w:rsidR="008B3B6B">
        <w:rPr>
          <w:rFonts w:ascii="Times New Roman" w:hAnsi="Times New Roman" w:cs="Times New Roman"/>
          <w:sz w:val="24"/>
          <w:szCs w:val="24"/>
        </w:rPr>
        <w:t xml:space="preserve">when he dedicated the text to </w:t>
      </w:r>
      <w:r>
        <w:rPr>
          <w:rFonts w:ascii="Times New Roman" w:hAnsi="Times New Roman" w:cs="Times New Roman"/>
          <w:sz w:val="24"/>
          <w:szCs w:val="24"/>
        </w:rPr>
        <w:t>“the all-powerful disposer of everything and regulator of kingdoms and time.”</w:t>
      </w:r>
      <w:r>
        <w:rPr>
          <w:rStyle w:val="FootnoteReference"/>
          <w:rFonts w:ascii="Times New Roman" w:hAnsi="Times New Roman" w:cs="Times New Roman"/>
          <w:sz w:val="24"/>
          <w:szCs w:val="24"/>
        </w:rPr>
        <w:footnoteReference w:id="30"/>
      </w:r>
      <w:r>
        <w:rPr>
          <w:rFonts w:ascii="Times New Roman" w:hAnsi="Times New Roman" w:cs="Times New Roman"/>
          <w:sz w:val="24"/>
          <w:szCs w:val="24"/>
        </w:rPr>
        <w:t xml:space="preserve">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w:t>
      </w:r>
      <w:r w:rsidR="00E16AD9">
        <w:rPr>
          <w:rFonts w:ascii="Times New Roman" w:hAnsi="Times New Roman" w:cs="Times New Roman"/>
          <w:sz w:val="24"/>
          <w:szCs w:val="24"/>
        </w:rPr>
        <w:t>tied his stories to the credibility of older accounts, insisting that</w:t>
      </w:r>
      <w:r>
        <w:rPr>
          <w:rFonts w:ascii="Times New Roman" w:hAnsi="Times New Roman" w:cs="Times New Roman"/>
          <w:sz w:val="24"/>
          <w:szCs w:val="24"/>
        </w:rPr>
        <w:t xml:space="preserve"> “t</w:t>
      </w:r>
      <w:r w:rsidRPr="00E240E7">
        <w:rPr>
          <w:rFonts w:ascii="Times New Roman" w:hAnsi="Times New Roman" w:cs="Times New Roman"/>
          <w:sz w:val="24"/>
          <w:szCs w:val="24"/>
        </w:rPr>
        <w:t xml:space="preserve">he truth of our ancestors is more to be believed than the </w:t>
      </w:r>
      <w:r>
        <w:rPr>
          <w:rFonts w:ascii="Times New Roman" w:hAnsi="Times New Roman" w:cs="Times New Roman"/>
          <w:sz w:val="24"/>
          <w:szCs w:val="24"/>
        </w:rPr>
        <w:t>lazy inaccuracies of modern men.</w:t>
      </w:r>
      <w:r w:rsidRPr="00E240E7">
        <w:rPr>
          <w:rFonts w:ascii="Times New Roman" w:hAnsi="Times New Roman" w:cs="Times New Roman"/>
          <w:sz w:val="24"/>
          <w:szCs w:val="24"/>
        </w:rPr>
        <w:t>”</w:t>
      </w:r>
      <w:r w:rsidRPr="00E240E7">
        <w:rPr>
          <w:rFonts w:ascii="Times New Roman" w:hAnsi="Times New Roman" w:cs="Times New Roman"/>
          <w:sz w:val="24"/>
          <w:szCs w:val="24"/>
          <w:vertAlign w:val="superscript"/>
        </w:rPr>
        <w:footnoteReference w:id="31"/>
      </w:r>
      <w:r>
        <w:rPr>
          <w:rFonts w:ascii="Times New Roman" w:hAnsi="Times New Roman" w:cs="Times New Roman"/>
          <w:sz w:val="24"/>
          <w:szCs w:val="24"/>
        </w:rPr>
        <w:t xml:space="preserve"> </w:t>
      </w:r>
      <w:r w:rsidR="008B3B6B">
        <w:rPr>
          <w:rFonts w:ascii="Times New Roman" w:hAnsi="Times New Roman" w:cs="Times New Roman"/>
          <w:sz w:val="24"/>
          <w:szCs w:val="24"/>
        </w:rPr>
        <w:t xml:space="preserve">In anticipation of his reader’s objection to the fantastic nature of some of the content of his text, </w:t>
      </w:r>
      <w:proofErr w:type="spellStart"/>
      <w:r w:rsidR="003F0463">
        <w:rPr>
          <w:rFonts w:ascii="Times New Roman" w:hAnsi="Times New Roman" w:cs="Times New Roman"/>
          <w:sz w:val="24"/>
          <w:szCs w:val="24"/>
        </w:rPr>
        <w:t>Notker</w:t>
      </w:r>
      <w:proofErr w:type="spellEnd"/>
      <w:r w:rsidR="003F0463">
        <w:rPr>
          <w:rFonts w:ascii="Times New Roman" w:hAnsi="Times New Roman" w:cs="Times New Roman"/>
          <w:sz w:val="24"/>
          <w:szCs w:val="24"/>
        </w:rPr>
        <w:t xml:space="preserve"> inserte</w:t>
      </w:r>
      <w:r w:rsidR="008B3B6B">
        <w:rPr>
          <w:rFonts w:ascii="Times New Roman" w:hAnsi="Times New Roman" w:cs="Times New Roman"/>
          <w:sz w:val="24"/>
          <w:szCs w:val="24"/>
        </w:rPr>
        <w:t>d “truth assertions</w:t>
      </w:r>
      <w:r w:rsidR="003F0463">
        <w:rPr>
          <w:rFonts w:ascii="Times New Roman" w:hAnsi="Times New Roman" w:cs="Times New Roman"/>
          <w:sz w:val="24"/>
          <w:szCs w:val="24"/>
        </w:rPr>
        <w:t>,</w:t>
      </w:r>
      <w:r w:rsidR="008B3B6B">
        <w:rPr>
          <w:rFonts w:ascii="Times New Roman" w:hAnsi="Times New Roman" w:cs="Times New Roman"/>
          <w:sz w:val="24"/>
          <w:szCs w:val="24"/>
        </w:rPr>
        <w:t>”</w:t>
      </w:r>
      <w:r w:rsidR="003F0463">
        <w:rPr>
          <w:rFonts w:ascii="Times New Roman" w:hAnsi="Times New Roman" w:cs="Times New Roman"/>
          <w:sz w:val="24"/>
          <w:szCs w:val="24"/>
        </w:rPr>
        <w:t xml:space="preserve"> which, as identified by </w:t>
      </w:r>
      <w:r>
        <w:rPr>
          <w:rFonts w:ascii="Times New Roman" w:hAnsi="Times New Roman" w:cs="Times New Roman"/>
          <w:sz w:val="24"/>
          <w:szCs w:val="24"/>
        </w:rPr>
        <w:t>Jeanette Beer</w:t>
      </w:r>
      <w:r w:rsidR="003F0463">
        <w:rPr>
          <w:rFonts w:ascii="Times New Roman" w:hAnsi="Times New Roman" w:cs="Times New Roman"/>
          <w:sz w:val="24"/>
          <w:szCs w:val="24"/>
        </w:rPr>
        <w:t xml:space="preserve">, were statements </w:t>
      </w:r>
      <w:r w:rsidR="008B3B6B">
        <w:rPr>
          <w:rFonts w:ascii="Times New Roman" w:hAnsi="Times New Roman" w:cs="Times New Roman"/>
          <w:sz w:val="24"/>
          <w:szCs w:val="24"/>
        </w:rPr>
        <w:t>whose inclusion</w:t>
      </w:r>
      <w:r w:rsidR="003F0463">
        <w:rPr>
          <w:rFonts w:ascii="Times New Roman" w:hAnsi="Times New Roman" w:cs="Times New Roman"/>
          <w:sz w:val="24"/>
          <w:szCs w:val="24"/>
        </w:rPr>
        <w:t xml:space="preserve"> in medieval texts separate</w:t>
      </w:r>
      <w:r w:rsidR="008B3B6B">
        <w:rPr>
          <w:rFonts w:ascii="Times New Roman" w:hAnsi="Times New Roman" w:cs="Times New Roman"/>
          <w:sz w:val="24"/>
          <w:szCs w:val="24"/>
        </w:rPr>
        <w:t>d</w:t>
      </w:r>
      <w:r w:rsidR="003F0463">
        <w:rPr>
          <w:rFonts w:ascii="Times New Roman" w:hAnsi="Times New Roman" w:cs="Times New Roman"/>
          <w:sz w:val="24"/>
          <w:szCs w:val="24"/>
        </w:rPr>
        <w:t xml:space="preserve"> “history” from “fable.”</w:t>
      </w:r>
      <w:r>
        <w:rPr>
          <w:rStyle w:val="FootnoteReference"/>
          <w:rFonts w:ascii="Times New Roman" w:hAnsi="Times New Roman" w:cs="Times New Roman"/>
          <w:sz w:val="24"/>
          <w:szCs w:val="24"/>
        </w:rPr>
        <w:footnoteReference w:id="32"/>
      </w:r>
      <w:r>
        <w:rPr>
          <w:rFonts w:ascii="Times New Roman" w:hAnsi="Times New Roman" w:cs="Times New Roman"/>
          <w:sz w:val="24"/>
          <w:szCs w:val="24"/>
        </w:rPr>
        <w:t xml:space="preserve"> </w:t>
      </w:r>
      <w:r w:rsidR="00212999">
        <w:rPr>
          <w:rFonts w:ascii="Times New Roman" w:hAnsi="Times New Roman" w:cs="Times New Roman"/>
          <w:sz w:val="24"/>
          <w:szCs w:val="24"/>
        </w:rPr>
        <w:t>T</w:t>
      </w:r>
      <w:r w:rsidR="00E16AD9">
        <w:rPr>
          <w:rFonts w:ascii="Times New Roman" w:hAnsi="Times New Roman" w:cs="Times New Roman"/>
          <w:sz w:val="24"/>
          <w:szCs w:val="24"/>
        </w:rPr>
        <w:t xml:space="preserve">hrough these elements,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esta</w:t>
      </w:r>
      <w:r w:rsidR="00E16AD9">
        <w:rPr>
          <w:rFonts w:ascii="Times New Roman" w:hAnsi="Times New Roman" w:cs="Times New Roman"/>
          <w:sz w:val="24"/>
          <w:szCs w:val="24"/>
        </w:rPr>
        <w:t xml:space="preserve">blished the necessary pedigree for his book </w:t>
      </w:r>
      <w:r>
        <w:rPr>
          <w:rFonts w:ascii="Times New Roman" w:hAnsi="Times New Roman" w:cs="Times New Roman"/>
          <w:sz w:val="24"/>
          <w:szCs w:val="24"/>
        </w:rPr>
        <w:t xml:space="preserve">of sufficient quality to enable his readers to </w:t>
      </w:r>
      <w:r w:rsidR="00722A9E">
        <w:rPr>
          <w:rFonts w:ascii="Times New Roman" w:hAnsi="Times New Roman" w:cs="Times New Roman"/>
          <w:sz w:val="24"/>
          <w:szCs w:val="24"/>
        </w:rPr>
        <w:t>accept</w:t>
      </w:r>
      <w:r>
        <w:rPr>
          <w:rFonts w:ascii="Times New Roman" w:hAnsi="Times New Roman" w:cs="Times New Roman"/>
          <w:sz w:val="24"/>
          <w:szCs w:val="24"/>
        </w:rPr>
        <w:t xml:space="preserve"> his stories, even the fantastic ones. </w:t>
      </w:r>
    </w:p>
    <w:p w14:paraId="38B86804" w14:textId="77777777" w:rsidR="007F66C9" w:rsidRPr="00E6036E" w:rsidRDefault="009A1B71" w:rsidP="00E16AD9">
      <w:pPr>
        <w:spacing w:line="480" w:lineRule="auto"/>
        <w:ind w:left="0" w:firstLine="720"/>
      </w:pPr>
      <w:r>
        <w:rPr>
          <w:rFonts w:ascii="Times New Roman" w:hAnsi="Times New Roman" w:cs="Times New Roman"/>
          <w:sz w:val="24"/>
          <w:szCs w:val="24"/>
        </w:rPr>
        <w:t xml:space="preserve">The Carolingian religious </w:t>
      </w:r>
      <w:proofErr w:type="spellStart"/>
      <w:r>
        <w:rPr>
          <w:rFonts w:ascii="Times New Roman" w:hAnsi="Times New Roman" w:cs="Times New Roman"/>
          <w:i/>
          <w:sz w:val="24"/>
          <w:szCs w:val="24"/>
        </w:rPr>
        <w:t>mentalité</w:t>
      </w:r>
      <w:proofErr w:type="spellEnd"/>
      <w:r>
        <w:rPr>
          <w:rFonts w:ascii="Times New Roman" w:hAnsi="Times New Roman" w:cs="Times New Roman"/>
          <w:sz w:val="24"/>
          <w:szCs w:val="24"/>
        </w:rPr>
        <w:t xml:space="preserve"> was essentially one of anxiety.</w:t>
      </w:r>
      <w:r>
        <w:rPr>
          <w:rStyle w:val="FootnoteReference"/>
          <w:rFonts w:ascii="Times New Roman" w:hAnsi="Times New Roman" w:cs="Times New Roman"/>
          <w:sz w:val="24"/>
          <w:szCs w:val="24"/>
        </w:rPr>
        <w:footnoteReference w:id="33"/>
      </w:r>
      <w:r>
        <w:rPr>
          <w:rFonts w:ascii="Times New Roman" w:hAnsi="Times New Roman" w:cs="Times New Roman"/>
          <w:sz w:val="24"/>
          <w:szCs w:val="24"/>
        </w:rPr>
        <w:t xml:space="preserve"> </w:t>
      </w:r>
      <w:r w:rsidRPr="00B360B4">
        <w:rPr>
          <w:rFonts w:ascii="Times New Roman" w:hAnsi="Times New Roman" w:cs="Times New Roman"/>
          <w:sz w:val="24"/>
          <w:szCs w:val="24"/>
        </w:rPr>
        <w:t xml:space="preserve">The ubiquitous Carolingian programs of </w:t>
      </w:r>
      <w:proofErr w:type="spellStart"/>
      <w:r w:rsidRPr="00B360B4">
        <w:rPr>
          <w:rFonts w:ascii="Times New Roman" w:hAnsi="Times New Roman" w:cs="Times New Roman"/>
          <w:i/>
          <w:sz w:val="24"/>
          <w:szCs w:val="24"/>
        </w:rPr>
        <w:t>correctio</w:t>
      </w:r>
      <w:proofErr w:type="spellEnd"/>
      <w:r w:rsidRPr="00B360B4">
        <w:rPr>
          <w:rFonts w:ascii="Times New Roman" w:hAnsi="Times New Roman" w:cs="Times New Roman"/>
          <w:i/>
          <w:sz w:val="24"/>
          <w:szCs w:val="24"/>
        </w:rPr>
        <w:t xml:space="preserve"> </w:t>
      </w:r>
      <w:r w:rsidRPr="00B360B4">
        <w:rPr>
          <w:rFonts w:ascii="Times New Roman" w:hAnsi="Times New Roman" w:cs="Times New Roman"/>
          <w:sz w:val="24"/>
          <w:szCs w:val="24"/>
        </w:rPr>
        <w:t xml:space="preserve">and </w:t>
      </w:r>
      <w:proofErr w:type="spellStart"/>
      <w:r w:rsidRPr="00B360B4">
        <w:rPr>
          <w:rFonts w:ascii="Times New Roman" w:hAnsi="Times New Roman" w:cs="Times New Roman"/>
          <w:i/>
          <w:sz w:val="24"/>
          <w:szCs w:val="24"/>
        </w:rPr>
        <w:t>reformatio</w:t>
      </w:r>
      <w:proofErr w:type="spellEnd"/>
      <w:r w:rsidRPr="00B360B4">
        <w:rPr>
          <w:rFonts w:ascii="Times New Roman" w:hAnsi="Times New Roman" w:cs="Times New Roman"/>
          <w:i/>
          <w:sz w:val="24"/>
          <w:szCs w:val="24"/>
        </w:rPr>
        <w:t xml:space="preserve"> </w:t>
      </w:r>
      <w:r w:rsidRPr="00B360B4">
        <w:rPr>
          <w:rFonts w:ascii="Times New Roman" w:hAnsi="Times New Roman" w:cs="Times New Roman"/>
          <w:sz w:val="24"/>
          <w:szCs w:val="24"/>
        </w:rPr>
        <w:t>were re</w:t>
      </w:r>
      <w:r w:rsidR="00E16AD9" w:rsidRPr="00B360B4">
        <w:rPr>
          <w:rFonts w:ascii="Times New Roman" w:hAnsi="Times New Roman" w:cs="Times New Roman"/>
          <w:sz w:val="24"/>
          <w:szCs w:val="24"/>
        </w:rPr>
        <w:t>action</w:t>
      </w:r>
      <w:r w:rsidR="00212999" w:rsidRPr="00B360B4">
        <w:rPr>
          <w:rFonts w:ascii="Times New Roman" w:hAnsi="Times New Roman" w:cs="Times New Roman"/>
          <w:sz w:val="24"/>
          <w:szCs w:val="24"/>
        </w:rPr>
        <w:t>s</w:t>
      </w:r>
      <w:r w:rsidRPr="00B360B4">
        <w:rPr>
          <w:rFonts w:ascii="Times New Roman" w:hAnsi="Times New Roman" w:cs="Times New Roman"/>
          <w:sz w:val="24"/>
          <w:szCs w:val="24"/>
        </w:rPr>
        <w:t xml:space="preserve"> to the anxiety of sin and evil that threatened the realm from every corner.</w:t>
      </w:r>
      <w:r w:rsidRPr="00B360B4">
        <w:rPr>
          <w:rStyle w:val="FootnoteReference"/>
          <w:rFonts w:ascii="Times New Roman" w:hAnsi="Times New Roman" w:cs="Times New Roman"/>
          <w:sz w:val="24"/>
          <w:szCs w:val="24"/>
        </w:rPr>
        <w:footnoteReference w:id="34"/>
      </w:r>
      <w:r>
        <w:rPr>
          <w:rFonts w:ascii="Times New Roman" w:hAnsi="Times New Roman" w:cs="Times New Roman"/>
          <w:sz w:val="24"/>
          <w:szCs w:val="24"/>
        </w:rPr>
        <w:t xml:space="preserve"> </w:t>
      </w:r>
      <w:r w:rsidR="00DF2CD4">
        <w:rPr>
          <w:rFonts w:ascii="Times New Roman" w:hAnsi="Times New Roman" w:cs="Times New Roman"/>
          <w:sz w:val="24"/>
          <w:szCs w:val="24"/>
        </w:rPr>
        <w:t xml:space="preserve">One tool of spiritual correction and reform was the </w:t>
      </w:r>
      <w:r w:rsidR="00DF2CD4">
        <w:rPr>
          <w:rFonts w:ascii="Times New Roman" w:hAnsi="Times New Roman" w:cs="Times New Roman"/>
          <w:i/>
          <w:sz w:val="24"/>
          <w:szCs w:val="24"/>
        </w:rPr>
        <w:t xml:space="preserve">speculum, </w:t>
      </w:r>
      <w:r w:rsidR="00DF2CD4">
        <w:rPr>
          <w:rFonts w:ascii="Times New Roman" w:hAnsi="Times New Roman" w:cs="Times New Roman"/>
          <w:sz w:val="24"/>
          <w:szCs w:val="24"/>
        </w:rPr>
        <w:t xml:space="preserve">the literary mirror. </w:t>
      </w:r>
      <w:r w:rsidR="007F66C9">
        <w:rPr>
          <w:rFonts w:ascii="Times New Roman" w:hAnsi="Times New Roman" w:cs="Times New Roman"/>
          <w:sz w:val="24"/>
          <w:szCs w:val="24"/>
        </w:rPr>
        <w:t>There were as many types of mirrors as there were different classes of educated Franks</w:t>
      </w:r>
      <w:r w:rsidR="00DF2CD4">
        <w:rPr>
          <w:rFonts w:ascii="Times New Roman" w:hAnsi="Times New Roman" w:cs="Times New Roman"/>
          <w:sz w:val="24"/>
          <w:szCs w:val="24"/>
        </w:rPr>
        <w:t xml:space="preserve">, and each was designed to model the ideal behavior and values for its respective social </w:t>
      </w:r>
      <w:r w:rsidR="000B3109">
        <w:rPr>
          <w:rFonts w:ascii="Times New Roman" w:hAnsi="Times New Roman" w:cs="Times New Roman"/>
          <w:sz w:val="24"/>
          <w:szCs w:val="24"/>
        </w:rPr>
        <w:t>c</w:t>
      </w:r>
      <w:r w:rsidR="00DF2CD4">
        <w:rPr>
          <w:rFonts w:ascii="Times New Roman" w:hAnsi="Times New Roman" w:cs="Times New Roman"/>
          <w:sz w:val="24"/>
          <w:szCs w:val="24"/>
        </w:rPr>
        <w:t>as</w:t>
      </w:r>
      <w:r w:rsidR="000B3109">
        <w:rPr>
          <w:rFonts w:ascii="Times New Roman" w:hAnsi="Times New Roman" w:cs="Times New Roman"/>
          <w:sz w:val="24"/>
          <w:szCs w:val="24"/>
        </w:rPr>
        <w:t>te</w:t>
      </w:r>
      <w:r w:rsidR="007F66C9">
        <w:rPr>
          <w:rFonts w:ascii="Times New Roman" w:hAnsi="Times New Roman" w:cs="Times New Roman"/>
          <w:sz w:val="24"/>
          <w:szCs w:val="24"/>
        </w:rPr>
        <w:t>.</w:t>
      </w:r>
      <w:r w:rsidR="00380D5E">
        <w:rPr>
          <w:rStyle w:val="FootnoteReference"/>
          <w:rFonts w:ascii="Times New Roman" w:hAnsi="Times New Roman" w:cs="Times New Roman"/>
          <w:sz w:val="24"/>
          <w:szCs w:val="24"/>
        </w:rPr>
        <w:footnoteReference w:id="35"/>
      </w:r>
      <w:r w:rsidR="00DF2CD4">
        <w:rPr>
          <w:rFonts w:ascii="Times New Roman" w:hAnsi="Times New Roman" w:cs="Times New Roman"/>
          <w:sz w:val="24"/>
          <w:szCs w:val="24"/>
        </w:rPr>
        <w:t xml:space="preserve"> This literary genre was a key influence on the </w:t>
      </w:r>
      <w:proofErr w:type="spellStart"/>
      <w:r w:rsidR="00DF2CD4">
        <w:rPr>
          <w:rFonts w:ascii="Times New Roman" w:hAnsi="Times New Roman" w:cs="Times New Roman"/>
          <w:i/>
          <w:sz w:val="24"/>
          <w:szCs w:val="24"/>
        </w:rPr>
        <w:t>Gesta</w:t>
      </w:r>
      <w:proofErr w:type="spellEnd"/>
      <w:r w:rsidR="00DF2CD4">
        <w:rPr>
          <w:rFonts w:ascii="Times New Roman" w:hAnsi="Times New Roman" w:cs="Times New Roman"/>
          <w:i/>
          <w:sz w:val="24"/>
          <w:szCs w:val="24"/>
        </w:rPr>
        <w:t>.</w:t>
      </w:r>
      <w:r w:rsidR="00DF2CD4">
        <w:rPr>
          <w:rFonts w:ascii="Times New Roman" w:hAnsi="Times New Roman" w:cs="Times New Roman"/>
          <w:sz w:val="24"/>
          <w:szCs w:val="24"/>
        </w:rPr>
        <w:t xml:space="preserve"> </w:t>
      </w:r>
      <w:proofErr w:type="spellStart"/>
      <w:r w:rsidR="00DF2CD4">
        <w:rPr>
          <w:rFonts w:ascii="Times New Roman" w:hAnsi="Times New Roman" w:cs="Times New Roman"/>
          <w:sz w:val="24"/>
          <w:szCs w:val="24"/>
        </w:rPr>
        <w:t>No</w:t>
      </w:r>
      <w:r w:rsidR="007F66C9">
        <w:rPr>
          <w:rFonts w:ascii="Times New Roman" w:hAnsi="Times New Roman" w:cs="Times New Roman"/>
          <w:sz w:val="24"/>
          <w:szCs w:val="24"/>
        </w:rPr>
        <w:t>tker</w:t>
      </w:r>
      <w:proofErr w:type="spellEnd"/>
      <w:r w:rsidR="007F66C9">
        <w:rPr>
          <w:rFonts w:ascii="Times New Roman" w:hAnsi="Times New Roman" w:cs="Times New Roman"/>
          <w:sz w:val="24"/>
          <w:szCs w:val="24"/>
        </w:rPr>
        <w:t xml:space="preserve"> drew on </w:t>
      </w:r>
      <w:r w:rsidR="007F66C9">
        <w:rPr>
          <w:rFonts w:ascii="Times New Roman" w:hAnsi="Times New Roman" w:cs="Times New Roman"/>
          <w:sz w:val="24"/>
          <w:szCs w:val="24"/>
        </w:rPr>
        <w:lastRenderedPageBreak/>
        <w:t>the “saintly-mirror” and other types in his approach to the biography of Charlemagne.</w:t>
      </w:r>
      <w:r w:rsidR="001A4692">
        <w:rPr>
          <w:rStyle w:val="FootnoteReference"/>
          <w:rFonts w:ascii="Times New Roman" w:hAnsi="Times New Roman" w:cs="Times New Roman"/>
          <w:sz w:val="24"/>
          <w:szCs w:val="24"/>
        </w:rPr>
        <w:footnoteReference w:id="36"/>
      </w:r>
      <w:r w:rsidR="006A3521">
        <w:rPr>
          <w:rFonts w:ascii="Times New Roman" w:hAnsi="Times New Roman" w:cs="Times New Roman"/>
          <w:sz w:val="24"/>
          <w:szCs w:val="24"/>
        </w:rPr>
        <w:t xml:space="preserve"> </w:t>
      </w:r>
      <w:r w:rsidR="006A3521" w:rsidRPr="00FA52AA">
        <w:rPr>
          <w:rFonts w:ascii="Times New Roman" w:hAnsi="Times New Roman" w:cs="Times New Roman"/>
          <w:sz w:val="24"/>
        </w:rPr>
        <w:t xml:space="preserve">Although the demon stories can be read as products of Carolingian anxiety, they also functioned as a hopeful and entertaining </w:t>
      </w:r>
      <w:proofErr w:type="spellStart"/>
      <w:r w:rsidR="006A3521" w:rsidRPr="00FA52AA">
        <w:rPr>
          <w:rFonts w:ascii="Times New Roman" w:hAnsi="Times New Roman" w:cs="Times New Roman"/>
          <w:i/>
          <w:sz w:val="24"/>
        </w:rPr>
        <w:t>speculuum</w:t>
      </w:r>
      <w:proofErr w:type="spellEnd"/>
      <w:r w:rsidR="006A3521" w:rsidRPr="00FA52AA">
        <w:rPr>
          <w:rFonts w:ascii="Times New Roman" w:hAnsi="Times New Roman" w:cs="Times New Roman"/>
          <w:sz w:val="24"/>
        </w:rPr>
        <w:t xml:space="preserve"> that showed how a great </w:t>
      </w:r>
      <w:r w:rsidR="006A3521">
        <w:rPr>
          <w:rFonts w:ascii="Times New Roman" w:hAnsi="Times New Roman" w:cs="Times New Roman"/>
          <w:sz w:val="24"/>
        </w:rPr>
        <w:t>empire led by a model emperor c</w:t>
      </w:r>
      <w:r w:rsidR="006A3521" w:rsidRPr="00FA52AA">
        <w:rPr>
          <w:rFonts w:ascii="Times New Roman" w:hAnsi="Times New Roman" w:cs="Times New Roman"/>
          <w:sz w:val="24"/>
        </w:rPr>
        <w:t>ould withstand evil and correct sin.</w:t>
      </w:r>
    </w:p>
    <w:p w14:paraId="157B3C7E" w14:textId="77777777" w:rsidR="007F66C9" w:rsidRDefault="007F66C9" w:rsidP="004E160E">
      <w:pPr>
        <w:shd w:val="clear" w:color="auto" w:fill="FFFFFF"/>
        <w:spacing w:line="480" w:lineRule="auto"/>
        <w:ind w:left="0" w:firstLine="720"/>
        <w:rPr>
          <w:rFonts w:ascii="Times New Roman" w:hAnsi="Times New Roman" w:cs="Times New Roman"/>
          <w:sz w:val="24"/>
          <w:szCs w:val="24"/>
        </w:rPr>
      </w:pPr>
      <w:r>
        <w:rPr>
          <w:rFonts w:ascii="Times New Roman" w:hAnsi="Times New Roman" w:cs="Times New Roman"/>
          <w:sz w:val="24"/>
          <w:szCs w:val="24"/>
        </w:rPr>
        <w:t xml:space="preserve">As well as corrective, it will be shown that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was interested in making his work entertaining for his intended audience by incorporating elements of popular beliefs, humor and especially horror. </w:t>
      </w:r>
      <w:r w:rsidR="004E160E">
        <w:rPr>
          <w:rFonts w:ascii="Times New Roman" w:hAnsi="Times New Roman" w:cs="Times New Roman"/>
          <w:sz w:val="24"/>
          <w:szCs w:val="24"/>
        </w:rPr>
        <w:t xml:space="preserve">Most of those elements are self-explanatory as entertaining devices except for horror whose </w:t>
      </w:r>
      <w:r w:rsidR="001A4692">
        <w:rPr>
          <w:rFonts w:ascii="Times New Roman" w:hAnsi="Times New Roman" w:cs="Times New Roman"/>
          <w:sz w:val="24"/>
          <w:szCs w:val="24"/>
        </w:rPr>
        <w:t xml:space="preserve">particular </w:t>
      </w:r>
      <w:r w:rsidR="004E160E">
        <w:rPr>
          <w:rFonts w:ascii="Times New Roman" w:hAnsi="Times New Roman" w:cs="Times New Roman"/>
          <w:sz w:val="24"/>
          <w:szCs w:val="24"/>
        </w:rPr>
        <w:t>entertainment value is considered peculiar.</w:t>
      </w:r>
      <w:r w:rsidR="004E160E">
        <w:rPr>
          <w:rStyle w:val="FootnoteReference"/>
          <w:rFonts w:ascii="Times New Roman" w:hAnsi="Times New Roman" w:cs="Times New Roman"/>
          <w:sz w:val="24"/>
          <w:szCs w:val="24"/>
        </w:rPr>
        <w:footnoteReference w:id="37"/>
      </w:r>
      <w:r w:rsidR="004E160E">
        <w:rPr>
          <w:rFonts w:ascii="Times New Roman" w:hAnsi="Times New Roman" w:cs="Times New Roman"/>
          <w:sz w:val="24"/>
          <w:szCs w:val="24"/>
        </w:rPr>
        <w:t xml:space="preserve"> Those seeking explanations of horror’s appeal need to recognize that horror is not an “autonomous cultural artifact,” but rather a conjuncture of the beliefs, commitments and social practices of a culture, which requires treatment in its own historical context.</w:t>
      </w:r>
      <w:r w:rsidR="004E160E">
        <w:rPr>
          <w:rStyle w:val="FootnoteReference"/>
          <w:rFonts w:ascii="Times New Roman" w:hAnsi="Times New Roman" w:cs="Times New Roman"/>
          <w:sz w:val="24"/>
          <w:szCs w:val="24"/>
        </w:rPr>
        <w:footnoteReference w:id="38"/>
      </w:r>
      <w:r w:rsidR="004E160E">
        <w:rPr>
          <w:rFonts w:ascii="Times New Roman" w:hAnsi="Times New Roman" w:cs="Times New Roman"/>
          <w:sz w:val="24"/>
          <w:szCs w:val="24"/>
        </w:rPr>
        <w:t xml:space="preserve"> </w:t>
      </w:r>
      <w:r w:rsidR="00160ED6">
        <w:rPr>
          <w:rFonts w:ascii="Times New Roman" w:hAnsi="Times New Roman" w:cs="Times New Roman"/>
          <w:sz w:val="24"/>
          <w:szCs w:val="24"/>
        </w:rPr>
        <w:t>Because horror can immerse its audience in a state of anticipation that endures across the text and does not become overwritten by specific narrative events or “</w:t>
      </w:r>
      <w:proofErr w:type="spellStart"/>
      <w:r w:rsidR="00160ED6">
        <w:rPr>
          <w:rFonts w:ascii="Times New Roman" w:hAnsi="Times New Roman" w:cs="Times New Roman"/>
          <w:sz w:val="24"/>
          <w:szCs w:val="24"/>
        </w:rPr>
        <w:t>occurrent</w:t>
      </w:r>
      <w:proofErr w:type="spellEnd"/>
      <w:r w:rsidR="00160ED6">
        <w:rPr>
          <w:rFonts w:ascii="Times New Roman" w:hAnsi="Times New Roman" w:cs="Times New Roman"/>
          <w:sz w:val="24"/>
          <w:szCs w:val="24"/>
        </w:rPr>
        <w:t xml:space="preserve">” emotions, </w:t>
      </w:r>
      <w:proofErr w:type="spellStart"/>
      <w:r w:rsidR="00160ED6">
        <w:rPr>
          <w:rFonts w:ascii="Times New Roman" w:hAnsi="Times New Roman" w:cs="Times New Roman"/>
          <w:sz w:val="24"/>
          <w:szCs w:val="24"/>
        </w:rPr>
        <w:t>Notker’s</w:t>
      </w:r>
      <w:proofErr w:type="spellEnd"/>
      <w:r w:rsidR="00160ED6">
        <w:rPr>
          <w:rFonts w:ascii="Times New Roman" w:hAnsi="Times New Roman" w:cs="Times New Roman"/>
          <w:sz w:val="24"/>
          <w:szCs w:val="24"/>
        </w:rPr>
        <w:t xml:space="preserve"> use of horror will be demonstrated as a particularly effective narrative tool.</w:t>
      </w:r>
      <w:r w:rsidR="00160ED6">
        <w:rPr>
          <w:rStyle w:val="FootnoteReference"/>
          <w:rFonts w:ascii="Times New Roman" w:hAnsi="Times New Roman" w:cs="Times New Roman"/>
          <w:sz w:val="24"/>
          <w:szCs w:val="24"/>
        </w:rPr>
        <w:footnoteReference w:id="39"/>
      </w:r>
      <w:r w:rsidR="00160ED6">
        <w:rPr>
          <w:rFonts w:ascii="Times New Roman" w:hAnsi="Times New Roman" w:cs="Times New Roman"/>
          <w:sz w:val="24"/>
          <w:szCs w:val="24"/>
        </w:rPr>
        <w:t xml:space="preserve"> </w:t>
      </w:r>
      <w:r w:rsidR="004E160E">
        <w:rPr>
          <w:rFonts w:ascii="Times New Roman" w:hAnsi="Times New Roman" w:cs="Times New Roman"/>
          <w:sz w:val="24"/>
          <w:szCs w:val="24"/>
        </w:rPr>
        <w:t xml:space="preserve">As primary agents of horror, demons take a central role in the analysis of </w:t>
      </w:r>
      <w:proofErr w:type="spellStart"/>
      <w:r w:rsidR="004E160E">
        <w:rPr>
          <w:rFonts w:ascii="Times New Roman" w:hAnsi="Times New Roman" w:cs="Times New Roman"/>
          <w:sz w:val="24"/>
          <w:szCs w:val="24"/>
        </w:rPr>
        <w:t>Notker’s</w:t>
      </w:r>
      <w:proofErr w:type="spellEnd"/>
      <w:r w:rsidR="004E160E">
        <w:rPr>
          <w:rFonts w:ascii="Times New Roman" w:hAnsi="Times New Roman" w:cs="Times New Roman"/>
          <w:sz w:val="24"/>
          <w:szCs w:val="24"/>
        </w:rPr>
        <w:t xml:space="preserve"> horror stories. </w:t>
      </w:r>
      <w:r>
        <w:rPr>
          <w:rFonts w:ascii="Times New Roman" w:hAnsi="Times New Roman" w:cs="Times New Roman"/>
          <w:sz w:val="24"/>
          <w:szCs w:val="24"/>
        </w:rPr>
        <w:t xml:space="preserve">David Ganz stated that “the devil is perhaps the most understudied Carolingian noble, sadly neglected in Carolingian </w:t>
      </w:r>
      <w:proofErr w:type="spellStart"/>
      <w:r w:rsidRPr="00347572">
        <w:rPr>
          <w:rFonts w:ascii="Times New Roman" w:hAnsi="Times New Roman" w:cs="Times New Roman"/>
          <w:i/>
          <w:sz w:val="24"/>
          <w:szCs w:val="24"/>
        </w:rPr>
        <w:t>Personenforschung</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40"/>
      </w:r>
      <w:r w:rsidRPr="00347572">
        <w:rPr>
          <w:rFonts w:ascii="Times New Roman" w:hAnsi="Times New Roman" w:cs="Times New Roman"/>
          <w:sz w:val="24"/>
          <w:szCs w:val="24"/>
        </w:rPr>
        <w:t xml:space="preserve"> </w:t>
      </w:r>
      <w:r>
        <w:rPr>
          <w:rFonts w:ascii="Times New Roman" w:hAnsi="Times New Roman" w:cs="Times New Roman"/>
          <w:sz w:val="24"/>
          <w:szCs w:val="24"/>
        </w:rPr>
        <w:t>Monsters, those “extraordinary character(s) in our ordinary world,” will be analyzed alongside theories of the uncann</w:t>
      </w:r>
      <w:r w:rsidR="00912F06">
        <w:rPr>
          <w:rFonts w:ascii="Times New Roman" w:hAnsi="Times New Roman" w:cs="Times New Roman"/>
          <w:sz w:val="24"/>
          <w:szCs w:val="24"/>
        </w:rPr>
        <w:t xml:space="preserve">y and the abject to show how </w:t>
      </w:r>
      <w:proofErr w:type="spellStart"/>
      <w:r w:rsidR="00912F06">
        <w:rPr>
          <w:rFonts w:ascii="Times New Roman" w:hAnsi="Times New Roman" w:cs="Times New Roman"/>
          <w:sz w:val="24"/>
          <w:szCs w:val="24"/>
        </w:rPr>
        <w:t>Notker’s</w:t>
      </w:r>
      <w:proofErr w:type="spellEnd"/>
      <w:r w:rsidR="00912F06">
        <w:rPr>
          <w:rFonts w:ascii="Times New Roman" w:hAnsi="Times New Roman" w:cs="Times New Roman"/>
          <w:sz w:val="24"/>
          <w:szCs w:val="24"/>
        </w:rPr>
        <w:t xml:space="preserve"> horrific tales</w:t>
      </w:r>
      <w:r>
        <w:rPr>
          <w:rFonts w:ascii="Times New Roman" w:hAnsi="Times New Roman" w:cs="Times New Roman"/>
          <w:sz w:val="24"/>
          <w:szCs w:val="24"/>
        </w:rPr>
        <w:t xml:space="preserve"> might </w:t>
      </w:r>
      <w:r w:rsidR="00912F06">
        <w:rPr>
          <w:rFonts w:ascii="Times New Roman" w:hAnsi="Times New Roman" w:cs="Times New Roman"/>
          <w:sz w:val="24"/>
          <w:szCs w:val="24"/>
        </w:rPr>
        <w:t xml:space="preserve">have </w:t>
      </w:r>
      <w:r w:rsidR="00E6036E">
        <w:rPr>
          <w:rFonts w:ascii="Times New Roman" w:hAnsi="Times New Roman" w:cs="Times New Roman"/>
          <w:sz w:val="24"/>
          <w:szCs w:val="24"/>
        </w:rPr>
        <w:t>affected</w:t>
      </w:r>
      <w:r w:rsidR="00912F06">
        <w:rPr>
          <w:rFonts w:ascii="Times New Roman" w:hAnsi="Times New Roman" w:cs="Times New Roman"/>
          <w:sz w:val="24"/>
          <w:szCs w:val="24"/>
        </w:rPr>
        <w:t xml:space="preserve"> his audience to the ultimate end of bringing about a catharsis</w:t>
      </w:r>
      <w:r w:rsidR="00824A86">
        <w:rPr>
          <w:rFonts w:ascii="Times New Roman" w:hAnsi="Times New Roman" w:cs="Times New Roman"/>
          <w:sz w:val="24"/>
          <w:szCs w:val="24"/>
        </w:rPr>
        <w:t xml:space="preserve">—that is, a </w:t>
      </w:r>
      <w:r w:rsidR="009A2BA7">
        <w:rPr>
          <w:rFonts w:ascii="Times New Roman" w:hAnsi="Times New Roman" w:cs="Times New Roman"/>
          <w:sz w:val="24"/>
          <w:szCs w:val="24"/>
        </w:rPr>
        <w:t>pleasurable resolution</w:t>
      </w:r>
      <w:r w:rsidR="00824A86">
        <w:rPr>
          <w:rFonts w:ascii="Times New Roman" w:hAnsi="Times New Roman" w:cs="Times New Roman"/>
          <w:sz w:val="24"/>
          <w:szCs w:val="24"/>
        </w:rPr>
        <w:t xml:space="preserve"> </w:t>
      </w:r>
      <w:r w:rsidR="009A2BA7">
        <w:rPr>
          <w:rFonts w:ascii="Times New Roman" w:hAnsi="Times New Roman" w:cs="Times New Roman"/>
          <w:sz w:val="24"/>
          <w:szCs w:val="24"/>
        </w:rPr>
        <w:t>to the horrors and danger of sin through vicarious experience</w:t>
      </w:r>
      <w:r w:rsidR="00912F06">
        <w:rPr>
          <w:rFonts w:ascii="Times New Roman" w:hAnsi="Times New Roman" w:cs="Times New Roman"/>
          <w:sz w:val="24"/>
          <w:szCs w:val="24"/>
        </w:rPr>
        <w:t>.</w:t>
      </w:r>
      <w:r>
        <w:rPr>
          <w:rStyle w:val="FootnoteReference"/>
          <w:rFonts w:ascii="Times New Roman" w:hAnsi="Times New Roman" w:cs="Times New Roman"/>
          <w:sz w:val="24"/>
          <w:szCs w:val="24"/>
        </w:rPr>
        <w:footnoteReference w:id="41"/>
      </w:r>
      <w:r w:rsidR="00747B72">
        <w:rPr>
          <w:rFonts w:ascii="Times New Roman" w:hAnsi="Times New Roman" w:cs="Times New Roman"/>
          <w:sz w:val="24"/>
          <w:szCs w:val="24"/>
        </w:rPr>
        <w:t xml:space="preserve"> </w:t>
      </w:r>
    </w:p>
    <w:p w14:paraId="33CC7BDA" w14:textId="77777777" w:rsidR="00747B72" w:rsidRPr="00F01898" w:rsidRDefault="00747B72" w:rsidP="004E160E">
      <w:pPr>
        <w:shd w:val="clear" w:color="auto" w:fill="FFFFFF"/>
        <w:spacing w:line="480" w:lineRule="auto"/>
        <w:ind w:left="0" w:firstLine="720"/>
        <w:rPr>
          <w:rFonts w:ascii="Times New Roman" w:hAnsi="Times New Roman" w:cs="Times New Roman"/>
          <w:sz w:val="24"/>
          <w:szCs w:val="24"/>
        </w:rPr>
      </w:pPr>
      <w:proofErr w:type="spellStart"/>
      <w:r>
        <w:rPr>
          <w:rFonts w:ascii="Times New Roman" w:hAnsi="Times New Roman" w:cs="Times New Roman"/>
          <w:sz w:val="24"/>
          <w:szCs w:val="24"/>
        </w:rPr>
        <w:lastRenderedPageBreak/>
        <w:t>Notker’s</w:t>
      </w:r>
      <w:proofErr w:type="spellEnd"/>
      <w:r>
        <w:rPr>
          <w:rFonts w:ascii="Times New Roman" w:hAnsi="Times New Roman" w:cs="Times New Roman"/>
          <w:sz w:val="24"/>
          <w:szCs w:val="24"/>
        </w:rPr>
        <w:t xml:space="preserve"> various tales of horror and demons, therefore, should not be discounted for their seemingly bizarre nature and irrelevance to the biographical subject of Charlemagne. It is unlikely that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inserted these without a purpose, especially when the rest of the elements of the </w:t>
      </w:r>
      <w:proofErr w:type="spellStart"/>
      <w:r>
        <w:rPr>
          <w:rFonts w:ascii="Times New Roman" w:hAnsi="Times New Roman" w:cs="Times New Roman"/>
          <w:i/>
          <w:sz w:val="24"/>
          <w:szCs w:val="24"/>
        </w:rPr>
        <w:t>Gesta</w:t>
      </w:r>
      <w:proofErr w:type="spellEnd"/>
      <w:r>
        <w:rPr>
          <w:rFonts w:ascii="Times New Roman" w:hAnsi="Times New Roman" w:cs="Times New Roman"/>
          <w:sz w:val="24"/>
          <w:szCs w:val="24"/>
        </w:rPr>
        <w:t xml:space="preserve"> were clearly chosen to entertain and instruct. </w:t>
      </w:r>
      <w:r w:rsidR="00762F54">
        <w:rPr>
          <w:rFonts w:ascii="Times New Roman" w:hAnsi="Times New Roman" w:cs="Times New Roman"/>
          <w:sz w:val="24"/>
          <w:szCs w:val="24"/>
        </w:rPr>
        <w:t xml:space="preserve">Paul Dutton found that “textual archaeology” was not necessary to see how </w:t>
      </w:r>
      <w:proofErr w:type="spellStart"/>
      <w:r w:rsidR="00762F54">
        <w:rPr>
          <w:rFonts w:ascii="Times New Roman" w:hAnsi="Times New Roman" w:cs="Times New Roman"/>
          <w:sz w:val="24"/>
          <w:szCs w:val="24"/>
        </w:rPr>
        <w:t>Notker</w:t>
      </w:r>
      <w:proofErr w:type="spellEnd"/>
      <w:r w:rsidR="00762F54">
        <w:rPr>
          <w:rFonts w:ascii="Times New Roman" w:hAnsi="Times New Roman" w:cs="Times New Roman"/>
          <w:sz w:val="24"/>
          <w:szCs w:val="24"/>
        </w:rPr>
        <w:t xml:space="preserve"> masterfully pulled at the heartstrings of his patron.</w:t>
      </w:r>
      <w:r w:rsidR="00762F54">
        <w:rPr>
          <w:rStyle w:val="FootnoteReference"/>
          <w:rFonts w:ascii="Times New Roman" w:hAnsi="Times New Roman" w:cs="Times New Roman"/>
          <w:sz w:val="24"/>
          <w:szCs w:val="24"/>
        </w:rPr>
        <w:footnoteReference w:id="42"/>
      </w:r>
      <w:r w:rsidR="00762F54">
        <w:rPr>
          <w:rFonts w:ascii="Times New Roman" w:hAnsi="Times New Roman" w:cs="Times New Roman"/>
          <w:sz w:val="24"/>
          <w:szCs w:val="24"/>
        </w:rPr>
        <w:t xml:space="preserve">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likely anticipated that these demon stories would appeal to Charles the Fat and his court. </w:t>
      </w:r>
      <w:r w:rsidR="00B6473E">
        <w:rPr>
          <w:rFonts w:ascii="Times New Roman" w:hAnsi="Times New Roman" w:cs="Times New Roman"/>
          <w:sz w:val="24"/>
          <w:szCs w:val="24"/>
        </w:rPr>
        <w:t xml:space="preserve">After all, it had been less than ten years since Charles’ </w:t>
      </w:r>
      <w:r w:rsidR="00F01898">
        <w:rPr>
          <w:rFonts w:ascii="Times New Roman" w:hAnsi="Times New Roman" w:cs="Times New Roman"/>
          <w:sz w:val="24"/>
          <w:szCs w:val="24"/>
        </w:rPr>
        <w:t xml:space="preserve">had recovered from his </w:t>
      </w:r>
      <w:r w:rsidR="00B6473E">
        <w:rPr>
          <w:rFonts w:ascii="Times New Roman" w:hAnsi="Times New Roman" w:cs="Times New Roman"/>
          <w:sz w:val="24"/>
          <w:szCs w:val="24"/>
        </w:rPr>
        <w:t>“widely reported” demon encounter.</w:t>
      </w:r>
      <w:r w:rsidR="00B6473E">
        <w:rPr>
          <w:rStyle w:val="FootnoteReference"/>
          <w:rFonts w:ascii="Times New Roman" w:hAnsi="Times New Roman" w:cs="Times New Roman"/>
          <w:sz w:val="24"/>
          <w:szCs w:val="24"/>
        </w:rPr>
        <w:footnoteReference w:id="43"/>
      </w:r>
      <w:r w:rsidR="00B6473E">
        <w:rPr>
          <w:rFonts w:ascii="Times New Roman" w:hAnsi="Times New Roman" w:cs="Times New Roman"/>
          <w:sz w:val="24"/>
          <w:szCs w:val="24"/>
        </w:rPr>
        <w:t xml:space="preserve"> </w:t>
      </w:r>
      <w:r w:rsidR="00F01898">
        <w:rPr>
          <w:rFonts w:ascii="Times New Roman" w:hAnsi="Times New Roman" w:cs="Times New Roman"/>
          <w:sz w:val="24"/>
          <w:szCs w:val="24"/>
        </w:rPr>
        <w:t xml:space="preserve">It seems reasonable that </w:t>
      </w:r>
      <w:proofErr w:type="spellStart"/>
      <w:r w:rsidR="00F01898">
        <w:rPr>
          <w:rFonts w:ascii="Times New Roman" w:hAnsi="Times New Roman" w:cs="Times New Roman"/>
          <w:sz w:val="24"/>
          <w:szCs w:val="24"/>
        </w:rPr>
        <w:t>Notker</w:t>
      </w:r>
      <w:proofErr w:type="spellEnd"/>
      <w:r w:rsidR="00F01898">
        <w:rPr>
          <w:rFonts w:ascii="Times New Roman" w:hAnsi="Times New Roman" w:cs="Times New Roman"/>
          <w:sz w:val="24"/>
          <w:szCs w:val="24"/>
        </w:rPr>
        <w:t xml:space="preserve"> intended his demon stories to shock and delight his audience for they corresponded to Charles the Fat’s own demonic struggle in many ways. The victims of </w:t>
      </w:r>
      <w:proofErr w:type="spellStart"/>
      <w:r w:rsidR="00F01898">
        <w:rPr>
          <w:rFonts w:ascii="Times New Roman" w:hAnsi="Times New Roman" w:cs="Times New Roman"/>
          <w:sz w:val="24"/>
          <w:szCs w:val="24"/>
        </w:rPr>
        <w:t>Notker’s</w:t>
      </w:r>
      <w:proofErr w:type="spellEnd"/>
      <w:r w:rsidR="00F01898">
        <w:rPr>
          <w:rFonts w:ascii="Times New Roman" w:hAnsi="Times New Roman" w:cs="Times New Roman"/>
          <w:sz w:val="24"/>
          <w:szCs w:val="24"/>
        </w:rPr>
        <w:t xml:space="preserve"> demons suffered when they gave in to sin and most of them escaped the experience with a lesson learned. </w:t>
      </w:r>
      <w:r>
        <w:rPr>
          <w:rFonts w:ascii="Times New Roman" w:hAnsi="Times New Roman" w:cs="Times New Roman"/>
          <w:sz w:val="24"/>
          <w:szCs w:val="24"/>
        </w:rPr>
        <w:t xml:space="preserve">The style and elements of the </w:t>
      </w:r>
      <w:proofErr w:type="spellStart"/>
      <w:r>
        <w:rPr>
          <w:rFonts w:ascii="Times New Roman" w:hAnsi="Times New Roman" w:cs="Times New Roman"/>
          <w:i/>
          <w:sz w:val="24"/>
          <w:szCs w:val="24"/>
        </w:rPr>
        <w:t>Gesta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Karoli</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were </w:t>
      </w:r>
      <w:r w:rsidR="00F01898">
        <w:rPr>
          <w:rFonts w:ascii="Times New Roman" w:hAnsi="Times New Roman" w:cs="Times New Roman"/>
          <w:sz w:val="24"/>
          <w:szCs w:val="24"/>
        </w:rPr>
        <w:t xml:space="preserve">also </w:t>
      </w:r>
      <w:r>
        <w:rPr>
          <w:rFonts w:ascii="Times New Roman" w:hAnsi="Times New Roman" w:cs="Times New Roman"/>
          <w:sz w:val="24"/>
          <w:szCs w:val="24"/>
        </w:rPr>
        <w:t xml:space="preserve">a new kind of approach to history writing which suggests that Charles’ court was </w:t>
      </w:r>
      <w:r w:rsidR="00F01898">
        <w:rPr>
          <w:rFonts w:ascii="Times New Roman" w:hAnsi="Times New Roman" w:cs="Times New Roman"/>
          <w:sz w:val="24"/>
          <w:szCs w:val="24"/>
        </w:rPr>
        <w:t xml:space="preserve">open to novel literary experiences. </w:t>
      </w:r>
      <w:r w:rsidR="007536F0">
        <w:rPr>
          <w:rFonts w:ascii="Times New Roman" w:hAnsi="Times New Roman" w:cs="Times New Roman"/>
          <w:sz w:val="24"/>
          <w:szCs w:val="24"/>
        </w:rPr>
        <w:t xml:space="preserve">It is likely that </w:t>
      </w:r>
      <w:proofErr w:type="spellStart"/>
      <w:r w:rsidR="00F01898">
        <w:rPr>
          <w:rFonts w:ascii="Times New Roman" w:hAnsi="Times New Roman" w:cs="Times New Roman"/>
          <w:sz w:val="24"/>
          <w:szCs w:val="24"/>
        </w:rPr>
        <w:t>Notker</w:t>
      </w:r>
      <w:proofErr w:type="spellEnd"/>
      <w:r w:rsidR="00F01898">
        <w:rPr>
          <w:rFonts w:ascii="Times New Roman" w:hAnsi="Times New Roman" w:cs="Times New Roman"/>
          <w:sz w:val="24"/>
          <w:szCs w:val="24"/>
        </w:rPr>
        <w:t xml:space="preserve"> was able to take such artistic license because he and Charles were friends.</w:t>
      </w:r>
      <w:r w:rsidR="007536F0">
        <w:rPr>
          <w:rFonts w:ascii="Times New Roman" w:hAnsi="Times New Roman" w:cs="Times New Roman"/>
          <w:sz w:val="24"/>
          <w:szCs w:val="24"/>
        </w:rPr>
        <w:t xml:space="preserve"> It is evident from the </w:t>
      </w:r>
      <w:proofErr w:type="spellStart"/>
      <w:r w:rsidR="007536F0">
        <w:rPr>
          <w:rFonts w:ascii="Times New Roman" w:hAnsi="Times New Roman" w:cs="Times New Roman"/>
          <w:i/>
          <w:sz w:val="24"/>
          <w:szCs w:val="24"/>
        </w:rPr>
        <w:t>Gesta</w:t>
      </w:r>
      <w:proofErr w:type="spellEnd"/>
      <w:r w:rsidR="007536F0">
        <w:rPr>
          <w:rFonts w:ascii="Times New Roman" w:hAnsi="Times New Roman" w:cs="Times New Roman"/>
          <w:i/>
          <w:sz w:val="24"/>
          <w:szCs w:val="24"/>
        </w:rPr>
        <w:t xml:space="preserve"> </w:t>
      </w:r>
      <w:r w:rsidR="007536F0">
        <w:rPr>
          <w:rFonts w:ascii="Times New Roman" w:hAnsi="Times New Roman" w:cs="Times New Roman"/>
          <w:sz w:val="24"/>
          <w:szCs w:val="24"/>
        </w:rPr>
        <w:t xml:space="preserve">that </w:t>
      </w:r>
      <w:proofErr w:type="spellStart"/>
      <w:r w:rsidR="007536F0">
        <w:rPr>
          <w:rFonts w:ascii="Times New Roman" w:hAnsi="Times New Roman" w:cs="Times New Roman"/>
          <w:sz w:val="24"/>
          <w:szCs w:val="24"/>
        </w:rPr>
        <w:t>Notker</w:t>
      </w:r>
      <w:proofErr w:type="spellEnd"/>
      <w:r w:rsidR="007536F0">
        <w:rPr>
          <w:rFonts w:ascii="Times New Roman" w:hAnsi="Times New Roman" w:cs="Times New Roman"/>
          <w:sz w:val="24"/>
          <w:szCs w:val="24"/>
        </w:rPr>
        <w:t xml:space="preserve"> and Charles the Fat knew each other well: </w:t>
      </w:r>
      <w:proofErr w:type="spellStart"/>
      <w:r w:rsidR="00B92FEF">
        <w:rPr>
          <w:rFonts w:ascii="Times New Roman" w:hAnsi="Times New Roman" w:cs="Times New Roman"/>
          <w:sz w:val="24"/>
          <w:szCs w:val="24"/>
        </w:rPr>
        <w:t>Notker</w:t>
      </w:r>
      <w:proofErr w:type="spellEnd"/>
      <w:r w:rsidR="00B92FEF">
        <w:rPr>
          <w:rFonts w:ascii="Times New Roman" w:hAnsi="Times New Roman" w:cs="Times New Roman"/>
          <w:sz w:val="24"/>
          <w:szCs w:val="24"/>
        </w:rPr>
        <w:t xml:space="preserve"> often used the first person in his narrations; </w:t>
      </w:r>
      <w:proofErr w:type="spellStart"/>
      <w:r w:rsidR="007536F0">
        <w:rPr>
          <w:rFonts w:ascii="Times New Roman" w:hAnsi="Times New Roman" w:cs="Times New Roman"/>
          <w:sz w:val="24"/>
          <w:szCs w:val="24"/>
        </w:rPr>
        <w:t>Notker</w:t>
      </w:r>
      <w:proofErr w:type="spellEnd"/>
      <w:r w:rsidR="007536F0">
        <w:rPr>
          <w:rFonts w:ascii="Times New Roman" w:hAnsi="Times New Roman" w:cs="Times New Roman"/>
          <w:sz w:val="24"/>
          <w:szCs w:val="24"/>
        </w:rPr>
        <w:t xml:space="preserve"> made references to Charles’ lack of legitimate heirs in a hopeful and playful way</w:t>
      </w:r>
      <w:r w:rsidR="00D23B8C">
        <w:rPr>
          <w:rFonts w:ascii="Times New Roman" w:hAnsi="Times New Roman" w:cs="Times New Roman"/>
          <w:sz w:val="24"/>
          <w:szCs w:val="24"/>
        </w:rPr>
        <w:t>;</w:t>
      </w:r>
      <w:r w:rsidR="007536F0">
        <w:rPr>
          <w:rStyle w:val="FootnoteReference"/>
          <w:rFonts w:ascii="Times New Roman" w:hAnsi="Times New Roman" w:cs="Times New Roman"/>
          <w:sz w:val="24"/>
          <w:szCs w:val="24"/>
        </w:rPr>
        <w:footnoteReference w:id="44"/>
      </w:r>
      <w:r w:rsidR="00D23B8C">
        <w:rPr>
          <w:rFonts w:ascii="Times New Roman" w:hAnsi="Times New Roman" w:cs="Times New Roman"/>
          <w:sz w:val="24"/>
          <w:szCs w:val="24"/>
        </w:rPr>
        <w:t xml:space="preserve"> </w:t>
      </w:r>
      <w:proofErr w:type="spellStart"/>
      <w:r w:rsidR="00D23B8C">
        <w:rPr>
          <w:rFonts w:ascii="Times New Roman" w:hAnsi="Times New Roman" w:cs="Times New Roman"/>
          <w:sz w:val="24"/>
          <w:szCs w:val="24"/>
        </w:rPr>
        <w:t>Notker</w:t>
      </w:r>
      <w:proofErr w:type="spellEnd"/>
      <w:r w:rsidR="00D23B8C">
        <w:rPr>
          <w:rFonts w:ascii="Times New Roman" w:hAnsi="Times New Roman" w:cs="Times New Roman"/>
          <w:sz w:val="24"/>
          <w:szCs w:val="24"/>
        </w:rPr>
        <w:t xml:space="preserve"> addressed Charles directly in the text on a number of occasions, creating a feeling of dialogue;</w:t>
      </w:r>
      <w:r w:rsidR="00D23B8C">
        <w:rPr>
          <w:rStyle w:val="FootnoteReference"/>
          <w:rFonts w:ascii="Times New Roman" w:hAnsi="Times New Roman" w:cs="Times New Roman"/>
          <w:sz w:val="24"/>
          <w:szCs w:val="24"/>
        </w:rPr>
        <w:footnoteReference w:id="45"/>
      </w:r>
      <w:r w:rsidR="00D23B8C">
        <w:rPr>
          <w:rFonts w:ascii="Times New Roman" w:hAnsi="Times New Roman" w:cs="Times New Roman"/>
          <w:sz w:val="24"/>
          <w:szCs w:val="24"/>
        </w:rPr>
        <w:t xml:space="preserve"> and the text flowed in a free and almost conversant tone.</w:t>
      </w:r>
      <w:r w:rsidR="00D23B8C">
        <w:rPr>
          <w:rStyle w:val="FootnoteReference"/>
          <w:rFonts w:ascii="Times New Roman" w:hAnsi="Times New Roman" w:cs="Times New Roman"/>
          <w:sz w:val="24"/>
          <w:szCs w:val="24"/>
        </w:rPr>
        <w:footnoteReference w:id="46"/>
      </w:r>
      <w:r w:rsidR="007536F0">
        <w:rPr>
          <w:rFonts w:ascii="Times New Roman" w:hAnsi="Times New Roman" w:cs="Times New Roman"/>
          <w:sz w:val="24"/>
          <w:szCs w:val="24"/>
        </w:rPr>
        <w:t xml:space="preserve"> </w:t>
      </w:r>
      <w:r w:rsidR="00B92FEF">
        <w:rPr>
          <w:rFonts w:ascii="Times New Roman" w:hAnsi="Times New Roman" w:cs="Times New Roman"/>
          <w:sz w:val="24"/>
          <w:szCs w:val="24"/>
        </w:rPr>
        <w:t xml:space="preserve">There is also extant evidence of Charles </w:t>
      </w:r>
      <w:r w:rsidR="000B2203">
        <w:rPr>
          <w:rFonts w:ascii="Times New Roman" w:hAnsi="Times New Roman" w:cs="Times New Roman"/>
          <w:sz w:val="24"/>
          <w:szCs w:val="24"/>
        </w:rPr>
        <w:t xml:space="preserve">the Fat making frequent visits </w:t>
      </w:r>
      <w:r w:rsidR="007536F0">
        <w:rPr>
          <w:rFonts w:ascii="Times New Roman" w:hAnsi="Times New Roman" w:cs="Times New Roman"/>
          <w:sz w:val="24"/>
          <w:szCs w:val="24"/>
        </w:rPr>
        <w:t xml:space="preserve">to </w:t>
      </w:r>
      <w:r w:rsidR="000B2203">
        <w:rPr>
          <w:rFonts w:ascii="Times New Roman" w:hAnsi="Times New Roman" w:cs="Times New Roman"/>
          <w:sz w:val="24"/>
          <w:szCs w:val="24"/>
        </w:rPr>
        <w:t xml:space="preserve">St. </w:t>
      </w:r>
      <w:r w:rsidR="007536F0">
        <w:rPr>
          <w:rFonts w:ascii="Times New Roman" w:hAnsi="Times New Roman" w:cs="Times New Roman"/>
          <w:sz w:val="24"/>
          <w:szCs w:val="24"/>
        </w:rPr>
        <w:t>Gall</w:t>
      </w:r>
      <w:r w:rsidR="000B2203">
        <w:rPr>
          <w:rFonts w:ascii="Times New Roman" w:hAnsi="Times New Roman" w:cs="Times New Roman"/>
          <w:sz w:val="24"/>
          <w:szCs w:val="24"/>
        </w:rPr>
        <w:t>, where he and his queen borrowed books from the library.</w:t>
      </w:r>
      <w:r w:rsidR="000B2203">
        <w:rPr>
          <w:rStyle w:val="FootnoteReference"/>
          <w:rFonts w:ascii="Times New Roman" w:hAnsi="Times New Roman" w:cs="Times New Roman"/>
          <w:sz w:val="24"/>
          <w:szCs w:val="24"/>
        </w:rPr>
        <w:footnoteReference w:id="47"/>
      </w:r>
      <w:r w:rsidR="000B2203">
        <w:rPr>
          <w:rFonts w:ascii="Times New Roman" w:hAnsi="Times New Roman" w:cs="Times New Roman"/>
          <w:sz w:val="24"/>
          <w:szCs w:val="24"/>
        </w:rPr>
        <w:t xml:space="preserve"> The library registry for these borrowings was written by </w:t>
      </w:r>
      <w:proofErr w:type="spellStart"/>
      <w:r w:rsidR="000B2203">
        <w:rPr>
          <w:rFonts w:ascii="Times New Roman" w:hAnsi="Times New Roman" w:cs="Times New Roman"/>
          <w:sz w:val="24"/>
          <w:szCs w:val="24"/>
        </w:rPr>
        <w:t>Notker</w:t>
      </w:r>
      <w:proofErr w:type="spellEnd"/>
      <w:r w:rsidR="000B2203">
        <w:rPr>
          <w:rFonts w:ascii="Times New Roman" w:hAnsi="Times New Roman" w:cs="Times New Roman"/>
          <w:sz w:val="24"/>
          <w:szCs w:val="24"/>
        </w:rPr>
        <w:t xml:space="preserve"> himself.</w:t>
      </w:r>
      <w:r w:rsidR="007536F0">
        <w:rPr>
          <w:rFonts w:ascii="Times New Roman" w:hAnsi="Times New Roman" w:cs="Times New Roman"/>
          <w:sz w:val="24"/>
          <w:szCs w:val="24"/>
        </w:rPr>
        <w:t xml:space="preserve"> </w:t>
      </w:r>
      <w:r w:rsidR="00F01898">
        <w:rPr>
          <w:rFonts w:ascii="Times New Roman" w:hAnsi="Times New Roman" w:cs="Times New Roman"/>
          <w:sz w:val="24"/>
          <w:szCs w:val="24"/>
        </w:rPr>
        <w:t xml:space="preserve">It has even been proposed that </w:t>
      </w:r>
      <w:r w:rsidR="00F01898">
        <w:rPr>
          <w:rFonts w:ascii="Times New Roman" w:hAnsi="Times New Roman" w:cs="Times New Roman"/>
          <w:sz w:val="24"/>
          <w:szCs w:val="24"/>
        </w:rPr>
        <w:lastRenderedPageBreak/>
        <w:t xml:space="preserve">Charles had a hand in deciding the content of the </w:t>
      </w:r>
      <w:proofErr w:type="spellStart"/>
      <w:r w:rsidR="00F01898">
        <w:rPr>
          <w:rFonts w:ascii="Times New Roman" w:hAnsi="Times New Roman" w:cs="Times New Roman"/>
          <w:i/>
          <w:sz w:val="24"/>
          <w:szCs w:val="24"/>
        </w:rPr>
        <w:t>Gesta</w:t>
      </w:r>
      <w:proofErr w:type="spellEnd"/>
      <w:r w:rsidR="00F01898">
        <w:rPr>
          <w:rFonts w:ascii="Times New Roman" w:hAnsi="Times New Roman" w:cs="Times New Roman"/>
          <w:i/>
          <w:sz w:val="24"/>
          <w:szCs w:val="24"/>
        </w:rPr>
        <w:t>.</w:t>
      </w:r>
      <w:r w:rsidR="00F01898" w:rsidRPr="00F01898">
        <w:rPr>
          <w:rStyle w:val="FootnoteReference"/>
          <w:rFonts w:ascii="Times New Roman" w:hAnsi="Times New Roman" w:cs="Times New Roman"/>
          <w:sz w:val="24"/>
          <w:szCs w:val="24"/>
        </w:rPr>
        <w:footnoteReference w:id="48"/>
      </w:r>
      <w:r w:rsidR="00F01898">
        <w:rPr>
          <w:rFonts w:ascii="Times New Roman" w:hAnsi="Times New Roman" w:cs="Times New Roman"/>
          <w:i/>
          <w:sz w:val="24"/>
          <w:szCs w:val="24"/>
        </w:rPr>
        <w:t xml:space="preserve"> </w:t>
      </w:r>
      <w:proofErr w:type="spellStart"/>
      <w:r w:rsidR="00F01898">
        <w:rPr>
          <w:rFonts w:ascii="Times New Roman" w:hAnsi="Times New Roman" w:cs="Times New Roman"/>
          <w:sz w:val="24"/>
          <w:szCs w:val="24"/>
        </w:rPr>
        <w:t>Notker</w:t>
      </w:r>
      <w:proofErr w:type="spellEnd"/>
      <w:r w:rsidR="00F01898">
        <w:rPr>
          <w:rFonts w:ascii="Times New Roman" w:hAnsi="Times New Roman" w:cs="Times New Roman"/>
          <w:sz w:val="24"/>
          <w:szCs w:val="24"/>
        </w:rPr>
        <w:t xml:space="preserve"> had a keen interest in a happy reign for Charles the Fat and put pen to parchment in a spirit of celebration</w:t>
      </w:r>
      <w:r w:rsidR="006A397D">
        <w:rPr>
          <w:rFonts w:ascii="Times New Roman" w:hAnsi="Times New Roman" w:cs="Times New Roman"/>
          <w:sz w:val="24"/>
          <w:szCs w:val="24"/>
        </w:rPr>
        <w:t xml:space="preserve">. The demon stories offered a way of exposing the dangers and sin that lurked in the Carolingian world from a safe vantage point, </w:t>
      </w:r>
      <w:r w:rsidR="000B2203">
        <w:rPr>
          <w:rFonts w:ascii="Times New Roman" w:hAnsi="Times New Roman" w:cs="Times New Roman"/>
          <w:sz w:val="24"/>
          <w:szCs w:val="24"/>
        </w:rPr>
        <w:t xml:space="preserve">likely </w:t>
      </w:r>
      <w:r w:rsidR="006A397D">
        <w:rPr>
          <w:rFonts w:ascii="Times New Roman" w:hAnsi="Times New Roman" w:cs="Times New Roman"/>
          <w:sz w:val="24"/>
          <w:szCs w:val="24"/>
        </w:rPr>
        <w:t>provoking</w:t>
      </w:r>
      <w:r w:rsidR="000B2203">
        <w:rPr>
          <w:rFonts w:ascii="Times New Roman" w:hAnsi="Times New Roman" w:cs="Times New Roman"/>
          <w:sz w:val="24"/>
          <w:szCs w:val="24"/>
        </w:rPr>
        <w:t xml:space="preserve"> an entertaining cathars</w:t>
      </w:r>
      <w:r w:rsidR="005A3B3F">
        <w:rPr>
          <w:rFonts w:ascii="Times New Roman" w:hAnsi="Times New Roman" w:cs="Times New Roman"/>
          <w:sz w:val="24"/>
          <w:szCs w:val="24"/>
        </w:rPr>
        <w:t>is of emotions in its principle reader, Charles the Fat, one who was familiar with demons.</w:t>
      </w:r>
    </w:p>
    <w:p w14:paraId="46B81803" w14:textId="77777777" w:rsidR="007F66C9" w:rsidRDefault="007F66C9" w:rsidP="007F66C9">
      <w:pPr>
        <w:ind w:left="0" w:firstLine="0"/>
        <w:rPr>
          <w:rFonts w:ascii="Times New Roman" w:hAnsi="Times New Roman" w:cs="Times New Roman"/>
          <w:sz w:val="24"/>
          <w:szCs w:val="24"/>
        </w:rPr>
      </w:pPr>
      <w:r>
        <w:tab/>
      </w:r>
    </w:p>
    <w:p w14:paraId="1F7DFF50" w14:textId="77777777" w:rsidR="00043457" w:rsidRPr="007F66C9" w:rsidRDefault="001A0520" w:rsidP="00043457">
      <w:pPr>
        <w:spacing w:line="480" w:lineRule="auto"/>
        <w:ind w:left="0" w:firstLine="0"/>
      </w:pPr>
      <w:r>
        <w:rPr>
          <w:rFonts w:ascii="Times New Roman" w:hAnsi="Times New Roman" w:cs="Times New Roman"/>
          <w:b/>
          <w:sz w:val="24"/>
          <w:szCs w:val="24"/>
        </w:rPr>
        <w:t>Historical Setting</w:t>
      </w:r>
    </w:p>
    <w:p w14:paraId="3FB859D5" w14:textId="77777777" w:rsidR="00043457" w:rsidRPr="002B70E5" w:rsidRDefault="00043457" w:rsidP="00043457">
      <w:pPr>
        <w:spacing w:line="480" w:lineRule="auto"/>
        <w:ind w:left="0" w:firstLine="720"/>
        <w:rPr>
          <w:rFonts w:ascii="Times New Roman" w:hAnsi="Times New Roman" w:cs="Times New Roman"/>
          <w:sz w:val="24"/>
          <w:szCs w:val="24"/>
        </w:rPr>
      </w:pP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w:t>
      </w:r>
      <w:r w:rsidR="00395137">
        <w:rPr>
          <w:rFonts w:ascii="Times New Roman" w:hAnsi="Times New Roman" w:cs="Times New Roman"/>
          <w:sz w:val="24"/>
          <w:szCs w:val="24"/>
        </w:rPr>
        <w:t>“</w:t>
      </w:r>
      <w:proofErr w:type="spellStart"/>
      <w:r w:rsidRPr="00395137">
        <w:rPr>
          <w:rFonts w:ascii="Times New Roman" w:hAnsi="Times New Roman" w:cs="Times New Roman"/>
          <w:sz w:val="24"/>
          <w:szCs w:val="24"/>
        </w:rPr>
        <w:t>Balbulus</w:t>
      </w:r>
      <w:proofErr w:type="spellEnd"/>
      <w:r>
        <w:rPr>
          <w:rFonts w:ascii="Times New Roman" w:hAnsi="Times New Roman" w:cs="Times New Roman"/>
          <w:sz w:val="24"/>
          <w:szCs w:val="24"/>
        </w:rPr>
        <w:t>,</w:t>
      </w:r>
      <w:r w:rsidR="00395137">
        <w:rPr>
          <w:rFonts w:ascii="Times New Roman" w:hAnsi="Times New Roman" w:cs="Times New Roman"/>
          <w:sz w:val="24"/>
          <w:szCs w:val="24"/>
        </w:rPr>
        <w:t>”</w:t>
      </w:r>
      <w:r>
        <w:rPr>
          <w:rFonts w:ascii="Times New Roman" w:hAnsi="Times New Roman" w:cs="Times New Roman"/>
          <w:sz w:val="24"/>
          <w:szCs w:val="24"/>
        </w:rPr>
        <w:t xml:space="preserve"> or the </w:t>
      </w:r>
      <w:proofErr w:type="spellStart"/>
      <w:r>
        <w:rPr>
          <w:rFonts w:ascii="Times New Roman" w:hAnsi="Times New Roman" w:cs="Times New Roman"/>
          <w:sz w:val="24"/>
          <w:szCs w:val="24"/>
        </w:rPr>
        <w:t>Stammerer</w:t>
      </w:r>
      <w:proofErr w:type="spellEnd"/>
      <w:r>
        <w:rPr>
          <w:rFonts w:ascii="Times New Roman" w:hAnsi="Times New Roman" w:cs="Times New Roman"/>
          <w:sz w:val="24"/>
          <w:szCs w:val="24"/>
        </w:rPr>
        <w:t xml:space="preserve">, was born around 840 in the village of </w:t>
      </w:r>
      <w:proofErr w:type="spellStart"/>
      <w:r>
        <w:rPr>
          <w:rFonts w:ascii="Times New Roman" w:hAnsi="Times New Roman" w:cs="Times New Roman"/>
          <w:sz w:val="24"/>
          <w:szCs w:val="24"/>
        </w:rPr>
        <w:t>Jonswill</w:t>
      </w:r>
      <w:proofErr w:type="spellEnd"/>
      <w:r>
        <w:rPr>
          <w:rFonts w:ascii="Times New Roman" w:hAnsi="Times New Roman" w:cs="Times New Roman"/>
          <w:sz w:val="24"/>
          <w:szCs w:val="24"/>
        </w:rPr>
        <w:t xml:space="preserve"> in the canton of St. </w:t>
      </w:r>
      <w:proofErr w:type="spellStart"/>
      <w:r>
        <w:rPr>
          <w:rFonts w:ascii="Times New Roman" w:hAnsi="Times New Roman" w:cs="Times New Roman"/>
          <w:sz w:val="24"/>
          <w:szCs w:val="24"/>
        </w:rPr>
        <w:t>Gallen</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49"/>
      </w:r>
      <w:r>
        <w:rPr>
          <w:rFonts w:ascii="Times New Roman" w:hAnsi="Times New Roman" w:cs="Times New Roman"/>
          <w:sz w:val="24"/>
          <w:szCs w:val="24"/>
        </w:rPr>
        <w:t xml:space="preserve">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had a brother, </w:t>
      </w:r>
      <w:proofErr w:type="spellStart"/>
      <w:r>
        <w:rPr>
          <w:rFonts w:ascii="Times New Roman" w:hAnsi="Times New Roman" w:cs="Times New Roman"/>
          <w:sz w:val="24"/>
          <w:szCs w:val="24"/>
        </w:rPr>
        <w:t>Othere</w:t>
      </w:r>
      <w:proofErr w:type="spellEnd"/>
      <w:r>
        <w:rPr>
          <w:rFonts w:ascii="Times New Roman" w:hAnsi="Times New Roman" w:cs="Times New Roman"/>
          <w:sz w:val="24"/>
          <w:szCs w:val="24"/>
        </w:rPr>
        <w:t xml:space="preserve">, who was the leader over a </w:t>
      </w:r>
      <w:proofErr w:type="spellStart"/>
      <w:r>
        <w:rPr>
          <w:rFonts w:ascii="Times New Roman" w:hAnsi="Times New Roman" w:cs="Times New Roman"/>
          <w:i/>
          <w:sz w:val="24"/>
          <w:szCs w:val="24"/>
        </w:rPr>
        <w:t>Hundertschaft</w:t>
      </w:r>
      <w:proofErr w:type="spellEnd"/>
      <w:r>
        <w:rPr>
          <w:rFonts w:ascii="Times New Roman" w:hAnsi="Times New Roman" w:cs="Times New Roman"/>
          <w:sz w:val="24"/>
          <w:szCs w:val="24"/>
        </w:rPr>
        <w:t>, which mean</w:t>
      </w:r>
      <w:r w:rsidR="00395137">
        <w:rPr>
          <w:rFonts w:ascii="Times New Roman" w:hAnsi="Times New Roman" w:cs="Times New Roman"/>
          <w:sz w:val="24"/>
          <w:szCs w:val="24"/>
        </w:rPr>
        <w:t>t</w:t>
      </w:r>
      <w:r>
        <w:rPr>
          <w:rFonts w:ascii="Times New Roman" w:hAnsi="Times New Roman" w:cs="Times New Roman"/>
          <w:sz w:val="24"/>
          <w:szCs w:val="24"/>
        </w:rPr>
        <w:t xml:space="preserve"> his family was likely </w:t>
      </w:r>
      <w:r w:rsidR="00E6036E">
        <w:rPr>
          <w:rFonts w:ascii="Times New Roman" w:hAnsi="Times New Roman" w:cs="Times New Roman"/>
          <w:sz w:val="24"/>
          <w:szCs w:val="24"/>
        </w:rPr>
        <w:t xml:space="preserve">to have been </w:t>
      </w:r>
      <w:r>
        <w:rPr>
          <w:rFonts w:ascii="Times New Roman" w:hAnsi="Times New Roman" w:cs="Times New Roman"/>
          <w:sz w:val="24"/>
          <w:szCs w:val="24"/>
        </w:rPr>
        <w:t>noble.</w:t>
      </w:r>
      <w:r>
        <w:rPr>
          <w:rStyle w:val="FootnoteReference"/>
          <w:rFonts w:ascii="Times New Roman" w:hAnsi="Times New Roman" w:cs="Times New Roman"/>
          <w:sz w:val="24"/>
          <w:szCs w:val="24"/>
        </w:rPr>
        <w:footnoteReference w:id="50"/>
      </w:r>
      <w:r>
        <w:rPr>
          <w:rFonts w:ascii="Times New Roman" w:hAnsi="Times New Roman" w:cs="Times New Roman"/>
          <w:sz w:val="24"/>
          <w:szCs w:val="24"/>
        </w:rPr>
        <w:t xml:space="preserve">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was sent to live in the household of Adalbert, a veteran of Charlemagne’s wars against the </w:t>
      </w:r>
      <w:proofErr w:type="spellStart"/>
      <w:r>
        <w:rPr>
          <w:rFonts w:ascii="Times New Roman" w:hAnsi="Times New Roman" w:cs="Times New Roman"/>
          <w:sz w:val="24"/>
          <w:szCs w:val="24"/>
        </w:rPr>
        <w:t>Avars</w:t>
      </w:r>
      <w:proofErr w:type="spellEnd"/>
      <w:r>
        <w:rPr>
          <w:rFonts w:ascii="Times New Roman" w:hAnsi="Times New Roman" w:cs="Times New Roman"/>
          <w:sz w:val="24"/>
          <w:szCs w:val="24"/>
        </w:rPr>
        <w:t>, Saxons, and Slavs.</w:t>
      </w:r>
      <w:r>
        <w:rPr>
          <w:rStyle w:val="FootnoteReference"/>
          <w:rFonts w:ascii="Times New Roman" w:hAnsi="Times New Roman" w:cs="Times New Roman"/>
          <w:sz w:val="24"/>
          <w:szCs w:val="24"/>
        </w:rPr>
        <w:footnoteReference w:id="51"/>
      </w:r>
      <w:r>
        <w:rPr>
          <w:rFonts w:ascii="Times New Roman" w:hAnsi="Times New Roman" w:cs="Times New Roman"/>
          <w:sz w:val="24"/>
          <w:szCs w:val="24"/>
        </w:rPr>
        <w:t xml:space="preserve">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grew up with Adalbert’s son, </w:t>
      </w:r>
      <w:proofErr w:type="spellStart"/>
      <w:r>
        <w:rPr>
          <w:rFonts w:ascii="Times New Roman" w:hAnsi="Times New Roman" w:cs="Times New Roman"/>
          <w:sz w:val="24"/>
          <w:szCs w:val="24"/>
        </w:rPr>
        <w:t>Werinbert</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52"/>
      </w:r>
      <w:r>
        <w:rPr>
          <w:rFonts w:ascii="Times New Roman" w:hAnsi="Times New Roman" w:cs="Times New Roman"/>
          <w:sz w:val="24"/>
          <w:szCs w:val="24"/>
        </w:rPr>
        <w:t xml:space="preserve"> The two were friends and both were offered as oblates to the monastery of St. Gall.</w:t>
      </w:r>
      <w:r>
        <w:rPr>
          <w:rStyle w:val="FootnoteReference"/>
          <w:rFonts w:ascii="Times New Roman" w:hAnsi="Times New Roman" w:cs="Times New Roman"/>
          <w:sz w:val="24"/>
          <w:szCs w:val="24"/>
        </w:rPr>
        <w:footnoteReference w:id="53"/>
      </w:r>
      <w:r>
        <w:rPr>
          <w:rFonts w:ascii="Times New Roman" w:hAnsi="Times New Roman" w:cs="Times New Roman"/>
          <w:sz w:val="24"/>
          <w:szCs w:val="24"/>
        </w:rPr>
        <w:t xml:space="preserve">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lived out the rest of his life there, as he put it, </w:t>
      </w:r>
      <w:proofErr w:type="spellStart"/>
      <w:r>
        <w:rPr>
          <w:rFonts w:ascii="Times New Roman" w:hAnsi="Times New Roman" w:cs="Times New Roman"/>
          <w:i/>
          <w:sz w:val="24"/>
          <w:szCs w:val="24"/>
        </w:rPr>
        <w:t>inclusus</w:t>
      </w:r>
      <w:proofErr w:type="spellEnd"/>
      <w:r>
        <w:rPr>
          <w:rFonts w:ascii="Times New Roman" w:hAnsi="Times New Roman" w:cs="Times New Roman"/>
          <w:sz w:val="24"/>
          <w:szCs w:val="24"/>
        </w:rPr>
        <w:t>—“having been shut in”—because</w:t>
      </w:r>
      <w:r w:rsidR="00E6036E">
        <w:rPr>
          <w:rFonts w:ascii="Times New Roman" w:hAnsi="Times New Roman" w:cs="Times New Roman"/>
          <w:sz w:val="24"/>
          <w:szCs w:val="24"/>
        </w:rPr>
        <w:t>, like most monks of this period, he probably</w:t>
      </w:r>
      <w:r>
        <w:rPr>
          <w:rFonts w:ascii="Times New Roman" w:hAnsi="Times New Roman" w:cs="Times New Roman"/>
          <w:sz w:val="24"/>
          <w:szCs w:val="24"/>
        </w:rPr>
        <w:t xml:space="preserve"> never </w:t>
      </w:r>
      <w:r w:rsidR="00E6036E">
        <w:rPr>
          <w:rFonts w:ascii="Times New Roman" w:hAnsi="Times New Roman" w:cs="Times New Roman"/>
          <w:sz w:val="24"/>
          <w:szCs w:val="24"/>
        </w:rPr>
        <w:t xml:space="preserve">left </w:t>
      </w:r>
      <w:r>
        <w:rPr>
          <w:rFonts w:ascii="Times New Roman" w:hAnsi="Times New Roman" w:cs="Times New Roman"/>
          <w:sz w:val="24"/>
          <w:szCs w:val="24"/>
        </w:rPr>
        <w:t>the monastery again.</w:t>
      </w:r>
      <w:r>
        <w:rPr>
          <w:rStyle w:val="FootnoteReference"/>
          <w:rFonts w:ascii="Times New Roman" w:hAnsi="Times New Roman" w:cs="Times New Roman"/>
          <w:sz w:val="24"/>
          <w:szCs w:val="24"/>
        </w:rPr>
        <w:footnoteReference w:id="54"/>
      </w:r>
      <w:r>
        <w:rPr>
          <w:rFonts w:ascii="Times New Roman" w:hAnsi="Times New Roman" w:cs="Times New Roman"/>
          <w:sz w:val="24"/>
          <w:szCs w:val="24"/>
        </w:rPr>
        <w:t xml:space="preserve"> </w:t>
      </w:r>
    </w:p>
    <w:p w14:paraId="1E5B1BF2" w14:textId="77777777" w:rsidR="00043457" w:rsidRDefault="00043457" w:rsidP="00043457">
      <w:pPr>
        <w:spacing w:line="480" w:lineRule="auto"/>
        <w:ind w:left="0" w:firstLine="720"/>
        <w:rPr>
          <w:rFonts w:ascii="Times New Roman" w:hAnsi="Times New Roman" w:cs="Times New Roman"/>
          <w:sz w:val="24"/>
          <w:szCs w:val="24"/>
        </w:rPr>
      </w:pP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originally set out to write the </w:t>
      </w:r>
      <w:proofErr w:type="spellStart"/>
      <w:r>
        <w:rPr>
          <w:rFonts w:ascii="Times New Roman" w:hAnsi="Times New Roman" w:cs="Times New Roman"/>
          <w:i/>
          <w:sz w:val="24"/>
          <w:szCs w:val="24"/>
        </w:rPr>
        <w:t>Gesta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Karoli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Magni</w:t>
      </w:r>
      <w:proofErr w:type="spellEnd"/>
      <w:r>
        <w:rPr>
          <w:rFonts w:ascii="Times New Roman" w:hAnsi="Times New Roman" w:cs="Times New Roman"/>
          <w:i/>
          <w:sz w:val="24"/>
          <w:szCs w:val="24"/>
        </w:rPr>
        <w:t xml:space="preserve"> </w:t>
      </w:r>
      <w:r>
        <w:rPr>
          <w:rFonts w:ascii="Times New Roman" w:hAnsi="Times New Roman" w:cs="Times New Roman"/>
          <w:sz w:val="24"/>
          <w:szCs w:val="24"/>
        </w:rPr>
        <w:t>in three books.</w:t>
      </w:r>
      <w:r>
        <w:rPr>
          <w:rStyle w:val="FootnoteReference"/>
          <w:rFonts w:ascii="Times New Roman" w:hAnsi="Times New Roman" w:cs="Times New Roman"/>
          <w:sz w:val="24"/>
          <w:szCs w:val="24"/>
        </w:rPr>
        <w:footnoteReference w:id="55"/>
      </w:r>
      <w:r>
        <w:rPr>
          <w:rFonts w:ascii="Times New Roman" w:hAnsi="Times New Roman" w:cs="Times New Roman"/>
          <w:sz w:val="24"/>
          <w:szCs w:val="24"/>
        </w:rPr>
        <w:t xml:space="preserve"> He wrote that he relied on three</w:t>
      </w:r>
      <w:r w:rsidR="00E6036E">
        <w:rPr>
          <w:rFonts w:ascii="Times New Roman" w:hAnsi="Times New Roman" w:cs="Times New Roman"/>
          <w:sz w:val="24"/>
          <w:szCs w:val="24"/>
        </w:rPr>
        <w:t xml:space="preserve"> oral sources for his narrative,</w:t>
      </w:r>
      <w:r>
        <w:rPr>
          <w:rFonts w:ascii="Times New Roman" w:hAnsi="Times New Roman" w:cs="Times New Roman"/>
          <w:sz w:val="24"/>
          <w:szCs w:val="24"/>
        </w:rPr>
        <w:t xml:space="preserve"> </w:t>
      </w:r>
      <w:r w:rsidR="00E6036E">
        <w:rPr>
          <w:rFonts w:ascii="Times New Roman" w:hAnsi="Times New Roman" w:cs="Times New Roman"/>
          <w:sz w:val="24"/>
          <w:szCs w:val="24"/>
        </w:rPr>
        <w:t>t</w:t>
      </w:r>
      <w:r>
        <w:rPr>
          <w:rFonts w:ascii="Times New Roman" w:hAnsi="Times New Roman" w:cs="Times New Roman"/>
          <w:sz w:val="24"/>
          <w:szCs w:val="24"/>
        </w:rPr>
        <w:t xml:space="preserve">hus one book per source. The first book held stories that </w:t>
      </w:r>
      <w:proofErr w:type="spellStart"/>
      <w:r>
        <w:rPr>
          <w:rFonts w:ascii="Times New Roman" w:hAnsi="Times New Roman" w:cs="Times New Roman"/>
          <w:sz w:val="24"/>
          <w:szCs w:val="24"/>
        </w:rPr>
        <w:t>Werinbert</w:t>
      </w:r>
      <w:proofErr w:type="spellEnd"/>
      <w:r>
        <w:rPr>
          <w:rFonts w:ascii="Times New Roman" w:hAnsi="Times New Roman" w:cs="Times New Roman"/>
          <w:sz w:val="24"/>
          <w:szCs w:val="24"/>
        </w:rPr>
        <w:t xml:space="preserve"> had told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during their monastic life together.</w:t>
      </w:r>
      <w:r>
        <w:rPr>
          <w:rStyle w:val="FootnoteReference"/>
          <w:rFonts w:ascii="Times New Roman" w:hAnsi="Times New Roman" w:cs="Times New Roman"/>
          <w:sz w:val="24"/>
          <w:szCs w:val="24"/>
        </w:rPr>
        <w:footnoteReference w:id="56"/>
      </w:r>
      <w:r>
        <w:rPr>
          <w:rFonts w:ascii="Times New Roman" w:hAnsi="Times New Roman" w:cs="Times New Roman"/>
          <w:sz w:val="24"/>
          <w:szCs w:val="24"/>
        </w:rPr>
        <w:t xml:space="preserve"> These mostly concern</w:t>
      </w:r>
      <w:r w:rsidR="00E6036E">
        <w:rPr>
          <w:rFonts w:ascii="Times New Roman" w:hAnsi="Times New Roman" w:cs="Times New Roman"/>
          <w:sz w:val="24"/>
          <w:szCs w:val="24"/>
        </w:rPr>
        <w:t>ed</w:t>
      </w:r>
      <w:r>
        <w:rPr>
          <w:rFonts w:ascii="Times New Roman" w:hAnsi="Times New Roman" w:cs="Times New Roman"/>
          <w:sz w:val="24"/>
          <w:szCs w:val="24"/>
        </w:rPr>
        <w:t xml:space="preserve"> Charlemagne’s dealings with bishops and his imperial achievements.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ended </w:t>
      </w:r>
      <w:r>
        <w:rPr>
          <w:rFonts w:ascii="Times New Roman" w:hAnsi="Times New Roman" w:cs="Times New Roman"/>
          <w:sz w:val="24"/>
          <w:szCs w:val="24"/>
        </w:rPr>
        <w:lastRenderedPageBreak/>
        <w:t xml:space="preserve">the first book when </w:t>
      </w:r>
      <w:proofErr w:type="spellStart"/>
      <w:r>
        <w:rPr>
          <w:rFonts w:ascii="Times New Roman" w:hAnsi="Times New Roman" w:cs="Times New Roman"/>
          <w:sz w:val="24"/>
          <w:szCs w:val="24"/>
        </w:rPr>
        <w:t>Werinbert</w:t>
      </w:r>
      <w:proofErr w:type="spellEnd"/>
      <w:r>
        <w:rPr>
          <w:rFonts w:ascii="Times New Roman" w:hAnsi="Times New Roman" w:cs="Times New Roman"/>
          <w:sz w:val="24"/>
          <w:szCs w:val="24"/>
        </w:rPr>
        <w:t xml:space="preserve"> died.</w:t>
      </w:r>
      <w:r>
        <w:rPr>
          <w:rStyle w:val="FootnoteReference"/>
          <w:rFonts w:ascii="Times New Roman" w:hAnsi="Times New Roman" w:cs="Times New Roman"/>
          <w:sz w:val="24"/>
          <w:szCs w:val="24"/>
        </w:rPr>
        <w:footnoteReference w:id="57"/>
      </w:r>
      <w:r>
        <w:rPr>
          <w:rFonts w:ascii="Times New Roman" w:hAnsi="Times New Roman" w:cs="Times New Roman"/>
          <w:sz w:val="24"/>
          <w:szCs w:val="24"/>
        </w:rPr>
        <w:t xml:space="preserve"> The second book </w:t>
      </w:r>
      <w:r w:rsidR="00E6036E">
        <w:rPr>
          <w:rFonts w:ascii="Times New Roman" w:hAnsi="Times New Roman" w:cs="Times New Roman"/>
          <w:sz w:val="24"/>
          <w:szCs w:val="24"/>
        </w:rPr>
        <w:t xml:space="preserve">was </w:t>
      </w:r>
      <w:r>
        <w:rPr>
          <w:rFonts w:ascii="Times New Roman" w:hAnsi="Times New Roman" w:cs="Times New Roman"/>
          <w:sz w:val="24"/>
          <w:szCs w:val="24"/>
        </w:rPr>
        <w:t xml:space="preserve">comprised </w:t>
      </w:r>
      <w:r w:rsidR="00E6036E">
        <w:rPr>
          <w:rFonts w:ascii="Times New Roman" w:hAnsi="Times New Roman" w:cs="Times New Roman"/>
          <w:sz w:val="24"/>
          <w:szCs w:val="24"/>
        </w:rPr>
        <w:t xml:space="preserve">of </w:t>
      </w:r>
      <w:r>
        <w:rPr>
          <w:rFonts w:ascii="Times New Roman" w:hAnsi="Times New Roman" w:cs="Times New Roman"/>
          <w:sz w:val="24"/>
          <w:szCs w:val="24"/>
        </w:rPr>
        <w:t xml:space="preserve">stories that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had heard as a child from his surrogate warrior-father, Adalbert, a</w:t>
      </w:r>
      <w:r w:rsidR="00E6036E">
        <w:rPr>
          <w:rFonts w:ascii="Times New Roman" w:hAnsi="Times New Roman" w:cs="Times New Roman"/>
          <w:sz w:val="24"/>
          <w:szCs w:val="24"/>
        </w:rPr>
        <w:t xml:space="preserve">n old </w:t>
      </w:r>
      <w:r>
        <w:rPr>
          <w:rFonts w:ascii="Times New Roman" w:hAnsi="Times New Roman" w:cs="Times New Roman"/>
          <w:sz w:val="24"/>
          <w:szCs w:val="24"/>
        </w:rPr>
        <w:t>warrior who told tales of war.</w:t>
      </w:r>
      <w:r>
        <w:rPr>
          <w:rStyle w:val="FootnoteReference"/>
          <w:rFonts w:ascii="Times New Roman" w:hAnsi="Times New Roman" w:cs="Times New Roman"/>
          <w:sz w:val="24"/>
          <w:szCs w:val="24"/>
        </w:rPr>
        <w:footnoteReference w:id="58"/>
      </w:r>
      <w:r>
        <w:rPr>
          <w:rFonts w:ascii="Times New Roman" w:hAnsi="Times New Roman" w:cs="Times New Roman"/>
          <w:sz w:val="24"/>
          <w:szCs w:val="24"/>
        </w:rPr>
        <w:t xml:space="preserve"> The second book ends abruptly in the twenty-second chapter. The last paragraph ends mid-sentence, in an ominous moment of violence: “</w:t>
      </w:r>
      <w:proofErr w:type="gramStart"/>
      <w:r>
        <w:rPr>
          <w:rFonts w:ascii="Times New Roman" w:hAnsi="Times New Roman" w:cs="Times New Roman"/>
          <w:sz w:val="24"/>
          <w:szCs w:val="24"/>
        </w:rPr>
        <w:t>‘What</w:t>
      </w:r>
      <w:proofErr w:type="gramEnd"/>
      <w:r>
        <w:rPr>
          <w:rFonts w:ascii="Times New Roman" w:hAnsi="Times New Roman" w:cs="Times New Roman"/>
          <w:sz w:val="24"/>
          <w:szCs w:val="24"/>
        </w:rPr>
        <w:t xml:space="preserve"> are you doing, attacking violently the emperor’s glass-worker?’ They answered ‘We will let you keep your job, but…’”</w:t>
      </w:r>
      <w:r>
        <w:rPr>
          <w:rStyle w:val="FootnoteReference"/>
          <w:rFonts w:ascii="Times New Roman" w:hAnsi="Times New Roman" w:cs="Times New Roman"/>
          <w:sz w:val="24"/>
          <w:szCs w:val="24"/>
        </w:rPr>
        <w:footnoteReference w:id="59"/>
      </w:r>
      <w:r>
        <w:rPr>
          <w:rFonts w:ascii="Times New Roman" w:hAnsi="Times New Roman" w:cs="Times New Roman"/>
          <w:sz w:val="24"/>
          <w:szCs w:val="24"/>
        </w:rPr>
        <w:t xml:space="preserve">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never wrote the third book, nor is there any trace of who the oral source was going to be, although, </w:t>
      </w:r>
      <w:proofErr w:type="spellStart"/>
      <w:r>
        <w:rPr>
          <w:rFonts w:ascii="Times New Roman" w:hAnsi="Times New Roman" w:cs="Times New Roman"/>
          <w:sz w:val="24"/>
          <w:szCs w:val="24"/>
        </w:rPr>
        <w:t>Grimald</w:t>
      </w:r>
      <w:proofErr w:type="spellEnd"/>
      <w:r>
        <w:rPr>
          <w:rFonts w:ascii="Times New Roman" w:hAnsi="Times New Roman" w:cs="Times New Roman"/>
          <w:sz w:val="24"/>
          <w:szCs w:val="24"/>
        </w:rPr>
        <w:t>, the then-abbot of St. Gall, is a likely candidate.</w:t>
      </w:r>
      <w:r>
        <w:rPr>
          <w:rStyle w:val="FootnoteReference"/>
          <w:rFonts w:ascii="Times New Roman" w:hAnsi="Times New Roman" w:cs="Times New Roman"/>
          <w:sz w:val="24"/>
          <w:szCs w:val="24"/>
        </w:rPr>
        <w:footnoteReference w:id="60"/>
      </w:r>
      <w:r>
        <w:rPr>
          <w:rFonts w:ascii="Times New Roman" w:hAnsi="Times New Roman" w:cs="Times New Roman"/>
          <w:sz w:val="24"/>
          <w:szCs w:val="24"/>
        </w:rPr>
        <w:t xml:space="preserve"> </w:t>
      </w:r>
    </w:p>
    <w:p w14:paraId="284BC50B" w14:textId="77777777" w:rsidR="00B354B8" w:rsidRDefault="00043457" w:rsidP="00043457">
      <w:pPr>
        <w:spacing w:line="480" w:lineRule="auto"/>
        <w:ind w:left="0" w:firstLine="720"/>
        <w:rPr>
          <w:rFonts w:ascii="Times New Roman" w:hAnsi="Times New Roman" w:cs="Times New Roman"/>
          <w:sz w:val="24"/>
          <w:szCs w:val="24"/>
        </w:rPr>
      </w:pPr>
      <w:r>
        <w:rPr>
          <w:rFonts w:ascii="Times New Roman" w:hAnsi="Times New Roman" w:cs="Times New Roman"/>
          <w:sz w:val="24"/>
          <w:szCs w:val="24"/>
        </w:rPr>
        <w:t xml:space="preserve">We know that Charles was the intended audience for the biography because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w:t>
      </w:r>
      <w:r w:rsidRPr="007F615B">
        <w:rPr>
          <w:rFonts w:ascii="Times New Roman" w:hAnsi="Times New Roman" w:cs="Times New Roman"/>
          <w:sz w:val="24"/>
          <w:szCs w:val="24"/>
        </w:rPr>
        <w:t xml:space="preserve">addressed </w:t>
      </w:r>
      <w:r>
        <w:rPr>
          <w:rFonts w:ascii="Times New Roman" w:hAnsi="Times New Roman" w:cs="Times New Roman"/>
          <w:sz w:val="24"/>
          <w:szCs w:val="24"/>
        </w:rPr>
        <w:t xml:space="preserve">him directly multiple times in the text of the </w:t>
      </w:r>
      <w:proofErr w:type="spellStart"/>
      <w:r>
        <w:rPr>
          <w:rFonts w:ascii="Times New Roman" w:hAnsi="Times New Roman" w:cs="Times New Roman"/>
          <w:i/>
          <w:sz w:val="24"/>
          <w:szCs w:val="24"/>
        </w:rPr>
        <w:t>Gesta</w:t>
      </w:r>
      <w:proofErr w:type="spellEnd"/>
      <w:r w:rsidRPr="007F615B">
        <w:rPr>
          <w:rFonts w:ascii="Times New Roman" w:hAnsi="Times New Roman" w:cs="Times New Roman"/>
          <w:sz w:val="24"/>
          <w:szCs w:val="24"/>
        </w:rPr>
        <w:t>.</w:t>
      </w:r>
      <w:r w:rsidRPr="007F615B">
        <w:rPr>
          <w:rFonts w:ascii="Times New Roman" w:hAnsi="Times New Roman" w:cs="Times New Roman"/>
          <w:sz w:val="24"/>
          <w:szCs w:val="24"/>
          <w:vertAlign w:val="superscript"/>
        </w:rPr>
        <w:footnoteReference w:id="61"/>
      </w:r>
      <w:r w:rsidRPr="007F615B">
        <w:rPr>
          <w:rFonts w:ascii="Times New Roman" w:hAnsi="Times New Roman" w:cs="Times New Roman"/>
          <w:sz w:val="24"/>
          <w:szCs w:val="24"/>
        </w:rPr>
        <w:t xml:space="preserve"> </w:t>
      </w:r>
      <w:r>
        <w:rPr>
          <w:rFonts w:ascii="Times New Roman" w:hAnsi="Times New Roman" w:cs="Times New Roman"/>
          <w:sz w:val="24"/>
          <w:szCs w:val="24"/>
        </w:rPr>
        <w:t xml:space="preserve">Charles may have even commissioned the work. There are extant records which show that </w:t>
      </w:r>
      <w:r w:rsidRPr="007F615B">
        <w:rPr>
          <w:rFonts w:ascii="Times New Roman" w:hAnsi="Times New Roman" w:cs="Times New Roman"/>
          <w:sz w:val="24"/>
          <w:szCs w:val="24"/>
        </w:rPr>
        <w:t xml:space="preserve">Charles </w:t>
      </w:r>
      <w:r>
        <w:rPr>
          <w:rFonts w:ascii="Times New Roman" w:hAnsi="Times New Roman" w:cs="Times New Roman"/>
          <w:sz w:val="24"/>
          <w:szCs w:val="24"/>
        </w:rPr>
        <w:t>the Fat</w:t>
      </w:r>
      <w:r w:rsidRPr="007F615B">
        <w:rPr>
          <w:rFonts w:ascii="Times New Roman" w:hAnsi="Times New Roman" w:cs="Times New Roman"/>
          <w:sz w:val="24"/>
          <w:szCs w:val="24"/>
        </w:rPr>
        <w:t xml:space="preserve"> </w:t>
      </w:r>
      <w:r>
        <w:rPr>
          <w:rFonts w:ascii="Times New Roman" w:hAnsi="Times New Roman" w:cs="Times New Roman"/>
          <w:sz w:val="24"/>
          <w:szCs w:val="24"/>
        </w:rPr>
        <w:t>v</w:t>
      </w:r>
      <w:r w:rsidRPr="007F615B">
        <w:rPr>
          <w:rFonts w:ascii="Times New Roman" w:hAnsi="Times New Roman" w:cs="Times New Roman"/>
          <w:sz w:val="24"/>
          <w:szCs w:val="24"/>
        </w:rPr>
        <w:t>isit</w:t>
      </w:r>
      <w:r>
        <w:rPr>
          <w:rFonts w:ascii="Times New Roman" w:hAnsi="Times New Roman" w:cs="Times New Roman"/>
          <w:sz w:val="24"/>
          <w:szCs w:val="24"/>
        </w:rPr>
        <w:t>ed</w:t>
      </w:r>
      <w:r w:rsidRPr="007F615B">
        <w:rPr>
          <w:rFonts w:ascii="Times New Roman" w:hAnsi="Times New Roman" w:cs="Times New Roman"/>
          <w:sz w:val="24"/>
          <w:szCs w:val="24"/>
        </w:rPr>
        <w:t xml:space="preserve">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at the abbey of St. Gall in 883</w:t>
      </w:r>
      <w:r w:rsidRPr="007F615B">
        <w:rPr>
          <w:rFonts w:ascii="Times New Roman" w:hAnsi="Times New Roman" w:cs="Times New Roman"/>
          <w:sz w:val="24"/>
          <w:szCs w:val="24"/>
        </w:rPr>
        <w:t>.</w:t>
      </w:r>
      <w:r w:rsidRPr="007F615B">
        <w:rPr>
          <w:rFonts w:ascii="Times New Roman" w:hAnsi="Times New Roman" w:cs="Times New Roman"/>
          <w:sz w:val="24"/>
          <w:szCs w:val="24"/>
          <w:vertAlign w:val="superscript"/>
        </w:rPr>
        <w:footnoteReference w:id="62"/>
      </w:r>
      <w:r>
        <w:rPr>
          <w:rFonts w:ascii="Times New Roman" w:hAnsi="Times New Roman" w:cs="Times New Roman"/>
          <w:sz w:val="24"/>
          <w:szCs w:val="24"/>
        </w:rPr>
        <w:t xml:space="preserve">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was the monaste</w:t>
      </w:r>
      <w:r w:rsidR="00E6036E">
        <w:rPr>
          <w:rFonts w:ascii="Times New Roman" w:hAnsi="Times New Roman" w:cs="Times New Roman"/>
          <w:sz w:val="24"/>
          <w:szCs w:val="24"/>
        </w:rPr>
        <w:t>ry librarian at the time and his</w:t>
      </w:r>
      <w:r>
        <w:rPr>
          <w:rFonts w:ascii="Times New Roman" w:hAnsi="Times New Roman" w:cs="Times New Roman"/>
          <w:sz w:val="24"/>
          <w:szCs w:val="24"/>
        </w:rPr>
        <w:t xml:space="preserve"> register shows that Charles the Fat borrowed books</w:t>
      </w:r>
      <w:r w:rsidR="00E6036E">
        <w:rPr>
          <w:rFonts w:ascii="Times New Roman" w:hAnsi="Times New Roman" w:cs="Times New Roman"/>
          <w:sz w:val="24"/>
          <w:szCs w:val="24"/>
        </w:rPr>
        <w:t xml:space="preserve"> during his</w:t>
      </w:r>
      <w:r>
        <w:rPr>
          <w:rFonts w:ascii="Times New Roman" w:hAnsi="Times New Roman" w:cs="Times New Roman"/>
          <w:sz w:val="24"/>
          <w:szCs w:val="24"/>
        </w:rPr>
        <w:t xml:space="preserve"> visit.</w:t>
      </w:r>
      <w:r w:rsidR="0057732E">
        <w:rPr>
          <w:rStyle w:val="FootnoteReference"/>
          <w:rFonts w:ascii="Times New Roman" w:hAnsi="Times New Roman" w:cs="Times New Roman"/>
          <w:sz w:val="24"/>
          <w:szCs w:val="24"/>
        </w:rPr>
        <w:footnoteReference w:id="63"/>
      </w:r>
      <w:r>
        <w:rPr>
          <w:rFonts w:ascii="Times New Roman" w:hAnsi="Times New Roman" w:cs="Times New Roman"/>
          <w:sz w:val="24"/>
          <w:szCs w:val="24"/>
        </w:rPr>
        <w:t xml:space="preserve"> We may never know if the biography was commissioned because the preface to the </w:t>
      </w:r>
      <w:proofErr w:type="spellStart"/>
      <w:r>
        <w:rPr>
          <w:rFonts w:ascii="Times New Roman" w:hAnsi="Times New Roman" w:cs="Times New Roman"/>
          <w:i/>
          <w:sz w:val="24"/>
          <w:szCs w:val="24"/>
        </w:rPr>
        <w:t>Gesta</w:t>
      </w:r>
      <w:proofErr w:type="spellEnd"/>
      <w:r>
        <w:rPr>
          <w:rFonts w:ascii="Times New Roman" w:hAnsi="Times New Roman" w:cs="Times New Roman"/>
          <w:i/>
          <w:sz w:val="24"/>
          <w:szCs w:val="24"/>
        </w:rPr>
        <w:t xml:space="preserve"> </w:t>
      </w:r>
      <w:r>
        <w:rPr>
          <w:rFonts w:ascii="Times New Roman" w:hAnsi="Times New Roman" w:cs="Times New Roman"/>
          <w:sz w:val="24"/>
          <w:szCs w:val="24"/>
        </w:rPr>
        <w:t>was lost</w:t>
      </w:r>
      <w:r>
        <w:rPr>
          <w:rFonts w:ascii="Times New Roman" w:hAnsi="Times New Roman" w:cs="Times New Roman"/>
          <w:i/>
          <w:sz w:val="24"/>
          <w:szCs w:val="24"/>
        </w:rPr>
        <w:t xml:space="preserve">. </w:t>
      </w:r>
      <w:r>
        <w:rPr>
          <w:rFonts w:ascii="Times New Roman" w:hAnsi="Times New Roman" w:cs="Times New Roman"/>
          <w:sz w:val="24"/>
          <w:szCs w:val="24"/>
        </w:rPr>
        <w:t xml:space="preserve">No surviving manuscript contains an opening dedication; however, we know one existed because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referred </w:t>
      </w:r>
      <w:r w:rsidR="0057337D">
        <w:rPr>
          <w:rFonts w:ascii="Times New Roman" w:hAnsi="Times New Roman" w:cs="Times New Roman"/>
          <w:sz w:val="24"/>
          <w:szCs w:val="24"/>
        </w:rPr>
        <w:t>to it in the interlude between B</w:t>
      </w:r>
      <w:r>
        <w:rPr>
          <w:rFonts w:ascii="Times New Roman" w:hAnsi="Times New Roman" w:cs="Times New Roman"/>
          <w:sz w:val="24"/>
          <w:szCs w:val="24"/>
        </w:rPr>
        <w:t>ooks I and II</w:t>
      </w:r>
      <w:r>
        <w:rPr>
          <w:rFonts w:ascii="Times New Roman" w:hAnsi="Times New Roman" w:cs="Times New Roman"/>
          <w:i/>
          <w:sz w:val="24"/>
          <w:szCs w:val="24"/>
        </w:rPr>
        <w:t>.</w:t>
      </w:r>
      <w:r>
        <w:rPr>
          <w:rStyle w:val="FootnoteReference"/>
          <w:rFonts w:ascii="Times New Roman" w:hAnsi="Times New Roman" w:cs="Times New Roman"/>
          <w:i/>
          <w:sz w:val="24"/>
          <w:szCs w:val="24"/>
        </w:rPr>
        <w:footnoteReference w:id="64"/>
      </w:r>
    </w:p>
    <w:p w14:paraId="7DD2FE53" w14:textId="77777777" w:rsidR="00043457" w:rsidRDefault="00043457" w:rsidP="00043457">
      <w:pPr>
        <w:spacing w:line="480" w:lineRule="auto"/>
        <w:ind w:left="0" w:firstLine="720"/>
        <w:rPr>
          <w:rFonts w:ascii="Times New Roman" w:hAnsi="Times New Roman" w:cs="Times New Roman"/>
          <w:sz w:val="24"/>
          <w:szCs w:val="24"/>
        </w:rPr>
      </w:pPr>
      <w:r>
        <w:rPr>
          <w:rFonts w:ascii="Times New Roman" w:hAnsi="Times New Roman" w:cs="Times New Roman"/>
          <w:sz w:val="24"/>
          <w:szCs w:val="24"/>
        </w:rPr>
        <w:t xml:space="preserve">Through the centuries, the </w:t>
      </w:r>
      <w:proofErr w:type="spellStart"/>
      <w:r>
        <w:rPr>
          <w:rFonts w:ascii="Times New Roman" w:hAnsi="Times New Roman" w:cs="Times New Roman"/>
          <w:i/>
          <w:sz w:val="24"/>
          <w:szCs w:val="24"/>
        </w:rPr>
        <w:t>Gesta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Karoli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Magni</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was copied and transferred </w:t>
      </w:r>
      <w:r w:rsidR="0057337D">
        <w:rPr>
          <w:rFonts w:ascii="Times New Roman" w:hAnsi="Times New Roman" w:cs="Times New Roman"/>
          <w:sz w:val="24"/>
          <w:szCs w:val="24"/>
        </w:rPr>
        <w:t xml:space="preserve">as an </w:t>
      </w:r>
      <w:r>
        <w:rPr>
          <w:rFonts w:ascii="Times New Roman" w:hAnsi="Times New Roman" w:cs="Times New Roman"/>
          <w:sz w:val="24"/>
          <w:szCs w:val="24"/>
        </w:rPr>
        <w:t>anonymous</w:t>
      </w:r>
      <w:r w:rsidR="0057337D">
        <w:rPr>
          <w:rFonts w:ascii="Times New Roman" w:hAnsi="Times New Roman" w:cs="Times New Roman"/>
          <w:sz w:val="24"/>
          <w:szCs w:val="24"/>
        </w:rPr>
        <w:t xml:space="preserve"> work</w:t>
      </w:r>
      <w:r>
        <w:rPr>
          <w:rFonts w:ascii="Times New Roman" w:hAnsi="Times New Roman" w:cs="Times New Roman"/>
          <w:sz w:val="24"/>
          <w:szCs w:val="24"/>
        </w:rPr>
        <w:t xml:space="preserve">. No authorship credit exists in the text. Shortly after it was written, the </w:t>
      </w:r>
      <w:proofErr w:type="spellStart"/>
      <w:r>
        <w:rPr>
          <w:rFonts w:ascii="Times New Roman" w:hAnsi="Times New Roman" w:cs="Times New Roman"/>
          <w:i/>
          <w:sz w:val="24"/>
          <w:szCs w:val="24"/>
        </w:rPr>
        <w:t>Gesta</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disappeared from the historical record. The oldest library catalogues at Saint Gall, where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lived and wrote, do not show any record of it being part of the collection.</w:t>
      </w:r>
      <w:r>
        <w:rPr>
          <w:rStyle w:val="FootnoteReference"/>
          <w:rFonts w:ascii="Times New Roman" w:hAnsi="Times New Roman" w:cs="Times New Roman"/>
          <w:sz w:val="24"/>
          <w:szCs w:val="24"/>
        </w:rPr>
        <w:footnoteReference w:id="65"/>
      </w:r>
      <w:r>
        <w:rPr>
          <w:rFonts w:ascii="Times New Roman" w:hAnsi="Times New Roman" w:cs="Times New Roman"/>
          <w:sz w:val="24"/>
          <w:szCs w:val="24"/>
        </w:rPr>
        <w:t xml:space="preserve"> The </w:t>
      </w:r>
      <w:proofErr w:type="spellStart"/>
      <w:r>
        <w:rPr>
          <w:rFonts w:ascii="Times New Roman" w:hAnsi="Times New Roman" w:cs="Times New Roman"/>
          <w:i/>
          <w:sz w:val="24"/>
          <w:szCs w:val="24"/>
        </w:rPr>
        <w:t>Gesta</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reappeared enigmatically in the twelfth century, always attached to copies of </w:t>
      </w:r>
      <w:proofErr w:type="spellStart"/>
      <w:r>
        <w:rPr>
          <w:rFonts w:ascii="Times New Roman" w:hAnsi="Times New Roman" w:cs="Times New Roman"/>
          <w:sz w:val="24"/>
          <w:szCs w:val="24"/>
        </w:rPr>
        <w:t>Einhard’s</w:t>
      </w:r>
      <w:proofErr w:type="spellEnd"/>
      <w:r>
        <w:rPr>
          <w:rFonts w:ascii="Times New Roman" w:hAnsi="Times New Roman" w:cs="Times New Roman"/>
          <w:sz w:val="24"/>
          <w:szCs w:val="24"/>
        </w:rPr>
        <w:t xml:space="preserve"> </w:t>
      </w:r>
      <w:r>
        <w:rPr>
          <w:rFonts w:ascii="Times New Roman" w:hAnsi="Times New Roman" w:cs="Times New Roman"/>
          <w:i/>
          <w:sz w:val="24"/>
          <w:szCs w:val="24"/>
        </w:rPr>
        <w:t>Life of Charlemagne.</w:t>
      </w:r>
      <w:r>
        <w:rPr>
          <w:rFonts w:ascii="Times New Roman" w:hAnsi="Times New Roman" w:cs="Times New Roman"/>
          <w:sz w:val="24"/>
          <w:szCs w:val="24"/>
        </w:rPr>
        <w:t xml:space="preserve"> Copyists may have considered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work to be some kind of commentary on </w:t>
      </w:r>
      <w:proofErr w:type="spellStart"/>
      <w:r>
        <w:rPr>
          <w:rFonts w:ascii="Times New Roman" w:hAnsi="Times New Roman" w:cs="Times New Roman"/>
          <w:sz w:val="24"/>
          <w:szCs w:val="24"/>
        </w:rPr>
        <w:t>Einhard’s</w:t>
      </w:r>
      <w:proofErr w:type="spellEnd"/>
      <w:r>
        <w:rPr>
          <w:rFonts w:ascii="Times New Roman" w:hAnsi="Times New Roman" w:cs="Times New Roman"/>
          <w:sz w:val="24"/>
          <w:szCs w:val="24"/>
        </w:rPr>
        <w:t xml:space="preserve"> better-known biography and so included it.</w:t>
      </w:r>
      <w:r>
        <w:rPr>
          <w:rStyle w:val="FootnoteReference"/>
          <w:rFonts w:ascii="Times New Roman" w:hAnsi="Times New Roman" w:cs="Times New Roman"/>
          <w:sz w:val="24"/>
          <w:szCs w:val="24"/>
        </w:rPr>
        <w:footnoteReference w:id="66"/>
      </w:r>
      <w:r>
        <w:rPr>
          <w:rFonts w:ascii="Times New Roman" w:hAnsi="Times New Roman" w:cs="Times New Roman"/>
          <w:sz w:val="24"/>
          <w:szCs w:val="24"/>
        </w:rPr>
        <w:t xml:space="preserve"> </w:t>
      </w:r>
    </w:p>
    <w:p w14:paraId="2273B35C" w14:textId="77777777" w:rsidR="00043457" w:rsidRPr="00800C38" w:rsidRDefault="00043457" w:rsidP="00043457">
      <w:pPr>
        <w:spacing w:line="480" w:lineRule="auto"/>
        <w:ind w:left="0" w:firstLine="720"/>
        <w:rPr>
          <w:rFonts w:ascii="Times New Roman" w:hAnsi="Times New Roman" w:cs="Times New Roman"/>
          <w:sz w:val="24"/>
          <w:szCs w:val="24"/>
        </w:rPr>
      </w:pP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influential poetry and innovative liturgical </w:t>
      </w:r>
      <w:proofErr w:type="spellStart"/>
      <w:r>
        <w:rPr>
          <w:rFonts w:ascii="Times New Roman" w:hAnsi="Times New Roman" w:cs="Times New Roman"/>
          <w:i/>
          <w:sz w:val="24"/>
          <w:szCs w:val="24"/>
        </w:rPr>
        <w:t>sequentiae</w:t>
      </w:r>
      <w:proofErr w:type="spellEnd"/>
      <w:r>
        <w:rPr>
          <w:rFonts w:ascii="Times New Roman" w:hAnsi="Times New Roman" w:cs="Times New Roman"/>
          <w:i/>
          <w:sz w:val="24"/>
          <w:szCs w:val="24"/>
        </w:rPr>
        <w:t xml:space="preserve">, </w:t>
      </w:r>
      <w:r>
        <w:rPr>
          <w:rFonts w:ascii="Times New Roman" w:hAnsi="Times New Roman" w:cs="Times New Roman"/>
          <w:sz w:val="24"/>
          <w:szCs w:val="24"/>
        </w:rPr>
        <w:t>which replaced wordless vocalizing refrains with simple lyrics, kept his name from oblivion and eventually led to a review of his life for canonization in 1513.</w:t>
      </w:r>
      <w:r>
        <w:rPr>
          <w:rStyle w:val="FootnoteReference"/>
          <w:rFonts w:ascii="Times New Roman" w:hAnsi="Times New Roman" w:cs="Times New Roman"/>
          <w:sz w:val="24"/>
          <w:szCs w:val="24"/>
        </w:rPr>
        <w:footnoteReference w:id="67"/>
      </w:r>
      <w:r>
        <w:rPr>
          <w:rFonts w:ascii="Times New Roman" w:hAnsi="Times New Roman" w:cs="Times New Roman"/>
          <w:sz w:val="24"/>
          <w:szCs w:val="24"/>
        </w:rPr>
        <w:t xml:space="preserve"> Although Rome ultimately declined to canonize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the review encouraged interest in the life and works of the monk of St. Gall. Konrad Haller translated </w:t>
      </w:r>
      <w:r>
        <w:rPr>
          <w:rFonts w:ascii="Times New Roman" w:hAnsi="Times New Roman" w:cs="Times New Roman"/>
          <w:i/>
          <w:sz w:val="24"/>
          <w:szCs w:val="24"/>
        </w:rPr>
        <w:t xml:space="preserve">Vita </w:t>
      </w:r>
      <w:proofErr w:type="spellStart"/>
      <w:r>
        <w:rPr>
          <w:rFonts w:ascii="Times New Roman" w:hAnsi="Times New Roman" w:cs="Times New Roman"/>
          <w:i/>
          <w:sz w:val="24"/>
          <w:szCs w:val="24"/>
        </w:rPr>
        <w:t>Notkeri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Balbuli</w:t>
      </w:r>
      <w:proofErr w:type="spellEnd"/>
      <w:r>
        <w:rPr>
          <w:rFonts w:ascii="Times New Roman" w:hAnsi="Times New Roman" w:cs="Times New Roman"/>
          <w:sz w:val="24"/>
          <w:szCs w:val="24"/>
        </w:rPr>
        <w:t>, an almost forgotten record from the archive of St. Gall, into middle-high German in 1522.</w:t>
      </w:r>
      <w:r>
        <w:rPr>
          <w:rStyle w:val="FootnoteReference"/>
          <w:rFonts w:ascii="Times New Roman" w:hAnsi="Times New Roman" w:cs="Times New Roman"/>
          <w:sz w:val="24"/>
          <w:szCs w:val="24"/>
        </w:rPr>
        <w:footnoteReference w:id="68"/>
      </w:r>
      <w:r>
        <w:rPr>
          <w:rFonts w:ascii="Times New Roman" w:hAnsi="Times New Roman" w:cs="Times New Roman"/>
          <w:sz w:val="24"/>
          <w:szCs w:val="24"/>
        </w:rPr>
        <w:t xml:space="preserve"> </w:t>
      </w:r>
    </w:p>
    <w:p w14:paraId="4BB497FA" w14:textId="77777777" w:rsidR="00043457" w:rsidRDefault="00043457" w:rsidP="00043457">
      <w:pPr>
        <w:spacing w:line="480" w:lineRule="auto"/>
        <w:ind w:left="0" w:firstLine="720"/>
        <w:rPr>
          <w:rFonts w:ascii="Times New Roman" w:hAnsi="Times New Roman" w:cs="Times New Roman"/>
          <w:sz w:val="24"/>
          <w:szCs w:val="24"/>
        </w:rPr>
      </w:pPr>
      <w:r>
        <w:rPr>
          <w:rFonts w:ascii="Times New Roman" w:hAnsi="Times New Roman" w:cs="Times New Roman"/>
          <w:sz w:val="24"/>
          <w:szCs w:val="24"/>
        </w:rPr>
        <w:t xml:space="preserve">Certain murky clues eventually tied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name back to the </w:t>
      </w:r>
      <w:proofErr w:type="spellStart"/>
      <w:r>
        <w:rPr>
          <w:rFonts w:ascii="Times New Roman" w:hAnsi="Times New Roman" w:cs="Times New Roman"/>
          <w:i/>
          <w:sz w:val="24"/>
          <w:szCs w:val="24"/>
        </w:rPr>
        <w:t>Gesta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Karoli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Magni</w:t>
      </w:r>
      <w:proofErr w:type="spellEnd"/>
      <w:r>
        <w:rPr>
          <w:rFonts w:ascii="Times New Roman" w:hAnsi="Times New Roman" w:cs="Times New Roman"/>
          <w:sz w:val="24"/>
          <w:szCs w:val="24"/>
        </w:rPr>
        <w:t>. The text itself, often attributed to an unknown monk of St. Gall, has always had a connection to the monastery.</w:t>
      </w:r>
      <w:r>
        <w:rPr>
          <w:rStyle w:val="FootnoteReference"/>
          <w:rFonts w:ascii="Times New Roman" w:hAnsi="Times New Roman" w:cs="Times New Roman"/>
          <w:sz w:val="24"/>
          <w:szCs w:val="24"/>
        </w:rPr>
        <w:footnoteReference w:id="69"/>
      </w:r>
      <w:r>
        <w:rPr>
          <w:rFonts w:ascii="Times New Roman" w:hAnsi="Times New Roman" w:cs="Times New Roman"/>
          <w:sz w:val="24"/>
          <w:szCs w:val="24"/>
        </w:rPr>
        <w:t xml:space="preserve"> In 1601, Hermann </w:t>
      </w:r>
      <w:proofErr w:type="spellStart"/>
      <w:r>
        <w:rPr>
          <w:rFonts w:ascii="Times New Roman" w:hAnsi="Times New Roman" w:cs="Times New Roman"/>
          <w:sz w:val="24"/>
          <w:szCs w:val="24"/>
        </w:rPr>
        <w:t>Canisius</w:t>
      </w:r>
      <w:proofErr w:type="spellEnd"/>
      <w:r>
        <w:rPr>
          <w:rFonts w:ascii="Times New Roman" w:hAnsi="Times New Roman" w:cs="Times New Roman"/>
          <w:sz w:val="24"/>
          <w:szCs w:val="24"/>
        </w:rPr>
        <w:t xml:space="preserve"> published an edition of the text, where he attempted to identify the author.</w:t>
      </w:r>
      <w:r>
        <w:rPr>
          <w:rStyle w:val="FootnoteReference"/>
          <w:rFonts w:ascii="Times New Roman" w:hAnsi="Times New Roman" w:cs="Times New Roman"/>
          <w:sz w:val="24"/>
          <w:szCs w:val="24"/>
        </w:rPr>
        <w:footnoteReference w:id="70"/>
      </w:r>
      <w:r>
        <w:rPr>
          <w:rFonts w:ascii="Times New Roman" w:hAnsi="Times New Roman" w:cs="Times New Roman"/>
          <w:sz w:val="24"/>
          <w:szCs w:val="24"/>
        </w:rPr>
        <w:t xml:space="preserve"> One authorial hint appears in the </w:t>
      </w:r>
      <w:proofErr w:type="spellStart"/>
      <w:r>
        <w:rPr>
          <w:rFonts w:ascii="Times New Roman" w:hAnsi="Times New Roman" w:cs="Times New Roman"/>
          <w:i/>
          <w:sz w:val="24"/>
          <w:szCs w:val="24"/>
        </w:rPr>
        <w:t>Gesta</w:t>
      </w:r>
      <w:proofErr w:type="spellEnd"/>
      <w:r>
        <w:rPr>
          <w:rFonts w:ascii="Times New Roman" w:hAnsi="Times New Roman" w:cs="Times New Roman"/>
          <w:i/>
          <w:sz w:val="24"/>
          <w:szCs w:val="24"/>
        </w:rPr>
        <w:t xml:space="preserve"> </w:t>
      </w:r>
      <w:r>
        <w:rPr>
          <w:rFonts w:ascii="Times New Roman" w:hAnsi="Times New Roman" w:cs="Times New Roman"/>
          <w:sz w:val="24"/>
          <w:szCs w:val="24"/>
        </w:rPr>
        <w:t>where the author refers to himself as “</w:t>
      </w:r>
      <w:proofErr w:type="spellStart"/>
      <w:r w:rsidRPr="004C34F9">
        <w:rPr>
          <w:rFonts w:ascii="Times New Roman" w:hAnsi="Times New Roman" w:cs="Times New Roman"/>
          <w:sz w:val="24"/>
          <w:szCs w:val="24"/>
        </w:rPr>
        <w:t>balbulus</w:t>
      </w:r>
      <w:proofErr w:type="spellEnd"/>
      <w:r w:rsidRPr="004C34F9">
        <w:rPr>
          <w:rFonts w:ascii="Times New Roman" w:hAnsi="Times New Roman" w:cs="Times New Roman"/>
          <w:sz w:val="24"/>
          <w:szCs w:val="24"/>
        </w:rPr>
        <w:t xml:space="preserve"> et </w:t>
      </w:r>
      <w:proofErr w:type="spellStart"/>
      <w:r w:rsidRPr="004C34F9">
        <w:rPr>
          <w:rFonts w:ascii="Times New Roman" w:hAnsi="Times New Roman" w:cs="Times New Roman"/>
          <w:sz w:val="24"/>
          <w:szCs w:val="24"/>
        </w:rPr>
        <w:t>edentulus</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71"/>
      </w:r>
      <w:r>
        <w:rPr>
          <w:rFonts w:ascii="Times New Roman" w:hAnsi="Times New Roman" w:cs="Times New Roman"/>
          <w:sz w:val="24"/>
          <w:szCs w:val="24"/>
        </w:rPr>
        <w:t xml:space="preserve"> In a number of writings attributable to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including his </w:t>
      </w:r>
      <w:proofErr w:type="spellStart"/>
      <w:r>
        <w:rPr>
          <w:rFonts w:ascii="Times New Roman" w:hAnsi="Times New Roman" w:cs="Times New Roman"/>
          <w:i/>
          <w:sz w:val="24"/>
          <w:szCs w:val="24"/>
        </w:rPr>
        <w:t>sequentia</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of St. Stephen and letters he wrote to contemporaries, he referred to himself with self-deprecating words that bore a resemblance to the cryptic clue in the </w:t>
      </w:r>
      <w:proofErr w:type="spellStart"/>
      <w:r>
        <w:rPr>
          <w:rFonts w:ascii="Times New Roman" w:hAnsi="Times New Roman" w:cs="Times New Roman"/>
          <w:i/>
          <w:sz w:val="24"/>
          <w:szCs w:val="24"/>
        </w:rPr>
        <w:t>Gesta</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72"/>
      </w:r>
      <w:r>
        <w:rPr>
          <w:rFonts w:ascii="Times New Roman" w:hAnsi="Times New Roman" w:cs="Times New Roman"/>
          <w:sz w:val="24"/>
          <w:szCs w:val="24"/>
        </w:rPr>
        <w:t xml:space="preserve"> “Stammering,” “toothless,” and other references to poor oral health and speech impediments led </w:t>
      </w:r>
      <w:proofErr w:type="spellStart"/>
      <w:r>
        <w:rPr>
          <w:rFonts w:ascii="Times New Roman" w:hAnsi="Times New Roman" w:cs="Times New Roman"/>
          <w:sz w:val="24"/>
          <w:szCs w:val="24"/>
        </w:rPr>
        <w:t>Canisius</w:t>
      </w:r>
      <w:proofErr w:type="spellEnd"/>
      <w:r>
        <w:rPr>
          <w:rFonts w:ascii="Times New Roman" w:hAnsi="Times New Roman" w:cs="Times New Roman"/>
          <w:sz w:val="24"/>
          <w:szCs w:val="24"/>
        </w:rPr>
        <w:t xml:space="preserve"> to </w:t>
      </w:r>
      <w:r>
        <w:rPr>
          <w:rFonts w:ascii="Times New Roman" w:hAnsi="Times New Roman" w:cs="Times New Roman"/>
          <w:sz w:val="24"/>
          <w:szCs w:val="24"/>
        </w:rPr>
        <w:lastRenderedPageBreak/>
        <w:t xml:space="preserve">posit a connection. Subsequent research confirmed his hunch: in 1886, Karl </w:t>
      </w:r>
      <w:proofErr w:type="spellStart"/>
      <w:r>
        <w:rPr>
          <w:rFonts w:ascii="Times New Roman" w:hAnsi="Times New Roman" w:cs="Times New Roman"/>
          <w:sz w:val="24"/>
          <w:szCs w:val="24"/>
        </w:rPr>
        <w:t>Zeumer</w:t>
      </w:r>
      <w:proofErr w:type="spellEnd"/>
      <w:r>
        <w:rPr>
          <w:rFonts w:ascii="Times New Roman" w:hAnsi="Times New Roman" w:cs="Times New Roman"/>
          <w:sz w:val="24"/>
          <w:szCs w:val="24"/>
        </w:rPr>
        <w:t xml:space="preserve">, one of the editors of the </w:t>
      </w:r>
      <w:proofErr w:type="spellStart"/>
      <w:r>
        <w:rPr>
          <w:rFonts w:ascii="Times New Roman" w:hAnsi="Times New Roman" w:cs="Times New Roman"/>
          <w:i/>
          <w:sz w:val="24"/>
          <w:szCs w:val="24"/>
        </w:rPr>
        <w:t>Monumenta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Germaniae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Historica</w:t>
      </w:r>
      <w:proofErr w:type="spellEnd"/>
      <w:r>
        <w:rPr>
          <w:rFonts w:ascii="Times New Roman" w:hAnsi="Times New Roman" w:cs="Times New Roman"/>
          <w:i/>
          <w:sz w:val="24"/>
          <w:szCs w:val="24"/>
        </w:rPr>
        <w:t>,</w:t>
      </w:r>
      <w:r>
        <w:rPr>
          <w:rFonts w:ascii="Times New Roman" w:hAnsi="Times New Roman" w:cs="Times New Roman"/>
          <w:sz w:val="24"/>
          <w:szCs w:val="24"/>
        </w:rPr>
        <w:t xml:space="preserve"> undertook a detective-like analysis of the Latin prose of the </w:t>
      </w:r>
      <w:proofErr w:type="spellStart"/>
      <w:r>
        <w:rPr>
          <w:rFonts w:ascii="Times New Roman" w:hAnsi="Times New Roman" w:cs="Times New Roman"/>
          <w:i/>
          <w:sz w:val="24"/>
          <w:szCs w:val="24"/>
        </w:rPr>
        <w:t>Gesta</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and compared it to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known writings. He found enough resemblance to confirm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Stammerer</w:t>
      </w:r>
      <w:proofErr w:type="spellEnd"/>
      <w:r>
        <w:rPr>
          <w:rFonts w:ascii="Times New Roman" w:hAnsi="Times New Roman" w:cs="Times New Roman"/>
          <w:sz w:val="24"/>
          <w:szCs w:val="24"/>
        </w:rPr>
        <w:t xml:space="preserve"> as the author of </w:t>
      </w:r>
      <w:proofErr w:type="spellStart"/>
      <w:r>
        <w:rPr>
          <w:rFonts w:ascii="Times New Roman" w:hAnsi="Times New Roman" w:cs="Times New Roman"/>
          <w:i/>
          <w:sz w:val="24"/>
          <w:szCs w:val="24"/>
        </w:rPr>
        <w:t>Gesta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Karoli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Magni</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73"/>
      </w:r>
      <w:r>
        <w:rPr>
          <w:rFonts w:ascii="Times New Roman" w:hAnsi="Times New Roman" w:cs="Times New Roman"/>
          <w:sz w:val="24"/>
          <w:szCs w:val="24"/>
        </w:rPr>
        <w:t xml:space="preserve"> </w:t>
      </w:r>
    </w:p>
    <w:p w14:paraId="6A373D91" w14:textId="77777777" w:rsidR="00043457" w:rsidRDefault="00043457" w:rsidP="00043457">
      <w:pPr>
        <w:spacing w:line="480" w:lineRule="auto"/>
        <w:ind w:left="0" w:firstLine="0"/>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wrote the biography at St. Gall in southern Alemannia. The monastery still lies today in an Alpine valley in eastern Switzerland near Lake Constance. St. Gall has ancient roots in the ascetic tradition. The tra</w:t>
      </w:r>
      <w:r w:rsidR="00605CCB">
        <w:rPr>
          <w:rFonts w:ascii="Times New Roman" w:hAnsi="Times New Roman" w:cs="Times New Roman"/>
          <w:sz w:val="24"/>
          <w:szCs w:val="24"/>
        </w:rPr>
        <w:t>ditional founder of the abbey was</w:t>
      </w:r>
      <w:r>
        <w:rPr>
          <w:rFonts w:ascii="Times New Roman" w:hAnsi="Times New Roman" w:cs="Times New Roman"/>
          <w:sz w:val="24"/>
          <w:szCs w:val="24"/>
        </w:rPr>
        <w:t xml:space="preserve"> Gallus, a hermit from Ireland who came to the valley in the early seventh century to build a wooden sanctuary.</w:t>
      </w:r>
      <w:r>
        <w:rPr>
          <w:rStyle w:val="FootnoteReference"/>
          <w:rFonts w:ascii="Times New Roman" w:hAnsi="Times New Roman" w:cs="Times New Roman"/>
          <w:sz w:val="24"/>
          <w:szCs w:val="24"/>
        </w:rPr>
        <w:footnoteReference w:id="74"/>
      </w:r>
      <w:r>
        <w:rPr>
          <w:rFonts w:ascii="Times New Roman" w:hAnsi="Times New Roman" w:cs="Times New Roman"/>
          <w:sz w:val="24"/>
          <w:szCs w:val="24"/>
        </w:rPr>
        <w:t xml:space="preserve"> He was a comrade of the more well-known Irish missionary </w:t>
      </w:r>
      <w:proofErr w:type="spellStart"/>
      <w:r>
        <w:rPr>
          <w:rFonts w:ascii="Times New Roman" w:hAnsi="Times New Roman" w:cs="Times New Roman"/>
          <w:sz w:val="24"/>
          <w:szCs w:val="24"/>
        </w:rPr>
        <w:t>Columbanus</w:t>
      </w:r>
      <w:proofErr w:type="spellEnd"/>
      <w:r>
        <w:rPr>
          <w:rFonts w:ascii="Times New Roman" w:hAnsi="Times New Roman" w:cs="Times New Roman"/>
          <w:sz w:val="24"/>
          <w:szCs w:val="24"/>
        </w:rPr>
        <w:t xml:space="preserve"> but parted ways to seek a solitary life.</w:t>
      </w:r>
      <w:r>
        <w:rPr>
          <w:rStyle w:val="FootnoteReference"/>
          <w:rFonts w:ascii="Times New Roman" w:hAnsi="Times New Roman" w:cs="Times New Roman"/>
          <w:sz w:val="24"/>
          <w:szCs w:val="24"/>
        </w:rPr>
        <w:footnoteReference w:id="75"/>
      </w:r>
      <w:r>
        <w:rPr>
          <w:rFonts w:ascii="Times New Roman" w:hAnsi="Times New Roman" w:cs="Times New Roman"/>
          <w:sz w:val="24"/>
          <w:szCs w:val="24"/>
        </w:rPr>
        <w:t xml:space="preserve"> Before long, Gallus’ isolation ended. A reputation for his miracles and teachings spread, bringing many to visit his hermitage.</w:t>
      </w:r>
      <w:r>
        <w:rPr>
          <w:rStyle w:val="FootnoteReference"/>
          <w:rFonts w:ascii="Times New Roman" w:hAnsi="Times New Roman" w:cs="Times New Roman"/>
          <w:sz w:val="24"/>
          <w:szCs w:val="24"/>
        </w:rPr>
        <w:footnoteReference w:id="76"/>
      </w:r>
      <w:r>
        <w:rPr>
          <w:rFonts w:ascii="Times New Roman" w:hAnsi="Times New Roman" w:cs="Times New Roman"/>
          <w:sz w:val="24"/>
          <w:szCs w:val="24"/>
        </w:rPr>
        <w:t xml:space="preserve"> Then Gallus died. He was regarded as a saint and his wooden hut became a pilgrimage destination.</w:t>
      </w:r>
      <w:r>
        <w:rPr>
          <w:rStyle w:val="FootnoteReference"/>
          <w:rFonts w:ascii="Times New Roman" w:hAnsi="Times New Roman" w:cs="Times New Roman"/>
          <w:sz w:val="24"/>
          <w:szCs w:val="24"/>
        </w:rPr>
        <w:footnoteReference w:id="77"/>
      </w:r>
      <w:r>
        <w:rPr>
          <w:rFonts w:ascii="Times New Roman" w:hAnsi="Times New Roman" w:cs="Times New Roman"/>
          <w:sz w:val="24"/>
          <w:szCs w:val="24"/>
        </w:rPr>
        <w:t xml:space="preserve"> One pilgrim, </w:t>
      </w:r>
      <w:proofErr w:type="spellStart"/>
      <w:r>
        <w:rPr>
          <w:rFonts w:ascii="Times New Roman" w:hAnsi="Times New Roman" w:cs="Times New Roman"/>
          <w:sz w:val="24"/>
          <w:szCs w:val="24"/>
        </w:rPr>
        <w:t>Otmar</w:t>
      </w:r>
      <w:proofErr w:type="spellEnd"/>
      <w:r>
        <w:rPr>
          <w:rFonts w:ascii="Times New Roman" w:hAnsi="Times New Roman" w:cs="Times New Roman"/>
          <w:sz w:val="24"/>
          <w:szCs w:val="24"/>
        </w:rPr>
        <w:t>, decided not to leave the valley where St. Gallus had lived and founded a proper monastery there in 720.</w:t>
      </w:r>
      <w:r>
        <w:rPr>
          <w:rStyle w:val="FootnoteReference"/>
          <w:rFonts w:ascii="Times New Roman" w:hAnsi="Times New Roman" w:cs="Times New Roman"/>
          <w:sz w:val="24"/>
          <w:szCs w:val="24"/>
        </w:rPr>
        <w:footnoteReference w:id="78"/>
      </w:r>
      <w:r>
        <w:rPr>
          <w:rFonts w:ascii="Times New Roman" w:hAnsi="Times New Roman" w:cs="Times New Roman"/>
          <w:sz w:val="24"/>
          <w:szCs w:val="24"/>
        </w:rPr>
        <w:t xml:space="preserve"> </w:t>
      </w:r>
    </w:p>
    <w:p w14:paraId="6441C528" w14:textId="77777777" w:rsidR="00043457" w:rsidRDefault="00043457" w:rsidP="00043457">
      <w:pPr>
        <w:spacing w:line="480" w:lineRule="auto"/>
        <w:ind w:left="0" w:firstLine="720"/>
        <w:rPr>
          <w:rFonts w:ascii="Times New Roman" w:hAnsi="Times New Roman" w:cs="Times New Roman"/>
          <w:sz w:val="24"/>
          <w:szCs w:val="24"/>
        </w:rPr>
      </w:pPr>
      <w:r>
        <w:rPr>
          <w:rFonts w:ascii="Times New Roman" w:hAnsi="Times New Roman" w:cs="Times New Roman"/>
          <w:sz w:val="24"/>
          <w:szCs w:val="24"/>
        </w:rPr>
        <w:t xml:space="preserve">Aided initially by </w:t>
      </w:r>
      <w:proofErr w:type="spellStart"/>
      <w:r>
        <w:rPr>
          <w:rFonts w:ascii="Times New Roman" w:hAnsi="Times New Roman" w:cs="Times New Roman"/>
          <w:sz w:val="24"/>
          <w:szCs w:val="24"/>
        </w:rPr>
        <w:t>Otmar’s</w:t>
      </w:r>
      <w:proofErr w:type="spellEnd"/>
      <w:r>
        <w:rPr>
          <w:rFonts w:ascii="Times New Roman" w:hAnsi="Times New Roman" w:cs="Times New Roman"/>
          <w:sz w:val="24"/>
          <w:szCs w:val="24"/>
        </w:rPr>
        <w:t xml:space="preserve"> connections, the abbey prospered a</w:t>
      </w:r>
      <w:r w:rsidR="00F64964">
        <w:rPr>
          <w:rFonts w:ascii="Times New Roman" w:hAnsi="Times New Roman" w:cs="Times New Roman"/>
          <w:sz w:val="24"/>
          <w:szCs w:val="24"/>
        </w:rPr>
        <w:t>nd over the following centuries</w:t>
      </w:r>
      <w:r>
        <w:rPr>
          <w:rFonts w:ascii="Times New Roman" w:hAnsi="Times New Roman" w:cs="Times New Roman"/>
          <w:sz w:val="24"/>
          <w:szCs w:val="24"/>
        </w:rPr>
        <w:t xml:space="preserve"> purchased estates throughout Alemannia.</w:t>
      </w:r>
      <w:r>
        <w:rPr>
          <w:rStyle w:val="FootnoteReference"/>
          <w:rFonts w:ascii="Times New Roman" w:hAnsi="Times New Roman" w:cs="Times New Roman"/>
          <w:sz w:val="24"/>
          <w:szCs w:val="24"/>
        </w:rPr>
        <w:footnoteReference w:id="79"/>
      </w:r>
      <w:r>
        <w:rPr>
          <w:rFonts w:ascii="Times New Roman" w:hAnsi="Times New Roman" w:cs="Times New Roman"/>
          <w:sz w:val="24"/>
          <w:szCs w:val="24"/>
        </w:rPr>
        <w:t xml:space="preserve"> </w:t>
      </w:r>
      <w:proofErr w:type="spellStart"/>
      <w:r>
        <w:rPr>
          <w:rFonts w:ascii="Times New Roman" w:hAnsi="Times New Roman" w:cs="Times New Roman"/>
          <w:sz w:val="24"/>
          <w:szCs w:val="24"/>
        </w:rPr>
        <w:t>Otmar</w:t>
      </w:r>
      <w:proofErr w:type="spellEnd"/>
      <w:r>
        <w:rPr>
          <w:rFonts w:ascii="Times New Roman" w:hAnsi="Times New Roman" w:cs="Times New Roman"/>
          <w:sz w:val="24"/>
          <w:szCs w:val="24"/>
        </w:rPr>
        <w:t xml:space="preserve"> clashed with the nearby bishop of Konstanz, resulting in a lawsuit where Konst</w:t>
      </w:r>
      <w:r w:rsidR="001C636B">
        <w:rPr>
          <w:rFonts w:ascii="Times New Roman" w:hAnsi="Times New Roman" w:cs="Times New Roman"/>
          <w:sz w:val="24"/>
          <w:szCs w:val="24"/>
        </w:rPr>
        <w:t>anz sued</w:t>
      </w:r>
      <w:r>
        <w:rPr>
          <w:rFonts w:ascii="Times New Roman" w:hAnsi="Times New Roman" w:cs="Times New Roman"/>
          <w:sz w:val="24"/>
          <w:szCs w:val="24"/>
        </w:rPr>
        <w:t xml:space="preserve"> the monastery in 159.</w:t>
      </w:r>
      <w:r>
        <w:rPr>
          <w:rStyle w:val="FootnoteReference"/>
          <w:rFonts w:ascii="Times New Roman" w:hAnsi="Times New Roman" w:cs="Times New Roman"/>
          <w:sz w:val="24"/>
          <w:szCs w:val="24"/>
        </w:rPr>
        <w:footnoteReference w:id="80"/>
      </w:r>
      <w:r w:rsidR="00F64964">
        <w:rPr>
          <w:rFonts w:ascii="Times New Roman" w:hAnsi="Times New Roman" w:cs="Times New Roman"/>
          <w:sz w:val="24"/>
          <w:szCs w:val="24"/>
        </w:rPr>
        <w:t xml:space="preserve"> Thereafter having to render an</w:t>
      </w:r>
      <w:r>
        <w:rPr>
          <w:rFonts w:ascii="Times New Roman" w:hAnsi="Times New Roman" w:cs="Times New Roman"/>
          <w:sz w:val="24"/>
          <w:szCs w:val="24"/>
        </w:rPr>
        <w:t xml:space="preserve"> annual payment, St. Gall became subordinate to Konstanz for the next few centuries; </w:t>
      </w:r>
      <w:r w:rsidR="00F64964">
        <w:rPr>
          <w:rFonts w:ascii="Times New Roman" w:hAnsi="Times New Roman" w:cs="Times New Roman"/>
          <w:sz w:val="24"/>
          <w:szCs w:val="24"/>
        </w:rPr>
        <w:t xml:space="preserve">perhaps </w:t>
      </w:r>
      <w:r>
        <w:rPr>
          <w:rFonts w:ascii="Times New Roman" w:hAnsi="Times New Roman" w:cs="Times New Roman"/>
          <w:sz w:val="24"/>
          <w:szCs w:val="24"/>
        </w:rPr>
        <w:t xml:space="preserve">lingering resentment </w:t>
      </w:r>
      <w:r w:rsidR="00605CCB">
        <w:rPr>
          <w:rFonts w:ascii="Times New Roman" w:hAnsi="Times New Roman" w:cs="Times New Roman"/>
          <w:sz w:val="24"/>
          <w:szCs w:val="24"/>
        </w:rPr>
        <w:t>to this fact was</w:t>
      </w:r>
      <w:r>
        <w:rPr>
          <w:rFonts w:ascii="Times New Roman" w:hAnsi="Times New Roman" w:cs="Times New Roman"/>
          <w:sz w:val="24"/>
          <w:szCs w:val="24"/>
        </w:rPr>
        <w:t xml:space="preserve"> identifiable in the portrayal of certain bishops in </w:t>
      </w:r>
      <w:proofErr w:type="spellStart"/>
      <w:r>
        <w:rPr>
          <w:rFonts w:ascii="Times New Roman" w:hAnsi="Times New Roman" w:cs="Times New Roman"/>
          <w:sz w:val="24"/>
          <w:szCs w:val="24"/>
        </w:rPr>
        <w:lastRenderedPageBreak/>
        <w:t>Notker’s</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Gesta</w:t>
      </w:r>
      <w:proofErr w:type="spellEnd"/>
      <w:r>
        <w:rPr>
          <w:rFonts w:ascii="Times New Roman" w:hAnsi="Times New Roman" w:cs="Times New Roman"/>
          <w:i/>
          <w:sz w:val="24"/>
          <w:szCs w:val="24"/>
        </w:rPr>
        <w:t>.</w:t>
      </w:r>
      <w:r>
        <w:rPr>
          <w:rStyle w:val="FootnoteReference"/>
          <w:rFonts w:ascii="Times New Roman" w:hAnsi="Times New Roman" w:cs="Times New Roman"/>
          <w:i/>
          <w:sz w:val="24"/>
          <w:szCs w:val="24"/>
        </w:rPr>
        <w:footnoteReference w:id="81"/>
      </w:r>
      <w:r>
        <w:rPr>
          <w:rFonts w:ascii="Times New Roman" w:hAnsi="Times New Roman" w:cs="Times New Roman"/>
          <w:sz w:val="24"/>
          <w:szCs w:val="24"/>
        </w:rPr>
        <w:t xml:space="preserve"> Despite the financial burden, St. Gall’s fortunes remained positive and its real estate holdings continued to increase.</w:t>
      </w:r>
      <w:r>
        <w:rPr>
          <w:rStyle w:val="FootnoteReference"/>
          <w:rFonts w:ascii="Times New Roman" w:hAnsi="Times New Roman" w:cs="Times New Roman"/>
          <w:sz w:val="24"/>
          <w:szCs w:val="24"/>
        </w:rPr>
        <w:footnoteReference w:id="82"/>
      </w:r>
      <w:r>
        <w:rPr>
          <w:rFonts w:ascii="Times New Roman" w:hAnsi="Times New Roman" w:cs="Times New Roman"/>
          <w:sz w:val="24"/>
          <w:szCs w:val="24"/>
        </w:rPr>
        <w:t xml:space="preserve"> St. Gall entered a “golden age” in the ninth century.</w:t>
      </w:r>
      <w:r>
        <w:rPr>
          <w:rStyle w:val="FootnoteReference"/>
          <w:rFonts w:ascii="Times New Roman" w:hAnsi="Times New Roman" w:cs="Times New Roman"/>
          <w:sz w:val="24"/>
          <w:szCs w:val="24"/>
        </w:rPr>
        <w:footnoteReference w:id="83"/>
      </w:r>
      <w:r>
        <w:rPr>
          <w:rFonts w:ascii="Times New Roman" w:hAnsi="Times New Roman" w:cs="Times New Roman"/>
          <w:sz w:val="24"/>
          <w:szCs w:val="24"/>
        </w:rPr>
        <w:t xml:space="preserve"> The abbey assembled a large library and developed an impressive literary culture.</w:t>
      </w:r>
      <w:r>
        <w:rPr>
          <w:rStyle w:val="FootnoteReference"/>
          <w:rFonts w:ascii="Times New Roman" w:hAnsi="Times New Roman" w:cs="Times New Roman"/>
          <w:sz w:val="24"/>
          <w:szCs w:val="24"/>
        </w:rPr>
        <w:footnoteReference w:id="84"/>
      </w:r>
      <w:r>
        <w:rPr>
          <w:rFonts w:ascii="Times New Roman" w:hAnsi="Times New Roman" w:cs="Times New Roman"/>
          <w:sz w:val="24"/>
          <w:szCs w:val="24"/>
        </w:rPr>
        <w:t xml:space="preserve"> The abbey scriptorium had over 100 different scribes and invented its own highly legible script, similar to but completely pre-dating the minuscule of the so-called Carolingian Renaissance.</w:t>
      </w:r>
      <w:r>
        <w:rPr>
          <w:rStyle w:val="FootnoteReference"/>
          <w:rFonts w:ascii="Times New Roman" w:hAnsi="Times New Roman" w:cs="Times New Roman"/>
          <w:sz w:val="24"/>
          <w:szCs w:val="24"/>
        </w:rPr>
        <w:footnoteReference w:id="85"/>
      </w:r>
      <w:r>
        <w:rPr>
          <w:rFonts w:ascii="Times New Roman" w:hAnsi="Times New Roman" w:cs="Times New Roman"/>
          <w:sz w:val="24"/>
          <w:szCs w:val="24"/>
        </w:rPr>
        <w:t xml:space="preserve"> There were construction projects that expanded the edifices of the monastery.</w:t>
      </w:r>
      <w:r>
        <w:rPr>
          <w:rStyle w:val="FootnoteReference"/>
          <w:rFonts w:ascii="Times New Roman" w:hAnsi="Times New Roman" w:cs="Times New Roman"/>
          <w:sz w:val="24"/>
          <w:szCs w:val="24"/>
        </w:rPr>
        <w:footnoteReference w:id="86"/>
      </w:r>
      <w:r>
        <w:rPr>
          <w:rFonts w:ascii="Times New Roman" w:hAnsi="Times New Roman" w:cs="Times New Roman"/>
          <w:sz w:val="24"/>
          <w:szCs w:val="24"/>
        </w:rPr>
        <w:t xml:space="preserve"> In 854,</w:t>
      </w:r>
      <w:r w:rsidR="001C636B">
        <w:rPr>
          <w:rFonts w:ascii="Times New Roman" w:hAnsi="Times New Roman" w:cs="Times New Roman"/>
          <w:sz w:val="24"/>
          <w:szCs w:val="24"/>
        </w:rPr>
        <w:t xml:space="preserve"> the financial obligation </w:t>
      </w:r>
      <w:r>
        <w:rPr>
          <w:rFonts w:ascii="Times New Roman" w:hAnsi="Times New Roman" w:cs="Times New Roman"/>
          <w:sz w:val="24"/>
          <w:szCs w:val="24"/>
        </w:rPr>
        <w:t xml:space="preserve">to Konstanz were finally cancelled by royal intervention, showing the benefits </w:t>
      </w:r>
      <w:r w:rsidR="00836693">
        <w:rPr>
          <w:rFonts w:ascii="Times New Roman" w:hAnsi="Times New Roman" w:cs="Times New Roman"/>
          <w:sz w:val="24"/>
          <w:szCs w:val="24"/>
        </w:rPr>
        <w:t xml:space="preserve">of St. Gall’s </w:t>
      </w:r>
      <w:r w:rsidR="00F64964">
        <w:rPr>
          <w:rFonts w:ascii="Times New Roman" w:hAnsi="Times New Roman" w:cs="Times New Roman"/>
          <w:sz w:val="24"/>
          <w:szCs w:val="24"/>
        </w:rPr>
        <w:t>newfound status as a royally</w:t>
      </w:r>
      <w:r w:rsidR="00836693">
        <w:rPr>
          <w:rFonts w:ascii="Times New Roman" w:hAnsi="Times New Roman" w:cs="Times New Roman"/>
          <w:sz w:val="24"/>
          <w:szCs w:val="24"/>
        </w:rPr>
        <w:t>-favored monastery</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87"/>
      </w:r>
      <w:r>
        <w:rPr>
          <w:rFonts w:ascii="Times New Roman" w:hAnsi="Times New Roman" w:cs="Times New Roman"/>
          <w:sz w:val="24"/>
          <w:szCs w:val="24"/>
        </w:rPr>
        <w:t xml:space="preserve"> </w:t>
      </w:r>
    </w:p>
    <w:p w14:paraId="4A35756F" w14:textId="77777777" w:rsidR="00043457" w:rsidRDefault="00043457" w:rsidP="00043457">
      <w:pPr>
        <w:spacing w:line="480" w:lineRule="auto"/>
        <w:ind w:left="0" w:firstLine="720"/>
        <w:rPr>
          <w:rFonts w:ascii="Times New Roman" w:hAnsi="Times New Roman" w:cs="Times New Roman"/>
          <w:sz w:val="24"/>
          <w:szCs w:val="24"/>
        </w:rPr>
      </w:pPr>
      <w:r>
        <w:rPr>
          <w:rFonts w:ascii="Times New Roman" w:hAnsi="Times New Roman" w:cs="Times New Roman"/>
          <w:sz w:val="24"/>
          <w:szCs w:val="24"/>
        </w:rPr>
        <w:t xml:space="preserve">In the second half of the ninth century, St. Gall was governed by </w:t>
      </w:r>
      <w:proofErr w:type="spellStart"/>
      <w:r>
        <w:rPr>
          <w:rFonts w:ascii="Times New Roman" w:hAnsi="Times New Roman" w:cs="Times New Roman"/>
          <w:sz w:val="24"/>
          <w:szCs w:val="24"/>
        </w:rPr>
        <w:t>Grimald</w:t>
      </w:r>
      <w:proofErr w:type="spellEnd"/>
      <w:r>
        <w:rPr>
          <w:rFonts w:ascii="Times New Roman" w:hAnsi="Times New Roman" w:cs="Times New Roman"/>
          <w:sz w:val="24"/>
          <w:szCs w:val="24"/>
        </w:rPr>
        <w:t>, chancellor and chief chaplain to Louis the German.</w:t>
      </w:r>
      <w:r>
        <w:rPr>
          <w:rStyle w:val="FootnoteReference"/>
          <w:rFonts w:ascii="Times New Roman" w:hAnsi="Times New Roman" w:cs="Times New Roman"/>
          <w:sz w:val="24"/>
          <w:szCs w:val="24"/>
        </w:rPr>
        <w:footnoteReference w:id="88"/>
      </w:r>
      <w:r>
        <w:rPr>
          <w:rFonts w:ascii="Times New Roman" w:hAnsi="Times New Roman" w:cs="Times New Roman"/>
          <w:sz w:val="24"/>
          <w:szCs w:val="24"/>
        </w:rPr>
        <w:t xml:space="preserve"> Louis, allied with his brother Charles the Bald, had fought against another Carolingian brother, </w:t>
      </w:r>
      <w:proofErr w:type="spellStart"/>
      <w:r>
        <w:rPr>
          <w:rFonts w:ascii="Times New Roman" w:hAnsi="Times New Roman" w:cs="Times New Roman"/>
          <w:sz w:val="24"/>
          <w:szCs w:val="24"/>
        </w:rPr>
        <w:t>Lothar</w:t>
      </w:r>
      <w:proofErr w:type="spellEnd"/>
      <w:r>
        <w:rPr>
          <w:rFonts w:ascii="Times New Roman" w:hAnsi="Times New Roman" w:cs="Times New Roman"/>
          <w:sz w:val="24"/>
          <w:szCs w:val="24"/>
        </w:rPr>
        <w:t xml:space="preserve">, in a </w:t>
      </w:r>
      <w:proofErr w:type="spellStart"/>
      <w:r>
        <w:rPr>
          <w:rFonts w:ascii="Times New Roman" w:hAnsi="Times New Roman" w:cs="Times New Roman"/>
          <w:i/>
          <w:sz w:val="24"/>
          <w:szCs w:val="24"/>
        </w:rPr>
        <w:t>Brüderkampf</w:t>
      </w:r>
      <w:proofErr w:type="spellEnd"/>
      <w:r w:rsidR="00836693">
        <w:rPr>
          <w:rFonts w:ascii="Times New Roman" w:hAnsi="Times New Roman" w:cs="Times New Roman"/>
          <w:sz w:val="24"/>
          <w:szCs w:val="24"/>
        </w:rPr>
        <w:t>—</w:t>
      </w:r>
      <w:r>
        <w:rPr>
          <w:rFonts w:ascii="Times New Roman" w:hAnsi="Times New Roman" w:cs="Times New Roman"/>
          <w:sz w:val="24"/>
          <w:szCs w:val="24"/>
        </w:rPr>
        <w:t>a</w:t>
      </w:r>
      <w:r w:rsidR="00836693">
        <w:rPr>
          <w:rFonts w:ascii="Times New Roman" w:hAnsi="Times New Roman" w:cs="Times New Roman"/>
          <w:sz w:val="24"/>
          <w:szCs w:val="24"/>
        </w:rPr>
        <w:t xml:space="preserve"> civil war between brothers—</w:t>
      </w:r>
      <w:r>
        <w:rPr>
          <w:rFonts w:ascii="Times New Roman" w:hAnsi="Times New Roman" w:cs="Times New Roman"/>
          <w:sz w:val="24"/>
          <w:szCs w:val="24"/>
        </w:rPr>
        <w:t>for control of their father’s empire.</w:t>
      </w:r>
      <w:r w:rsidRPr="000C3265">
        <w:rPr>
          <w:rStyle w:val="FootnoteReference"/>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89"/>
      </w:r>
      <w:r>
        <w:rPr>
          <w:rFonts w:ascii="Times New Roman" w:hAnsi="Times New Roman" w:cs="Times New Roman"/>
          <w:sz w:val="24"/>
          <w:szCs w:val="24"/>
        </w:rPr>
        <w:t xml:space="preserve"> To restore peace, they signed the Treaty of Verdun, which gave possession of west </w:t>
      </w:r>
      <w:proofErr w:type="spellStart"/>
      <w:r>
        <w:rPr>
          <w:rFonts w:ascii="Times New Roman" w:hAnsi="Times New Roman" w:cs="Times New Roman"/>
          <w:sz w:val="24"/>
          <w:szCs w:val="24"/>
        </w:rPr>
        <w:t>Francia</w:t>
      </w:r>
      <w:proofErr w:type="spellEnd"/>
      <w:r>
        <w:rPr>
          <w:rFonts w:ascii="Times New Roman" w:hAnsi="Times New Roman" w:cs="Times New Roman"/>
          <w:sz w:val="24"/>
          <w:szCs w:val="24"/>
        </w:rPr>
        <w:t xml:space="preserve"> to Charles, east </w:t>
      </w:r>
      <w:proofErr w:type="spellStart"/>
      <w:r>
        <w:rPr>
          <w:rFonts w:ascii="Times New Roman" w:hAnsi="Times New Roman" w:cs="Times New Roman"/>
          <w:sz w:val="24"/>
          <w:szCs w:val="24"/>
        </w:rPr>
        <w:t>Francia</w:t>
      </w:r>
      <w:proofErr w:type="spellEnd"/>
      <w:r>
        <w:rPr>
          <w:rFonts w:ascii="Times New Roman" w:hAnsi="Times New Roman" w:cs="Times New Roman"/>
          <w:sz w:val="24"/>
          <w:szCs w:val="24"/>
        </w:rPr>
        <w:t xml:space="preserve"> to Louis, and the central swath of territories to </w:t>
      </w:r>
      <w:proofErr w:type="spellStart"/>
      <w:r>
        <w:rPr>
          <w:rFonts w:ascii="Times New Roman" w:hAnsi="Times New Roman" w:cs="Times New Roman"/>
          <w:sz w:val="24"/>
          <w:szCs w:val="24"/>
        </w:rPr>
        <w:t>Lothar</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90"/>
      </w:r>
      <w:r>
        <w:rPr>
          <w:rFonts w:ascii="Times New Roman" w:hAnsi="Times New Roman" w:cs="Times New Roman"/>
          <w:sz w:val="24"/>
          <w:szCs w:val="24"/>
        </w:rPr>
        <w:t xml:space="preserve">  </w:t>
      </w:r>
      <w:proofErr w:type="spellStart"/>
      <w:r>
        <w:rPr>
          <w:rFonts w:ascii="Times New Roman" w:hAnsi="Times New Roman" w:cs="Times New Roman"/>
          <w:sz w:val="24"/>
          <w:szCs w:val="24"/>
        </w:rPr>
        <w:t>Grimald’s</w:t>
      </w:r>
      <w:proofErr w:type="spellEnd"/>
      <w:r>
        <w:rPr>
          <w:rFonts w:ascii="Times New Roman" w:hAnsi="Times New Roman" w:cs="Times New Roman"/>
          <w:sz w:val="24"/>
          <w:szCs w:val="24"/>
        </w:rPr>
        <w:t xml:space="preserve"> leadership and position at Louis the German’s royal court kept St. Gall in a strong place in eastern Frankish politics.</w:t>
      </w:r>
      <w:r>
        <w:rPr>
          <w:rStyle w:val="FootnoteReference"/>
          <w:rFonts w:ascii="Times New Roman" w:hAnsi="Times New Roman" w:cs="Times New Roman"/>
          <w:sz w:val="24"/>
          <w:szCs w:val="24"/>
        </w:rPr>
        <w:footnoteReference w:id="91"/>
      </w:r>
      <w:r>
        <w:rPr>
          <w:rFonts w:ascii="Times New Roman" w:hAnsi="Times New Roman" w:cs="Times New Roman"/>
          <w:sz w:val="24"/>
          <w:szCs w:val="24"/>
        </w:rPr>
        <w:t xml:space="preserve">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joined the “active and stimulating world” of St. Gall during this time.</w:t>
      </w:r>
      <w:r>
        <w:rPr>
          <w:rStyle w:val="FootnoteReference"/>
          <w:rFonts w:ascii="Times New Roman" w:hAnsi="Times New Roman" w:cs="Times New Roman"/>
          <w:sz w:val="24"/>
          <w:szCs w:val="24"/>
        </w:rPr>
        <w:footnoteReference w:id="92"/>
      </w:r>
      <w:r>
        <w:rPr>
          <w:rFonts w:ascii="Times New Roman" w:hAnsi="Times New Roman" w:cs="Times New Roman"/>
          <w:sz w:val="24"/>
          <w:szCs w:val="24"/>
        </w:rPr>
        <w:t xml:space="preserve"> He wrote once that St. Gall was one of the “poorer and </w:t>
      </w:r>
      <w:r w:rsidR="00D936A5">
        <w:rPr>
          <w:rFonts w:ascii="Times New Roman" w:hAnsi="Times New Roman" w:cs="Times New Roman"/>
          <w:sz w:val="24"/>
          <w:szCs w:val="24"/>
        </w:rPr>
        <w:lastRenderedPageBreak/>
        <w:t>more austere</w:t>
      </w:r>
      <w:r>
        <w:rPr>
          <w:rFonts w:ascii="Times New Roman" w:hAnsi="Times New Roman" w:cs="Times New Roman"/>
          <w:sz w:val="24"/>
          <w:szCs w:val="24"/>
        </w:rPr>
        <w:t xml:space="preserve">” abbeys in all of </w:t>
      </w:r>
      <w:proofErr w:type="spellStart"/>
      <w:r>
        <w:rPr>
          <w:rFonts w:ascii="Times New Roman" w:hAnsi="Times New Roman" w:cs="Times New Roman"/>
          <w:sz w:val="24"/>
          <w:szCs w:val="24"/>
        </w:rPr>
        <w:t>Francia</w:t>
      </w:r>
      <w:proofErr w:type="spellEnd"/>
      <w:r>
        <w:rPr>
          <w:rFonts w:ascii="Times New Roman" w:hAnsi="Times New Roman" w:cs="Times New Roman"/>
          <w:sz w:val="24"/>
          <w:szCs w:val="24"/>
        </w:rPr>
        <w:t xml:space="preserve">, but he must have meant it in rhetorical self-deprecation, a sort of Aleman pride framed in humility that </w:t>
      </w:r>
      <w:r w:rsidR="00836693">
        <w:rPr>
          <w:rFonts w:ascii="Times New Roman" w:hAnsi="Times New Roman" w:cs="Times New Roman"/>
          <w:sz w:val="24"/>
          <w:szCs w:val="24"/>
        </w:rPr>
        <w:t>was typical of St. Gall monk</w:t>
      </w:r>
      <w:r>
        <w:rPr>
          <w:rFonts w:ascii="Times New Roman" w:hAnsi="Times New Roman" w:cs="Times New Roman"/>
          <w:sz w:val="24"/>
          <w:szCs w:val="24"/>
        </w:rPr>
        <w:t>s of the per</w:t>
      </w:r>
      <w:r w:rsidR="00836693">
        <w:rPr>
          <w:rFonts w:ascii="Times New Roman" w:hAnsi="Times New Roman" w:cs="Times New Roman"/>
          <w:sz w:val="24"/>
          <w:szCs w:val="24"/>
        </w:rPr>
        <w:t xml:space="preserve">iod, because </w:t>
      </w:r>
      <w:r>
        <w:rPr>
          <w:rFonts w:ascii="Times New Roman" w:hAnsi="Times New Roman" w:cs="Times New Roman"/>
          <w:sz w:val="24"/>
          <w:szCs w:val="24"/>
        </w:rPr>
        <w:t>St. Gall was one of the preeminent monasteries of the Carolingian world</w:t>
      </w:r>
      <w:r w:rsidR="00836693">
        <w:rPr>
          <w:rFonts w:ascii="Times New Roman" w:hAnsi="Times New Roman" w:cs="Times New Roman"/>
          <w:sz w:val="24"/>
          <w:szCs w:val="24"/>
        </w:rPr>
        <w:t xml:space="preserve"> in his day</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93"/>
      </w:r>
      <w:r>
        <w:rPr>
          <w:rFonts w:ascii="Times New Roman" w:hAnsi="Times New Roman" w:cs="Times New Roman"/>
          <w:sz w:val="24"/>
          <w:szCs w:val="24"/>
        </w:rPr>
        <w:t xml:space="preserve"> </w:t>
      </w:r>
    </w:p>
    <w:p w14:paraId="7FE6FE5C" w14:textId="77777777" w:rsidR="00043457" w:rsidRPr="00690F3E" w:rsidRDefault="00043457" w:rsidP="00043457">
      <w:pPr>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 Louis the German’s territory of east </w:t>
      </w:r>
      <w:proofErr w:type="spellStart"/>
      <w:r>
        <w:rPr>
          <w:rFonts w:ascii="Times New Roman" w:hAnsi="Times New Roman" w:cs="Times New Roman"/>
          <w:sz w:val="24"/>
          <w:szCs w:val="24"/>
        </w:rPr>
        <w:t>Francia</w:t>
      </w:r>
      <w:proofErr w:type="spellEnd"/>
      <w:r>
        <w:rPr>
          <w:rFonts w:ascii="Times New Roman" w:hAnsi="Times New Roman" w:cs="Times New Roman"/>
          <w:sz w:val="24"/>
          <w:szCs w:val="24"/>
        </w:rPr>
        <w:t xml:space="preserve"> sat on the eastern bank of the Rhine and roughly corresponded to modern Germany (with old or west </w:t>
      </w:r>
      <w:proofErr w:type="spellStart"/>
      <w:r>
        <w:rPr>
          <w:rFonts w:ascii="Times New Roman" w:hAnsi="Times New Roman" w:cs="Times New Roman"/>
          <w:sz w:val="24"/>
          <w:szCs w:val="24"/>
        </w:rPr>
        <w:t>Francia</w:t>
      </w:r>
      <w:proofErr w:type="spellEnd"/>
      <w:r>
        <w:rPr>
          <w:rFonts w:ascii="Times New Roman" w:hAnsi="Times New Roman" w:cs="Times New Roman"/>
          <w:sz w:val="24"/>
          <w:szCs w:val="24"/>
        </w:rPr>
        <w:t xml:space="preserve"> corresponding to Gaul, or modern France).</w:t>
      </w:r>
      <w:r>
        <w:rPr>
          <w:rStyle w:val="FootnoteReference"/>
          <w:rFonts w:ascii="Times New Roman" w:hAnsi="Times New Roman" w:cs="Times New Roman"/>
          <w:sz w:val="24"/>
          <w:szCs w:val="24"/>
        </w:rPr>
        <w:footnoteReference w:id="94"/>
      </w:r>
      <w:r>
        <w:rPr>
          <w:rFonts w:ascii="Times New Roman" w:hAnsi="Times New Roman" w:cs="Times New Roman"/>
          <w:sz w:val="24"/>
          <w:szCs w:val="24"/>
        </w:rPr>
        <w:t xml:space="preserve"> The area comprised several regions, including Alemannia, which was the power base of Charles the Fat, the last Carolingian ruler.</w:t>
      </w:r>
      <w:r>
        <w:rPr>
          <w:rStyle w:val="FootnoteReference"/>
          <w:rFonts w:ascii="Times New Roman" w:hAnsi="Times New Roman" w:cs="Times New Roman"/>
          <w:sz w:val="24"/>
          <w:szCs w:val="24"/>
        </w:rPr>
        <w:footnoteReference w:id="95"/>
      </w:r>
      <w:r>
        <w:rPr>
          <w:rFonts w:ascii="Times New Roman" w:hAnsi="Times New Roman" w:cs="Times New Roman"/>
          <w:sz w:val="24"/>
          <w:szCs w:val="24"/>
        </w:rPr>
        <w:t xml:space="preserve"> His unflattering sobriquet makes for a striking mental image, but his actual size is unknown.</w:t>
      </w:r>
      <w:r>
        <w:rPr>
          <w:rStyle w:val="FootnoteReference"/>
          <w:rFonts w:ascii="Times New Roman" w:hAnsi="Times New Roman" w:cs="Times New Roman"/>
          <w:sz w:val="24"/>
          <w:szCs w:val="24"/>
        </w:rPr>
        <w:footnoteReference w:id="96"/>
      </w:r>
      <w:r>
        <w:rPr>
          <w:rFonts w:ascii="Times New Roman" w:hAnsi="Times New Roman" w:cs="Times New Roman"/>
          <w:sz w:val="24"/>
          <w:szCs w:val="24"/>
        </w:rPr>
        <w:t xml:space="preserve"> The nickname was a twelfth-century creation.</w:t>
      </w:r>
      <w:r>
        <w:rPr>
          <w:rStyle w:val="FootnoteReference"/>
          <w:rFonts w:ascii="Times New Roman" w:hAnsi="Times New Roman" w:cs="Times New Roman"/>
          <w:sz w:val="24"/>
          <w:szCs w:val="24"/>
        </w:rPr>
        <w:footnoteReference w:id="97"/>
      </w:r>
      <w:r>
        <w:rPr>
          <w:rFonts w:ascii="Times New Roman" w:hAnsi="Times New Roman" w:cs="Times New Roman"/>
          <w:sz w:val="24"/>
          <w:szCs w:val="24"/>
        </w:rPr>
        <w:t xml:space="preserve"> </w:t>
      </w:r>
      <w:r w:rsidR="006A397D">
        <w:rPr>
          <w:rFonts w:ascii="Times New Roman" w:hAnsi="Times New Roman" w:cs="Times New Roman"/>
          <w:sz w:val="24"/>
          <w:szCs w:val="24"/>
        </w:rPr>
        <w:t xml:space="preserve">Not long after his encounter with the demon, </w:t>
      </w:r>
      <w:r>
        <w:rPr>
          <w:rFonts w:ascii="Times New Roman" w:hAnsi="Times New Roman" w:cs="Times New Roman"/>
          <w:sz w:val="24"/>
          <w:szCs w:val="24"/>
        </w:rPr>
        <w:t xml:space="preserve">Charles was </w:t>
      </w:r>
      <w:r w:rsidR="006A397D">
        <w:rPr>
          <w:rFonts w:ascii="Times New Roman" w:hAnsi="Times New Roman" w:cs="Times New Roman"/>
          <w:sz w:val="24"/>
          <w:szCs w:val="24"/>
        </w:rPr>
        <w:t xml:space="preserve">made </w:t>
      </w:r>
      <w:r>
        <w:rPr>
          <w:rFonts w:ascii="Times New Roman" w:hAnsi="Times New Roman" w:cs="Times New Roman"/>
          <w:sz w:val="24"/>
          <w:szCs w:val="24"/>
        </w:rPr>
        <w:t>king over Alemannia</w:t>
      </w:r>
      <w:r w:rsidR="006A397D">
        <w:rPr>
          <w:rFonts w:ascii="Times New Roman" w:hAnsi="Times New Roman" w:cs="Times New Roman"/>
          <w:sz w:val="24"/>
          <w:szCs w:val="24"/>
        </w:rPr>
        <w:t>.</w:t>
      </w:r>
      <w:r w:rsidR="006A397D">
        <w:rPr>
          <w:rStyle w:val="FootnoteReference"/>
          <w:rFonts w:ascii="Times New Roman" w:hAnsi="Times New Roman" w:cs="Times New Roman"/>
          <w:sz w:val="24"/>
          <w:szCs w:val="24"/>
        </w:rPr>
        <w:footnoteReference w:id="98"/>
      </w:r>
      <w:r w:rsidR="006A397D">
        <w:rPr>
          <w:rFonts w:ascii="Times New Roman" w:hAnsi="Times New Roman" w:cs="Times New Roman"/>
          <w:sz w:val="24"/>
          <w:szCs w:val="24"/>
        </w:rPr>
        <w:t xml:space="preserve"> This was</w:t>
      </w:r>
      <w:r>
        <w:rPr>
          <w:rFonts w:ascii="Times New Roman" w:hAnsi="Times New Roman" w:cs="Times New Roman"/>
          <w:sz w:val="24"/>
          <w:szCs w:val="24"/>
        </w:rPr>
        <w:t xml:space="preserve"> during the “Carolingian crisis” of the </w:t>
      </w:r>
      <w:r w:rsidR="000154CF">
        <w:rPr>
          <w:rFonts w:ascii="Times New Roman" w:hAnsi="Times New Roman" w:cs="Times New Roman"/>
          <w:sz w:val="24"/>
          <w:szCs w:val="24"/>
        </w:rPr>
        <w:t xml:space="preserve">late </w:t>
      </w:r>
      <w:r>
        <w:rPr>
          <w:rFonts w:ascii="Times New Roman" w:hAnsi="Times New Roman" w:cs="Times New Roman"/>
          <w:sz w:val="24"/>
          <w:szCs w:val="24"/>
        </w:rPr>
        <w:t>ninth century, an unprecedented time when eight members of the Carolingian family died within nine years.</w:t>
      </w:r>
      <w:r>
        <w:rPr>
          <w:rStyle w:val="FootnoteReference"/>
          <w:rFonts w:ascii="Times New Roman" w:hAnsi="Times New Roman" w:cs="Times New Roman"/>
          <w:sz w:val="24"/>
          <w:szCs w:val="24"/>
        </w:rPr>
        <w:footnoteReference w:id="99"/>
      </w:r>
      <w:r>
        <w:rPr>
          <w:rFonts w:ascii="Times New Roman" w:hAnsi="Times New Roman" w:cs="Times New Roman"/>
          <w:sz w:val="24"/>
          <w:szCs w:val="24"/>
        </w:rPr>
        <w:t xml:space="preserve"> Several of the would-be heirs met their fates in disturbingly violent ways. Louis III’s short rule of west </w:t>
      </w:r>
      <w:proofErr w:type="spellStart"/>
      <w:r>
        <w:rPr>
          <w:rFonts w:ascii="Times New Roman" w:hAnsi="Times New Roman" w:cs="Times New Roman"/>
          <w:sz w:val="24"/>
          <w:szCs w:val="24"/>
        </w:rPr>
        <w:t>Francia</w:t>
      </w:r>
      <w:proofErr w:type="spellEnd"/>
      <w:r>
        <w:rPr>
          <w:rFonts w:ascii="Times New Roman" w:hAnsi="Times New Roman" w:cs="Times New Roman"/>
          <w:sz w:val="24"/>
          <w:szCs w:val="24"/>
        </w:rPr>
        <w:t xml:space="preserve"> ended when he rode his horse after a girl into a house and cracked his head wide open on the lintel. </w:t>
      </w:r>
      <w:proofErr w:type="spellStart"/>
      <w:r>
        <w:rPr>
          <w:rFonts w:ascii="Times New Roman" w:hAnsi="Times New Roman" w:cs="Times New Roman"/>
          <w:sz w:val="24"/>
          <w:szCs w:val="24"/>
        </w:rPr>
        <w:t>Carloman</w:t>
      </w:r>
      <w:proofErr w:type="spellEnd"/>
      <w:r>
        <w:rPr>
          <w:rFonts w:ascii="Times New Roman" w:hAnsi="Times New Roman" w:cs="Times New Roman"/>
          <w:sz w:val="24"/>
          <w:szCs w:val="24"/>
        </w:rPr>
        <w:t xml:space="preserve"> II died in a freak hunting accident, caused by either a boar or a misplaced sword.</w:t>
      </w:r>
      <w:r>
        <w:rPr>
          <w:rStyle w:val="FootnoteReference"/>
          <w:rFonts w:ascii="Times New Roman" w:hAnsi="Times New Roman" w:cs="Times New Roman"/>
          <w:sz w:val="24"/>
          <w:szCs w:val="24"/>
        </w:rPr>
        <w:footnoteReference w:id="100"/>
      </w:r>
      <w:r>
        <w:rPr>
          <w:rFonts w:ascii="Times New Roman" w:hAnsi="Times New Roman" w:cs="Times New Roman"/>
          <w:sz w:val="24"/>
          <w:szCs w:val="24"/>
        </w:rPr>
        <w:t xml:space="preserve"> The empire now entered circumstances that “accelerated </w:t>
      </w:r>
      <w:r w:rsidR="00836693">
        <w:rPr>
          <w:rFonts w:ascii="Times New Roman" w:hAnsi="Times New Roman" w:cs="Times New Roman"/>
          <w:sz w:val="24"/>
          <w:szCs w:val="24"/>
        </w:rPr>
        <w:t>the historical process,” meaning</w:t>
      </w:r>
      <w:r>
        <w:rPr>
          <w:rFonts w:ascii="Times New Roman" w:hAnsi="Times New Roman" w:cs="Times New Roman"/>
          <w:sz w:val="24"/>
          <w:szCs w:val="24"/>
        </w:rPr>
        <w:t xml:space="preserve"> it seemed to be hastening toward the decline of the Carolingian dynasty.</w:t>
      </w:r>
      <w:r>
        <w:rPr>
          <w:rStyle w:val="FootnoteReference"/>
          <w:rFonts w:ascii="Times New Roman" w:hAnsi="Times New Roman" w:cs="Times New Roman"/>
          <w:sz w:val="24"/>
          <w:szCs w:val="24"/>
        </w:rPr>
        <w:footnoteReference w:id="101"/>
      </w:r>
      <w:r>
        <w:rPr>
          <w:rFonts w:ascii="Times New Roman" w:hAnsi="Times New Roman" w:cs="Times New Roman"/>
          <w:sz w:val="24"/>
          <w:szCs w:val="24"/>
        </w:rPr>
        <w:t xml:space="preserve"> As the sole legitimate Carolingian </w:t>
      </w:r>
      <w:r>
        <w:rPr>
          <w:rFonts w:ascii="Times New Roman" w:hAnsi="Times New Roman" w:cs="Times New Roman"/>
          <w:sz w:val="24"/>
          <w:szCs w:val="24"/>
        </w:rPr>
        <w:lastRenderedPageBreak/>
        <w:t>left alive in 885, Charles the Fat became the imperial ruler over all of the Frankish empire.</w:t>
      </w:r>
      <w:r>
        <w:rPr>
          <w:rStyle w:val="FootnoteReference"/>
          <w:rFonts w:ascii="Times New Roman" w:hAnsi="Times New Roman" w:cs="Times New Roman"/>
          <w:sz w:val="24"/>
          <w:szCs w:val="24"/>
        </w:rPr>
        <w:footnoteReference w:id="102"/>
      </w:r>
      <w:r>
        <w:rPr>
          <w:rFonts w:ascii="Times New Roman" w:hAnsi="Times New Roman" w:cs="Times New Roman"/>
          <w:sz w:val="24"/>
          <w:szCs w:val="24"/>
        </w:rPr>
        <w:t xml:space="preserve"> He reunited Charlemagne’s r</w:t>
      </w:r>
      <w:r w:rsidR="000154CF">
        <w:rPr>
          <w:rFonts w:ascii="Times New Roman" w:hAnsi="Times New Roman" w:cs="Times New Roman"/>
          <w:sz w:val="24"/>
          <w:szCs w:val="24"/>
        </w:rPr>
        <w:t>ealm for the last time</w:t>
      </w:r>
      <w:r>
        <w:rPr>
          <w:rFonts w:ascii="Times New Roman" w:hAnsi="Times New Roman" w:cs="Times New Roman"/>
          <w:sz w:val="24"/>
          <w:szCs w:val="24"/>
        </w:rPr>
        <w:t xml:space="preserve">, and it was a tenuous reunification. The uncanny ability of the Carolingians to govern such a geographically expansive patchwork of culturally diverse regions had always depended on heirs: sons and nephews who could be scattered throughout the empire to function as </w:t>
      </w:r>
      <w:proofErr w:type="spellStart"/>
      <w:r>
        <w:rPr>
          <w:rFonts w:ascii="Times New Roman" w:hAnsi="Times New Roman" w:cs="Times New Roman"/>
          <w:i/>
          <w:sz w:val="24"/>
          <w:szCs w:val="24"/>
        </w:rPr>
        <w:t>reguli</w:t>
      </w:r>
      <w:proofErr w:type="spellEnd"/>
      <w:r>
        <w:rPr>
          <w:rFonts w:ascii="Times New Roman" w:hAnsi="Times New Roman" w:cs="Times New Roman"/>
          <w:sz w:val="24"/>
          <w:szCs w:val="24"/>
        </w:rPr>
        <w:t>, sub-kings who diffused access to imperial power and linked the peripheries to central authority.</w:t>
      </w:r>
      <w:r>
        <w:rPr>
          <w:rStyle w:val="FootnoteReference"/>
          <w:rFonts w:ascii="Times New Roman" w:hAnsi="Times New Roman" w:cs="Times New Roman"/>
          <w:sz w:val="24"/>
          <w:szCs w:val="24"/>
        </w:rPr>
        <w:footnoteReference w:id="103"/>
      </w:r>
      <w:r>
        <w:rPr>
          <w:rFonts w:ascii="Times New Roman" w:hAnsi="Times New Roman" w:cs="Times New Roman"/>
          <w:sz w:val="24"/>
          <w:szCs w:val="24"/>
        </w:rPr>
        <w:t xml:space="preserve"> Charles had no </w:t>
      </w:r>
      <w:r w:rsidR="007536F0">
        <w:rPr>
          <w:rFonts w:ascii="Times New Roman" w:hAnsi="Times New Roman" w:cs="Times New Roman"/>
          <w:sz w:val="24"/>
          <w:szCs w:val="24"/>
        </w:rPr>
        <w:t xml:space="preserve">legitimate </w:t>
      </w:r>
      <w:r>
        <w:rPr>
          <w:rFonts w:ascii="Times New Roman" w:hAnsi="Times New Roman" w:cs="Times New Roman"/>
          <w:sz w:val="24"/>
          <w:szCs w:val="24"/>
        </w:rPr>
        <w:t xml:space="preserve">heirs.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even noted this fact in the text of the </w:t>
      </w:r>
      <w:proofErr w:type="spellStart"/>
      <w:r>
        <w:rPr>
          <w:rFonts w:ascii="Times New Roman" w:hAnsi="Times New Roman" w:cs="Times New Roman"/>
          <w:i/>
          <w:sz w:val="24"/>
          <w:szCs w:val="24"/>
        </w:rPr>
        <w:t>Gesta</w:t>
      </w:r>
      <w:proofErr w:type="spellEnd"/>
      <w:r>
        <w:rPr>
          <w:rFonts w:ascii="Times New Roman" w:hAnsi="Times New Roman" w:cs="Times New Roman"/>
          <w:sz w:val="24"/>
          <w:szCs w:val="24"/>
        </w:rPr>
        <w:t xml:space="preserve">, refusing to expound on a story about Louis the Pious until a future date when he anticipated seeing a </w:t>
      </w:r>
      <w:proofErr w:type="spellStart"/>
      <w:r>
        <w:rPr>
          <w:rFonts w:ascii="Times New Roman" w:hAnsi="Times New Roman" w:cs="Times New Roman"/>
          <w:i/>
          <w:sz w:val="24"/>
          <w:szCs w:val="24"/>
        </w:rPr>
        <w:t>Ludowiculus</w:t>
      </w:r>
      <w:proofErr w:type="spellEnd"/>
      <w:r>
        <w:rPr>
          <w:rFonts w:ascii="Times New Roman" w:hAnsi="Times New Roman" w:cs="Times New Roman"/>
          <w:sz w:val="24"/>
          <w:szCs w:val="24"/>
        </w:rPr>
        <w:t xml:space="preserve"> or a </w:t>
      </w:r>
      <w:proofErr w:type="spellStart"/>
      <w:r>
        <w:rPr>
          <w:rFonts w:ascii="Times New Roman" w:hAnsi="Times New Roman" w:cs="Times New Roman"/>
          <w:i/>
          <w:sz w:val="24"/>
          <w:szCs w:val="24"/>
        </w:rPr>
        <w:t>Carolastrus</w:t>
      </w:r>
      <w:proofErr w:type="spellEnd"/>
      <w:r>
        <w:rPr>
          <w:rFonts w:ascii="Times New Roman" w:hAnsi="Times New Roman" w:cs="Times New Roman"/>
          <w:i/>
          <w:sz w:val="24"/>
          <w:szCs w:val="24"/>
        </w:rPr>
        <w:t xml:space="preserve"> </w:t>
      </w:r>
      <w:r>
        <w:rPr>
          <w:rFonts w:ascii="Times New Roman" w:hAnsi="Times New Roman" w:cs="Times New Roman"/>
          <w:sz w:val="24"/>
          <w:szCs w:val="24"/>
        </w:rPr>
        <w:t>(diminutives of Louis and Charles) at Charles the Fat’s side.</w:t>
      </w:r>
      <w:r>
        <w:rPr>
          <w:rStyle w:val="FootnoteReference"/>
          <w:rFonts w:ascii="Times New Roman" w:hAnsi="Times New Roman" w:cs="Times New Roman"/>
          <w:sz w:val="24"/>
          <w:szCs w:val="24"/>
        </w:rPr>
        <w:footnoteReference w:id="104"/>
      </w:r>
    </w:p>
    <w:p w14:paraId="5BB903DC" w14:textId="77777777" w:rsidR="00043457" w:rsidRDefault="00836693" w:rsidP="00043457">
      <w:pPr>
        <w:spacing w:line="480" w:lineRule="auto"/>
        <w:ind w:left="0"/>
        <w:rPr>
          <w:rFonts w:ascii="Times New Roman" w:hAnsi="Times New Roman" w:cs="Times New Roman"/>
          <w:sz w:val="24"/>
          <w:szCs w:val="24"/>
        </w:rPr>
      </w:pPr>
      <w:r>
        <w:rPr>
          <w:rFonts w:ascii="Times New Roman" w:hAnsi="Times New Roman" w:cs="Times New Roman"/>
          <w:sz w:val="24"/>
          <w:szCs w:val="24"/>
        </w:rPr>
        <w:t>D</w:t>
      </w:r>
      <w:r w:rsidR="00043457">
        <w:rPr>
          <w:rFonts w:ascii="Times New Roman" w:hAnsi="Times New Roman" w:cs="Times New Roman"/>
          <w:sz w:val="24"/>
          <w:szCs w:val="24"/>
        </w:rPr>
        <w:t>espite the impending crisis of succession, there was optimism in Charles’ favored Alemannia. Charles itinerated almost exclusively in the middle swath of the empire and paid closest attention to his pre-imperial lands—northern Italy, Franconia and Alemannia.</w:t>
      </w:r>
      <w:r w:rsidR="00043457">
        <w:rPr>
          <w:rStyle w:val="FootnoteReference"/>
          <w:rFonts w:ascii="Times New Roman" w:hAnsi="Times New Roman" w:cs="Times New Roman"/>
          <w:sz w:val="24"/>
          <w:szCs w:val="24"/>
        </w:rPr>
        <w:footnoteReference w:id="105"/>
      </w:r>
      <w:r w:rsidR="00043457">
        <w:rPr>
          <w:rFonts w:ascii="Times New Roman" w:hAnsi="Times New Roman" w:cs="Times New Roman"/>
          <w:sz w:val="24"/>
          <w:szCs w:val="24"/>
        </w:rPr>
        <w:t xml:space="preserve"> From the cloisters of the abbey of St. Gall in southern Alemannia, </w:t>
      </w:r>
      <w:proofErr w:type="spellStart"/>
      <w:r w:rsidR="00043457">
        <w:rPr>
          <w:rFonts w:ascii="Times New Roman" w:hAnsi="Times New Roman" w:cs="Times New Roman"/>
          <w:sz w:val="24"/>
          <w:szCs w:val="24"/>
        </w:rPr>
        <w:t>Notker</w:t>
      </w:r>
      <w:proofErr w:type="spellEnd"/>
      <w:r w:rsidR="00043457">
        <w:rPr>
          <w:rFonts w:ascii="Times New Roman" w:hAnsi="Times New Roman" w:cs="Times New Roman"/>
          <w:sz w:val="24"/>
          <w:szCs w:val="24"/>
        </w:rPr>
        <w:t xml:space="preserve"> the </w:t>
      </w:r>
      <w:proofErr w:type="spellStart"/>
      <w:r w:rsidR="00043457">
        <w:rPr>
          <w:rFonts w:ascii="Times New Roman" w:hAnsi="Times New Roman" w:cs="Times New Roman"/>
          <w:sz w:val="24"/>
          <w:szCs w:val="24"/>
        </w:rPr>
        <w:t>Stammerer</w:t>
      </w:r>
      <w:proofErr w:type="spellEnd"/>
      <w:r w:rsidR="00043457">
        <w:rPr>
          <w:rFonts w:ascii="Times New Roman" w:hAnsi="Times New Roman" w:cs="Times New Roman"/>
          <w:sz w:val="24"/>
          <w:szCs w:val="24"/>
        </w:rPr>
        <w:t xml:space="preserve"> anticipated a happy reign for Charles the Fat, unabashedly calling him a greater emperor than his great-grandfather Charlemagne.</w:t>
      </w:r>
      <w:r w:rsidR="00043457">
        <w:rPr>
          <w:rStyle w:val="FootnoteReference"/>
          <w:rFonts w:ascii="Times New Roman" w:hAnsi="Times New Roman" w:cs="Times New Roman"/>
          <w:sz w:val="24"/>
          <w:szCs w:val="24"/>
        </w:rPr>
        <w:footnoteReference w:id="106"/>
      </w:r>
      <w:r w:rsidR="00043457">
        <w:rPr>
          <w:rFonts w:ascii="Times New Roman" w:hAnsi="Times New Roman" w:cs="Times New Roman"/>
          <w:sz w:val="24"/>
          <w:szCs w:val="24"/>
        </w:rPr>
        <w:t xml:space="preserve"> It was with such optimism that </w:t>
      </w:r>
      <w:proofErr w:type="spellStart"/>
      <w:r w:rsidR="00043457">
        <w:rPr>
          <w:rFonts w:ascii="Times New Roman" w:hAnsi="Times New Roman" w:cs="Times New Roman"/>
          <w:sz w:val="24"/>
          <w:szCs w:val="24"/>
        </w:rPr>
        <w:t>Notker</w:t>
      </w:r>
      <w:proofErr w:type="spellEnd"/>
      <w:r w:rsidR="00043457">
        <w:rPr>
          <w:rFonts w:ascii="Times New Roman" w:hAnsi="Times New Roman" w:cs="Times New Roman"/>
          <w:sz w:val="24"/>
          <w:szCs w:val="24"/>
        </w:rPr>
        <w:t xml:space="preserve"> wrote the </w:t>
      </w:r>
      <w:proofErr w:type="spellStart"/>
      <w:r w:rsidR="00043457">
        <w:rPr>
          <w:rFonts w:ascii="Times New Roman" w:hAnsi="Times New Roman" w:cs="Times New Roman"/>
          <w:i/>
          <w:sz w:val="24"/>
          <w:szCs w:val="24"/>
        </w:rPr>
        <w:t>Gesta</w:t>
      </w:r>
      <w:proofErr w:type="spellEnd"/>
      <w:r w:rsidR="00043457">
        <w:rPr>
          <w:rFonts w:ascii="Times New Roman" w:hAnsi="Times New Roman" w:cs="Times New Roman"/>
          <w:i/>
          <w:sz w:val="24"/>
          <w:szCs w:val="24"/>
        </w:rPr>
        <w:t xml:space="preserve"> </w:t>
      </w:r>
      <w:proofErr w:type="spellStart"/>
      <w:r w:rsidR="00043457">
        <w:rPr>
          <w:rFonts w:ascii="Times New Roman" w:hAnsi="Times New Roman" w:cs="Times New Roman"/>
          <w:i/>
          <w:sz w:val="24"/>
          <w:szCs w:val="24"/>
        </w:rPr>
        <w:t>Karoli</w:t>
      </w:r>
      <w:proofErr w:type="spellEnd"/>
      <w:r w:rsidR="00043457">
        <w:rPr>
          <w:rFonts w:ascii="Times New Roman" w:hAnsi="Times New Roman" w:cs="Times New Roman"/>
          <w:i/>
          <w:sz w:val="24"/>
          <w:szCs w:val="24"/>
        </w:rPr>
        <w:t xml:space="preserve"> </w:t>
      </w:r>
      <w:proofErr w:type="spellStart"/>
      <w:r w:rsidR="00043457">
        <w:rPr>
          <w:rFonts w:ascii="Times New Roman" w:hAnsi="Times New Roman" w:cs="Times New Roman"/>
          <w:i/>
          <w:sz w:val="24"/>
          <w:szCs w:val="24"/>
        </w:rPr>
        <w:t>Magni</w:t>
      </w:r>
      <w:proofErr w:type="spellEnd"/>
      <w:r w:rsidR="00043457">
        <w:rPr>
          <w:rFonts w:ascii="Times New Roman" w:hAnsi="Times New Roman" w:cs="Times New Roman"/>
          <w:sz w:val="24"/>
          <w:szCs w:val="24"/>
        </w:rPr>
        <w:t>. The biography seems to have been the result of hope in the new emperor, a celebration of the unbroken Carolingian dynasty. The region benefitted and enjoyed a sense of peace and prosperity that might have felt like a glorious new imperial era, even while the other areas of the Carolingian empire dwelt in political uncertainty.</w:t>
      </w:r>
      <w:r w:rsidR="00043457">
        <w:rPr>
          <w:rStyle w:val="FootnoteReference"/>
          <w:rFonts w:ascii="Times New Roman" w:hAnsi="Times New Roman" w:cs="Times New Roman"/>
          <w:sz w:val="24"/>
          <w:szCs w:val="24"/>
        </w:rPr>
        <w:footnoteReference w:id="107"/>
      </w:r>
      <w:r w:rsidR="00043457">
        <w:rPr>
          <w:rFonts w:ascii="Times New Roman" w:hAnsi="Times New Roman" w:cs="Times New Roman"/>
          <w:sz w:val="24"/>
          <w:szCs w:val="24"/>
        </w:rPr>
        <w:t xml:space="preserve"> </w:t>
      </w:r>
    </w:p>
    <w:p w14:paraId="63D5F340" w14:textId="77777777" w:rsidR="00D154BA" w:rsidRDefault="00043457" w:rsidP="00043457">
      <w:pPr>
        <w:spacing w:line="480" w:lineRule="auto"/>
        <w:ind w:left="0"/>
        <w:rPr>
          <w:rFonts w:ascii="Times New Roman" w:hAnsi="Times New Roman" w:cs="Times New Roman"/>
          <w:sz w:val="24"/>
          <w:szCs w:val="24"/>
        </w:rPr>
      </w:pPr>
      <w:r>
        <w:rPr>
          <w:rFonts w:ascii="Times New Roman" w:hAnsi="Times New Roman" w:cs="Times New Roman"/>
          <w:sz w:val="24"/>
          <w:szCs w:val="24"/>
        </w:rPr>
        <w:lastRenderedPageBreak/>
        <w:t>Charles’ pr</w:t>
      </w:r>
      <w:r w:rsidR="00836693">
        <w:rPr>
          <w:rFonts w:ascii="Times New Roman" w:hAnsi="Times New Roman" w:cs="Times New Roman"/>
          <w:sz w:val="24"/>
          <w:szCs w:val="24"/>
        </w:rPr>
        <w:t xml:space="preserve">eference for Alemannia </w:t>
      </w:r>
      <w:r w:rsidR="00BB0321">
        <w:rPr>
          <w:rFonts w:ascii="Times New Roman" w:hAnsi="Times New Roman" w:cs="Times New Roman"/>
          <w:sz w:val="24"/>
          <w:szCs w:val="24"/>
        </w:rPr>
        <w:t xml:space="preserve">and his lack of heirs who could act as sub-kings </w:t>
      </w:r>
      <w:r w:rsidR="00836693">
        <w:rPr>
          <w:rFonts w:ascii="Times New Roman" w:hAnsi="Times New Roman" w:cs="Times New Roman"/>
          <w:sz w:val="24"/>
          <w:szCs w:val="24"/>
        </w:rPr>
        <w:t>meant his</w:t>
      </w:r>
      <w:r>
        <w:rPr>
          <w:rFonts w:ascii="Times New Roman" w:hAnsi="Times New Roman" w:cs="Times New Roman"/>
          <w:sz w:val="24"/>
          <w:szCs w:val="24"/>
        </w:rPr>
        <w:t xml:space="preserve"> imperial presence was missing in the other parts of the empire. This situation created a new political foothold for regional magnates who were becoming increasingly excluded from a system of politics which depended largely on patronage</w:t>
      </w:r>
      <w:r w:rsidR="00836693">
        <w:rPr>
          <w:rFonts w:ascii="Times New Roman" w:hAnsi="Times New Roman" w:cs="Times New Roman"/>
          <w:sz w:val="24"/>
          <w:szCs w:val="24"/>
        </w:rPr>
        <w:t xml:space="preserve"> at the highest levels</w:t>
      </w:r>
      <w:r>
        <w:rPr>
          <w:rFonts w:ascii="Times New Roman" w:hAnsi="Times New Roman" w:cs="Times New Roman"/>
          <w:sz w:val="24"/>
          <w:szCs w:val="24"/>
        </w:rPr>
        <w:t>: favors, friendship, “seeing and being seen.”</w:t>
      </w:r>
      <w:r>
        <w:rPr>
          <w:rStyle w:val="FootnoteReference"/>
          <w:rFonts w:ascii="Times New Roman" w:hAnsi="Times New Roman" w:cs="Times New Roman"/>
          <w:sz w:val="24"/>
          <w:szCs w:val="24"/>
        </w:rPr>
        <w:footnoteReference w:id="108"/>
      </w:r>
      <w:r>
        <w:rPr>
          <w:rFonts w:ascii="Times New Roman" w:hAnsi="Times New Roman" w:cs="Times New Roman"/>
          <w:sz w:val="24"/>
          <w:szCs w:val="24"/>
        </w:rPr>
        <w:t xml:space="preserve"> Th</w:t>
      </w:r>
      <w:r w:rsidR="00836693">
        <w:rPr>
          <w:rFonts w:ascii="Times New Roman" w:hAnsi="Times New Roman" w:cs="Times New Roman"/>
          <w:sz w:val="24"/>
          <w:szCs w:val="24"/>
        </w:rPr>
        <w:t>e</w:t>
      </w:r>
      <w:r>
        <w:rPr>
          <w:rFonts w:ascii="Times New Roman" w:hAnsi="Times New Roman" w:cs="Times New Roman"/>
          <w:sz w:val="24"/>
          <w:szCs w:val="24"/>
        </w:rPr>
        <w:t>s</w:t>
      </w:r>
      <w:r w:rsidR="00836693">
        <w:rPr>
          <w:rFonts w:ascii="Times New Roman" w:hAnsi="Times New Roman" w:cs="Times New Roman"/>
          <w:sz w:val="24"/>
          <w:szCs w:val="24"/>
        </w:rPr>
        <w:t xml:space="preserve">e circumstances </w:t>
      </w:r>
      <w:r>
        <w:rPr>
          <w:rFonts w:ascii="Times New Roman" w:hAnsi="Times New Roman" w:cs="Times New Roman"/>
          <w:sz w:val="24"/>
          <w:szCs w:val="24"/>
        </w:rPr>
        <w:t xml:space="preserve">lead to political destabilization in west </w:t>
      </w:r>
      <w:proofErr w:type="spellStart"/>
      <w:r>
        <w:rPr>
          <w:rFonts w:ascii="Times New Roman" w:hAnsi="Times New Roman" w:cs="Times New Roman"/>
          <w:sz w:val="24"/>
          <w:szCs w:val="24"/>
        </w:rPr>
        <w:t>Fran</w:t>
      </w:r>
      <w:r w:rsidR="00836693">
        <w:rPr>
          <w:rFonts w:ascii="Times New Roman" w:hAnsi="Times New Roman" w:cs="Times New Roman"/>
          <w:sz w:val="24"/>
          <w:szCs w:val="24"/>
        </w:rPr>
        <w:t>cia</w:t>
      </w:r>
      <w:proofErr w:type="spellEnd"/>
      <w:r w:rsidR="00836693">
        <w:rPr>
          <w:rFonts w:ascii="Times New Roman" w:hAnsi="Times New Roman" w:cs="Times New Roman"/>
          <w:sz w:val="24"/>
          <w:szCs w:val="24"/>
        </w:rPr>
        <w:t xml:space="preserve"> and other areas neglected by </w:t>
      </w:r>
      <w:r>
        <w:rPr>
          <w:rFonts w:ascii="Times New Roman" w:hAnsi="Times New Roman" w:cs="Times New Roman"/>
          <w:sz w:val="24"/>
          <w:szCs w:val="24"/>
        </w:rPr>
        <w:t>Charl</w:t>
      </w:r>
      <w:r w:rsidR="00836693">
        <w:rPr>
          <w:rFonts w:ascii="Times New Roman" w:hAnsi="Times New Roman" w:cs="Times New Roman"/>
          <w:sz w:val="24"/>
          <w:szCs w:val="24"/>
        </w:rPr>
        <w:t>es</w:t>
      </w:r>
      <w:r>
        <w:rPr>
          <w:rFonts w:ascii="Times New Roman" w:hAnsi="Times New Roman" w:cs="Times New Roman"/>
          <w:sz w:val="24"/>
          <w:szCs w:val="24"/>
        </w:rPr>
        <w:t>. Physical safety was a worry experienced by many. Coastal and riparian lands were exposed to Viking raids which increased in intensity as the ninth century headed towards its close.</w:t>
      </w:r>
      <w:r>
        <w:rPr>
          <w:rStyle w:val="FootnoteReference"/>
          <w:rFonts w:ascii="Times New Roman" w:hAnsi="Times New Roman" w:cs="Times New Roman"/>
          <w:sz w:val="24"/>
          <w:szCs w:val="24"/>
        </w:rPr>
        <w:footnoteReference w:id="109"/>
      </w:r>
      <w:r>
        <w:rPr>
          <w:rFonts w:ascii="Times New Roman" w:hAnsi="Times New Roman" w:cs="Times New Roman"/>
          <w:sz w:val="24"/>
          <w:szCs w:val="24"/>
        </w:rPr>
        <w:t xml:space="preserve"> </w:t>
      </w:r>
      <w:r w:rsidR="00986627">
        <w:rPr>
          <w:rFonts w:ascii="Times New Roman" w:hAnsi="Times New Roman" w:cs="Times New Roman"/>
          <w:sz w:val="24"/>
          <w:szCs w:val="24"/>
        </w:rPr>
        <w:t xml:space="preserve">Religious anxiety was attendant throughout the empire. </w:t>
      </w:r>
      <w:r>
        <w:rPr>
          <w:rFonts w:ascii="Times New Roman" w:hAnsi="Times New Roman" w:cs="Times New Roman"/>
          <w:sz w:val="24"/>
          <w:szCs w:val="24"/>
        </w:rPr>
        <w:t>In a tradition reaching back to the writings of Gregory of Tours, the Franks had long seen themselves as the chosen people of God.</w:t>
      </w:r>
      <w:r>
        <w:rPr>
          <w:rStyle w:val="FootnoteReference"/>
          <w:rFonts w:ascii="Times New Roman" w:hAnsi="Times New Roman" w:cs="Times New Roman"/>
          <w:sz w:val="24"/>
          <w:szCs w:val="24"/>
        </w:rPr>
        <w:footnoteReference w:id="110"/>
      </w:r>
      <w:r>
        <w:rPr>
          <w:rFonts w:ascii="Times New Roman" w:hAnsi="Times New Roman" w:cs="Times New Roman"/>
          <w:sz w:val="24"/>
          <w:szCs w:val="24"/>
        </w:rPr>
        <w:t xml:space="preserve"> The attitude appeared in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Gesta</w:t>
      </w:r>
      <w:proofErr w:type="spellEnd"/>
      <w:r>
        <w:rPr>
          <w:rFonts w:ascii="Times New Roman" w:hAnsi="Times New Roman" w:cs="Times New Roman"/>
          <w:sz w:val="24"/>
          <w:szCs w:val="24"/>
        </w:rPr>
        <w:t>:</w:t>
      </w:r>
      <w:r w:rsidRPr="003352EE">
        <w:rPr>
          <w:rFonts w:ascii="Times New Roman" w:hAnsi="Times New Roman" w:cs="Times New Roman"/>
        </w:rPr>
        <w:t xml:space="preserve"> </w:t>
      </w:r>
      <w:r>
        <w:rPr>
          <w:rFonts w:ascii="Times New Roman" w:hAnsi="Times New Roman" w:cs="Times New Roman"/>
        </w:rPr>
        <w:t>“</w:t>
      </w:r>
      <w:r w:rsidRPr="003352EE">
        <w:rPr>
          <w:rFonts w:ascii="Times New Roman" w:hAnsi="Times New Roman" w:cs="Times New Roman"/>
          <w:sz w:val="24"/>
        </w:rPr>
        <w:t>The omnipotent disposer of all things and regulator of kingdoms and time… through the illustrious Charles, set up the golden head of another no less marvelous statue among the Franks.”</w:t>
      </w:r>
      <w:r>
        <w:rPr>
          <w:rStyle w:val="FootnoteReference"/>
          <w:rFonts w:ascii="Times New Roman" w:hAnsi="Times New Roman" w:cs="Times New Roman"/>
          <w:i/>
          <w:sz w:val="24"/>
          <w:szCs w:val="24"/>
        </w:rPr>
        <w:footnoteReference w:id="111"/>
      </w:r>
      <w:r>
        <w:rPr>
          <w:rFonts w:ascii="Times New Roman" w:hAnsi="Times New Roman" w:cs="Times New Roman"/>
          <w:sz w:val="24"/>
        </w:rPr>
        <w:t xml:space="preserve"> The appropriation of Nebuchadnezzar’s dream as interpreted by Daniel reorganized the rise and fall of empires to place the Franks in primary position.</w:t>
      </w:r>
      <w:r>
        <w:rPr>
          <w:rStyle w:val="FootnoteReference"/>
          <w:rFonts w:ascii="Times New Roman" w:hAnsi="Times New Roman" w:cs="Times New Roman"/>
          <w:sz w:val="24"/>
        </w:rPr>
        <w:footnoteReference w:id="112"/>
      </w:r>
      <w:r>
        <w:rPr>
          <w:rFonts w:ascii="Times New Roman" w:hAnsi="Times New Roman" w:cs="Times New Roman"/>
          <w:sz w:val="24"/>
        </w:rPr>
        <w:t xml:space="preserve"> The Frankish self-image as God’s elect </w:t>
      </w:r>
      <w:r>
        <w:rPr>
          <w:rFonts w:ascii="Times New Roman" w:hAnsi="Times New Roman" w:cs="Times New Roman"/>
          <w:sz w:val="24"/>
          <w:szCs w:val="24"/>
        </w:rPr>
        <w:t>may seem like self-congratulation (or even more cynically, a moral pretense for conquest of new territory), but the designation came with grave responsibilities. Frankish kings believed that they were morally liable for the souls over whom they ruled.</w:t>
      </w:r>
      <w:r>
        <w:rPr>
          <w:rStyle w:val="FootnoteReference"/>
          <w:rFonts w:ascii="Times New Roman" w:hAnsi="Times New Roman" w:cs="Times New Roman"/>
          <w:sz w:val="24"/>
          <w:szCs w:val="24"/>
        </w:rPr>
        <w:footnoteReference w:id="113"/>
      </w:r>
      <w:r>
        <w:rPr>
          <w:rFonts w:ascii="Times New Roman" w:hAnsi="Times New Roman" w:cs="Times New Roman"/>
          <w:sz w:val="24"/>
          <w:szCs w:val="24"/>
        </w:rPr>
        <w:t xml:space="preserve"> Concern for one’s place in the after-life was </w:t>
      </w:r>
      <w:r w:rsidR="00986627">
        <w:rPr>
          <w:rFonts w:ascii="Times New Roman" w:hAnsi="Times New Roman" w:cs="Times New Roman"/>
          <w:sz w:val="24"/>
          <w:szCs w:val="24"/>
        </w:rPr>
        <w:t xml:space="preserve">also </w:t>
      </w:r>
      <w:r>
        <w:rPr>
          <w:rFonts w:ascii="Times New Roman" w:hAnsi="Times New Roman" w:cs="Times New Roman"/>
          <w:sz w:val="24"/>
          <w:szCs w:val="24"/>
        </w:rPr>
        <w:t xml:space="preserve">growing among the population of the Carolingian empire, evidenced by the practices of individual atonement for sin and rites concerning death, which were expanding in the eighth and </w:t>
      </w:r>
      <w:r>
        <w:rPr>
          <w:rFonts w:ascii="Times New Roman" w:hAnsi="Times New Roman" w:cs="Times New Roman"/>
          <w:sz w:val="24"/>
          <w:szCs w:val="24"/>
        </w:rPr>
        <w:lastRenderedPageBreak/>
        <w:t>ninth centuries.</w:t>
      </w:r>
      <w:r>
        <w:rPr>
          <w:rStyle w:val="FootnoteReference"/>
          <w:rFonts w:ascii="Times New Roman" w:hAnsi="Times New Roman" w:cs="Times New Roman"/>
          <w:sz w:val="24"/>
          <w:szCs w:val="24"/>
        </w:rPr>
        <w:footnoteReference w:id="114"/>
      </w:r>
      <w:r w:rsidR="00ED2082">
        <w:rPr>
          <w:rFonts w:ascii="Times New Roman" w:hAnsi="Times New Roman" w:cs="Times New Roman"/>
          <w:sz w:val="24"/>
          <w:szCs w:val="24"/>
        </w:rPr>
        <w:t xml:space="preserve"> “</w:t>
      </w:r>
      <w:r>
        <w:rPr>
          <w:rFonts w:ascii="Times New Roman" w:hAnsi="Times New Roman" w:cs="Times New Roman"/>
          <w:sz w:val="24"/>
          <w:szCs w:val="24"/>
        </w:rPr>
        <w:t>Secret</w:t>
      </w:r>
      <w:r w:rsidR="00ED2082">
        <w:rPr>
          <w:rFonts w:ascii="Times New Roman" w:hAnsi="Times New Roman" w:cs="Times New Roman"/>
          <w:sz w:val="24"/>
          <w:szCs w:val="24"/>
        </w:rPr>
        <w:t>”</w:t>
      </w:r>
      <w:r>
        <w:rPr>
          <w:rFonts w:ascii="Times New Roman" w:hAnsi="Times New Roman" w:cs="Times New Roman"/>
          <w:sz w:val="24"/>
          <w:szCs w:val="24"/>
        </w:rPr>
        <w:t xml:space="preserve"> penances started to be seen as having a proximate effect on the souls of the dead during this period as well, extending the climate of concern even further.</w:t>
      </w:r>
      <w:r>
        <w:rPr>
          <w:rStyle w:val="FootnoteReference"/>
          <w:rFonts w:ascii="Times New Roman" w:hAnsi="Times New Roman" w:cs="Times New Roman"/>
          <w:sz w:val="24"/>
          <w:szCs w:val="24"/>
        </w:rPr>
        <w:footnoteReference w:id="115"/>
      </w:r>
    </w:p>
    <w:p w14:paraId="21E1C069" w14:textId="77777777" w:rsidR="003F1833" w:rsidRDefault="003F1833" w:rsidP="003F1833">
      <w:pPr>
        <w:spacing w:line="480" w:lineRule="auto"/>
        <w:ind w:left="0" w:firstLine="0"/>
        <w:rPr>
          <w:rFonts w:ascii="Times New Roman" w:hAnsi="Times New Roman" w:cs="Times New Roman"/>
          <w:b/>
          <w:sz w:val="24"/>
          <w:szCs w:val="24"/>
        </w:rPr>
      </w:pPr>
    </w:p>
    <w:p w14:paraId="6C9F2DAB" w14:textId="77777777" w:rsidR="003F1833" w:rsidRDefault="003F1833" w:rsidP="003F1833">
      <w:pPr>
        <w:spacing w:line="480" w:lineRule="auto"/>
        <w:ind w:left="0" w:firstLine="0"/>
        <w:rPr>
          <w:rFonts w:ascii="Times New Roman" w:hAnsi="Times New Roman" w:cs="Times New Roman"/>
          <w:b/>
          <w:sz w:val="24"/>
          <w:szCs w:val="24"/>
        </w:rPr>
      </w:pPr>
      <w:r>
        <w:rPr>
          <w:rFonts w:ascii="Times New Roman" w:hAnsi="Times New Roman" w:cs="Times New Roman"/>
          <w:b/>
          <w:sz w:val="24"/>
          <w:szCs w:val="24"/>
        </w:rPr>
        <w:t>Mirror for an Emperor</w:t>
      </w:r>
    </w:p>
    <w:p w14:paraId="31A7FBCC" w14:textId="77777777" w:rsidR="003F1833" w:rsidRPr="00395B0F" w:rsidRDefault="003F1833" w:rsidP="003F1833">
      <w:pPr>
        <w:spacing w:line="480" w:lineRule="auto"/>
        <w:ind w:left="0" w:firstLine="720"/>
        <w:rPr>
          <w:rFonts w:ascii="Times New Roman" w:hAnsi="Times New Roman" w:cs="Times New Roman"/>
          <w:sz w:val="24"/>
          <w:szCs w:val="24"/>
        </w:rPr>
      </w:pPr>
      <w:r>
        <w:rPr>
          <w:rFonts w:ascii="Times New Roman" w:hAnsi="Times New Roman" w:cs="Times New Roman"/>
          <w:sz w:val="24"/>
          <w:szCs w:val="24"/>
        </w:rPr>
        <w:t>As a consequence of demonic intervention, Charles the Fat repented of his political treachery against his father. The rebellion of sons against fathers was a common feature in Carolingian politics from the time of Louis the Pious.</w:t>
      </w:r>
      <w:r>
        <w:rPr>
          <w:rStyle w:val="FootnoteReference"/>
          <w:rFonts w:ascii="Times New Roman" w:hAnsi="Times New Roman" w:cs="Times New Roman"/>
          <w:sz w:val="24"/>
          <w:szCs w:val="24"/>
        </w:rPr>
        <w:footnoteReference w:id="116"/>
      </w:r>
      <w:r>
        <w:rPr>
          <w:rFonts w:ascii="Times New Roman" w:hAnsi="Times New Roman" w:cs="Times New Roman"/>
          <w:sz w:val="24"/>
          <w:szCs w:val="24"/>
        </w:rPr>
        <w:t xml:space="preserve"> Rebels did not always come away from their treasonous plots as well as Charles did: blinding, confinement to a monastery, and death were common Carolingian responses to treason.</w:t>
      </w:r>
      <w:r>
        <w:rPr>
          <w:rStyle w:val="FootnoteReference"/>
          <w:rFonts w:ascii="Times New Roman" w:hAnsi="Times New Roman" w:cs="Times New Roman"/>
          <w:sz w:val="24"/>
          <w:szCs w:val="24"/>
        </w:rPr>
        <w:footnoteReference w:id="117"/>
      </w:r>
      <w:r>
        <w:rPr>
          <w:rFonts w:ascii="Times New Roman" w:hAnsi="Times New Roman" w:cs="Times New Roman"/>
          <w:sz w:val="24"/>
          <w:szCs w:val="24"/>
        </w:rPr>
        <w:t xml:space="preserve"> In fact,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recorded the fate of one of Charlemagne’s offspring who had been involved in a botched coup against the emperor.</w:t>
      </w:r>
      <w:r>
        <w:rPr>
          <w:rStyle w:val="FootnoteReference"/>
          <w:rFonts w:ascii="Times New Roman" w:hAnsi="Times New Roman" w:cs="Times New Roman"/>
          <w:sz w:val="24"/>
          <w:szCs w:val="24"/>
        </w:rPr>
        <w:footnoteReference w:id="118"/>
      </w:r>
      <w:r>
        <w:rPr>
          <w:rFonts w:ascii="Times New Roman" w:hAnsi="Times New Roman" w:cs="Times New Roman"/>
          <w:sz w:val="24"/>
          <w:szCs w:val="24"/>
        </w:rPr>
        <w:t xml:space="preserve"> According to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this son, known as Pippin the Hunchback, was imprisoned at St. Gall where he took up gardening. Pippin’s fate was not sealed, however. He obtained partial forgiveness for his crimes when he offered Charlemagne a horticulturally-based metaphor for dealing with new rebellion. As a reward for this good advice, Pippin was sent to a “better” monastery.</w:t>
      </w:r>
      <w:r>
        <w:rPr>
          <w:rStyle w:val="FootnoteReference"/>
          <w:rFonts w:ascii="Times New Roman" w:hAnsi="Times New Roman" w:cs="Times New Roman"/>
          <w:sz w:val="24"/>
          <w:szCs w:val="24"/>
        </w:rPr>
        <w:footnoteReference w:id="119"/>
      </w:r>
      <w:r>
        <w:rPr>
          <w:rFonts w:ascii="Times New Roman" w:hAnsi="Times New Roman" w:cs="Times New Roman"/>
          <w:sz w:val="24"/>
          <w:szCs w:val="24"/>
        </w:rPr>
        <w:t xml:space="preserve"> These examples illustrate that Charles had been fortunate regarding the aftermath of his rebellion. His eyes were not put out, he was not confined to a monastery; instead, he was pardoned and ultimately lived to become emperor.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story about Pippin the Hunchback illustrated for Charles the good fortune of his circumstances and a reminder of the responsibility </w:t>
      </w:r>
      <w:r>
        <w:rPr>
          <w:rFonts w:ascii="Times New Roman" w:hAnsi="Times New Roman" w:cs="Times New Roman"/>
          <w:sz w:val="24"/>
          <w:szCs w:val="24"/>
        </w:rPr>
        <w:lastRenderedPageBreak/>
        <w:t xml:space="preserve">he owed to it. As a collection, the tales in the </w:t>
      </w:r>
      <w:proofErr w:type="spellStart"/>
      <w:r>
        <w:rPr>
          <w:rFonts w:ascii="Times New Roman" w:hAnsi="Times New Roman" w:cs="Times New Roman"/>
          <w:i/>
          <w:sz w:val="24"/>
          <w:szCs w:val="24"/>
        </w:rPr>
        <w:t>Gesta</w:t>
      </w:r>
      <w:proofErr w:type="spellEnd"/>
      <w:r>
        <w:rPr>
          <w:rFonts w:ascii="Times New Roman" w:hAnsi="Times New Roman" w:cs="Times New Roman"/>
          <w:sz w:val="24"/>
          <w:szCs w:val="24"/>
        </w:rPr>
        <w:t xml:space="preserve"> functioned as a common Carolingian literary genre, that of the </w:t>
      </w:r>
      <w:r>
        <w:rPr>
          <w:rFonts w:ascii="Times New Roman" w:hAnsi="Times New Roman" w:cs="Times New Roman"/>
          <w:i/>
          <w:sz w:val="24"/>
          <w:szCs w:val="24"/>
        </w:rPr>
        <w:t>speculum</w:t>
      </w:r>
      <w:r>
        <w:rPr>
          <w:rFonts w:ascii="Times New Roman" w:hAnsi="Times New Roman" w:cs="Times New Roman"/>
          <w:sz w:val="24"/>
          <w:szCs w:val="24"/>
        </w:rPr>
        <w:t xml:space="preserve">—the mirror of correction and admonition.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use of this genre in his biography of Charlemagne was partially modelled on the saints’ lives of a vintage anterior to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day. In this way, the </w:t>
      </w:r>
      <w:proofErr w:type="spellStart"/>
      <w:r>
        <w:rPr>
          <w:rFonts w:ascii="Times New Roman" w:hAnsi="Times New Roman" w:cs="Times New Roman"/>
          <w:i/>
          <w:sz w:val="24"/>
          <w:szCs w:val="24"/>
        </w:rPr>
        <w:t>Gesta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Karoli</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offered Charles the Fat an example of how an ideal ruler dealt with evil in an ideal empire. </w:t>
      </w:r>
    </w:p>
    <w:p w14:paraId="1473928F" w14:textId="77777777" w:rsidR="003F1833" w:rsidRDefault="003F1833" w:rsidP="003F1833">
      <w:pPr>
        <w:spacing w:line="480" w:lineRule="auto"/>
        <w:ind w:left="0" w:firstLine="0"/>
        <w:rPr>
          <w:rFonts w:ascii="Times New Roman" w:hAnsi="Times New Roman" w:cs="Times New Roman"/>
          <w:sz w:val="24"/>
          <w:szCs w:val="24"/>
        </w:rPr>
      </w:pPr>
      <w:r>
        <w:rPr>
          <w:rFonts w:ascii="Times New Roman" w:hAnsi="Times New Roman" w:cs="Times New Roman"/>
          <w:sz w:val="24"/>
          <w:szCs w:val="24"/>
        </w:rPr>
        <w:tab/>
        <w:t xml:space="preserve">The </w:t>
      </w:r>
      <w:r>
        <w:rPr>
          <w:rFonts w:ascii="Times New Roman" w:hAnsi="Times New Roman" w:cs="Times New Roman"/>
          <w:i/>
          <w:sz w:val="24"/>
          <w:szCs w:val="24"/>
        </w:rPr>
        <w:t xml:space="preserve">speculum </w:t>
      </w:r>
      <w:r>
        <w:rPr>
          <w:rFonts w:ascii="Times New Roman" w:hAnsi="Times New Roman" w:cs="Times New Roman"/>
          <w:sz w:val="24"/>
          <w:szCs w:val="24"/>
        </w:rPr>
        <w:t>was a literary genre that proliferated during the Carolingian epoch.</w:t>
      </w:r>
      <w:r>
        <w:rPr>
          <w:rStyle w:val="FootnoteReference"/>
          <w:rFonts w:ascii="Times New Roman" w:hAnsi="Times New Roman" w:cs="Times New Roman"/>
          <w:sz w:val="24"/>
          <w:szCs w:val="24"/>
        </w:rPr>
        <w:footnoteReference w:id="120"/>
      </w:r>
      <w:r>
        <w:rPr>
          <w:rFonts w:ascii="Times New Roman" w:hAnsi="Times New Roman" w:cs="Times New Roman"/>
          <w:sz w:val="24"/>
          <w:szCs w:val="24"/>
        </w:rPr>
        <w:t xml:space="preserve"> Also called “edifying literature,” </w:t>
      </w:r>
      <w:r>
        <w:rPr>
          <w:rFonts w:ascii="Times New Roman" w:hAnsi="Times New Roman" w:cs="Times New Roman"/>
          <w:i/>
          <w:sz w:val="24"/>
          <w:szCs w:val="24"/>
        </w:rPr>
        <w:t xml:space="preserve">specula </w:t>
      </w:r>
      <w:r>
        <w:rPr>
          <w:rFonts w:ascii="Times New Roman" w:hAnsi="Times New Roman" w:cs="Times New Roman"/>
          <w:sz w:val="24"/>
          <w:szCs w:val="24"/>
        </w:rPr>
        <w:t xml:space="preserve">were designed to show a model of behavior and attitude befitting the station of the intended reader. Although the “mirror for princes” category is probably the most well-known, thanks to H.H. Anton’s seminal work on the topic, Carolingian edifying literature contained several sub-genres that addressed lay elites, clergy, monastics, and even women, as </w:t>
      </w:r>
      <w:proofErr w:type="spellStart"/>
      <w:r>
        <w:rPr>
          <w:rFonts w:ascii="Times New Roman" w:hAnsi="Times New Roman" w:cs="Times New Roman"/>
          <w:sz w:val="24"/>
          <w:szCs w:val="24"/>
        </w:rPr>
        <w:t>Katrien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Heene</w:t>
      </w:r>
      <w:proofErr w:type="spellEnd"/>
      <w:r>
        <w:rPr>
          <w:rFonts w:ascii="Times New Roman" w:hAnsi="Times New Roman" w:cs="Times New Roman"/>
          <w:sz w:val="24"/>
          <w:szCs w:val="24"/>
        </w:rPr>
        <w:t xml:space="preserve"> has shown.</w:t>
      </w:r>
      <w:r>
        <w:rPr>
          <w:rStyle w:val="FootnoteReference"/>
          <w:rFonts w:ascii="Times New Roman" w:hAnsi="Times New Roman" w:cs="Times New Roman"/>
          <w:sz w:val="24"/>
          <w:szCs w:val="24"/>
        </w:rPr>
        <w:footnoteReference w:id="121"/>
      </w:r>
      <w:r>
        <w:rPr>
          <w:rFonts w:ascii="Times New Roman" w:hAnsi="Times New Roman" w:cs="Times New Roman"/>
          <w:sz w:val="24"/>
          <w:szCs w:val="24"/>
        </w:rPr>
        <w:t xml:space="preserve"> </w:t>
      </w:r>
    </w:p>
    <w:p w14:paraId="30CA3C6F" w14:textId="77777777" w:rsidR="003F1833" w:rsidRDefault="003F1833" w:rsidP="003F1833">
      <w:pPr>
        <w:spacing w:line="480" w:lineRule="auto"/>
        <w:ind w:left="0" w:firstLine="0"/>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seems to have intended the </w:t>
      </w:r>
      <w:proofErr w:type="spellStart"/>
      <w:r>
        <w:rPr>
          <w:rFonts w:ascii="Times New Roman" w:hAnsi="Times New Roman" w:cs="Times New Roman"/>
          <w:i/>
          <w:sz w:val="24"/>
          <w:szCs w:val="24"/>
        </w:rPr>
        <w:t>Gesta</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to function as a </w:t>
      </w:r>
      <w:proofErr w:type="spellStart"/>
      <w:r>
        <w:rPr>
          <w:rFonts w:ascii="Times New Roman" w:hAnsi="Times New Roman" w:cs="Times New Roman"/>
          <w:i/>
          <w:sz w:val="24"/>
          <w:szCs w:val="24"/>
        </w:rPr>
        <w:t>Fürstenspiegel</w:t>
      </w:r>
      <w:proofErr w:type="spellEnd"/>
      <w:r>
        <w:rPr>
          <w:rFonts w:ascii="Times New Roman" w:hAnsi="Times New Roman" w:cs="Times New Roman"/>
          <w:sz w:val="24"/>
          <w:szCs w:val="24"/>
        </w:rPr>
        <w:t xml:space="preserve"> (mirror for princes) for Charles the Fat, an idea already put forward by Theodore </w:t>
      </w:r>
      <w:proofErr w:type="spellStart"/>
      <w:r>
        <w:rPr>
          <w:rFonts w:ascii="Times New Roman" w:hAnsi="Times New Roman" w:cs="Times New Roman"/>
          <w:sz w:val="24"/>
          <w:szCs w:val="24"/>
        </w:rPr>
        <w:t>Siegrist</w:t>
      </w:r>
      <w:proofErr w:type="spellEnd"/>
      <w:r>
        <w:rPr>
          <w:rFonts w:ascii="Times New Roman" w:hAnsi="Times New Roman" w:cs="Times New Roman"/>
          <w:sz w:val="24"/>
          <w:szCs w:val="24"/>
        </w:rPr>
        <w:t xml:space="preserve"> and Simon MacLean.</w:t>
      </w:r>
      <w:r>
        <w:rPr>
          <w:rStyle w:val="FootnoteReference"/>
          <w:rFonts w:ascii="Times New Roman" w:hAnsi="Times New Roman" w:cs="Times New Roman"/>
          <w:sz w:val="24"/>
          <w:szCs w:val="24"/>
        </w:rPr>
        <w:footnoteReference w:id="122"/>
      </w:r>
      <w:r>
        <w:rPr>
          <w:rFonts w:ascii="Times New Roman" w:hAnsi="Times New Roman" w:cs="Times New Roman"/>
          <w:sz w:val="24"/>
          <w:szCs w:val="24"/>
        </w:rPr>
        <w:t xml:space="preserve"> The various stories of Charlemagne’s dealings with wayward or short-sighted bishops coupled with the chapters on his warfare and international diplomacy show an idealized emperor worthy of emulation. The achievements of the past no longer needed defending, they needed to be recalled to the mind of the current generation “in order to spur the survivors to comparable triumphs.”</w:t>
      </w:r>
      <w:r>
        <w:rPr>
          <w:rStyle w:val="FootnoteReference"/>
          <w:rFonts w:ascii="Times New Roman" w:hAnsi="Times New Roman" w:cs="Times New Roman"/>
          <w:sz w:val="24"/>
          <w:szCs w:val="24"/>
        </w:rPr>
        <w:footnoteReference w:id="123"/>
      </w:r>
      <w:r>
        <w:rPr>
          <w:rFonts w:ascii="Times New Roman" w:hAnsi="Times New Roman" w:cs="Times New Roman"/>
          <w:sz w:val="24"/>
          <w:szCs w:val="24"/>
        </w:rPr>
        <w:t xml:space="preserve"> Given the tenuous position of the Carolingian dynasty at the time,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very well could have been concerned for the future of the empire. Courtney Booker saw that the proliferation of the edifying text in the upper echelons of Frankish society contained a </w:t>
      </w:r>
      <w:r>
        <w:rPr>
          <w:rFonts w:ascii="Times New Roman" w:hAnsi="Times New Roman" w:cs="Times New Roman"/>
          <w:sz w:val="24"/>
          <w:szCs w:val="24"/>
        </w:rPr>
        <w:lastRenderedPageBreak/>
        <w:t xml:space="preserve">metaphor of which Carolingians were particularly fond, that if the </w:t>
      </w:r>
      <w:proofErr w:type="spellStart"/>
      <w:r>
        <w:rPr>
          <w:rFonts w:ascii="Times New Roman" w:hAnsi="Times New Roman" w:cs="Times New Roman"/>
          <w:i/>
          <w:sz w:val="24"/>
          <w:szCs w:val="24"/>
        </w:rPr>
        <w:t>Fürstenspiegel</w:t>
      </w:r>
      <w:proofErr w:type="spellEnd"/>
      <w:r>
        <w:rPr>
          <w:rFonts w:ascii="Times New Roman" w:hAnsi="Times New Roman" w:cs="Times New Roman"/>
          <w:i/>
          <w:sz w:val="24"/>
          <w:szCs w:val="24"/>
        </w:rPr>
        <w:t xml:space="preserve"> </w:t>
      </w:r>
      <w:r>
        <w:rPr>
          <w:rFonts w:ascii="Times New Roman" w:hAnsi="Times New Roman" w:cs="Times New Roman"/>
          <w:sz w:val="24"/>
          <w:szCs w:val="24"/>
        </w:rPr>
        <w:t>was designed to help plot the future course of the king, then the future course of the kingdom naturally followed.</w:t>
      </w:r>
      <w:r>
        <w:rPr>
          <w:rStyle w:val="FootnoteReference"/>
          <w:rFonts w:ascii="Times New Roman" w:hAnsi="Times New Roman" w:cs="Times New Roman"/>
          <w:sz w:val="24"/>
          <w:szCs w:val="24"/>
        </w:rPr>
        <w:footnoteReference w:id="124"/>
      </w:r>
      <w:r>
        <w:rPr>
          <w:rFonts w:ascii="Times New Roman" w:hAnsi="Times New Roman" w:cs="Times New Roman"/>
          <w:sz w:val="24"/>
          <w:szCs w:val="24"/>
        </w:rPr>
        <w:t xml:space="preserve"> Rosamond </w:t>
      </w:r>
      <w:proofErr w:type="spellStart"/>
      <w:r>
        <w:rPr>
          <w:rFonts w:ascii="Times New Roman" w:hAnsi="Times New Roman" w:cs="Times New Roman"/>
          <w:sz w:val="24"/>
          <w:szCs w:val="24"/>
        </w:rPr>
        <w:t>McKitterick</w:t>
      </w:r>
      <w:proofErr w:type="spellEnd"/>
      <w:r>
        <w:rPr>
          <w:rFonts w:ascii="Times New Roman" w:hAnsi="Times New Roman" w:cs="Times New Roman"/>
          <w:sz w:val="24"/>
          <w:szCs w:val="24"/>
        </w:rPr>
        <w:t xml:space="preserve"> found the same phenomenon at work in the </w:t>
      </w:r>
      <w:proofErr w:type="spellStart"/>
      <w:r>
        <w:rPr>
          <w:rFonts w:ascii="Times New Roman" w:hAnsi="Times New Roman" w:cs="Times New Roman"/>
          <w:i/>
          <w:sz w:val="24"/>
          <w:szCs w:val="24"/>
        </w:rPr>
        <w:t>renovatio</w:t>
      </w:r>
      <w:proofErr w:type="spellEnd"/>
      <w:r>
        <w:rPr>
          <w:rFonts w:ascii="Times New Roman" w:hAnsi="Times New Roman" w:cs="Times New Roman"/>
          <w:i/>
          <w:sz w:val="24"/>
          <w:szCs w:val="24"/>
        </w:rPr>
        <w:t xml:space="preserve"> </w:t>
      </w:r>
      <w:r>
        <w:rPr>
          <w:rFonts w:ascii="Times New Roman" w:hAnsi="Times New Roman" w:cs="Times New Roman"/>
          <w:sz w:val="24"/>
          <w:szCs w:val="24"/>
        </w:rPr>
        <w:t>of Carolingian scholarship: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therefore, gives us a far better idea…that </w:t>
      </w:r>
      <w:proofErr w:type="spellStart"/>
      <w:r>
        <w:rPr>
          <w:rFonts w:ascii="Times New Roman" w:hAnsi="Times New Roman" w:cs="Times New Roman"/>
          <w:sz w:val="24"/>
          <w:szCs w:val="24"/>
        </w:rPr>
        <w:t>favouring</w:t>
      </w:r>
      <w:proofErr w:type="spellEnd"/>
      <w:r>
        <w:rPr>
          <w:rFonts w:ascii="Times New Roman" w:hAnsi="Times New Roman" w:cs="Times New Roman"/>
          <w:sz w:val="24"/>
          <w:szCs w:val="24"/>
        </w:rPr>
        <w:t xml:space="preserve"> (sic) scholars had also the wider purpose of promoting scholarship throughout the kingdom.”</w:t>
      </w:r>
      <w:r>
        <w:rPr>
          <w:rStyle w:val="FootnoteReference"/>
          <w:rFonts w:ascii="Times New Roman" w:hAnsi="Times New Roman" w:cs="Times New Roman"/>
          <w:sz w:val="24"/>
          <w:szCs w:val="24"/>
        </w:rPr>
        <w:footnoteReference w:id="125"/>
      </w:r>
      <w:r>
        <w:rPr>
          <w:rFonts w:ascii="Times New Roman" w:hAnsi="Times New Roman" w:cs="Times New Roman"/>
          <w:sz w:val="24"/>
          <w:szCs w:val="24"/>
        </w:rPr>
        <w:t xml:space="preserve"> The </w:t>
      </w:r>
      <w:proofErr w:type="spellStart"/>
      <w:r>
        <w:rPr>
          <w:rFonts w:ascii="Times New Roman" w:hAnsi="Times New Roman" w:cs="Times New Roman"/>
          <w:i/>
          <w:sz w:val="24"/>
          <w:szCs w:val="24"/>
        </w:rPr>
        <w:t>Gesta</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can thus be read as a “mirror for emperor,” or perhaps even as a “mirror for </w:t>
      </w:r>
      <w:r>
        <w:rPr>
          <w:rFonts w:ascii="Times New Roman" w:hAnsi="Times New Roman" w:cs="Times New Roman"/>
          <w:i/>
          <w:sz w:val="24"/>
          <w:szCs w:val="24"/>
        </w:rPr>
        <w:t>empire.</w:t>
      </w:r>
      <w:r>
        <w:rPr>
          <w:rFonts w:ascii="Times New Roman" w:hAnsi="Times New Roman" w:cs="Times New Roman"/>
          <w:sz w:val="24"/>
          <w:szCs w:val="24"/>
        </w:rPr>
        <w:t>”</w:t>
      </w:r>
      <w:r>
        <w:rPr>
          <w:rFonts w:ascii="Times New Roman" w:hAnsi="Times New Roman" w:cs="Times New Roman"/>
          <w:sz w:val="24"/>
          <w:szCs w:val="24"/>
        </w:rPr>
        <w:tab/>
      </w:r>
    </w:p>
    <w:p w14:paraId="597D48E9" w14:textId="77777777" w:rsidR="003F1833" w:rsidRDefault="003F1833" w:rsidP="003F1833">
      <w:pPr>
        <w:spacing w:line="480" w:lineRule="auto"/>
        <w:ind w:left="0" w:firstLine="720"/>
        <w:rPr>
          <w:rFonts w:ascii="Times New Roman" w:hAnsi="Times New Roman" w:cs="Times New Roman"/>
          <w:sz w:val="24"/>
          <w:szCs w:val="24"/>
        </w:rPr>
      </w:pPr>
      <w:r>
        <w:rPr>
          <w:rFonts w:ascii="Times New Roman" w:hAnsi="Times New Roman" w:cs="Times New Roman"/>
          <w:sz w:val="24"/>
          <w:szCs w:val="24"/>
        </w:rPr>
        <w:t>As monastic identity developed in late antiquity, certain ascetics came to be identified within the new category of “saints,” and a new body of literature grew up around this category: hagiography.</w:t>
      </w:r>
      <w:r>
        <w:rPr>
          <w:rStyle w:val="FootnoteReference"/>
          <w:rFonts w:ascii="Times New Roman" w:hAnsi="Times New Roman" w:cs="Times New Roman"/>
          <w:sz w:val="24"/>
          <w:szCs w:val="24"/>
        </w:rPr>
        <w:footnoteReference w:id="126"/>
      </w:r>
      <w:r>
        <w:rPr>
          <w:rFonts w:ascii="Times New Roman" w:hAnsi="Times New Roman" w:cs="Times New Roman"/>
          <w:sz w:val="24"/>
          <w:szCs w:val="24"/>
        </w:rPr>
        <w:t xml:space="preserve"> Like any literary genre, medieval hagiography created its own set of expectations. In their collection of early medieval saint’s lives, Thomas Noble and Thomas Head pointed out that “the primary aim of the authors (of medieval hagiography) was not to compose a biographical record of the saint, but rather to portray the subject as </w:t>
      </w: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exemplar of Christian virtue.”</w:t>
      </w:r>
      <w:r w:rsidRPr="00D719F6">
        <w:rPr>
          <w:rStyle w:val="FootnoteReference"/>
          <w:rFonts w:ascii="Times New Roman" w:hAnsi="Times New Roman" w:cs="Times New Roman"/>
          <w:sz w:val="24"/>
          <w:szCs w:val="24"/>
        </w:rPr>
        <w:footnoteReference w:id="127"/>
      </w:r>
      <w:r>
        <w:rPr>
          <w:rFonts w:ascii="Times New Roman" w:hAnsi="Times New Roman" w:cs="Times New Roman"/>
          <w:sz w:val="24"/>
          <w:szCs w:val="24"/>
        </w:rPr>
        <w:t xml:space="preserve"> The </w:t>
      </w:r>
      <w:proofErr w:type="spellStart"/>
      <w:r>
        <w:rPr>
          <w:rFonts w:ascii="Times New Roman" w:hAnsi="Times New Roman" w:cs="Times New Roman"/>
          <w:i/>
          <w:sz w:val="24"/>
          <w:szCs w:val="24"/>
        </w:rPr>
        <w:t>Gesta</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was not preoccupied with composing a biographical record of Charlemagne, either, but was rather an aggregate of tales communicated to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by friends and informants that messily fit two large categories: Charlemagne’s dealings with the church and his dealings of war and policy.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certainly painted Charlemagne as the example of a virtuous Christian king. The majority of the first book of the </w:t>
      </w:r>
      <w:proofErr w:type="spellStart"/>
      <w:r>
        <w:rPr>
          <w:rFonts w:ascii="Times New Roman" w:hAnsi="Times New Roman" w:cs="Times New Roman"/>
          <w:i/>
          <w:sz w:val="24"/>
          <w:szCs w:val="24"/>
        </w:rPr>
        <w:t>Gesta</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shows the emperor judging and regulating the Frankish church with wisdom and piety. Weak, foolish and greedy bishops are </w:t>
      </w:r>
      <w:r>
        <w:rPr>
          <w:rFonts w:ascii="Times New Roman" w:hAnsi="Times New Roman" w:cs="Times New Roman"/>
          <w:sz w:val="24"/>
          <w:szCs w:val="24"/>
        </w:rPr>
        <w:lastRenderedPageBreak/>
        <w:t>corrected or punished; humble, diligent clerics are rewarded.</w:t>
      </w:r>
      <w:r>
        <w:rPr>
          <w:rStyle w:val="FootnoteReference"/>
          <w:rFonts w:ascii="Times New Roman" w:hAnsi="Times New Roman" w:cs="Times New Roman"/>
          <w:sz w:val="24"/>
          <w:szCs w:val="24"/>
        </w:rPr>
        <w:footnoteReference w:id="128"/>
      </w:r>
      <w:r>
        <w:rPr>
          <w:rFonts w:ascii="Times New Roman" w:hAnsi="Times New Roman" w:cs="Times New Roman"/>
          <w:sz w:val="24"/>
          <w:szCs w:val="24"/>
        </w:rPr>
        <w:t xml:space="preserve"> As David Ganz has argued,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work may have been intended to function as a commentary on the popular </w:t>
      </w:r>
      <w:r>
        <w:rPr>
          <w:rFonts w:ascii="Times New Roman" w:hAnsi="Times New Roman" w:cs="Times New Roman"/>
          <w:i/>
          <w:sz w:val="24"/>
          <w:szCs w:val="24"/>
        </w:rPr>
        <w:t xml:space="preserve">Vita </w:t>
      </w:r>
      <w:r>
        <w:rPr>
          <w:rFonts w:ascii="Times New Roman" w:hAnsi="Times New Roman" w:cs="Times New Roman"/>
          <w:sz w:val="24"/>
          <w:szCs w:val="24"/>
        </w:rPr>
        <w:t xml:space="preserve">of </w:t>
      </w:r>
      <w:proofErr w:type="spellStart"/>
      <w:r>
        <w:rPr>
          <w:rFonts w:ascii="Times New Roman" w:hAnsi="Times New Roman" w:cs="Times New Roman"/>
          <w:sz w:val="24"/>
          <w:szCs w:val="24"/>
        </w:rPr>
        <w:t>Einhard</w:t>
      </w:r>
      <w:proofErr w:type="spellEnd"/>
      <w:r>
        <w:rPr>
          <w:rFonts w:ascii="Times New Roman" w:hAnsi="Times New Roman" w:cs="Times New Roman"/>
          <w:sz w:val="24"/>
          <w:szCs w:val="24"/>
        </w:rPr>
        <w:t>, recasting the warrior-hero in a more religious and humble tone.</w:t>
      </w:r>
      <w:r>
        <w:rPr>
          <w:rStyle w:val="FootnoteReference"/>
          <w:rFonts w:ascii="Times New Roman" w:hAnsi="Times New Roman" w:cs="Times New Roman"/>
          <w:sz w:val="24"/>
          <w:szCs w:val="24"/>
        </w:rPr>
        <w:footnoteReference w:id="129"/>
      </w:r>
      <w:r>
        <w:rPr>
          <w:rFonts w:ascii="Times New Roman" w:hAnsi="Times New Roman" w:cs="Times New Roman"/>
          <w:sz w:val="24"/>
          <w:szCs w:val="24"/>
        </w:rPr>
        <w:t xml:space="preserve">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like most monks of his day, was accustomed to the tropes of hagiographical style, which may have informed his stylistic and narrative choices in the </w:t>
      </w:r>
      <w:proofErr w:type="spellStart"/>
      <w:r>
        <w:rPr>
          <w:rFonts w:ascii="Times New Roman" w:hAnsi="Times New Roman" w:cs="Times New Roman"/>
          <w:i/>
          <w:sz w:val="24"/>
          <w:szCs w:val="24"/>
        </w:rPr>
        <w:t>Gesta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Karoli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Magni</w:t>
      </w:r>
      <w:proofErr w:type="spellEnd"/>
      <w:r>
        <w:rPr>
          <w:rFonts w:ascii="Times New Roman" w:hAnsi="Times New Roman" w:cs="Times New Roman"/>
          <w:sz w:val="24"/>
          <w:szCs w:val="24"/>
        </w:rPr>
        <w:t xml:space="preserve"> more than has previously been supposed. When comparing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Gesta</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to </w:t>
      </w:r>
      <w:proofErr w:type="spellStart"/>
      <w:r>
        <w:rPr>
          <w:rFonts w:ascii="Times New Roman" w:hAnsi="Times New Roman" w:cs="Times New Roman"/>
          <w:sz w:val="24"/>
          <w:szCs w:val="24"/>
        </w:rPr>
        <w:t>Einhard’s</w:t>
      </w:r>
      <w:proofErr w:type="spellEnd"/>
      <w:r>
        <w:rPr>
          <w:rFonts w:ascii="Times New Roman" w:hAnsi="Times New Roman" w:cs="Times New Roman"/>
          <w:sz w:val="24"/>
          <w:szCs w:val="24"/>
        </w:rPr>
        <w:t xml:space="preserve"> “classicizing” </w:t>
      </w:r>
      <w:r>
        <w:rPr>
          <w:rFonts w:ascii="Times New Roman" w:hAnsi="Times New Roman" w:cs="Times New Roman"/>
          <w:i/>
          <w:sz w:val="24"/>
          <w:szCs w:val="24"/>
        </w:rPr>
        <w:t>Vita</w:t>
      </w:r>
      <w:r>
        <w:rPr>
          <w:rFonts w:ascii="Times New Roman" w:hAnsi="Times New Roman" w:cs="Times New Roman"/>
          <w:sz w:val="24"/>
          <w:szCs w:val="24"/>
        </w:rPr>
        <w:t xml:space="preserve">, it becomes clear that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intended to cast Charlemagne in a much more saintly light.</w:t>
      </w:r>
      <w:r>
        <w:rPr>
          <w:rStyle w:val="FootnoteReference"/>
          <w:rFonts w:ascii="Times New Roman" w:hAnsi="Times New Roman" w:cs="Times New Roman"/>
          <w:sz w:val="24"/>
          <w:szCs w:val="24"/>
        </w:rPr>
        <w:footnoteReference w:id="130"/>
      </w:r>
      <w:r>
        <w:rPr>
          <w:rFonts w:ascii="Times New Roman" w:hAnsi="Times New Roman" w:cs="Times New Roman"/>
          <w:sz w:val="24"/>
          <w:szCs w:val="24"/>
        </w:rPr>
        <w:t xml:space="preserve"> The moral significance of rulers was heightened in edifying texts because, unlike other individuals, the sins of the emperor could potentially destroy the empire.</w:t>
      </w:r>
      <w:r>
        <w:rPr>
          <w:rStyle w:val="FootnoteReference"/>
          <w:rFonts w:ascii="Times New Roman" w:hAnsi="Times New Roman" w:cs="Times New Roman"/>
          <w:sz w:val="24"/>
          <w:szCs w:val="24"/>
        </w:rPr>
        <w:footnoteReference w:id="131"/>
      </w:r>
      <w:r>
        <w:rPr>
          <w:rFonts w:ascii="Times New Roman" w:hAnsi="Times New Roman" w:cs="Times New Roman"/>
          <w:sz w:val="24"/>
          <w:szCs w:val="24"/>
        </w:rPr>
        <w:t xml:space="preserve"> This would have been an important example to show Charles the Fat, for the moral future of the empire was now in his hands. It is also possible that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partially modelled the </w:t>
      </w:r>
      <w:proofErr w:type="spellStart"/>
      <w:r>
        <w:rPr>
          <w:rFonts w:ascii="Times New Roman" w:hAnsi="Times New Roman" w:cs="Times New Roman"/>
          <w:i/>
          <w:sz w:val="24"/>
          <w:szCs w:val="24"/>
        </w:rPr>
        <w:t>Gesta</w:t>
      </w:r>
      <w:proofErr w:type="spellEnd"/>
      <w:r>
        <w:rPr>
          <w:rFonts w:ascii="Times New Roman" w:hAnsi="Times New Roman" w:cs="Times New Roman"/>
          <w:sz w:val="24"/>
          <w:szCs w:val="24"/>
        </w:rPr>
        <w:t xml:space="preserve"> on saints’ lives as he planned how to present his collection of tales to Charles the Fat.</w:t>
      </w:r>
      <w:r>
        <w:rPr>
          <w:rStyle w:val="FootnoteReference"/>
          <w:rFonts w:ascii="Times New Roman" w:hAnsi="Times New Roman" w:cs="Times New Roman"/>
          <w:sz w:val="24"/>
          <w:szCs w:val="24"/>
        </w:rPr>
        <w:footnoteReference w:id="132"/>
      </w:r>
      <w:r>
        <w:rPr>
          <w:rFonts w:ascii="Times New Roman" w:hAnsi="Times New Roman" w:cs="Times New Roman"/>
          <w:sz w:val="24"/>
          <w:szCs w:val="24"/>
        </w:rPr>
        <w:t xml:space="preserve">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perhaps could not include stories of Charlemagne struggling directly with demons where there were none, but he could show how the empire at-large ought to fare in the struggle with evil through triumphs over demons.</w:t>
      </w:r>
    </w:p>
    <w:p w14:paraId="366303A3" w14:textId="77777777" w:rsidR="003F1833" w:rsidRDefault="003F1833" w:rsidP="003F1833">
      <w:pPr>
        <w:spacing w:line="480" w:lineRule="auto"/>
        <w:ind w:left="0" w:firstLine="720"/>
        <w:rPr>
          <w:rFonts w:ascii="Times New Roman" w:hAnsi="Times New Roman" w:cs="Times New Roman"/>
          <w:sz w:val="24"/>
          <w:szCs w:val="24"/>
        </w:rPr>
      </w:pPr>
      <w:r>
        <w:rPr>
          <w:rFonts w:ascii="Times New Roman" w:hAnsi="Times New Roman" w:cs="Times New Roman"/>
          <w:sz w:val="24"/>
          <w:szCs w:val="24"/>
        </w:rPr>
        <w:t xml:space="preserve">Demons appear in much of the hagiography that might have influenced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The </w:t>
      </w:r>
      <w:r>
        <w:rPr>
          <w:rFonts w:ascii="Times New Roman" w:hAnsi="Times New Roman" w:cs="Times New Roman"/>
          <w:i/>
          <w:sz w:val="24"/>
          <w:szCs w:val="24"/>
        </w:rPr>
        <w:t xml:space="preserve">Lives </w:t>
      </w:r>
      <w:r>
        <w:rPr>
          <w:rFonts w:ascii="Times New Roman" w:hAnsi="Times New Roman" w:cs="Times New Roman"/>
          <w:sz w:val="24"/>
          <w:szCs w:val="24"/>
        </w:rPr>
        <w:t xml:space="preserve">of St. Martin of Tours, written around 395 by </w:t>
      </w:r>
      <w:proofErr w:type="spellStart"/>
      <w:r>
        <w:rPr>
          <w:rFonts w:ascii="Times New Roman" w:hAnsi="Times New Roman" w:cs="Times New Roman"/>
          <w:sz w:val="24"/>
          <w:szCs w:val="24"/>
        </w:rPr>
        <w:t>Sulpicius</w:t>
      </w:r>
      <w:proofErr w:type="spellEnd"/>
      <w:r>
        <w:rPr>
          <w:rFonts w:ascii="Times New Roman" w:hAnsi="Times New Roman" w:cs="Times New Roman"/>
          <w:sz w:val="24"/>
          <w:szCs w:val="24"/>
        </w:rPr>
        <w:t xml:space="preserve"> Severus, and </w:t>
      </w:r>
      <w:proofErr w:type="spellStart"/>
      <w:r>
        <w:rPr>
          <w:rFonts w:ascii="Times New Roman" w:hAnsi="Times New Roman" w:cs="Times New Roman"/>
          <w:sz w:val="24"/>
          <w:szCs w:val="24"/>
        </w:rPr>
        <w:t>Germanus</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Auxerre</w:t>
      </w:r>
      <w:proofErr w:type="spellEnd"/>
      <w:r>
        <w:rPr>
          <w:rFonts w:ascii="Times New Roman" w:hAnsi="Times New Roman" w:cs="Times New Roman"/>
          <w:sz w:val="24"/>
          <w:szCs w:val="24"/>
        </w:rPr>
        <w:t xml:space="preserve">, written by </w:t>
      </w:r>
      <w:proofErr w:type="spellStart"/>
      <w:r>
        <w:rPr>
          <w:rFonts w:ascii="Times New Roman" w:hAnsi="Times New Roman" w:cs="Times New Roman"/>
          <w:sz w:val="24"/>
          <w:szCs w:val="24"/>
        </w:rPr>
        <w:t>Constantius</w:t>
      </w:r>
      <w:proofErr w:type="spellEnd"/>
      <w:r>
        <w:rPr>
          <w:rFonts w:ascii="Times New Roman" w:hAnsi="Times New Roman" w:cs="Times New Roman"/>
          <w:sz w:val="24"/>
          <w:szCs w:val="24"/>
        </w:rPr>
        <w:t xml:space="preserve"> of Lyon in the late fifth century, serve as exhibits because of their revered place in the Gallic past.</w:t>
      </w:r>
      <w:r>
        <w:rPr>
          <w:rStyle w:val="FootnoteReference"/>
          <w:rFonts w:ascii="Times New Roman" w:hAnsi="Times New Roman" w:cs="Times New Roman"/>
          <w:sz w:val="24"/>
          <w:szCs w:val="24"/>
        </w:rPr>
        <w:footnoteReference w:id="133"/>
      </w:r>
      <w:r>
        <w:rPr>
          <w:rFonts w:ascii="Times New Roman" w:hAnsi="Times New Roman" w:cs="Times New Roman"/>
          <w:sz w:val="24"/>
          <w:szCs w:val="24"/>
        </w:rPr>
        <w:t xml:space="preserve"> In fact,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even quotes from the </w:t>
      </w:r>
      <w:r>
        <w:rPr>
          <w:rFonts w:ascii="Times New Roman" w:hAnsi="Times New Roman" w:cs="Times New Roman"/>
          <w:i/>
          <w:sz w:val="24"/>
          <w:szCs w:val="24"/>
        </w:rPr>
        <w:t xml:space="preserve">Life of St. Martin </w:t>
      </w:r>
      <w:r>
        <w:rPr>
          <w:rFonts w:ascii="Times New Roman" w:hAnsi="Times New Roman" w:cs="Times New Roman"/>
          <w:sz w:val="24"/>
          <w:szCs w:val="24"/>
        </w:rPr>
        <w:t xml:space="preserve">in the </w:t>
      </w:r>
      <w:proofErr w:type="spellStart"/>
      <w:r>
        <w:rPr>
          <w:rFonts w:ascii="Times New Roman" w:hAnsi="Times New Roman" w:cs="Times New Roman"/>
          <w:i/>
          <w:sz w:val="24"/>
          <w:szCs w:val="24"/>
        </w:rPr>
        <w:t>Gesta</w:t>
      </w:r>
      <w:proofErr w:type="spellEnd"/>
      <w:r>
        <w:rPr>
          <w:rFonts w:ascii="Times New Roman" w:hAnsi="Times New Roman" w:cs="Times New Roman"/>
          <w:i/>
          <w:sz w:val="24"/>
          <w:szCs w:val="24"/>
        </w:rPr>
        <w:t>.</w:t>
      </w:r>
      <w:r>
        <w:rPr>
          <w:rStyle w:val="FootnoteReference"/>
          <w:rFonts w:ascii="Times New Roman" w:hAnsi="Times New Roman" w:cs="Times New Roman"/>
          <w:i/>
          <w:sz w:val="24"/>
          <w:szCs w:val="24"/>
        </w:rPr>
        <w:footnoteReference w:id="134"/>
      </w:r>
      <w:r>
        <w:rPr>
          <w:rFonts w:ascii="Times New Roman" w:hAnsi="Times New Roman" w:cs="Times New Roman"/>
          <w:i/>
          <w:sz w:val="24"/>
          <w:szCs w:val="24"/>
        </w:rPr>
        <w:t xml:space="preserve"> </w:t>
      </w:r>
      <w:r>
        <w:rPr>
          <w:rFonts w:ascii="Times New Roman" w:hAnsi="Times New Roman" w:cs="Times New Roman"/>
          <w:sz w:val="24"/>
          <w:szCs w:val="24"/>
        </w:rPr>
        <w:t xml:space="preserve">In St. Martin’s story, it is not long before demonic assaults enter the narrative. We read about Satan in human and animal forms, a foul ghost mistakenly revered as a martyr, and the efficacy </w:t>
      </w:r>
      <w:r>
        <w:rPr>
          <w:rFonts w:ascii="Times New Roman" w:hAnsi="Times New Roman" w:cs="Times New Roman"/>
          <w:sz w:val="24"/>
          <w:szCs w:val="24"/>
        </w:rPr>
        <w:lastRenderedPageBreak/>
        <w:t>of the sign of the cross against evil.</w:t>
      </w:r>
      <w:r>
        <w:rPr>
          <w:rStyle w:val="FootnoteReference"/>
          <w:rFonts w:ascii="Times New Roman" w:hAnsi="Times New Roman" w:cs="Times New Roman"/>
          <w:sz w:val="24"/>
          <w:szCs w:val="24"/>
        </w:rPr>
        <w:footnoteReference w:id="135"/>
      </w:r>
      <w:r>
        <w:rPr>
          <w:rFonts w:ascii="Times New Roman" w:hAnsi="Times New Roman" w:cs="Times New Roman"/>
          <w:sz w:val="24"/>
          <w:szCs w:val="24"/>
        </w:rPr>
        <w:t xml:space="preserve"> Decidedly less folkloric in its flavor of demonology than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the author, </w:t>
      </w:r>
      <w:proofErr w:type="spellStart"/>
      <w:r>
        <w:rPr>
          <w:rFonts w:ascii="Times New Roman" w:hAnsi="Times New Roman" w:cs="Times New Roman"/>
          <w:sz w:val="24"/>
          <w:szCs w:val="24"/>
        </w:rPr>
        <w:t>Sulpicius</w:t>
      </w:r>
      <w:proofErr w:type="spellEnd"/>
      <w:r>
        <w:rPr>
          <w:rFonts w:ascii="Times New Roman" w:hAnsi="Times New Roman" w:cs="Times New Roman"/>
          <w:sz w:val="24"/>
          <w:szCs w:val="24"/>
        </w:rPr>
        <w:t xml:space="preserve"> Severus, shies away from addressing the problem of evil: “You must judge for yourself of God’s reasons for permitting the devil to wield such power.”</w:t>
      </w:r>
      <w:r>
        <w:rPr>
          <w:rStyle w:val="FootnoteReference"/>
          <w:rFonts w:ascii="Times New Roman" w:hAnsi="Times New Roman" w:cs="Times New Roman"/>
          <w:sz w:val="24"/>
          <w:szCs w:val="24"/>
        </w:rPr>
        <w:footnoteReference w:id="136"/>
      </w:r>
      <w:r>
        <w:rPr>
          <w:rFonts w:ascii="Times New Roman" w:hAnsi="Times New Roman" w:cs="Times New Roman"/>
          <w:sz w:val="24"/>
          <w:szCs w:val="24"/>
        </w:rPr>
        <w:t xml:space="preserve"> Looking next at the </w:t>
      </w:r>
      <w:r>
        <w:rPr>
          <w:rFonts w:ascii="Times New Roman" w:hAnsi="Times New Roman" w:cs="Times New Roman"/>
          <w:i/>
          <w:sz w:val="24"/>
          <w:szCs w:val="24"/>
        </w:rPr>
        <w:t xml:space="preserve">Life </w:t>
      </w:r>
      <w:r>
        <w:rPr>
          <w:rFonts w:ascii="Times New Roman" w:hAnsi="Times New Roman" w:cs="Times New Roman"/>
          <w:sz w:val="24"/>
          <w:szCs w:val="24"/>
        </w:rPr>
        <w:t xml:space="preserve">of St. </w:t>
      </w:r>
      <w:proofErr w:type="spellStart"/>
      <w:r>
        <w:rPr>
          <w:rFonts w:ascii="Times New Roman" w:hAnsi="Times New Roman" w:cs="Times New Roman"/>
          <w:sz w:val="24"/>
          <w:szCs w:val="24"/>
        </w:rPr>
        <w:t>Germanus</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Auxerre</w:t>
      </w:r>
      <w:proofErr w:type="spellEnd"/>
      <w:r>
        <w:rPr>
          <w:rFonts w:ascii="Times New Roman" w:hAnsi="Times New Roman" w:cs="Times New Roman"/>
          <w:sz w:val="24"/>
          <w:szCs w:val="24"/>
        </w:rPr>
        <w:t xml:space="preserve">, a similar pattern emerges. There are episodes where </w:t>
      </w:r>
      <w:proofErr w:type="spellStart"/>
      <w:r>
        <w:rPr>
          <w:rFonts w:ascii="Times New Roman" w:hAnsi="Times New Roman" w:cs="Times New Roman"/>
          <w:sz w:val="24"/>
          <w:szCs w:val="24"/>
        </w:rPr>
        <w:t>Germanus</w:t>
      </w:r>
      <w:proofErr w:type="spellEnd"/>
      <w:r>
        <w:rPr>
          <w:rFonts w:ascii="Times New Roman" w:hAnsi="Times New Roman" w:cs="Times New Roman"/>
          <w:sz w:val="24"/>
          <w:szCs w:val="24"/>
        </w:rPr>
        <w:t xml:space="preserve"> halted the activity of demoniacs, where dangerous water demons tried to capsize </w:t>
      </w:r>
      <w:proofErr w:type="spellStart"/>
      <w:r>
        <w:rPr>
          <w:rFonts w:ascii="Times New Roman" w:hAnsi="Times New Roman" w:cs="Times New Roman"/>
          <w:sz w:val="24"/>
          <w:szCs w:val="24"/>
        </w:rPr>
        <w:t>Germanus</w:t>
      </w:r>
      <w:proofErr w:type="spellEnd"/>
      <w:r>
        <w:rPr>
          <w:rFonts w:ascii="Times New Roman" w:hAnsi="Times New Roman" w:cs="Times New Roman"/>
          <w:sz w:val="24"/>
          <w:szCs w:val="24"/>
        </w:rPr>
        <w:t>’ boat on the ocean, and where flying evil spirits forced their hapless victims to prophesy.</w:t>
      </w:r>
      <w:r>
        <w:rPr>
          <w:rStyle w:val="FootnoteReference"/>
          <w:rFonts w:ascii="Times New Roman" w:hAnsi="Times New Roman" w:cs="Times New Roman"/>
          <w:sz w:val="24"/>
          <w:szCs w:val="24"/>
        </w:rPr>
        <w:footnoteReference w:id="137"/>
      </w:r>
      <w:r>
        <w:rPr>
          <w:rFonts w:ascii="Times New Roman" w:hAnsi="Times New Roman" w:cs="Times New Roman"/>
          <w:sz w:val="24"/>
          <w:szCs w:val="24"/>
        </w:rPr>
        <w:t xml:space="preserve"> As a counter-example, the </w:t>
      </w:r>
      <w:r>
        <w:rPr>
          <w:rFonts w:ascii="Times New Roman" w:hAnsi="Times New Roman" w:cs="Times New Roman"/>
          <w:i/>
          <w:sz w:val="24"/>
          <w:szCs w:val="24"/>
        </w:rPr>
        <w:t xml:space="preserve">Lives of St. </w:t>
      </w:r>
      <w:proofErr w:type="spellStart"/>
      <w:r>
        <w:rPr>
          <w:rFonts w:ascii="Times New Roman" w:hAnsi="Times New Roman" w:cs="Times New Roman"/>
          <w:i/>
          <w:sz w:val="24"/>
          <w:szCs w:val="24"/>
        </w:rPr>
        <w:t>Willehad</w:t>
      </w:r>
      <w:proofErr w:type="spellEnd"/>
      <w:r>
        <w:rPr>
          <w:rFonts w:ascii="Times New Roman" w:hAnsi="Times New Roman" w:cs="Times New Roman"/>
          <w:sz w:val="24"/>
          <w:szCs w:val="24"/>
        </w:rPr>
        <w:t xml:space="preserve"> and </w:t>
      </w:r>
      <w:r>
        <w:rPr>
          <w:rFonts w:ascii="Times New Roman" w:hAnsi="Times New Roman" w:cs="Times New Roman"/>
          <w:i/>
          <w:sz w:val="24"/>
          <w:szCs w:val="24"/>
        </w:rPr>
        <w:t xml:space="preserve">St. Benedict the Goth (Abbot of </w:t>
      </w:r>
      <w:proofErr w:type="spellStart"/>
      <w:r>
        <w:rPr>
          <w:rFonts w:ascii="Times New Roman" w:hAnsi="Times New Roman" w:cs="Times New Roman"/>
          <w:i/>
          <w:sz w:val="24"/>
          <w:szCs w:val="24"/>
        </w:rPr>
        <w:t>Aniane</w:t>
      </w:r>
      <w:proofErr w:type="spellEnd"/>
      <w:r>
        <w:rPr>
          <w:rFonts w:ascii="Times New Roman" w:hAnsi="Times New Roman" w:cs="Times New Roman"/>
          <w:i/>
          <w:sz w:val="24"/>
          <w:szCs w:val="24"/>
        </w:rPr>
        <w:t xml:space="preserve">), </w:t>
      </w:r>
      <w:r>
        <w:rPr>
          <w:rFonts w:ascii="Times New Roman" w:hAnsi="Times New Roman" w:cs="Times New Roman"/>
          <w:sz w:val="24"/>
          <w:szCs w:val="24"/>
        </w:rPr>
        <w:t>two Carolingian hagiographies, contain much historical detail, but they contain very few miracles, and no demons.</w:t>
      </w:r>
      <w:r>
        <w:rPr>
          <w:rStyle w:val="FootnoteReference"/>
          <w:rFonts w:ascii="Times New Roman" w:hAnsi="Times New Roman" w:cs="Times New Roman"/>
          <w:sz w:val="24"/>
          <w:szCs w:val="24"/>
        </w:rPr>
        <w:footnoteReference w:id="138"/>
      </w:r>
      <w:r>
        <w:rPr>
          <w:rFonts w:ascii="Times New Roman" w:hAnsi="Times New Roman" w:cs="Times New Roman"/>
          <w:sz w:val="24"/>
          <w:szCs w:val="24"/>
        </w:rPr>
        <w:t xml:space="preserve"> If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was partially modelling the </w:t>
      </w:r>
      <w:proofErr w:type="spellStart"/>
      <w:r>
        <w:rPr>
          <w:rFonts w:ascii="Times New Roman" w:hAnsi="Times New Roman" w:cs="Times New Roman"/>
          <w:i/>
          <w:sz w:val="24"/>
          <w:szCs w:val="24"/>
        </w:rPr>
        <w:t>Gesta</w:t>
      </w:r>
      <w:proofErr w:type="spellEnd"/>
      <w:r>
        <w:rPr>
          <w:rFonts w:ascii="Times New Roman" w:hAnsi="Times New Roman" w:cs="Times New Roman"/>
          <w:i/>
          <w:sz w:val="24"/>
          <w:szCs w:val="24"/>
        </w:rPr>
        <w:t xml:space="preserve"> </w:t>
      </w:r>
      <w:r>
        <w:rPr>
          <w:rFonts w:ascii="Times New Roman" w:hAnsi="Times New Roman" w:cs="Times New Roman"/>
          <w:sz w:val="24"/>
          <w:szCs w:val="24"/>
        </w:rPr>
        <w:t>on saints’ lives in some way, he must have drawn his inspiration from older ones including demon stories, and not from more contemporary ones. Courtney Booker found that Carolingian edifying texts held a preference for the past, because “the past could provide guidance for the present in order to attain a more secure—and, hence, salutary—future, a relationship among the three aspects of time that was often conflated, crystallized, and polished to form the reflective surface of a mimetic mirror.”</w:t>
      </w:r>
      <w:r>
        <w:rPr>
          <w:rStyle w:val="FootnoteReference"/>
          <w:rFonts w:ascii="Times New Roman" w:hAnsi="Times New Roman" w:cs="Times New Roman"/>
          <w:sz w:val="24"/>
          <w:szCs w:val="24"/>
        </w:rPr>
        <w:footnoteReference w:id="139"/>
      </w:r>
      <w:r>
        <w:rPr>
          <w:rFonts w:ascii="Times New Roman" w:hAnsi="Times New Roman" w:cs="Times New Roman"/>
          <w:sz w:val="24"/>
          <w:szCs w:val="24"/>
        </w:rPr>
        <w:t xml:space="preserve"> </w:t>
      </w:r>
    </w:p>
    <w:p w14:paraId="0F8F5AC3" w14:textId="77777777" w:rsidR="003F1833" w:rsidRDefault="003F1833" w:rsidP="003F1833">
      <w:pPr>
        <w:spacing w:line="480" w:lineRule="auto"/>
        <w:ind w:left="0" w:firstLine="720"/>
        <w:rPr>
          <w:rFonts w:ascii="Times New Roman" w:hAnsi="Times New Roman" w:cs="Times New Roman"/>
          <w:sz w:val="24"/>
          <w:szCs w:val="24"/>
        </w:rPr>
      </w:pPr>
      <w:proofErr w:type="spellStart"/>
      <w:r>
        <w:rPr>
          <w:rFonts w:ascii="Times New Roman" w:hAnsi="Times New Roman" w:cs="Times New Roman"/>
          <w:sz w:val="24"/>
          <w:szCs w:val="24"/>
        </w:rPr>
        <w:t>Heene</w:t>
      </w:r>
      <w:proofErr w:type="spellEnd"/>
      <w:r>
        <w:rPr>
          <w:rFonts w:ascii="Times New Roman" w:hAnsi="Times New Roman" w:cs="Times New Roman"/>
          <w:sz w:val="24"/>
          <w:szCs w:val="24"/>
        </w:rPr>
        <w:t xml:space="preserve"> explained that late antique- and Merovingian-era saints’ lives were addressed to the laity, whereas Carolingian-era ones typically were not.</w:t>
      </w:r>
      <w:r>
        <w:rPr>
          <w:rStyle w:val="FootnoteReference"/>
          <w:rFonts w:ascii="Times New Roman" w:hAnsi="Times New Roman" w:cs="Times New Roman"/>
          <w:sz w:val="24"/>
          <w:szCs w:val="24"/>
        </w:rPr>
        <w:footnoteReference w:id="140"/>
      </w:r>
      <w:r w:rsidRPr="003D10F0">
        <w:rPr>
          <w:rFonts w:ascii="Times New Roman" w:hAnsi="Times New Roman" w:cs="Times New Roman"/>
          <w:sz w:val="24"/>
          <w:szCs w:val="24"/>
        </w:rPr>
        <w:t xml:space="preserve"> </w:t>
      </w:r>
      <w:r>
        <w:rPr>
          <w:rFonts w:ascii="Times New Roman" w:hAnsi="Times New Roman" w:cs="Times New Roman"/>
          <w:sz w:val="24"/>
          <w:szCs w:val="24"/>
        </w:rPr>
        <w:t xml:space="preserve">The miracles and demon stories were purposely eliminated from saints’ lives as the genre became increasingly confined to the </w:t>
      </w:r>
      <w:r>
        <w:rPr>
          <w:rFonts w:ascii="Times New Roman" w:hAnsi="Times New Roman" w:cs="Times New Roman"/>
          <w:sz w:val="24"/>
          <w:szCs w:val="24"/>
        </w:rPr>
        <w:lastRenderedPageBreak/>
        <w:t>cloister.</w:t>
      </w:r>
      <w:r>
        <w:rPr>
          <w:rStyle w:val="FootnoteReference"/>
          <w:rFonts w:ascii="Times New Roman" w:hAnsi="Times New Roman" w:cs="Times New Roman"/>
          <w:sz w:val="24"/>
          <w:szCs w:val="24"/>
        </w:rPr>
        <w:footnoteReference w:id="141"/>
      </w:r>
      <w:r>
        <w:rPr>
          <w:rFonts w:ascii="Times New Roman" w:hAnsi="Times New Roman" w:cs="Times New Roman"/>
          <w:sz w:val="24"/>
          <w:szCs w:val="24"/>
        </w:rPr>
        <w:t xml:space="preserve"> Therefore, the miracles and demons of the older saints’ lives</w:t>
      </w:r>
      <w:r>
        <w:rPr>
          <w:rFonts w:ascii="Times New Roman" w:hAnsi="Times New Roman" w:cs="Times New Roman"/>
          <w:i/>
          <w:sz w:val="24"/>
          <w:szCs w:val="24"/>
        </w:rPr>
        <w:t xml:space="preserve"> </w:t>
      </w:r>
      <w:r>
        <w:rPr>
          <w:rFonts w:ascii="Times New Roman" w:hAnsi="Times New Roman" w:cs="Times New Roman"/>
          <w:sz w:val="24"/>
          <w:szCs w:val="24"/>
        </w:rPr>
        <w:t xml:space="preserve">might be seen as elements tied to the interest or entertainment of a lay audience.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inclusion of demon tales, unrelated for the most part to Charlemagne, reflects that his target audience was lay, and therefore likely to take similar pleasure in these more crowd-pleasing elements of the </w:t>
      </w:r>
      <w:proofErr w:type="spellStart"/>
      <w:r>
        <w:rPr>
          <w:rFonts w:ascii="Times New Roman" w:hAnsi="Times New Roman" w:cs="Times New Roman"/>
          <w:i/>
          <w:sz w:val="24"/>
          <w:szCs w:val="24"/>
        </w:rPr>
        <w:t>Gesta</w:t>
      </w:r>
      <w:proofErr w:type="spellEnd"/>
      <w:r>
        <w:rPr>
          <w:rFonts w:ascii="Times New Roman" w:hAnsi="Times New Roman" w:cs="Times New Roman"/>
          <w:sz w:val="24"/>
          <w:szCs w:val="24"/>
        </w:rPr>
        <w:t xml:space="preserve">. </w:t>
      </w:r>
    </w:p>
    <w:p w14:paraId="09999674" w14:textId="77777777" w:rsidR="003F1833" w:rsidRPr="00BB6BD1" w:rsidRDefault="003F1833" w:rsidP="003F1833">
      <w:pPr>
        <w:spacing w:line="480" w:lineRule="auto"/>
        <w:ind w:left="0" w:firstLine="720"/>
        <w:rPr>
          <w:rFonts w:ascii="Times New Roman" w:hAnsi="Times New Roman" w:cs="Times New Roman"/>
          <w:sz w:val="24"/>
          <w:szCs w:val="24"/>
        </w:rPr>
      </w:pP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w:t>
      </w:r>
      <w:r w:rsidRPr="00F36864">
        <w:rPr>
          <w:rFonts w:ascii="Times New Roman" w:hAnsi="Times New Roman" w:cs="Times New Roman"/>
          <w:sz w:val="24"/>
          <w:szCs w:val="24"/>
        </w:rPr>
        <w:t>it should not be forgo</w:t>
      </w:r>
      <w:r>
        <w:rPr>
          <w:rFonts w:ascii="Times New Roman" w:hAnsi="Times New Roman" w:cs="Times New Roman"/>
          <w:sz w:val="24"/>
          <w:szCs w:val="24"/>
        </w:rPr>
        <w:t>tten, was a monk himself.</w:t>
      </w:r>
      <w:r w:rsidRPr="00F36864">
        <w:rPr>
          <w:rFonts w:ascii="Times New Roman" w:hAnsi="Times New Roman" w:cs="Times New Roman"/>
          <w:sz w:val="24"/>
          <w:szCs w:val="24"/>
        </w:rPr>
        <w:t xml:space="preserve"> </w:t>
      </w:r>
      <w:r>
        <w:rPr>
          <w:rFonts w:ascii="Times New Roman" w:hAnsi="Times New Roman" w:cs="Times New Roman"/>
          <w:sz w:val="24"/>
          <w:szCs w:val="24"/>
        </w:rPr>
        <w:t>He</w:t>
      </w:r>
      <w:r w:rsidRPr="00F36864">
        <w:rPr>
          <w:rFonts w:ascii="Times New Roman" w:hAnsi="Times New Roman" w:cs="Times New Roman"/>
          <w:sz w:val="24"/>
          <w:szCs w:val="24"/>
        </w:rPr>
        <w:t xml:space="preserve"> </w:t>
      </w:r>
      <w:r>
        <w:rPr>
          <w:rFonts w:ascii="Times New Roman" w:hAnsi="Times New Roman" w:cs="Times New Roman"/>
          <w:sz w:val="24"/>
          <w:szCs w:val="24"/>
        </w:rPr>
        <w:t xml:space="preserve">was </w:t>
      </w:r>
      <w:r w:rsidRPr="00F36864">
        <w:rPr>
          <w:rFonts w:ascii="Times New Roman" w:hAnsi="Times New Roman" w:cs="Times New Roman"/>
          <w:sz w:val="24"/>
          <w:szCs w:val="24"/>
        </w:rPr>
        <w:t>considered, at least in the tradition of St. Gall, to have possesse</w:t>
      </w:r>
      <w:r>
        <w:rPr>
          <w:rFonts w:ascii="Times New Roman" w:hAnsi="Times New Roman" w:cs="Times New Roman"/>
          <w:sz w:val="24"/>
          <w:szCs w:val="24"/>
        </w:rPr>
        <w:t xml:space="preserve">d special experience </w:t>
      </w:r>
      <w:r w:rsidRPr="00F36864">
        <w:rPr>
          <w:rFonts w:ascii="Times New Roman" w:hAnsi="Times New Roman" w:cs="Times New Roman"/>
          <w:sz w:val="24"/>
          <w:szCs w:val="24"/>
        </w:rPr>
        <w:t>with demons.</w:t>
      </w:r>
      <w:r>
        <w:rPr>
          <w:rFonts w:ascii="Times New Roman" w:hAnsi="Times New Roman" w:cs="Times New Roman"/>
          <w:sz w:val="24"/>
          <w:szCs w:val="24"/>
        </w:rPr>
        <w:t xml:space="preserve"> The annals of St. Gall contained an amusing anecdote about dealing with double-crossers in monastery life that featured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and two of his close friends.</w:t>
      </w:r>
      <w:r>
        <w:rPr>
          <w:rStyle w:val="FootnoteReference"/>
          <w:rFonts w:ascii="Times New Roman" w:hAnsi="Times New Roman" w:cs="Times New Roman"/>
          <w:sz w:val="24"/>
          <w:szCs w:val="24"/>
        </w:rPr>
        <w:footnoteReference w:id="142"/>
      </w:r>
      <w:r>
        <w:rPr>
          <w:rFonts w:ascii="Times New Roman" w:hAnsi="Times New Roman" w:cs="Times New Roman"/>
          <w:sz w:val="24"/>
          <w:szCs w:val="24"/>
        </w:rPr>
        <w:t xml:space="preserve">  The story had apparently persisted in the oral culture of the abbey until </w:t>
      </w:r>
      <w:proofErr w:type="spellStart"/>
      <w:r>
        <w:rPr>
          <w:rFonts w:ascii="Times New Roman" w:hAnsi="Times New Roman" w:cs="Times New Roman"/>
          <w:sz w:val="24"/>
          <w:szCs w:val="24"/>
        </w:rPr>
        <w:t>Ekkehard</w:t>
      </w:r>
      <w:proofErr w:type="spellEnd"/>
      <w:r>
        <w:rPr>
          <w:rFonts w:ascii="Times New Roman" w:hAnsi="Times New Roman" w:cs="Times New Roman"/>
          <w:sz w:val="24"/>
          <w:szCs w:val="24"/>
        </w:rPr>
        <w:t xml:space="preserve"> IV, one of the continuators of the annals of St. Gall, wrote it down in the eleventh century.</w:t>
      </w:r>
      <w:r>
        <w:rPr>
          <w:rStyle w:val="FootnoteReference"/>
          <w:rFonts w:ascii="Times New Roman" w:hAnsi="Times New Roman" w:cs="Times New Roman"/>
          <w:sz w:val="24"/>
          <w:szCs w:val="24"/>
        </w:rPr>
        <w:footnoteReference w:id="143"/>
      </w:r>
      <w:r>
        <w:rPr>
          <w:rFonts w:ascii="Times New Roman" w:hAnsi="Times New Roman" w:cs="Times New Roman"/>
          <w:sz w:val="24"/>
          <w:szCs w:val="24"/>
        </w:rPr>
        <w:t xml:space="preserve"> </w:t>
      </w:r>
      <w:proofErr w:type="spellStart"/>
      <w:r>
        <w:rPr>
          <w:rFonts w:ascii="Times New Roman" w:hAnsi="Times New Roman" w:cs="Times New Roman"/>
          <w:sz w:val="24"/>
          <w:szCs w:val="24"/>
        </w:rPr>
        <w:t>Ekkhard</w:t>
      </w:r>
      <w:proofErr w:type="spellEnd"/>
      <w:r>
        <w:rPr>
          <w:rFonts w:ascii="Times New Roman" w:hAnsi="Times New Roman" w:cs="Times New Roman"/>
          <w:sz w:val="24"/>
          <w:szCs w:val="24"/>
        </w:rPr>
        <w:t xml:space="preserve"> offered a lively description of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personality: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had a weak body, but not a weak mind, a stammering voice, but not a stammering spirit; he was elevated in divine things, patient in opposition, mild in everything, a sharp enforcer of the discipline in our monastery…”</w:t>
      </w:r>
      <w:r>
        <w:rPr>
          <w:rStyle w:val="FootnoteReference"/>
          <w:rFonts w:ascii="Times New Roman" w:hAnsi="Times New Roman" w:cs="Times New Roman"/>
          <w:sz w:val="24"/>
          <w:szCs w:val="24"/>
        </w:rPr>
        <w:footnoteReference w:id="144"/>
      </w:r>
      <w:r>
        <w:rPr>
          <w:rFonts w:ascii="Times New Roman" w:hAnsi="Times New Roman" w:cs="Times New Roman"/>
          <w:sz w:val="24"/>
          <w:szCs w:val="24"/>
        </w:rPr>
        <w:t xml:space="preserve"> </w:t>
      </w:r>
      <w:proofErr w:type="spellStart"/>
      <w:r>
        <w:rPr>
          <w:rFonts w:ascii="Times New Roman" w:hAnsi="Times New Roman" w:cs="Times New Roman"/>
          <w:sz w:val="24"/>
          <w:szCs w:val="24"/>
        </w:rPr>
        <w:t>Ekkehard</w:t>
      </w:r>
      <w:proofErr w:type="spellEnd"/>
      <w:r>
        <w:rPr>
          <w:rFonts w:ascii="Times New Roman" w:hAnsi="Times New Roman" w:cs="Times New Roman"/>
          <w:sz w:val="24"/>
          <w:szCs w:val="24"/>
        </w:rPr>
        <w:t xml:space="preserve"> then continued with this strange additional detail: “and in sudden, unexpected things, he was a little timid, </w:t>
      </w:r>
      <w:r w:rsidRPr="00A131EC">
        <w:rPr>
          <w:rFonts w:ascii="Times New Roman" w:hAnsi="Times New Roman" w:cs="Times New Roman"/>
          <w:i/>
          <w:sz w:val="24"/>
          <w:szCs w:val="24"/>
        </w:rPr>
        <w:t>except in the assaults of demons</w:t>
      </w:r>
      <w:r>
        <w:rPr>
          <w:rFonts w:ascii="Times New Roman" w:hAnsi="Times New Roman" w:cs="Times New Roman"/>
          <w:sz w:val="24"/>
          <w:szCs w:val="24"/>
        </w:rPr>
        <w:t>, which he certainly opposed fearlessly.”</w:t>
      </w:r>
      <w:r>
        <w:rPr>
          <w:rStyle w:val="FootnoteReference"/>
          <w:rFonts w:ascii="Times New Roman" w:hAnsi="Times New Roman" w:cs="Times New Roman"/>
          <w:sz w:val="24"/>
          <w:szCs w:val="24"/>
        </w:rPr>
        <w:footnoteReference w:id="145"/>
      </w:r>
      <w:r>
        <w:rPr>
          <w:rFonts w:ascii="Times New Roman" w:hAnsi="Times New Roman" w:cs="Times New Roman"/>
          <w:sz w:val="24"/>
          <w:szCs w:val="24"/>
        </w:rPr>
        <w:t xml:space="preserve">  Here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was remembered as one who struggled triumphantly against demons, the epitome of the monkish identity. Unfortunately, </w:t>
      </w:r>
      <w:proofErr w:type="spellStart"/>
      <w:r>
        <w:rPr>
          <w:rFonts w:ascii="Times New Roman" w:hAnsi="Times New Roman" w:cs="Times New Roman"/>
          <w:sz w:val="24"/>
          <w:szCs w:val="24"/>
        </w:rPr>
        <w:t>Ekkehard</w:t>
      </w:r>
      <w:proofErr w:type="spellEnd"/>
      <w:r>
        <w:rPr>
          <w:rFonts w:ascii="Times New Roman" w:hAnsi="Times New Roman" w:cs="Times New Roman"/>
          <w:sz w:val="24"/>
          <w:szCs w:val="24"/>
        </w:rPr>
        <w:t xml:space="preserve"> did not record any specific tales about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struggles with demons, leaving any further details of this side of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personality to the imagination alone. The tradition may, in fact, have stemmed from the very demon stories that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recorded in the </w:t>
      </w:r>
      <w:proofErr w:type="spellStart"/>
      <w:r>
        <w:rPr>
          <w:rFonts w:ascii="Times New Roman" w:hAnsi="Times New Roman" w:cs="Times New Roman"/>
          <w:i/>
          <w:sz w:val="24"/>
          <w:szCs w:val="24"/>
        </w:rPr>
        <w:t>Gesta</w:t>
      </w:r>
      <w:proofErr w:type="spellEnd"/>
      <w:r>
        <w:rPr>
          <w:rFonts w:ascii="Times New Roman" w:hAnsi="Times New Roman" w:cs="Times New Roman"/>
          <w:sz w:val="24"/>
          <w:szCs w:val="24"/>
        </w:rPr>
        <w:t xml:space="preserve">, a sort of conflation of </w:t>
      </w:r>
      <w:r>
        <w:rPr>
          <w:rFonts w:ascii="Times New Roman" w:hAnsi="Times New Roman" w:cs="Times New Roman"/>
          <w:sz w:val="24"/>
          <w:szCs w:val="24"/>
        </w:rPr>
        <w:lastRenderedPageBreak/>
        <w:t xml:space="preserve">authorial personality with written work. Or perhaps the description written in the annals represented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actual experiences. With this picture of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in mind, it is tempting to wonder whether the demons were </w:t>
      </w:r>
      <w:r w:rsidRPr="00822E23">
        <w:rPr>
          <w:rFonts w:ascii="Times New Roman" w:hAnsi="Times New Roman" w:cs="Times New Roman"/>
          <w:sz w:val="24"/>
          <w:szCs w:val="24"/>
        </w:rPr>
        <w:t>the s</w:t>
      </w:r>
      <w:r>
        <w:rPr>
          <w:rFonts w:ascii="Times New Roman" w:hAnsi="Times New Roman" w:cs="Times New Roman"/>
          <w:sz w:val="24"/>
          <w:szCs w:val="24"/>
        </w:rPr>
        <w:t xml:space="preserve">trangest characters in the </w:t>
      </w:r>
      <w:proofErr w:type="spellStart"/>
      <w:r>
        <w:rPr>
          <w:rFonts w:ascii="Times New Roman" w:hAnsi="Times New Roman" w:cs="Times New Roman"/>
          <w:i/>
          <w:sz w:val="24"/>
          <w:szCs w:val="24"/>
        </w:rPr>
        <w:t>Gesta</w:t>
      </w:r>
      <w:proofErr w:type="spellEnd"/>
      <w:r>
        <w:rPr>
          <w:rFonts w:ascii="Times New Roman" w:hAnsi="Times New Roman" w:cs="Times New Roman"/>
          <w:sz w:val="24"/>
          <w:szCs w:val="24"/>
        </w:rPr>
        <w:t>, or</w:t>
      </w:r>
      <w:r w:rsidRPr="00822E23">
        <w:rPr>
          <w:rFonts w:ascii="Times New Roman" w:hAnsi="Times New Roman" w:cs="Times New Roman"/>
          <w:sz w:val="24"/>
          <w:szCs w:val="24"/>
        </w:rPr>
        <w:t xml:space="preserve"> rather t</w:t>
      </w:r>
      <w:r>
        <w:rPr>
          <w:rFonts w:ascii="Times New Roman" w:hAnsi="Times New Roman" w:cs="Times New Roman"/>
          <w:sz w:val="24"/>
          <w:szCs w:val="24"/>
        </w:rPr>
        <w:t xml:space="preserve">he storyteller behind the tales. This would suggest that Charles the Fat, a former demoniac, and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a demon-resisting monk, understood one another in a unique way: as fellow survivors of demonic assault. As one who “certainly opposed [demons] fearlessly,”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himself may have been authoritative in the mirror he offered for Charles.</w:t>
      </w:r>
    </w:p>
    <w:p w14:paraId="642D88AD" w14:textId="77777777" w:rsidR="0033514A" w:rsidRDefault="0033514A" w:rsidP="00043457">
      <w:pPr>
        <w:ind w:left="0" w:firstLine="0"/>
        <w:rPr>
          <w:rFonts w:ascii="Times New Roman" w:hAnsi="Times New Roman" w:cs="Times New Roman"/>
          <w:sz w:val="24"/>
          <w:szCs w:val="24"/>
          <w:highlight w:val="cyan"/>
        </w:rPr>
      </w:pPr>
    </w:p>
    <w:p w14:paraId="41E138F4" w14:textId="77777777" w:rsidR="00305121" w:rsidRPr="00BB6BD1" w:rsidRDefault="00305121" w:rsidP="00305121">
      <w:pPr>
        <w:ind w:left="0" w:firstLine="0"/>
        <w:rPr>
          <w:rFonts w:ascii="Times New Roman" w:hAnsi="Times New Roman" w:cs="Times New Roman"/>
          <w:b/>
          <w:sz w:val="24"/>
          <w:szCs w:val="24"/>
        </w:rPr>
      </w:pPr>
      <w:r w:rsidRPr="00BB6BD1">
        <w:rPr>
          <w:rFonts w:ascii="Times New Roman" w:hAnsi="Times New Roman" w:cs="Times New Roman"/>
          <w:b/>
          <w:sz w:val="24"/>
          <w:szCs w:val="24"/>
        </w:rPr>
        <w:t>Demonology</w:t>
      </w:r>
    </w:p>
    <w:p w14:paraId="7852B5E3" w14:textId="77777777" w:rsidR="00305121" w:rsidRPr="00BB6BD1" w:rsidRDefault="00305121" w:rsidP="00305121">
      <w:pPr>
        <w:ind w:left="0" w:firstLine="0"/>
        <w:rPr>
          <w:rFonts w:ascii="Times New Roman" w:hAnsi="Times New Roman" w:cs="Times New Roman"/>
          <w:b/>
          <w:sz w:val="24"/>
          <w:szCs w:val="24"/>
        </w:rPr>
      </w:pPr>
    </w:p>
    <w:p w14:paraId="1818D016" w14:textId="77777777" w:rsidR="00305121" w:rsidRPr="00E960D0" w:rsidRDefault="00305121" w:rsidP="00305121">
      <w:pPr>
        <w:spacing w:line="480" w:lineRule="auto"/>
        <w:ind w:left="0" w:firstLine="720"/>
        <w:rPr>
          <w:rFonts w:ascii="Times New Roman" w:hAnsi="Times New Roman" w:cs="Times New Roman"/>
          <w:sz w:val="24"/>
          <w:szCs w:val="24"/>
        </w:rPr>
      </w:pPr>
      <w:r w:rsidRPr="00BB6BD1">
        <w:rPr>
          <w:rFonts w:ascii="Times New Roman" w:hAnsi="Times New Roman" w:cs="Times New Roman"/>
          <w:sz w:val="24"/>
          <w:szCs w:val="24"/>
        </w:rPr>
        <w:t xml:space="preserve">We will now move on to the specific knowledge and </w:t>
      </w:r>
      <w:r>
        <w:rPr>
          <w:rFonts w:ascii="Times New Roman" w:hAnsi="Times New Roman" w:cs="Times New Roman"/>
          <w:sz w:val="24"/>
          <w:szCs w:val="24"/>
        </w:rPr>
        <w:t xml:space="preserve">ideas that informed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characterization of </w:t>
      </w:r>
      <w:r w:rsidRPr="00BB6BD1">
        <w:rPr>
          <w:rFonts w:ascii="Times New Roman" w:hAnsi="Times New Roman" w:cs="Times New Roman"/>
          <w:sz w:val="24"/>
          <w:szCs w:val="24"/>
        </w:rPr>
        <w:t xml:space="preserve">demons. </w:t>
      </w:r>
      <w:r>
        <w:rPr>
          <w:rFonts w:ascii="Times New Roman" w:hAnsi="Times New Roman" w:cs="Times New Roman"/>
          <w:sz w:val="24"/>
          <w:szCs w:val="24"/>
        </w:rPr>
        <w:t xml:space="preserve">The way in which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described the demons of his tales reveals what was inherited from the past and what was currently happening in Carolingian understanding of the demonic. Being able to understand these characterizat</w:t>
      </w:r>
      <w:r w:rsidR="0054213D">
        <w:rPr>
          <w:rFonts w:ascii="Times New Roman" w:hAnsi="Times New Roman" w:cs="Times New Roman"/>
          <w:sz w:val="24"/>
          <w:szCs w:val="24"/>
        </w:rPr>
        <w:t xml:space="preserve">ions allows us to imagine </w:t>
      </w:r>
      <w:r>
        <w:rPr>
          <w:rFonts w:ascii="Times New Roman" w:hAnsi="Times New Roman" w:cs="Times New Roman"/>
          <w:sz w:val="24"/>
          <w:szCs w:val="24"/>
        </w:rPr>
        <w:t>how Charles the Fat and his court would have perceived the tales</w:t>
      </w:r>
      <w:r w:rsidR="0054213D">
        <w:rPr>
          <w:rFonts w:ascii="Times New Roman" w:hAnsi="Times New Roman" w:cs="Times New Roman"/>
          <w:sz w:val="24"/>
          <w:szCs w:val="24"/>
        </w:rPr>
        <w:t>, and what</w:t>
      </w:r>
      <w:r>
        <w:rPr>
          <w:rFonts w:ascii="Times New Roman" w:hAnsi="Times New Roman" w:cs="Times New Roman"/>
          <w:sz w:val="24"/>
          <w:szCs w:val="24"/>
        </w:rPr>
        <w:t xml:space="preserve"> kind</w:t>
      </w:r>
      <w:r w:rsidR="0054213D">
        <w:rPr>
          <w:rFonts w:ascii="Times New Roman" w:hAnsi="Times New Roman" w:cs="Times New Roman"/>
          <w:sz w:val="24"/>
          <w:szCs w:val="24"/>
        </w:rPr>
        <w:t>s</w:t>
      </w:r>
      <w:r>
        <w:rPr>
          <w:rFonts w:ascii="Times New Roman" w:hAnsi="Times New Roman" w:cs="Times New Roman"/>
          <w:sz w:val="24"/>
          <w:szCs w:val="24"/>
        </w:rPr>
        <w:t xml:space="preserve"> of effect they may have had on him. </w:t>
      </w:r>
      <w:proofErr w:type="spellStart"/>
      <w:r w:rsidR="00C26EFB">
        <w:rPr>
          <w:rFonts w:ascii="Times New Roman" w:hAnsi="Times New Roman" w:cs="Times New Roman"/>
          <w:sz w:val="24"/>
          <w:szCs w:val="24"/>
        </w:rPr>
        <w:t>Notker</w:t>
      </w:r>
      <w:proofErr w:type="spellEnd"/>
      <w:r w:rsidR="00C26EFB">
        <w:rPr>
          <w:rFonts w:ascii="Times New Roman" w:hAnsi="Times New Roman" w:cs="Times New Roman"/>
          <w:sz w:val="24"/>
          <w:szCs w:val="24"/>
        </w:rPr>
        <w:t xml:space="preserve"> combined an inherited Christian demonology with a more popular form of understanding of the demonic in his depictions in the </w:t>
      </w:r>
      <w:proofErr w:type="spellStart"/>
      <w:r w:rsidR="00C26EFB">
        <w:rPr>
          <w:rFonts w:ascii="Times New Roman" w:hAnsi="Times New Roman" w:cs="Times New Roman"/>
          <w:i/>
          <w:sz w:val="24"/>
          <w:szCs w:val="24"/>
        </w:rPr>
        <w:t>Gesta</w:t>
      </w:r>
      <w:proofErr w:type="spellEnd"/>
      <w:r w:rsidR="00C26EFB">
        <w:rPr>
          <w:rFonts w:ascii="Times New Roman" w:hAnsi="Times New Roman" w:cs="Times New Roman"/>
          <w:i/>
          <w:sz w:val="24"/>
          <w:szCs w:val="24"/>
        </w:rPr>
        <w:t xml:space="preserve">. </w:t>
      </w:r>
      <w:r w:rsidR="00C26EFB">
        <w:rPr>
          <w:rFonts w:ascii="Times New Roman" w:hAnsi="Times New Roman" w:cs="Times New Roman"/>
          <w:sz w:val="24"/>
          <w:szCs w:val="24"/>
        </w:rPr>
        <w:t xml:space="preserve">This served to demonstrate for Charles that </w:t>
      </w:r>
      <w:r w:rsidR="00E960D0">
        <w:rPr>
          <w:rFonts w:ascii="Times New Roman" w:hAnsi="Times New Roman" w:cs="Times New Roman"/>
          <w:sz w:val="24"/>
          <w:szCs w:val="24"/>
        </w:rPr>
        <w:t>he</w:t>
      </w:r>
      <w:r w:rsidR="00C26EFB">
        <w:rPr>
          <w:rFonts w:ascii="Times New Roman" w:hAnsi="Times New Roman" w:cs="Times New Roman"/>
          <w:sz w:val="24"/>
          <w:szCs w:val="24"/>
        </w:rPr>
        <w:t xml:space="preserve"> possessed the means to overcome evil, chiefly by making the sign of the cross and </w:t>
      </w:r>
      <w:r w:rsidR="00E960D0">
        <w:rPr>
          <w:rFonts w:ascii="Times New Roman" w:hAnsi="Times New Roman" w:cs="Times New Roman"/>
          <w:sz w:val="24"/>
          <w:szCs w:val="24"/>
        </w:rPr>
        <w:t>using physical means to defeat</w:t>
      </w:r>
      <w:r w:rsidR="00C26EFB">
        <w:rPr>
          <w:rFonts w:ascii="Times New Roman" w:hAnsi="Times New Roman" w:cs="Times New Roman"/>
          <w:sz w:val="24"/>
          <w:szCs w:val="24"/>
        </w:rPr>
        <w:t xml:space="preserve"> demons. </w:t>
      </w:r>
      <w:proofErr w:type="spellStart"/>
      <w:r w:rsidR="00C26EFB">
        <w:rPr>
          <w:rFonts w:ascii="Times New Roman" w:hAnsi="Times New Roman" w:cs="Times New Roman"/>
          <w:sz w:val="24"/>
          <w:szCs w:val="24"/>
        </w:rPr>
        <w:t>Notker</w:t>
      </w:r>
      <w:proofErr w:type="spellEnd"/>
      <w:r w:rsidR="00C26EFB">
        <w:rPr>
          <w:rFonts w:ascii="Times New Roman" w:hAnsi="Times New Roman" w:cs="Times New Roman"/>
          <w:sz w:val="24"/>
          <w:szCs w:val="24"/>
        </w:rPr>
        <w:t xml:space="preserve"> also showed that demons customized their assaults to the weaknesses of their victims</w:t>
      </w:r>
      <w:r w:rsidR="00E960D0">
        <w:rPr>
          <w:rFonts w:ascii="Times New Roman" w:hAnsi="Times New Roman" w:cs="Times New Roman"/>
          <w:sz w:val="24"/>
          <w:szCs w:val="24"/>
        </w:rPr>
        <w:t xml:space="preserve">, demonstrating that the first line of defense against the demonic was </w:t>
      </w:r>
      <w:proofErr w:type="spellStart"/>
      <w:r w:rsidR="00E960D0">
        <w:rPr>
          <w:rFonts w:ascii="Times New Roman" w:hAnsi="Times New Roman" w:cs="Times New Roman"/>
          <w:i/>
          <w:sz w:val="24"/>
          <w:szCs w:val="24"/>
        </w:rPr>
        <w:t>correctio</w:t>
      </w:r>
      <w:proofErr w:type="spellEnd"/>
      <w:r w:rsidR="00E960D0">
        <w:rPr>
          <w:rFonts w:ascii="Times New Roman" w:hAnsi="Times New Roman" w:cs="Times New Roman"/>
          <w:i/>
          <w:sz w:val="24"/>
          <w:szCs w:val="24"/>
        </w:rPr>
        <w:t xml:space="preserve">. </w:t>
      </w:r>
      <w:r w:rsidR="00E960D0">
        <w:rPr>
          <w:rFonts w:ascii="Times New Roman" w:hAnsi="Times New Roman" w:cs="Times New Roman"/>
          <w:sz w:val="24"/>
          <w:szCs w:val="24"/>
        </w:rPr>
        <w:t>If the inhabitants of the realm resisted temptation to sin, evil became impotent.</w:t>
      </w:r>
    </w:p>
    <w:p w14:paraId="0AF390F8" w14:textId="77777777" w:rsidR="00305121" w:rsidRDefault="00305121" w:rsidP="00305121">
      <w:pPr>
        <w:spacing w:line="480" w:lineRule="auto"/>
        <w:ind w:left="0" w:firstLine="720"/>
        <w:rPr>
          <w:rFonts w:ascii="Times New Roman" w:hAnsi="Times New Roman" w:cs="Times New Roman"/>
          <w:sz w:val="24"/>
          <w:szCs w:val="24"/>
        </w:rPr>
      </w:pPr>
      <w:r>
        <w:rPr>
          <w:rFonts w:ascii="Times New Roman" w:hAnsi="Times New Roman" w:cs="Times New Roman"/>
          <w:sz w:val="24"/>
          <w:szCs w:val="24"/>
        </w:rPr>
        <w:t>In order</w:t>
      </w:r>
      <w:r w:rsidRPr="00BB6BD1">
        <w:rPr>
          <w:rFonts w:ascii="Times New Roman" w:hAnsi="Times New Roman" w:cs="Times New Roman"/>
          <w:sz w:val="24"/>
          <w:szCs w:val="24"/>
        </w:rPr>
        <w:t xml:space="preserve"> to understand how and why </w:t>
      </w:r>
      <w:proofErr w:type="spellStart"/>
      <w:r w:rsidRPr="00BB6BD1">
        <w:rPr>
          <w:rFonts w:ascii="Times New Roman" w:hAnsi="Times New Roman" w:cs="Times New Roman"/>
          <w:sz w:val="24"/>
          <w:szCs w:val="24"/>
        </w:rPr>
        <w:t>Notker’s</w:t>
      </w:r>
      <w:proofErr w:type="spellEnd"/>
      <w:r w:rsidRPr="00BB6BD1">
        <w:rPr>
          <w:rFonts w:ascii="Times New Roman" w:hAnsi="Times New Roman" w:cs="Times New Roman"/>
          <w:sz w:val="24"/>
          <w:szCs w:val="24"/>
        </w:rPr>
        <w:t xml:space="preserve"> contemporaries interpreted their world the way they did</w:t>
      </w:r>
      <w:r>
        <w:rPr>
          <w:rFonts w:ascii="Times New Roman" w:hAnsi="Times New Roman" w:cs="Times New Roman"/>
          <w:sz w:val="24"/>
          <w:szCs w:val="24"/>
        </w:rPr>
        <w:t>, i</w:t>
      </w:r>
      <w:r w:rsidRPr="00BB6BD1">
        <w:rPr>
          <w:rFonts w:ascii="Times New Roman" w:hAnsi="Times New Roman" w:cs="Times New Roman"/>
          <w:sz w:val="24"/>
          <w:szCs w:val="24"/>
        </w:rPr>
        <w:t xml:space="preserve">t is important to “put ourselves into the mentality of the people of that time, experience things as they were, and use the same assumptions and models of conceptual </w:t>
      </w:r>
      <w:r w:rsidRPr="00BB6BD1">
        <w:rPr>
          <w:rFonts w:ascii="Times New Roman" w:hAnsi="Times New Roman" w:cs="Times New Roman"/>
          <w:sz w:val="24"/>
          <w:szCs w:val="24"/>
        </w:rPr>
        <w:lastRenderedPageBreak/>
        <w:t>organization that they would use,” as Jerome Kroll outlined in his survey of the treatment of mental illness throughout the Middle Ages.</w:t>
      </w:r>
      <w:r w:rsidRPr="00BB6BD1">
        <w:rPr>
          <w:rFonts w:ascii="Times New Roman" w:hAnsi="Times New Roman" w:cs="Times New Roman"/>
          <w:sz w:val="24"/>
          <w:szCs w:val="24"/>
          <w:vertAlign w:val="superscript"/>
        </w:rPr>
        <w:footnoteReference w:id="146"/>
      </w:r>
      <w:r w:rsidRPr="00BB6BD1">
        <w:rPr>
          <w:rFonts w:ascii="Times New Roman" w:hAnsi="Times New Roman" w:cs="Times New Roman"/>
          <w:sz w:val="24"/>
          <w:szCs w:val="24"/>
        </w:rPr>
        <w:t xml:space="preserve"> For example, medieval scholars differentiated between supernatural and medical causes for strange behavior and experiences.</w:t>
      </w:r>
      <w:r w:rsidRPr="00BB6BD1">
        <w:rPr>
          <w:rFonts w:ascii="Times New Roman" w:hAnsi="Times New Roman" w:cs="Times New Roman"/>
          <w:sz w:val="24"/>
          <w:szCs w:val="24"/>
          <w:vertAlign w:val="superscript"/>
        </w:rPr>
        <w:footnoteReference w:id="147"/>
      </w:r>
      <w:r w:rsidRPr="00BB6BD1">
        <w:rPr>
          <w:rFonts w:ascii="Times New Roman" w:hAnsi="Times New Roman" w:cs="Times New Roman"/>
          <w:sz w:val="24"/>
          <w:szCs w:val="24"/>
        </w:rPr>
        <w:t xml:space="preserve"> Kroll debunked the modern idea that all mental illness in the Middle Ages was considered demonic possession and showed that mentally ill people, distinct from those considered possessed by demons, were often treated with kindness.</w:t>
      </w:r>
      <w:r w:rsidRPr="00BB6BD1">
        <w:rPr>
          <w:rFonts w:ascii="Times New Roman" w:hAnsi="Times New Roman" w:cs="Times New Roman"/>
          <w:sz w:val="24"/>
          <w:szCs w:val="24"/>
          <w:vertAlign w:val="superscript"/>
        </w:rPr>
        <w:footnoteReference w:id="148"/>
      </w:r>
      <w:r>
        <w:rPr>
          <w:rFonts w:ascii="Times New Roman" w:hAnsi="Times New Roman" w:cs="Times New Roman"/>
          <w:sz w:val="24"/>
          <w:szCs w:val="24"/>
        </w:rPr>
        <w:t xml:space="preserve"> </w:t>
      </w:r>
      <w:r w:rsidRPr="000F3680">
        <w:rPr>
          <w:rFonts w:ascii="Times New Roman" w:hAnsi="Times New Roman" w:cs="Times New Roman"/>
          <w:sz w:val="24"/>
          <w:szCs w:val="24"/>
        </w:rPr>
        <w:t>Behavior that would be considered extremely pathological today was merely considered peculiar back then—self-f</w:t>
      </w:r>
      <w:r w:rsidR="0054213D">
        <w:rPr>
          <w:rFonts w:ascii="Times New Roman" w:hAnsi="Times New Roman" w:cs="Times New Roman"/>
          <w:sz w:val="24"/>
          <w:szCs w:val="24"/>
        </w:rPr>
        <w:t>lagellation, dancing manias, and so forth</w:t>
      </w:r>
      <w:r w:rsidRPr="000F3680">
        <w:rPr>
          <w:rFonts w:ascii="Times New Roman" w:hAnsi="Times New Roman" w:cs="Times New Roman"/>
          <w:sz w:val="24"/>
          <w:szCs w:val="24"/>
        </w:rPr>
        <w:t>.</w:t>
      </w:r>
      <w:r w:rsidRPr="000F3680">
        <w:rPr>
          <w:rStyle w:val="FootnoteReference"/>
          <w:rFonts w:ascii="Times New Roman" w:hAnsi="Times New Roman" w:cs="Times New Roman"/>
          <w:sz w:val="24"/>
          <w:szCs w:val="24"/>
        </w:rPr>
        <w:footnoteReference w:id="149"/>
      </w:r>
      <w:r w:rsidRPr="00BB6BD1">
        <w:rPr>
          <w:rFonts w:ascii="Times New Roman" w:hAnsi="Times New Roman" w:cs="Times New Roman"/>
          <w:sz w:val="24"/>
          <w:szCs w:val="24"/>
        </w:rPr>
        <w:t xml:space="preserve"> Understanding just how medieval th</w:t>
      </w:r>
      <w:r>
        <w:rPr>
          <w:rFonts w:ascii="Times New Roman" w:hAnsi="Times New Roman" w:cs="Times New Roman"/>
          <w:sz w:val="24"/>
          <w:szCs w:val="24"/>
        </w:rPr>
        <w:t>inkers made these types of</w:t>
      </w:r>
      <w:r w:rsidRPr="00BB6BD1">
        <w:rPr>
          <w:rFonts w:ascii="Times New Roman" w:hAnsi="Times New Roman" w:cs="Times New Roman"/>
          <w:sz w:val="24"/>
          <w:szCs w:val="24"/>
        </w:rPr>
        <w:t xml:space="preserve"> distinction is not </w:t>
      </w:r>
      <w:r>
        <w:rPr>
          <w:rFonts w:ascii="Times New Roman" w:hAnsi="Times New Roman" w:cs="Times New Roman"/>
          <w:sz w:val="24"/>
          <w:szCs w:val="24"/>
        </w:rPr>
        <w:t xml:space="preserve">always </w:t>
      </w:r>
      <w:r w:rsidRPr="00BB6BD1">
        <w:rPr>
          <w:rFonts w:ascii="Times New Roman" w:hAnsi="Times New Roman" w:cs="Times New Roman"/>
          <w:sz w:val="24"/>
          <w:szCs w:val="24"/>
        </w:rPr>
        <w:t>apparent to modern reader</w:t>
      </w:r>
      <w:r>
        <w:rPr>
          <w:rFonts w:ascii="Times New Roman" w:hAnsi="Times New Roman" w:cs="Times New Roman"/>
          <w:sz w:val="24"/>
          <w:szCs w:val="24"/>
        </w:rPr>
        <w:t>s, but it is clear that there were</w:t>
      </w:r>
      <w:r w:rsidRPr="00BB6BD1">
        <w:rPr>
          <w:rFonts w:ascii="Times New Roman" w:hAnsi="Times New Roman" w:cs="Times New Roman"/>
          <w:sz w:val="24"/>
          <w:szCs w:val="24"/>
        </w:rPr>
        <w:t xml:space="preserve"> distinction</w:t>
      </w:r>
      <w:r>
        <w:rPr>
          <w:rFonts w:ascii="Times New Roman" w:hAnsi="Times New Roman" w:cs="Times New Roman"/>
          <w:sz w:val="24"/>
          <w:szCs w:val="24"/>
        </w:rPr>
        <w:t>s</w:t>
      </w:r>
      <w:r w:rsidRPr="00BB6BD1">
        <w:rPr>
          <w:rFonts w:ascii="Times New Roman" w:hAnsi="Times New Roman" w:cs="Times New Roman"/>
          <w:sz w:val="24"/>
          <w:szCs w:val="24"/>
        </w:rPr>
        <w:t>.</w:t>
      </w:r>
      <w:r w:rsidRPr="00BB6BD1">
        <w:rPr>
          <w:rFonts w:ascii="Times New Roman" w:hAnsi="Times New Roman" w:cs="Times New Roman"/>
          <w:sz w:val="24"/>
          <w:szCs w:val="24"/>
          <w:vertAlign w:val="superscript"/>
        </w:rPr>
        <w:footnoteReference w:id="150"/>
      </w:r>
      <w:r>
        <w:rPr>
          <w:rFonts w:ascii="Times New Roman" w:hAnsi="Times New Roman" w:cs="Times New Roman"/>
          <w:sz w:val="24"/>
          <w:szCs w:val="24"/>
        </w:rPr>
        <w:t xml:space="preserve"> </w:t>
      </w:r>
      <w:r w:rsidRPr="000F3680">
        <w:rPr>
          <w:rFonts w:ascii="Times New Roman" w:hAnsi="Times New Roman" w:cs="Times New Roman"/>
          <w:sz w:val="24"/>
          <w:szCs w:val="24"/>
        </w:rPr>
        <w:t xml:space="preserve">Maintaining a posture sensitive to these types of concealed distinctions is </w:t>
      </w:r>
      <w:r>
        <w:rPr>
          <w:rFonts w:ascii="Times New Roman" w:hAnsi="Times New Roman" w:cs="Times New Roman"/>
          <w:sz w:val="24"/>
          <w:szCs w:val="24"/>
        </w:rPr>
        <w:t xml:space="preserve">therefore </w:t>
      </w:r>
      <w:r w:rsidRPr="000F3680">
        <w:rPr>
          <w:rFonts w:ascii="Times New Roman" w:hAnsi="Times New Roman" w:cs="Times New Roman"/>
          <w:sz w:val="24"/>
          <w:szCs w:val="24"/>
        </w:rPr>
        <w:t xml:space="preserve">crucial to seeing how the </w:t>
      </w:r>
      <w:proofErr w:type="spellStart"/>
      <w:r w:rsidRPr="000F3680">
        <w:rPr>
          <w:rFonts w:ascii="Times New Roman" w:hAnsi="Times New Roman" w:cs="Times New Roman"/>
          <w:i/>
          <w:sz w:val="24"/>
          <w:szCs w:val="24"/>
        </w:rPr>
        <w:t>Gesta</w:t>
      </w:r>
      <w:proofErr w:type="spellEnd"/>
      <w:r w:rsidRPr="000F3680">
        <w:rPr>
          <w:rFonts w:ascii="Times New Roman" w:hAnsi="Times New Roman" w:cs="Times New Roman"/>
          <w:i/>
          <w:sz w:val="24"/>
          <w:szCs w:val="24"/>
        </w:rPr>
        <w:t xml:space="preserve"> </w:t>
      </w:r>
      <w:proofErr w:type="spellStart"/>
      <w:r w:rsidRPr="000F3680">
        <w:rPr>
          <w:rFonts w:ascii="Times New Roman" w:hAnsi="Times New Roman" w:cs="Times New Roman"/>
          <w:i/>
          <w:sz w:val="24"/>
          <w:szCs w:val="24"/>
        </w:rPr>
        <w:t>Karoli</w:t>
      </w:r>
      <w:proofErr w:type="spellEnd"/>
      <w:r w:rsidRPr="000F3680">
        <w:rPr>
          <w:rFonts w:ascii="Times New Roman" w:hAnsi="Times New Roman" w:cs="Times New Roman"/>
          <w:i/>
          <w:sz w:val="24"/>
          <w:szCs w:val="24"/>
        </w:rPr>
        <w:t xml:space="preserve"> </w:t>
      </w:r>
      <w:r>
        <w:rPr>
          <w:rFonts w:ascii="Times New Roman" w:hAnsi="Times New Roman" w:cs="Times New Roman"/>
          <w:sz w:val="24"/>
          <w:szCs w:val="24"/>
        </w:rPr>
        <w:t>may</w:t>
      </w:r>
      <w:r w:rsidRPr="000F3680">
        <w:rPr>
          <w:rFonts w:ascii="Times New Roman" w:hAnsi="Times New Roman" w:cs="Times New Roman"/>
          <w:sz w:val="24"/>
          <w:szCs w:val="24"/>
        </w:rPr>
        <w:t xml:space="preserve"> have been received by Charles the </w:t>
      </w:r>
      <w:r>
        <w:rPr>
          <w:rFonts w:ascii="Times New Roman" w:hAnsi="Times New Roman" w:cs="Times New Roman"/>
          <w:sz w:val="24"/>
          <w:szCs w:val="24"/>
        </w:rPr>
        <w:t>Fat.</w:t>
      </w:r>
    </w:p>
    <w:p w14:paraId="3D0D3DAE" w14:textId="77777777" w:rsidR="00305121" w:rsidRPr="00BB6BD1" w:rsidRDefault="00305121" w:rsidP="00305121">
      <w:pPr>
        <w:spacing w:line="480" w:lineRule="auto"/>
        <w:ind w:left="0" w:firstLine="720"/>
        <w:rPr>
          <w:rFonts w:ascii="Times New Roman" w:hAnsi="Times New Roman" w:cs="Times New Roman"/>
          <w:sz w:val="24"/>
          <w:szCs w:val="24"/>
        </w:rPr>
      </w:pPr>
      <w:r w:rsidRPr="00BB6BD1">
        <w:rPr>
          <w:rFonts w:ascii="Times New Roman" w:hAnsi="Times New Roman" w:cs="Times New Roman"/>
          <w:sz w:val="24"/>
          <w:szCs w:val="24"/>
        </w:rPr>
        <w:t xml:space="preserve">Despite the spirit of optimism that </w:t>
      </w:r>
      <w:proofErr w:type="spellStart"/>
      <w:r w:rsidRPr="00BB6BD1">
        <w:rPr>
          <w:rFonts w:ascii="Times New Roman" w:hAnsi="Times New Roman" w:cs="Times New Roman"/>
          <w:sz w:val="24"/>
          <w:szCs w:val="24"/>
        </w:rPr>
        <w:t>Notker</w:t>
      </w:r>
      <w:proofErr w:type="spellEnd"/>
      <w:r w:rsidRPr="00BB6BD1">
        <w:rPr>
          <w:rFonts w:ascii="Times New Roman" w:hAnsi="Times New Roman" w:cs="Times New Roman"/>
          <w:sz w:val="24"/>
          <w:szCs w:val="24"/>
        </w:rPr>
        <w:t xml:space="preserve"> had toward the new emperor and the hope for a revived Carolingian empire, </w:t>
      </w:r>
      <w:r w:rsidRPr="001562C4">
        <w:rPr>
          <w:rFonts w:ascii="Times New Roman" w:hAnsi="Times New Roman" w:cs="Times New Roman"/>
          <w:sz w:val="24"/>
          <w:szCs w:val="24"/>
        </w:rPr>
        <w:t xml:space="preserve">the more general Carolingian anxiety of the times is also apparent in the text of the </w:t>
      </w:r>
      <w:proofErr w:type="spellStart"/>
      <w:r w:rsidRPr="001562C4">
        <w:rPr>
          <w:rFonts w:ascii="Times New Roman" w:hAnsi="Times New Roman" w:cs="Times New Roman"/>
          <w:i/>
          <w:sz w:val="24"/>
          <w:szCs w:val="24"/>
        </w:rPr>
        <w:t>Gesta</w:t>
      </w:r>
      <w:proofErr w:type="spellEnd"/>
      <w:r w:rsidRPr="001562C4">
        <w:rPr>
          <w:rFonts w:ascii="Times New Roman" w:hAnsi="Times New Roman" w:cs="Times New Roman"/>
          <w:i/>
          <w:sz w:val="24"/>
          <w:szCs w:val="24"/>
        </w:rPr>
        <w:t xml:space="preserve"> </w:t>
      </w:r>
      <w:proofErr w:type="spellStart"/>
      <w:r w:rsidRPr="001562C4">
        <w:rPr>
          <w:rFonts w:ascii="Times New Roman" w:hAnsi="Times New Roman" w:cs="Times New Roman"/>
          <w:i/>
          <w:sz w:val="24"/>
          <w:szCs w:val="24"/>
        </w:rPr>
        <w:t>Karoli</w:t>
      </w:r>
      <w:proofErr w:type="spellEnd"/>
      <w:r w:rsidRPr="001562C4">
        <w:rPr>
          <w:rFonts w:ascii="Times New Roman" w:hAnsi="Times New Roman" w:cs="Times New Roman"/>
          <w:sz w:val="24"/>
          <w:szCs w:val="24"/>
        </w:rPr>
        <w:t>.</w:t>
      </w:r>
      <w:r w:rsidRPr="001562C4">
        <w:rPr>
          <w:rFonts w:ascii="Times New Roman" w:hAnsi="Times New Roman" w:cs="Times New Roman"/>
          <w:sz w:val="24"/>
          <w:szCs w:val="24"/>
          <w:vertAlign w:val="superscript"/>
        </w:rPr>
        <w:footnoteReference w:id="151"/>
      </w:r>
      <w:r w:rsidRPr="00BB6BD1">
        <w:rPr>
          <w:rFonts w:ascii="Times New Roman" w:hAnsi="Times New Roman" w:cs="Times New Roman"/>
          <w:sz w:val="24"/>
          <w:szCs w:val="24"/>
        </w:rPr>
        <w:t xml:space="preserve"> Many of the unsettling stories that populate the work deal with worry: about avarice, about corruption, about temptation, about sin. Adding to these worries and fears of </w:t>
      </w:r>
      <w:proofErr w:type="spellStart"/>
      <w:r w:rsidRPr="00BB6BD1">
        <w:rPr>
          <w:rFonts w:ascii="Times New Roman" w:hAnsi="Times New Roman" w:cs="Times New Roman"/>
          <w:sz w:val="24"/>
          <w:szCs w:val="24"/>
        </w:rPr>
        <w:t>Notker’s</w:t>
      </w:r>
      <w:proofErr w:type="spellEnd"/>
      <w:r w:rsidRPr="00BB6BD1">
        <w:rPr>
          <w:rFonts w:ascii="Times New Roman" w:hAnsi="Times New Roman" w:cs="Times New Roman"/>
          <w:sz w:val="24"/>
          <w:szCs w:val="24"/>
        </w:rPr>
        <w:t xml:space="preserve"> contemporaries was the prospect of encountering supernatural beings who could influence human actions to</w:t>
      </w:r>
      <w:r w:rsidR="0054213D">
        <w:rPr>
          <w:rFonts w:ascii="Times New Roman" w:hAnsi="Times New Roman" w:cs="Times New Roman"/>
          <w:sz w:val="24"/>
          <w:szCs w:val="24"/>
        </w:rPr>
        <w:t>ward</w:t>
      </w:r>
      <w:r w:rsidRPr="00BB6BD1">
        <w:rPr>
          <w:rFonts w:ascii="Times New Roman" w:hAnsi="Times New Roman" w:cs="Times New Roman"/>
          <w:sz w:val="24"/>
          <w:szCs w:val="24"/>
        </w:rPr>
        <w:t xml:space="preserve"> perversion and destruction. That demons could lead human beings to sin through temptation and assault carried heavy implications for the Carolingians.</w:t>
      </w:r>
    </w:p>
    <w:p w14:paraId="40040FE8" w14:textId="77777777" w:rsidR="00305121" w:rsidRDefault="00305121" w:rsidP="00305121">
      <w:pPr>
        <w:spacing w:line="480" w:lineRule="auto"/>
        <w:ind w:left="0" w:firstLine="720"/>
        <w:rPr>
          <w:rFonts w:ascii="Times New Roman" w:hAnsi="Times New Roman" w:cs="Times New Roman"/>
          <w:sz w:val="24"/>
          <w:szCs w:val="24"/>
        </w:rPr>
      </w:pPr>
      <w:r w:rsidRPr="00BB6BD1">
        <w:rPr>
          <w:rFonts w:ascii="Times New Roman" w:hAnsi="Times New Roman" w:cs="Times New Roman"/>
          <w:sz w:val="24"/>
          <w:szCs w:val="24"/>
        </w:rPr>
        <w:lastRenderedPageBreak/>
        <w:t xml:space="preserve">It is understandable, as Hans </w:t>
      </w:r>
      <w:proofErr w:type="spellStart"/>
      <w:r w:rsidRPr="00BB6BD1">
        <w:rPr>
          <w:rFonts w:ascii="Times New Roman" w:hAnsi="Times New Roman" w:cs="Times New Roman"/>
          <w:sz w:val="24"/>
          <w:szCs w:val="24"/>
        </w:rPr>
        <w:t>Haefele</w:t>
      </w:r>
      <w:proofErr w:type="spellEnd"/>
      <w:r w:rsidRPr="00BB6BD1">
        <w:rPr>
          <w:rFonts w:ascii="Times New Roman" w:hAnsi="Times New Roman" w:cs="Times New Roman"/>
          <w:sz w:val="24"/>
          <w:szCs w:val="24"/>
        </w:rPr>
        <w:t xml:space="preserve"> pointed out, that the majority of historians have dismissed </w:t>
      </w:r>
      <w:proofErr w:type="spellStart"/>
      <w:r w:rsidRPr="00BB6BD1">
        <w:rPr>
          <w:rFonts w:ascii="Times New Roman" w:hAnsi="Times New Roman" w:cs="Times New Roman"/>
          <w:sz w:val="24"/>
          <w:szCs w:val="24"/>
        </w:rPr>
        <w:t>Notker’s</w:t>
      </w:r>
      <w:proofErr w:type="spellEnd"/>
      <w:r w:rsidRPr="00BB6BD1">
        <w:rPr>
          <w:rFonts w:ascii="Times New Roman" w:hAnsi="Times New Roman" w:cs="Times New Roman"/>
          <w:sz w:val="24"/>
          <w:szCs w:val="24"/>
        </w:rPr>
        <w:t xml:space="preserve"> work as akin to Grimm brothers’ fairy tales: “it goes without saying, in a manner of speaking, that, when the Devil appears, the sympathy of historians disappears.”</w:t>
      </w:r>
      <w:r w:rsidRPr="00BB6BD1">
        <w:rPr>
          <w:rFonts w:ascii="Times New Roman" w:hAnsi="Times New Roman" w:cs="Times New Roman"/>
          <w:sz w:val="24"/>
          <w:szCs w:val="24"/>
          <w:vertAlign w:val="superscript"/>
        </w:rPr>
        <w:footnoteReference w:id="152"/>
      </w:r>
      <w:r w:rsidRPr="00BB6BD1">
        <w:rPr>
          <w:rFonts w:ascii="Times New Roman" w:hAnsi="Times New Roman" w:cs="Times New Roman"/>
          <w:sz w:val="24"/>
          <w:szCs w:val="24"/>
        </w:rPr>
        <w:t xml:space="preserve">  However, he showed that demons were just as much a part of the Carolingian world-view as other phenomena that are no longer apparent to modern eyes. An example of this is the </w:t>
      </w:r>
      <w:proofErr w:type="spellStart"/>
      <w:r w:rsidRPr="00BB6BD1">
        <w:rPr>
          <w:rFonts w:ascii="Times New Roman" w:hAnsi="Times New Roman" w:cs="Times New Roman"/>
          <w:sz w:val="24"/>
          <w:szCs w:val="24"/>
        </w:rPr>
        <w:t>auroch</w:t>
      </w:r>
      <w:proofErr w:type="spellEnd"/>
      <w:r w:rsidRPr="00BB6BD1">
        <w:rPr>
          <w:rFonts w:ascii="Times New Roman" w:hAnsi="Times New Roman" w:cs="Times New Roman"/>
          <w:sz w:val="24"/>
          <w:szCs w:val="24"/>
        </w:rPr>
        <w:t xml:space="preserve">. </w:t>
      </w:r>
      <w:proofErr w:type="spellStart"/>
      <w:r w:rsidRPr="00BB6BD1">
        <w:rPr>
          <w:rFonts w:ascii="Times New Roman" w:hAnsi="Times New Roman" w:cs="Times New Roman"/>
          <w:sz w:val="24"/>
          <w:szCs w:val="24"/>
        </w:rPr>
        <w:t>Notker</w:t>
      </w:r>
      <w:proofErr w:type="spellEnd"/>
      <w:r w:rsidRPr="00BB6BD1">
        <w:rPr>
          <w:rFonts w:ascii="Times New Roman" w:hAnsi="Times New Roman" w:cs="Times New Roman"/>
          <w:sz w:val="24"/>
          <w:szCs w:val="24"/>
        </w:rPr>
        <w:t xml:space="preserve"> recorded an episode where Charlemagne was wounded by an </w:t>
      </w:r>
      <w:proofErr w:type="spellStart"/>
      <w:r w:rsidRPr="00BB6BD1">
        <w:rPr>
          <w:rFonts w:ascii="Times New Roman" w:hAnsi="Times New Roman" w:cs="Times New Roman"/>
          <w:sz w:val="24"/>
          <w:szCs w:val="24"/>
        </w:rPr>
        <w:t>auroch</w:t>
      </w:r>
      <w:proofErr w:type="spellEnd"/>
      <w:r w:rsidRPr="00BB6BD1">
        <w:rPr>
          <w:rFonts w:ascii="Times New Roman" w:hAnsi="Times New Roman" w:cs="Times New Roman"/>
          <w:sz w:val="24"/>
          <w:szCs w:val="24"/>
        </w:rPr>
        <w:t>, a species of wild bovine, during a hunting excursion.</w:t>
      </w:r>
      <w:r w:rsidRPr="00BB6BD1">
        <w:rPr>
          <w:rFonts w:ascii="Times New Roman" w:hAnsi="Times New Roman" w:cs="Times New Roman"/>
          <w:sz w:val="24"/>
          <w:szCs w:val="24"/>
          <w:vertAlign w:val="superscript"/>
        </w:rPr>
        <w:footnoteReference w:id="153"/>
      </w:r>
      <w:r w:rsidRPr="00BB6BD1">
        <w:rPr>
          <w:rFonts w:ascii="Times New Roman" w:hAnsi="Times New Roman" w:cs="Times New Roman"/>
          <w:sz w:val="24"/>
          <w:szCs w:val="24"/>
        </w:rPr>
        <w:t xml:space="preserve"> This animal is now extinct, but it used to roam European plains and figured as one of the dangerous creatures of the world. Its extinction makes it difficult for us today to comprehend its significance to </w:t>
      </w:r>
      <w:proofErr w:type="spellStart"/>
      <w:r w:rsidRPr="00BB6BD1">
        <w:rPr>
          <w:rFonts w:ascii="Times New Roman" w:hAnsi="Times New Roman" w:cs="Times New Roman"/>
          <w:sz w:val="24"/>
          <w:szCs w:val="24"/>
        </w:rPr>
        <w:t>Notker’s</w:t>
      </w:r>
      <w:proofErr w:type="spellEnd"/>
      <w:r w:rsidRPr="00BB6BD1">
        <w:rPr>
          <w:rFonts w:ascii="Times New Roman" w:hAnsi="Times New Roman" w:cs="Times New Roman"/>
          <w:sz w:val="24"/>
          <w:szCs w:val="24"/>
        </w:rPr>
        <w:t xml:space="preserve"> audience. In a similar way, because of the limits of the frameworks of explanation that are available to us today, demons are also “extinct” to the modern reader. Yet, Carolingian belief in and fear of demons was a necessary reality of the period that could be variously manipulated.</w:t>
      </w:r>
      <w:r w:rsidRPr="00BB6BD1">
        <w:rPr>
          <w:rFonts w:ascii="Times New Roman" w:hAnsi="Times New Roman" w:cs="Times New Roman"/>
          <w:sz w:val="24"/>
          <w:szCs w:val="24"/>
          <w:vertAlign w:val="superscript"/>
        </w:rPr>
        <w:footnoteReference w:id="154"/>
      </w:r>
      <w:r w:rsidRPr="00BB6BD1">
        <w:rPr>
          <w:rFonts w:ascii="Times New Roman" w:hAnsi="Times New Roman" w:cs="Times New Roman"/>
          <w:sz w:val="24"/>
          <w:szCs w:val="24"/>
        </w:rPr>
        <w:t xml:space="preserve"> Through stories like those contained in the </w:t>
      </w:r>
      <w:proofErr w:type="spellStart"/>
      <w:r w:rsidRPr="00BB6BD1">
        <w:rPr>
          <w:rFonts w:ascii="Times New Roman" w:hAnsi="Times New Roman" w:cs="Times New Roman"/>
          <w:i/>
          <w:sz w:val="24"/>
          <w:szCs w:val="24"/>
        </w:rPr>
        <w:t>Gesta</w:t>
      </w:r>
      <w:proofErr w:type="spellEnd"/>
      <w:r w:rsidRPr="00BB6BD1">
        <w:rPr>
          <w:rFonts w:ascii="Times New Roman" w:hAnsi="Times New Roman" w:cs="Times New Roman"/>
          <w:i/>
          <w:sz w:val="24"/>
          <w:szCs w:val="24"/>
        </w:rPr>
        <w:t xml:space="preserve"> </w:t>
      </w:r>
      <w:proofErr w:type="spellStart"/>
      <w:r w:rsidRPr="00BB6BD1">
        <w:rPr>
          <w:rFonts w:ascii="Times New Roman" w:hAnsi="Times New Roman" w:cs="Times New Roman"/>
          <w:i/>
          <w:sz w:val="24"/>
          <w:szCs w:val="24"/>
        </w:rPr>
        <w:t>Karoli</w:t>
      </w:r>
      <w:proofErr w:type="spellEnd"/>
      <w:r w:rsidRPr="00BB6BD1">
        <w:rPr>
          <w:rFonts w:ascii="Times New Roman" w:hAnsi="Times New Roman" w:cs="Times New Roman"/>
          <w:i/>
          <w:sz w:val="24"/>
          <w:szCs w:val="24"/>
        </w:rPr>
        <w:t xml:space="preserve">, </w:t>
      </w:r>
      <w:r w:rsidRPr="00BB6BD1">
        <w:rPr>
          <w:rFonts w:ascii="Times New Roman" w:hAnsi="Times New Roman" w:cs="Times New Roman"/>
          <w:sz w:val="24"/>
          <w:szCs w:val="24"/>
        </w:rPr>
        <w:t>we can reconstruct the Carolingian framework to peer into a past where both aurochs and demons were once alive, thriving, and dangerous in the consciousness of late ninth-century Franks.</w:t>
      </w:r>
    </w:p>
    <w:p w14:paraId="76E30CFF" w14:textId="77777777" w:rsidR="00305121" w:rsidRPr="00BB6BD1" w:rsidRDefault="00305121" w:rsidP="00305121">
      <w:pPr>
        <w:spacing w:line="480" w:lineRule="auto"/>
        <w:ind w:left="0" w:firstLine="720"/>
        <w:rPr>
          <w:rFonts w:ascii="Times New Roman" w:hAnsi="Times New Roman" w:cs="Times New Roman"/>
          <w:sz w:val="24"/>
          <w:szCs w:val="24"/>
        </w:rPr>
      </w:pPr>
      <w:r w:rsidRPr="00BB6BD1">
        <w:rPr>
          <w:rFonts w:ascii="Times New Roman" w:hAnsi="Times New Roman" w:cs="Times New Roman"/>
          <w:sz w:val="24"/>
          <w:szCs w:val="24"/>
        </w:rPr>
        <w:t xml:space="preserve">Religious intellectuals of </w:t>
      </w:r>
      <w:proofErr w:type="spellStart"/>
      <w:r w:rsidRPr="00BB6BD1">
        <w:rPr>
          <w:rFonts w:ascii="Times New Roman" w:hAnsi="Times New Roman" w:cs="Times New Roman"/>
          <w:sz w:val="24"/>
          <w:szCs w:val="24"/>
        </w:rPr>
        <w:t>Notker’s</w:t>
      </w:r>
      <w:proofErr w:type="spellEnd"/>
      <w:r w:rsidRPr="00BB6BD1">
        <w:rPr>
          <w:rFonts w:ascii="Times New Roman" w:hAnsi="Times New Roman" w:cs="Times New Roman"/>
          <w:sz w:val="24"/>
          <w:szCs w:val="24"/>
        </w:rPr>
        <w:t xml:space="preserve"> day had to grapple with the uncomfortable cosmic issue that has perturbed theologians throughout time: the problem of evil.</w:t>
      </w:r>
      <w:r w:rsidRPr="00BB6BD1">
        <w:rPr>
          <w:rFonts w:ascii="Times New Roman" w:hAnsi="Times New Roman" w:cs="Times New Roman"/>
          <w:sz w:val="24"/>
          <w:szCs w:val="24"/>
          <w:vertAlign w:val="superscript"/>
        </w:rPr>
        <w:footnoteReference w:id="155"/>
      </w:r>
      <w:r w:rsidRPr="00BB6BD1">
        <w:rPr>
          <w:rFonts w:ascii="Times New Roman" w:hAnsi="Times New Roman" w:cs="Times New Roman"/>
          <w:sz w:val="24"/>
          <w:szCs w:val="24"/>
        </w:rPr>
        <w:t xml:space="preserve"> How can a God, who is wholly good, create a cosmos where evil is allowed to exist? Does this mean that God also created evil? Or should the question be approached from a more “</w:t>
      </w:r>
      <w:r w:rsidR="0054213D">
        <w:rPr>
          <w:rFonts w:ascii="Times New Roman" w:hAnsi="Times New Roman" w:cs="Times New Roman"/>
          <w:sz w:val="24"/>
          <w:szCs w:val="24"/>
        </w:rPr>
        <w:t>hu</w:t>
      </w:r>
      <w:r w:rsidRPr="00BB6BD1">
        <w:rPr>
          <w:rFonts w:ascii="Times New Roman" w:hAnsi="Times New Roman" w:cs="Times New Roman"/>
          <w:sz w:val="24"/>
          <w:szCs w:val="24"/>
        </w:rPr>
        <w:t xml:space="preserve">man-centered” angle? </w:t>
      </w:r>
      <w:r w:rsidRPr="00BB6BD1">
        <w:rPr>
          <w:rFonts w:ascii="Times New Roman" w:hAnsi="Times New Roman" w:cs="Times New Roman"/>
          <w:sz w:val="24"/>
          <w:szCs w:val="24"/>
        </w:rPr>
        <w:lastRenderedPageBreak/>
        <w:t>Namely, is the existence of sin, humanity’s capacity to do harm, the real problem of evil?</w:t>
      </w:r>
      <w:r w:rsidRPr="00BB6BD1">
        <w:rPr>
          <w:rFonts w:ascii="Times New Roman" w:hAnsi="Times New Roman" w:cs="Times New Roman"/>
          <w:sz w:val="24"/>
          <w:szCs w:val="24"/>
          <w:vertAlign w:val="superscript"/>
        </w:rPr>
        <w:footnoteReference w:id="156"/>
      </w:r>
      <w:r w:rsidRPr="00BB6BD1">
        <w:rPr>
          <w:rFonts w:ascii="Times New Roman" w:hAnsi="Times New Roman" w:cs="Times New Roman"/>
          <w:sz w:val="24"/>
          <w:szCs w:val="24"/>
        </w:rPr>
        <w:t xml:space="preserve"> It is a logical conundrum that has been met with various solutions in Christianity over time. Carolingian Christianity inherited the latter, anthropocentric, approach to resolving the problem of evil for which Augustine had laid the foundation.</w:t>
      </w:r>
      <w:r w:rsidRPr="00BB6BD1">
        <w:rPr>
          <w:rFonts w:ascii="Times New Roman" w:hAnsi="Times New Roman" w:cs="Times New Roman"/>
          <w:sz w:val="24"/>
          <w:szCs w:val="24"/>
          <w:vertAlign w:val="superscript"/>
        </w:rPr>
        <w:footnoteReference w:id="157"/>
      </w:r>
      <w:r w:rsidRPr="00BB6BD1">
        <w:rPr>
          <w:rFonts w:ascii="Times New Roman" w:hAnsi="Times New Roman" w:cs="Times New Roman"/>
          <w:sz w:val="24"/>
          <w:szCs w:val="24"/>
        </w:rPr>
        <w:t xml:space="preserve"> God is all-powerful and wholly good. His goal is to increase goodness, so he gave free-will to his creations because agents choosing good freely, rather than being coerced, increases the net voluntary goodness of the cosmos. But free will can also lead to evil through sin, the corruption of the good by humanity’s choice to act contrary to God’s will.</w:t>
      </w:r>
      <w:r w:rsidRPr="00BB6BD1">
        <w:rPr>
          <w:rFonts w:ascii="Times New Roman" w:hAnsi="Times New Roman" w:cs="Times New Roman"/>
          <w:sz w:val="24"/>
          <w:szCs w:val="24"/>
          <w:vertAlign w:val="superscript"/>
        </w:rPr>
        <w:footnoteReference w:id="158"/>
      </w:r>
      <w:r w:rsidRPr="00BB6BD1">
        <w:rPr>
          <w:rFonts w:ascii="Times New Roman" w:hAnsi="Times New Roman" w:cs="Times New Roman"/>
          <w:sz w:val="24"/>
          <w:szCs w:val="24"/>
        </w:rPr>
        <w:t xml:space="preserve"> The main concern of Carolingian theology was an intense desire to avoid and correct sin, both on an individual level and, especially, on an empire-wide level.</w:t>
      </w:r>
      <w:r w:rsidRPr="00BB6BD1">
        <w:rPr>
          <w:rFonts w:ascii="Times New Roman" w:hAnsi="Times New Roman" w:cs="Times New Roman"/>
          <w:sz w:val="24"/>
          <w:szCs w:val="24"/>
          <w:vertAlign w:val="superscript"/>
        </w:rPr>
        <w:footnoteReference w:id="159"/>
      </w:r>
      <w:r w:rsidRPr="00BB6BD1">
        <w:rPr>
          <w:rFonts w:ascii="Times New Roman" w:hAnsi="Times New Roman" w:cs="Times New Roman"/>
          <w:sz w:val="24"/>
          <w:szCs w:val="24"/>
        </w:rPr>
        <w:t xml:space="preserve"> Carolingian </w:t>
      </w:r>
      <w:proofErr w:type="spellStart"/>
      <w:r w:rsidRPr="00BB6BD1">
        <w:rPr>
          <w:rFonts w:ascii="Times New Roman" w:hAnsi="Times New Roman" w:cs="Times New Roman"/>
          <w:i/>
          <w:sz w:val="24"/>
          <w:szCs w:val="24"/>
        </w:rPr>
        <w:t>correctio</w:t>
      </w:r>
      <w:proofErr w:type="spellEnd"/>
      <w:r w:rsidRPr="00BB6BD1">
        <w:rPr>
          <w:rFonts w:ascii="Times New Roman" w:hAnsi="Times New Roman" w:cs="Times New Roman"/>
          <w:i/>
          <w:sz w:val="24"/>
          <w:szCs w:val="24"/>
        </w:rPr>
        <w:t xml:space="preserve"> </w:t>
      </w:r>
      <w:r w:rsidRPr="00BB6BD1">
        <w:rPr>
          <w:rFonts w:ascii="Times New Roman" w:hAnsi="Times New Roman" w:cs="Times New Roman"/>
          <w:sz w:val="24"/>
          <w:szCs w:val="24"/>
        </w:rPr>
        <w:t xml:space="preserve">can be detected in </w:t>
      </w:r>
      <w:proofErr w:type="spellStart"/>
      <w:r w:rsidRPr="00BB6BD1">
        <w:rPr>
          <w:rFonts w:ascii="Times New Roman" w:hAnsi="Times New Roman" w:cs="Times New Roman"/>
          <w:sz w:val="24"/>
          <w:szCs w:val="24"/>
        </w:rPr>
        <w:t>Notker’s</w:t>
      </w:r>
      <w:proofErr w:type="spellEnd"/>
      <w:r w:rsidRPr="00BB6BD1">
        <w:rPr>
          <w:rFonts w:ascii="Times New Roman" w:hAnsi="Times New Roman" w:cs="Times New Roman"/>
          <w:sz w:val="24"/>
          <w:szCs w:val="24"/>
        </w:rPr>
        <w:t xml:space="preserve"> </w:t>
      </w:r>
      <w:proofErr w:type="spellStart"/>
      <w:r w:rsidRPr="00BB6BD1">
        <w:rPr>
          <w:rFonts w:ascii="Times New Roman" w:hAnsi="Times New Roman" w:cs="Times New Roman"/>
          <w:i/>
          <w:sz w:val="24"/>
          <w:szCs w:val="24"/>
        </w:rPr>
        <w:t>Gesta</w:t>
      </w:r>
      <w:proofErr w:type="spellEnd"/>
      <w:r w:rsidRPr="00BB6BD1">
        <w:rPr>
          <w:rFonts w:ascii="Times New Roman" w:hAnsi="Times New Roman" w:cs="Times New Roman"/>
          <w:i/>
          <w:sz w:val="24"/>
          <w:szCs w:val="24"/>
        </w:rPr>
        <w:t xml:space="preserve"> </w:t>
      </w:r>
      <w:r w:rsidRPr="00BB6BD1">
        <w:rPr>
          <w:rFonts w:ascii="Times New Roman" w:hAnsi="Times New Roman" w:cs="Times New Roman"/>
          <w:sz w:val="24"/>
          <w:szCs w:val="24"/>
        </w:rPr>
        <w:t>through the various episodes of Charlemagne’s dealings with “proud but stupid bishops” that largely fill the first book.</w:t>
      </w:r>
      <w:r w:rsidRPr="00BB6BD1">
        <w:rPr>
          <w:rFonts w:ascii="Times New Roman" w:hAnsi="Times New Roman" w:cs="Times New Roman"/>
          <w:sz w:val="24"/>
          <w:szCs w:val="24"/>
          <w:vertAlign w:val="superscript"/>
        </w:rPr>
        <w:footnoteReference w:id="160"/>
      </w:r>
      <w:r w:rsidRPr="00BB6BD1">
        <w:rPr>
          <w:rFonts w:ascii="Times New Roman" w:hAnsi="Times New Roman" w:cs="Times New Roman"/>
          <w:sz w:val="24"/>
          <w:szCs w:val="24"/>
        </w:rPr>
        <w:t xml:space="preserve"> </w:t>
      </w:r>
    </w:p>
    <w:p w14:paraId="7F768B0B" w14:textId="77777777" w:rsidR="00305121" w:rsidRPr="00BB6BD1" w:rsidRDefault="00305121" w:rsidP="00305121">
      <w:pPr>
        <w:spacing w:line="480" w:lineRule="auto"/>
        <w:ind w:left="0"/>
        <w:rPr>
          <w:rFonts w:ascii="Times New Roman" w:hAnsi="Times New Roman" w:cs="Times New Roman"/>
          <w:sz w:val="24"/>
          <w:szCs w:val="24"/>
        </w:rPr>
      </w:pPr>
      <w:r w:rsidRPr="00BB6BD1">
        <w:rPr>
          <w:rFonts w:ascii="Times New Roman" w:hAnsi="Times New Roman" w:cs="Times New Roman"/>
          <w:sz w:val="24"/>
          <w:szCs w:val="24"/>
        </w:rPr>
        <w:t>However, it was not only humankind who was capable of enacting evil. Some of the angels that God had created in the beginning chose to exercise their free will to act contrary to God’s order. These fell and became demons, chief among them Satan.</w:t>
      </w:r>
      <w:r w:rsidRPr="00BB6BD1">
        <w:rPr>
          <w:rFonts w:ascii="Times New Roman" w:hAnsi="Times New Roman" w:cs="Times New Roman"/>
          <w:sz w:val="24"/>
          <w:szCs w:val="24"/>
          <w:vertAlign w:val="superscript"/>
        </w:rPr>
        <w:footnoteReference w:id="161"/>
      </w:r>
      <w:r w:rsidRPr="00BB6BD1">
        <w:rPr>
          <w:rFonts w:ascii="Times New Roman" w:hAnsi="Times New Roman" w:cs="Times New Roman"/>
          <w:sz w:val="24"/>
          <w:szCs w:val="24"/>
        </w:rPr>
        <w:t xml:space="preserve"> Their only desire henceforth was to disrupt good in whatever way they could. Starting with Satan’s influence to sin on the first humans, Adam and Eve, d</w:t>
      </w:r>
      <w:r w:rsidR="008C3F04">
        <w:rPr>
          <w:rFonts w:ascii="Times New Roman" w:hAnsi="Times New Roman" w:cs="Times New Roman"/>
          <w:sz w:val="24"/>
          <w:szCs w:val="24"/>
        </w:rPr>
        <w:t>emons came to torment all people</w:t>
      </w:r>
      <w:r w:rsidRPr="00BB6BD1">
        <w:rPr>
          <w:rFonts w:ascii="Times New Roman" w:hAnsi="Times New Roman" w:cs="Times New Roman"/>
          <w:sz w:val="24"/>
          <w:szCs w:val="24"/>
        </w:rPr>
        <w:t xml:space="preserve"> with temptation and suffering.</w:t>
      </w:r>
      <w:r w:rsidRPr="00BB6BD1">
        <w:rPr>
          <w:rFonts w:ascii="Times New Roman" w:hAnsi="Times New Roman" w:cs="Times New Roman"/>
          <w:sz w:val="24"/>
          <w:szCs w:val="24"/>
          <w:vertAlign w:val="superscript"/>
        </w:rPr>
        <w:footnoteReference w:id="162"/>
      </w:r>
      <w:r w:rsidRPr="00BB6BD1">
        <w:rPr>
          <w:rFonts w:ascii="Times New Roman" w:hAnsi="Times New Roman" w:cs="Times New Roman"/>
          <w:sz w:val="24"/>
          <w:szCs w:val="24"/>
        </w:rPr>
        <w:t xml:space="preserve"> </w:t>
      </w:r>
    </w:p>
    <w:p w14:paraId="01C1214E" w14:textId="77777777" w:rsidR="00305121" w:rsidRPr="00BB6BD1" w:rsidRDefault="00305121" w:rsidP="00305121">
      <w:pPr>
        <w:spacing w:line="480" w:lineRule="auto"/>
        <w:ind w:left="0"/>
        <w:rPr>
          <w:rFonts w:ascii="Times New Roman" w:hAnsi="Times New Roman" w:cs="Times New Roman"/>
          <w:sz w:val="24"/>
          <w:szCs w:val="24"/>
        </w:rPr>
      </w:pPr>
      <w:r w:rsidRPr="00BB6BD1">
        <w:rPr>
          <w:rFonts w:ascii="Times New Roman" w:hAnsi="Times New Roman" w:cs="Times New Roman"/>
          <w:sz w:val="24"/>
          <w:szCs w:val="24"/>
        </w:rPr>
        <w:lastRenderedPageBreak/>
        <w:t xml:space="preserve">Christian demonology drew on an old, rich tradition. In </w:t>
      </w:r>
      <w:proofErr w:type="spellStart"/>
      <w:r w:rsidRPr="00BB6BD1">
        <w:rPr>
          <w:rFonts w:ascii="Times New Roman" w:hAnsi="Times New Roman" w:cs="Times New Roman"/>
          <w:sz w:val="24"/>
          <w:szCs w:val="24"/>
        </w:rPr>
        <w:t>Graeco</w:t>
      </w:r>
      <w:proofErr w:type="spellEnd"/>
      <w:r w:rsidRPr="00BB6BD1">
        <w:rPr>
          <w:rFonts w:ascii="Times New Roman" w:hAnsi="Times New Roman" w:cs="Times New Roman"/>
          <w:sz w:val="24"/>
          <w:szCs w:val="24"/>
        </w:rPr>
        <w:t>-Roman polytheism, demons could be deceased souls, nature spirits and sometimes even the pantheon of gods; their primary role was mediator, facilitating communication between the realm of humans and the gods.</w:t>
      </w:r>
      <w:r w:rsidRPr="00BB6BD1">
        <w:rPr>
          <w:rFonts w:ascii="Times New Roman" w:hAnsi="Times New Roman" w:cs="Times New Roman"/>
          <w:sz w:val="24"/>
          <w:szCs w:val="24"/>
          <w:vertAlign w:val="superscript"/>
        </w:rPr>
        <w:footnoteReference w:id="163"/>
      </w:r>
      <w:r w:rsidRPr="00BB6BD1">
        <w:rPr>
          <w:rFonts w:ascii="Times New Roman" w:hAnsi="Times New Roman" w:cs="Times New Roman"/>
          <w:sz w:val="24"/>
          <w:szCs w:val="24"/>
        </w:rPr>
        <w:t xml:space="preserve"> This type of intercessory demon was seen as a real fo</w:t>
      </w:r>
      <w:r w:rsidR="0054213D">
        <w:rPr>
          <w:rFonts w:ascii="Times New Roman" w:hAnsi="Times New Roman" w:cs="Times New Roman"/>
          <w:sz w:val="24"/>
          <w:szCs w:val="24"/>
        </w:rPr>
        <w:t>rce in the world, but one that</w:t>
      </w:r>
      <w:r w:rsidRPr="00BB6BD1">
        <w:rPr>
          <w:rFonts w:ascii="Times New Roman" w:hAnsi="Times New Roman" w:cs="Times New Roman"/>
          <w:sz w:val="24"/>
          <w:szCs w:val="24"/>
        </w:rPr>
        <w:t xml:space="preserve"> could be anything: negative, neutral, and positive. Augustine was instrumental in the Christian transition to an unambiguous interpretation of demonology. In </w:t>
      </w:r>
      <w:r w:rsidRPr="00BB6BD1">
        <w:rPr>
          <w:rFonts w:ascii="Times New Roman" w:hAnsi="Times New Roman" w:cs="Times New Roman"/>
          <w:i/>
          <w:sz w:val="24"/>
          <w:szCs w:val="24"/>
        </w:rPr>
        <w:t>City of God</w:t>
      </w:r>
      <w:r w:rsidRPr="00BB6BD1">
        <w:rPr>
          <w:rFonts w:ascii="Times New Roman" w:hAnsi="Times New Roman" w:cs="Times New Roman"/>
          <w:sz w:val="24"/>
          <w:szCs w:val="24"/>
        </w:rPr>
        <w:t>, he asked whether it was possible for demons to mediate the good works of humans and gods when it was clear that demons delighted in doing bad things. To this Augustine’s answer was a resounding absolutely not.</w:t>
      </w:r>
      <w:r w:rsidRPr="00BB6BD1">
        <w:rPr>
          <w:rFonts w:ascii="Times New Roman" w:hAnsi="Times New Roman" w:cs="Times New Roman"/>
          <w:sz w:val="24"/>
          <w:szCs w:val="24"/>
          <w:vertAlign w:val="superscript"/>
        </w:rPr>
        <w:footnoteReference w:id="164"/>
      </w:r>
      <w:r w:rsidRPr="00BB6BD1">
        <w:rPr>
          <w:rFonts w:ascii="Times New Roman" w:hAnsi="Times New Roman" w:cs="Times New Roman"/>
          <w:sz w:val="24"/>
          <w:szCs w:val="24"/>
        </w:rPr>
        <w:t xml:space="preserve"> Henceforth in Christian demonology, the demon took on a solely negative role. </w:t>
      </w:r>
    </w:p>
    <w:p w14:paraId="69276DFF" w14:textId="77777777" w:rsidR="00305121" w:rsidRPr="00BB6BD1" w:rsidRDefault="00305121" w:rsidP="00305121">
      <w:pPr>
        <w:spacing w:line="480" w:lineRule="auto"/>
        <w:ind w:left="0"/>
        <w:rPr>
          <w:rFonts w:ascii="Times New Roman" w:hAnsi="Times New Roman" w:cs="Times New Roman"/>
          <w:sz w:val="24"/>
          <w:szCs w:val="24"/>
        </w:rPr>
      </w:pPr>
      <w:r w:rsidRPr="00BB6BD1">
        <w:rPr>
          <w:rFonts w:ascii="Times New Roman" w:hAnsi="Times New Roman" w:cs="Times New Roman"/>
          <w:sz w:val="24"/>
          <w:szCs w:val="24"/>
        </w:rPr>
        <w:t>In the early middle ages, monasteries were the nexus of religious, social, and political life, forming the cross-point in the boundary between sacred and secular.</w:t>
      </w:r>
      <w:r w:rsidRPr="00BB6BD1">
        <w:rPr>
          <w:rFonts w:ascii="Times New Roman" w:hAnsi="Times New Roman" w:cs="Times New Roman"/>
          <w:sz w:val="24"/>
          <w:szCs w:val="24"/>
          <w:vertAlign w:val="superscript"/>
        </w:rPr>
        <w:footnoteReference w:id="165"/>
      </w:r>
      <w:r w:rsidRPr="00BB6BD1">
        <w:rPr>
          <w:rFonts w:ascii="Times New Roman" w:hAnsi="Times New Roman" w:cs="Times New Roman"/>
          <w:sz w:val="24"/>
          <w:szCs w:val="24"/>
        </w:rPr>
        <w:t xml:space="preserve"> The early Middle Ages experienced a “radical turnabout” in the relation of theological author</w:t>
      </w:r>
      <w:r w:rsidR="0054213D">
        <w:rPr>
          <w:rFonts w:ascii="Times New Roman" w:hAnsi="Times New Roman" w:cs="Times New Roman"/>
          <w:sz w:val="24"/>
          <w:szCs w:val="24"/>
        </w:rPr>
        <w:t>s</w:t>
      </w:r>
      <w:r w:rsidRPr="00BB6BD1">
        <w:rPr>
          <w:rFonts w:ascii="Times New Roman" w:hAnsi="Times New Roman" w:cs="Times New Roman"/>
          <w:sz w:val="24"/>
          <w:szCs w:val="24"/>
        </w:rPr>
        <w:t xml:space="preserve"> to </w:t>
      </w:r>
      <w:r w:rsidR="0054213D">
        <w:rPr>
          <w:rFonts w:ascii="Times New Roman" w:hAnsi="Times New Roman" w:cs="Times New Roman"/>
          <w:sz w:val="24"/>
          <w:szCs w:val="24"/>
        </w:rPr>
        <w:t>their</w:t>
      </w:r>
      <w:r w:rsidRPr="00BB6BD1">
        <w:rPr>
          <w:rFonts w:ascii="Times New Roman" w:hAnsi="Times New Roman" w:cs="Times New Roman"/>
          <w:sz w:val="24"/>
          <w:szCs w:val="24"/>
        </w:rPr>
        <w:t xml:space="preserve"> lay public when the</w:t>
      </w:r>
      <w:r w:rsidR="0054213D">
        <w:rPr>
          <w:rFonts w:ascii="Times New Roman" w:hAnsi="Times New Roman" w:cs="Times New Roman"/>
          <w:sz w:val="24"/>
          <w:szCs w:val="24"/>
        </w:rPr>
        <w:t>y</w:t>
      </w:r>
      <w:r w:rsidRPr="00BB6BD1">
        <w:rPr>
          <w:rFonts w:ascii="Times New Roman" w:hAnsi="Times New Roman" w:cs="Times New Roman"/>
          <w:sz w:val="24"/>
          <w:szCs w:val="24"/>
        </w:rPr>
        <w:t xml:space="preserve"> began writing two kinds of works: popularizing and strictly theological.</w:t>
      </w:r>
      <w:r w:rsidRPr="00BB6BD1">
        <w:rPr>
          <w:rFonts w:ascii="Times New Roman" w:hAnsi="Times New Roman" w:cs="Times New Roman"/>
          <w:sz w:val="24"/>
          <w:szCs w:val="24"/>
          <w:vertAlign w:val="superscript"/>
        </w:rPr>
        <w:footnoteReference w:id="166"/>
      </w:r>
      <w:r w:rsidRPr="00BB6BD1">
        <w:rPr>
          <w:rFonts w:ascii="Times New Roman" w:hAnsi="Times New Roman" w:cs="Times New Roman"/>
          <w:sz w:val="24"/>
          <w:szCs w:val="24"/>
        </w:rPr>
        <w:t xml:space="preserve"> The sermon, or homily, part of the liturgy, was consciously adapted to the mainly illiterate and uneducated congregation.</w:t>
      </w:r>
      <w:r w:rsidRPr="00BB6BD1">
        <w:rPr>
          <w:rFonts w:ascii="Times New Roman" w:hAnsi="Times New Roman" w:cs="Times New Roman"/>
          <w:sz w:val="24"/>
          <w:szCs w:val="24"/>
          <w:vertAlign w:val="superscript"/>
        </w:rPr>
        <w:footnoteReference w:id="167"/>
      </w:r>
      <w:r w:rsidRPr="00BB6BD1">
        <w:rPr>
          <w:rFonts w:ascii="Times New Roman" w:hAnsi="Times New Roman" w:cs="Times New Roman"/>
          <w:sz w:val="24"/>
          <w:szCs w:val="24"/>
        </w:rPr>
        <w:t xml:space="preserve"> The homilists often dwelt on demons for their ability to frighten the congregation into avoiding sin, presenting a powerful and often terrifying vision of evil.</w:t>
      </w:r>
      <w:r w:rsidRPr="00BB6BD1">
        <w:rPr>
          <w:rFonts w:ascii="Times New Roman" w:hAnsi="Times New Roman" w:cs="Times New Roman"/>
          <w:sz w:val="24"/>
          <w:szCs w:val="24"/>
          <w:vertAlign w:val="superscript"/>
        </w:rPr>
        <w:footnoteReference w:id="168"/>
      </w:r>
      <w:r w:rsidRPr="00BB6BD1">
        <w:rPr>
          <w:rFonts w:ascii="Times New Roman" w:hAnsi="Times New Roman" w:cs="Times New Roman"/>
          <w:sz w:val="24"/>
          <w:szCs w:val="24"/>
        </w:rPr>
        <w:t xml:space="preserve"> The undercurrent of lay religion, however, tempered the devil’s sinister powers of temptation and torment, making the Satan of folklore and legend seem ridiculous and impotent.</w:t>
      </w:r>
      <w:r w:rsidRPr="00BB6BD1">
        <w:rPr>
          <w:rFonts w:ascii="Times New Roman" w:hAnsi="Times New Roman" w:cs="Times New Roman"/>
          <w:sz w:val="24"/>
          <w:szCs w:val="24"/>
          <w:vertAlign w:val="superscript"/>
        </w:rPr>
        <w:footnoteReference w:id="169"/>
      </w:r>
      <w:r w:rsidRPr="00BB6BD1">
        <w:rPr>
          <w:rFonts w:ascii="Times New Roman" w:hAnsi="Times New Roman" w:cs="Times New Roman"/>
          <w:sz w:val="24"/>
          <w:szCs w:val="24"/>
        </w:rPr>
        <w:t xml:space="preserve"> </w:t>
      </w:r>
      <w:proofErr w:type="spellStart"/>
      <w:r w:rsidRPr="00BB6BD1">
        <w:rPr>
          <w:rFonts w:ascii="Times New Roman" w:hAnsi="Times New Roman" w:cs="Times New Roman"/>
          <w:sz w:val="24"/>
          <w:szCs w:val="24"/>
        </w:rPr>
        <w:t>Notker’s</w:t>
      </w:r>
      <w:proofErr w:type="spellEnd"/>
      <w:r w:rsidRPr="00BB6BD1">
        <w:rPr>
          <w:rFonts w:ascii="Times New Roman" w:hAnsi="Times New Roman" w:cs="Times New Roman"/>
          <w:sz w:val="24"/>
          <w:szCs w:val="24"/>
        </w:rPr>
        <w:t xml:space="preserve"> representation of demons could be powerful and frightening, but it could also resist aspects of </w:t>
      </w:r>
      <w:r w:rsidRPr="00BB6BD1">
        <w:rPr>
          <w:rFonts w:ascii="Times New Roman" w:hAnsi="Times New Roman" w:cs="Times New Roman"/>
          <w:sz w:val="24"/>
          <w:szCs w:val="24"/>
        </w:rPr>
        <w:lastRenderedPageBreak/>
        <w:t xml:space="preserve">established theological demonology, offering a portrayal that combined serious theological discourse with popular belief. </w:t>
      </w:r>
    </w:p>
    <w:p w14:paraId="28B3C67A" w14:textId="77777777" w:rsidR="00305121" w:rsidRPr="00BB6BD1" w:rsidRDefault="00305121" w:rsidP="00305121">
      <w:pPr>
        <w:spacing w:line="480" w:lineRule="auto"/>
        <w:ind w:left="0"/>
        <w:rPr>
          <w:rFonts w:ascii="Times New Roman" w:hAnsi="Times New Roman" w:cs="Times New Roman"/>
          <w:sz w:val="24"/>
          <w:szCs w:val="24"/>
        </w:rPr>
      </w:pPr>
      <w:r w:rsidRPr="00BB6BD1">
        <w:rPr>
          <w:rFonts w:ascii="Times New Roman" w:hAnsi="Times New Roman" w:cs="Times New Roman"/>
          <w:sz w:val="24"/>
          <w:szCs w:val="24"/>
        </w:rPr>
        <w:t xml:space="preserve">One demon story in the </w:t>
      </w:r>
      <w:proofErr w:type="spellStart"/>
      <w:r w:rsidRPr="00BB6BD1">
        <w:rPr>
          <w:rFonts w:ascii="Times New Roman" w:hAnsi="Times New Roman" w:cs="Times New Roman"/>
          <w:i/>
          <w:sz w:val="24"/>
          <w:szCs w:val="24"/>
        </w:rPr>
        <w:t>Gesta</w:t>
      </w:r>
      <w:proofErr w:type="spellEnd"/>
      <w:r w:rsidRPr="00BB6BD1">
        <w:rPr>
          <w:rFonts w:ascii="Times New Roman" w:hAnsi="Times New Roman" w:cs="Times New Roman"/>
          <w:sz w:val="24"/>
          <w:szCs w:val="24"/>
        </w:rPr>
        <w:t xml:space="preserve"> offers </w:t>
      </w:r>
      <w:r w:rsidR="0054213D">
        <w:rPr>
          <w:rFonts w:ascii="Times New Roman" w:hAnsi="Times New Roman" w:cs="Times New Roman"/>
          <w:sz w:val="24"/>
          <w:szCs w:val="24"/>
        </w:rPr>
        <w:t xml:space="preserve">an </w:t>
      </w:r>
      <w:r w:rsidRPr="00BB6BD1">
        <w:rPr>
          <w:rFonts w:ascii="Times New Roman" w:hAnsi="Times New Roman" w:cs="Times New Roman"/>
          <w:sz w:val="24"/>
          <w:szCs w:val="24"/>
        </w:rPr>
        <w:t xml:space="preserve">example of </w:t>
      </w:r>
      <w:proofErr w:type="spellStart"/>
      <w:r w:rsidRPr="00BB6BD1">
        <w:rPr>
          <w:rFonts w:ascii="Times New Roman" w:hAnsi="Times New Roman" w:cs="Times New Roman"/>
          <w:sz w:val="24"/>
          <w:szCs w:val="24"/>
        </w:rPr>
        <w:t>Notker’s</w:t>
      </w:r>
      <w:proofErr w:type="spellEnd"/>
      <w:r w:rsidRPr="00BB6BD1">
        <w:rPr>
          <w:rFonts w:ascii="Times New Roman" w:hAnsi="Times New Roman" w:cs="Times New Roman"/>
          <w:sz w:val="24"/>
          <w:szCs w:val="24"/>
        </w:rPr>
        <w:t xml:space="preserve"> incorporation of both aspects of the demonological trends of the ninth century.</w:t>
      </w:r>
      <w:r>
        <w:rPr>
          <w:rFonts w:ascii="Times New Roman" w:hAnsi="Times New Roman" w:cs="Times New Roman"/>
          <w:sz w:val="24"/>
          <w:szCs w:val="24"/>
        </w:rPr>
        <w:t xml:space="preserve"> In one particularly bad crop year, a</w:t>
      </w:r>
      <w:r w:rsidRPr="00BB6BD1">
        <w:rPr>
          <w:rFonts w:ascii="Times New Roman" w:hAnsi="Times New Roman" w:cs="Times New Roman"/>
          <w:sz w:val="24"/>
          <w:szCs w:val="24"/>
        </w:rPr>
        <w:t xml:space="preserve"> certain </w:t>
      </w:r>
      <w:r>
        <w:rPr>
          <w:rFonts w:ascii="Times New Roman" w:hAnsi="Times New Roman" w:cs="Times New Roman"/>
          <w:sz w:val="24"/>
          <w:szCs w:val="24"/>
        </w:rPr>
        <w:t xml:space="preserve">greedy </w:t>
      </w:r>
      <w:r w:rsidRPr="00BB6BD1">
        <w:rPr>
          <w:rFonts w:ascii="Times New Roman" w:hAnsi="Times New Roman" w:cs="Times New Roman"/>
          <w:sz w:val="24"/>
          <w:szCs w:val="24"/>
        </w:rPr>
        <w:t xml:space="preserve">bishop of Old </w:t>
      </w:r>
      <w:proofErr w:type="spellStart"/>
      <w:r w:rsidRPr="00BB6BD1">
        <w:rPr>
          <w:rFonts w:ascii="Times New Roman" w:hAnsi="Times New Roman" w:cs="Times New Roman"/>
          <w:sz w:val="24"/>
          <w:szCs w:val="24"/>
        </w:rPr>
        <w:t>F</w:t>
      </w:r>
      <w:r>
        <w:rPr>
          <w:rFonts w:ascii="Times New Roman" w:hAnsi="Times New Roman" w:cs="Times New Roman"/>
          <w:sz w:val="24"/>
          <w:szCs w:val="24"/>
        </w:rPr>
        <w:t>rancia</w:t>
      </w:r>
      <w:proofErr w:type="spellEnd"/>
      <w:r>
        <w:rPr>
          <w:rFonts w:ascii="Times New Roman" w:hAnsi="Times New Roman" w:cs="Times New Roman"/>
          <w:sz w:val="24"/>
          <w:szCs w:val="24"/>
        </w:rPr>
        <w:t xml:space="preserve"> rejoiced that the people of his diocese were dying because he could sell </w:t>
      </w:r>
      <w:r w:rsidRPr="00BB6BD1">
        <w:rPr>
          <w:rFonts w:ascii="Times New Roman" w:hAnsi="Times New Roman" w:cs="Times New Roman"/>
          <w:sz w:val="24"/>
          <w:szCs w:val="24"/>
        </w:rPr>
        <w:t xml:space="preserve">the food from his storehouse </w:t>
      </w:r>
      <w:r>
        <w:rPr>
          <w:rFonts w:ascii="Times New Roman" w:hAnsi="Times New Roman" w:cs="Times New Roman"/>
          <w:sz w:val="24"/>
          <w:szCs w:val="24"/>
        </w:rPr>
        <w:t xml:space="preserve">to the survivors </w:t>
      </w:r>
      <w:r w:rsidRPr="00BB6BD1">
        <w:rPr>
          <w:rFonts w:ascii="Times New Roman" w:hAnsi="Times New Roman" w:cs="Times New Roman"/>
          <w:sz w:val="24"/>
          <w:szCs w:val="24"/>
        </w:rPr>
        <w:t>at exorbitant prices</w:t>
      </w:r>
      <w:r>
        <w:rPr>
          <w:rFonts w:ascii="Times New Roman" w:hAnsi="Times New Roman" w:cs="Times New Roman"/>
          <w:sz w:val="24"/>
          <w:szCs w:val="24"/>
        </w:rPr>
        <w:t>.</w:t>
      </w:r>
      <w:r w:rsidR="00B9386C" w:rsidRPr="00B9386C">
        <w:rPr>
          <w:rFonts w:ascii="Times New Roman" w:hAnsi="Times New Roman" w:cs="Times New Roman"/>
          <w:sz w:val="24"/>
          <w:szCs w:val="24"/>
          <w:vertAlign w:val="superscript"/>
        </w:rPr>
        <w:t xml:space="preserve"> </w:t>
      </w:r>
      <w:r w:rsidR="00B9386C" w:rsidRPr="00BB6BD1">
        <w:rPr>
          <w:rFonts w:ascii="Times New Roman" w:hAnsi="Times New Roman" w:cs="Times New Roman"/>
          <w:sz w:val="24"/>
          <w:szCs w:val="24"/>
          <w:vertAlign w:val="superscript"/>
        </w:rPr>
        <w:footnoteReference w:id="170"/>
      </w:r>
      <w:r>
        <w:rPr>
          <w:rFonts w:ascii="Times New Roman" w:hAnsi="Times New Roman" w:cs="Times New Roman"/>
          <w:sz w:val="24"/>
          <w:szCs w:val="24"/>
        </w:rPr>
        <w:t xml:space="preserve"> Amidst this climate, a demon</w:t>
      </w:r>
      <w:r w:rsidRPr="00BB6BD1">
        <w:rPr>
          <w:rFonts w:ascii="Times New Roman" w:hAnsi="Times New Roman" w:cs="Times New Roman"/>
          <w:sz w:val="24"/>
          <w:szCs w:val="24"/>
        </w:rPr>
        <w:t xml:space="preserve"> started haunting the workshop of a blacksmith, playing with the hammers and anvil by night, much like a poltergeist, as Hans </w:t>
      </w:r>
      <w:proofErr w:type="spellStart"/>
      <w:r w:rsidRPr="00BB6BD1">
        <w:rPr>
          <w:rFonts w:ascii="Times New Roman" w:hAnsi="Times New Roman" w:cs="Times New Roman"/>
          <w:sz w:val="24"/>
          <w:szCs w:val="24"/>
        </w:rPr>
        <w:t>Haefele</w:t>
      </w:r>
      <w:proofErr w:type="spellEnd"/>
      <w:r w:rsidRPr="00BB6BD1">
        <w:rPr>
          <w:rFonts w:ascii="Times New Roman" w:hAnsi="Times New Roman" w:cs="Times New Roman"/>
          <w:sz w:val="24"/>
          <w:szCs w:val="24"/>
        </w:rPr>
        <w:t xml:space="preserve"> pointed out in his study of </w:t>
      </w:r>
      <w:proofErr w:type="spellStart"/>
      <w:r w:rsidRPr="00BB6BD1">
        <w:rPr>
          <w:rFonts w:ascii="Times New Roman" w:hAnsi="Times New Roman" w:cs="Times New Roman"/>
          <w:sz w:val="24"/>
          <w:szCs w:val="24"/>
        </w:rPr>
        <w:t>Notker’s</w:t>
      </w:r>
      <w:proofErr w:type="spellEnd"/>
      <w:r w:rsidRPr="00BB6BD1">
        <w:rPr>
          <w:rFonts w:ascii="Times New Roman" w:hAnsi="Times New Roman" w:cs="Times New Roman"/>
          <w:sz w:val="24"/>
          <w:szCs w:val="24"/>
        </w:rPr>
        <w:t xml:space="preserve"> portrayal of demons.</w:t>
      </w:r>
      <w:r w:rsidRPr="00BB6BD1">
        <w:rPr>
          <w:rFonts w:ascii="Times New Roman" w:hAnsi="Times New Roman" w:cs="Times New Roman"/>
          <w:sz w:val="24"/>
          <w:szCs w:val="24"/>
          <w:vertAlign w:val="superscript"/>
        </w:rPr>
        <w:footnoteReference w:id="171"/>
      </w:r>
      <w:r w:rsidRPr="00BB6BD1">
        <w:rPr>
          <w:rFonts w:ascii="Times New Roman" w:hAnsi="Times New Roman" w:cs="Times New Roman"/>
          <w:sz w:val="24"/>
          <w:szCs w:val="24"/>
        </w:rPr>
        <w:t xml:space="preserve"> The blacksmi</w:t>
      </w:r>
      <w:r>
        <w:rPr>
          <w:rFonts w:ascii="Times New Roman" w:hAnsi="Times New Roman" w:cs="Times New Roman"/>
          <w:sz w:val="24"/>
          <w:szCs w:val="24"/>
        </w:rPr>
        <w:t>th attempted to protect his house and his family</w:t>
      </w:r>
      <w:r w:rsidRPr="00BB6BD1">
        <w:rPr>
          <w:rFonts w:ascii="Times New Roman" w:hAnsi="Times New Roman" w:cs="Times New Roman"/>
          <w:sz w:val="24"/>
          <w:szCs w:val="24"/>
        </w:rPr>
        <w:t xml:space="preserve"> with the sign of the cross, but before he could, the demon proposed an arrangement of mutual benefit: “</w:t>
      </w:r>
      <w:r w:rsidRPr="00BB6BD1">
        <w:rPr>
          <w:rFonts w:ascii="Times New Roman" w:hAnsi="Times New Roman" w:cs="Times New Roman"/>
          <w:sz w:val="24"/>
        </w:rPr>
        <w:t>My friend, if you do not stop me from playing in your workshop, bring your little pot here and you will find it full every day.”</w:t>
      </w:r>
      <w:r w:rsidRPr="00BB6BD1">
        <w:rPr>
          <w:rFonts w:ascii="Times New Roman" w:hAnsi="Times New Roman" w:cs="Times New Roman"/>
          <w:sz w:val="24"/>
          <w:szCs w:val="24"/>
          <w:vertAlign w:val="superscript"/>
        </w:rPr>
        <w:footnoteReference w:id="172"/>
      </w:r>
      <w:r w:rsidRPr="00BB6BD1">
        <w:rPr>
          <w:rFonts w:ascii="Times New Roman" w:hAnsi="Times New Roman" w:cs="Times New Roman"/>
          <w:sz w:val="24"/>
          <w:szCs w:val="24"/>
        </w:rPr>
        <w:t xml:space="preserve"> The starving blacksmith</w:t>
      </w:r>
      <w:r>
        <w:rPr>
          <w:rFonts w:ascii="Times New Roman" w:hAnsi="Times New Roman" w:cs="Times New Roman"/>
          <w:sz w:val="24"/>
          <w:szCs w:val="24"/>
        </w:rPr>
        <w:t>, “fearing bodily deprivation more than the eternal damnation of the soul,”</w:t>
      </w:r>
      <w:r w:rsidRPr="00BB6BD1">
        <w:rPr>
          <w:rFonts w:ascii="Times New Roman" w:hAnsi="Times New Roman" w:cs="Times New Roman"/>
          <w:sz w:val="24"/>
          <w:szCs w:val="24"/>
        </w:rPr>
        <w:t xml:space="preserve"> agreed to the demon’s proposition.</w:t>
      </w:r>
      <w:r>
        <w:rPr>
          <w:rStyle w:val="FootnoteReference"/>
          <w:rFonts w:ascii="Times New Roman" w:hAnsi="Times New Roman" w:cs="Times New Roman"/>
          <w:sz w:val="24"/>
          <w:szCs w:val="24"/>
        </w:rPr>
        <w:footnoteReference w:id="173"/>
      </w:r>
      <w:r w:rsidRPr="00BB6BD1">
        <w:rPr>
          <w:rFonts w:ascii="Times New Roman" w:hAnsi="Times New Roman" w:cs="Times New Roman"/>
          <w:sz w:val="24"/>
          <w:szCs w:val="24"/>
        </w:rPr>
        <w:t xml:space="preserve"> The demon b</w:t>
      </w:r>
      <w:r>
        <w:rPr>
          <w:rFonts w:ascii="Times New Roman" w:hAnsi="Times New Roman" w:cs="Times New Roman"/>
          <w:sz w:val="24"/>
          <w:szCs w:val="24"/>
        </w:rPr>
        <w:t>urglarized</w:t>
      </w:r>
      <w:r w:rsidRPr="00BB6BD1">
        <w:rPr>
          <w:rFonts w:ascii="Times New Roman" w:hAnsi="Times New Roman" w:cs="Times New Roman"/>
          <w:sz w:val="24"/>
          <w:szCs w:val="24"/>
        </w:rPr>
        <w:t xml:space="preserve"> the bishop’s storehouse repeatedly, filling the flask and leaving broken barrels to spill on the floor. The bishop discovered the theft and concluded, based on the excessive waste, that it must be the work of a demon</w:t>
      </w:r>
      <w:r w:rsidR="0054213D">
        <w:rPr>
          <w:rFonts w:ascii="Times New Roman" w:hAnsi="Times New Roman" w:cs="Times New Roman"/>
          <w:sz w:val="24"/>
          <w:szCs w:val="24"/>
        </w:rPr>
        <w:t xml:space="preserve"> rather than a starving parishioner</w:t>
      </w:r>
      <w:r w:rsidRPr="00BB6BD1">
        <w:rPr>
          <w:rFonts w:ascii="Times New Roman" w:hAnsi="Times New Roman" w:cs="Times New Roman"/>
          <w:sz w:val="24"/>
          <w:szCs w:val="24"/>
        </w:rPr>
        <w:t xml:space="preserve">. So he protected the room with holy water and placed the sign of the cross on the barrels. The next morning, the guard of the bishop’s house found the demon trapped in the larder. It had entered during the night, but, because of the holy protections placed by the bishop, was unable to touch the stores nor exit again. Upon discovery, it assumed a human form. The guard subdued it and tied it up. It was brought to a public trial </w:t>
      </w:r>
      <w:r w:rsidRPr="00BB6BD1">
        <w:rPr>
          <w:rFonts w:ascii="Times New Roman" w:hAnsi="Times New Roman" w:cs="Times New Roman"/>
          <w:sz w:val="24"/>
          <w:szCs w:val="24"/>
        </w:rPr>
        <w:lastRenderedPageBreak/>
        <w:t>where it was publicly beaten (</w:t>
      </w:r>
      <w:r w:rsidRPr="00BB6BD1">
        <w:rPr>
          <w:rFonts w:ascii="Times New Roman" w:hAnsi="Times New Roman" w:cs="Times New Roman"/>
          <w:i/>
          <w:sz w:val="24"/>
          <w:szCs w:val="24"/>
        </w:rPr>
        <w:t xml:space="preserve">ad </w:t>
      </w:r>
      <w:proofErr w:type="spellStart"/>
      <w:r w:rsidRPr="00BB6BD1">
        <w:rPr>
          <w:rFonts w:ascii="Times New Roman" w:hAnsi="Times New Roman" w:cs="Times New Roman"/>
          <w:i/>
          <w:sz w:val="24"/>
          <w:szCs w:val="24"/>
        </w:rPr>
        <w:t>palam</w:t>
      </w:r>
      <w:proofErr w:type="spellEnd"/>
      <w:r w:rsidRPr="00BB6BD1">
        <w:rPr>
          <w:rFonts w:ascii="Times New Roman" w:hAnsi="Times New Roman" w:cs="Times New Roman"/>
          <w:i/>
          <w:sz w:val="24"/>
          <w:szCs w:val="24"/>
        </w:rPr>
        <w:t xml:space="preserve"> </w:t>
      </w:r>
      <w:proofErr w:type="spellStart"/>
      <w:r w:rsidRPr="00BB6BD1">
        <w:rPr>
          <w:rFonts w:ascii="Times New Roman" w:hAnsi="Times New Roman" w:cs="Times New Roman"/>
          <w:i/>
          <w:sz w:val="24"/>
          <w:szCs w:val="24"/>
        </w:rPr>
        <w:t>cesus</w:t>
      </w:r>
      <w:proofErr w:type="spellEnd"/>
      <w:r w:rsidRPr="00BB6BD1">
        <w:rPr>
          <w:rFonts w:ascii="Times New Roman" w:hAnsi="Times New Roman" w:cs="Times New Roman"/>
          <w:sz w:val="24"/>
          <w:szCs w:val="24"/>
        </w:rPr>
        <w:t>). Between blows, it cried out:</w:t>
      </w:r>
      <w:r w:rsidRPr="00BB6BD1">
        <w:rPr>
          <w:rFonts w:ascii="Times New Roman" w:hAnsi="Times New Roman" w:cs="Times New Roman"/>
        </w:rPr>
        <w:t xml:space="preserve"> </w:t>
      </w:r>
      <w:r w:rsidRPr="00BB6BD1">
        <w:rPr>
          <w:rFonts w:ascii="Times New Roman" w:hAnsi="Times New Roman" w:cs="Times New Roman"/>
          <w:sz w:val="24"/>
        </w:rPr>
        <w:t xml:space="preserve">“Woe is me, woe is me, </w:t>
      </w:r>
      <w:proofErr w:type="gramStart"/>
      <w:r w:rsidRPr="00BB6BD1">
        <w:rPr>
          <w:rFonts w:ascii="Times New Roman" w:hAnsi="Times New Roman" w:cs="Times New Roman"/>
          <w:sz w:val="24"/>
        </w:rPr>
        <w:t>for</w:t>
      </w:r>
      <w:proofErr w:type="gramEnd"/>
      <w:r w:rsidRPr="00BB6BD1">
        <w:rPr>
          <w:rFonts w:ascii="Times New Roman" w:hAnsi="Times New Roman" w:cs="Times New Roman"/>
          <w:sz w:val="24"/>
        </w:rPr>
        <w:t xml:space="preserve"> I have lost my friend’s little pot!”</w:t>
      </w:r>
      <w:r w:rsidRPr="00BB6BD1">
        <w:rPr>
          <w:rFonts w:ascii="Times New Roman" w:hAnsi="Times New Roman" w:cs="Times New Roman"/>
          <w:sz w:val="24"/>
          <w:szCs w:val="24"/>
          <w:vertAlign w:val="superscript"/>
        </w:rPr>
        <w:footnoteReference w:id="174"/>
      </w:r>
    </w:p>
    <w:p w14:paraId="13D203F3" w14:textId="77777777" w:rsidR="00305121" w:rsidRDefault="00305121" w:rsidP="00305121">
      <w:pPr>
        <w:spacing w:line="480" w:lineRule="auto"/>
        <w:ind w:left="0"/>
        <w:rPr>
          <w:rFonts w:ascii="Times New Roman" w:hAnsi="Times New Roman" w:cs="Times New Roman"/>
          <w:sz w:val="24"/>
          <w:szCs w:val="24"/>
        </w:rPr>
      </w:pPr>
      <w:r w:rsidRPr="00BB6BD1">
        <w:rPr>
          <w:rFonts w:ascii="Times New Roman" w:hAnsi="Times New Roman" w:cs="Times New Roman"/>
          <w:sz w:val="24"/>
          <w:szCs w:val="24"/>
        </w:rPr>
        <w:t>Certain details in this story demonstrate both the clerical and popular approaches to dealing with demons. Both the blacksmith and the bishop employed the cross in their defense against the demon. In her study of Carolingian representations of the crucifixion, Celia Chazelle demonstrated that the use of the sign of the cross, both as a gesture and as an image applied to clothing or other objects, to combat demonic apparitions was a practice that was gaining in importance during the Carolingian period.</w:t>
      </w:r>
      <w:r w:rsidRPr="00BB6BD1">
        <w:rPr>
          <w:rFonts w:ascii="Times New Roman" w:hAnsi="Times New Roman" w:cs="Times New Roman"/>
          <w:sz w:val="24"/>
          <w:szCs w:val="24"/>
          <w:vertAlign w:val="superscript"/>
        </w:rPr>
        <w:footnoteReference w:id="175"/>
      </w:r>
      <w:r w:rsidRPr="00BB6BD1">
        <w:rPr>
          <w:rFonts w:ascii="Times New Roman" w:hAnsi="Times New Roman" w:cs="Times New Roman"/>
          <w:sz w:val="24"/>
          <w:szCs w:val="24"/>
        </w:rPr>
        <w:t xml:space="preserve"> In a warning at the end of this story, </w:t>
      </w:r>
      <w:proofErr w:type="spellStart"/>
      <w:r w:rsidRPr="00BB6BD1">
        <w:rPr>
          <w:rFonts w:ascii="Times New Roman" w:hAnsi="Times New Roman" w:cs="Times New Roman"/>
          <w:sz w:val="24"/>
          <w:szCs w:val="24"/>
        </w:rPr>
        <w:t>Notker</w:t>
      </w:r>
      <w:proofErr w:type="spellEnd"/>
      <w:r w:rsidRPr="00BB6BD1">
        <w:rPr>
          <w:rFonts w:ascii="Times New Roman" w:hAnsi="Times New Roman" w:cs="Times New Roman"/>
          <w:sz w:val="24"/>
          <w:szCs w:val="24"/>
        </w:rPr>
        <w:t xml:space="preserve"> reminded his audience of the efficacy of the sign of the cross: “let it be known…how strong the invocation of the holy name is, even if turned to by the wicked.”</w:t>
      </w:r>
      <w:r w:rsidRPr="00BB6BD1">
        <w:rPr>
          <w:rFonts w:ascii="Times New Roman" w:hAnsi="Times New Roman" w:cs="Times New Roman"/>
          <w:sz w:val="24"/>
          <w:szCs w:val="24"/>
          <w:vertAlign w:val="superscript"/>
        </w:rPr>
        <w:footnoteReference w:id="176"/>
      </w:r>
      <w:r w:rsidRPr="00BB6BD1">
        <w:rPr>
          <w:rFonts w:ascii="Times New Roman" w:hAnsi="Times New Roman" w:cs="Times New Roman"/>
          <w:sz w:val="24"/>
          <w:szCs w:val="24"/>
        </w:rPr>
        <w:t xml:space="preserve"> The sinful profiteering of the bishop could not reduce the power of the cross. The application of this orthodox practice against the demon was perhaps an element that would be expected by a clerical audience</w:t>
      </w:r>
      <w:r w:rsidR="002C5CC8">
        <w:rPr>
          <w:rFonts w:ascii="Times New Roman" w:hAnsi="Times New Roman" w:cs="Times New Roman"/>
          <w:sz w:val="24"/>
          <w:szCs w:val="24"/>
        </w:rPr>
        <w:t xml:space="preserve">, and was a reminder for </w:t>
      </w:r>
      <w:proofErr w:type="spellStart"/>
      <w:r w:rsidR="002C5CC8">
        <w:rPr>
          <w:rFonts w:ascii="Times New Roman" w:hAnsi="Times New Roman" w:cs="Times New Roman"/>
          <w:sz w:val="24"/>
          <w:szCs w:val="24"/>
        </w:rPr>
        <w:t>Notker’s</w:t>
      </w:r>
      <w:proofErr w:type="spellEnd"/>
      <w:r w:rsidR="002C5CC8">
        <w:rPr>
          <w:rFonts w:ascii="Times New Roman" w:hAnsi="Times New Roman" w:cs="Times New Roman"/>
          <w:sz w:val="24"/>
          <w:szCs w:val="24"/>
        </w:rPr>
        <w:t xml:space="preserve"> reader of the importance of its use</w:t>
      </w:r>
      <w:r w:rsidRPr="00BB6BD1">
        <w:rPr>
          <w:rFonts w:ascii="Times New Roman" w:hAnsi="Times New Roman" w:cs="Times New Roman"/>
          <w:sz w:val="24"/>
          <w:szCs w:val="24"/>
        </w:rPr>
        <w:t xml:space="preserve">. </w:t>
      </w:r>
      <w:r w:rsidRPr="0022035A">
        <w:rPr>
          <w:rFonts w:ascii="Times New Roman" w:hAnsi="Times New Roman" w:cs="Times New Roman"/>
          <w:sz w:val="24"/>
          <w:szCs w:val="24"/>
        </w:rPr>
        <w:t xml:space="preserve">However, </w:t>
      </w:r>
      <w:r>
        <w:rPr>
          <w:rFonts w:ascii="Times New Roman" w:hAnsi="Times New Roman" w:cs="Times New Roman"/>
          <w:sz w:val="24"/>
          <w:szCs w:val="24"/>
        </w:rPr>
        <w:t xml:space="preserve">other aspects </w:t>
      </w:r>
      <w:r w:rsidRPr="0022035A">
        <w:rPr>
          <w:rFonts w:ascii="Times New Roman" w:hAnsi="Times New Roman" w:cs="Times New Roman"/>
          <w:sz w:val="24"/>
          <w:szCs w:val="24"/>
        </w:rPr>
        <w:t xml:space="preserve">seem directed toward </w:t>
      </w:r>
      <w:r>
        <w:rPr>
          <w:rFonts w:ascii="Times New Roman" w:hAnsi="Times New Roman" w:cs="Times New Roman"/>
          <w:sz w:val="24"/>
          <w:szCs w:val="24"/>
        </w:rPr>
        <w:t xml:space="preserve">the entertaining of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w:t>
      </w:r>
      <w:r w:rsidRPr="0022035A">
        <w:rPr>
          <w:rFonts w:ascii="Times New Roman" w:hAnsi="Times New Roman" w:cs="Times New Roman"/>
          <w:sz w:val="24"/>
          <w:szCs w:val="24"/>
        </w:rPr>
        <w:t>lay audience—the very particular lay audience of Charles the Fat</w:t>
      </w:r>
      <w:r>
        <w:rPr>
          <w:rFonts w:ascii="Times New Roman" w:hAnsi="Times New Roman" w:cs="Times New Roman"/>
          <w:sz w:val="24"/>
          <w:szCs w:val="24"/>
        </w:rPr>
        <w:t>.</w:t>
      </w:r>
    </w:p>
    <w:p w14:paraId="7AEE3BA5" w14:textId="77777777" w:rsidR="00305121" w:rsidRDefault="00305121" w:rsidP="00305121">
      <w:pPr>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The appeal to the sign of the cross was an instructive element of the story, but the tale was resolved in </w:t>
      </w:r>
      <w:r w:rsidR="007769E4">
        <w:rPr>
          <w:rFonts w:ascii="Times New Roman" w:hAnsi="Times New Roman" w:cs="Times New Roman"/>
          <w:sz w:val="24"/>
          <w:szCs w:val="24"/>
        </w:rPr>
        <w:t>a way that was likely</w:t>
      </w:r>
      <w:r>
        <w:rPr>
          <w:rFonts w:ascii="Times New Roman" w:hAnsi="Times New Roman" w:cs="Times New Roman"/>
          <w:sz w:val="24"/>
          <w:szCs w:val="24"/>
        </w:rPr>
        <w:t xml:space="preserve"> humorous </w:t>
      </w:r>
      <w:r w:rsidR="007769E4">
        <w:rPr>
          <w:rFonts w:ascii="Times New Roman" w:hAnsi="Times New Roman" w:cs="Times New Roman"/>
          <w:sz w:val="24"/>
          <w:szCs w:val="24"/>
        </w:rPr>
        <w:t xml:space="preserve">and entertaining </w:t>
      </w:r>
      <w:r>
        <w:rPr>
          <w:rFonts w:ascii="Times New Roman" w:hAnsi="Times New Roman" w:cs="Times New Roman"/>
          <w:sz w:val="24"/>
          <w:szCs w:val="24"/>
        </w:rPr>
        <w:t xml:space="preserve">to contemporaries. The demon was ultimately caught by the bishop who had it tied up and beaten like a thief. The image of a supernatural entity being punished by humans must have been satisfying for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audience. It was a tension-relieving device that tamed the power of evil in the popular imagination.</w:t>
      </w:r>
      <w:r>
        <w:rPr>
          <w:rStyle w:val="FootnoteReference"/>
          <w:rFonts w:ascii="Times New Roman" w:hAnsi="Times New Roman" w:cs="Times New Roman"/>
          <w:sz w:val="24"/>
          <w:szCs w:val="24"/>
        </w:rPr>
        <w:footnoteReference w:id="177"/>
      </w:r>
      <w:r>
        <w:rPr>
          <w:rFonts w:ascii="Times New Roman" w:hAnsi="Times New Roman" w:cs="Times New Roman"/>
          <w:sz w:val="24"/>
          <w:szCs w:val="24"/>
        </w:rPr>
        <w:t xml:space="preserve"> The demon’s plaintive cry for the loss of the pot that the blacksmith had</w:t>
      </w:r>
      <w:r w:rsidR="007769E4">
        <w:rPr>
          <w:rFonts w:ascii="Times New Roman" w:hAnsi="Times New Roman" w:cs="Times New Roman"/>
          <w:sz w:val="24"/>
          <w:szCs w:val="24"/>
        </w:rPr>
        <w:t xml:space="preserve"> entrusted to him was a </w:t>
      </w:r>
      <w:r w:rsidR="007769E4">
        <w:rPr>
          <w:rFonts w:ascii="Times New Roman" w:hAnsi="Times New Roman" w:cs="Times New Roman"/>
          <w:sz w:val="24"/>
          <w:szCs w:val="24"/>
        </w:rPr>
        <w:lastRenderedPageBreak/>
        <w:t>humorous ending</w:t>
      </w:r>
      <w:r>
        <w:rPr>
          <w:rFonts w:ascii="Times New Roman" w:hAnsi="Times New Roman" w:cs="Times New Roman"/>
          <w:sz w:val="24"/>
          <w:szCs w:val="24"/>
        </w:rPr>
        <w:t>.</w:t>
      </w:r>
      <w:r w:rsidR="007769E4">
        <w:rPr>
          <w:rFonts w:ascii="Times New Roman" w:hAnsi="Times New Roman" w:cs="Times New Roman"/>
          <w:sz w:val="24"/>
          <w:szCs w:val="24"/>
        </w:rPr>
        <w:t xml:space="preserve"> It recast the demon in a ridiculous light and dampened its otherwise dangerous nature, revealing that humans had the means to counter the appearance and influence of demons.</w:t>
      </w:r>
      <w:r w:rsidR="002C5CC8">
        <w:rPr>
          <w:rFonts w:ascii="Times New Roman" w:hAnsi="Times New Roman" w:cs="Times New Roman"/>
          <w:sz w:val="24"/>
          <w:szCs w:val="24"/>
        </w:rPr>
        <w:t xml:space="preserve"> </w:t>
      </w:r>
      <w:proofErr w:type="spellStart"/>
      <w:r w:rsidR="002C5CC8">
        <w:rPr>
          <w:rFonts w:ascii="Times New Roman" w:hAnsi="Times New Roman" w:cs="Times New Roman"/>
          <w:sz w:val="24"/>
          <w:szCs w:val="24"/>
        </w:rPr>
        <w:t>Notker</w:t>
      </w:r>
      <w:proofErr w:type="spellEnd"/>
      <w:r w:rsidR="002C5CC8">
        <w:rPr>
          <w:rFonts w:ascii="Times New Roman" w:hAnsi="Times New Roman" w:cs="Times New Roman"/>
          <w:sz w:val="24"/>
          <w:szCs w:val="24"/>
        </w:rPr>
        <w:t xml:space="preserve"> may have been suggesting that Charles, in like manner, could overcome the evil within and without the empire, much as he had overcome his own demonic entanglement years before.</w:t>
      </w:r>
    </w:p>
    <w:p w14:paraId="207315E4" w14:textId="77777777" w:rsidR="00305121" w:rsidRPr="00BB6BD1" w:rsidRDefault="00305121" w:rsidP="00305121">
      <w:pPr>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BB6BD1">
        <w:rPr>
          <w:rFonts w:ascii="Times New Roman" w:hAnsi="Times New Roman" w:cs="Times New Roman"/>
          <w:sz w:val="24"/>
          <w:szCs w:val="24"/>
        </w:rPr>
        <w:t>Notker</w:t>
      </w:r>
      <w:proofErr w:type="spellEnd"/>
      <w:r w:rsidRPr="00BB6BD1">
        <w:rPr>
          <w:rFonts w:ascii="Times New Roman" w:hAnsi="Times New Roman" w:cs="Times New Roman"/>
          <w:sz w:val="24"/>
          <w:szCs w:val="24"/>
        </w:rPr>
        <w:t xml:space="preserve"> tended to write his tales of demonic encounters using a demonology that relied on both of the prevailing approaches of the time, placing more popular-styled beliefs next to standard theology. </w:t>
      </w:r>
      <w:proofErr w:type="spellStart"/>
      <w:r w:rsidRPr="00BB6BD1">
        <w:rPr>
          <w:rFonts w:ascii="Times New Roman" w:hAnsi="Times New Roman" w:cs="Times New Roman"/>
          <w:sz w:val="24"/>
          <w:szCs w:val="24"/>
        </w:rPr>
        <w:t>Einhard</w:t>
      </w:r>
      <w:proofErr w:type="spellEnd"/>
      <w:r w:rsidRPr="00BB6BD1">
        <w:rPr>
          <w:rFonts w:ascii="Times New Roman" w:hAnsi="Times New Roman" w:cs="Times New Roman"/>
          <w:sz w:val="24"/>
          <w:szCs w:val="24"/>
        </w:rPr>
        <w:t>, who wrote an early medieval biography of Charlemagne, also wrote about demonic encounters.</w:t>
      </w:r>
      <w:r w:rsidR="007769E4">
        <w:rPr>
          <w:rStyle w:val="FootnoteReference"/>
          <w:rFonts w:ascii="Times New Roman" w:hAnsi="Times New Roman" w:cs="Times New Roman"/>
          <w:sz w:val="24"/>
          <w:szCs w:val="24"/>
        </w:rPr>
        <w:footnoteReference w:id="178"/>
      </w:r>
      <w:r w:rsidRPr="00BB6BD1">
        <w:rPr>
          <w:rFonts w:ascii="Times New Roman" w:hAnsi="Times New Roman" w:cs="Times New Roman"/>
          <w:sz w:val="24"/>
          <w:szCs w:val="24"/>
        </w:rPr>
        <w:t xml:space="preserve"> However, his depiction of demons does not seem to share the elements of popular belief apparent in </w:t>
      </w:r>
      <w:proofErr w:type="spellStart"/>
      <w:r w:rsidRPr="00BB6BD1">
        <w:rPr>
          <w:rFonts w:ascii="Times New Roman" w:hAnsi="Times New Roman" w:cs="Times New Roman"/>
          <w:sz w:val="24"/>
          <w:szCs w:val="24"/>
        </w:rPr>
        <w:t>Notker’s</w:t>
      </w:r>
      <w:proofErr w:type="spellEnd"/>
      <w:r w:rsidRPr="00BB6BD1">
        <w:rPr>
          <w:rFonts w:ascii="Times New Roman" w:hAnsi="Times New Roman" w:cs="Times New Roman"/>
          <w:sz w:val="24"/>
          <w:szCs w:val="24"/>
        </w:rPr>
        <w:t xml:space="preserve"> </w:t>
      </w:r>
      <w:proofErr w:type="spellStart"/>
      <w:r w:rsidRPr="00BB6BD1">
        <w:rPr>
          <w:rFonts w:ascii="Times New Roman" w:hAnsi="Times New Roman" w:cs="Times New Roman"/>
          <w:i/>
          <w:sz w:val="24"/>
          <w:szCs w:val="24"/>
        </w:rPr>
        <w:t>Gesta</w:t>
      </w:r>
      <w:proofErr w:type="spellEnd"/>
      <w:r w:rsidRPr="00BB6BD1">
        <w:rPr>
          <w:rFonts w:ascii="Times New Roman" w:hAnsi="Times New Roman" w:cs="Times New Roman"/>
          <w:sz w:val="24"/>
          <w:szCs w:val="24"/>
        </w:rPr>
        <w:t xml:space="preserve">. In the </w:t>
      </w:r>
      <w:proofErr w:type="spellStart"/>
      <w:r w:rsidRPr="00BB6BD1">
        <w:rPr>
          <w:rFonts w:ascii="Times New Roman" w:hAnsi="Times New Roman" w:cs="Times New Roman"/>
          <w:i/>
          <w:sz w:val="24"/>
          <w:szCs w:val="24"/>
        </w:rPr>
        <w:t>Translatio</w:t>
      </w:r>
      <w:proofErr w:type="spellEnd"/>
      <w:r w:rsidRPr="00BB6BD1">
        <w:rPr>
          <w:rFonts w:ascii="Times New Roman" w:hAnsi="Times New Roman" w:cs="Times New Roman"/>
          <w:i/>
          <w:sz w:val="24"/>
          <w:szCs w:val="24"/>
        </w:rPr>
        <w:t xml:space="preserve"> </w:t>
      </w:r>
      <w:proofErr w:type="gramStart"/>
      <w:r w:rsidRPr="00BB6BD1">
        <w:rPr>
          <w:rFonts w:ascii="Times New Roman" w:hAnsi="Times New Roman" w:cs="Times New Roman"/>
          <w:i/>
          <w:sz w:val="24"/>
          <w:szCs w:val="24"/>
        </w:rPr>
        <w:t>et</w:t>
      </w:r>
      <w:proofErr w:type="gramEnd"/>
      <w:r w:rsidRPr="00BB6BD1">
        <w:rPr>
          <w:rFonts w:ascii="Times New Roman" w:hAnsi="Times New Roman" w:cs="Times New Roman"/>
          <w:i/>
          <w:sz w:val="24"/>
          <w:szCs w:val="24"/>
        </w:rPr>
        <w:t xml:space="preserve"> </w:t>
      </w:r>
      <w:proofErr w:type="spellStart"/>
      <w:r w:rsidRPr="00BB6BD1">
        <w:rPr>
          <w:rFonts w:ascii="Times New Roman" w:hAnsi="Times New Roman" w:cs="Times New Roman"/>
          <w:i/>
          <w:sz w:val="24"/>
          <w:szCs w:val="24"/>
        </w:rPr>
        <w:t>miracula</w:t>
      </w:r>
      <w:proofErr w:type="spellEnd"/>
      <w:r w:rsidRPr="00BB6BD1">
        <w:rPr>
          <w:rFonts w:ascii="Times New Roman" w:hAnsi="Times New Roman" w:cs="Times New Roman"/>
          <w:i/>
          <w:sz w:val="24"/>
          <w:szCs w:val="24"/>
        </w:rPr>
        <w:t xml:space="preserve"> sanctorum </w:t>
      </w:r>
      <w:proofErr w:type="spellStart"/>
      <w:r w:rsidRPr="00BB6BD1">
        <w:rPr>
          <w:rFonts w:ascii="Times New Roman" w:hAnsi="Times New Roman" w:cs="Times New Roman"/>
          <w:i/>
          <w:sz w:val="24"/>
          <w:szCs w:val="24"/>
        </w:rPr>
        <w:t>Marcellini</w:t>
      </w:r>
      <w:proofErr w:type="spellEnd"/>
      <w:r w:rsidRPr="00BB6BD1">
        <w:rPr>
          <w:rFonts w:ascii="Times New Roman" w:hAnsi="Times New Roman" w:cs="Times New Roman"/>
          <w:i/>
          <w:sz w:val="24"/>
          <w:szCs w:val="24"/>
        </w:rPr>
        <w:t xml:space="preserve"> et Petri</w:t>
      </w:r>
      <w:r w:rsidRPr="00BB6BD1">
        <w:rPr>
          <w:rFonts w:ascii="Times New Roman" w:hAnsi="Times New Roman" w:cs="Times New Roman"/>
          <w:sz w:val="24"/>
          <w:szCs w:val="24"/>
        </w:rPr>
        <w:t xml:space="preserve">, some well-meaning grave robbers raided Roman tombs for the relics of two early Christian martyrs, </w:t>
      </w:r>
      <w:proofErr w:type="spellStart"/>
      <w:r w:rsidRPr="00BB6BD1">
        <w:rPr>
          <w:rFonts w:ascii="Times New Roman" w:hAnsi="Times New Roman" w:cs="Times New Roman"/>
          <w:sz w:val="24"/>
          <w:szCs w:val="24"/>
        </w:rPr>
        <w:t>Marcellinus</w:t>
      </w:r>
      <w:proofErr w:type="spellEnd"/>
      <w:r w:rsidRPr="00BB6BD1">
        <w:rPr>
          <w:rFonts w:ascii="Times New Roman" w:hAnsi="Times New Roman" w:cs="Times New Roman"/>
          <w:sz w:val="24"/>
          <w:szCs w:val="24"/>
        </w:rPr>
        <w:t xml:space="preserve"> and Peter.</w:t>
      </w:r>
      <w:r w:rsidRPr="00BB6BD1">
        <w:rPr>
          <w:rFonts w:ascii="Times New Roman" w:hAnsi="Times New Roman" w:cs="Times New Roman"/>
          <w:sz w:val="24"/>
          <w:szCs w:val="24"/>
          <w:vertAlign w:val="superscript"/>
        </w:rPr>
        <w:footnoteReference w:id="179"/>
      </w:r>
      <w:r w:rsidRPr="00BB6BD1">
        <w:rPr>
          <w:rFonts w:ascii="Times New Roman" w:hAnsi="Times New Roman" w:cs="Times New Roman"/>
          <w:sz w:val="24"/>
          <w:szCs w:val="24"/>
        </w:rPr>
        <w:t xml:space="preserve"> They brought the relics back to </w:t>
      </w:r>
      <w:proofErr w:type="spellStart"/>
      <w:r w:rsidRPr="00BB6BD1">
        <w:rPr>
          <w:rFonts w:ascii="Times New Roman" w:hAnsi="Times New Roman" w:cs="Times New Roman"/>
          <w:sz w:val="24"/>
          <w:szCs w:val="24"/>
        </w:rPr>
        <w:t>Francia</w:t>
      </w:r>
      <w:proofErr w:type="spellEnd"/>
      <w:r w:rsidRPr="00BB6BD1">
        <w:rPr>
          <w:rFonts w:ascii="Times New Roman" w:hAnsi="Times New Roman" w:cs="Times New Roman"/>
          <w:sz w:val="24"/>
          <w:szCs w:val="24"/>
        </w:rPr>
        <w:t xml:space="preserve"> to be received in </w:t>
      </w:r>
      <w:proofErr w:type="spellStart"/>
      <w:r w:rsidRPr="00BB6BD1">
        <w:rPr>
          <w:rFonts w:ascii="Times New Roman" w:hAnsi="Times New Roman" w:cs="Times New Roman"/>
          <w:sz w:val="24"/>
          <w:szCs w:val="24"/>
        </w:rPr>
        <w:t>Einhard’s</w:t>
      </w:r>
      <w:proofErr w:type="spellEnd"/>
      <w:r w:rsidRPr="00BB6BD1">
        <w:rPr>
          <w:rFonts w:ascii="Times New Roman" w:hAnsi="Times New Roman" w:cs="Times New Roman"/>
          <w:sz w:val="24"/>
          <w:szCs w:val="24"/>
        </w:rPr>
        <w:t xml:space="preserve"> own churches where miracles ensued. Besides healing several people with crippling joint problems and other health issues, the relics assisted in casting out demons in possession of the bodies of members of the laity.</w:t>
      </w:r>
      <w:r w:rsidR="0041280E">
        <w:rPr>
          <w:rStyle w:val="FootnoteReference"/>
          <w:rFonts w:ascii="Times New Roman" w:hAnsi="Times New Roman" w:cs="Times New Roman"/>
          <w:sz w:val="24"/>
          <w:szCs w:val="24"/>
        </w:rPr>
        <w:footnoteReference w:id="180"/>
      </w:r>
      <w:r w:rsidRPr="00BB6BD1">
        <w:rPr>
          <w:rFonts w:ascii="Times New Roman" w:hAnsi="Times New Roman" w:cs="Times New Roman"/>
          <w:sz w:val="24"/>
          <w:szCs w:val="24"/>
        </w:rPr>
        <w:t xml:space="preserve"> </w:t>
      </w:r>
    </w:p>
    <w:p w14:paraId="7A1B837F" w14:textId="77777777" w:rsidR="00305121" w:rsidRDefault="00305121" w:rsidP="00305121">
      <w:pPr>
        <w:spacing w:line="480" w:lineRule="auto"/>
        <w:ind w:left="0"/>
        <w:rPr>
          <w:rFonts w:ascii="Times New Roman" w:hAnsi="Times New Roman" w:cs="Times New Roman"/>
          <w:sz w:val="24"/>
          <w:szCs w:val="24"/>
        </w:rPr>
      </w:pPr>
      <w:proofErr w:type="spellStart"/>
      <w:r w:rsidRPr="00BB6BD1">
        <w:rPr>
          <w:rFonts w:ascii="Times New Roman" w:hAnsi="Times New Roman" w:cs="Times New Roman"/>
          <w:sz w:val="24"/>
          <w:szCs w:val="24"/>
        </w:rPr>
        <w:t>Ei</w:t>
      </w:r>
      <w:r>
        <w:rPr>
          <w:rFonts w:ascii="Times New Roman" w:hAnsi="Times New Roman" w:cs="Times New Roman"/>
          <w:sz w:val="24"/>
          <w:szCs w:val="24"/>
        </w:rPr>
        <w:t>nhard</w:t>
      </w:r>
      <w:proofErr w:type="spellEnd"/>
      <w:r>
        <w:rPr>
          <w:rFonts w:ascii="Times New Roman" w:hAnsi="Times New Roman" w:cs="Times New Roman"/>
          <w:sz w:val="24"/>
          <w:szCs w:val="24"/>
        </w:rPr>
        <w:t xml:space="preserve"> became aware of one </w:t>
      </w:r>
      <w:r w:rsidRPr="00BB6BD1">
        <w:rPr>
          <w:rFonts w:ascii="Times New Roman" w:hAnsi="Times New Roman" w:cs="Times New Roman"/>
          <w:sz w:val="24"/>
          <w:szCs w:val="24"/>
        </w:rPr>
        <w:t>demon through a report about a possessed girl that had been exorcised by the power of the relics.</w:t>
      </w:r>
      <w:r w:rsidRPr="00BB6BD1">
        <w:rPr>
          <w:rFonts w:ascii="Times New Roman" w:hAnsi="Times New Roman" w:cs="Times New Roman"/>
          <w:sz w:val="24"/>
          <w:szCs w:val="24"/>
          <w:vertAlign w:val="superscript"/>
        </w:rPr>
        <w:footnoteReference w:id="181"/>
      </w:r>
      <w:r w:rsidRPr="00BB6BD1">
        <w:rPr>
          <w:rFonts w:ascii="Times New Roman" w:hAnsi="Times New Roman" w:cs="Times New Roman"/>
          <w:sz w:val="24"/>
          <w:szCs w:val="24"/>
        </w:rPr>
        <w:t xml:space="preserve"> A demon named </w:t>
      </w:r>
      <w:proofErr w:type="spellStart"/>
      <w:r w:rsidRPr="00BB6BD1">
        <w:rPr>
          <w:rFonts w:ascii="Times New Roman" w:hAnsi="Times New Roman" w:cs="Times New Roman"/>
          <w:sz w:val="24"/>
          <w:szCs w:val="24"/>
        </w:rPr>
        <w:t>Wiggo</w:t>
      </w:r>
      <w:proofErr w:type="spellEnd"/>
      <w:r w:rsidRPr="00BB6BD1">
        <w:rPr>
          <w:rFonts w:ascii="Times New Roman" w:hAnsi="Times New Roman" w:cs="Times New Roman"/>
          <w:sz w:val="24"/>
          <w:szCs w:val="24"/>
        </w:rPr>
        <w:t xml:space="preserve"> had inhabited her body. Already, this demonic encounter differed from those that would appear in the </w:t>
      </w:r>
      <w:proofErr w:type="spellStart"/>
      <w:r w:rsidRPr="00BB6BD1">
        <w:rPr>
          <w:rFonts w:ascii="Times New Roman" w:hAnsi="Times New Roman" w:cs="Times New Roman"/>
          <w:i/>
          <w:sz w:val="24"/>
          <w:szCs w:val="24"/>
        </w:rPr>
        <w:t>Gesta</w:t>
      </w:r>
      <w:proofErr w:type="spellEnd"/>
      <w:r w:rsidRPr="00BB6BD1">
        <w:rPr>
          <w:rFonts w:ascii="Times New Roman" w:hAnsi="Times New Roman" w:cs="Times New Roman"/>
          <w:i/>
          <w:sz w:val="24"/>
          <w:szCs w:val="24"/>
        </w:rPr>
        <w:t xml:space="preserve">, </w:t>
      </w:r>
      <w:r w:rsidRPr="00BB6BD1">
        <w:rPr>
          <w:rFonts w:ascii="Times New Roman" w:hAnsi="Times New Roman" w:cs="Times New Roman"/>
          <w:sz w:val="24"/>
          <w:szCs w:val="24"/>
        </w:rPr>
        <w:t xml:space="preserve">where the demons only assumed human form, rather than possessing the bodies of mortals. </w:t>
      </w:r>
      <w:proofErr w:type="spellStart"/>
      <w:r w:rsidRPr="00BB6BD1">
        <w:rPr>
          <w:rFonts w:ascii="Times New Roman" w:hAnsi="Times New Roman" w:cs="Times New Roman"/>
          <w:sz w:val="24"/>
          <w:szCs w:val="24"/>
        </w:rPr>
        <w:t>Einhard’s</w:t>
      </w:r>
      <w:proofErr w:type="spellEnd"/>
      <w:r w:rsidRPr="00BB6BD1">
        <w:rPr>
          <w:rFonts w:ascii="Times New Roman" w:hAnsi="Times New Roman" w:cs="Times New Roman"/>
          <w:sz w:val="24"/>
          <w:szCs w:val="24"/>
        </w:rPr>
        <w:t xml:space="preserve"> demonology was closer to that of the New Testament, where demons infest human bodies and speak through </w:t>
      </w:r>
      <w:r w:rsidRPr="00BB6BD1">
        <w:rPr>
          <w:rFonts w:ascii="Times New Roman" w:hAnsi="Times New Roman" w:cs="Times New Roman"/>
          <w:sz w:val="24"/>
          <w:szCs w:val="24"/>
        </w:rPr>
        <w:lastRenderedPageBreak/>
        <w:t>their mouths.</w:t>
      </w:r>
      <w:r w:rsidRPr="00BB6BD1">
        <w:rPr>
          <w:rFonts w:ascii="Times New Roman" w:hAnsi="Times New Roman" w:cs="Times New Roman"/>
          <w:sz w:val="24"/>
          <w:szCs w:val="24"/>
          <w:vertAlign w:val="superscript"/>
        </w:rPr>
        <w:footnoteReference w:id="182"/>
      </w:r>
      <w:r w:rsidRPr="00BB6BD1">
        <w:rPr>
          <w:rFonts w:ascii="Times New Roman" w:hAnsi="Times New Roman" w:cs="Times New Roman"/>
          <w:sz w:val="24"/>
          <w:szCs w:val="24"/>
        </w:rPr>
        <w:t xml:space="preserve"> </w:t>
      </w:r>
      <w:proofErr w:type="spellStart"/>
      <w:r w:rsidRPr="00BB6BD1">
        <w:rPr>
          <w:rFonts w:ascii="Times New Roman" w:hAnsi="Times New Roman" w:cs="Times New Roman"/>
          <w:sz w:val="24"/>
          <w:szCs w:val="24"/>
        </w:rPr>
        <w:t>Wiggo</w:t>
      </w:r>
      <w:proofErr w:type="spellEnd"/>
      <w:r w:rsidRPr="00BB6BD1">
        <w:rPr>
          <w:rFonts w:ascii="Times New Roman" w:hAnsi="Times New Roman" w:cs="Times New Roman"/>
          <w:sz w:val="24"/>
          <w:szCs w:val="24"/>
        </w:rPr>
        <w:t xml:space="preserve"> used the girl’s mouth to speak Latin, which was shocking because the girl was a native German speaker and had never learned a word of Latin, making this a sure sign that she was possessed. Through the girl, the demon told the exorcising priest that it was an “assistant and disciple” of Satan who had been a gate-keeper in hell until the past few years when it had been unleashed upon </w:t>
      </w:r>
      <w:proofErr w:type="spellStart"/>
      <w:r w:rsidRPr="00BB6BD1">
        <w:rPr>
          <w:rFonts w:ascii="Times New Roman" w:hAnsi="Times New Roman" w:cs="Times New Roman"/>
          <w:sz w:val="24"/>
          <w:szCs w:val="24"/>
        </w:rPr>
        <w:t>Francia</w:t>
      </w:r>
      <w:proofErr w:type="spellEnd"/>
      <w:r w:rsidRPr="00BB6BD1">
        <w:rPr>
          <w:rFonts w:ascii="Times New Roman" w:hAnsi="Times New Roman" w:cs="Times New Roman"/>
          <w:sz w:val="24"/>
          <w:szCs w:val="24"/>
        </w:rPr>
        <w:t xml:space="preserve"> to destroy crops and herds.</w:t>
      </w:r>
      <w:r w:rsidRPr="00BB6BD1">
        <w:rPr>
          <w:rFonts w:ascii="Times New Roman" w:hAnsi="Times New Roman" w:cs="Times New Roman"/>
          <w:sz w:val="24"/>
          <w:szCs w:val="24"/>
          <w:vertAlign w:val="superscript"/>
        </w:rPr>
        <w:footnoteReference w:id="183"/>
      </w:r>
      <w:r w:rsidRPr="00BB6BD1">
        <w:rPr>
          <w:rFonts w:ascii="Times New Roman" w:hAnsi="Times New Roman" w:cs="Times New Roman"/>
          <w:sz w:val="24"/>
          <w:szCs w:val="24"/>
        </w:rPr>
        <w:t xml:space="preserve"> The priest asked why the demon had been granted those destructive powers. </w:t>
      </w:r>
      <w:proofErr w:type="spellStart"/>
      <w:r w:rsidRPr="00BB6BD1">
        <w:rPr>
          <w:rFonts w:ascii="Times New Roman" w:hAnsi="Times New Roman" w:cs="Times New Roman"/>
          <w:sz w:val="24"/>
          <w:szCs w:val="24"/>
        </w:rPr>
        <w:t>Wiggo</w:t>
      </w:r>
      <w:proofErr w:type="spellEnd"/>
      <w:r w:rsidRPr="00BB6BD1">
        <w:rPr>
          <w:rFonts w:ascii="Times New Roman" w:hAnsi="Times New Roman" w:cs="Times New Roman"/>
          <w:sz w:val="24"/>
          <w:szCs w:val="24"/>
        </w:rPr>
        <w:t xml:space="preserve"> replied “because of the wickedness of this people.” It went further to inventory all of the various sins of the Franks: fearing men more than God, oppressing the poor, allowing justice to be bought, drunkenness,</w:t>
      </w:r>
      <w:r w:rsidR="00003315">
        <w:rPr>
          <w:rFonts w:ascii="Times New Roman" w:hAnsi="Times New Roman" w:cs="Times New Roman"/>
          <w:sz w:val="24"/>
          <w:szCs w:val="24"/>
        </w:rPr>
        <w:t xml:space="preserve"> adultery, murder, theft, fraud.</w:t>
      </w:r>
      <w:r w:rsidRPr="00BB6BD1">
        <w:rPr>
          <w:rFonts w:ascii="Times New Roman" w:hAnsi="Times New Roman" w:cs="Times New Roman"/>
          <w:sz w:val="24"/>
          <w:szCs w:val="24"/>
        </w:rPr>
        <w:t xml:space="preserve"> </w:t>
      </w:r>
      <w:proofErr w:type="spellStart"/>
      <w:r w:rsidRPr="00BB6BD1">
        <w:rPr>
          <w:rFonts w:ascii="Times New Roman" w:hAnsi="Times New Roman" w:cs="Times New Roman"/>
          <w:sz w:val="24"/>
          <w:szCs w:val="24"/>
        </w:rPr>
        <w:t>Wiggo</w:t>
      </w:r>
      <w:proofErr w:type="spellEnd"/>
      <w:r w:rsidRPr="00BB6BD1">
        <w:rPr>
          <w:rFonts w:ascii="Times New Roman" w:hAnsi="Times New Roman" w:cs="Times New Roman"/>
          <w:sz w:val="24"/>
          <w:szCs w:val="24"/>
        </w:rPr>
        <w:t xml:space="preserve"> explained that it had been allowed, in fact ordered, to do harm so that the human race would pay for its lack of faith. </w:t>
      </w:r>
      <w:proofErr w:type="spellStart"/>
      <w:r w:rsidRPr="00BB6BD1">
        <w:rPr>
          <w:rFonts w:ascii="Times New Roman" w:hAnsi="Times New Roman" w:cs="Times New Roman"/>
          <w:sz w:val="24"/>
          <w:szCs w:val="24"/>
        </w:rPr>
        <w:t>Wiggo</w:t>
      </w:r>
      <w:proofErr w:type="spellEnd"/>
      <w:r w:rsidRPr="00BB6BD1">
        <w:rPr>
          <w:rFonts w:ascii="Times New Roman" w:hAnsi="Times New Roman" w:cs="Times New Roman"/>
          <w:sz w:val="24"/>
          <w:szCs w:val="24"/>
        </w:rPr>
        <w:t xml:space="preserve"> finally abandoned the girl’s body, irresistibly cast out by the power of the martyrs. She awakened as if from sleep, her health fully recovered. She could no longer speak Latin. </w:t>
      </w:r>
      <w:proofErr w:type="spellStart"/>
      <w:r w:rsidRPr="00BB6BD1">
        <w:rPr>
          <w:rFonts w:ascii="Times New Roman" w:hAnsi="Times New Roman" w:cs="Times New Roman"/>
          <w:sz w:val="24"/>
          <w:szCs w:val="24"/>
        </w:rPr>
        <w:t>Einhard</w:t>
      </w:r>
      <w:proofErr w:type="spellEnd"/>
      <w:r w:rsidRPr="00BB6BD1">
        <w:rPr>
          <w:rFonts w:ascii="Times New Roman" w:hAnsi="Times New Roman" w:cs="Times New Roman"/>
          <w:sz w:val="24"/>
          <w:szCs w:val="24"/>
        </w:rPr>
        <w:t xml:space="preserve"> concluded the story with a pessimistic invective: “</w:t>
      </w:r>
      <w:r w:rsidR="00EF446A">
        <w:rPr>
          <w:rFonts w:ascii="Times New Roman" w:hAnsi="Times New Roman" w:cs="Times New Roman"/>
          <w:sz w:val="24"/>
          <w:szCs w:val="24"/>
        </w:rPr>
        <w:t xml:space="preserve">Oh what suffering! </w:t>
      </w:r>
      <w:r w:rsidR="005A609F">
        <w:rPr>
          <w:rFonts w:ascii="Times New Roman" w:hAnsi="Times New Roman" w:cs="Times New Roman"/>
          <w:sz w:val="24"/>
          <w:szCs w:val="24"/>
        </w:rPr>
        <w:t>T</w:t>
      </w:r>
      <w:r w:rsidRPr="00BB6BD1">
        <w:rPr>
          <w:rFonts w:ascii="Times New Roman" w:hAnsi="Times New Roman" w:cs="Times New Roman"/>
          <w:sz w:val="24"/>
          <w:szCs w:val="24"/>
        </w:rPr>
        <w:t xml:space="preserve">hat our times have fallen </w:t>
      </w:r>
      <w:r w:rsidR="00EF446A">
        <w:rPr>
          <w:rFonts w:ascii="Times New Roman" w:hAnsi="Times New Roman" w:cs="Times New Roman"/>
          <w:sz w:val="24"/>
          <w:szCs w:val="24"/>
        </w:rPr>
        <w:t xml:space="preserve">to such misery </w:t>
      </w:r>
      <w:r w:rsidRPr="00BB6BD1">
        <w:rPr>
          <w:rFonts w:ascii="Times New Roman" w:hAnsi="Times New Roman" w:cs="Times New Roman"/>
          <w:sz w:val="24"/>
          <w:szCs w:val="24"/>
        </w:rPr>
        <w:t>that it is not good people,</w:t>
      </w:r>
      <w:r w:rsidR="00EF446A">
        <w:rPr>
          <w:rFonts w:ascii="Times New Roman" w:hAnsi="Times New Roman" w:cs="Times New Roman"/>
          <w:sz w:val="24"/>
          <w:szCs w:val="24"/>
        </w:rPr>
        <w:t xml:space="preserve"> but evil demons who now </w:t>
      </w:r>
      <w:r w:rsidRPr="00BB6BD1">
        <w:rPr>
          <w:rFonts w:ascii="Times New Roman" w:hAnsi="Times New Roman" w:cs="Times New Roman"/>
          <w:sz w:val="24"/>
          <w:szCs w:val="24"/>
        </w:rPr>
        <w:t>t</w:t>
      </w:r>
      <w:r w:rsidR="00EF446A">
        <w:rPr>
          <w:rFonts w:ascii="Times New Roman" w:hAnsi="Times New Roman" w:cs="Times New Roman"/>
          <w:sz w:val="24"/>
          <w:szCs w:val="24"/>
        </w:rPr>
        <w:t xml:space="preserve">each us, and those who used to </w:t>
      </w:r>
      <w:r w:rsidRPr="00BB6BD1">
        <w:rPr>
          <w:rFonts w:ascii="Times New Roman" w:hAnsi="Times New Roman" w:cs="Times New Roman"/>
          <w:sz w:val="24"/>
          <w:szCs w:val="24"/>
        </w:rPr>
        <w:t>incite u</w:t>
      </w:r>
      <w:r w:rsidR="00EF446A">
        <w:rPr>
          <w:rFonts w:ascii="Times New Roman" w:hAnsi="Times New Roman" w:cs="Times New Roman"/>
          <w:sz w:val="24"/>
          <w:szCs w:val="24"/>
        </w:rPr>
        <w:t>s to vice and persuad</w:t>
      </w:r>
      <w:r w:rsidRPr="00BB6BD1">
        <w:rPr>
          <w:rFonts w:ascii="Times New Roman" w:hAnsi="Times New Roman" w:cs="Times New Roman"/>
          <w:sz w:val="24"/>
          <w:szCs w:val="24"/>
        </w:rPr>
        <w:t>e us to commit crimes are now advising us to reform ourselves.”</w:t>
      </w:r>
      <w:r w:rsidRPr="00BB6BD1">
        <w:rPr>
          <w:rFonts w:ascii="Times New Roman" w:hAnsi="Times New Roman" w:cs="Times New Roman"/>
          <w:sz w:val="24"/>
          <w:szCs w:val="24"/>
          <w:vertAlign w:val="superscript"/>
        </w:rPr>
        <w:footnoteReference w:id="184"/>
      </w:r>
      <w:r w:rsidRPr="00BB6BD1">
        <w:rPr>
          <w:rFonts w:ascii="Times New Roman" w:hAnsi="Times New Roman" w:cs="Times New Roman"/>
          <w:sz w:val="24"/>
          <w:szCs w:val="24"/>
        </w:rPr>
        <w:t xml:space="preserve"> The message in this story, which revealed that demons were unleashed as punishment for sin, was clearly tied to Carolingian preoccupation</w:t>
      </w:r>
      <w:r w:rsidR="00003315">
        <w:rPr>
          <w:rFonts w:ascii="Times New Roman" w:hAnsi="Times New Roman" w:cs="Times New Roman"/>
          <w:sz w:val="24"/>
          <w:szCs w:val="24"/>
        </w:rPr>
        <w:t>s</w:t>
      </w:r>
      <w:r w:rsidRPr="00BB6BD1">
        <w:rPr>
          <w:rFonts w:ascii="Times New Roman" w:hAnsi="Times New Roman" w:cs="Times New Roman"/>
          <w:sz w:val="24"/>
          <w:szCs w:val="24"/>
        </w:rPr>
        <w:t xml:space="preserve"> with </w:t>
      </w:r>
      <w:proofErr w:type="spellStart"/>
      <w:r w:rsidRPr="00BB6BD1">
        <w:rPr>
          <w:rFonts w:ascii="Times New Roman" w:hAnsi="Times New Roman" w:cs="Times New Roman"/>
          <w:i/>
          <w:sz w:val="24"/>
          <w:szCs w:val="24"/>
        </w:rPr>
        <w:t>correctio</w:t>
      </w:r>
      <w:proofErr w:type="spellEnd"/>
      <w:r w:rsidRPr="00BB6BD1">
        <w:rPr>
          <w:rFonts w:ascii="Times New Roman" w:hAnsi="Times New Roman" w:cs="Times New Roman"/>
          <w:sz w:val="24"/>
          <w:szCs w:val="24"/>
        </w:rPr>
        <w:t>.</w:t>
      </w:r>
      <w:r w:rsidRPr="00BB6BD1">
        <w:rPr>
          <w:rFonts w:ascii="Times New Roman" w:hAnsi="Times New Roman" w:cs="Times New Roman"/>
          <w:sz w:val="24"/>
          <w:szCs w:val="24"/>
          <w:vertAlign w:val="superscript"/>
        </w:rPr>
        <w:footnoteReference w:id="185"/>
      </w:r>
      <w:r w:rsidR="002C5CC8">
        <w:rPr>
          <w:rFonts w:ascii="Times New Roman" w:hAnsi="Times New Roman" w:cs="Times New Roman"/>
          <w:sz w:val="24"/>
          <w:szCs w:val="24"/>
        </w:rPr>
        <w:t xml:space="preserve"> </w:t>
      </w:r>
    </w:p>
    <w:p w14:paraId="0C909DC5" w14:textId="77777777" w:rsidR="00B93AC6" w:rsidRPr="00B93AC6" w:rsidRDefault="00B93AC6" w:rsidP="00305121">
      <w:pPr>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The nature of </w:t>
      </w:r>
      <w:proofErr w:type="spellStart"/>
      <w:r>
        <w:rPr>
          <w:rFonts w:ascii="Times New Roman" w:hAnsi="Times New Roman" w:cs="Times New Roman"/>
          <w:sz w:val="24"/>
          <w:szCs w:val="24"/>
        </w:rPr>
        <w:t>Einhard’s</w:t>
      </w:r>
      <w:proofErr w:type="spellEnd"/>
      <w:r>
        <w:rPr>
          <w:rFonts w:ascii="Times New Roman" w:hAnsi="Times New Roman" w:cs="Times New Roman"/>
          <w:sz w:val="24"/>
          <w:szCs w:val="24"/>
        </w:rPr>
        <w:t xml:space="preserve"> demon, however, is markedly different from those who appear in the </w:t>
      </w:r>
      <w:proofErr w:type="spellStart"/>
      <w:r>
        <w:rPr>
          <w:rFonts w:ascii="Times New Roman" w:hAnsi="Times New Roman" w:cs="Times New Roman"/>
          <w:i/>
          <w:sz w:val="24"/>
          <w:szCs w:val="24"/>
        </w:rPr>
        <w:t>Gesta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Wiggo</w:t>
      </w:r>
      <w:proofErr w:type="spellEnd"/>
      <w:r>
        <w:rPr>
          <w:rFonts w:ascii="Times New Roman" w:hAnsi="Times New Roman" w:cs="Times New Roman"/>
          <w:sz w:val="24"/>
          <w:szCs w:val="24"/>
        </w:rPr>
        <w:t xml:space="preserve"> possessed the body of the young girl;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demons were apparitions that took the various forms of monsters and humans, but never invaded the bodies of their victims. A </w:t>
      </w:r>
      <w:r>
        <w:rPr>
          <w:rFonts w:ascii="Times New Roman" w:hAnsi="Times New Roman" w:cs="Times New Roman"/>
          <w:sz w:val="24"/>
          <w:szCs w:val="24"/>
        </w:rPr>
        <w:lastRenderedPageBreak/>
        <w:t>possession encounter requires an exorcism</w:t>
      </w:r>
      <w:r w:rsidR="00360E82">
        <w:rPr>
          <w:rFonts w:ascii="Times New Roman" w:hAnsi="Times New Roman" w:cs="Times New Roman"/>
          <w:sz w:val="24"/>
          <w:szCs w:val="24"/>
        </w:rPr>
        <w:t xml:space="preserve"> to rid the body of an evil spirit</w:t>
      </w:r>
      <w:r>
        <w:rPr>
          <w:rFonts w:ascii="Times New Roman" w:hAnsi="Times New Roman" w:cs="Times New Roman"/>
          <w:sz w:val="24"/>
          <w:szCs w:val="24"/>
        </w:rPr>
        <w:t>,</w:t>
      </w:r>
      <w:r w:rsidR="00360E82">
        <w:rPr>
          <w:rStyle w:val="FootnoteReference"/>
          <w:rFonts w:ascii="Times New Roman" w:hAnsi="Times New Roman" w:cs="Times New Roman"/>
          <w:sz w:val="24"/>
          <w:szCs w:val="24"/>
        </w:rPr>
        <w:footnoteReference w:id="186"/>
      </w:r>
      <w:r>
        <w:rPr>
          <w:rFonts w:ascii="Times New Roman" w:hAnsi="Times New Roman" w:cs="Times New Roman"/>
          <w:sz w:val="24"/>
          <w:szCs w:val="24"/>
        </w:rPr>
        <w:t xml:space="preserve"> but the sign of the cross and physical means were enough to counter the demons in the </w:t>
      </w:r>
      <w:proofErr w:type="spellStart"/>
      <w:r>
        <w:rPr>
          <w:rFonts w:ascii="Times New Roman" w:hAnsi="Times New Roman" w:cs="Times New Roman"/>
          <w:i/>
          <w:sz w:val="24"/>
          <w:szCs w:val="24"/>
        </w:rPr>
        <w:t>Gesta</w:t>
      </w:r>
      <w:proofErr w:type="spellEnd"/>
      <w:r>
        <w:rPr>
          <w:rFonts w:ascii="Times New Roman" w:hAnsi="Times New Roman" w:cs="Times New Roman"/>
          <w:i/>
          <w:sz w:val="24"/>
          <w:szCs w:val="24"/>
        </w:rPr>
        <w:t>.</w:t>
      </w:r>
      <w:r>
        <w:rPr>
          <w:rFonts w:ascii="Times New Roman" w:hAnsi="Times New Roman" w:cs="Times New Roman"/>
          <w:sz w:val="24"/>
          <w:szCs w:val="24"/>
        </w:rPr>
        <w:t xml:space="preserve"> The fact that possession encounters never figured in the text perhaps further illustrates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blending of ecclesiastical and popular understanding of demons which may have corresponded to Charles’ experience. In its initial phase, Charles was haunted by a demon that took the form of an angel of light. </w:t>
      </w:r>
      <w:r w:rsidR="00972D36">
        <w:rPr>
          <w:rFonts w:ascii="Times New Roman" w:hAnsi="Times New Roman" w:cs="Times New Roman"/>
          <w:sz w:val="24"/>
          <w:szCs w:val="24"/>
        </w:rPr>
        <w:t xml:space="preserve">It was not until he accepted the tainted sacrament that the devil entered his body and the harrowing fits began. Perhaps </w:t>
      </w:r>
      <w:proofErr w:type="spellStart"/>
      <w:r w:rsidR="00972D36">
        <w:rPr>
          <w:rFonts w:ascii="Times New Roman" w:hAnsi="Times New Roman" w:cs="Times New Roman"/>
          <w:sz w:val="24"/>
          <w:szCs w:val="24"/>
        </w:rPr>
        <w:t>Notker</w:t>
      </w:r>
      <w:proofErr w:type="spellEnd"/>
      <w:r w:rsidR="00972D36">
        <w:rPr>
          <w:rFonts w:ascii="Times New Roman" w:hAnsi="Times New Roman" w:cs="Times New Roman"/>
          <w:sz w:val="24"/>
          <w:szCs w:val="24"/>
        </w:rPr>
        <w:t xml:space="preserve"> concentrated on demonic tales of encounter, rather than possession, in a sensitive way of not reminding Charles the Fat too painfully of his own experience.</w:t>
      </w:r>
    </w:p>
    <w:p w14:paraId="23014125" w14:textId="77777777" w:rsidR="00305121" w:rsidRPr="00BB6BD1" w:rsidRDefault="00305121" w:rsidP="00305121">
      <w:pPr>
        <w:spacing w:line="480" w:lineRule="auto"/>
        <w:ind w:left="0"/>
        <w:rPr>
          <w:rFonts w:ascii="Times New Roman" w:hAnsi="Times New Roman" w:cs="Times New Roman"/>
          <w:sz w:val="24"/>
          <w:szCs w:val="24"/>
        </w:rPr>
      </w:pPr>
      <w:r w:rsidRPr="00BB6BD1">
        <w:rPr>
          <w:rFonts w:ascii="Times New Roman" w:hAnsi="Times New Roman" w:cs="Times New Roman"/>
          <w:sz w:val="24"/>
          <w:szCs w:val="24"/>
        </w:rPr>
        <w:t xml:space="preserve">The descriptions of several of </w:t>
      </w:r>
      <w:proofErr w:type="spellStart"/>
      <w:r w:rsidRPr="00BB6BD1">
        <w:rPr>
          <w:rFonts w:ascii="Times New Roman" w:hAnsi="Times New Roman" w:cs="Times New Roman"/>
          <w:sz w:val="24"/>
          <w:szCs w:val="24"/>
        </w:rPr>
        <w:t>Notker’s</w:t>
      </w:r>
      <w:proofErr w:type="spellEnd"/>
      <w:r w:rsidRPr="00BB6BD1">
        <w:rPr>
          <w:rFonts w:ascii="Times New Roman" w:hAnsi="Times New Roman" w:cs="Times New Roman"/>
          <w:sz w:val="24"/>
          <w:szCs w:val="24"/>
        </w:rPr>
        <w:t xml:space="preserve"> demons harken back to earlier tradition. Imagery that </w:t>
      </w:r>
      <w:proofErr w:type="spellStart"/>
      <w:r w:rsidRPr="00BB6BD1">
        <w:rPr>
          <w:rFonts w:ascii="Times New Roman" w:hAnsi="Times New Roman" w:cs="Times New Roman"/>
          <w:sz w:val="24"/>
          <w:szCs w:val="24"/>
        </w:rPr>
        <w:t>Notker</w:t>
      </w:r>
      <w:proofErr w:type="spellEnd"/>
      <w:r w:rsidRPr="00BB6BD1">
        <w:rPr>
          <w:rFonts w:ascii="Times New Roman" w:hAnsi="Times New Roman" w:cs="Times New Roman"/>
          <w:sz w:val="24"/>
          <w:szCs w:val="24"/>
        </w:rPr>
        <w:t xml:space="preserve"> used can so</w:t>
      </w:r>
      <w:r w:rsidR="00003315">
        <w:rPr>
          <w:rFonts w:ascii="Times New Roman" w:hAnsi="Times New Roman" w:cs="Times New Roman"/>
          <w:sz w:val="24"/>
          <w:szCs w:val="24"/>
        </w:rPr>
        <w:t xml:space="preserve">metimes seem like standard </w:t>
      </w:r>
      <w:r w:rsidRPr="00BB6BD1">
        <w:rPr>
          <w:rFonts w:ascii="Times New Roman" w:hAnsi="Times New Roman" w:cs="Times New Roman"/>
          <w:sz w:val="24"/>
          <w:szCs w:val="24"/>
        </w:rPr>
        <w:t>types, but it is important not to dismiss them. They can represent a “hard kernel” under which “layers that matter and mean” have been deposited, which carry nuanced, complex ideas and forceful images in just a few words.</w:t>
      </w:r>
      <w:r w:rsidRPr="00BB6BD1">
        <w:rPr>
          <w:rFonts w:ascii="Times New Roman" w:hAnsi="Times New Roman" w:cs="Times New Roman"/>
          <w:sz w:val="24"/>
          <w:szCs w:val="24"/>
          <w:vertAlign w:val="superscript"/>
        </w:rPr>
        <w:footnoteReference w:id="187"/>
      </w:r>
      <w:r w:rsidRPr="00BB6BD1">
        <w:rPr>
          <w:rFonts w:ascii="Times New Roman" w:hAnsi="Times New Roman" w:cs="Times New Roman"/>
          <w:sz w:val="24"/>
          <w:szCs w:val="24"/>
        </w:rPr>
        <w:t xml:space="preserve"> Further examination of </w:t>
      </w:r>
      <w:proofErr w:type="spellStart"/>
      <w:r w:rsidRPr="00BB6BD1">
        <w:rPr>
          <w:rFonts w:ascii="Times New Roman" w:hAnsi="Times New Roman" w:cs="Times New Roman"/>
          <w:sz w:val="24"/>
          <w:szCs w:val="24"/>
        </w:rPr>
        <w:t>Notker’s</w:t>
      </w:r>
      <w:proofErr w:type="spellEnd"/>
      <w:r w:rsidRPr="00BB6BD1">
        <w:rPr>
          <w:rFonts w:ascii="Times New Roman" w:hAnsi="Times New Roman" w:cs="Times New Roman"/>
          <w:sz w:val="24"/>
          <w:szCs w:val="24"/>
        </w:rPr>
        <w:t xml:space="preserve"> references reveal curious and rather specific </w:t>
      </w:r>
      <w:r>
        <w:rPr>
          <w:rFonts w:ascii="Times New Roman" w:hAnsi="Times New Roman" w:cs="Times New Roman"/>
          <w:sz w:val="24"/>
          <w:szCs w:val="24"/>
        </w:rPr>
        <w:t xml:space="preserve">terms. The tale of the </w:t>
      </w:r>
      <w:r w:rsidRPr="00BB6BD1">
        <w:rPr>
          <w:rFonts w:ascii="Times New Roman" w:hAnsi="Times New Roman" w:cs="Times New Roman"/>
          <w:sz w:val="24"/>
          <w:szCs w:val="24"/>
        </w:rPr>
        <w:t xml:space="preserve">demon </w:t>
      </w:r>
      <w:r>
        <w:rPr>
          <w:rFonts w:ascii="Times New Roman" w:hAnsi="Times New Roman" w:cs="Times New Roman"/>
          <w:sz w:val="24"/>
          <w:szCs w:val="24"/>
        </w:rPr>
        <w:t xml:space="preserve">who played in the blacksmith’s shop at night </w:t>
      </w:r>
      <w:r w:rsidRPr="00BB6BD1">
        <w:rPr>
          <w:rFonts w:ascii="Times New Roman" w:hAnsi="Times New Roman" w:cs="Times New Roman"/>
          <w:sz w:val="24"/>
          <w:szCs w:val="24"/>
        </w:rPr>
        <w:t>contains excelle</w:t>
      </w:r>
      <w:r w:rsidR="00E44250">
        <w:rPr>
          <w:rFonts w:ascii="Times New Roman" w:hAnsi="Times New Roman" w:cs="Times New Roman"/>
          <w:sz w:val="24"/>
          <w:szCs w:val="24"/>
        </w:rPr>
        <w:t xml:space="preserve">nt examples of this. </w:t>
      </w:r>
      <w:proofErr w:type="spellStart"/>
      <w:r w:rsidR="00E44250">
        <w:rPr>
          <w:rFonts w:ascii="Times New Roman" w:hAnsi="Times New Roman" w:cs="Times New Roman"/>
          <w:sz w:val="24"/>
          <w:szCs w:val="24"/>
        </w:rPr>
        <w:t>Notker</w:t>
      </w:r>
      <w:proofErr w:type="spellEnd"/>
      <w:r w:rsidR="00E44250">
        <w:rPr>
          <w:rFonts w:ascii="Times New Roman" w:hAnsi="Times New Roman" w:cs="Times New Roman"/>
          <w:sz w:val="24"/>
          <w:szCs w:val="24"/>
        </w:rPr>
        <w:t xml:space="preserve"> us</w:t>
      </w:r>
      <w:r w:rsidRPr="00BB6BD1">
        <w:rPr>
          <w:rFonts w:ascii="Times New Roman" w:hAnsi="Times New Roman" w:cs="Times New Roman"/>
          <w:sz w:val="24"/>
          <w:szCs w:val="24"/>
        </w:rPr>
        <w:t xml:space="preserve">ed three words variously to describe the evil entity: </w:t>
      </w:r>
      <w:r w:rsidRPr="00BB6BD1">
        <w:rPr>
          <w:rFonts w:ascii="Times New Roman" w:hAnsi="Times New Roman" w:cs="Times New Roman"/>
          <w:i/>
          <w:sz w:val="24"/>
          <w:szCs w:val="24"/>
        </w:rPr>
        <w:t xml:space="preserve">demon, larva, </w:t>
      </w:r>
      <w:r w:rsidRPr="00BB6BD1">
        <w:rPr>
          <w:rFonts w:ascii="Times New Roman" w:hAnsi="Times New Roman" w:cs="Times New Roman"/>
          <w:sz w:val="24"/>
          <w:szCs w:val="24"/>
        </w:rPr>
        <w:t xml:space="preserve">and </w:t>
      </w:r>
      <w:proofErr w:type="spellStart"/>
      <w:r w:rsidRPr="00BB6BD1">
        <w:rPr>
          <w:rFonts w:ascii="Times New Roman" w:hAnsi="Times New Roman" w:cs="Times New Roman"/>
          <w:i/>
          <w:sz w:val="24"/>
          <w:szCs w:val="24"/>
        </w:rPr>
        <w:t>pilosus</w:t>
      </w:r>
      <w:proofErr w:type="spellEnd"/>
      <w:r w:rsidRPr="00BB6BD1">
        <w:rPr>
          <w:rFonts w:ascii="Times New Roman" w:hAnsi="Times New Roman" w:cs="Times New Roman"/>
          <w:i/>
          <w:sz w:val="24"/>
          <w:szCs w:val="24"/>
        </w:rPr>
        <w:t>.</w:t>
      </w:r>
      <w:r w:rsidRPr="00BB6BD1">
        <w:rPr>
          <w:rFonts w:ascii="Times New Roman" w:hAnsi="Times New Roman" w:cs="Times New Roman"/>
          <w:sz w:val="24"/>
          <w:szCs w:val="24"/>
        </w:rPr>
        <w:t xml:space="preserve"> The first corresponds to its English cognate, demon, and, as we have already seen, is a term that goes back to classical Greece. The other two, however, have an interesting connection to patristic authors who wer</w:t>
      </w:r>
      <w:r w:rsidR="00003315">
        <w:rPr>
          <w:rFonts w:ascii="Times New Roman" w:hAnsi="Times New Roman" w:cs="Times New Roman"/>
          <w:sz w:val="24"/>
          <w:szCs w:val="24"/>
        </w:rPr>
        <w:t xml:space="preserve">e literary authorities </w:t>
      </w:r>
      <w:r w:rsidRPr="00BB6BD1">
        <w:rPr>
          <w:rFonts w:ascii="Times New Roman" w:hAnsi="Times New Roman" w:cs="Times New Roman"/>
          <w:sz w:val="24"/>
          <w:szCs w:val="24"/>
        </w:rPr>
        <w:t>for Carolingian writers.</w:t>
      </w:r>
      <w:r w:rsidRPr="00BB6BD1">
        <w:rPr>
          <w:rFonts w:ascii="Times New Roman" w:hAnsi="Times New Roman" w:cs="Times New Roman"/>
          <w:sz w:val="24"/>
          <w:szCs w:val="24"/>
          <w:vertAlign w:val="superscript"/>
        </w:rPr>
        <w:footnoteReference w:id="188"/>
      </w:r>
      <w:r w:rsidRPr="00BB6BD1">
        <w:rPr>
          <w:rFonts w:ascii="Times New Roman" w:hAnsi="Times New Roman" w:cs="Times New Roman"/>
          <w:sz w:val="24"/>
          <w:szCs w:val="24"/>
        </w:rPr>
        <w:t xml:space="preserve"> Augustine used </w:t>
      </w:r>
      <w:r w:rsidRPr="00BB6BD1">
        <w:rPr>
          <w:rFonts w:ascii="Times New Roman" w:hAnsi="Times New Roman" w:cs="Times New Roman"/>
          <w:i/>
          <w:sz w:val="24"/>
          <w:szCs w:val="24"/>
        </w:rPr>
        <w:t xml:space="preserve">larva </w:t>
      </w:r>
      <w:r w:rsidRPr="00BB6BD1">
        <w:rPr>
          <w:rFonts w:ascii="Times New Roman" w:hAnsi="Times New Roman" w:cs="Times New Roman"/>
          <w:sz w:val="24"/>
          <w:szCs w:val="24"/>
        </w:rPr>
        <w:t xml:space="preserve">(‘worm,’ ‘ghost,’ or ‘hobgoblin’) to describe the state of the souls of extremely wicked individuals in </w:t>
      </w:r>
      <w:r w:rsidR="00E44250">
        <w:rPr>
          <w:rFonts w:ascii="Times New Roman" w:hAnsi="Times New Roman" w:cs="Times New Roman"/>
          <w:sz w:val="24"/>
          <w:szCs w:val="24"/>
        </w:rPr>
        <w:t xml:space="preserve">the hereafter. In fact, </w:t>
      </w:r>
      <w:proofErr w:type="spellStart"/>
      <w:r w:rsidR="00E44250">
        <w:rPr>
          <w:rFonts w:ascii="Times New Roman" w:hAnsi="Times New Roman" w:cs="Times New Roman"/>
          <w:sz w:val="24"/>
          <w:szCs w:val="24"/>
        </w:rPr>
        <w:t>Notker</w:t>
      </w:r>
      <w:proofErr w:type="spellEnd"/>
      <w:r w:rsidRPr="00BB6BD1">
        <w:rPr>
          <w:rFonts w:ascii="Times New Roman" w:hAnsi="Times New Roman" w:cs="Times New Roman"/>
          <w:sz w:val="24"/>
          <w:szCs w:val="24"/>
        </w:rPr>
        <w:t xml:space="preserve"> describes the entity as </w:t>
      </w:r>
      <w:r w:rsidRPr="00BB6BD1">
        <w:rPr>
          <w:rFonts w:ascii="Times New Roman" w:hAnsi="Times New Roman" w:cs="Times New Roman"/>
          <w:i/>
          <w:sz w:val="24"/>
          <w:szCs w:val="24"/>
        </w:rPr>
        <w:t xml:space="preserve">demon </w:t>
      </w:r>
      <w:proofErr w:type="spellStart"/>
      <w:r w:rsidRPr="00BB6BD1">
        <w:rPr>
          <w:rFonts w:ascii="Times New Roman" w:hAnsi="Times New Roman" w:cs="Times New Roman"/>
          <w:i/>
          <w:sz w:val="24"/>
          <w:szCs w:val="24"/>
        </w:rPr>
        <w:t>vel</w:t>
      </w:r>
      <w:proofErr w:type="spellEnd"/>
      <w:r w:rsidRPr="00BB6BD1">
        <w:rPr>
          <w:rFonts w:ascii="Times New Roman" w:hAnsi="Times New Roman" w:cs="Times New Roman"/>
          <w:i/>
          <w:sz w:val="24"/>
          <w:szCs w:val="24"/>
        </w:rPr>
        <w:t xml:space="preserve"> larva</w:t>
      </w:r>
      <w:r w:rsidRPr="00BB6BD1">
        <w:rPr>
          <w:rFonts w:ascii="Times New Roman" w:hAnsi="Times New Roman" w:cs="Times New Roman"/>
          <w:sz w:val="24"/>
          <w:szCs w:val="24"/>
        </w:rPr>
        <w:t xml:space="preserve"> (a demon or a larva), which is somewhat </w:t>
      </w:r>
      <w:r w:rsidRPr="00BB6BD1">
        <w:rPr>
          <w:rFonts w:ascii="Times New Roman" w:hAnsi="Times New Roman" w:cs="Times New Roman"/>
          <w:sz w:val="24"/>
          <w:szCs w:val="24"/>
        </w:rPr>
        <w:lastRenderedPageBreak/>
        <w:t xml:space="preserve">reminiscent of Augustine’s </w:t>
      </w:r>
      <w:proofErr w:type="spellStart"/>
      <w:r w:rsidRPr="00BB6BD1">
        <w:rPr>
          <w:rFonts w:ascii="Times New Roman" w:hAnsi="Times New Roman" w:cs="Times New Roman"/>
          <w:i/>
          <w:sz w:val="24"/>
          <w:szCs w:val="24"/>
        </w:rPr>
        <w:t>vel</w:t>
      </w:r>
      <w:proofErr w:type="spellEnd"/>
      <w:r w:rsidRPr="00BB6BD1">
        <w:rPr>
          <w:rFonts w:ascii="Times New Roman" w:hAnsi="Times New Roman" w:cs="Times New Roman"/>
          <w:i/>
          <w:sz w:val="24"/>
          <w:szCs w:val="24"/>
        </w:rPr>
        <w:t xml:space="preserve"> </w:t>
      </w:r>
      <w:proofErr w:type="spellStart"/>
      <w:r w:rsidRPr="00BB6BD1">
        <w:rPr>
          <w:rFonts w:ascii="Times New Roman" w:hAnsi="Times New Roman" w:cs="Times New Roman"/>
          <w:i/>
          <w:sz w:val="24"/>
          <w:szCs w:val="24"/>
        </w:rPr>
        <w:t>larvas</w:t>
      </w:r>
      <w:proofErr w:type="spellEnd"/>
      <w:r w:rsidRPr="00BB6BD1">
        <w:rPr>
          <w:rFonts w:ascii="Times New Roman" w:hAnsi="Times New Roman" w:cs="Times New Roman"/>
          <w:i/>
          <w:sz w:val="24"/>
          <w:szCs w:val="24"/>
        </w:rPr>
        <w:t xml:space="preserve">… </w:t>
      </w:r>
      <w:proofErr w:type="spellStart"/>
      <w:r w:rsidRPr="00BB6BD1">
        <w:rPr>
          <w:rFonts w:ascii="Times New Roman" w:hAnsi="Times New Roman" w:cs="Times New Roman"/>
          <w:i/>
          <w:sz w:val="24"/>
          <w:szCs w:val="24"/>
        </w:rPr>
        <w:t>vel</w:t>
      </w:r>
      <w:proofErr w:type="spellEnd"/>
      <w:r w:rsidRPr="00BB6BD1">
        <w:rPr>
          <w:rFonts w:ascii="Times New Roman" w:hAnsi="Times New Roman" w:cs="Times New Roman"/>
          <w:i/>
          <w:sz w:val="24"/>
          <w:szCs w:val="24"/>
        </w:rPr>
        <w:t xml:space="preserve"> manes </w:t>
      </w:r>
      <w:proofErr w:type="spellStart"/>
      <w:r w:rsidRPr="00BB6BD1">
        <w:rPr>
          <w:rFonts w:ascii="Times New Roman" w:hAnsi="Times New Roman" w:cs="Times New Roman"/>
          <w:i/>
          <w:sz w:val="24"/>
          <w:szCs w:val="24"/>
        </w:rPr>
        <w:t>deos</w:t>
      </w:r>
      <w:proofErr w:type="spellEnd"/>
      <w:r w:rsidRPr="00BB6BD1">
        <w:rPr>
          <w:rFonts w:ascii="Times New Roman" w:hAnsi="Times New Roman" w:cs="Times New Roman"/>
          <w:i/>
          <w:sz w:val="24"/>
          <w:szCs w:val="24"/>
        </w:rPr>
        <w:t xml:space="preserve"> </w:t>
      </w:r>
      <w:r w:rsidRPr="00BB6BD1">
        <w:rPr>
          <w:rFonts w:ascii="Times New Roman" w:hAnsi="Times New Roman" w:cs="Times New Roman"/>
          <w:sz w:val="24"/>
          <w:szCs w:val="24"/>
        </w:rPr>
        <w:t>(either larvae… or divine ghosts).</w:t>
      </w:r>
      <w:r w:rsidRPr="00BB6BD1">
        <w:rPr>
          <w:rFonts w:ascii="Times New Roman" w:hAnsi="Times New Roman" w:cs="Times New Roman"/>
          <w:sz w:val="24"/>
          <w:szCs w:val="24"/>
          <w:vertAlign w:val="superscript"/>
        </w:rPr>
        <w:footnoteReference w:id="189"/>
      </w:r>
      <w:r w:rsidRPr="00BB6BD1">
        <w:rPr>
          <w:rFonts w:ascii="Times New Roman" w:hAnsi="Times New Roman" w:cs="Times New Roman"/>
          <w:sz w:val="24"/>
          <w:szCs w:val="24"/>
        </w:rPr>
        <w:t xml:space="preserve"> The </w:t>
      </w:r>
      <w:r w:rsidRPr="00BB6BD1">
        <w:rPr>
          <w:rFonts w:ascii="Times New Roman" w:hAnsi="Times New Roman" w:cs="Times New Roman"/>
          <w:i/>
          <w:sz w:val="24"/>
          <w:szCs w:val="24"/>
        </w:rPr>
        <w:t xml:space="preserve">Etymologies </w:t>
      </w:r>
      <w:r w:rsidRPr="00BB6BD1">
        <w:rPr>
          <w:rFonts w:ascii="Times New Roman" w:hAnsi="Times New Roman" w:cs="Times New Roman"/>
          <w:sz w:val="24"/>
          <w:szCs w:val="24"/>
        </w:rPr>
        <w:t xml:space="preserve">of </w:t>
      </w:r>
      <w:proofErr w:type="spellStart"/>
      <w:r w:rsidRPr="00BB6BD1">
        <w:rPr>
          <w:rFonts w:ascii="Times New Roman" w:hAnsi="Times New Roman" w:cs="Times New Roman"/>
          <w:sz w:val="24"/>
          <w:szCs w:val="24"/>
        </w:rPr>
        <w:t>Isidore</w:t>
      </w:r>
      <w:proofErr w:type="spellEnd"/>
      <w:r w:rsidRPr="00BB6BD1">
        <w:rPr>
          <w:rFonts w:ascii="Times New Roman" w:hAnsi="Times New Roman" w:cs="Times New Roman"/>
          <w:sz w:val="24"/>
          <w:szCs w:val="24"/>
        </w:rPr>
        <w:t xml:space="preserve"> of Seville, another important reference for </w:t>
      </w:r>
      <w:r w:rsidR="00E44250">
        <w:rPr>
          <w:rFonts w:ascii="Times New Roman" w:hAnsi="Times New Roman" w:cs="Times New Roman"/>
          <w:sz w:val="24"/>
          <w:szCs w:val="24"/>
        </w:rPr>
        <w:t>Carolingian</w:t>
      </w:r>
      <w:r w:rsidRPr="00BB6BD1">
        <w:rPr>
          <w:rFonts w:ascii="Times New Roman" w:hAnsi="Times New Roman" w:cs="Times New Roman"/>
          <w:sz w:val="24"/>
          <w:szCs w:val="24"/>
        </w:rPr>
        <w:t xml:space="preserve"> writers, has an entry on </w:t>
      </w:r>
      <w:r w:rsidRPr="00BB6BD1">
        <w:rPr>
          <w:rFonts w:ascii="Times New Roman" w:hAnsi="Times New Roman" w:cs="Times New Roman"/>
          <w:i/>
          <w:sz w:val="24"/>
          <w:szCs w:val="24"/>
        </w:rPr>
        <w:t xml:space="preserve">larva </w:t>
      </w:r>
      <w:r>
        <w:rPr>
          <w:rFonts w:ascii="Times New Roman" w:hAnsi="Times New Roman" w:cs="Times New Roman"/>
          <w:sz w:val="24"/>
          <w:szCs w:val="24"/>
        </w:rPr>
        <w:t>which</w:t>
      </w:r>
      <w:r w:rsidRPr="00BB6BD1">
        <w:rPr>
          <w:rFonts w:ascii="Times New Roman" w:hAnsi="Times New Roman" w:cs="Times New Roman"/>
          <w:sz w:val="24"/>
          <w:szCs w:val="24"/>
        </w:rPr>
        <w:t xml:space="preserve"> states that they were “demons made from people who were deserving of evil. It is said that th</w:t>
      </w:r>
      <w:r w:rsidR="009430F4">
        <w:rPr>
          <w:rFonts w:ascii="Times New Roman" w:hAnsi="Times New Roman" w:cs="Times New Roman"/>
          <w:sz w:val="24"/>
          <w:szCs w:val="24"/>
        </w:rPr>
        <w:t xml:space="preserve">eir nature is to frighten </w:t>
      </w:r>
      <w:r w:rsidRPr="00BB6BD1">
        <w:rPr>
          <w:rFonts w:ascii="Times New Roman" w:hAnsi="Times New Roman" w:cs="Times New Roman"/>
          <w:sz w:val="24"/>
          <w:szCs w:val="24"/>
        </w:rPr>
        <w:t>children and chatter in shadowy corners.”</w:t>
      </w:r>
      <w:r w:rsidRPr="00BB6BD1">
        <w:rPr>
          <w:rFonts w:ascii="Times New Roman" w:hAnsi="Times New Roman" w:cs="Times New Roman"/>
          <w:sz w:val="24"/>
          <w:szCs w:val="24"/>
          <w:vertAlign w:val="superscript"/>
        </w:rPr>
        <w:footnoteReference w:id="190"/>
      </w:r>
      <w:r w:rsidRPr="00BB6BD1">
        <w:rPr>
          <w:rFonts w:ascii="Times New Roman" w:hAnsi="Times New Roman" w:cs="Times New Roman"/>
          <w:sz w:val="24"/>
          <w:szCs w:val="24"/>
        </w:rPr>
        <w:t xml:space="preserve"> Close in proximity to </w:t>
      </w:r>
      <w:r w:rsidRPr="00BB6BD1">
        <w:rPr>
          <w:rFonts w:ascii="Times New Roman" w:hAnsi="Times New Roman" w:cs="Times New Roman"/>
          <w:i/>
          <w:sz w:val="24"/>
          <w:szCs w:val="24"/>
        </w:rPr>
        <w:t xml:space="preserve">larva </w:t>
      </w:r>
      <w:r w:rsidRPr="00BB6BD1">
        <w:rPr>
          <w:rFonts w:ascii="Times New Roman" w:hAnsi="Times New Roman" w:cs="Times New Roman"/>
          <w:sz w:val="24"/>
          <w:szCs w:val="24"/>
        </w:rPr>
        <w:t xml:space="preserve">in the </w:t>
      </w:r>
      <w:r w:rsidRPr="00BB6BD1">
        <w:rPr>
          <w:rFonts w:ascii="Times New Roman" w:hAnsi="Times New Roman" w:cs="Times New Roman"/>
          <w:i/>
          <w:sz w:val="24"/>
          <w:szCs w:val="24"/>
        </w:rPr>
        <w:t xml:space="preserve">Etymologies </w:t>
      </w:r>
      <w:r w:rsidRPr="00BB6BD1">
        <w:rPr>
          <w:rFonts w:ascii="Times New Roman" w:hAnsi="Times New Roman" w:cs="Times New Roman"/>
          <w:sz w:val="24"/>
          <w:szCs w:val="24"/>
        </w:rPr>
        <w:t xml:space="preserve">is </w:t>
      </w:r>
      <w:proofErr w:type="spellStart"/>
      <w:r w:rsidRPr="00BB6BD1">
        <w:rPr>
          <w:rFonts w:ascii="Times New Roman" w:hAnsi="Times New Roman" w:cs="Times New Roman"/>
          <w:i/>
          <w:sz w:val="24"/>
          <w:szCs w:val="24"/>
        </w:rPr>
        <w:t>pilosus</w:t>
      </w:r>
      <w:proofErr w:type="spellEnd"/>
      <w:r w:rsidRPr="00BB6BD1">
        <w:rPr>
          <w:rFonts w:ascii="Times New Roman" w:hAnsi="Times New Roman" w:cs="Times New Roman"/>
          <w:sz w:val="24"/>
          <w:szCs w:val="24"/>
        </w:rPr>
        <w:t xml:space="preserve">—‘hairy thing.’ </w:t>
      </w:r>
      <w:proofErr w:type="spellStart"/>
      <w:r w:rsidRPr="00BB6BD1">
        <w:rPr>
          <w:rFonts w:ascii="Times New Roman" w:hAnsi="Times New Roman" w:cs="Times New Roman"/>
          <w:sz w:val="24"/>
          <w:szCs w:val="24"/>
        </w:rPr>
        <w:t>Isidore</w:t>
      </w:r>
      <w:proofErr w:type="spellEnd"/>
      <w:r w:rsidRPr="00BB6BD1">
        <w:rPr>
          <w:rFonts w:ascii="Times New Roman" w:hAnsi="Times New Roman" w:cs="Times New Roman"/>
          <w:sz w:val="24"/>
          <w:szCs w:val="24"/>
        </w:rPr>
        <w:t xml:space="preserve"> identified </w:t>
      </w:r>
      <w:proofErr w:type="spellStart"/>
      <w:r w:rsidRPr="00BB6BD1">
        <w:rPr>
          <w:rFonts w:ascii="Times New Roman" w:hAnsi="Times New Roman" w:cs="Times New Roman"/>
          <w:i/>
          <w:sz w:val="24"/>
          <w:szCs w:val="24"/>
        </w:rPr>
        <w:t>pilosus</w:t>
      </w:r>
      <w:proofErr w:type="spellEnd"/>
      <w:r w:rsidRPr="00BB6BD1">
        <w:rPr>
          <w:rFonts w:ascii="Times New Roman" w:hAnsi="Times New Roman" w:cs="Times New Roman"/>
          <w:sz w:val="24"/>
          <w:szCs w:val="24"/>
        </w:rPr>
        <w:t xml:space="preserve"> as synonymous with incubi, demons who inseminated animals and women to produce hairy offspring, and satyrs. Although </w:t>
      </w:r>
      <w:proofErr w:type="spellStart"/>
      <w:r w:rsidRPr="00BB6BD1">
        <w:rPr>
          <w:rFonts w:ascii="Times New Roman" w:hAnsi="Times New Roman" w:cs="Times New Roman"/>
          <w:sz w:val="24"/>
          <w:szCs w:val="24"/>
        </w:rPr>
        <w:t>Notker</w:t>
      </w:r>
      <w:proofErr w:type="spellEnd"/>
      <w:r w:rsidRPr="00BB6BD1">
        <w:rPr>
          <w:rFonts w:ascii="Times New Roman" w:hAnsi="Times New Roman" w:cs="Times New Roman"/>
          <w:sz w:val="24"/>
          <w:szCs w:val="24"/>
        </w:rPr>
        <w:t xml:space="preserve"> never mentioned horns or cloven hooves, the definition of </w:t>
      </w:r>
      <w:proofErr w:type="spellStart"/>
      <w:r w:rsidRPr="00BB6BD1">
        <w:rPr>
          <w:rFonts w:ascii="Times New Roman" w:hAnsi="Times New Roman" w:cs="Times New Roman"/>
          <w:i/>
          <w:sz w:val="24"/>
          <w:szCs w:val="24"/>
        </w:rPr>
        <w:t>pilosus</w:t>
      </w:r>
      <w:proofErr w:type="spellEnd"/>
      <w:r w:rsidRPr="00BB6BD1">
        <w:rPr>
          <w:rFonts w:ascii="Times New Roman" w:hAnsi="Times New Roman" w:cs="Times New Roman"/>
          <w:i/>
          <w:sz w:val="24"/>
          <w:szCs w:val="24"/>
        </w:rPr>
        <w:t xml:space="preserve"> </w:t>
      </w:r>
      <w:r w:rsidRPr="00BB6BD1">
        <w:rPr>
          <w:rFonts w:ascii="Times New Roman" w:hAnsi="Times New Roman" w:cs="Times New Roman"/>
          <w:sz w:val="24"/>
          <w:szCs w:val="24"/>
        </w:rPr>
        <w:t xml:space="preserve">as satyr brings </w:t>
      </w:r>
      <w:proofErr w:type="spellStart"/>
      <w:r w:rsidRPr="00BB6BD1">
        <w:rPr>
          <w:rFonts w:ascii="Times New Roman" w:hAnsi="Times New Roman" w:cs="Times New Roman"/>
          <w:sz w:val="24"/>
          <w:szCs w:val="24"/>
        </w:rPr>
        <w:t>Notker’s</w:t>
      </w:r>
      <w:proofErr w:type="spellEnd"/>
      <w:r w:rsidRPr="00BB6BD1">
        <w:rPr>
          <w:rFonts w:ascii="Times New Roman" w:hAnsi="Times New Roman" w:cs="Times New Roman"/>
          <w:sz w:val="24"/>
          <w:szCs w:val="24"/>
        </w:rPr>
        <w:t xml:space="preserve"> usage even closer to traditional associations. Christians originally categorized all pagan deities as demons, but Pan, the original satyr, more so than others.</w:t>
      </w:r>
      <w:r w:rsidRPr="00BB6BD1">
        <w:rPr>
          <w:rFonts w:ascii="Times New Roman" w:hAnsi="Times New Roman" w:cs="Times New Roman"/>
          <w:sz w:val="24"/>
          <w:szCs w:val="24"/>
          <w:vertAlign w:val="superscript"/>
        </w:rPr>
        <w:footnoteReference w:id="191"/>
      </w:r>
      <w:r w:rsidRPr="00BB6BD1">
        <w:rPr>
          <w:rFonts w:ascii="Times New Roman" w:hAnsi="Times New Roman" w:cs="Times New Roman"/>
          <w:sz w:val="24"/>
          <w:szCs w:val="24"/>
        </w:rPr>
        <w:t xml:space="preserve"> Pan’s affiliation with the wilderness, “the favorite haunt” of evil spirits, and with sexuality, made him the clear target for diabolical trait transfer: “Pan’s horns, hooves, shaggy fur, and outsized phallus became part of the Christian image of Satan.”</w:t>
      </w:r>
      <w:r w:rsidRPr="00BB6BD1">
        <w:rPr>
          <w:rFonts w:ascii="Times New Roman" w:hAnsi="Times New Roman" w:cs="Times New Roman"/>
          <w:sz w:val="24"/>
          <w:szCs w:val="24"/>
          <w:vertAlign w:val="superscript"/>
        </w:rPr>
        <w:footnoteReference w:id="192"/>
      </w:r>
      <w:r w:rsidRPr="00BB6BD1">
        <w:rPr>
          <w:rFonts w:ascii="Times New Roman" w:hAnsi="Times New Roman" w:cs="Times New Roman"/>
          <w:sz w:val="24"/>
          <w:szCs w:val="24"/>
        </w:rPr>
        <w:t xml:space="preserve">  These two entries in the </w:t>
      </w:r>
      <w:r w:rsidRPr="00BB6BD1">
        <w:rPr>
          <w:rFonts w:ascii="Times New Roman" w:hAnsi="Times New Roman" w:cs="Times New Roman"/>
          <w:i/>
          <w:sz w:val="24"/>
          <w:szCs w:val="24"/>
        </w:rPr>
        <w:t xml:space="preserve">Etymologies </w:t>
      </w:r>
      <w:r w:rsidRPr="00BB6BD1">
        <w:rPr>
          <w:rFonts w:ascii="Times New Roman" w:hAnsi="Times New Roman" w:cs="Times New Roman"/>
          <w:sz w:val="24"/>
          <w:szCs w:val="24"/>
        </w:rPr>
        <w:t xml:space="preserve">make a strong case for </w:t>
      </w:r>
      <w:proofErr w:type="spellStart"/>
      <w:r w:rsidRPr="00BB6BD1">
        <w:rPr>
          <w:rFonts w:ascii="Times New Roman" w:hAnsi="Times New Roman" w:cs="Times New Roman"/>
          <w:sz w:val="24"/>
          <w:szCs w:val="24"/>
        </w:rPr>
        <w:t>Isidore</w:t>
      </w:r>
      <w:proofErr w:type="spellEnd"/>
      <w:r w:rsidRPr="00BB6BD1">
        <w:rPr>
          <w:rFonts w:ascii="Times New Roman" w:hAnsi="Times New Roman" w:cs="Times New Roman"/>
          <w:sz w:val="24"/>
          <w:szCs w:val="24"/>
        </w:rPr>
        <w:t xml:space="preserve"> as </w:t>
      </w:r>
      <w:proofErr w:type="spellStart"/>
      <w:r w:rsidRPr="00BB6BD1">
        <w:rPr>
          <w:rFonts w:ascii="Times New Roman" w:hAnsi="Times New Roman" w:cs="Times New Roman"/>
          <w:sz w:val="24"/>
          <w:szCs w:val="24"/>
        </w:rPr>
        <w:t>Notker’s</w:t>
      </w:r>
      <w:proofErr w:type="spellEnd"/>
      <w:r w:rsidRPr="00BB6BD1">
        <w:rPr>
          <w:rFonts w:ascii="Times New Roman" w:hAnsi="Times New Roman" w:cs="Times New Roman"/>
          <w:sz w:val="24"/>
          <w:szCs w:val="24"/>
        </w:rPr>
        <w:t xml:space="preserve"> source for demonic terminology. Despite the </w:t>
      </w:r>
      <w:r w:rsidRPr="00BB6BD1">
        <w:rPr>
          <w:rFonts w:ascii="Times New Roman" w:hAnsi="Times New Roman" w:cs="Times New Roman"/>
          <w:i/>
          <w:sz w:val="24"/>
          <w:szCs w:val="24"/>
        </w:rPr>
        <w:t>larva</w:t>
      </w:r>
      <w:r w:rsidRPr="00BB6BD1">
        <w:rPr>
          <w:rFonts w:ascii="Times New Roman" w:hAnsi="Times New Roman" w:cs="Times New Roman"/>
          <w:sz w:val="24"/>
          <w:szCs w:val="24"/>
        </w:rPr>
        <w:t xml:space="preserve">’s playfulness, its identification as </w:t>
      </w:r>
      <w:proofErr w:type="spellStart"/>
      <w:r w:rsidRPr="00BB6BD1">
        <w:rPr>
          <w:rFonts w:ascii="Times New Roman" w:hAnsi="Times New Roman" w:cs="Times New Roman"/>
          <w:i/>
          <w:sz w:val="24"/>
          <w:szCs w:val="24"/>
        </w:rPr>
        <w:t>pilosus</w:t>
      </w:r>
      <w:proofErr w:type="spellEnd"/>
      <w:r w:rsidRPr="00BB6BD1">
        <w:rPr>
          <w:rFonts w:ascii="Times New Roman" w:hAnsi="Times New Roman" w:cs="Times New Roman"/>
          <w:sz w:val="24"/>
          <w:szCs w:val="24"/>
        </w:rPr>
        <w:t xml:space="preserve"> m</w:t>
      </w:r>
      <w:r w:rsidR="00E71CB0">
        <w:rPr>
          <w:rFonts w:ascii="Times New Roman" w:hAnsi="Times New Roman" w:cs="Times New Roman"/>
          <w:sz w:val="24"/>
          <w:szCs w:val="24"/>
        </w:rPr>
        <w:t>igh</w:t>
      </w:r>
      <w:r w:rsidRPr="00BB6BD1">
        <w:rPr>
          <w:rFonts w:ascii="Times New Roman" w:hAnsi="Times New Roman" w:cs="Times New Roman"/>
          <w:sz w:val="24"/>
          <w:szCs w:val="24"/>
        </w:rPr>
        <w:t xml:space="preserve">t have been a frightening element of the story to </w:t>
      </w:r>
      <w:proofErr w:type="spellStart"/>
      <w:r w:rsidRPr="00BB6BD1">
        <w:rPr>
          <w:rFonts w:ascii="Times New Roman" w:hAnsi="Times New Roman" w:cs="Times New Roman"/>
          <w:sz w:val="24"/>
          <w:szCs w:val="24"/>
        </w:rPr>
        <w:t>Notker’s</w:t>
      </w:r>
      <w:proofErr w:type="spellEnd"/>
      <w:r w:rsidRPr="00BB6BD1">
        <w:rPr>
          <w:rFonts w:ascii="Times New Roman" w:hAnsi="Times New Roman" w:cs="Times New Roman"/>
          <w:sz w:val="24"/>
          <w:szCs w:val="24"/>
        </w:rPr>
        <w:t xml:space="preserve"> audience. If the ‘hairy thing’ was an incubus then the blacksmith had placed the female members of his household in new danger by allo</w:t>
      </w:r>
      <w:r>
        <w:rPr>
          <w:rFonts w:ascii="Times New Roman" w:hAnsi="Times New Roman" w:cs="Times New Roman"/>
          <w:sz w:val="24"/>
          <w:szCs w:val="24"/>
        </w:rPr>
        <w:t xml:space="preserve">wing it to inhabit his workshop, a horrible connection that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audience </w:t>
      </w:r>
      <w:r w:rsidR="00E44250">
        <w:rPr>
          <w:rFonts w:ascii="Times New Roman" w:hAnsi="Times New Roman" w:cs="Times New Roman"/>
          <w:sz w:val="24"/>
          <w:szCs w:val="24"/>
        </w:rPr>
        <w:t>might</w:t>
      </w:r>
      <w:r>
        <w:rPr>
          <w:rFonts w:ascii="Times New Roman" w:hAnsi="Times New Roman" w:cs="Times New Roman"/>
          <w:sz w:val="24"/>
          <w:szCs w:val="24"/>
        </w:rPr>
        <w:t xml:space="preserve"> have made.</w:t>
      </w:r>
    </w:p>
    <w:p w14:paraId="022CF339" w14:textId="77777777" w:rsidR="00305121" w:rsidRPr="00BB6BD1" w:rsidRDefault="00305121" w:rsidP="00305121">
      <w:pPr>
        <w:spacing w:line="480" w:lineRule="auto"/>
        <w:ind w:left="0"/>
        <w:rPr>
          <w:rFonts w:ascii="Times New Roman" w:hAnsi="Times New Roman" w:cs="Times New Roman"/>
          <w:sz w:val="24"/>
          <w:szCs w:val="24"/>
        </w:rPr>
      </w:pPr>
      <w:r w:rsidRPr="00BB6BD1">
        <w:rPr>
          <w:rFonts w:ascii="Times New Roman" w:hAnsi="Times New Roman" w:cs="Times New Roman"/>
          <w:sz w:val="24"/>
          <w:szCs w:val="24"/>
        </w:rPr>
        <w:t xml:space="preserve">Athanasius, another early Christian authority, provided much of the iconographic framework for later descriptions of demons. Valerie Flint described the </w:t>
      </w:r>
      <w:r w:rsidRPr="00BB6BD1">
        <w:rPr>
          <w:rFonts w:ascii="Times New Roman" w:hAnsi="Times New Roman" w:cs="Times New Roman"/>
          <w:i/>
          <w:sz w:val="24"/>
          <w:szCs w:val="24"/>
        </w:rPr>
        <w:t xml:space="preserve">Life of St. Anthony </w:t>
      </w:r>
      <w:r w:rsidRPr="00BB6BD1">
        <w:rPr>
          <w:rFonts w:ascii="Times New Roman" w:hAnsi="Times New Roman" w:cs="Times New Roman"/>
          <w:sz w:val="24"/>
          <w:szCs w:val="24"/>
        </w:rPr>
        <w:t>as enjoying an enormous and enduring success on the imagining of demons in the Carolingian period.</w:t>
      </w:r>
      <w:r w:rsidRPr="00BB6BD1">
        <w:rPr>
          <w:rFonts w:ascii="Times New Roman" w:hAnsi="Times New Roman" w:cs="Times New Roman"/>
          <w:sz w:val="24"/>
          <w:szCs w:val="24"/>
          <w:vertAlign w:val="superscript"/>
        </w:rPr>
        <w:footnoteReference w:id="193"/>
      </w:r>
      <w:r w:rsidRPr="00BB6BD1">
        <w:rPr>
          <w:rFonts w:ascii="Times New Roman" w:hAnsi="Times New Roman" w:cs="Times New Roman"/>
          <w:sz w:val="24"/>
          <w:szCs w:val="24"/>
        </w:rPr>
        <w:t xml:space="preserve"> In his </w:t>
      </w:r>
      <w:r w:rsidRPr="00BB6BD1">
        <w:rPr>
          <w:rFonts w:ascii="Times New Roman" w:hAnsi="Times New Roman" w:cs="Times New Roman"/>
          <w:i/>
          <w:sz w:val="24"/>
          <w:szCs w:val="24"/>
        </w:rPr>
        <w:lastRenderedPageBreak/>
        <w:t>Life of St. Anthony</w:t>
      </w:r>
      <w:r w:rsidRPr="00BB6BD1">
        <w:rPr>
          <w:rFonts w:ascii="Times New Roman" w:hAnsi="Times New Roman" w:cs="Times New Roman"/>
          <w:sz w:val="24"/>
          <w:szCs w:val="24"/>
        </w:rPr>
        <w:t>, written in 360, Athanasius depicted the life of the eponymous hermit as one long struggle against the devil and his demons.</w:t>
      </w:r>
      <w:r w:rsidRPr="00BB6BD1">
        <w:rPr>
          <w:rFonts w:ascii="Times New Roman" w:hAnsi="Times New Roman" w:cs="Times New Roman"/>
          <w:sz w:val="24"/>
          <w:szCs w:val="24"/>
          <w:vertAlign w:val="superscript"/>
        </w:rPr>
        <w:footnoteReference w:id="194"/>
      </w:r>
      <w:r w:rsidRPr="00BB6BD1">
        <w:rPr>
          <w:rFonts w:ascii="Times New Roman" w:hAnsi="Times New Roman" w:cs="Times New Roman"/>
          <w:sz w:val="24"/>
          <w:szCs w:val="24"/>
        </w:rPr>
        <w:t xml:space="preserve"> Their fall from grace had condemned them to a perpetual state of darkness and nothingness; lacking a true form of their own, the demons were able to take on visible shapes in their assault on the ascetic Anthony in the desert: beasts, monsters, men, giants.</w:t>
      </w:r>
      <w:r w:rsidRPr="00BB6BD1">
        <w:rPr>
          <w:rFonts w:ascii="Times New Roman" w:hAnsi="Times New Roman" w:cs="Times New Roman"/>
          <w:sz w:val="24"/>
          <w:szCs w:val="24"/>
          <w:vertAlign w:val="superscript"/>
        </w:rPr>
        <w:footnoteReference w:id="195"/>
      </w:r>
      <w:r w:rsidRPr="00BB6BD1">
        <w:rPr>
          <w:rFonts w:ascii="Times New Roman" w:hAnsi="Times New Roman" w:cs="Times New Roman"/>
          <w:sz w:val="24"/>
          <w:szCs w:val="24"/>
        </w:rPr>
        <w:t xml:space="preserve"> </w:t>
      </w:r>
      <w:proofErr w:type="spellStart"/>
      <w:r w:rsidRPr="00BB6BD1">
        <w:rPr>
          <w:rFonts w:ascii="Times New Roman" w:hAnsi="Times New Roman" w:cs="Times New Roman"/>
          <w:sz w:val="24"/>
          <w:szCs w:val="24"/>
        </w:rPr>
        <w:t>Notker</w:t>
      </w:r>
      <w:proofErr w:type="spellEnd"/>
      <w:r w:rsidRPr="00BB6BD1">
        <w:rPr>
          <w:rFonts w:ascii="Times New Roman" w:hAnsi="Times New Roman" w:cs="Times New Roman"/>
          <w:sz w:val="24"/>
          <w:szCs w:val="24"/>
        </w:rPr>
        <w:t xml:space="preserve"> described demons who took on similar shapes for his audience—lepers, humans, mules, and monsters.</w:t>
      </w:r>
      <w:r w:rsidRPr="00BB6BD1">
        <w:rPr>
          <w:rFonts w:ascii="Times New Roman" w:hAnsi="Times New Roman" w:cs="Times New Roman"/>
          <w:sz w:val="24"/>
          <w:szCs w:val="24"/>
          <w:vertAlign w:val="superscript"/>
        </w:rPr>
        <w:footnoteReference w:id="196"/>
      </w:r>
      <w:r w:rsidRPr="00BB6BD1">
        <w:rPr>
          <w:rFonts w:ascii="Times New Roman" w:hAnsi="Times New Roman" w:cs="Times New Roman"/>
          <w:sz w:val="24"/>
          <w:szCs w:val="24"/>
        </w:rPr>
        <w:t xml:space="preserve"> Among the monsters, one described as a giant had a clear relationship with the image of certain demons who tormented Saint Anthony. </w:t>
      </w:r>
    </w:p>
    <w:p w14:paraId="117B8FD3" w14:textId="77777777" w:rsidR="00305121" w:rsidRPr="00BB6BD1" w:rsidRDefault="009430F4" w:rsidP="00305121">
      <w:pPr>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According to the story, </w:t>
      </w:r>
      <w:r w:rsidR="00305121" w:rsidRPr="00BB6BD1">
        <w:rPr>
          <w:rFonts w:ascii="Times New Roman" w:hAnsi="Times New Roman" w:cs="Times New Roman"/>
          <w:sz w:val="24"/>
          <w:szCs w:val="24"/>
        </w:rPr>
        <w:t>Charlemagne put a steward in charge of the workers of a building project at Aachen.</w:t>
      </w:r>
      <w:r w:rsidR="00305121" w:rsidRPr="00BB6BD1">
        <w:rPr>
          <w:rFonts w:ascii="Times New Roman" w:hAnsi="Times New Roman" w:cs="Times New Roman"/>
          <w:sz w:val="24"/>
          <w:szCs w:val="24"/>
          <w:vertAlign w:val="superscript"/>
        </w:rPr>
        <w:footnoteReference w:id="197"/>
      </w:r>
      <w:r w:rsidR="00305121" w:rsidRPr="00BB6BD1">
        <w:rPr>
          <w:rFonts w:ascii="Times New Roman" w:hAnsi="Times New Roman" w:cs="Times New Roman"/>
          <w:sz w:val="24"/>
          <w:szCs w:val="24"/>
        </w:rPr>
        <w:t xml:space="preserve"> </w:t>
      </w:r>
      <w:proofErr w:type="spellStart"/>
      <w:r w:rsidR="00305121" w:rsidRPr="00BB6BD1">
        <w:rPr>
          <w:rFonts w:ascii="Times New Roman" w:hAnsi="Times New Roman" w:cs="Times New Roman"/>
          <w:sz w:val="24"/>
          <w:szCs w:val="24"/>
        </w:rPr>
        <w:t>Liutfrid</w:t>
      </w:r>
      <w:proofErr w:type="spellEnd"/>
      <w:r w:rsidR="00305121" w:rsidRPr="00BB6BD1">
        <w:rPr>
          <w:rFonts w:ascii="Times New Roman" w:hAnsi="Times New Roman" w:cs="Times New Roman"/>
          <w:sz w:val="24"/>
          <w:szCs w:val="24"/>
        </w:rPr>
        <w:t>, the steward, was supposed to support the workers through public funds.</w:t>
      </w:r>
      <w:r w:rsidR="00305121" w:rsidRPr="00BB6BD1">
        <w:rPr>
          <w:rFonts w:ascii="Times New Roman" w:hAnsi="Times New Roman" w:cs="Times New Roman"/>
          <w:sz w:val="24"/>
          <w:szCs w:val="24"/>
          <w:vertAlign w:val="superscript"/>
        </w:rPr>
        <w:t xml:space="preserve"> </w:t>
      </w:r>
      <w:r w:rsidR="00305121" w:rsidRPr="00BB6BD1">
        <w:rPr>
          <w:rFonts w:ascii="Times New Roman" w:hAnsi="Times New Roman" w:cs="Times New Roman"/>
          <w:sz w:val="24"/>
          <w:szCs w:val="24"/>
        </w:rPr>
        <w:t xml:space="preserve">But, once Charlemagne was away, </w:t>
      </w:r>
      <w:proofErr w:type="spellStart"/>
      <w:r w:rsidR="00305121" w:rsidRPr="00BB6BD1">
        <w:rPr>
          <w:rFonts w:ascii="Times New Roman" w:hAnsi="Times New Roman" w:cs="Times New Roman"/>
          <w:sz w:val="24"/>
          <w:szCs w:val="24"/>
        </w:rPr>
        <w:t>Liutfrid</w:t>
      </w:r>
      <w:proofErr w:type="spellEnd"/>
      <w:r w:rsidR="00305121" w:rsidRPr="00BB6BD1">
        <w:rPr>
          <w:rFonts w:ascii="Times New Roman" w:hAnsi="Times New Roman" w:cs="Times New Roman"/>
          <w:sz w:val="24"/>
          <w:szCs w:val="24"/>
        </w:rPr>
        <w:t xml:space="preserve"> secretly embezzled the money instead. One night, a poor local cleric experienced a dream while he dozed waiting for the early morning office. He saw a giant, which he described as being “taller than the adversary of Anthony,” crossing the construction site towards </w:t>
      </w:r>
      <w:proofErr w:type="spellStart"/>
      <w:r w:rsidR="00305121" w:rsidRPr="00BB6BD1">
        <w:rPr>
          <w:rFonts w:ascii="Times New Roman" w:hAnsi="Times New Roman" w:cs="Times New Roman"/>
          <w:sz w:val="24"/>
          <w:szCs w:val="24"/>
        </w:rPr>
        <w:t>Liutfrid’s</w:t>
      </w:r>
      <w:proofErr w:type="spellEnd"/>
      <w:r w:rsidR="00305121" w:rsidRPr="00BB6BD1">
        <w:rPr>
          <w:rFonts w:ascii="Times New Roman" w:hAnsi="Times New Roman" w:cs="Times New Roman"/>
          <w:sz w:val="24"/>
          <w:szCs w:val="24"/>
        </w:rPr>
        <w:t xml:space="preserve"> dwelling.</w:t>
      </w:r>
      <w:r w:rsidR="00305121" w:rsidRPr="00BB6BD1">
        <w:rPr>
          <w:rFonts w:ascii="Times New Roman" w:hAnsi="Times New Roman" w:cs="Times New Roman"/>
          <w:sz w:val="24"/>
          <w:szCs w:val="24"/>
          <w:vertAlign w:val="superscript"/>
        </w:rPr>
        <w:footnoteReference w:id="198"/>
      </w:r>
      <w:r w:rsidR="00305121" w:rsidRPr="00BB6BD1">
        <w:rPr>
          <w:rFonts w:ascii="Times New Roman" w:hAnsi="Times New Roman" w:cs="Times New Roman"/>
          <w:sz w:val="24"/>
          <w:szCs w:val="24"/>
        </w:rPr>
        <w:t xml:space="preserve"> The giant was guiding along an enormous camel laden with a</w:t>
      </w:r>
      <w:r w:rsidR="00305121">
        <w:rPr>
          <w:rFonts w:ascii="Times New Roman" w:hAnsi="Times New Roman" w:cs="Times New Roman"/>
          <w:sz w:val="24"/>
          <w:szCs w:val="24"/>
        </w:rPr>
        <w:t>n impossible pile of treasure. Shocked, t</w:t>
      </w:r>
      <w:r w:rsidR="00305121" w:rsidRPr="00BB6BD1">
        <w:rPr>
          <w:rFonts w:ascii="Times New Roman" w:hAnsi="Times New Roman" w:cs="Times New Roman"/>
          <w:sz w:val="24"/>
          <w:szCs w:val="24"/>
        </w:rPr>
        <w:t>he cleric asked the giant wh</w:t>
      </w:r>
      <w:r w:rsidR="00305121">
        <w:rPr>
          <w:rFonts w:ascii="Times New Roman" w:hAnsi="Times New Roman" w:cs="Times New Roman"/>
          <w:sz w:val="24"/>
          <w:szCs w:val="24"/>
        </w:rPr>
        <w:t>at his purpose was. It gave a chilling response</w:t>
      </w:r>
      <w:r w:rsidR="00305121" w:rsidRPr="00BB6BD1">
        <w:rPr>
          <w:rFonts w:ascii="Times New Roman" w:hAnsi="Times New Roman" w:cs="Times New Roman"/>
          <w:sz w:val="24"/>
          <w:szCs w:val="24"/>
        </w:rPr>
        <w:t xml:space="preserve">: “I go on to the house of </w:t>
      </w:r>
      <w:proofErr w:type="spellStart"/>
      <w:r w:rsidR="00305121" w:rsidRPr="00BB6BD1">
        <w:rPr>
          <w:rFonts w:ascii="Times New Roman" w:hAnsi="Times New Roman" w:cs="Times New Roman"/>
          <w:sz w:val="24"/>
          <w:szCs w:val="24"/>
        </w:rPr>
        <w:t>Liutfrid</w:t>
      </w:r>
      <w:proofErr w:type="spellEnd"/>
      <w:r w:rsidR="00305121" w:rsidRPr="00BB6BD1">
        <w:rPr>
          <w:rFonts w:ascii="Times New Roman" w:hAnsi="Times New Roman" w:cs="Times New Roman"/>
          <w:sz w:val="24"/>
          <w:szCs w:val="24"/>
        </w:rPr>
        <w:t xml:space="preserve"> to put him on top of this bundle and in like manner with it plunge him down to hell.”</w:t>
      </w:r>
      <w:r w:rsidR="00305121" w:rsidRPr="00BB6BD1">
        <w:rPr>
          <w:rFonts w:ascii="Times New Roman" w:hAnsi="Times New Roman" w:cs="Times New Roman"/>
          <w:sz w:val="24"/>
          <w:szCs w:val="24"/>
          <w:vertAlign w:val="superscript"/>
        </w:rPr>
        <w:footnoteReference w:id="199"/>
      </w:r>
      <w:r w:rsidR="00305121" w:rsidRPr="00BB6BD1">
        <w:rPr>
          <w:rFonts w:ascii="Times New Roman" w:hAnsi="Times New Roman" w:cs="Times New Roman"/>
          <w:sz w:val="24"/>
          <w:szCs w:val="24"/>
        </w:rPr>
        <w:t xml:space="preserve"> </w:t>
      </w:r>
      <w:r w:rsidR="00305121">
        <w:rPr>
          <w:rFonts w:ascii="Times New Roman" w:hAnsi="Times New Roman" w:cs="Times New Roman"/>
          <w:sz w:val="24"/>
          <w:szCs w:val="24"/>
        </w:rPr>
        <w:t>The cleric woke up in fright. The terrifying conclusion of this story will be discussed further on in this paper. T</w:t>
      </w:r>
      <w:r w:rsidR="00305121" w:rsidRPr="00BB6BD1">
        <w:rPr>
          <w:rFonts w:ascii="Times New Roman" w:hAnsi="Times New Roman" w:cs="Times New Roman"/>
          <w:sz w:val="24"/>
          <w:szCs w:val="24"/>
        </w:rPr>
        <w:t>he</w:t>
      </w:r>
      <w:r w:rsidR="00305121">
        <w:rPr>
          <w:rFonts w:ascii="Times New Roman" w:hAnsi="Times New Roman" w:cs="Times New Roman"/>
          <w:sz w:val="24"/>
          <w:szCs w:val="24"/>
        </w:rPr>
        <w:t xml:space="preserve"> giant, akin to </w:t>
      </w:r>
      <w:r w:rsidR="00305121" w:rsidRPr="00BB6BD1">
        <w:rPr>
          <w:rFonts w:ascii="Times New Roman" w:hAnsi="Times New Roman" w:cs="Times New Roman"/>
          <w:sz w:val="24"/>
          <w:szCs w:val="24"/>
        </w:rPr>
        <w:t>“</w:t>
      </w:r>
      <w:r w:rsidR="00305121">
        <w:rPr>
          <w:rFonts w:ascii="Times New Roman" w:hAnsi="Times New Roman" w:cs="Times New Roman"/>
          <w:sz w:val="24"/>
          <w:szCs w:val="24"/>
        </w:rPr>
        <w:t>the adversary of Anthony,”</w:t>
      </w:r>
      <w:r w:rsidR="008A6A45">
        <w:rPr>
          <w:rStyle w:val="FootnoteReference"/>
          <w:rFonts w:ascii="Times New Roman" w:hAnsi="Times New Roman" w:cs="Times New Roman"/>
          <w:sz w:val="24"/>
          <w:szCs w:val="24"/>
        </w:rPr>
        <w:footnoteReference w:id="200"/>
      </w:r>
      <w:r w:rsidR="00305121">
        <w:rPr>
          <w:rFonts w:ascii="Times New Roman" w:hAnsi="Times New Roman" w:cs="Times New Roman"/>
          <w:sz w:val="24"/>
          <w:szCs w:val="24"/>
        </w:rPr>
        <w:t xml:space="preserve"> was a clear reference to a </w:t>
      </w:r>
      <w:r w:rsidR="00305121" w:rsidRPr="00BB6BD1">
        <w:rPr>
          <w:rFonts w:ascii="Times New Roman" w:hAnsi="Times New Roman" w:cs="Times New Roman"/>
          <w:sz w:val="24"/>
          <w:szCs w:val="24"/>
        </w:rPr>
        <w:t>giant</w:t>
      </w:r>
      <w:r w:rsidR="00305121">
        <w:rPr>
          <w:rFonts w:ascii="Times New Roman" w:hAnsi="Times New Roman" w:cs="Times New Roman"/>
          <w:sz w:val="24"/>
          <w:szCs w:val="24"/>
        </w:rPr>
        <w:t xml:space="preserve"> deformed demon</w:t>
      </w:r>
      <w:r w:rsidR="00305121" w:rsidRPr="00BB6BD1">
        <w:rPr>
          <w:rFonts w:ascii="Times New Roman" w:hAnsi="Times New Roman" w:cs="Times New Roman"/>
          <w:sz w:val="24"/>
          <w:szCs w:val="24"/>
        </w:rPr>
        <w:t xml:space="preserve"> who reached </w:t>
      </w:r>
      <w:r w:rsidR="00305121">
        <w:rPr>
          <w:rFonts w:ascii="Times New Roman" w:hAnsi="Times New Roman" w:cs="Times New Roman"/>
          <w:sz w:val="24"/>
          <w:szCs w:val="24"/>
        </w:rPr>
        <w:t xml:space="preserve">up </w:t>
      </w:r>
      <w:r w:rsidR="00305121" w:rsidRPr="00BB6BD1">
        <w:rPr>
          <w:rFonts w:ascii="Times New Roman" w:hAnsi="Times New Roman" w:cs="Times New Roman"/>
          <w:sz w:val="24"/>
          <w:szCs w:val="24"/>
        </w:rPr>
        <w:t>to the clouds to swat angels from the</w:t>
      </w:r>
      <w:r w:rsidR="00305121">
        <w:rPr>
          <w:rFonts w:ascii="Times New Roman" w:hAnsi="Times New Roman" w:cs="Times New Roman"/>
          <w:sz w:val="24"/>
          <w:szCs w:val="24"/>
        </w:rPr>
        <w:t xml:space="preserve"> air that Athanasius reported in</w:t>
      </w:r>
      <w:r w:rsidR="00305121" w:rsidRPr="00BB6BD1">
        <w:rPr>
          <w:rFonts w:ascii="Times New Roman" w:hAnsi="Times New Roman" w:cs="Times New Roman"/>
          <w:sz w:val="24"/>
          <w:szCs w:val="24"/>
        </w:rPr>
        <w:t xml:space="preserve"> one of the visions </w:t>
      </w:r>
      <w:r w:rsidR="00305121" w:rsidRPr="00BB6BD1">
        <w:rPr>
          <w:rFonts w:ascii="Times New Roman" w:hAnsi="Times New Roman" w:cs="Times New Roman"/>
          <w:sz w:val="24"/>
          <w:szCs w:val="24"/>
        </w:rPr>
        <w:lastRenderedPageBreak/>
        <w:t>of Anthony.</w:t>
      </w:r>
      <w:r w:rsidR="00305121" w:rsidRPr="00BB6BD1">
        <w:rPr>
          <w:rFonts w:ascii="Times New Roman" w:hAnsi="Times New Roman" w:cs="Times New Roman"/>
          <w:sz w:val="24"/>
          <w:szCs w:val="24"/>
          <w:vertAlign w:val="superscript"/>
        </w:rPr>
        <w:footnoteReference w:id="201"/>
      </w:r>
      <w:r w:rsidR="00305121" w:rsidRPr="00BB6BD1">
        <w:rPr>
          <w:rFonts w:ascii="Times New Roman" w:hAnsi="Times New Roman" w:cs="Times New Roman"/>
          <w:sz w:val="24"/>
          <w:szCs w:val="24"/>
        </w:rPr>
        <w:t xml:space="preserve"> </w:t>
      </w:r>
      <w:proofErr w:type="spellStart"/>
      <w:r w:rsidR="00305121" w:rsidRPr="00BB6BD1">
        <w:rPr>
          <w:rFonts w:ascii="Times New Roman" w:hAnsi="Times New Roman" w:cs="Times New Roman"/>
          <w:sz w:val="24"/>
          <w:szCs w:val="24"/>
        </w:rPr>
        <w:t>Notker</w:t>
      </w:r>
      <w:proofErr w:type="spellEnd"/>
      <w:r w:rsidR="00305121" w:rsidRPr="00BB6BD1">
        <w:rPr>
          <w:rFonts w:ascii="Times New Roman" w:hAnsi="Times New Roman" w:cs="Times New Roman"/>
          <w:sz w:val="24"/>
          <w:szCs w:val="24"/>
        </w:rPr>
        <w:t xml:space="preserve"> was clearly influenced, either directly or through an inherited tradition, by </w:t>
      </w:r>
      <w:r w:rsidR="00305121" w:rsidRPr="00663B33">
        <w:rPr>
          <w:rFonts w:ascii="Times New Roman" w:hAnsi="Times New Roman" w:cs="Times New Roman"/>
          <w:sz w:val="24"/>
          <w:szCs w:val="24"/>
        </w:rPr>
        <w:t xml:space="preserve">Athanasius’ demonic iconography found in the </w:t>
      </w:r>
      <w:r w:rsidR="00305121" w:rsidRPr="00663B33">
        <w:rPr>
          <w:rFonts w:ascii="Times New Roman" w:hAnsi="Times New Roman" w:cs="Times New Roman"/>
          <w:i/>
          <w:sz w:val="24"/>
          <w:szCs w:val="24"/>
        </w:rPr>
        <w:t xml:space="preserve">Life of St. Anthony </w:t>
      </w:r>
      <w:r w:rsidR="00305121" w:rsidRPr="00663B33">
        <w:rPr>
          <w:rFonts w:ascii="Times New Roman" w:hAnsi="Times New Roman" w:cs="Times New Roman"/>
          <w:sz w:val="24"/>
          <w:szCs w:val="24"/>
        </w:rPr>
        <w:t xml:space="preserve">in his report of the giant demon who came to haul </w:t>
      </w:r>
      <w:proofErr w:type="spellStart"/>
      <w:r w:rsidR="00305121" w:rsidRPr="00663B33">
        <w:rPr>
          <w:rFonts w:ascii="Times New Roman" w:hAnsi="Times New Roman" w:cs="Times New Roman"/>
          <w:sz w:val="24"/>
          <w:szCs w:val="24"/>
        </w:rPr>
        <w:t>Liutfrid</w:t>
      </w:r>
      <w:proofErr w:type="spellEnd"/>
      <w:r w:rsidR="00305121" w:rsidRPr="00663B33">
        <w:rPr>
          <w:rFonts w:ascii="Times New Roman" w:hAnsi="Times New Roman" w:cs="Times New Roman"/>
          <w:sz w:val="24"/>
          <w:szCs w:val="24"/>
        </w:rPr>
        <w:t xml:space="preserve"> to hell.</w:t>
      </w:r>
    </w:p>
    <w:p w14:paraId="4C495B62" w14:textId="77777777" w:rsidR="00305121" w:rsidRPr="00BB6BD1" w:rsidRDefault="00305121" w:rsidP="00305121">
      <w:pPr>
        <w:spacing w:line="480" w:lineRule="auto"/>
        <w:ind w:left="0"/>
        <w:rPr>
          <w:rFonts w:ascii="Times New Roman" w:hAnsi="Times New Roman" w:cs="Times New Roman"/>
          <w:sz w:val="24"/>
          <w:szCs w:val="24"/>
        </w:rPr>
      </w:pPr>
      <w:r w:rsidRPr="00BB6BD1">
        <w:rPr>
          <w:rFonts w:ascii="Times New Roman" w:hAnsi="Times New Roman" w:cs="Times New Roman"/>
          <w:sz w:val="24"/>
          <w:szCs w:val="24"/>
        </w:rPr>
        <w:t>Athanasius was also one of the early sources for the devil’s association with fire, smoke and brimstone. He described demons as burning with fire and using flame and coals to frighten their victims.</w:t>
      </w:r>
      <w:r w:rsidRPr="00BB6BD1">
        <w:rPr>
          <w:rFonts w:ascii="Times New Roman" w:hAnsi="Times New Roman" w:cs="Times New Roman"/>
          <w:sz w:val="24"/>
          <w:szCs w:val="24"/>
          <w:vertAlign w:val="superscript"/>
        </w:rPr>
        <w:footnoteReference w:id="202"/>
      </w:r>
      <w:r w:rsidRPr="00BB6BD1">
        <w:rPr>
          <w:rFonts w:ascii="Times New Roman" w:hAnsi="Times New Roman" w:cs="Times New Roman"/>
          <w:sz w:val="24"/>
          <w:szCs w:val="24"/>
        </w:rPr>
        <w:t xml:space="preserve"> Fire and sulfur figured in one of </w:t>
      </w:r>
      <w:proofErr w:type="spellStart"/>
      <w:r w:rsidRPr="00BB6BD1">
        <w:rPr>
          <w:rFonts w:ascii="Times New Roman" w:hAnsi="Times New Roman" w:cs="Times New Roman"/>
          <w:sz w:val="24"/>
          <w:szCs w:val="24"/>
        </w:rPr>
        <w:t>Notker’s</w:t>
      </w:r>
      <w:proofErr w:type="spellEnd"/>
      <w:r w:rsidRPr="00BB6BD1">
        <w:rPr>
          <w:rFonts w:ascii="Times New Roman" w:hAnsi="Times New Roman" w:cs="Times New Roman"/>
          <w:sz w:val="24"/>
          <w:szCs w:val="24"/>
        </w:rPr>
        <w:t xml:space="preserve"> stories. </w:t>
      </w:r>
      <w:r w:rsidR="009430F4">
        <w:rPr>
          <w:rFonts w:ascii="Times New Roman" w:hAnsi="Times New Roman" w:cs="Times New Roman"/>
          <w:sz w:val="24"/>
          <w:szCs w:val="24"/>
        </w:rPr>
        <w:t>In the tale, t</w:t>
      </w:r>
      <w:r w:rsidRPr="00BB6BD1">
        <w:rPr>
          <w:rFonts w:ascii="Times New Roman" w:hAnsi="Times New Roman" w:cs="Times New Roman"/>
          <w:sz w:val="24"/>
          <w:szCs w:val="24"/>
        </w:rPr>
        <w:t>here was a cleric who was practically perfect.</w:t>
      </w:r>
      <w:r w:rsidR="00F0208A" w:rsidRPr="00BB6BD1">
        <w:rPr>
          <w:rFonts w:ascii="Times New Roman" w:hAnsi="Times New Roman" w:cs="Times New Roman"/>
          <w:sz w:val="24"/>
          <w:szCs w:val="24"/>
          <w:vertAlign w:val="superscript"/>
        </w:rPr>
        <w:footnoteReference w:id="203"/>
      </w:r>
      <w:r w:rsidR="009430F4">
        <w:rPr>
          <w:rFonts w:ascii="Times New Roman" w:hAnsi="Times New Roman" w:cs="Times New Roman"/>
          <w:sz w:val="24"/>
          <w:szCs w:val="24"/>
        </w:rPr>
        <w:t xml:space="preserve"> He knew all </w:t>
      </w:r>
      <w:r w:rsidRPr="00BB6BD1">
        <w:rPr>
          <w:rFonts w:ascii="Times New Roman" w:hAnsi="Times New Roman" w:cs="Times New Roman"/>
          <w:sz w:val="24"/>
          <w:szCs w:val="24"/>
        </w:rPr>
        <w:t xml:space="preserve">literature, sacred and profane. He sang popular songs and ecclesiastical chant with a sonorous voice. He was, in general, a well-liked individual. Here, </w:t>
      </w:r>
      <w:proofErr w:type="spellStart"/>
      <w:r w:rsidRPr="00BB6BD1">
        <w:rPr>
          <w:rFonts w:ascii="Times New Roman" w:hAnsi="Times New Roman" w:cs="Times New Roman"/>
          <w:sz w:val="24"/>
          <w:szCs w:val="24"/>
        </w:rPr>
        <w:t>Notker</w:t>
      </w:r>
      <w:proofErr w:type="spellEnd"/>
      <w:r w:rsidRPr="00BB6BD1">
        <w:rPr>
          <w:rFonts w:ascii="Times New Roman" w:hAnsi="Times New Roman" w:cs="Times New Roman"/>
          <w:sz w:val="24"/>
          <w:szCs w:val="24"/>
        </w:rPr>
        <w:t xml:space="preserve"> interjected that God gave men faults to counter their virtues. Moses was ineloquent; John the Baptist was restrained from performing any miracle. By his extreme degree of perfection, there was clearly something amiss with that cleric, </w:t>
      </w:r>
      <w:r w:rsidR="009430F4">
        <w:rPr>
          <w:rFonts w:ascii="Times New Roman" w:hAnsi="Times New Roman" w:cs="Times New Roman"/>
          <w:sz w:val="24"/>
          <w:szCs w:val="24"/>
        </w:rPr>
        <w:t xml:space="preserve">something uncanny, </w:t>
      </w:r>
      <w:r w:rsidRPr="00BB6BD1">
        <w:rPr>
          <w:rFonts w:ascii="Times New Roman" w:hAnsi="Times New Roman" w:cs="Times New Roman"/>
          <w:sz w:val="24"/>
          <w:szCs w:val="24"/>
        </w:rPr>
        <w:t>for only Christ alone should be so perfect. One day, as the cleric was chanting with others, Charlemagne entered the church, and joined the circle of clergy. The nigh-perfect cleric suddenly disappeared. The emperor crossed himself in shock as he looked at something lying where the cleric had stood. It was a “nasty lump of burned-out coal.”</w:t>
      </w:r>
      <w:r w:rsidRPr="00BB6BD1">
        <w:rPr>
          <w:rFonts w:ascii="Times New Roman" w:hAnsi="Times New Roman" w:cs="Times New Roman"/>
          <w:sz w:val="24"/>
          <w:szCs w:val="24"/>
          <w:vertAlign w:val="superscript"/>
        </w:rPr>
        <w:footnoteReference w:id="204"/>
      </w:r>
      <w:r w:rsidRPr="00BB6BD1">
        <w:rPr>
          <w:rFonts w:ascii="Times New Roman" w:hAnsi="Times New Roman" w:cs="Times New Roman"/>
          <w:sz w:val="24"/>
          <w:szCs w:val="24"/>
        </w:rPr>
        <w:t xml:space="preserve"> </w:t>
      </w:r>
      <w:r>
        <w:rPr>
          <w:rFonts w:ascii="Times New Roman" w:hAnsi="Times New Roman" w:cs="Times New Roman"/>
          <w:sz w:val="24"/>
          <w:szCs w:val="24"/>
        </w:rPr>
        <w:t>This</w:t>
      </w:r>
      <w:r w:rsidRPr="00BB6BD1">
        <w:rPr>
          <w:rFonts w:ascii="Times New Roman" w:hAnsi="Times New Roman" w:cs="Times New Roman"/>
          <w:sz w:val="24"/>
          <w:szCs w:val="24"/>
        </w:rPr>
        <w:t xml:space="preserve"> burnt coal is meaningful because it matches Athanasius’ fundamental description of evil: fire and brimstone. </w:t>
      </w:r>
      <w:proofErr w:type="spellStart"/>
      <w:r w:rsidRPr="00BB6BD1">
        <w:rPr>
          <w:rFonts w:ascii="Times New Roman" w:hAnsi="Times New Roman" w:cs="Times New Roman"/>
          <w:sz w:val="24"/>
          <w:szCs w:val="24"/>
        </w:rPr>
        <w:t>Notker</w:t>
      </w:r>
      <w:proofErr w:type="spellEnd"/>
      <w:r w:rsidRPr="00BB6BD1">
        <w:rPr>
          <w:rFonts w:ascii="Times New Roman" w:hAnsi="Times New Roman" w:cs="Times New Roman"/>
          <w:sz w:val="24"/>
          <w:szCs w:val="24"/>
        </w:rPr>
        <w:t xml:space="preserve"> offered no explanation or speculation on the nature of the burned-out cleric. Was he just an overly-talented man who neglected to praise God</w:t>
      </w:r>
      <w:r w:rsidRPr="00BB6BD1">
        <w:rPr>
          <w:rFonts w:ascii="Times New Roman" w:hAnsi="Times New Roman" w:cs="Times New Roman"/>
          <w:i/>
          <w:sz w:val="24"/>
          <w:szCs w:val="24"/>
        </w:rPr>
        <w:t xml:space="preserve"> </w:t>
      </w:r>
      <w:r w:rsidRPr="00BB6BD1">
        <w:rPr>
          <w:rFonts w:ascii="Times New Roman" w:hAnsi="Times New Roman" w:cs="Times New Roman"/>
          <w:sz w:val="24"/>
          <w:szCs w:val="24"/>
        </w:rPr>
        <w:t>for his gifts and was consequently sent to hell, making this a cautionary tale akin to Icarus whose beeswax wings melted when he flew too close to the sun? Or does the smoldering coal imply that he was actually a demon-in-disguise who could not stand to be in Charlemagne’s saintly presence? Both options are possible</w:t>
      </w:r>
      <w:r>
        <w:rPr>
          <w:rFonts w:ascii="Times New Roman" w:hAnsi="Times New Roman" w:cs="Times New Roman"/>
          <w:sz w:val="24"/>
          <w:szCs w:val="24"/>
        </w:rPr>
        <w:t xml:space="preserve">, and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audience would have </w:t>
      </w:r>
      <w:r>
        <w:rPr>
          <w:rFonts w:ascii="Times New Roman" w:hAnsi="Times New Roman" w:cs="Times New Roman"/>
          <w:sz w:val="24"/>
          <w:szCs w:val="24"/>
        </w:rPr>
        <w:lastRenderedPageBreak/>
        <w:t>been receptive to both possibilities</w:t>
      </w:r>
      <w:r w:rsidRPr="00BB6BD1">
        <w:rPr>
          <w:rFonts w:ascii="Times New Roman" w:hAnsi="Times New Roman" w:cs="Times New Roman"/>
          <w:sz w:val="24"/>
          <w:szCs w:val="24"/>
        </w:rPr>
        <w:t xml:space="preserve">. However, if the implication </w:t>
      </w:r>
      <w:r w:rsidRPr="00BB6BD1">
        <w:rPr>
          <w:rFonts w:ascii="Times New Roman" w:hAnsi="Times New Roman" w:cs="Times New Roman"/>
          <w:i/>
          <w:sz w:val="24"/>
          <w:szCs w:val="24"/>
        </w:rPr>
        <w:t xml:space="preserve">is </w:t>
      </w:r>
      <w:r w:rsidRPr="00BB6BD1">
        <w:rPr>
          <w:rFonts w:ascii="Times New Roman" w:hAnsi="Times New Roman" w:cs="Times New Roman"/>
          <w:sz w:val="24"/>
          <w:szCs w:val="24"/>
        </w:rPr>
        <w:t xml:space="preserve">that the cleric was a demon, the inclusion of Charlemagne would break the pattern in the </w:t>
      </w:r>
      <w:proofErr w:type="spellStart"/>
      <w:r w:rsidRPr="00BB6BD1">
        <w:rPr>
          <w:rFonts w:ascii="Times New Roman" w:hAnsi="Times New Roman" w:cs="Times New Roman"/>
          <w:i/>
          <w:sz w:val="24"/>
          <w:szCs w:val="24"/>
        </w:rPr>
        <w:t>Gesta</w:t>
      </w:r>
      <w:proofErr w:type="spellEnd"/>
      <w:r w:rsidRPr="00BB6BD1">
        <w:rPr>
          <w:rFonts w:ascii="Times New Roman" w:hAnsi="Times New Roman" w:cs="Times New Roman"/>
          <w:i/>
          <w:sz w:val="24"/>
          <w:szCs w:val="24"/>
        </w:rPr>
        <w:t xml:space="preserve">, </w:t>
      </w:r>
      <w:r w:rsidRPr="00BB6BD1">
        <w:rPr>
          <w:rFonts w:ascii="Times New Roman" w:hAnsi="Times New Roman" w:cs="Times New Roman"/>
          <w:sz w:val="24"/>
          <w:szCs w:val="24"/>
        </w:rPr>
        <w:t>making this the lone demonic encounter that included Charle</w:t>
      </w:r>
      <w:r>
        <w:rPr>
          <w:rFonts w:ascii="Times New Roman" w:hAnsi="Times New Roman" w:cs="Times New Roman"/>
          <w:sz w:val="24"/>
          <w:szCs w:val="24"/>
        </w:rPr>
        <w:t xml:space="preserve">magne as a principle character. As a model for emperor, the purity of Charlemagne’s presence that revealed the demonic nature of the perfect cleric would not have been lost on Charles the Fat. </w:t>
      </w:r>
      <w:r w:rsidR="00972D36">
        <w:rPr>
          <w:rFonts w:ascii="Times New Roman" w:hAnsi="Times New Roman" w:cs="Times New Roman"/>
          <w:sz w:val="24"/>
          <w:szCs w:val="24"/>
        </w:rPr>
        <w:t>The message was possibly that Charles needed to be pure in order to uncover the impurity among the clerics of the Carolingian empire.</w:t>
      </w:r>
    </w:p>
    <w:p w14:paraId="3543A541" w14:textId="77777777" w:rsidR="00305121" w:rsidRPr="00BB6BD1" w:rsidRDefault="00305121" w:rsidP="00305121">
      <w:pPr>
        <w:spacing w:line="480" w:lineRule="auto"/>
        <w:ind w:left="0"/>
        <w:rPr>
          <w:rFonts w:ascii="Times New Roman" w:hAnsi="Times New Roman" w:cs="Times New Roman"/>
          <w:sz w:val="24"/>
          <w:szCs w:val="24"/>
        </w:rPr>
      </w:pPr>
      <w:r w:rsidRPr="00BB6BD1">
        <w:rPr>
          <w:rFonts w:ascii="Times New Roman" w:hAnsi="Times New Roman" w:cs="Times New Roman"/>
          <w:sz w:val="24"/>
          <w:szCs w:val="24"/>
        </w:rPr>
        <w:t>By their nature in Christian demonology, the demons possessed a “superficial cleverness” that they used to scrutinize the lives of Christians, seeking opportuni</w:t>
      </w:r>
      <w:r w:rsidR="009430F4">
        <w:rPr>
          <w:rFonts w:ascii="Times New Roman" w:hAnsi="Times New Roman" w:cs="Times New Roman"/>
          <w:sz w:val="24"/>
          <w:szCs w:val="24"/>
        </w:rPr>
        <w:t>ties to attack wherever they could</w:t>
      </w:r>
      <w:r w:rsidRPr="00BB6BD1">
        <w:rPr>
          <w:rFonts w:ascii="Times New Roman" w:hAnsi="Times New Roman" w:cs="Times New Roman"/>
          <w:sz w:val="24"/>
          <w:szCs w:val="24"/>
        </w:rPr>
        <w:t>.</w:t>
      </w:r>
      <w:r w:rsidRPr="00BB6BD1">
        <w:rPr>
          <w:rFonts w:ascii="Times New Roman" w:hAnsi="Times New Roman" w:cs="Times New Roman"/>
          <w:sz w:val="24"/>
          <w:szCs w:val="24"/>
          <w:vertAlign w:val="superscript"/>
        </w:rPr>
        <w:footnoteReference w:id="205"/>
      </w:r>
      <w:r w:rsidRPr="00BB6BD1">
        <w:rPr>
          <w:rFonts w:ascii="Times New Roman" w:hAnsi="Times New Roman" w:cs="Times New Roman"/>
          <w:sz w:val="24"/>
          <w:szCs w:val="24"/>
        </w:rPr>
        <w:t xml:space="preserve"> Demons turned human sensory perception against itself with bad smells and loud noises. Other disturbing weapons that they had at their disposal were visions and nightmares.</w:t>
      </w:r>
      <w:r w:rsidRPr="00BB6BD1">
        <w:rPr>
          <w:rFonts w:ascii="Times New Roman" w:hAnsi="Times New Roman" w:cs="Times New Roman"/>
          <w:sz w:val="24"/>
          <w:szCs w:val="24"/>
          <w:vertAlign w:val="superscript"/>
        </w:rPr>
        <w:footnoteReference w:id="206"/>
      </w:r>
      <w:r w:rsidRPr="00BB6BD1">
        <w:rPr>
          <w:rFonts w:ascii="Times New Roman" w:hAnsi="Times New Roman" w:cs="Times New Roman"/>
          <w:sz w:val="24"/>
          <w:szCs w:val="24"/>
        </w:rPr>
        <w:t xml:space="preserve"> The demons custom-fit their temptations and assaults to the age, sex, and circumstances of their victim.</w:t>
      </w:r>
      <w:r w:rsidRPr="00BB6BD1">
        <w:rPr>
          <w:rFonts w:ascii="Times New Roman" w:hAnsi="Times New Roman" w:cs="Times New Roman"/>
          <w:sz w:val="24"/>
          <w:szCs w:val="24"/>
          <w:vertAlign w:val="superscript"/>
        </w:rPr>
        <w:footnoteReference w:id="207"/>
      </w:r>
      <w:r w:rsidRPr="00BB6BD1">
        <w:rPr>
          <w:rFonts w:ascii="Times New Roman" w:hAnsi="Times New Roman" w:cs="Times New Roman"/>
          <w:sz w:val="24"/>
          <w:szCs w:val="24"/>
        </w:rPr>
        <w:t xml:space="preserve"> </w:t>
      </w:r>
      <w:proofErr w:type="spellStart"/>
      <w:r w:rsidRPr="00BB6BD1">
        <w:rPr>
          <w:rFonts w:ascii="Times New Roman" w:hAnsi="Times New Roman" w:cs="Times New Roman"/>
          <w:sz w:val="24"/>
          <w:szCs w:val="24"/>
        </w:rPr>
        <w:t>Notker’s</w:t>
      </w:r>
      <w:proofErr w:type="spellEnd"/>
      <w:r w:rsidRPr="00BB6BD1">
        <w:rPr>
          <w:rFonts w:ascii="Times New Roman" w:hAnsi="Times New Roman" w:cs="Times New Roman"/>
          <w:sz w:val="24"/>
          <w:szCs w:val="24"/>
        </w:rPr>
        <w:t xml:space="preserve"> demons, too, knew and understood the weaknesses and predispositions of their victims: hunger, brought on by fasting or famine, was used </w:t>
      </w:r>
      <w:r>
        <w:rPr>
          <w:rFonts w:ascii="Times New Roman" w:hAnsi="Times New Roman" w:cs="Times New Roman"/>
          <w:sz w:val="24"/>
          <w:szCs w:val="24"/>
        </w:rPr>
        <w:t xml:space="preserve">against </w:t>
      </w:r>
      <w:r w:rsidRPr="00BB6BD1">
        <w:rPr>
          <w:rFonts w:ascii="Times New Roman" w:hAnsi="Times New Roman" w:cs="Times New Roman"/>
          <w:sz w:val="24"/>
          <w:szCs w:val="24"/>
        </w:rPr>
        <w:t>some</w:t>
      </w:r>
      <w:r>
        <w:rPr>
          <w:rFonts w:ascii="Times New Roman" w:hAnsi="Times New Roman" w:cs="Times New Roman"/>
          <w:sz w:val="24"/>
          <w:szCs w:val="24"/>
        </w:rPr>
        <w:t xml:space="preserve">, like the blacksmith; </w:t>
      </w:r>
      <w:r w:rsidRPr="00BB6BD1">
        <w:rPr>
          <w:rFonts w:ascii="Times New Roman" w:hAnsi="Times New Roman" w:cs="Times New Roman"/>
          <w:sz w:val="24"/>
          <w:szCs w:val="24"/>
        </w:rPr>
        <w:t xml:space="preserve">greed </w:t>
      </w:r>
      <w:r>
        <w:rPr>
          <w:rFonts w:ascii="Times New Roman" w:hAnsi="Times New Roman" w:cs="Times New Roman"/>
          <w:sz w:val="24"/>
          <w:szCs w:val="24"/>
        </w:rPr>
        <w:t>wa</w:t>
      </w:r>
      <w:r w:rsidRPr="00BB6BD1">
        <w:rPr>
          <w:rFonts w:ascii="Times New Roman" w:hAnsi="Times New Roman" w:cs="Times New Roman"/>
          <w:sz w:val="24"/>
          <w:szCs w:val="24"/>
        </w:rPr>
        <w:t xml:space="preserve">s </w:t>
      </w:r>
      <w:r>
        <w:rPr>
          <w:rFonts w:ascii="Times New Roman" w:hAnsi="Times New Roman" w:cs="Times New Roman"/>
          <w:sz w:val="24"/>
          <w:szCs w:val="24"/>
        </w:rPr>
        <w:t>another</w:t>
      </w:r>
      <w:r w:rsidRPr="00BB6BD1">
        <w:rPr>
          <w:rFonts w:ascii="Times New Roman" w:hAnsi="Times New Roman" w:cs="Times New Roman"/>
          <w:sz w:val="24"/>
          <w:szCs w:val="24"/>
        </w:rPr>
        <w:t xml:space="preserve"> human weakness that </w:t>
      </w:r>
      <w:proofErr w:type="spellStart"/>
      <w:r w:rsidRPr="00BB6BD1">
        <w:rPr>
          <w:rFonts w:ascii="Times New Roman" w:hAnsi="Times New Roman" w:cs="Times New Roman"/>
          <w:sz w:val="24"/>
          <w:szCs w:val="24"/>
        </w:rPr>
        <w:t>Notker’s</w:t>
      </w:r>
      <w:proofErr w:type="spellEnd"/>
      <w:r w:rsidRPr="00BB6BD1">
        <w:rPr>
          <w:rFonts w:ascii="Times New Roman" w:hAnsi="Times New Roman" w:cs="Times New Roman"/>
          <w:sz w:val="24"/>
          <w:szCs w:val="24"/>
        </w:rPr>
        <w:t xml:space="preserve"> demons exploited.</w:t>
      </w:r>
      <w:r w:rsidRPr="00BB6BD1">
        <w:rPr>
          <w:rFonts w:ascii="Times New Roman" w:hAnsi="Times New Roman" w:cs="Times New Roman"/>
          <w:sz w:val="24"/>
          <w:szCs w:val="24"/>
          <w:vertAlign w:val="superscript"/>
        </w:rPr>
        <w:footnoteReference w:id="208"/>
      </w:r>
    </w:p>
    <w:p w14:paraId="7F27829B" w14:textId="77777777" w:rsidR="00305121" w:rsidRPr="005D361A" w:rsidRDefault="009430F4" w:rsidP="00305121">
      <w:pPr>
        <w:spacing w:line="480" w:lineRule="auto"/>
        <w:ind w:left="0" w:firstLine="720"/>
        <w:rPr>
          <w:rFonts w:ascii="Times New Roman" w:hAnsi="Times New Roman" w:cs="Times New Roman"/>
          <w:sz w:val="24"/>
          <w:szCs w:val="24"/>
        </w:rPr>
      </w:pPr>
      <w:r>
        <w:rPr>
          <w:rFonts w:ascii="Times New Roman" w:hAnsi="Times New Roman" w:cs="Times New Roman"/>
          <w:sz w:val="24"/>
          <w:szCs w:val="24"/>
        </w:rPr>
        <w:t xml:space="preserve">In demonstrating that Satan customized his snare to his victim’s tendencies,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may have been subtly reminding Charles of the demonic trap to which he himself had fallen prey</w:t>
      </w:r>
      <w:r w:rsidR="00AE5985">
        <w:rPr>
          <w:rFonts w:ascii="Times New Roman" w:hAnsi="Times New Roman" w:cs="Times New Roman"/>
          <w:sz w:val="24"/>
          <w:szCs w:val="24"/>
        </w:rPr>
        <w:t xml:space="preserve"> and narrowly</w:t>
      </w:r>
      <w:r>
        <w:rPr>
          <w:rFonts w:ascii="Times New Roman" w:hAnsi="Times New Roman" w:cs="Times New Roman"/>
          <w:sz w:val="24"/>
          <w:szCs w:val="24"/>
        </w:rPr>
        <w:t xml:space="preserve"> escaped</w:t>
      </w:r>
      <w:r w:rsidR="002C5CC8">
        <w:rPr>
          <w:rFonts w:ascii="Times New Roman" w:hAnsi="Times New Roman" w:cs="Times New Roman"/>
          <w:sz w:val="24"/>
          <w:szCs w:val="24"/>
        </w:rPr>
        <w:t>. Charles’ rebellion that resulted in demonic assault grew out of his dissatisfaction with his father’s reapportioning of territories between heirs</w:t>
      </w:r>
      <w:r w:rsidR="00AE5985">
        <w:rPr>
          <w:rFonts w:ascii="Times New Roman" w:hAnsi="Times New Roman" w:cs="Times New Roman"/>
          <w:sz w:val="24"/>
          <w:szCs w:val="24"/>
        </w:rPr>
        <w:t>.</w:t>
      </w:r>
      <w:r w:rsidR="002C5CC8">
        <w:rPr>
          <w:rStyle w:val="FootnoteReference"/>
          <w:rFonts w:ascii="Times New Roman" w:hAnsi="Times New Roman" w:cs="Times New Roman"/>
          <w:sz w:val="24"/>
          <w:szCs w:val="24"/>
        </w:rPr>
        <w:footnoteReference w:id="209"/>
      </w:r>
      <w:r>
        <w:rPr>
          <w:rFonts w:ascii="Times New Roman" w:hAnsi="Times New Roman" w:cs="Times New Roman"/>
          <w:sz w:val="24"/>
          <w:szCs w:val="24"/>
        </w:rPr>
        <w:t xml:space="preserve"> </w:t>
      </w:r>
      <w:r w:rsidR="00C26EFB">
        <w:rPr>
          <w:rFonts w:ascii="Times New Roman" w:hAnsi="Times New Roman" w:cs="Times New Roman"/>
          <w:sz w:val="24"/>
          <w:szCs w:val="24"/>
        </w:rPr>
        <w:t xml:space="preserve">The demon had used this to tempt Charles into a rebellious plot. </w:t>
      </w:r>
      <w:r w:rsidR="00AE5985">
        <w:rPr>
          <w:rFonts w:ascii="Times New Roman" w:hAnsi="Times New Roman" w:cs="Times New Roman"/>
          <w:sz w:val="24"/>
          <w:szCs w:val="24"/>
        </w:rPr>
        <w:t>In a similar brush with the demonic, the fo</w:t>
      </w:r>
      <w:r>
        <w:rPr>
          <w:rFonts w:ascii="Times New Roman" w:hAnsi="Times New Roman" w:cs="Times New Roman"/>
          <w:sz w:val="24"/>
          <w:szCs w:val="24"/>
        </w:rPr>
        <w:t>llowing</w:t>
      </w:r>
      <w:r w:rsidR="00305121" w:rsidRPr="00BB6BD1">
        <w:rPr>
          <w:rFonts w:ascii="Times New Roman" w:hAnsi="Times New Roman" w:cs="Times New Roman"/>
          <w:sz w:val="24"/>
          <w:szCs w:val="24"/>
        </w:rPr>
        <w:t xml:space="preserve"> tale from the </w:t>
      </w:r>
      <w:proofErr w:type="spellStart"/>
      <w:r>
        <w:rPr>
          <w:rFonts w:ascii="Times New Roman" w:hAnsi="Times New Roman" w:cs="Times New Roman"/>
          <w:i/>
          <w:sz w:val="24"/>
          <w:szCs w:val="24"/>
        </w:rPr>
        <w:t>Gesta</w:t>
      </w:r>
      <w:proofErr w:type="spellEnd"/>
      <w:r>
        <w:rPr>
          <w:rFonts w:ascii="Times New Roman" w:hAnsi="Times New Roman" w:cs="Times New Roman"/>
          <w:i/>
          <w:sz w:val="24"/>
          <w:szCs w:val="24"/>
        </w:rPr>
        <w:t xml:space="preserve"> </w:t>
      </w:r>
      <w:r w:rsidR="00AE5985">
        <w:rPr>
          <w:rFonts w:ascii="Times New Roman" w:hAnsi="Times New Roman" w:cs="Times New Roman"/>
          <w:sz w:val="24"/>
          <w:szCs w:val="24"/>
        </w:rPr>
        <w:t xml:space="preserve">told the story of </w:t>
      </w:r>
      <w:r>
        <w:rPr>
          <w:rFonts w:ascii="Times New Roman" w:hAnsi="Times New Roman" w:cs="Times New Roman"/>
          <w:sz w:val="24"/>
          <w:szCs w:val="24"/>
        </w:rPr>
        <w:t>a</w:t>
      </w:r>
      <w:r w:rsidR="00305121">
        <w:rPr>
          <w:rFonts w:ascii="Times New Roman" w:hAnsi="Times New Roman" w:cs="Times New Roman"/>
          <w:sz w:val="24"/>
          <w:szCs w:val="24"/>
        </w:rPr>
        <w:t xml:space="preserve">n extremely covetous </w:t>
      </w:r>
      <w:r w:rsidR="00305121" w:rsidRPr="00387351">
        <w:rPr>
          <w:rFonts w:ascii="Times New Roman" w:hAnsi="Times New Roman" w:cs="Times New Roman"/>
          <w:sz w:val="24"/>
          <w:szCs w:val="24"/>
        </w:rPr>
        <w:t>(</w:t>
      </w:r>
      <w:proofErr w:type="spellStart"/>
      <w:r w:rsidR="00305121" w:rsidRPr="00387351">
        <w:rPr>
          <w:rFonts w:ascii="Times New Roman" w:hAnsi="Times New Roman" w:cs="Times New Roman"/>
          <w:i/>
          <w:sz w:val="24"/>
          <w:szCs w:val="24"/>
        </w:rPr>
        <w:t>cupidissimus</w:t>
      </w:r>
      <w:proofErr w:type="spellEnd"/>
      <w:r w:rsidR="00305121">
        <w:rPr>
          <w:rFonts w:ascii="Times New Roman" w:hAnsi="Times New Roman" w:cs="Times New Roman"/>
          <w:i/>
          <w:sz w:val="24"/>
          <w:szCs w:val="24"/>
        </w:rPr>
        <w:t>)</w:t>
      </w:r>
      <w:r w:rsidR="00305121">
        <w:rPr>
          <w:rFonts w:ascii="Times New Roman" w:hAnsi="Times New Roman" w:cs="Times New Roman"/>
          <w:sz w:val="24"/>
          <w:szCs w:val="24"/>
        </w:rPr>
        <w:t xml:space="preserve"> </w:t>
      </w:r>
      <w:r w:rsidR="00305121" w:rsidRPr="00BB6BD1">
        <w:rPr>
          <w:rFonts w:ascii="Times New Roman" w:hAnsi="Times New Roman" w:cs="Times New Roman"/>
          <w:sz w:val="24"/>
          <w:szCs w:val="24"/>
        </w:rPr>
        <w:t>bishop</w:t>
      </w:r>
      <w:r w:rsidR="00305121">
        <w:rPr>
          <w:rFonts w:ascii="Times New Roman" w:hAnsi="Times New Roman" w:cs="Times New Roman"/>
          <w:sz w:val="24"/>
          <w:szCs w:val="24"/>
        </w:rPr>
        <w:t xml:space="preserve"> </w:t>
      </w:r>
      <w:r w:rsidR="00AE5985">
        <w:rPr>
          <w:rFonts w:ascii="Times New Roman" w:hAnsi="Times New Roman" w:cs="Times New Roman"/>
          <w:sz w:val="24"/>
          <w:szCs w:val="24"/>
        </w:rPr>
        <w:t xml:space="preserve">who </w:t>
      </w:r>
      <w:r w:rsidR="00305121" w:rsidRPr="00BB6BD1">
        <w:rPr>
          <w:rFonts w:ascii="Times New Roman" w:hAnsi="Times New Roman" w:cs="Times New Roman"/>
          <w:sz w:val="24"/>
          <w:szCs w:val="24"/>
        </w:rPr>
        <w:lastRenderedPageBreak/>
        <w:t>h</w:t>
      </w:r>
      <w:r w:rsidR="00305121">
        <w:rPr>
          <w:rFonts w:ascii="Times New Roman" w:hAnsi="Times New Roman" w:cs="Times New Roman"/>
          <w:sz w:val="24"/>
          <w:szCs w:val="24"/>
        </w:rPr>
        <w:t>ad a frightening experience with a mule</w:t>
      </w:r>
      <w:r w:rsidR="00305121" w:rsidRPr="00BB6BD1">
        <w:rPr>
          <w:rFonts w:ascii="Times New Roman" w:hAnsi="Times New Roman" w:cs="Times New Roman"/>
          <w:sz w:val="24"/>
          <w:szCs w:val="24"/>
        </w:rPr>
        <w:t>.</w:t>
      </w:r>
      <w:r w:rsidR="00305121" w:rsidRPr="00BB6BD1">
        <w:rPr>
          <w:rFonts w:ascii="Times New Roman" w:hAnsi="Times New Roman" w:cs="Times New Roman"/>
          <w:sz w:val="24"/>
          <w:szCs w:val="24"/>
          <w:vertAlign w:val="superscript"/>
        </w:rPr>
        <w:footnoteReference w:id="210"/>
      </w:r>
      <w:r w:rsidR="00305121" w:rsidRPr="00BB6BD1">
        <w:rPr>
          <w:rFonts w:ascii="Times New Roman" w:hAnsi="Times New Roman" w:cs="Times New Roman"/>
          <w:sz w:val="24"/>
          <w:szCs w:val="24"/>
        </w:rPr>
        <w:t xml:space="preserve"> One day a man rode near the bishop astride a most fine-looking mule. The bishop’s desire was ignited and could not be quenched until he owned the animal for himself. After a hard negotiation, the owner of the animal finally accepted the bishop’s offer of a “vast sum of money” (</w:t>
      </w:r>
      <w:proofErr w:type="spellStart"/>
      <w:r w:rsidR="00305121" w:rsidRPr="00BB6BD1">
        <w:rPr>
          <w:rFonts w:ascii="Times New Roman" w:hAnsi="Times New Roman" w:cs="Times New Roman"/>
          <w:i/>
          <w:sz w:val="24"/>
          <w:szCs w:val="24"/>
        </w:rPr>
        <w:t>infinita</w:t>
      </w:r>
      <w:proofErr w:type="spellEnd"/>
      <w:r w:rsidR="00305121" w:rsidRPr="00BB6BD1">
        <w:rPr>
          <w:rFonts w:ascii="Times New Roman" w:hAnsi="Times New Roman" w:cs="Times New Roman"/>
          <w:i/>
          <w:sz w:val="24"/>
          <w:szCs w:val="24"/>
        </w:rPr>
        <w:t xml:space="preserve"> </w:t>
      </w:r>
      <w:proofErr w:type="spellStart"/>
      <w:r w:rsidR="00305121" w:rsidRPr="00BB6BD1">
        <w:rPr>
          <w:rFonts w:ascii="Times New Roman" w:hAnsi="Times New Roman" w:cs="Times New Roman"/>
          <w:i/>
          <w:sz w:val="24"/>
          <w:szCs w:val="24"/>
        </w:rPr>
        <w:t>pecunia</w:t>
      </w:r>
      <w:proofErr w:type="spellEnd"/>
      <w:r w:rsidR="00305121" w:rsidRPr="00BB6BD1">
        <w:rPr>
          <w:rFonts w:ascii="Times New Roman" w:hAnsi="Times New Roman" w:cs="Times New Roman"/>
          <w:i/>
          <w:sz w:val="24"/>
          <w:szCs w:val="24"/>
        </w:rPr>
        <w:t>)</w:t>
      </w:r>
      <w:r w:rsidR="00305121" w:rsidRPr="00BB6BD1">
        <w:rPr>
          <w:rFonts w:ascii="Times New Roman" w:hAnsi="Times New Roman" w:cs="Times New Roman"/>
          <w:sz w:val="24"/>
          <w:szCs w:val="24"/>
        </w:rPr>
        <w:t xml:space="preserve"> for the mule.</w:t>
      </w:r>
      <w:r w:rsidR="00305121" w:rsidRPr="00BB6BD1">
        <w:rPr>
          <w:rFonts w:ascii="Times New Roman" w:hAnsi="Times New Roman" w:cs="Times New Roman"/>
          <w:sz w:val="24"/>
          <w:szCs w:val="24"/>
          <w:vertAlign w:val="superscript"/>
        </w:rPr>
        <w:footnoteReference w:id="211"/>
      </w:r>
      <w:r w:rsidR="00305121" w:rsidRPr="00BB6BD1">
        <w:rPr>
          <w:rFonts w:ascii="Times New Roman" w:hAnsi="Times New Roman" w:cs="Times New Roman"/>
          <w:sz w:val="24"/>
          <w:szCs w:val="24"/>
        </w:rPr>
        <w:t xml:space="preserve"> </w:t>
      </w:r>
      <w:r w:rsidR="00305121">
        <w:rPr>
          <w:rFonts w:ascii="Times New Roman" w:hAnsi="Times New Roman" w:cs="Times New Roman"/>
          <w:sz w:val="24"/>
          <w:szCs w:val="24"/>
        </w:rPr>
        <w:t xml:space="preserve">But the bishop had been deceived by an elaborate ruse. </w:t>
      </w:r>
      <w:proofErr w:type="spellStart"/>
      <w:r w:rsidR="00305121" w:rsidRPr="00BB6BD1">
        <w:rPr>
          <w:rFonts w:ascii="Times New Roman" w:hAnsi="Times New Roman" w:cs="Times New Roman"/>
          <w:sz w:val="24"/>
          <w:szCs w:val="24"/>
        </w:rPr>
        <w:t>Notker</w:t>
      </w:r>
      <w:proofErr w:type="spellEnd"/>
      <w:r w:rsidR="00305121" w:rsidRPr="00BB6BD1">
        <w:rPr>
          <w:rFonts w:ascii="Times New Roman" w:hAnsi="Times New Roman" w:cs="Times New Roman"/>
          <w:sz w:val="24"/>
          <w:szCs w:val="24"/>
        </w:rPr>
        <w:t xml:space="preserve"> revealed that the mule in this story was actually Satan himself, transmogrified</w:t>
      </w:r>
      <w:r w:rsidR="00305121">
        <w:rPr>
          <w:rFonts w:ascii="Times New Roman" w:hAnsi="Times New Roman" w:cs="Times New Roman"/>
          <w:sz w:val="24"/>
          <w:szCs w:val="24"/>
        </w:rPr>
        <w:t>.</w:t>
      </w:r>
      <w:r w:rsidR="00305121" w:rsidRPr="00BB6BD1">
        <w:rPr>
          <w:rFonts w:ascii="Times New Roman" w:hAnsi="Times New Roman" w:cs="Times New Roman"/>
          <w:sz w:val="24"/>
          <w:szCs w:val="24"/>
        </w:rPr>
        <w:t xml:space="preserve"> The bishop</w:t>
      </w:r>
      <w:r w:rsidR="00305121">
        <w:rPr>
          <w:rFonts w:ascii="Times New Roman" w:hAnsi="Times New Roman" w:cs="Times New Roman"/>
          <w:sz w:val="24"/>
          <w:szCs w:val="24"/>
        </w:rPr>
        <w:t>, ignorant of the trap,</w:t>
      </w:r>
      <w:r w:rsidR="00305121" w:rsidRPr="00BB6BD1">
        <w:rPr>
          <w:rFonts w:ascii="Times New Roman" w:hAnsi="Times New Roman" w:cs="Times New Roman"/>
          <w:sz w:val="24"/>
          <w:szCs w:val="24"/>
        </w:rPr>
        <w:t xml:space="preserve"> immediately leaped upon the animal’s back and took it for a ride in the countryside. </w:t>
      </w:r>
      <w:r w:rsidR="00305121">
        <w:rPr>
          <w:rFonts w:ascii="Times New Roman" w:hAnsi="Times New Roman" w:cs="Times New Roman"/>
          <w:sz w:val="24"/>
          <w:szCs w:val="24"/>
        </w:rPr>
        <w:t xml:space="preserve">The bishop and the mule reached a river and entered the waters, where Satan’s purpose was revealed. The mule, “truly raging with the fires of hell,” </w:t>
      </w:r>
      <w:r w:rsidR="00305121" w:rsidRPr="00BB6BD1">
        <w:rPr>
          <w:rFonts w:ascii="Times New Roman" w:hAnsi="Times New Roman" w:cs="Times New Roman"/>
          <w:sz w:val="24"/>
          <w:szCs w:val="24"/>
        </w:rPr>
        <w:t>suddenly refused to obey the reins a</w:t>
      </w:r>
      <w:r w:rsidR="00305121">
        <w:rPr>
          <w:rFonts w:ascii="Times New Roman" w:hAnsi="Times New Roman" w:cs="Times New Roman"/>
          <w:sz w:val="24"/>
          <w:szCs w:val="24"/>
        </w:rPr>
        <w:t>nd spurs of the bishop.</w:t>
      </w:r>
      <w:r w:rsidR="00305121">
        <w:rPr>
          <w:rStyle w:val="FootnoteReference"/>
          <w:rFonts w:ascii="Times New Roman" w:hAnsi="Times New Roman" w:cs="Times New Roman"/>
          <w:sz w:val="24"/>
          <w:szCs w:val="24"/>
        </w:rPr>
        <w:footnoteReference w:id="212"/>
      </w:r>
      <w:r w:rsidR="00305121">
        <w:rPr>
          <w:rFonts w:ascii="Times New Roman" w:hAnsi="Times New Roman" w:cs="Times New Roman"/>
          <w:sz w:val="24"/>
          <w:szCs w:val="24"/>
        </w:rPr>
        <w:t xml:space="preserve"> It </w:t>
      </w:r>
      <w:r w:rsidR="00305121" w:rsidRPr="00BB6BD1">
        <w:rPr>
          <w:rFonts w:ascii="Times New Roman" w:hAnsi="Times New Roman" w:cs="Times New Roman"/>
          <w:sz w:val="24"/>
          <w:szCs w:val="24"/>
        </w:rPr>
        <w:t>sw</w:t>
      </w:r>
      <w:r w:rsidR="00305121">
        <w:rPr>
          <w:rFonts w:ascii="Times New Roman" w:hAnsi="Times New Roman" w:cs="Times New Roman"/>
          <w:sz w:val="24"/>
          <w:szCs w:val="24"/>
        </w:rPr>
        <w:t>am</w:t>
      </w:r>
      <w:r w:rsidR="00305121" w:rsidRPr="00BB6BD1">
        <w:rPr>
          <w:rFonts w:ascii="Times New Roman" w:hAnsi="Times New Roman" w:cs="Times New Roman"/>
          <w:sz w:val="24"/>
          <w:szCs w:val="24"/>
        </w:rPr>
        <w:t xml:space="preserve"> vehemently </w:t>
      </w:r>
      <w:r w:rsidR="00305121">
        <w:rPr>
          <w:rFonts w:ascii="Times New Roman" w:hAnsi="Times New Roman" w:cs="Times New Roman"/>
          <w:sz w:val="24"/>
          <w:szCs w:val="24"/>
        </w:rPr>
        <w:t>into the depths of a</w:t>
      </w:r>
      <w:r w:rsidR="00305121" w:rsidRPr="00BB6BD1">
        <w:rPr>
          <w:rFonts w:ascii="Times New Roman" w:hAnsi="Times New Roman" w:cs="Times New Roman"/>
          <w:sz w:val="24"/>
          <w:szCs w:val="24"/>
        </w:rPr>
        <w:t xml:space="preserve"> whirlpool</w:t>
      </w:r>
      <w:r w:rsidR="00305121">
        <w:rPr>
          <w:rFonts w:ascii="Times New Roman" w:hAnsi="Times New Roman" w:cs="Times New Roman"/>
          <w:sz w:val="24"/>
          <w:szCs w:val="24"/>
        </w:rPr>
        <w:t>, impotent rider in tow</w:t>
      </w:r>
      <w:r w:rsidR="00305121" w:rsidRPr="00BB6BD1">
        <w:rPr>
          <w:rFonts w:ascii="Times New Roman" w:hAnsi="Times New Roman" w:cs="Times New Roman"/>
          <w:sz w:val="24"/>
          <w:szCs w:val="24"/>
        </w:rPr>
        <w:t xml:space="preserve">. Were it not for the saving efforts of boaters who happened to be nearby, the bishop would have drowned. </w:t>
      </w:r>
      <w:r w:rsidR="00305121">
        <w:rPr>
          <w:rFonts w:ascii="Times New Roman" w:hAnsi="Times New Roman" w:cs="Times New Roman"/>
          <w:sz w:val="24"/>
          <w:szCs w:val="24"/>
        </w:rPr>
        <w:t xml:space="preserve">Satan sought </w:t>
      </w:r>
      <w:r w:rsidR="00305121" w:rsidRPr="00BB6BD1">
        <w:rPr>
          <w:rFonts w:ascii="Times New Roman" w:hAnsi="Times New Roman" w:cs="Times New Roman"/>
          <w:sz w:val="24"/>
          <w:szCs w:val="24"/>
        </w:rPr>
        <w:t xml:space="preserve">to claim the life and soul of the greedy </w:t>
      </w:r>
      <w:proofErr w:type="spellStart"/>
      <w:r w:rsidR="00305121" w:rsidRPr="00BB6BD1">
        <w:rPr>
          <w:rFonts w:ascii="Times New Roman" w:hAnsi="Times New Roman" w:cs="Times New Roman"/>
          <w:i/>
          <w:sz w:val="24"/>
          <w:szCs w:val="24"/>
        </w:rPr>
        <w:t>episcopus</w:t>
      </w:r>
      <w:proofErr w:type="spellEnd"/>
      <w:r w:rsidR="00305121" w:rsidRPr="00BB6BD1">
        <w:rPr>
          <w:rFonts w:ascii="Times New Roman" w:hAnsi="Times New Roman" w:cs="Times New Roman"/>
          <w:i/>
          <w:sz w:val="24"/>
          <w:szCs w:val="24"/>
        </w:rPr>
        <w:t xml:space="preserve"> </w:t>
      </w:r>
      <w:r w:rsidR="00305121" w:rsidRPr="00BB6BD1">
        <w:rPr>
          <w:rFonts w:ascii="Times New Roman" w:hAnsi="Times New Roman" w:cs="Times New Roman"/>
          <w:sz w:val="24"/>
          <w:szCs w:val="24"/>
        </w:rPr>
        <w:t xml:space="preserve">by dragging him </w:t>
      </w:r>
      <w:r w:rsidR="00305121">
        <w:rPr>
          <w:rFonts w:ascii="Times New Roman" w:hAnsi="Times New Roman" w:cs="Times New Roman"/>
          <w:sz w:val="24"/>
          <w:szCs w:val="24"/>
        </w:rPr>
        <w:t>to hell through a watery death, a trap he had laid because of the bishop’s sinful preoccupations.</w:t>
      </w:r>
      <w:r w:rsidR="00305121">
        <w:rPr>
          <w:rStyle w:val="FootnoteReference"/>
          <w:rFonts w:ascii="Times New Roman" w:hAnsi="Times New Roman" w:cs="Times New Roman"/>
          <w:sz w:val="24"/>
          <w:szCs w:val="24"/>
        </w:rPr>
        <w:footnoteReference w:id="213"/>
      </w:r>
      <w:r w:rsidR="00305121">
        <w:rPr>
          <w:rFonts w:ascii="Times New Roman" w:hAnsi="Times New Roman" w:cs="Times New Roman"/>
          <w:sz w:val="24"/>
          <w:szCs w:val="24"/>
        </w:rPr>
        <w:t xml:space="preserve"> </w:t>
      </w:r>
      <w:r w:rsidR="00972D36">
        <w:rPr>
          <w:rFonts w:ascii="Times New Roman" w:hAnsi="Times New Roman" w:cs="Times New Roman"/>
          <w:sz w:val="24"/>
          <w:szCs w:val="24"/>
        </w:rPr>
        <w:t>This story may have felt familiar to Charles the Fat whose own demon encounter hinged on his dissatisfaction and agitation with the redistribution of Louis the German’s kingdom among his brothers. His desire for power had provoked him to sin, exposing him to the trap of an insidious demon. Like the bishop above, Charles only narrowly escaped through the intervention of others, those who brought him before the relics and prayed for his recovery.</w:t>
      </w:r>
      <w:r w:rsidR="00972D36">
        <w:rPr>
          <w:rStyle w:val="FootnoteReference"/>
          <w:rFonts w:ascii="Times New Roman" w:hAnsi="Times New Roman" w:cs="Times New Roman"/>
          <w:sz w:val="24"/>
          <w:szCs w:val="24"/>
        </w:rPr>
        <w:footnoteReference w:id="214"/>
      </w:r>
    </w:p>
    <w:p w14:paraId="29CA65E7" w14:textId="77777777" w:rsidR="003F1833" w:rsidRDefault="00305121" w:rsidP="00305121">
      <w:pPr>
        <w:spacing w:line="480" w:lineRule="auto"/>
        <w:ind w:left="0"/>
        <w:rPr>
          <w:rFonts w:ascii="Times New Roman" w:hAnsi="Times New Roman" w:cs="Times New Roman"/>
          <w:sz w:val="24"/>
          <w:szCs w:val="24"/>
        </w:rPr>
      </w:pPr>
      <w:r w:rsidRPr="00BB6BD1">
        <w:rPr>
          <w:rFonts w:ascii="Times New Roman" w:hAnsi="Times New Roman" w:cs="Times New Roman"/>
          <w:sz w:val="24"/>
          <w:szCs w:val="24"/>
        </w:rPr>
        <w:t xml:space="preserve">The demons of the </w:t>
      </w:r>
      <w:proofErr w:type="spellStart"/>
      <w:r w:rsidRPr="00BB6BD1">
        <w:rPr>
          <w:rFonts w:ascii="Times New Roman" w:hAnsi="Times New Roman" w:cs="Times New Roman"/>
          <w:i/>
          <w:sz w:val="24"/>
          <w:szCs w:val="24"/>
        </w:rPr>
        <w:t>Gesta</w:t>
      </w:r>
      <w:proofErr w:type="spellEnd"/>
      <w:r w:rsidRPr="00BB6BD1">
        <w:rPr>
          <w:rFonts w:ascii="Times New Roman" w:hAnsi="Times New Roman" w:cs="Times New Roman"/>
          <w:sz w:val="24"/>
          <w:szCs w:val="24"/>
        </w:rPr>
        <w:t xml:space="preserve"> </w:t>
      </w:r>
      <w:r>
        <w:rPr>
          <w:rFonts w:ascii="Times New Roman" w:hAnsi="Times New Roman" w:cs="Times New Roman"/>
          <w:sz w:val="24"/>
          <w:szCs w:val="24"/>
        </w:rPr>
        <w:t xml:space="preserve">appear as unsettling apparitions. They </w:t>
      </w:r>
      <w:r w:rsidRPr="00BB6BD1">
        <w:rPr>
          <w:rFonts w:ascii="Times New Roman" w:hAnsi="Times New Roman" w:cs="Times New Roman"/>
          <w:sz w:val="24"/>
          <w:szCs w:val="24"/>
        </w:rPr>
        <w:t xml:space="preserve">take widely varying forms and exhibit different temperaments. The </w:t>
      </w:r>
      <w:r w:rsidRPr="00BB6BD1">
        <w:rPr>
          <w:rFonts w:ascii="Times New Roman" w:hAnsi="Times New Roman" w:cs="Times New Roman"/>
          <w:i/>
          <w:sz w:val="24"/>
          <w:szCs w:val="24"/>
        </w:rPr>
        <w:t>larva</w:t>
      </w:r>
      <w:r w:rsidRPr="00BB6BD1">
        <w:rPr>
          <w:rFonts w:ascii="Times New Roman" w:hAnsi="Times New Roman" w:cs="Times New Roman"/>
          <w:sz w:val="24"/>
          <w:szCs w:val="24"/>
        </w:rPr>
        <w:t xml:space="preserve"> that we have already encountered </w:t>
      </w:r>
      <w:r>
        <w:rPr>
          <w:rFonts w:ascii="Times New Roman" w:hAnsi="Times New Roman" w:cs="Times New Roman"/>
          <w:sz w:val="24"/>
          <w:szCs w:val="24"/>
        </w:rPr>
        <w:t>had a striking contradiction in nature: it was almost</w:t>
      </w:r>
      <w:r w:rsidRPr="00BB6BD1">
        <w:rPr>
          <w:rFonts w:ascii="Times New Roman" w:hAnsi="Times New Roman" w:cs="Times New Roman"/>
          <w:sz w:val="24"/>
          <w:szCs w:val="24"/>
        </w:rPr>
        <w:t xml:space="preserve"> childish in its desire to make a nightly din with the metal-</w:t>
      </w:r>
      <w:r w:rsidRPr="00BB6BD1">
        <w:rPr>
          <w:rFonts w:ascii="Times New Roman" w:hAnsi="Times New Roman" w:cs="Times New Roman"/>
          <w:sz w:val="24"/>
          <w:szCs w:val="24"/>
        </w:rPr>
        <w:lastRenderedPageBreak/>
        <w:t>working tools in the blacksmith’s shop</w:t>
      </w:r>
      <w:r>
        <w:rPr>
          <w:rFonts w:ascii="Times New Roman" w:hAnsi="Times New Roman" w:cs="Times New Roman"/>
          <w:sz w:val="24"/>
          <w:szCs w:val="24"/>
        </w:rPr>
        <w:t xml:space="preserve">, yet </w:t>
      </w:r>
      <w:r w:rsidR="009430F4">
        <w:rPr>
          <w:rFonts w:ascii="Times New Roman" w:hAnsi="Times New Roman" w:cs="Times New Roman"/>
          <w:sz w:val="24"/>
          <w:szCs w:val="24"/>
        </w:rPr>
        <w:t xml:space="preserve">perhaps it </w:t>
      </w:r>
      <w:r>
        <w:rPr>
          <w:rFonts w:ascii="Times New Roman" w:hAnsi="Times New Roman" w:cs="Times New Roman"/>
          <w:sz w:val="24"/>
          <w:szCs w:val="24"/>
        </w:rPr>
        <w:t>possessed the dangerous potential for demonic insemination of the blacksmith’s family. W</w:t>
      </w:r>
      <w:r w:rsidRPr="00BB6BD1">
        <w:rPr>
          <w:rFonts w:ascii="Times New Roman" w:hAnsi="Times New Roman" w:cs="Times New Roman"/>
          <w:sz w:val="24"/>
          <w:szCs w:val="24"/>
        </w:rPr>
        <w:t xml:space="preserve">hile some </w:t>
      </w:r>
      <w:r>
        <w:rPr>
          <w:rFonts w:ascii="Times New Roman" w:hAnsi="Times New Roman" w:cs="Times New Roman"/>
          <w:sz w:val="24"/>
          <w:szCs w:val="24"/>
        </w:rPr>
        <w:t xml:space="preserve">demons </w:t>
      </w:r>
      <w:r w:rsidRPr="00BB6BD1">
        <w:rPr>
          <w:rFonts w:ascii="Times New Roman" w:hAnsi="Times New Roman" w:cs="Times New Roman"/>
          <w:sz w:val="24"/>
          <w:szCs w:val="24"/>
        </w:rPr>
        <w:t xml:space="preserve">seemed to be content with psychological </w:t>
      </w:r>
      <w:r>
        <w:rPr>
          <w:rFonts w:ascii="Times New Roman" w:hAnsi="Times New Roman" w:cs="Times New Roman"/>
          <w:sz w:val="24"/>
          <w:szCs w:val="24"/>
        </w:rPr>
        <w:t xml:space="preserve">torment only, others were </w:t>
      </w:r>
      <w:r w:rsidRPr="00BB6BD1">
        <w:rPr>
          <w:rFonts w:ascii="Times New Roman" w:hAnsi="Times New Roman" w:cs="Times New Roman"/>
          <w:sz w:val="24"/>
          <w:szCs w:val="24"/>
        </w:rPr>
        <w:t>capable</w:t>
      </w:r>
      <w:r>
        <w:rPr>
          <w:rFonts w:ascii="Times New Roman" w:hAnsi="Times New Roman" w:cs="Times New Roman"/>
          <w:sz w:val="24"/>
          <w:szCs w:val="24"/>
        </w:rPr>
        <w:t xml:space="preserve"> and unhesitant of enacting sinister</w:t>
      </w:r>
      <w:r w:rsidRPr="00BB6BD1">
        <w:rPr>
          <w:rFonts w:ascii="Times New Roman" w:hAnsi="Times New Roman" w:cs="Times New Roman"/>
          <w:sz w:val="24"/>
          <w:szCs w:val="24"/>
        </w:rPr>
        <w:t xml:space="preserve"> violence on humans</w:t>
      </w:r>
      <w:r>
        <w:rPr>
          <w:rFonts w:ascii="Times New Roman" w:hAnsi="Times New Roman" w:cs="Times New Roman"/>
          <w:sz w:val="24"/>
          <w:szCs w:val="24"/>
        </w:rPr>
        <w:t>, like the satanic mule who was literally hell-bent on drowning the bishop</w:t>
      </w:r>
      <w:r w:rsidRPr="00BB6BD1">
        <w:rPr>
          <w:rFonts w:ascii="Times New Roman" w:hAnsi="Times New Roman" w:cs="Times New Roman"/>
          <w:sz w:val="24"/>
          <w:szCs w:val="24"/>
        </w:rPr>
        <w:t>.</w:t>
      </w:r>
      <w:r w:rsidRPr="00BB6BD1">
        <w:rPr>
          <w:rFonts w:ascii="Times New Roman" w:hAnsi="Times New Roman" w:cs="Times New Roman"/>
          <w:sz w:val="24"/>
          <w:szCs w:val="24"/>
          <w:vertAlign w:val="superscript"/>
        </w:rPr>
        <w:footnoteReference w:id="215"/>
      </w:r>
      <w:r w:rsidRPr="00BB6BD1">
        <w:rPr>
          <w:rFonts w:ascii="Times New Roman" w:hAnsi="Times New Roman" w:cs="Times New Roman"/>
          <w:sz w:val="24"/>
          <w:szCs w:val="24"/>
        </w:rPr>
        <w:t xml:space="preserve"> The depiction of a range of demonic personalities in an evil hierarchy was inherited by </w:t>
      </w:r>
      <w:proofErr w:type="spellStart"/>
      <w:r w:rsidRPr="00BB6BD1">
        <w:rPr>
          <w:rFonts w:ascii="Times New Roman" w:hAnsi="Times New Roman" w:cs="Times New Roman"/>
          <w:sz w:val="24"/>
          <w:szCs w:val="24"/>
        </w:rPr>
        <w:t>Notker</w:t>
      </w:r>
      <w:proofErr w:type="spellEnd"/>
      <w:r w:rsidRPr="00BB6BD1">
        <w:rPr>
          <w:rFonts w:ascii="Times New Roman" w:hAnsi="Times New Roman" w:cs="Times New Roman"/>
          <w:sz w:val="24"/>
          <w:szCs w:val="24"/>
        </w:rPr>
        <w:t xml:space="preserve"> from earlier generations of Chri</w:t>
      </w:r>
      <w:r w:rsidR="009430F4">
        <w:rPr>
          <w:rFonts w:ascii="Times New Roman" w:hAnsi="Times New Roman" w:cs="Times New Roman"/>
          <w:sz w:val="24"/>
          <w:szCs w:val="24"/>
        </w:rPr>
        <w:t>stian demonologists. The second-</w:t>
      </w:r>
      <w:r w:rsidRPr="00BB6BD1">
        <w:rPr>
          <w:rFonts w:ascii="Times New Roman" w:hAnsi="Times New Roman" w:cs="Times New Roman"/>
          <w:sz w:val="24"/>
          <w:szCs w:val="24"/>
        </w:rPr>
        <w:t>century Origen taught that angels, humans, and demons were rational beings who all fell from the contemplation of God.</w:t>
      </w:r>
      <w:r w:rsidRPr="00BB6BD1">
        <w:rPr>
          <w:rFonts w:ascii="Times New Roman" w:hAnsi="Times New Roman" w:cs="Times New Roman"/>
          <w:sz w:val="24"/>
          <w:szCs w:val="24"/>
          <w:vertAlign w:val="superscript"/>
        </w:rPr>
        <w:footnoteReference w:id="216"/>
      </w:r>
      <w:r w:rsidRPr="00BB6BD1">
        <w:rPr>
          <w:rFonts w:ascii="Times New Roman" w:hAnsi="Times New Roman" w:cs="Times New Roman"/>
          <w:sz w:val="24"/>
          <w:szCs w:val="24"/>
        </w:rPr>
        <w:t xml:space="preserve"> The degree to which each caste fell determined their category; varying degre</w:t>
      </w:r>
      <w:r w:rsidR="009430F4">
        <w:rPr>
          <w:rFonts w:ascii="Times New Roman" w:hAnsi="Times New Roman" w:cs="Times New Roman"/>
          <w:sz w:val="24"/>
          <w:szCs w:val="24"/>
        </w:rPr>
        <w:t>es within each caste also shap</w:t>
      </w:r>
      <w:r w:rsidRPr="00BB6BD1">
        <w:rPr>
          <w:rFonts w:ascii="Times New Roman" w:hAnsi="Times New Roman" w:cs="Times New Roman"/>
          <w:sz w:val="24"/>
          <w:szCs w:val="24"/>
        </w:rPr>
        <w:t>ed the individual personalities and dispositions of each.</w:t>
      </w:r>
      <w:r w:rsidRPr="00BB6BD1">
        <w:rPr>
          <w:rFonts w:ascii="Times New Roman" w:hAnsi="Times New Roman" w:cs="Times New Roman"/>
          <w:sz w:val="24"/>
          <w:szCs w:val="24"/>
          <w:vertAlign w:val="superscript"/>
        </w:rPr>
        <w:footnoteReference w:id="217"/>
      </w:r>
      <w:r w:rsidRPr="00BB6BD1">
        <w:rPr>
          <w:rFonts w:ascii="Times New Roman" w:hAnsi="Times New Roman" w:cs="Times New Roman"/>
          <w:sz w:val="24"/>
          <w:szCs w:val="24"/>
        </w:rPr>
        <w:t xml:space="preserve"> The fourth century </w:t>
      </w:r>
      <w:proofErr w:type="spellStart"/>
      <w:r w:rsidRPr="00BB6BD1">
        <w:rPr>
          <w:rFonts w:ascii="Times New Roman" w:hAnsi="Times New Roman" w:cs="Times New Roman"/>
          <w:sz w:val="24"/>
          <w:szCs w:val="24"/>
        </w:rPr>
        <w:t>Evagrius</w:t>
      </w:r>
      <w:proofErr w:type="spellEnd"/>
      <w:r w:rsidRPr="00BB6BD1">
        <w:rPr>
          <w:rFonts w:ascii="Times New Roman" w:hAnsi="Times New Roman" w:cs="Times New Roman"/>
          <w:sz w:val="24"/>
          <w:szCs w:val="24"/>
        </w:rPr>
        <w:t xml:space="preserve"> of Pontus, influenced by the </w:t>
      </w:r>
      <w:r w:rsidRPr="00BB6BD1">
        <w:rPr>
          <w:rFonts w:ascii="Times New Roman" w:hAnsi="Times New Roman" w:cs="Times New Roman"/>
          <w:i/>
          <w:sz w:val="24"/>
          <w:szCs w:val="24"/>
        </w:rPr>
        <w:t>Life of St. Anthony</w:t>
      </w:r>
      <w:r w:rsidRPr="00BB6BD1">
        <w:rPr>
          <w:rFonts w:ascii="Times New Roman" w:hAnsi="Times New Roman" w:cs="Times New Roman"/>
          <w:sz w:val="24"/>
          <w:szCs w:val="24"/>
        </w:rPr>
        <w:t>, developed a ranking system of demons in his writing addressed to monks</w:t>
      </w:r>
      <w:r w:rsidR="009430F4">
        <w:rPr>
          <w:rFonts w:ascii="Times New Roman" w:hAnsi="Times New Roman" w:cs="Times New Roman"/>
          <w:sz w:val="24"/>
          <w:szCs w:val="24"/>
        </w:rPr>
        <w:t>,</w:t>
      </w:r>
      <w:r w:rsidRPr="00BB6BD1">
        <w:rPr>
          <w:rFonts w:ascii="Times New Roman" w:hAnsi="Times New Roman" w:cs="Times New Roman"/>
          <w:sz w:val="24"/>
          <w:szCs w:val="24"/>
        </w:rPr>
        <w:t xml:space="preserve"> </w:t>
      </w:r>
      <w:r w:rsidRPr="00BB6BD1">
        <w:rPr>
          <w:rFonts w:ascii="Times New Roman" w:hAnsi="Times New Roman" w:cs="Times New Roman"/>
          <w:i/>
          <w:sz w:val="24"/>
          <w:szCs w:val="24"/>
        </w:rPr>
        <w:t>Practical Advice</w:t>
      </w:r>
      <w:r w:rsidRPr="00BB6BD1">
        <w:rPr>
          <w:rFonts w:ascii="Times New Roman" w:hAnsi="Times New Roman" w:cs="Times New Roman"/>
          <w:sz w:val="24"/>
          <w:szCs w:val="24"/>
        </w:rPr>
        <w:t>.</w:t>
      </w:r>
      <w:r w:rsidRPr="00BB6BD1">
        <w:rPr>
          <w:rFonts w:ascii="Times New Roman" w:hAnsi="Times New Roman" w:cs="Times New Roman"/>
          <w:sz w:val="24"/>
          <w:szCs w:val="24"/>
          <w:vertAlign w:val="superscript"/>
        </w:rPr>
        <w:footnoteReference w:id="218"/>
      </w:r>
      <w:r w:rsidRPr="00BB6BD1">
        <w:rPr>
          <w:rFonts w:ascii="Times New Roman" w:hAnsi="Times New Roman" w:cs="Times New Roman"/>
          <w:sz w:val="24"/>
          <w:szCs w:val="24"/>
        </w:rPr>
        <w:t xml:space="preserve"> The work has been called a “sophisticated psychology” aimed at helping monks learn to discern promptings of God from bodily, mental or demonic urges.</w:t>
      </w:r>
      <w:r w:rsidRPr="00BB6BD1">
        <w:rPr>
          <w:rFonts w:ascii="Times New Roman" w:hAnsi="Times New Roman" w:cs="Times New Roman"/>
          <w:sz w:val="24"/>
          <w:szCs w:val="24"/>
          <w:vertAlign w:val="superscript"/>
        </w:rPr>
        <w:footnoteReference w:id="219"/>
      </w:r>
      <w:r w:rsidRPr="00BB6BD1">
        <w:rPr>
          <w:rFonts w:ascii="Times New Roman" w:hAnsi="Times New Roman" w:cs="Times New Roman"/>
          <w:sz w:val="24"/>
          <w:szCs w:val="24"/>
        </w:rPr>
        <w:t xml:space="preserve"> The work taught how to discern not only between angels and demons, but even between different classes of demons, describing demons who occupy different places in an evil hierarchy of torment and temptation, from demons of fornication to demons of pride, and even a demon of acedia: “the noonday demon” who makes the day seem to drag slowly by, compelling the monk to feel impatience with the ascetic lifestyle.</w:t>
      </w:r>
      <w:r w:rsidRPr="00BB6BD1">
        <w:rPr>
          <w:rFonts w:ascii="Times New Roman" w:hAnsi="Times New Roman" w:cs="Times New Roman"/>
          <w:sz w:val="24"/>
          <w:szCs w:val="24"/>
          <w:vertAlign w:val="superscript"/>
        </w:rPr>
        <w:footnoteReference w:id="220"/>
      </w:r>
      <w:r w:rsidRPr="00BB6BD1">
        <w:rPr>
          <w:rFonts w:ascii="Times New Roman" w:hAnsi="Times New Roman" w:cs="Times New Roman"/>
          <w:sz w:val="24"/>
          <w:szCs w:val="24"/>
        </w:rPr>
        <w:t xml:space="preserve"> Many of the pioneering ascetics who established the first monasteries in Gaul and Germany were heavily influenced by </w:t>
      </w:r>
      <w:proofErr w:type="spellStart"/>
      <w:r w:rsidRPr="00BB6BD1">
        <w:rPr>
          <w:rFonts w:ascii="Times New Roman" w:hAnsi="Times New Roman" w:cs="Times New Roman"/>
          <w:sz w:val="24"/>
          <w:szCs w:val="24"/>
        </w:rPr>
        <w:t>Evagrius</w:t>
      </w:r>
      <w:proofErr w:type="spellEnd"/>
      <w:r w:rsidRPr="00BB6BD1">
        <w:rPr>
          <w:rFonts w:ascii="Times New Roman" w:hAnsi="Times New Roman" w:cs="Times New Roman"/>
          <w:sz w:val="24"/>
          <w:szCs w:val="24"/>
        </w:rPr>
        <w:t xml:space="preserve"> and spread his brand of demonology throughout the Merovingian kingdoms of Western </w:t>
      </w:r>
      <w:r w:rsidRPr="00BB6BD1">
        <w:rPr>
          <w:rFonts w:ascii="Times New Roman" w:hAnsi="Times New Roman" w:cs="Times New Roman"/>
          <w:sz w:val="24"/>
          <w:szCs w:val="24"/>
        </w:rPr>
        <w:lastRenderedPageBreak/>
        <w:t>Europe during the centuries prior to the Carolingian era.</w:t>
      </w:r>
      <w:r w:rsidRPr="00BB6BD1">
        <w:rPr>
          <w:rFonts w:ascii="Times New Roman" w:hAnsi="Times New Roman" w:cs="Times New Roman"/>
          <w:sz w:val="24"/>
          <w:szCs w:val="24"/>
          <w:vertAlign w:val="superscript"/>
        </w:rPr>
        <w:footnoteReference w:id="221"/>
      </w:r>
      <w:r w:rsidRPr="00BB6BD1">
        <w:rPr>
          <w:rFonts w:ascii="Times New Roman" w:hAnsi="Times New Roman" w:cs="Times New Roman"/>
          <w:sz w:val="24"/>
          <w:szCs w:val="24"/>
        </w:rPr>
        <w:t xml:space="preserve">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showed this influence in his description of the </w:t>
      </w:r>
      <w:r>
        <w:rPr>
          <w:rFonts w:ascii="Times New Roman" w:hAnsi="Times New Roman" w:cs="Times New Roman"/>
          <w:i/>
          <w:sz w:val="24"/>
          <w:szCs w:val="24"/>
        </w:rPr>
        <w:t>larva</w:t>
      </w:r>
      <w:r>
        <w:rPr>
          <w:rFonts w:ascii="Times New Roman" w:hAnsi="Times New Roman" w:cs="Times New Roman"/>
          <w:sz w:val="24"/>
          <w:szCs w:val="24"/>
        </w:rPr>
        <w:t>. He characterized it as being of the sort “whose function was to cause men to be idle with games and deceit,” a reminder to his reader that different demons possess different traits designed to tempt people by means of different sins.</w:t>
      </w:r>
      <w:r>
        <w:rPr>
          <w:rStyle w:val="FootnoteReference"/>
          <w:rFonts w:ascii="Times New Roman" w:hAnsi="Times New Roman" w:cs="Times New Roman"/>
          <w:sz w:val="24"/>
          <w:szCs w:val="24"/>
        </w:rPr>
        <w:footnoteReference w:id="222"/>
      </w:r>
      <w:r>
        <w:rPr>
          <w:rFonts w:ascii="Times New Roman" w:hAnsi="Times New Roman" w:cs="Times New Roman"/>
          <w:sz w:val="24"/>
          <w:szCs w:val="24"/>
        </w:rPr>
        <w:t xml:space="preserve"> Sin stemmed not only from the free will of the individual, but from a conjuncture of demonic temptation with human choice.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was reminding Charles that te</w:t>
      </w:r>
      <w:r w:rsidR="009430F4">
        <w:rPr>
          <w:rFonts w:ascii="Times New Roman" w:hAnsi="Times New Roman" w:cs="Times New Roman"/>
          <w:sz w:val="24"/>
          <w:szCs w:val="24"/>
        </w:rPr>
        <w:t>mptation was, in effect, a powerful force</w:t>
      </w:r>
      <w:r>
        <w:rPr>
          <w:rFonts w:ascii="Times New Roman" w:hAnsi="Times New Roman" w:cs="Times New Roman"/>
          <w:sz w:val="24"/>
          <w:szCs w:val="24"/>
        </w:rPr>
        <w:t xml:space="preserve">. </w:t>
      </w:r>
    </w:p>
    <w:p w14:paraId="54B4107B" w14:textId="77777777" w:rsidR="00305121" w:rsidRPr="00BB6BD1" w:rsidRDefault="00305121" w:rsidP="00305121">
      <w:pPr>
        <w:spacing w:line="480" w:lineRule="auto"/>
        <w:ind w:left="0"/>
        <w:rPr>
          <w:rFonts w:ascii="Times New Roman" w:hAnsi="Times New Roman" w:cs="Times New Roman"/>
          <w:sz w:val="24"/>
          <w:szCs w:val="24"/>
        </w:rPr>
      </w:pPr>
      <w:r>
        <w:rPr>
          <w:rFonts w:ascii="Times New Roman" w:hAnsi="Times New Roman" w:cs="Times New Roman"/>
          <w:sz w:val="24"/>
          <w:szCs w:val="24"/>
        </w:rPr>
        <w:t>The temptation to plot against his father to which Charles had yielded in the past was embodied in the very demon that had possessed him.</w:t>
      </w:r>
      <w:r w:rsidR="003F1833">
        <w:rPr>
          <w:rFonts w:ascii="Times New Roman" w:hAnsi="Times New Roman" w:cs="Times New Roman"/>
          <w:sz w:val="24"/>
          <w:szCs w:val="24"/>
        </w:rPr>
        <w:t xml:space="preserve"> </w:t>
      </w:r>
      <w:r>
        <w:rPr>
          <w:rFonts w:ascii="Times New Roman" w:hAnsi="Times New Roman" w:cs="Times New Roman"/>
          <w:sz w:val="24"/>
          <w:szCs w:val="24"/>
        </w:rPr>
        <w:t>H</w:t>
      </w:r>
      <w:r w:rsidRPr="00BB6BD1">
        <w:rPr>
          <w:rFonts w:ascii="Times New Roman" w:hAnsi="Times New Roman" w:cs="Times New Roman"/>
          <w:sz w:val="24"/>
          <w:szCs w:val="24"/>
        </w:rPr>
        <w:t xml:space="preserve">istorically, monks were the usual foil for demons. </w:t>
      </w:r>
      <w:r w:rsidR="003F1833">
        <w:rPr>
          <w:rFonts w:ascii="Times New Roman" w:hAnsi="Times New Roman" w:cs="Times New Roman"/>
          <w:sz w:val="24"/>
          <w:szCs w:val="24"/>
        </w:rPr>
        <w:t xml:space="preserve">Coming from a monk, then, </w:t>
      </w:r>
      <w:proofErr w:type="spellStart"/>
      <w:r w:rsidR="003F1833">
        <w:rPr>
          <w:rFonts w:ascii="Times New Roman" w:hAnsi="Times New Roman" w:cs="Times New Roman"/>
          <w:sz w:val="24"/>
          <w:szCs w:val="24"/>
        </w:rPr>
        <w:t>Notker’s</w:t>
      </w:r>
      <w:proofErr w:type="spellEnd"/>
      <w:r w:rsidR="003F1833">
        <w:rPr>
          <w:rFonts w:ascii="Times New Roman" w:hAnsi="Times New Roman" w:cs="Times New Roman"/>
          <w:sz w:val="24"/>
          <w:szCs w:val="24"/>
        </w:rPr>
        <w:t xml:space="preserve"> stories would likely have been received by Charles’ court as authoritative. </w:t>
      </w:r>
      <w:r w:rsidRPr="00BB6BD1">
        <w:rPr>
          <w:rFonts w:ascii="Times New Roman" w:hAnsi="Times New Roman" w:cs="Times New Roman"/>
          <w:sz w:val="24"/>
          <w:szCs w:val="24"/>
        </w:rPr>
        <w:t xml:space="preserve">Monks are described in the </w:t>
      </w:r>
      <w:r w:rsidRPr="00BB6BD1">
        <w:rPr>
          <w:rFonts w:ascii="Times New Roman" w:hAnsi="Times New Roman" w:cs="Times New Roman"/>
          <w:i/>
          <w:sz w:val="24"/>
          <w:szCs w:val="24"/>
        </w:rPr>
        <w:t>Rule of Benedict</w:t>
      </w:r>
      <w:r w:rsidRPr="00BB6BD1">
        <w:rPr>
          <w:rFonts w:ascii="Times New Roman" w:hAnsi="Times New Roman" w:cs="Times New Roman"/>
          <w:sz w:val="24"/>
          <w:szCs w:val="24"/>
        </w:rPr>
        <w:t>, the monastic guide widely propagated throughout the Carolingian realm as part of ninth-century monastic reforms, as an elite army possessing special fortitude for withstanding demonic assault.</w:t>
      </w:r>
      <w:r w:rsidRPr="00BB6BD1">
        <w:rPr>
          <w:rFonts w:ascii="Times New Roman" w:hAnsi="Times New Roman" w:cs="Times New Roman"/>
          <w:sz w:val="24"/>
          <w:szCs w:val="24"/>
          <w:vertAlign w:val="superscript"/>
        </w:rPr>
        <w:footnoteReference w:id="223"/>
      </w:r>
      <w:r w:rsidRPr="00BB6BD1">
        <w:rPr>
          <w:rFonts w:ascii="Times New Roman" w:hAnsi="Times New Roman" w:cs="Times New Roman"/>
          <w:sz w:val="24"/>
          <w:szCs w:val="24"/>
        </w:rPr>
        <w:t xml:space="preserve"> Early ascetics, especially in Egypt, withdrew from society into remote, unpopulated places in order to escape temptation and focus their attention on worship and self-perfection as Christians.</w:t>
      </w:r>
      <w:r w:rsidRPr="00BB6BD1">
        <w:rPr>
          <w:rFonts w:ascii="Times New Roman" w:hAnsi="Times New Roman" w:cs="Times New Roman"/>
          <w:sz w:val="24"/>
          <w:szCs w:val="24"/>
          <w:vertAlign w:val="superscript"/>
        </w:rPr>
        <w:footnoteReference w:id="224"/>
      </w:r>
      <w:r w:rsidRPr="00BB6BD1">
        <w:rPr>
          <w:rFonts w:ascii="Times New Roman" w:hAnsi="Times New Roman" w:cs="Times New Roman"/>
          <w:sz w:val="24"/>
          <w:szCs w:val="24"/>
        </w:rPr>
        <w:t xml:space="preserve"> There, monks came face to face with demons. The desert was already associated with Satan and his minions because of the New Testament account of Christ’s temptation in the desert.</w:t>
      </w:r>
      <w:r w:rsidRPr="00BB6BD1">
        <w:rPr>
          <w:rFonts w:ascii="Times New Roman" w:hAnsi="Times New Roman" w:cs="Times New Roman"/>
          <w:sz w:val="24"/>
          <w:szCs w:val="24"/>
          <w:vertAlign w:val="superscript"/>
        </w:rPr>
        <w:footnoteReference w:id="225"/>
      </w:r>
      <w:r w:rsidRPr="00BB6BD1">
        <w:rPr>
          <w:rFonts w:ascii="Times New Roman" w:hAnsi="Times New Roman" w:cs="Times New Roman"/>
          <w:sz w:val="24"/>
          <w:szCs w:val="24"/>
        </w:rPr>
        <w:t xml:space="preserve"> With the spread of Christian churches in the cities of the Late Antique Roman Empire, wastes became the gathering place for demonic forces now ejected from their former urban homes; here, demons were thought to be especially hostile towards the monks who came to the wilderness, seeing their </w:t>
      </w:r>
      <w:r w:rsidRPr="00BB6BD1">
        <w:rPr>
          <w:rFonts w:ascii="Times New Roman" w:hAnsi="Times New Roman" w:cs="Times New Roman"/>
          <w:sz w:val="24"/>
          <w:szCs w:val="24"/>
        </w:rPr>
        <w:lastRenderedPageBreak/>
        <w:t>arrival as a deliberate challenge.</w:t>
      </w:r>
      <w:r w:rsidRPr="00BB6BD1">
        <w:rPr>
          <w:rFonts w:ascii="Times New Roman" w:hAnsi="Times New Roman" w:cs="Times New Roman"/>
          <w:sz w:val="24"/>
          <w:szCs w:val="24"/>
          <w:vertAlign w:val="superscript"/>
        </w:rPr>
        <w:t xml:space="preserve"> </w:t>
      </w:r>
      <w:r w:rsidRPr="00BB6BD1">
        <w:rPr>
          <w:rFonts w:ascii="Times New Roman" w:hAnsi="Times New Roman" w:cs="Times New Roman"/>
          <w:sz w:val="24"/>
          <w:szCs w:val="24"/>
          <w:vertAlign w:val="superscript"/>
        </w:rPr>
        <w:footnoteReference w:id="226"/>
      </w:r>
      <w:r w:rsidRPr="00BB6BD1">
        <w:rPr>
          <w:rFonts w:ascii="Times New Roman" w:hAnsi="Times New Roman" w:cs="Times New Roman"/>
          <w:sz w:val="24"/>
          <w:szCs w:val="24"/>
        </w:rPr>
        <w:t xml:space="preserve"> Tales of the monks’ battles with the Devil in the wastelands proliferated and transmitted from east to west, adding a rich layer of experience, detail, and color to demonology by the time of the establishment of monasticism in Western Europe.</w:t>
      </w:r>
      <w:r w:rsidRPr="00BB6BD1">
        <w:rPr>
          <w:rFonts w:ascii="Times New Roman" w:hAnsi="Times New Roman" w:cs="Times New Roman"/>
          <w:sz w:val="24"/>
          <w:szCs w:val="24"/>
          <w:vertAlign w:val="superscript"/>
        </w:rPr>
        <w:footnoteReference w:id="227"/>
      </w:r>
      <w:r w:rsidRPr="00BB6BD1">
        <w:rPr>
          <w:rFonts w:ascii="Times New Roman" w:hAnsi="Times New Roman" w:cs="Times New Roman"/>
          <w:sz w:val="24"/>
          <w:szCs w:val="24"/>
        </w:rPr>
        <w:t xml:space="preserve"> The ascetics moving to the deserts and wastes furthered the development of both the demonic identity, as well as the monkish.</w:t>
      </w:r>
      <w:r w:rsidRPr="00BB6BD1">
        <w:rPr>
          <w:rFonts w:ascii="Times New Roman" w:hAnsi="Times New Roman" w:cs="Times New Roman"/>
          <w:sz w:val="24"/>
          <w:szCs w:val="24"/>
          <w:vertAlign w:val="superscript"/>
        </w:rPr>
        <w:footnoteReference w:id="228"/>
      </w:r>
      <w:r w:rsidRPr="00BB6BD1">
        <w:rPr>
          <w:rFonts w:ascii="Times New Roman" w:hAnsi="Times New Roman" w:cs="Times New Roman"/>
          <w:sz w:val="24"/>
          <w:szCs w:val="24"/>
        </w:rPr>
        <w:t xml:space="preserve"> </w:t>
      </w:r>
    </w:p>
    <w:p w14:paraId="1AE9160D" w14:textId="77777777" w:rsidR="00305121" w:rsidRDefault="00305121" w:rsidP="00305121">
      <w:pPr>
        <w:spacing w:line="480" w:lineRule="auto"/>
        <w:ind w:left="0"/>
        <w:rPr>
          <w:rFonts w:ascii="Times New Roman" w:hAnsi="Times New Roman" w:cs="Times New Roman"/>
          <w:sz w:val="24"/>
          <w:szCs w:val="24"/>
        </w:rPr>
      </w:pPr>
      <w:r w:rsidRPr="00BB6BD1">
        <w:rPr>
          <w:rFonts w:ascii="Times New Roman" w:hAnsi="Times New Roman" w:cs="Times New Roman"/>
          <w:sz w:val="24"/>
          <w:szCs w:val="24"/>
        </w:rPr>
        <w:t>Early ascetics occupied a strange, new place in the late Roman world. Their practices of extreme self-denial and often, especially in the earliest days, solitude, were socially bizarre. The spiritual struggle of the ascetic life was, indeed, a feat, but it was one invisible to all but the monk himself. The values that the monks strove for broke the boundaries of what was expected of Roman men, emasculating themselves in the eyes of their contemporaries.</w:t>
      </w:r>
      <w:r w:rsidRPr="00BB6BD1">
        <w:rPr>
          <w:rFonts w:ascii="Times New Roman" w:hAnsi="Times New Roman" w:cs="Times New Roman"/>
          <w:sz w:val="24"/>
          <w:szCs w:val="24"/>
          <w:vertAlign w:val="superscript"/>
        </w:rPr>
        <w:footnoteReference w:id="229"/>
      </w:r>
      <w:r w:rsidRPr="00BB6BD1">
        <w:rPr>
          <w:rFonts w:ascii="Times New Roman" w:hAnsi="Times New Roman" w:cs="Times New Roman"/>
          <w:sz w:val="24"/>
          <w:szCs w:val="24"/>
        </w:rPr>
        <w:t xml:space="preserve"> Monks still desired to assert themselves as possessing “manly virtue,” but their choice in lifestyle barred them from typical Roman avenues of demonstrating </w:t>
      </w:r>
      <w:proofErr w:type="spellStart"/>
      <w:r w:rsidRPr="00BB6BD1">
        <w:rPr>
          <w:rFonts w:ascii="Times New Roman" w:hAnsi="Times New Roman" w:cs="Times New Roman"/>
          <w:i/>
          <w:sz w:val="24"/>
          <w:szCs w:val="24"/>
        </w:rPr>
        <w:t>virtus</w:t>
      </w:r>
      <w:proofErr w:type="spellEnd"/>
      <w:r w:rsidRPr="00BB6BD1">
        <w:rPr>
          <w:rFonts w:ascii="Times New Roman" w:hAnsi="Times New Roman" w:cs="Times New Roman"/>
          <w:sz w:val="24"/>
          <w:szCs w:val="24"/>
        </w:rPr>
        <w:t>. This gendered struggle was still apparent during the Caroli</w:t>
      </w:r>
      <w:r>
        <w:rPr>
          <w:rFonts w:ascii="Times New Roman" w:hAnsi="Times New Roman" w:cs="Times New Roman"/>
          <w:sz w:val="24"/>
          <w:szCs w:val="24"/>
        </w:rPr>
        <w:t>ngian era where monks living communally in monasteries had come to see their collective strength as superior to that of ancient hermits, as demonstrated by Ly</w:t>
      </w:r>
      <w:r w:rsidRPr="00BB6BD1">
        <w:rPr>
          <w:rFonts w:ascii="Times New Roman" w:hAnsi="Times New Roman" w:cs="Times New Roman"/>
          <w:sz w:val="24"/>
          <w:szCs w:val="24"/>
        </w:rPr>
        <w:t>nda Coon.</w:t>
      </w:r>
      <w:r w:rsidRPr="00BB6BD1">
        <w:rPr>
          <w:rFonts w:ascii="Times New Roman" w:hAnsi="Times New Roman" w:cs="Times New Roman"/>
          <w:sz w:val="24"/>
          <w:szCs w:val="24"/>
          <w:vertAlign w:val="superscript"/>
        </w:rPr>
        <w:footnoteReference w:id="230"/>
      </w:r>
      <w:r w:rsidRPr="00BB6BD1">
        <w:rPr>
          <w:rFonts w:ascii="Times New Roman" w:hAnsi="Times New Roman" w:cs="Times New Roman"/>
          <w:sz w:val="24"/>
          <w:szCs w:val="24"/>
        </w:rPr>
        <w:t xml:space="preserve"> Demons presented a unique opportunity for the early desert monks to reaffirm their masculinity. Demonic appearance, it turned out, served the useful function of transforming an internal, invisible struggle into external combat where, whether in lived experience or only in literary description, what previously only took place in the mind and soul could now be seen.</w:t>
      </w:r>
      <w:r w:rsidRPr="00BB6BD1">
        <w:rPr>
          <w:rFonts w:ascii="Times New Roman" w:hAnsi="Times New Roman" w:cs="Times New Roman"/>
          <w:sz w:val="24"/>
          <w:szCs w:val="24"/>
          <w:vertAlign w:val="superscript"/>
        </w:rPr>
        <w:footnoteReference w:id="231"/>
      </w:r>
      <w:r w:rsidRPr="00BB6BD1">
        <w:rPr>
          <w:rFonts w:ascii="Times New Roman" w:hAnsi="Times New Roman" w:cs="Times New Roman"/>
          <w:sz w:val="24"/>
          <w:szCs w:val="24"/>
        </w:rPr>
        <w:t xml:space="preserve"> By going to the desert, not just to live an ascetic lifestyle, but with the express purpose to fight with demons, monks became spiritual gladiators. The idea of the monk as a warrior against the </w:t>
      </w:r>
      <w:r w:rsidRPr="00BB6BD1">
        <w:rPr>
          <w:rFonts w:ascii="Times New Roman" w:hAnsi="Times New Roman" w:cs="Times New Roman"/>
          <w:sz w:val="24"/>
          <w:szCs w:val="24"/>
        </w:rPr>
        <w:lastRenderedPageBreak/>
        <w:t>forces of evil rapidly caught hold of the Christian imagination and became an essential part of the monkish identity.</w:t>
      </w:r>
      <w:r w:rsidRPr="00BB6BD1">
        <w:rPr>
          <w:rFonts w:ascii="Times New Roman" w:hAnsi="Times New Roman" w:cs="Times New Roman"/>
          <w:sz w:val="24"/>
          <w:szCs w:val="24"/>
          <w:vertAlign w:val="superscript"/>
        </w:rPr>
        <w:footnoteReference w:id="232"/>
      </w:r>
      <w:r w:rsidRPr="00BB6BD1">
        <w:rPr>
          <w:rFonts w:ascii="Times New Roman" w:hAnsi="Times New Roman" w:cs="Times New Roman"/>
          <w:sz w:val="24"/>
          <w:szCs w:val="24"/>
        </w:rPr>
        <w:t xml:space="preserve"> Early demonology developed hand in hand with monastic practice: the identity of the Christian monk was forged through imagining him in conflict with the demon, which in tandem shed its neutrality and became the evil, harmful entity of the </w:t>
      </w:r>
      <w:proofErr w:type="gramStart"/>
      <w:r w:rsidRPr="00BB6BD1">
        <w:rPr>
          <w:rFonts w:ascii="Times New Roman" w:hAnsi="Times New Roman" w:cs="Times New Roman"/>
          <w:sz w:val="24"/>
          <w:szCs w:val="24"/>
        </w:rPr>
        <w:t>Middle</w:t>
      </w:r>
      <w:proofErr w:type="gramEnd"/>
      <w:r w:rsidRPr="00BB6BD1">
        <w:rPr>
          <w:rFonts w:ascii="Times New Roman" w:hAnsi="Times New Roman" w:cs="Times New Roman"/>
          <w:sz w:val="24"/>
          <w:szCs w:val="24"/>
        </w:rPr>
        <w:t xml:space="preserve"> Ages.</w:t>
      </w:r>
      <w:r w:rsidRPr="00BB6BD1">
        <w:rPr>
          <w:rFonts w:ascii="Times New Roman" w:hAnsi="Times New Roman" w:cs="Times New Roman"/>
          <w:sz w:val="24"/>
          <w:szCs w:val="24"/>
          <w:vertAlign w:val="superscript"/>
        </w:rPr>
        <w:footnoteReference w:id="233"/>
      </w:r>
      <w:r w:rsidRPr="00BB6BD1">
        <w:rPr>
          <w:rFonts w:ascii="Times New Roman" w:hAnsi="Times New Roman" w:cs="Times New Roman"/>
          <w:sz w:val="24"/>
          <w:szCs w:val="24"/>
        </w:rPr>
        <w:t xml:space="preserve"> </w:t>
      </w:r>
    </w:p>
    <w:p w14:paraId="7AFFC29E" w14:textId="77777777" w:rsidR="00305121" w:rsidRDefault="00305121" w:rsidP="00305121">
      <w:pPr>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With the important role of the monk in the development of demonic characteristics, it may seem odd initially that demons never attacked monks in the </w:t>
      </w:r>
      <w:proofErr w:type="spellStart"/>
      <w:r>
        <w:rPr>
          <w:rFonts w:ascii="Times New Roman" w:hAnsi="Times New Roman" w:cs="Times New Roman"/>
          <w:i/>
          <w:sz w:val="24"/>
          <w:szCs w:val="24"/>
        </w:rPr>
        <w:t>Gesta</w:t>
      </w:r>
      <w:proofErr w:type="spellEnd"/>
      <w:r>
        <w:rPr>
          <w:rFonts w:ascii="Times New Roman" w:hAnsi="Times New Roman" w:cs="Times New Roman"/>
          <w:i/>
          <w:sz w:val="24"/>
          <w:szCs w:val="24"/>
        </w:rPr>
        <w:t>.</w:t>
      </w:r>
      <w:r>
        <w:rPr>
          <w:rFonts w:ascii="Times New Roman" w:hAnsi="Times New Roman" w:cs="Times New Roman"/>
          <w:sz w:val="24"/>
          <w:szCs w:val="24"/>
        </w:rPr>
        <w:t xml:space="preserve"> However, overcoming demons was not necessarily part of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aim. Monastic strife with demons was typically a celebration of the triumph of the ascetic ideal over the evil entity, of resistance to temptation.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demon tales were concerned with entrapment, torment, and violence toward the victim. In the </w:t>
      </w:r>
      <w:proofErr w:type="spellStart"/>
      <w:r>
        <w:rPr>
          <w:rFonts w:ascii="Times New Roman" w:hAnsi="Times New Roman" w:cs="Times New Roman"/>
          <w:i/>
          <w:sz w:val="24"/>
          <w:szCs w:val="24"/>
        </w:rPr>
        <w:t>Gesta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Karoli</w:t>
      </w:r>
      <w:proofErr w:type="spellEnd"/>
      <w:r>
        <w:rPr>
          <w:rFonts w:ascii="Times New Roman" w:hAnsi="Times New Roman" w:cs="Times New Roman"/>
          <w:i/>
          <w:sz w:val="24"/>
          <w:szCs w:val="24"/>
        </w:rPr>
        <w:t xml:space="preserve">, </w:t>
      </w:r>
      <w:r>
        <w:rPr>
          <w:rFonts w:ascii="Times New Roman" w:hAnsi="Times New Roman" w:cs="Times New Roman"/>
          <w:sz w:val="24"/>
          <w:szCs w:val="24"/>
        </w:rPr>
        <w:t>t</w:t>
      </w:r>
      <w:r w:rsidRPr="00BB6BD1">
        <w:rPr>
          <w:rFonts w:ascii="Times New Roman" w:hAnsi="Times New Roman" w:cs="Times New Roman"/>
          <w:sz w:val="24"/>
          <w:szCs w:val="24"/>
        </w:rPr>
        <w:t xml:space="preserve">he various demons </w:t>
      </w:r>
      <w:r>
        <w:rPr>
          <w:rFonts w:ascii="Times New Roman" w:hAnsi="Times New Roman" w:cs="Times New Roman"/>
          <w:sz w:val="24"/>
          <w:szCs w:val="24"/>
        </w:rPr>
        <w:t>were more</w:t>
      </w:r>
      <w:r w:rsidRPr="00BB6BD1">
        <w:rPr>
          <w:rFonts w:ascii="Times New Roman" w:hAnsi="Times New Roman" w:cs="Times New Roman"/>
          <w:sz w:val="24"/>
          <w:szCs w:val="24"/>
        </w:rPr>
        <w:t xml:space="preserve"> i</w:t>
      </w:r>
      <w:r>
        <w:rPr>
          <w:rFonts w:ascii="Times New Roman" w:hAnsi="Times New Roman" w:cs="Times New Roman"/>
          <w:sz w:val="24"/>
          <w:szCs w:val="24"/>
        </w:rPr>
        <w:t>nterested in attacking bishops</w:t>
      </w:r>
      <w:r w:rsidR="006269C7">
        <w:rPr>
          <w:rFonts w:ascii="Times New Roman" w:hAnsi="Times New Roman" w:cs="Times New Roman"/>
          <w:sz w:val="24"/>
          <w:szCs w:val="24"/>
        </w:rPr>
        <w:t>, who were spiritually weaker, at least in monastic eyes</w:t>
      </w:r>
      <w:r>
        <w:rPr>
          <w:rFonts w:ascii="Times New Roman" w:hAnsi="Times New Roman" w:cs="Times New Roman"/>
          <w:sz w:val="24"/>
          <w:szCs w:val="24"/>
        </w:rPr>
        <w:t xml:space="preserve">.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idealistically held his own </w:t>
      </w:r>
      <w:r w:rsidR="00072AD0">
        <w:rPr>
          <w:rFonts w:ascii="Times New Roman" w:hAnsi="Times New Roman" w:cs="Times New Roman"/>
          <w:sz w:val="24"/>
          <w:szCs w:val="24"/>
        </w:rPr>
        <w:t xml:space="preserve">monastic </w:t>
      </w:r>
      <w:r>
        <w:rPr>
          <w:rFonts w:ascii="Times New Roman" w:hAnsi="Times New Roman" w:cs="Times New Roman"/>
          <w:sz w:val="24"/>
          <w:szCs w:val="24"/>
        </w:rPr>
        <w:t xml:space="preserve">class, as well as the imperial family, on a higher moral plane </w:t>
      </w:r>
      <w:r w:rsidR="00072AD0">
        <w:rPr>
          <w:rFonts w:ascii="Times New Roman" w:hAnsi="Times New Roman" w:cs="Times New Roman"/>
          <w:sz w:val="24"/>
          <w:szCs w:val="24"/>
        </w:rPr>
        <w:t>than the bishops and nobles</w:t>
      </w:r>
      <w:r>
        <w:rPr>
          <w:rFonts w:ascii="Times New Roman" w:hAnsi="Times New Roman" w:cs="Times New Roman"/>
          <w:sz w:val="24"/>
          <w:szCs w:val="24"/>
        </w:rPr>
        <w:t xml:space="preserve"> upon whom he placed scorn and blame and, literarily speaking, unleashed demonic assault.</w:t>
      </w:r>
      <w:r w:rsidRPr="007A1D70">
        <w:rPr>
          <w:rFonts w:ascii="Times New Roman" w:hAnsi="Times New Roman" w:cs="Times New Roman"/>
          <w:sz w:val="24"/>
          <w:szCs w:val="24"/>
        </w:rPr>
        <w:t xml:space="preserve"> </w:t>
      </w:r>
      <w:r>
        <w:rPr>
          <w:rFonts w:ascii="Times New Roman" w:hAnsi="Times New Roman" w:cs="Times New Roman"/>
          <w:sz w:val="24"/>
          <w:szCs w:val="24"/>
        </w:rPr>
        <w:t xml:space="preserve">Usually spared a final gruesome end and a trip to hell, the sinful behavior of the </w:t>
      </w:r>
      <w:r w:rsidR="00DA6C80">
        <w:rPr>
          <w:rFonts w:ascii="Times New Roman" w:hAnsi="Times New Roman" w:cs="Times New Roman"/>
          <w:sz w:val="24"/>
          <w:szCs w:val="24"/>
        </w:rPr>
        <w:t>bishop-</w:t>
      </w:r>
      <w:r>
        <w:rPr>
          <w:rFonts w:ascii="Times New Roman" w:hAnsi="Times New Roman" w:cs="Times New Roman"/>
          <w:sz w:val="24"/>
          <w:szCs w:val="24"/>
        </w:rPr>
        <w:t>v</w:t>
      </w:r>
      <w:r w:rsidR="00072AD0">
        <w:rPr>
          <w:rFonts w:ascii="Times New Roman" w:hAnsi="Times New Roman" w:cs="Times New Roman"/>
          <w:sz w:val="24"/>
          <w:szCs w:val="24"/>
        </w:rPr>
        <w:t>ictim was nevertheless revealed by the demonic encounter.</w:t>
      </w:r>
    </w:p>
    <w:p w14:paraId="40DA15B1" w14:textId="77777777" w:rsidR="00305121" w:rsidRDefault="00305121" w:rsidP="00305121">
      <w:pPr>
        <w:spacing w:line="480" w:lineRule="auto"/>
        <w:ind w:left="0"/>
      </w:pPr>
      <w:r>
        <w:rPr>
          <w:rFonts w:ascii="Times New Roman" w:hAnsi="Times New Roman" w:cs="Times New Roman"/>
          <w:sz w:val="24"/>
          <w:szCs w:val="24"/>
        </w:rPr>
        <w:t xml:space="preserve">The revelation of sin as part of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characterization of demon assault would have been meaningful to Cha</w:t>
      </w:r>
      <w:r w:rsidR="00EC54AE">
        <w:rPr>
          <w:rFonts w:ascii="Times New Roman" w:hAnsi="Times New Roman" w:cs="Times New Roman"/>
          <w:sz w:val="24"/>
          <w:szCs w:val="24"/>
        </w:rPr>
        <w:t xml:space="preserve">rles the Fat, whose own possession episode revealed his </w:t>
      </w:r>
      <w:r>
        <w:rPr>
          <w:rFonts w:ascii="Times New Roman" w:hAnsi="Times New Roman" w:cs="Times New Roman"/>
          <w:sz w:val="24"/>
          <w:szCs w:val="24"/>
        </w:rPr>
        <w:t>involvement with an assass</w:t>
      </w:r>
      <w:r w:rsidR="00072AD0">
        <w:rPr>
          <w:rFonts w:ascii="Times New Roman" w:hAnsi="Times New Roman" w:cs="Times New Roman"/>
          <w:sz w:val="24"/>
          <w:szCs w:val="24"/>
        </w:rPr>
        <w:t>ination plot against his father</w:t>
      </w:r>
      <w:r>
        <w:rPr>
          <w:rFonts w:ascii="Times New Roman" w:hAnsi="Times New Roman" w:cs="Times New Roman"/>
          <w:sz w:val="24"/>
          <w:szCs w:val="24"/>
        </w:rPr>
        <w:t xml:space="preserve">. Years later, Charles was now the emperor and sole </w:t>
      </w:r>
      <w:r w:rsidR="00503DCA">
        <w:rPr>
          <w:rFonts w:ascii="Times New Roman" w:hAnsi="Times New Roman" w:cs="Times New Roman"/>
          <w:sz w:val="24"/>
          <w:szCs w:val="24"/>
        </w:rPr>
        <w:t>legitimate heir</w:t>
      </w:r>
      <w:r>
        <w:rPr>
          <w:rFonts w:ascii="Times New Roman" w:hAnsi="Times New Roman" w:cs="Times New Roman"/>
          <w:sz w:val="24"/>
          <w:szCs w:val="24"/>
        </w:rPr>
        <w:t xml:space="preserve"> of the Carolingian dynasty. It was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subtle suggestion that, having learned from his errors, Charles was now able to be like his forebears who had worn the mantle of their station righteously to overcome the demonic assaults against the Carolingian empire.</w:t>
      </w:r>
    </w:p>
    <w:p w14:paraId="097F0F88" w14:textId="77777777" w:rsidR="00707A42" w:rsidRPr="003F1833" w:rsidRDefault="00043457" w:rsidP="00043457">
      <w:pPr>
        <w:spacing w:line="480" w:lineRule="auto"/>
        <w:ind w:left="0" w:firstLine="0"/>
        <w:rPr>
          <w:rFonts w:ascii="Times New Roman" w:hAnsi="Times New Roman" w:cs="Times New Roman"/>
          <w:sz w:val="24"/>
          <w:szCs w:val="24"/>
        </w:rPr>
      </w:pPr>
      <w:r>
        <w:rPr>
          <w:rFonts w:ascii="Times New Roman" w:hAnsi="Times New Roman" w:cs="Times New Roman"/>
          <w:sz w:val="24"/>
          <w:szCs w:val="24"/>
        </w:rPr>
        <w:tab/>
      </w:r>
    </w:p>
    <w:p w14:paraId="6A837AEB" w14:textId="77777777" w:rsidR="006F77C0" w:rsidRPr="00D576E9" w:rsidRDefault="006F77C0" w:rsidP="006F77C0">
      <w:pPr>
        <w:spacing w:line="480" w:lineRule="auto"/>
        <w:ind w:left="0" w:firstLine="0"/>
        <w:rPr>
          <w:rFonts w:ascii="Times New Roman" w:hAnsi="Times New Roman" w:cs="Times New Roman"/>
          <w:b/>
          <w:sz w:val="24"/>
          <w:szCs w:val="24"/>
        </w:rPr>
      </w:pPr>
      <w:r w:rsidRPr="00D576E9">
        <w:rPr>
          <w:rFonts w:ascii="Times New Roman" w:hAnsi="Times New Roman" w:cs="Times New Roman"/>
          <w:b/>
          <w:sz w:val="24"/>
          <w:szCs w:val="24"/>
        </w:rPr>
        <w:lastRenderedPageBreak/>
        <w:t>Horror</w:t>
      </w:r>
    </w:p>
    <w:p w14:paraId="510F7125" w14:textId="77777777" w:rsidR="006F77C0" w:rsidRDefault="006F77C0" w:rsidP="006F77C0">
      <w:pPr>
        <w:spacing w:line="480" w:lineRule="auto"/>
        <w:ind w:left="0"/>
        <w:rPr>
          <w:rFonts w:ascii="Times New Roman" w:hAnsi="Times New Roman" w:cs="Times New Roman"/>
          <w:sz w:val="24"/>
          <w:szCs w:val="24"/>
        </w:rPr>
      </w:pPr>
      <w:r>
        <w:rPr>
          <w:rFonts w:ascii="Times New Roman" w:hAnsi="Times New Roman" w:cs="Times New Roman"/>
          <w:sz w:val="24"/>
          <w:szCs w:val="24"/>
        </w:rPr>
        <w:t>The monk of St. Gall was clearly trying to</w:t>
      </w:r>
      <w:r w:rsidR="0030709D">
        <w:rPr>
          <w:rFonts w:ascii="Times New Roman" w:hAnsi="Times New Roman" w:cs="Times New Roman"/>
          <w:sz w:val="24"/>
          <w:szCs w:val="24"/>
        </w:rPr>
        <w:t xml:space="preserve"> instruct when he presented E</w:t>
      </w:r>
      <w:r>
        <w:rPr>
          <w:rFonts w:ascii="Times New Roman" w:hAnsi="Times New Roman" w:cs="Times New Roman"/>
          <w:sz w:val="24"/>
          <w:szCs w:val="24"/>
        </w:rPr>
        <w:t>mperor Charles with portraits of his illustrious ancestor Charlemagne, as well as his father, Louis the German and his grandfather Louis the Pious.</w:t>
      </w:r>
      <w:r>
        <w:rPr>
          <w:rStyle w:val="FootnoteReference"/>
          <w:rFonts w:ascii="Times New Roman" w:hAnsi="Times New Roman" w:cs="Times New Roman"/>
          <w:sz w:val="24"/>
          <w:szCs w:val="24"/>
        </w:rPr>
        <w:footnoteReference w:id="234"/>
      </w:r>
      <w:r>
        <w:rPr>
          <w:rFonts w:ascii="Times New Roman" w:hAnsi="Times New Roman" w:cs="Times New Roman"/>
          <w:sz w:val="24"/>
          <w:szCs w:val="24"/>
        </w:rPr>
        <w:t xml:space="preserve"> But the variety of anecdotes contained in the work suggests also that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wanted to entertain Charles the Fat.</w:t>
      </w:r>
      <w:r>
        <w:rPr>
          <w:rStyle w:val="FootnoteReference"/>
          <w:rFonts w:ascii="Times New Roman" w:hAnsi="Times New Roman" w:cs="Times New Roman"/>
          <w:sz w:val="24"/>
          <w:szCs w:val="24"/>
        </w:rPr>
        <w:footnoteReference w:id="235"/>
      </w:r>
    </w:p>
    <w:p w14:paraId="5874883C" w14:textId="77777777" w:rsidR="006F77C0" w:rsidRDefault="006F77C0" w:rsidP="006F77C0">
      <w:pPr>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Obviously, we cannot know about the provenance of the details of these anecdotes beyond what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provided, but we can attempt to und</w:t>
      </w:r>
      <w:r w:rsidR="0030709D">
        <w:rPr>
          <w:rFonts w:ascii="Times New Roman" w:hAnsi="Times New Roman" w:cs="Times New Roman"/>
          <w:sz w:val="24"/>
          <w:szCs w:val="24"/>
        </w:rPr>
        <w:t xml:space="preserve">erstand how his tales’ </w:t>
      </w:r>
      <w:r>
        <w:rPr>
          <w:rFonts w:ascii="Times New Roman" w:hAnsi="Times New Roman" w:cs="Times New Roman"/>
          <w:sz w:val="24"/>
          <w:szCs w:val="24"/>
        </w:rPr>
        <w:t xml:space="preserve">literary devices </w:t>
      </w:r>
      <w:r w:rsidR="0030709D">
        <w:rPr>
          <w:rFonts w:ascii="Times New Roman" w:hAnsi="Times New Roman" w:cs="Times New Roman"/>
          <w:sz w:val="24"/>
          <w:szCs w:val="24"/>
        </w:rPr>
        <w:t xml:space="preserve">worked </w:t>
      </w:r>
      <w:r>
        <w:rPr>
          <w:rFonts w:ascii="Times New Roman" w:hAnsi="Times New Roman" w:cs="Times New Roman"/>
          <w:sz w:val="24"/>
          <w:szCs w:val="24"/>
        </w:rPr>
        <w:t xml:space="preserve">within the </w:t>
      </w:r>
      <w:proofErr w:type="spellStart"/>
      <w:r>
        <w:rPr>
          <w:rFonts w:ascii="Times New Roman" w:hAnsi="Times New Roman" w:cs="Times New Roman"/>
          <w:i/>
          <w:sz w:val="24"/>
          <w:szCs w:val="24"/>
        </w:rPr>
        <w:t>Gesta</w:t>
      </w:r>
      <w:proofErr w:type="spellEnd"/>
      <w:r>
        <w:rPr>
          <w:rFonts w:ascii="Times New Roman" w:hAnsi="Times New Roman" w:cs="Times New Roman"/>
          <w:i/>
          <w:sz w:val="24"/>
          <w:szCs w:val="24"/>
        </w:rPr>
        <w:t>.</w:t>
      </w:r>
      <w:r>
        <w:rPr>
          <w:rFonts w:ascii="Times New Roman" w:hAnsi="Times New Roman" w:cs="Times New Roman"/>
          <w:sz w:val="24"/>
          <w:szCs w:val="24"/>
        </w:rPr>
        <w:t xml:space="preserve"> Peter </w:t>
      </w:r>
      <w:proofErr w:type="spellStart"/>
      <w:r>
        <w:rPr>
          <w:rFonts w:ascii="Times New Roman" w:hAnsi="Times New Roman" w:cs="Times New Roman"/>
          <w:sz w:val="24"/>
          <w:szCs w:val="24"/>
        </w:rPr>
        <w:t>Dendle</w:t>
      </w:r>
      <w:proofErr w:type="spellEnd"/>
      <w:r>
        <w:rPr>
          <w:rFonts w:ascii="Times New Roman" w:hAnsi="Times New Roman" w:cs="Times New Roman"/>
          <w:sz w:val="24"/>
          <w:szCs w:val="24"/>
        </w:rPr>
        <w:t xml:space="preserve"> showed in a survey of </w:t>
      </w:r>
      <w:r w:rsidR="006B248D">
        <w:rPr>
          <w:rFonts w:ascii="Times New Roman" w:hAnsi="Times New Roman" w:cs="Times New Roman"/>
          <w:sz w:val="24"/>
          <w:szCs w:val="24"/>
        </w:rPr>
        <w:t xml:space="preserve">the demonic in </w:t>
      </w:r>
      <w:r>
        <w:rPr>
          <w:rFonts w:ascii="Times New Roman" w:hAnsi="Times New Roman" w:cs="Times New Roman"/>
          <w:sz w:val="24"/>
          <w:szCs w:val="24"/>
        </w:rPr>
        <w:t xml:space="preserve">Anglo-Saxon literature that demons </w:t>
      </w:r>
      <w:r w:rsidR="006B248D">
        <w:rPr>
          <w:rFonts w:ascii="Times New Roman" w:hAnsi="Times New Roman" w:cs="Times New Roman"/>
          <w:sz w:val="24"/>
          <w:szCs w:val="24"/>
        </w:rPr>
        <w:t xml:space="preserve">typically </w:t>
      </w:r>
      <w:r>
        <w:rPr>
          <w:rFonts w:ascii="Times New Roman" w:hAnsi="Times New Roman" w:cs="Times New Roman"/>
          <w:sz w:val="24"/>
          <w:szCs w:val="24"/>
        </w:rPr>
        <w:t>played a causal role in their respective narratives.</w:t>
      </w:r>
      <w:r>
        <w:rPr>
          <w:rStyle w:val="FootnoteReference"/>
          <w:rFonts w:ascii="Times New Roman" w:hAnsi="Times New Roman" w:cs="Times New Roman"/>
          <w:sz w:val="24"/>
          <w:szCs w:val="24"/>
        </w:rPr>
        <w:footnoteReference w:id="236"/>
      </w:r>
      <w:r>
        <w:rPr>
          <w:rFonts w:ascii="Times New Roman" w:hAnsi="Times New Roman" w:cs="Times New Roman"/>
          <w:sz w:val="24"/>
          <w:szCs w:val="24"/>
        </w:rPr>
        <w:t xml:space="preserve"> In contrast to cases of demonic bodily possession of individuals, tales of demon apparitions in the early Middle Ages typically served a purely narrative function. They could be causal agents who tempted individuals to sin, or, especially as they functioned in saints’ lives, they typically served as agents of conflict who forged or tested the saintly; in essence, becoming a “mirror for saints.”</w:t>
      </w:r>
      <w:r>
        <w:rPr>
          <w:rStyle w:val="FootnoteReference"/>
          <w:rFonts w:ascii="Times New Roman" w:hAnsi="Times New Roman" w:cs="Times New Roman"/>
          <w:sz w:val="24"/>
          <w:szCs w:val="24"/>
        </w:rPr>
        <w:footnoteReference w:id="237"/>
      </w:r>
      <w:r>
        <w:rPr>
          <w:rFonts w:ascii="Times New Roman" w:hAnsi="Times New Roman" w:cs="Times New Roman"/>
          <w:sz w:val="24"/>
          <w:szCs w:val="24"/>
        </w:rPr>
        <w:t xml:space="preserve"> These two major “demonological processes” that </w:t>
      </w:r>
      <w:proofErr w:type="spellStart"/>
      <w:r>
        <w:rPr>
          <w:rFonts w:ascii="Times New Roman" w:hAnsi="Times New Roman" w:cs="Times New Roman"/>
          <w:sz w:val="24"/>
          <w:szCs w:val="24"/>
        </w:rPr>
        <w:t>Dendle</w:t>
      </w:r>
      <w:proofErr w:type="spellEnd"/>
      <w:r>
        <w:rPr>
          <w:rFonts w:ascii="Times New Roman" w:hAnsi="Times New Roman" w:cs="Times New Roman"/>
          <w:sz w:val="24"/>
          <w:szCs w:val="24"/>
        </w:rPr>
        <w:t xml:space="preserve"> identified correspond in many ways to the age</w:t>
      </w:r>
      <w:r w:rsidR="00566EE9">
        <w:rPr>
          <w:rFonts w:ascii="Times New Roman" w:hAnsi="Times New Roman" w:cs="Times New Roman"/>
          <w:sz w:val="24"/>
          <w:szCs w:val="24"/>
        </w:rPr>
        <w:t xml:space="preserve">ncy of </w:t>
      </w:r>
      <w:proofErr w:type="spellStart"/>
      <w:r w:rsidR="00566EE9">
        <w:rPr>
          <w:rFonts w:ascii="Times New Roman" w:hAnsi="Times New Roman" w:cs="Times New Roman"/>
          <w:sz w:val="24"/>
          <w:szCs w:val="24"/>
        </w:rPr>
        <w:t>Notker’s</w:t>
      </w:r>
      <w:proofErr w:type="spellEnd"/>
      <w:r w:rsidR="00566EE9">
        <w:rPr>
          <w:rFonts w:ascii="Times New Roman" w:hAnsi="Times New Roman" w:cs="Times New Roman"/>
          <w:sz w:val="24"/>
          <w:szCs w:val="24"/>
        </w:rPr>
        <w:t xml:space="preserve"> demons, as well, who caused horror and violence or tested the saintly and the weak.</w:t>
      </w:r>
    </w:p>
    <w:p w14:paraId="099B3FF0" w14:textId="77777777" w:rsidR="006F77C0" w:rsidRDefault="006F77C0" w:rsidP="006F77C0">
      <w:pPr>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Many features of the </w:t>
      </w:r>
      <w:proofErr w:type="spellStart"/>
      <w:r>
        <w:rPr>
          <w:rFonts w:ascii="Times New Roman" w:hAnsi="Times New Roman" w:cs="Times New Roman"/>
          <w:i/>
          <w:sz w:val="24"/>
          <w:szCs w:val="24"/>
        </w:rPr>
        <w:t>Gesta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Karoli</w:t>
      </w:r>
      <w:proofErr w:type="spellEnd"/>
      <w:r>
        <w:rPr>
          <w:rFonts w:ascii="Times New Roman" w:hAnsi="Times New Roman" w:cs="Times New Roman"/>
          <w:i/>
          <w:sz w:val="24"/>
          <w:szCs w:val="24"/>
        </w:rPr>
        <w:t xml:space="preserve"> </w:t>
      </w:r>
      <w:r>
        <w:rPr>
          <w:rFonts w:ascii="Times New Roman" w:hAnsi="Times New Roman" w:cs="Times New Roman"/>
          <w:sz w:val="24"/>
          <w:szCs w:val="24"/>
        </w:rPr>
        <w:t>served important narrative functions. David Ganz un</w:t>
      </w:r>
      <w:r w:rsidR="0065318C">
        <w:rPr>
          <w:rFonts w:ascii="Times New Roman" w:hAnsi="Times New Roman" w:cs="Times New Roman"/>
          <w:sz w:val="24"/>
          <w:szCs w:val="24"/>
        </w:rPr>
        <w:t xml:space="preserve">dertook a study that </w:t>
      </w:r>
      <w:r>
        <w:rPr>
          <w:rFonts w:ascii="Times New Roman" w:hAnsi="Times New Roman" w:cs="Times New Roman"/>
          <w:sz w:val="24"/>
          <w:szCs w:val="24"/>
        </w:rPr>
        <w:t xml:space="preserve">analyzed </w:t>
      </w:r>
      <w:proofErr w:type="spellStart"/>
      <w:r w:rsidRPr="002D16F1">
        <w:rPr>
          <w:rFonts w:ascii="Times New Roman" w:hAnsi="Times New Roman" w:cs="Times New Roman"/>
          <w:sz w:val="24"/>
          <w:szCs w:val="24"/>
        </w:rPr>
        <w:t>Notker’s</w:t>
      </w:r>
      <w:proofErr w:type="spellEnd"/>
      <w:r w:rsidRPr="002D16F1">
        <w:rPr>
          <w:rFonts w:ascii="Times New Roman" w:hAnsi="Times New Roman" w:cs="Times New Roman"/>
          <w:sz w:val="24"/>
          <w:szCs w:val="24"/>
        </w:rPr>
        <w:t xml:space="preserve"> </w:t>
      </w:r>
      <w:proofErr w:type="spellStart"/>
      <w:r w:rsidRPr="002D16F1">
        <w:rPr>
          <w:rFonts w:ascii="Times New Roman" w:hAnsi="Times New Roman" w:cs="Times New Roman"/>
          <w:i/>
          <w:sz w:val="24"/>
          <w:szCs w:val="24"/>
        </w:rPr>
        <w:t>Gesta</w:t>
      </w:r>
      <w:proofErr w:type="spellEnd"/>
      <w:r w:rsidRPr="002D16F1">
        <w:rPr>
          <w:rFonts w:ascii="Times New Roman" w:hAnsi="Times New Roman" w:cs="Times New Roman"/>
          <w:i/>
          <w:sz w:val="24"/>
          <w:szCs w:val="24"/>
        </w:rPr>
        <w:t xml:space="preserve"> </w:t>
      </w:r>
      <w:r w:rsidRPr="002D16F1">
        <w:rPr>
          <w:rFonts w:ascii="Times New Roman" w:hAnsi="Times New Roman" w:cs="Times New Roman"/>
          <w:sz w:val="24"/>
          <w:szCs w:val="24"/>
        </w:rPr>
        <w:t xml:space="preserve">for its </w:t>
      </w:r>
      <w:r>
        <w:rPr>
          <w:rFonts w:ascii="Times New Roman" w:hAnsi="Times New Roman" w:cs="Times New Roman"/>
          <w:sz w:val="24"/>
          <w:szCs w:val="24"/>
        </w:rPr>
        <w:t xml:space="preserve">elements of </w:t>
      </w:r>
      <w:r w:rsidRPr="002D16F1">
        <w:rPr>
          <w:rFonts w:ascii="Times New Roman" w:hAnsi="Times New Roman" w:cs="Times New Roman"/>
          <w:sz w:val="24"/>
          <w:szCs w:val="24"/>
        </w:rPr>
        <w:t xml:space="preserve">humor and </w:t>
      </w:r>
      <w:r>
        <w:rPr>
          <w:rFonts w:ascii="Times New Roman" w:hAnsi="Times New Roman" w:cs="Times New Roman"/>
          <w:sz w:val="24"/>
          <w:szCs w:val="24"/>
        </w:rPr>
        <w:t>the</w:t>
      </w:r>
      <w:r w:rsidRPr="002D16F1">
        <w:rPr>
          <w:rFonts w:ascii="Times New Roman" w:hAnsi="Times New Roman" w:cs="Times New Roman"/>
          <w:sz w:val="24"/>
          <w:szCs w:val="24"/>
        </w:rPr>
        <w:t xml:space="preserve"> impact </w:t>
      </w:r>
      <w:r>
        <w:rPr>
          <w:rFonts w:ascii="Times New Roman" w:hAnsi="Times New Roman" w:cs="Times New Roman"/>
          <w:sz w:val="24"/>
          <w:szCs w:val="24"/>
        </w:rPr>
        <w:t xml:space="preserve">of humor </w:t>
      </w:r>
      <w:r w:rsidRPr="002D16F1">
        <w:rPr>
          <w:rFonts w:ascii="Times New Roman" w:hAnsi="Times New Roman" w:cs="Times New Roman"/>
          <w:sz w:val="24"/>
          <w:szCs w:val="24"/>
        </w:rPr>
        <w:t>on the narrative</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38"/>
      </w:r>
      <w:r>
        <w:rPr>
          <w:rFonts w:ascii="Times New Roman" w:hAnsi="Times New Roman" w:cs="Times New Roman"/>
          <w:sz w:val="24"/>
          <w:szCs w:val="24"/>
        </w:rPr>
        <w:t xml:space="preserve"> Indeed, any analysis of the </w:t>
      </w:r>
      <w:proofErr w:type="spellStart"/>
      <w:r>
        <w:rPr>
          <w:rFonts w:ascii="Times New Roman" w:hAnsi="Times New Roman" w:cs="Times New Roman"/>
          <w:i/>
          <w:sz w:val="24"/>
          <w:szCs w:val="24"/>
        </w:rPr>
        <w:t>Gesta</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which ignores the central role of humor essentially distorts the nature of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achievement.</w:t>
      </w:r>
      <w:r>
        <w:rPr>
          <w:rStyle w:val="FootnoteReference"/>
          <w:rFonts w:ascii="Times New Roman" w:hAnsi="Times New Roman" w:cs="Times New Roman"/>
          <w:sz w:val="24"/>
          <w:szCs w:val="24"/>
        </w:rPr>
        <w:footnoteReference w:id="239"/>
      </w:r>
      <w:r w:rsidR="0065318C">
        <w:rPr>
          <w:rFonts w:ascii="Times New Roman" w:hAnsi="Times New Roman" w:cs="Times New Roman"/>
          <w:sz w:val="24"/>
          <w:szCs w:val="24"/>
        </w:rPr>
        <w:t xml:space="preserve"> The </w:t>
      </w:r>
      <w:proofErr w:type="spellStart"/>
      <w:r w:rsidR="0065318C">
        <w:rPr>
          <w:rFonts w:ascii="Times New Roman" w:hAnsi="Times New Roman" w:cs="Times New Roman"/>
          <w:i/>
          <w:sz w:val="24"/>
          <w:szCs w:val="24"/>
        </w:rPr>
        <w:t>Gesta</w:t>
      </w:r>
      <w:proofErr w:type="spellEnd"/>
      <w:r>
        <w:rPr>
          <w:rFonts w:ascii="Times New Roman" w:hAnsi="Times New Roman" w:cs="Times New Roman"/>
          <w:sz w:val="24"/>
          <w:szCs w:val="24"/>
        </w:rPr>
        <w:t xml:space="preserve"> has been shown to </w:t>
      </w:r>
      <w:r>
        <w:rPr>
          <w:rFonts w:ascii="Times New Roman" w:hAnsi="Times New Roman" w:cs="Times New Roman"/>
          <w:sz w:val="24"/>
          <w:szCs w:val="24"/>
        </w:rPr>
        <w:lastRenderedPageBreak/>
        <w:t>be a work self-conscious of its funny elements and apparently designed to entertain its audience through the fumbling of inept bishops and the muddling of an unwise nobility juxtaposed with the “fixed point of order” of the wise morality of the central figure, rather like the straight man in a comedy routine.</w:t>
      </w:r>
      <w:r>
        <w:rPr>
          <w:rStyle w:val="FootnoteReference"/>
          <w:rFonts w:ascii="Times New Roman" w:hAnsi="Times New Roman" w:cs="Times New Roman"/>
          <w:sz w:val="24"/>
          <w:szCs w:val="24"/>
        </w:rPr>
        <w:footnoteReference w:id="240"/>
      </w:r>
      <w:r>
        <w:rPr>
          <w:rFonts w:ascii="Times New Roman" w:hAnsi="Times New Roman" w:cs="Times New Roman"/>
          <w:sz w:val="24"/>
          <w:szCs w:val="24"/>
        </w:rPr>
        <w:t xml:space="preserve"> The entertainment of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Gesta</w:t>
      </w:r>
      <w:proofErr w:type="spellEnd"/>
      <w:r>
        <w:rPr>
          <w:rFonts w:ascii="Times New Roman" w:hAnsi="Times New Roman" w:cs="Times New Roman"/>
          <w:sz w:val="24"/>
          <w:szCs w:val="24"/>
        </w:rPr>
        <w:t xml:space="preserve"> comes from its humor working together with a very different and very visceral element: horror. </w:t>
      </w:r>
    </w:p>
    <w:p w14:paraId="23F0A15F" w14:textId="77777777" w:rsidR="006F77C0" w:rsidRPr="0030709D" w:rsidRDefault="006F77C0" w:rsidP="006F77C0">
      <w:pPr>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As has been suggested in the various demonic episodes cited above, the </w:t>
      </w:r>
      <w:proofErr w:type="spellStart"/>
      <w:r>
        <w:rPr>
          <w:rFonts w:ascii="Times New Roman" w:hAnsi="Times New Roman" w:cs="Times New Roman"/>
          <w:i/>
          <w:sz w:val="24"/>
          <w:szCs w:val="24"/>
        </w:rPr>
        <w:t>Gesta</w:t>
      </w:r>
      <w:proofErr w:type="spellEnd"/>
      <w:r>
        <w:rPr>
          <w:rFonts w:ascii="Times New Roman" w:hAnsi="Times New Roman" w:cs="Times New Roman"/>
          <w:sz w:val="24"/>
          <w:szCs w:val="24"/>
        </w:rPr>
        <w:t xml:space="preserve"> contains elements of horror.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use of the horrific is not solely restricted to demons, however. </w:t>
      </w:r>
      <w:proofErr w:type="spellStart"/>
      <w:r w:rsidRPr="009C4B0A">
        <w:rPr>
          <w:rFonts w:ascii="Times New Roman" w:hAnsi="Times New Roman" w:cs="Times New Roman"/>
          <w:sz w:val="24"/>
          <w:szCs w:val="24"/>
        </w:rPr>
        <w:t>Notker</w:t>
      </w:r>
      <w:proofErr w:type="spellEnd"/>
      <w:r w:rsidRPr="009C4B0A">
        <w:rPr>
          <w:rFonts w:ascii="Times New Roman" w:hAnsi="Times New Roman" w:cs="Times New Roman"/>
          <w:sz w:val="24"/>
          <w:szCs w:val="24"/>
        </w:rPr>
        <w:t xml:space="preserve"> wrote</w:t>
      </w:r>
      <w:r>
        <w:rPr>
          <w:rFonts w:ascii="Times New Roman" w:hAnsi="Times New Roman" w:cs="Times New Roman"/>
          <w:sz w:val="24"/>
          <w:szCs w:val="24"/>
        </w:rPr>
        <w:t xml:space="preserve"> other types of horror stories which required no demonic presence. In one curious episode,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described a deacon who put so much effort into his appearance that he was “fighting against nature.”</w:t>
      </w:r>
      <w:r>
        <w:rPr>
          <w:rStyle w:val="FootnoteReference"/>
          <w:rFonts w:ascii="Times New Roman" w:hAnsi="Times New Roman" w:cs="Times New Roman"/>
          <w:sz w:val="24"/>
          <w:szCs w:val="24"/>
        </w:rPr>
        <w:footnoteReference w:id="241"/>
      </w:r>
      <w:r>
        <w:rPr>
          <w:rFonts w:ascii="Times New Roman" w:hAnsi="Times New Roman" w:cs="Times New Roman"/>
          <w:sz w:val="24"/>
          <w:szCs w:val="24"/>
        </w:rPr>
        <w:t xml:space="preserve"> </w:t>
      </w:r>
      <w:r w:rsidR="00564150">
        <w:rPr>
          <w:rFonts w:ascii="Times New Roman" w:hAnsi="Times New Roman" w:cs="Times New Roman"/>
          <w:sz w:val="24"/>
          <w:szCs w:val="24"/>
        </w:rPr>
        <w:t xml:space="preserve">This may have meant that the cleric was considered effeminate, a state that monks and clerics like </w:t>
      </w:r>
      <w:proofErr w:type="spellStart"/>
      <w:r w:rsidR="00564150">
        <w:rPr>
          <w:rFonts w:ascii="Times New Roman" w:hAnsi="Times New Roman" w:cs="Times New Roman"/>
          <w:sz w:val="24"/>
          <w:szCs w:val="24"/>
        </w:rPr>
        <w:t>Notker</w:t>
      </w:r>
      <w:proofErr w:type="spellEnd"/>
      <w:r w:rsidR="00564150">
        <w:rPr>
          <w:rFonts w:ascii="Times New Roman" w:hAnsi="Times New Roman" w:cs="Times New Roman"/>
          <w:sz w:val="24"/>
          <w:szCs w:val="24"/>
        </w:rPr>
        <w:t xml:space="preserve"> feared because they were often unable to present their masculinity in traditional ways.</w:t>
      </w:r>
      <w:r w:rsidR="00564150">
        <w:rPr>
          <w:rStyle w:val="FootnoteReference"/>
          <w:rFonts w:ascii="Times New Roman" w:hAnsi="Times New Roman" w:cs="Times New Roman"/>
          <w:sz w:val="24"/>
          <w:szCs w:val="24"/>
        </w:rPr>
        <w:footnoteReference w:id="242"/>
      </w:r>
      <w:r w:rsidR="00564150">
        <w:rPr>
          <w:rFonts w:ascii="Times New Roman" w:hAnsi="Times New Roman" w:cs="Times New Roman"/>
          <w:sz w:val="24"/>
          <w:szCs w:val="24"/>
        </w:rPr>
        <w:t xml:space="preserve"> </w:t>
      </w:r>
      <w:r>
        <w:rPr>
          <w:rFonts w:ascii="Times New Roman" w:hAnsi="Times New Roman" w:cs="Times New Roman"/>
          <w:sz w:val="24"/>
          <w:szCs w:val="24"/>
        </w:rPr>
        <w:t>He bathed regularly, had a perfectly shaved tonsure, wore a clean, white linen shirt, and his fingernails were always clean. He never missed his turn to perform the reading of scripture, especially when Charlemagne was present. He expended such efforts in order “to appear full of glory” to those around him.</w:t>
      </w:r>
      <w:r>
        <w:rPr>
          <w:rStyle w:val="FootnoteReference"/>
          <w:rFonts w:ascii="Times New Roman" w:hAnsi="Times New Roman" w:cs="Times New Roman"/>
          <w:sz w:val="24"/>
          <w:szCs w:val="24"/>
        </w:rPr>
        <w:footnoteReference w:id="243"/>
      </w:r>
      <w:r>
        <w:rPr>
          <w:rFonts w:ascii="Times New Roman" w:hAnsi="Times New Roman" w:cs="Times New Roman"/>
          <w:sz w:val="24"/>
          <w:szCs w:val="24"/>
        </w:rPr>
        <w:t xml:space="preserve"> But consequences lurked for this deacon of “defiled conscience” (</w:t>
      </w:r>
      <w:proofErr w:type="spellStart"/>
      <w:r>
        <w:rPr>
          <w:rFonts w:ascii="Times New Roman" w:hAnsi="Times New Roman" w:cs="Times New Roman"/>
          <w:i/>
          <w:sz w:val="24"/>
          <w:szCs w:val="24"/>
        </w:rPr>
        <w:t>polluta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conscientia</w:t>
      </w:r>
      <w:proofErr w:type="spellEnd"/>
      <w:r>
        <w:rPr>
          <w:rFonts w:ascii="Times New Roman" w:hAnsi="Times New Roman" w:cs="Times New Roman"/>
          <w:i/>
          <w:sz w:val="24"/>
          <w:szCs w:val="24"/>
        </w:rPr>
        <w:t>).</w:t>
      </w:r>
      <w:r w:rsidR="0030709D">
        <w:rPr>
          <w:rStyle w:val="FootnoteReference"/>
          <w:rFonts w:ascii="Times New Roman" w:hAnsi="Times New Roman" w:cs="Times New Roman"/>
          <w:i/>
          <w:sz w:val="24"/>
          <w:szCs w:val="24"/>
        </w:rPr>
        <w:footnoteReference w:id="244"/>
      </w:r>
    </w:p>
    <w:p w14:paraId="616B826A" w14:textId="77777777" w:rsidR="006F77C0" w:rsidRDefault="006F77C0" w:rsidP="006F77C0">
      <w:pPr>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During his public reading of scripture, a spider unexpectedly and silently descended from the ceiling to light on top of the deacon’s head. Charlemagne, ever-watchful, noticed the arachnid. He </w:t>
      </w:r>
      <w:r w:rsidR="0030709D">
        <w:rPr>
          <w:rFonts w:ascii="Times New Roman" w:hAnsi="Times New Roman" w:cs="Times New Roman"/>
          <w:sz w:val="24"/>
          <w:szCs w:val="24"/>
        </w:rPr>
        <w:t>watched as it pierced the cleric’s head (</w:t>
      </w:r>
      <w:r w:rsidR="0030709D">
        <w:rPr>
          <w:rFonts w:ascii="Times New Roman" w:hAnsi="Times New Roman" w:cs="Times New Roman"/>
          <w:i/>
          <w:sz w:val="24"/>
          <w:szCs w:val="24"/>
        </w:rPr>
        <w:t xml:space="preserve">caput </w:t>
      </w:r>
      <w:proofErr w:type="spellStart"/>
      <w:r w:rsidR="0030709D">
        <w:rPr>
          <w:rFonts w:ascii="Times New Roman" w:hAnsi="Times New Roman" w:cs="Times New Roman"/>
          <w:i/>
          <w:sz w:val="24"/>
          <w:szCs w:val="24"/>
        </w:rPr>
        <w:t>eius</w:t>
      </w:r>
      <w:proofErr w:type="spellEnd"/>
      <w:r w:rsidR="0030709D">
        <w:rPr>
          <w:rFonts w:ascii="Times New Roman" w:hAnsi="Times New Roman" w:cs="Times New Roman"/>
          <w:i/>
          <w:sz w:val="24"/>
          <w:szCs w:val="24"/>
        </w:rPr>
        <w:t xml:space="preserve"> </w:t>
      </w:r>
      <w:proofErr w:type="spellStart"/>
      <w:r w:rsidR="0030709D">
        <w:rPr>
          <w:rFonts w:ascii="Times New Roman" w:hAnsi="Times New Roman" w:cs="Times New Roman"/>
          <w:i/>
          <w:sz w:val="24"/>
          <w:szCs w:val="24"/>
        </w:rPr>
        <w:t>percussit</w:t>
      </w:r>
      <w:proofErr w:type="spellEnd"/>
      <w:r w:rsidR="0030709D">
        <w:rPr>
          <w:rFonts w:ascii="Times New Roman" w:hAnsi="Times New Roman" w:cs="Times New Roman"/>
          <w:i/>
          <w:sz w:val="24"/>
          <w:szCs w:val="24"/>
        </w:rPr>
        <w:t>)</w:t>
      </w:r>
      <w:r>
        <w:rPr>
          <w:rFonts w:ascii="Times New Roman" w:hAnsi="Times New Roman" w:cs="Times New Roman"/>
          <w:sz w:val="24"/>
          <w:szCs w:val="24"/>
        </w:rPr>
        <w:t xml:space="preserve"> and then climbed stealthily back up its thread, only to return to deliver two more tiny bites.</w:t>
      </w:r>
      <w:r w:rsidR="0030709D">
        <w:rPr>
          <w:rStyle w:val="FootnoteReference"/>
          <w:rFonts w:ascii="Times New Roman" w:hAnsi="Times New Roman" w:cs="Times New Roman"/>
          <w:sz w:val="24"/>
          <w:szCs w:val="24"/>
        </w:rPr>
        <w:footnoteReference w:id="245"/>
      </w:r>
      <w:r>
        <w:rPr>
          <w:rFonts w:ascii="Times New Roman" w:hAnsi="Times New Roman" w:cs="Times New Roman"/>
          <w:sz w:val="24"/>
          <w:szCs w:val="24"/>
        </w:rPr>
        <w:t xml:space="preserve"> Charlemagne pretended not to </w:t>
      </w:r>
      <w:r>
        <w:rPr>
          <w:rFonts w:ascii="Times New Roman" w:hAnsi="Times New Roman" w:cs="Times New Roman"/>
          <w:sz w:val="24"/>
          <w:szCs w:val="24"/>
        </w:rPr>
        <w:lastRenderedPageBreak/>
        <w:t>notice. The terrified cleric, on the other hand, more fearful of breaking decorum in the emperor’s presence than of what was happening to him, did nothing to swat away the attacking spider. After services, “having left the basilica, (the deacon) soon swelled up and, in less than the space of one hour, he died.”</w:t>
      </w:r>
      <w:r>
        <w:rPr>
          <w:rStyle w:val="FootnoteReference"/>
          <w:rFonts w:ascii="Times New Roman" w:hAnsi="Times New Roman" w:cs="Times New Roman"/>
          <w:sz w:val="24"/>
          <w:szCs w:val="24"/>
        </w:rPr>
        <w:footnoteReference w:id="246"/>
      </w:r>
      <w:r>
        <w:rPr>
          <w:rFonts w:ascii="Times New Roman" w:hAnsi="Times New Roman" w:cs="Times New Roman"/>
          <w:sz w:val="24"/>
          <w:szCs w:val="24"/>
        </w:rPr>
        <w:t xml:space="preserve"> The deacon paid the ultimate price for his impure heart. In this tale, the spider acted as an agent of moralizing horror, entering the scene to enact r</w:t>
      </w:r>
      <w:r w:rsidR="0030709D">
        <w:rPr>
          <w:rFonts w:ascii="Times New Roman" w:hAnsi="Times New Roman" w:cs="Times New Roman"/>
          <w:sz w:val="24"/>
          <w:szCs w:val="24"/>
        </w:rPr>
        <w:t>etribution for the deacon’s sin, which was concern only for the appearance of holiness.</w:t>
      </w:r>
      <w:r>
        <w:rPr>
          <w:rFonts w:ascii="Times New Roman" w:hAnsi="Times New Roman" w:cs="Times New Roman"/>
          <w:sz w:val="24"/>
          <w:szCs w:val="24"/>
        </w:rPr>
        <w:t xml:space="preserve"> </w:t>
      </w:r>
      <w:r w:rsidR="00CD1427">
        <w:rPr>
          <w:rFonts w:ascii="Times New Roman" w:hAnsi="Times New Roman" w:cs="Times New Roman"/>
          <w:sz w:val="24"/>
          <w:szCs w:val="24"/>
        </w:rPr>
        <w:t>The horrible fate of the vain deacon would likely have been well-received in Charles the Fat’s court who might have known similar individuals who scorned the simpler Carolingian standards of grooming</w:t>
      </w:r>
      <w:r w:rsidR="00A12F76">
        <w:rPr>
          <w:rFonts w:ascii="Times New Roman" w:hAnsi="Times New Roman" w:cs="Times New Roman"/>
          <w:sz w:val="24"/>
          <w:szCs w:val="24"/>
        </w:rPr>
        <w:t>, as exemplified by Charlemagne himself</w:t>
      </w:r>
      <w:r w:rsidR="007F069E">
        <w:rPr>
          <w:rFonts w:ascii="Times New Roman" w:hAnsi="Times New Roman" w:cs="Times New Roman"/>
          <w:sz w:val="24"/>
          <w:szCs w:val="24"/>
        </w:rPr>
        <w:t>.</w:t>
      </w:r>
      <w:r w:rsidR="00A12F76">
        <w:rPr>
          <w:rStyle w:val="FootnoteReference"/>
          <w:rFonts w:ascii="Times New Roman" w:hAnsi="Times New Roman" w:cs="Times New Roman"/>
          <w:sz w:val="24"/>
          <w:szCs w:val="24"/>
        </w:rPr>
        <w:footnoteReference w:id="247"/>
      </w:r>
    </w:p>
    <w:p w14:paraId="74771298" w14:textId="77777777" w:rsidR="006F77C0" w:rsidRDefault="006F77C0" w:rsidP="006F77C0">
      <w:pPr>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In another horrific episode, a cheating bell-founder met a gruesome end. As an aside,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explained that the bell-maker, </w:t>
      </w:r>
      <w:proofErr w:type="spellStart"/>
      <w:r>
        <w:rPr>
          <w:rFonts w:ascii="Times New Roman" w:hAnsi="Times New Roman" w:cs="Times New Roman"/>
          <w:sz w:val="24"/>
          <w:szCs w:val="24"/>
        </w:rPr>
        <w:t>Tanco</w:t>
      </w:r>
      <w:proofErr w:type="spellEnd"/>
      <w:r>
        <w:rPr>
          <w:rFonts w:ascii="Times New Roman" w:hAnsi="Times New Roman" w:cs="Times New Roman"/>
          <w:sz w:val="24"/>
          <w:szCs w:val="24"/>
        </w:rPr>
        <w:t xml:space="preserve">, had once been a monk at St. Gall. </w:t>
      </w:r>
      <w:proofErr w:type="spellStart"/>
      <w:r>
        <w:rPr>
          <w:rFonts w:ascii="Times New Roman" w:hAnsi="Times New Roman" w:cs="Times New Roman"/>
          <w:sz w:val="24"/>
          <w:szCs w:val="24"/>
        </w:rPr>
        <w:t>Tanco</w:t>
      </w:r>
      <w:proofErr w:type="spellEnd"/>
      <w:r>
        <w:rPr>
          <w:rFonts w:ascii="Times New Roman" w:hAnsi="Times New Roman" w:cs="Times New Roman"/>
          <w:sz w:val="24"/>
          <w:szCs w:val="24"/>
        </w:rPr>
        <w:t xml:space="preserve"> received a commission from Charlemagne for an enormous bell to be cast from pure silver. However, in deceitful greed, he cast the bell from polished tin in order to keep the hundred pounds of silver for himself. His trick worked initially and his bell was mounted in a bell tower. However, after repeated tries, no one could make the bell ring. They soon called on the bell-maker to rectify the problem. </w:t>
      </w:r>
      <w:proofErr w:type="spellStart"/>
      <w:r>
        <w:rPr>
          <w:rFonts w:ascii="Times New Roman" w:hAnsi="Times New Roman" w:cs="Times New Roman"/>
          <w:sz w:val="24"/>
          <w:szCs w:val="24"/>
        </w:rPr>
        <w:t>Tanco</w:t>
      </w:r>
      <w:proofErr w:type="spellEnd"/>
      <w:r>
        <w:rPr>
          <w:rFonts w:ascii="Times New Roman" w:hAnsi="Times New Roman" w:cs="Times New Roman"/>
          <w:sz w:val="24"/>
          <w:szCs w:val="24"/>
        </w:rPr>
        <w:t xml:space="preserve"> began to pull at the rope, but still no sound issued from the swinging bell. Suddenly, the clapper broke loose from inside the tin shell. It plummeted down on top of the dishonest metal-worker, killing him as it passed through his carcass, tearing his bowels and testicles to the ground.</w:t>
      </w:r>
      <w:r>
        <w:rPr>
          <w:rStyle w:val="FootnoteReference"/>
          <w:rFonts w:ascii="Times New Roman" w:hAnsi="Times New Roman" w:cs="Times New Roman"/>
          <w:sz w:val="24"/>
          <w:szCs w:val="24"/>
        </w:rPr>
        <w:footnoteReference w:id="248"/>
      </w:r>
      <w:r>
        <w:rPr>
          <w:rFonts w:ascii="Times New Roman" w:hAnsi="Times New Roman" w:cs="Times New Roman"/>
          <w:sz w:val="24"/>
          <w:szCs w:val="24"/>
        </w:rPr>
        <w:t xml:space="preserve"> </w:t>
      </w:r>
      <w:proofErr w:type="spellStart"/>
      <w:r>
        <w:rPr>
          <w:rFonts w:ascii="Times New Roman" w:hAnsi="Times New Roman" w:cs="Times New Roman"/>
          <w:sz w:val="24"/>
          <w:szCs w:val="24"/>
        </w:rPr>
        <w:t>Tanco’s</w:t>
      </w:r>
      <w:proofErr w:type="spellEnd"/>
      <w:r>
        <w:rPr>
          <w:rFonts w:ascii="Times New Roman" w:hAnsi="Times New Roman" w:cs="Times New Roman"/>
          <w:sz w:val="24"/>
          <w:szCs w:val="24"/>
        </w:rPr>
        <w:t xml:space="preserve"> horrible end revealed his deceit and brought about the recovery of the misappropriated silver.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was sure to include the gory violence to </w:t>
      </w:r>
      <w:proofErr w:type="spellStart"/>
      <w:r>
        <w:rPr>
          <w:rFonts w:ascii="Times New Roman" w:hAnsi="Times New Roman" w:cs="Times New Roman"/>
          <w:sz w:val="24"/>
          <w:szCs w:val="24"/>
        </w:rPr>
        <w:t>Tanco’s</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corpse in anticipation of a certain approval from his audience, in essence, offering a visceral example </w:t>
      </w:r>
      <w:r w:rsidR="00B1570C">
        <w:rPr>
          <w:rFonts w:ascii="Times New Roman" w:hAnsi="Times New Roman" w:cs="Times New Roman"/>
          <w:sz w:val="24"/>
          <w:szCs w:val="24"/>
        </w:rPr>
        <w:t xml:space="preserve">to Charles’ imperial court </w:t>
      </w:r>
      <w:r>
        <w:rPr>
          <w:rFonts w:ascii="Times New Roman" w:hAnsi="Times New Roman" w:cs="Times New Roman"/>
          <w:sz w:val="24"/>
          <w:szCs w:val="24"/>
        </w:rPr>
        <w:t>of th</w:t>
      </w:r>
      <w:r w:rsidR="00B1570C">
        <w:rPr>
          <w:rFonts w:ascii="Times New Roman" w:hAnsi="Times New Roman" w:cs="Times New Roman"/>
          <w:sz w:val="24"/>
          <w:szCs w:val="24"/>
        </w:rPr>
        <w:t>e consequences for those who would try to deceive their emperor</w:t>
      </w:r>
      <w:r>
        <w:rPr>
          <w:rFonts w:ascii="Times New Roman" w:hAnsi="Times New Roman" w:cs="Times New Roman"/>
          <w:sz w:val="24"/>
          <w:szCs w:val="24"/>
        </w:rPr>
        <w:t>.</w:t>
      </w:r>
      <w:r w:rsidR="007F069E">
        <w:rPr>
          <w:rFonts w:ascii="Times New Roman" w:hAnsi="Times New Roman" w:cs="Times New Roman"/>
          <w:sz w:val="24"/>
          <w:szCs w:val="24"/>
        </w:rPr>
        <w:t xml:space="preserve"> </w:t>
      </w:r>
      <w:proofErr w:type="spellStart"/>
      <w:r w:rsidR="007F069E">
        <w:rPr>
          <w:rFonts w:ascii="Times New Roman" w:hAnsi="Times New Roman" w:cs="Times New Roman"/>
          <w:sz w:val="24"/>
          <w:szCs w:val="24"/>
        </w:rPr>
        <w:t>Tanco</w:t>
      </w:r>
      <w:proofErr w:type="spellEnd"/>
      <w:r w:rsidR="007F069E">
        <w:rPr>
          <w:rFonts w:ascii="Times New Roman" w:hAnsi="Times New Roman" w:cs="Times New Roman"/>
          <w:sz w:val="24"/>
          <w:szCs w:val="24"/>
        </w:rPr>
        <w:t xml:space="preserve"> was horribly destroyed by divine punishment; the same fate awaited those who would act in a similar way.</w:t>
      </w:r>
    </w:p>
    <w:p w14:paraId="17113540" w14:textId="77777777" w:rsidR="006F77C0" w:rsidRDefault="006F77C0" w:rsidP="006F77C0">
      <w:pPr>
        <w:spacing w:line="480" w:lineRule="auto"/>
        <w:ind w:left="0"/>
        <w:rPr>
          <w:rFonts w:ascii="Times New Roman" w:hAnsi="Times New Roman" w:cs="Times New Roman"/>
          <w:sz w:val="24"/>
          <w:szCs w:val="24"/>
        </w:rPr>
      </w:pPr>
      <w:r>
        <w:rPr>
          <w:rFonts w:ascii="Times New Roman" w:hAnsi="Times New Roman" w:cs="Times New Roman"/>
          <w:sz w:val="24"/>
          <w:szCs w:val="24"/>
        </w:rPr>
        <w:t>Noël Carroll analyzed the emotional effect that horror is designed to cause in its audience and answered the question of why anyone would want to be horrified since being horrified is so unpleasant.</w:t>
      </w:r>
      <w:r>
        <w:rPr>
          <w:rStyle w:val="FootnoteReference"/>
          <w:rFonts w:ascii="Times New Roman" w:hAnsi="Times New Roman" w:cs="Times New Roman"/>
          <w:sz w:val="24"/>
          <w:szCs w:val="24"/>
        </w:rPr>
        <w:footnoteReference w:id="249"/>
      </w:r>
      <w:r>
        <w:rPr>
          <w:rFonts w:ascii="Times New Roman" w:hAnsi="Times New Roman" w:cs="Times New Roman"/>
          <w:sz w:val="24"/>
          <w:szCs w:val="24"/>
        </w:rPr>
        <w:t xml:space="preserve"> It is a paradoxical emotional state that audiences often find entertaining;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inclusion of horrific tales in the </w:t>
      </w:r>
      <w:proofErr w:type="spellStart"/>
      <w:r>
        <w:rPr>
          <w:rFonts w:ascii="Times New Roman" w:hAnsi="Times New Roman" w:cs="Times New Roman"/>
          <w:i/>
          <w:sz w:val="24"/>
          <w:szCs w:val="24"/>
        </w:rPr>
        <w:t>Gesta</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suggests that Carolingian audiences were no different. It is perhaps not surprising to find such tantalizingly diabolical horror in the </w:t>
      </w:r>
      <w:proofErr w:type="spellStart"/>
      <w:r>
        <w:rPr>
          <w:rFonts w:ascii="Times New Roman" w:hAnsi="Times New Roman" w:cs="Times New Roman"/>
          <w:i/>
          <w:sz w:val="24"/>
          <w:szCs w:val="24"/>
        </w:rPr>
        <w:t>Gesta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was a monk, after all, and it may be argued that the same reasons which prompt a hermitic life are related to those which prompt artistic work: “whatever one might say about it, access to the artistic universe is more or less reserved for those who are </w:t>
      </w:r>
      <w:r>
        <w:rPr>
          <w:rFonts w:ascii="Times New Roman" w:hAnsi="Times New Roman" w:cs="Times New Roman"/>
          <w:i/>
          <w:sz w:val="24"/>
          <w:szCs w:val="24"/>
        </w:rPr>
        <w:t>a little sick of [life].</w:t>
      </w:r>
      <w:r>
        <w:rPr>
          <w:rFonts w:ascii="Times New Roman" w:hAnsi="Times New Roman" w:cs="Times New Roman"/>
          <w:sz w:val="24"/>
          <w:szCs w:val="24"/>
        </w:rPr>
        <w:t>”</w:t>
      </w:r>
      <w:r>
        <w:rPr>
          <w:rStyle w:val="FootnoteReference"/>
          <w:rFonts w:ascii="Times New Roman" w:hAnsi="Times New Roman" w:cs="Times New Roman"/>
          <w:sz w:val="24"/>
          <w:szCs w:val="24"/>
          <w:lang w:val="fr-FR"/>
        </w:rPr>
        <w:footnoteReference w:id="250"/>
      </w:r>
      <w:r w:rsidRPr="008F6554">
        <w:rPr>
          <w:rFonts w:ascii="Times New Roman" w:hAnsi="Times New Roman" w:cs="Times New Roman"/>
          <w:sz w:val="24"/>
          <w:szCs w:val="24"/>
        </w:rPr>
        <w:t xml:space="preserve"> </w:t>
      </w:r>
      <w:r>
        <w:rPr>
          <w:rFonts w:ascii="Times New Roman" w:hAnsi="Times New Roman" w:cs="Times New Roman"/>
          <w:sz w:val="24"/>
          <w:szCs w:val="24"/>
        </w:rPr>
        <w:t>Monastic life was an escape from the world; it is no coincidence, then, that it was also monastics who largely guarded, monopolized, and championed the liberal arts throughout the Middle Ages.</w:t>
      </w:r>
      <w:r w:rsidR="009313F9">
        <w:rPr>
          <w:rStyle w:val="FootnoteReference"/>
          <w:rFonts w:ascii="Times New Roman" w:hAnsi="Times New Roman" w:cs="Times New Roman"/>
          <w:sz w:val="24"/>
          <w:szCs w:val="24"/>
        </w:rPr>
        <w:footnoteReference w:id="251"/>
      </w:r>
    </w:p>
    <w:p w14:paraId="0A349E9C" w14:textId="77777777" w:rsidR="006F77C0" w:rsidRDefault="006F77C0" w:rsidP="006F77C0">
      <w:pPr>
        <w:spacing w:line="480" w:lineRule="auto"/>
        <w:ind w:left="0"/>
        <w:rPr>
          <w:rFonts w:ascii="Times New Roman" w:hAnsi="Times New Roman" w:cs="Times New Roman"/>
          <w:sz w:val="24"/>
          <w:szCs w:val="24"/>
        </w:rPr>
      </w:pPr>
      <w:r>
        <w:rPr>
          <w:rFonts w:ascii="Times New Roman" w:hAnsi="Times New Roman" w:cs="Times New Roman"/>
          <w:sz w:val="24"/>
          <w:szCs w:val="24"/>
        </w:rPr>
        <w:t>Works of horror can be identified by the affect, the emotional state, that they produce in their audience, specifically (and obviously) that of being horrified.</w:t>
      </w:r>
      <w:r>
        <w:rPr>
          <w:rStyle w:val="FootnoteReference"/>
          <w:rFonts w:ascii="Times New Roman" w:hAnsi="Times New Roman" w:cs="Times New Roman"/>
          <w:sz w:val="24"/>
          <w:szCs w:val="24"/>
        </w:rPr>
        <w:footnoteReference w:id="252"/>
      </w:r>
      <w:r>
        <w:rPr>
          <w:rFonts w:ascii="Times New Roman" w:hAnsi="Times New Roman" w:cs="Times New Roman"/>
          <w:sz w:val="24"/>
          <w:szCs w:val="24"/>
        </w:rPr>
        <w:t xml:space="preserve"> H.P. Lovecraft took this idea further, arguing that horror makes its audience feel “cosmic fear,” a state of fear mixed with awe that confirms a deeply natural human conviction that the world contains vast, unknown forces.</w:t>
      </w:r>
      <w:r>
        <w:rPr>
          <w:rStyle w:val="FootnoteReference"/>
          <w:rFonts w:ascii="Times New Roman" w:hAnsi="Times New Roman" w:cs="Times New Roman"/>
          <w:sz w:val="24"/>
          <w:szCs w:val="24"/>
        </w:rPr>
        <w:footnoteReference w:id="253"/>
      </w:r>
      <w:r>
        <w:rPr>
          <w:rFonts w:ascii="Times New Roman" w:hAnsi="Times New Roman" w:cs="Times New Roman"/>
          <w:sz w:val="24"/>
          <w:szCs w:val="24"/>
        </w:rPr>
        <w:t xml:space="preserve"> In Carroll’s estimation, cosmic fear is something very much like religious experience.</w:t>
      </w:r>
      <w:r w:rsidRPr="00105809">
        <w:rPr>
          <w:rStyle w:val="FootnoteReference"/>
          <w:rFonts w:ascii="Times New Roman" w:hAnsi="Times New Roman" w:cs="Times New Roman"/>
          <w:sz w:val="24"/>
          <w:szCs w:val="24"/>
        </w:rPr>
        <w:t xml:space="preserve"> </w:t>
      </w:r>
      <w:r w:rsidRPr="00105809">
        <w:rPr>
          <w:rStyle w:val="FootnoteReference"/>
          <w:rFonts w:ascii="Times New Roman" w:hAnsi="Times New Roman" w:cs="Times New Roman"/>
          <w:sz w:val="24"/>
          <w:szCs w:val="24"/>
        </w:rPr>
        <w:footnoteReference w:id="254"/>
      </w:r>
      <w:r>
        <w:rPr>
          <w:rFonts w:ascii="Times New Roman" w:hAnsi="Times New Roman" w:cs="Times New Roman"/>
          <w:sz w:val="24"/>
          <w:szCs w:val="24"/>
        </w:rPr>
        <w:t xml:space="preserve"> Cosmic </w:t>
      </w:r>
      <w:r>
        <w:rPr>
          <w:rFonts w:ascii="Times New Roman" w:hAnsi="Times New Roman" w:cs="Times New Roman"/>
          <w:sz w:val="24"/>
          <w:szCs w:val="24"/>
        </w:rPr>
        <w:lastRenderedPageBreak/>
        <w:t>fear was not incompatible or dissimilar from the prevailing Christian mysticism of the early medieval period, where religious experience was a way of coming into touch with the unseen forces at work in the world</w:t>
      </w:r>
      <w:r w:rsidRPr="00105809">
        <w:rPr>
          <w:rFonts w:ascii="Times New Roman" w:hAnsi="Times New Roman" w:cs="Times New Roman"/>
          <w:sz w:val="24"/>
          <w:szCs w:val="24"/>
        </w:rPr>
        <w:t>.</w:t>
      </w:r>
      <w:r>
        <w:rPr>
          <w:rFonts w:ascii="Times New Roman" w:hAnsi="Times New Roman" w:cs="Times New Roman"/>
          <w:sz w:val="24"/>
          <w:szCs w:val="24"/>
        </w:rPr>
        <w:t xml:space="preserve"> The insertions of horror in the </w:t>
      </w:r>
      <w:proofErr w:type="spellStart"/>
      <w:r>
        <w:rPr>
          <w:rFonts w:ascii="Times New Roman" w:hAnsi="Times New Roman" w:cs="Times New Roman"/>
          <w:i/>
          <w:sz w:val="24"/>
          <w:szCs w:val="24"/>
        </w:rPr>
        <w:t>Gesta</w:t>
      </w:r>
      <w:proofErr w:type="spellEnd"/>
      <w:r>
        <w:rPr>
          <w:rFonts w:ascii="Times New Roman" w:hAnsi="Times New Roman" w:cs="Times New Roman"/>
          <w:i/>
          <w:sz w:val="24"/>
          <w:szCs w:val="24"/>
        </w:rPr>
        <w:t xml:space="preserve"> </w:t>
      </w:r>
      <w:r>
        <w:rPr>
          <w:rFonts w:ascii="Times New Roman" w:hAnsi="Times New Roman" w:cs="Times New Roman"/>
          <w:sz w:val="24"/>
          <w:szCs w:val="24"/>
        </w:rPr>
        <w:t>should therefore not be read as incongruous departures from the pious tone of the work, but as enhancements of it.</w:t>
      </w:r>
    </w:p>
    <w:p w14:paraId="1FB58FA8" w14:textId="77777777" w:rsidR="006F77C0" w:rsidRDefault="006F77C0" w:rsidP="006F77C0">
      <w:pPr>
        <w:spacing w:line="480" w:lineRule="auto"/>
        <w:ind w:left="0"/>
        <w:rPr>
          <w:rFonts w:ascii="Times New Roman" w:hAnsi="Times New Roman" w:cs="Times New Roman"/>
          <w:sz w:val="24"/>
          <w:szCs w:val="24"/>
        </w:rPr>
      </w:pP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demonic agents are essentially one of many kinds of monster in the medieval imagination.</w:t>
      </w:r>
      <w:r>
        <w:rPr>
          <w:rStyle w:val="FootnoteReference"/>
          <w:rFonts w:ascii="Times New Roman" w:hAnsi="Times New Roman" w:cs="Times New Roman"/>
          <w:sz w:val="24"/>
          <w:szCs w:val="24"/>
        </w:rPr>
        <w:footnoteReference w:id="255"/>
      </w:r>
      <w:r>
        <w:rPr>
          <w:rFonts w:ascii="Times New Roman" w:hAnsi="Times New Roman" w:cs="Times New Roman"/>
          <w:sz w:val="24"/>
          <w:szCs w:val="24"/>
        </w:rPr>
        <w:t xml:space="preserve">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used a number of terms to refer to the unearthly apparitions that populate the </w:t>
      </w:r>
      <w:proofErr w:type="spellStart"/>
      <w:r>
        <w:rPr>
          <w:rFonts w:ascii="Times New Roman" w:hAnsi="Times New Roman" w:cs="Times New Roman"/>
          <w:i/>
          <w:sz w:val="24"/>
          <w:szCs w:val="24"/>
        </w:rPr>
        <w:t>Gesta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Karoli</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larva, </w:t>
      </w:r>
      <w:proofErr w:type="spellStart"/>
      <w:r>
        <w:rPr>
          <w:rFonts w:ascii="Times New Roman" w:hAnsi="Times New Roman" w:cs="Times New Roman"/>
          <w:i/>
          <w:sz w:val="24"/>
          <w:szCs w:val="24"/>
        </w:rPr>
        <w:t>pilosus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diabolus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inimicus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hostis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gigantes</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etc. One important term that he employed was </w:t>
      </w:r>
      <w:proofErr w:type="spellStart"/>
      <w:r>
        <w:rPr>
          <w:rFonts w:ascii="Times New Roman" w:hAnsi="Times New Roman" w:cs="Times New Roman"/>
          <w:i/>
          <w:sz w:val="24"/>
          <w:szCs w:val="24"/>
        </w:rPr>
        <w:t>monstrum</w:t>
      </w:r>
      <w:proofErr w:type="spellEnd"/>
      <w:r>
        <w:rPr>
          <w:rFonts w:ascii="Times New Roman" w:hAnsi="Times New Roman" w:cs="Times New Roman"/>
          <w:i/>
          <w:sz w:val="24"/>
          <w:szCs w:val="24"/>
        </w:rPr>
        <w:t xml:space="preserve">: </w:t>
      </w:r>
      <w:r>
        <w:rPr>
          <w:rFonts w:ascii="Times New Roman" w:hAnsi="Times New Roman" w:cs="Times New Roman"/>
          <w:sz w:val="24"/>
          <w:szCs w:val="24"/>
        </w:rPr>
        <w:t>cognate to our modern English “monster,” it also meant an omen, a supernatural appearance, a portent.</w:t>
      </w:r>
      <w:r w:rsidRPr="00C8701A">
        <w:rPr>
          <w:rStyle w:val="FootnoteReference"/>
          <w:rFonts w:ascii="Times New Roman" w:hAnsi="Times New Roman" w:cs="Times New Roman"/>
          <w:sz w:val="24"/>
          <w:szCs w:val="24"/>
        </w:rPr>
        <w:footnoteReference w:id="256"/>
      </w:r>
      <w:r>
        <w:rPr>
          <w:rFonts w:ascii="Times New Roman" w:hAnsi="Times New Roman" w:cs="Times New Roman"/>
          <w:i/>
          <w:sz w:val="24"/>
          <w:szCs w:val="24"/>
        </w:rPr>
        <w:t xml:space="preserve"> </w:t>
      </w:r>
      <w:r>
        <w:rPr>
          <w:rFonts w:ascii="Times New Roman" w:hAnsi="Times New Roman" w:cs="Times New Roman"/>
          <w:sz w:val="24"/>
          <w:szCs w:val="24"/>
        </w:rPr>
        <w:t>Etymologically, it refers to that which reveals, that which warns; its usage dates back to Antiquity, of course, where it applied to all abnormal phenomena regarded as warnings from the divine.</w:t>
      </w:r>
      <w:r>
        <w:rPr>
          <w:rStyle w:val="FootnoteReference"/>
          <w:rFonts w:ascii="Times New Roman" w:hAnsi="Times New Roman" w:cs="Times New Roman"/>
          <w:sz w:val="24"/>
          <w:szCs w:val="24"/>
        </w:rPr>
        <w:footnoteReference w:id="257"/>
      </w:r>
      <w:r>
        <w:rPr>
          <w:rFonts w:ascii="Times New Roman" w:hAnsi="Times New Roman" w:cs="Times New Roman"/>
          <w:sz w:val="24"/>
          <w:szCs w:val="24"/>
        </w:rPr>
        <w:t xml:space="preserve"> </w:t>
      </w:r>
      <w:proofErr w:type="spellStart"/>
      <w:r>
        <w:rPr>
          <w:rFonts w:ascii="Times New Roman" w:hAnsi="Times New Roman" w:cs="Times New Roman"/>
          <w:sz w:val="24"/>
          <w:szCs w:val="24"/>
        </w:rPr>
        <w:t>Isidore</w:t>
      </w:r>
      <w:proofErr w:type="spellEnd"/>
      <w:r>
        <w:rPr>
          <w:rFonts w:ascii="Times New Roman" w:hAnsi="Times New Roman" w:cs="Times New Roman"/>
          <w:sz w:val="24"/>
          <w:szCs w:val="24"/>
        </w:rPr>
        <w:t xml:space="preserve"> of Seville recorded </w:t>
      </w:r>
      <w:proofErr w:type="spellStart"/>
      <w:r w:rsidR="00BA69A7">
        <w:rPr>
          <w:rFonts w:ascii="Times New Roman" w:hAnsi="Times New Roman" w:cs="Times New Roman"/>
          <w:i/>
          <w:sz w:val="24"/>
          <w:szCs w:val="24"/>
        </w:rPr>
        <w:t>monstra</w:t>
      </w:r>
      <w:proofErr w:type="spellEnd"/>
      <w:r>
        <w:rPr>
          <w:rFonts w:ascii="Times New Roman" w:hAnsi="Times New Roman" w:cs="Times New Roman"/>
          <w:sz w:val="24"/>
          <w:szCs w:val="24"/>
        </w:rPr>
        <w:t xml:space="preserve"> as omen</w:t>
      </w:r>
      <w:r w:rsidR="00BA69A7">
        <w:rPr>
          <w:rFonts w:ascii="Times New Roman" w:hAnsi="Times New Roman" w:cs="Times New Roman"/>
          <w:sz w:val="24"/>
          <w:szCs w:val="24"/>
        </w:rPr>
        <w:t>s</w:t>
      </w:r>
      <w:r>
        <w:rPr>
          <w:rFonts w:ascii="Times New Roman" w:hAnsi="Times New Roman" w:cs="Times New Roman"/>
          <w:sz w:val="24"/>
          <w:szCs w:val="24"/>
        </w:rPr>
        <w:t xml:space="preserve"> which “in giving a sign, they indicate (</w:t>
      </w:r>
      <w:proofErr w:type="spellStart"/>
      <w:r>
        <w:rPr>
          <w:rFonts w:ascii="Times New Roman" w:hAnsi="Times New Roman" w:cs="Times New Roman"/>
          <w:i/>
          <w:sz w:val="24"/>
          <w:szCs w:val="24"/>
        </w:rPr>
        <w:t>demonstrare</w:t>
      </w:r>
      <w:proofErr w:type="spellEnd"/>
      <w:r>
        <w:rPr>
          <w:rFonts w:ascii="Times New Roman" w:hAnsi="Times New Roman" w:cs="Times New Roman"/>
          <w:i/>
          <w:sz w:val="24"/>
          <w:szCs w:val="24"/>
        </w:rPr>
        <w:t>)</w:t>
      </w:r>
      <w:r>
        <w:rPr>
          <w:rFonts w:ascii="Times New Roman" w:hAnsi="Times New Roman" w:cs="Times New Roman"/>
          <w:sz w:val="24"/>
          <w:szCs w:val="24"/>
        </w:rPr>
        <w:t xml:space="preserve"> something, or else because they instantly show (</w:t>
      </w:r>
      <w:proofErr w:type="spellStart"/>
      <w:r>
        <w:rPr>
          <w:rFonts w:ascii="Times New Roman" w:hAnsi="Times New Roman" w:cs="Times New Roman"/>
          <w:i/>
          <w:sz w:val="24"/>
          <w:szCs w:val="24"/>
        </w:rPr>
        <w:t>monstrare</w:t>
      </w:r>
      <w:proofErr w:type="spellEnd"/>
      <w:r>
        <w:rPr>
          <w:rFonts w:ascii="Times New Roman" w:hAnsi="Times New Roman" w:cs="Times New Roman"/>
          <w:i/>
          <w:sz w:val="24"/>
          <w:szCs w:val="24"/>
        </w:rPr>
        <w:t>)</w:t>
      </w:r>
      <w:r>
        <w:rPr>
          <w:rFonts w:ascii="Times New Roman" w:hAnsi="Times New Roman" w:cs="Times New Roman"/>
          <w:sz w:val="24"/>
          <w:szCs w:val="24"/>
        </w:rPr>
        <w:t xml:space="preserve"> what may appear.</w:t>
      </w:r>
      <w:r>
        <w:rPr>
          <w:rStyle w:val="FootnoteReference"/>
          <w:rFonts w:ascii="Times New Roman" w:hAnsi="Times New Roman" w:cs="Times New Roman"/>
          <w:sz w:val="24"/>
          <w:szCs w:val="24"/>
        </w:rPr>
        <w:footnoteReference w:id="258"/>
      </w:r>
      <w:r>
        <w:rPr>
          <w:rFonts w:ascii="Times New Roman" w:hAnsi="Times New Roman" w:cs="Times New Roman"/>
          <w:sz w:val="24"/>
          <w:szCs w:val="24"/>
        </w:rPr>
        <w:t xml:space="preserve"> Horrific, supernatural beings who were embodiments of warning populated the pages of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Gesta</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monsters who torment mortals in order to reveal </w:t>
      </w:r>
      <w:r w:rsidR="00057789">
        <w:rPr>
          <w:rFonts w:ascii="Times New Roman" w:hAnsi="Times New Roman" w:cs="Times New Roman"/>
          <w:sz w:val="24"/>
          <w:szCs w:val="24"/>
        </w:rPr>
        <w:t>humanity</w:t>
      </w:r>
      <w:r>
        <w:rPr>
          <w:rFonts w:ascii="Times New Roman" w:hAnsi="Times New Roman" w:cs="Times New Roman"/>
          <w:sz w:val="24"/>
          <w:szCs w:val="24"/>
        </w:rPr>
        <w:t>’s sins and God’s will.</w:t>
      </w:r>
      <w:r>
        <w:rPr>
          <w:rStyle w:val="FootnoteReference"/>
          <w:rFonts w:ascii="Times New Roman" w:hAnsi="Times New Roman" w:cs="Times New Roman"/>
          <w:sz w:val="24"/>
          <w:szCs w:val="24"/>
        </w:rPr>
        <w:footnoteReference w:id="259"/>
      </w:r>
      <w:r w:rsidRPr="009D56C7">
        <w:rPr>
          <w:rFonts w:ascii="Times New Roman" w:hAnsi="Times New Roman" w:cs="Times New Roman"/>
          <w:sz w:val="24"/>
          <w:szCs w:val="24"/>
        </w:rPr>
        <w:t xml:space="preserve"> </w:t>
      </w:r>
      <w:r>
        <w:rPr>
          <w:rFonts w:ascii="Times New Roman" w:hAnsi="Times New Roman" w:cs="Times New Roman"/>
          <w:sz w:val="24"/>
          <w:szCs w:val="24"/>
        </w:rPr>
        <w:t xml:space="preserve">Monsters, although not necessary for horror, are often one of the defining marks of it, which is certainly the case in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horror stories.</w:t>
      </w:r>
      <w:r>
        <w:rPr>
          <w:rStyle w:val="FootnoteReference"/>
          <w:rFonts w:ascii="Times New Roman" w:hAnsi="Times New Roman" w:cs="Times New Roman"/>
          <w:sz w:val="24"/>
          <w:szCs w:val="24"/>
        </w:rPr>
        <w:footnoteReference w:id="260"/>
      </w:r>
    </w:p>
    <w:p w14:paraId="1354D05D" w14:textId="77777777" w:rsidR="006F77C0" w:rsidRDefault="006F77C0" w:rsidP="006F77C0">
      <w:pPr>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One of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most terrifying monsters was a shadowy demon who lurked in the natural hot springs near Aachen.</w:t>
      </w:r>
      <w:r>
        <w:rPr>
          <w:rStyle w:val="FootnoteReference"/>
          <w:rFonts w:ascii="Times New Roman" w:hAnsi="Times New Roman" w:cs="Times New Roman"/>
          <w:sz w:val="24"/>
          <w:szCs w:val="24"/>
        </w:rPr>
        <w:footnoteReference w:id="261"/>
      </w:r>
      <w:r>
        <w:rPr>
          <w:rFonts w:ascii="Times New Roman" w:hAnsi="Times New Roman" w:cs="Times New Roman"/>
          <w:sz w:val="24"/>
          <w:szCs w:val="24"/>
        </w:rPr>
        <w:t xml:space="preserve">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included the occasional reference or story about relatives and descendants of Charlemagne, rendering the </w:t>
      </w:r>
      <w:proofErr w:type="spellStart"/>
      <w:r>
        <w:rPr>
          <w:rFonts w:ascii="Times New Roman" w:hAnsi="Times New Roman" w:cs="Times New Roman"/>
          <w:i/>
          <w:sz w:val="24"/>
          <w:szCs w:val="24"/>
        </w:rPr>
        <w:t>Gesta</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at times a “collective biography” of Charles </w:t>
      </w:r>
      <w:r>
        <w:rPr>
          <w:rFonts w:ascii="Times New Roman" w:hAnsi="Times New Roman" w:cs="Times New Roman"/>
          <w:sz w:val="24"/>
          <w:szCs w:val="24"/>
        </w:rPr>
        <w:lastRenderedPageBreak/>
        <w:t>the Fat’s imperial pedigree.</w:t>
      </w:r>
      <w:r>
        <w:rPr>
          <w:rStyle w:val="FootnoteReference"/>
          <w:rFonts w:ascii="Times New Roman" w:hAnsi="Times New Roman" w:cs="Times New Roman"/>
          <w:sz w:val="24"/>
          <w:szCs w:val="24"/>
        </w:rPr>
        <w:footnoteReference w:id="262"/>
      </w:r>
      <w:r>
        <w:rPr>
          <w:rFonts w:ascii="Times New Roman" w:hAnsi="Times New Roman" w:cs="Times New Roman"/>
          <w:sz w:val="24"/>
          <w:szCs w:val="24"/>
        </w:rPr>
        <w:t xml:space="preserve"> So, in this tale of demonic apparition, Charlemagne’s father, Pippin III, was the target of the evil presence. Before construction had happened at Aachen, the natural spring was known to have healing properties. Pippin wanted to soak in its waters and had a servant perform a visual check to make sure that the pool was clean and that no strangers (</w:t>
      </w:r>
      <w:proofErr w:type="spellStart"/>
      <w:r w:rsidRPr="00180EA1">
        <w:rPr>
          <w:rFonts w:ascii="Times New Roman" w:hAnsi="Times New Roman" w:cs="Times New Roman"/>
          <w:i/>
          <w:sz w:val="24"/>
          <w:szCs w:val="24"/>
        </w:rPr>
        <w:t>quis</w:t>
      </w:r>
      <w:proofErr w:type="spellEnd"/>
      <w:r w:rsidRPr="00180EA1">
        <w:rPr>
          <w:rFonts w:ascii="Times New Roman" w:hAnsi="Times New Roman" w:cs="Times New Roman"/>
          <w:i/>
          <w:sz w:val="24"/>
          <w:szCs w:val="24"/>
        </w:rPr>
        <w:t xml:space="preserve"> </w:t>
      </w:r>
      <w:proofErr w:type="spellStart"/>
      <w:r w:rsidRPr="00180EA1">
        <w:rPr>
          <w:rFonts w:ascii="Times New Roman" w:hAnsi="Times New Roman" w:cs="Times New Roman"/>
          <w:i/>
          <w:sz w:val="24"/>
          <w:szCs w:val="24"/>
        </w:rPr>
        <w:t>ignotus</w:t>
      </w:r>
      <w:proofErr w:type="spellEnd"/>
      <w:r>
        <w:rPr>
          <w:rFonts w:ascii="Times New Roman" w:hAnsi="Times New Roman" w:cs="Times New Roman"/>
          <w:sz w:val="24"/>
          <w:szCs w:val="24"/>
        </w:rPr>
        <w:t>) were in it. Dressed only in a robe and slippers, nearly at his most vulnerable except for the sword he had in his hand, Pippin stepped into the water. Suddenly, a shadowy demon rose up from the water and attacked, nearly destroying him.</w:t>
      </w:r>
      <w:r>
        <w:rPr>
          <w:rStyle w:val="FootnoteReference"/>
          <w:rFonts w:ascii="Times New Roman" w:hAnsi="Times New Roman" w:cs="Times New Roman"/>
          <w:sz w:val="24"/>
          <w:szCs w:val="24"/>
        </w:rPr>
        <w:footnoteReference w:id="263"/>
      </w:r>
      <w:r>
        <w:rPr>
          <w:rFonts w:ascii="Times New Roman" w:hAnsi="Times New Roman" w:cs="Times New Roman"/>
          <w:sz w:val="24"/>
          <w:szCs w:val="24"/>
        </w:rPr>
        <w:t xml:space="preserve"> Pippin made the sign of the cross in self-protection. At the center of the shadow, he made out the vague outline of a human form. In a desperate move, he thrusted his sword so hard and deep into the form at the center of the shadow that the blade stuck into the ground and could scarcely be pulled back out. “</w:t>
      </w:r>
      <w:r w:rsidRPr="009C4B0A">
        <w:rPr>
          <w:rFonts w:ascii="Times New Roman" w:hAnsi="Times New Roman" w:cs="Times New Roman"/>
          <w:sz w:val="24"/>
          <w:szCs w:val="24"/>
        </w:rPr>
        <w:t>The shadow was so thick with filth that it altogether filled the fount with blood and abominable gore and slime.</w:t>
      </w:r>
      <w:r>
        <w:rPr>
          <w:rFonts w:ascii="Times New Roman" w:hAnsi="Times New Roman" w:cs="Times New Roman"/>
          <w:sz w:val="24"/>
          <w:szCs w:val="24"/>
        </w:rPr>
        <w:t>”</w:t>
      </w:r>
      <w:r w:rsidRPr="009C4B0A">
        <w:rPr>
          <w:rStyle w:val="FootnoteReference"/>
          <w:rFonts w:ascii="Times New Roman" w:hAnsi="Times New Roman" w:cs="Times New Roman"/>
          <w:sz w:val="24"/>
          <w:szCs w:val="24"/>
        </w:rPr>
        <w:footnoteReference w:id="264"/>
      </w:r>
      <w:r>
        <w:rPr>
          <w:rFonts w:ascii="Times New Roman" w:hAnsi="Times New Roman" w:cs="Times New Roman"/>
          <w:sz w:val="24"/>
          <w:szCs w:val="24"/>
        </w:rPr>
        <w:t xml:space="preserve"> Triumphant over the monster, Pippin demonstrated for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audience, Charles the Fat, how the ideal warrior-monarch should face pure evil: with the sign of the cross and sword drawn.</w:t>
      </w:r>
    </w:p>
    <w:p w14:paraId="37CA3955" w14:textId="77777777" w:rsidR="006F77C0" w:rsidRDefault="006F77C0" w:rsidP="006F77C0">
      <w:pPr>
        <w:spacing w:line="480" w:lineRule="auto"/>
        <w:ind w:left="0"/>
        <w:rPr>
          <w:rFonts w:ascii="Times New Roman" w:hAnsi="Times New Roman" w:cs="Times New Roman"/>
          <w:sz w:val="24"/>
          <w:szCs w:val="24"/>
        </w:rPr>
      </w:pPr>
      <w:r>
        <w:rPr>
          <w:rFonts w:ascii="Times New Roman" w:hAnsi="Times New Roman" w:cs="Times New Roman"/>
          <w:sz w:val="24"/>
          <w:szCs w:val="24"/>
        </w:rPr>
        <w:t>The inclination, by both modern and medieval commentators alike, is often to rationalize monster tales (by reading them as allegorical struggles within the human soul, for example) in order to reduce their fantastic and unbelievable nature.</w:t>
      </w:r>
      <w:r>
        <w:rPr>
          <w:rStyle w:val="FootnoteReference"/>
          <w:rFonts w:ascii="Times New Roman" w:hAnsi="Times New Roman" w:cs="Times New Roman"/>
          <w:sz w:val="24"/>
          <w:szCs w:val="24"/>
        </w:rPr>
        <w:footnoteReference w:id="265"/>
      </w:r>
      <w:r>
        <w:rPr>
          <w:rFonts w:ascii="Times New Roman" w:hAnsi="Times New Roman" w:cs="Times New Roman"/>
          <w:sz w:val="24"/>
          <w:szCs w:val="24"/>
        </w:rPr>
        <w:t xml:space="preserve"> “Saving” fantastic stories from the appearance of superstition or categorically denying the belief in literal monsters can inadvertently deny an important dimension of our relationship with the natural world.</w:t>
      </w:r>
      <w:r>
        <w:rPr>
          <w:rStyle w:val="FootnoteReference"/>
          <w:rFonts w:ascii="Times New Roman" w:hAnsi="Times New Roman" w:cs="Times New Roman"/>
          <w:sz w:val="24"/>
          <w:szCs w:val="24"/>
        </w:rPr>
        <w:footnoteReference w:id="266"/>
      </w:r>
      <w:r>
        <w:rPr>
          <w:rFonts w:ascii="Times New Roman" w:hAnsi="Times New Roman" w:cs="Times New Roman"/>
          <w:sz w:val="24"/>
          <w:szCs w:val="24"/>
        </w:rPr>
        <w:t xml:space="preserve"> The violent power of the shadow demon was a reminder of the threat of evil to all members of </w:t>
      </w:r>
      <w:r>
        <w:rPr>
          <w:rFonts w:ascii="Times New Roman" w:hAnsi="Times New Roman" w:cs="Times New Roman"/>
          <w:sz w:val="24"/>
          <w:szCs w:val="24"/>
        </w:rPr>
        <w:lastRenderedPageBreak/>
        <w:t>Carolingian society. Even those at the top of the hierarchy needed to be prepared to combat the monsters of evil that populated the world.</w:t>
      </w:r>
    </w:p>
    <w:p w14:paraId="64063889" w14:textId="77777777" w:rsidR="006F77C0" w:rsidRPr="003D0EE6" w:rsidRDefault="006F77C0" w:rsidP="006F77C0">
      <w:pPr>
        <w:spacing w:line="480" w:lineRule="auto"/>
        <w:ind w:left="0"/>
        <w:rPr>
          <w:rFonts w:ascii="Times New Roman" w:hAnsi="Times New Roman" w:cs="Times New Roman"/>
          <w:sz w:val="24"/>
          <w:szCs w:val="24"/>
        </w:rPr>
      </w:pPr>
      <w:r>
        <w:rPr>
          <w:rFonts w:ascii="Times New Roman" w:hAnsi="Times New Roman" w:cs="Times New Roman"/>
          <w:sz w:val="24"/>
          <w:szCs w:val="24"/>
        </w:rPr>
        <w:t>Humanity has almost always seemed to “need” monsters as embodiments of everything dangerous and horrible in the human imagination; there is a rich variety of monsters throughout recorded time and they hold a primal power as cultural metaphors and literary devices on which human fears can safely settle.</w:t>
      </w:r>
      <w:r>
        <w:rPr>
          <w:rStyle w:val="FootnoteReference"/>
          <w:rFonts w:ascii="Times New Roman" w:hAnsi="Times New Roman" w:cs="Times New Roman"/>
          <w:sz w:val="24"/>
          <w:szCs w:val="24"/>
        </w:rPr>
        <w:footnoteReference w:id="267"/>
      </w:r>
      <w:r>
        <w:rPr>
          <w:rFonts w:ascii="Times New Roman" w:hAnsi="Times New Roman" w:cs="Times New Roman"/>
          <w:sz w:val="24"/>
          <w:szCs w:val="24"/>
        </w:rPr>
        <w:t xml:space="preserve"> In his study of images of monsters in the </w:t>
      </w:r>
      <w:proofErr w:type="gramStart"/>
      <w:r>
        <w:rPr>
          <w:rFonts w:ascii="Times New Roman" w:hAnsi="Times New Roman" w:cs="Times New Roman"/>
          <w:sz w:val="24"/>
          <w:szCs w:val="24"/>
        </w:rPr>
        <w:t>Middle</w:t>
      </w:r>
      <w:proofErr w:type="gramEnd"/>
      <w:r>
        <w:rPr>
          <w:rFonts w:ascii="Times New Roman" w:hAnsi="Times New Roman" w:cs="Times New Roman"/>
          <w:sz w:val="24"/>
          <w:szCs w:val="24"/>
        </w:rPr>
        <w:t xml:space="preserve"> Ages, Claude </w:t>
      </w:r>
      <w:proofErr w:type="spellStart"/>
      <w:r>
        <w:rPr>
          <w:rFonts w:ascii="Times New Roman" w:hAnsi="Times New Roman" w:cs="Times New Roman"/>
          <w:sz w:val="24"/>
          <w:szCs w:val="24"/>
        </w:rPr>
        <w:t>Kappler</w:t>
      </w:r>
      <w:proofErr w:type="spellEnd"/>
      <w:r>
        <w:rPr>
          <w:rFonts w:ascii="Times New Roman" w:hAnsi="Times New Roman" w:cs="Times New Roman"/>
          <w:sz w:val="24"/>
          <w:szCs w:val="24"/>
        </w:rPr>
        <w:t xml:space="preserve"> found that the “never-vanquished” category of monster across the ages seems to have been more concentrated in some periods than others, particularly the Middle Ages.</w:t>
      </w:r>
      <w:r>
        <w:rPr>
          <w:rStyle w:val="FootnoteReference"/>
          <w:rFonts w:ascii="Times New Roman" w:hAnsi="Times New Roman" w:cs="Times New Roman"/>
          <w:sz w:val="24"/>
          <w:szCs w:val="24"/>
        </w:rPr>
        <w:footnoteReference w:id="268"/>
      </w:r>
      <w:r>
        <w:rPr>
          <w:rFonts w:ascii="Times New Roman" w:hAnsi="Times New Roman" w:cs="Times New Roman"/>
          <w:sz w:val="24"/>
          <w:szCs w:val="24"/>
        </w:rPr>
        <w:t xml:space="preserve"> This means perhaps that, at those times of greater frequency of representation in art and literature, humans had more </w:t>
      </w:r>
      <w:r w:rsidRPr="00E80133">
        <w:rPr>
          <w:rFonts w:ascii="Times New Roman" w:hAnsi="Times New Roman" w:cs="Times New Roman"/>
          <w:i/>
          <w:sz w:val="24"/>
          <w:szCs w:val="24"/>
        </w:rPr>
        <w:t>need</w:t>
      </w:r>
      <w:r>
        <w:rPr>
          <w:rFonts w:ascii="Times New Roman" w:hAnsi="Times New Roman" w:cs="Times New Roman"/>
          <w:sz w:val="24"/>
          <w:szCs w:val="24"/>
        </w:rPr>
        <w:t xml:space="preserve"> of monsters.</w:t>
      </w:r>
      <w:r>
        <w:rPr>
          <w:rStyle w:val="FootnoteReference"/>
          <w:rFonts w:ascii="Times New Roman" w:hAnsi="Times New Roman" w:cs="Times New Roman"/>
          <w:sz w:val="24"/>
          <w:szCs w:val="24"/>
        </w:rPr>
        <w:footnoteReference w:id="269"/>
      </w:r>
      <w:r>
        <w:rPr>
          <w:rFonts w:ascii="Times New Roman" w:hAnsi="Times New Roman" w:cs="Times New Roman"/>
          <w:sz w:val="24"/>
          <w:szCs w:val="24"/>
        </w:rPr>
        <w:t xml:space="preserve"> Monsters were responsible for a great deal of cultural work in the Carolingian world. They challenged and questioned; they troubled, they worried, they haunted. Asa </w:t>
      </w:r>
      <w:proofErr w:type="spellStart"/>
      <w:r>
        <w:rPr>
          <w:rFonts w:ascii="Times New Roman" w:hAnsi="Times New Roman" w:cs="Times New Roman"/>
          <w:sz w:val="24"/>
          <w:szCs w:val="24"/>
        </w:rPr>
        <w:t>Mittman</w:t>
      </w:r>
      <w:proofErr w:type="spellEnd"/>
      <w:r>
        <w:rPr>
          <w:rFonts w:ascii="Times New Roman" w:hAnsi="Times New Roman" w:cs="Times New Roman"/>
          <w:sz w:val="24"/>
          <w:szCs w:val="24"/>
        </w:rPr>
        <w:t xml:space="preserve"> explained the role of monsters as agents who tear and rend cultures, all the while constructing them and propping them up.</w:t>
      </w:r>
      <w:r>
        <w:rPr>
          <w:rStyle w:val="FootnoteReference"/>
          <w:rFonts w:ascii="Times New Roman" w:hAnsi="Times New Roman" w:cs="Times New Roman"/>
          <w:sz w:val="24"/>
          <w:szCs w:val="24"/>
        </w:rPr>
        <w:footnoteReference w:id="270"/>
      </w:r>
      <w:r>
        <w:rPr>
          <w:rFonts w:ascii="Times New Roman" w:hAnsi="Times New Roman" w:cs="Times New Roman"/>
          <w:sz w:val="24"/>
          <w:szCs w:val="24"/>
        </w:rPr>
        <w:t xml:space="preserve"> “They swallow up our cultural mores and expectations, and then, becoming what they eat, they reflect back to us our own faces, made disgusting or, perhaps, revealed to always have been so.”</w:t>
      </w:r>
      <w:r>
        <w:rPr>
          <w:rStyle w:val="FootnoteReference"/>
          <w:rFonts w:ascii="Times New Roman" w:hAnsi="Times New Roman" w:cs="Times New Roman"/>
          <w:sz w:val="24"/>
          <w:szCs w:val="24"/>
        </w:rPr>
        <w:footnoteReference w:id="271"/>
      </w:r>
      <w:r>
        <w:rPr>
          <w:rFonts w:ascii="Times New Roman" w:hAnsi="Times New Roman" w:cs="Times New Roman"/>
          <w:sz w:val="24"/>
          <w:szCs w:val="24"/>
        </w:rPr>
        <w:t xml:space="preserve">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audience needed demonic monsters to reveal the aspects of Carolingian civilization that required corre</w:t>
      </w:r>
      <w:r w:rsidR="0017423C">
        <w:rPr>
          <w:rFonts w:ascii="Times New Roman" w:hAnsi="Times New Roman" w:cs="Times New Roman"/>
          <w:sz w:val="24"/>
          <w:szCs w:val="24"/>
        </w:rPr>
        <w:t>ction and reform</w:t>
      </w:r>
      <w:r>
        <w:rPr>
          <w:rFonts w:ascii="Times New Roman" w:hAnsi="Times New Roman" w:cs="Times New Roman"/>
          <w:sz w:val="24"/>
          <w:szCs w:val="24"/>
        </w:rPr>
        <w:t>.</w:t>
      </w:r>
      <w:r w:rsidR="00BA69A7">
        <w:rPr>
          <w:rFonts w:ascii="Times New Roman" w:hAnsi="Times New Roman" w:cs="Times New Roman"/>
          <w:sz w:val="24"/>
          <w:szCs w:val="24"/>
        </w:rPr>
        <w:t xml:space="preserve"> </w:t>
      </w:r>
      <w:r w:rsidR="0017423C">
        <w:rPr>
          <w:rFonts w:ascii="Times New Roman" w:hAnsi="Times New Roman" w:cs="Times New Roman"/>
          <w:sz w:val="24"/>
          <w:szCs w:val="24"/>
        </w:rPr>
        <w:t xml:space="preserve">By pitting Pippin III against the shadow demon, </w:t>
      </w:r>
      <w:proofErr w:type="spellStart"/>
      <w:r w:rsidR="0017423C">
        <w:rPr>
          <w:rFonts w:ascii="Times New Roman" w:hAnsi="Times New Roman" w:cs="Times New Roman"/>
          <w:sz w:val="24"/>
          <w:szCs w:val="24"/>
        </w:rPr>
        <w:t>Notker</w:t>
      </w:r>
      <w:proofErr w:type="spellEnd"/>
      <w:r w:rsidR="00BA69A7">
        <w:rPr>
          <w:rFonts w:ascii="Times New Roman" w:hAnsi="Times New Roman" w:cs="Times New Roman"/>
          <w:sz w:val="24"/>
          <w:szCs w:val="24"/>
        </w:rPr>
        <w:t xml:space="preserve"> </w:t>
      </w:r>
      <w:r w:rsidR="0017423C">
        <w:rPr>
          <w:rFonts w:ascii="Times New Roman" w:hAnsi="Times New Roman" w:cs="Times New Roman"/>
          <w:sz w:val="24"/>
          <w:szCs w:val="24"/>
        </w:rPr>
        <w:t>demonstrated</w:t>
      </w:r>
      <w:r w:rsidR="00BA69A7">
        <w:rPr>
          <w:rFonts w:ascii="Times New Roman" w:hAnsi="Times New Roman" w:cs="Times New Roman"/>
          <w:sz w:val="24"/>
          <w:szCs w:val="24"/>
        </w:rPr>
        <w:t xml:space="preserve"> </w:t>
      </w:r>
      <w:r w:rsidR="0017423C">
        <w:rPr>
          <w:rFonts w:ascii="Times New Roman" w:hAnsi="Times New Roman" w:cs="Times New Roman"/>
          <w:sz w:val="24"/>
          <w:szCs w:val="24"/>
        </w:rPr>
        <w:t>that the ideal Carolingian ruler never hesitated to combat sin and evil wherever it appeared. C</w:t>
      </w:r>
      <w:r w:rsidR="00DE7BF0">
        <w:rPr>
          <w:rFonts w:ascii="Times New Roman" w:hAnsi="Times New Roman" w:cs="Times New Roman"/>
          <w:sz w:val="24"/>
          <w:szCs w:val="24"/>
        </w:rPr>
        <w:t>harles the Fat was likely to</w:t>
      </w:r>
      <w:r w:rsidR="0017423C">
        <w:rPr>
          <w:rFonts w:ascii="Times New Roman" w:hAnsi="Times New Roman" w:cs="Times New Roman"/>
          <w:sz w:val="24"/>
          <w:szCs w:val="24"/>
        </w:rPr>
        <w:t xml:space="preserve"> have perceived </w:t>
      </w:r>
      <w:r w:rsidR="00DE7BF0">
        <w:rPr>
          <w:rFonts w:ascii="Times New Roman" w:hAnsi="Times New Roman" w:cs="Times New Roman"/>
          <w:sz w:val="24"/>
          <w:szCs w:val="24"/>
        </w:rPr>
        <w:t>t</w:t>
      </w:r>
      <w:r w:rsidR="0017423C">
        <w:rPr>
          <w:rFonts w:ascii="Times New Roman" w:hAnsi="Times New Roman" w:cs="Times New Roman"/>
          <w:sz w:val="24"/>
          <w:szCs w:val="24"/>
        </w:rPr>
        <w:t>he fight</w:t>
      </w:r>
      <w:r w:rsidR="00DE7BF0">
        <w:rPr>
          <w:rFonts w:ascii="Times New Roman" w:hAnsi="Times New Roman" w:cs="Times New Roman"/>
          <w:sz w:val="24"/>
          <w:szCs w:val="24"/>
        </w:rPr>
        <w:t xml:space="preserve"> with the monster in this way.</w:t>
      </w:r>
      <w:r w:rsidR="007F069E">
        <w:rPr>
          <w:rFonts w:ascii="Times New Roman" w:hAnsi="Times New Roman" w:cs="Times New Roman"/>
          <w:sz w:val="24"/>
          <w:szCs w:val="24"/>
        </w:rPr>
        <w:t xml:space="preserve"> After all, he knew the dangers that demons posed first hand when he had inadvertently turned himself over to the devil. In that instance, he </w:t>
      </w:r>
      <w:r w:rsidR="007F069E">
        <w:rPr>
          <w:rFonts w:ascii="Times New Roman" w:hAnsi="Times New Roman" w:cs="Times New Roman"/>
          <w:sz w:val="24"/>
          <w:szCs w:val="24"/>
        </w:rPr>
        <w:lastRenderedPageBreak/>
        <w:t>had not been prepared for the assault; in the future, he should protect himself as Pippin did, with the sign of the cross and the sword of righteousness drawn.</w:t>
      </w:r>
    </w:p>
    <w:p w14:paraId="5DB3C49F" w14:textId="77777777" w:rsidR="006F77C0" w:rsidRDefault="006F77C0" w:rsidP="006F77C0">
      <w:pPr>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As Matt Hills explained in his introduction to </w:t>
      </w:r>
      <w:r>
        <w:rPr>
          <w:rFonts w:ascii="Times New Roman" w:hAnsi="Times New Roman" w:cs="Times New Roman"/>
          <w:i/>
          <w:sz w:val="24"/>
          <w:szCs w:val="24"/>
        </w:rPr>
        <w:t xml:space="preserve">The Pleasures of Horror, </w:t>
      </w:r>
      <w:r>
        <w:rPr>
          <w:rFonts w:ascii="Times New Roman" w:hAnsi="Times New Roman" w:cs="Times New Roman"/>
          <w:sz w:val="24"/>
          <w:szCs w:val="24"/>
        </w:rPr>
        <w:t>“horror does not only provoke object-directed emotions; it also significantly provokes objectless states of anxiety.”</w:t>
      </w:r>
      <w:r>
        <w:rPr>
          <w:rStyle w:val="FootnoteReference"/>
          <w:rFonts w:ascii="Times New Roman" w:hAnsi="Times New Roman" w:cs="Times New Roman"/>
          <w:sz w:val="24"/>
          <w:szCs w:val="24"/>
        </w:rPr>
        <w:footnoteReference w:id="272"/>
      </w:r>
      <w:r>
        <w:rPr>
          <w:rFonts w:ascii="Times New Roman" w:hAnsi="Times New Roman" w:cs="Times New Roman"/>
          <w:sz w:val="24"/>
          <w:szCs w:val="24"/>
        </w:rPr>
        <w:t xml:space="preserve"> Anxiety from a state of objectless-ness is very akin to the concept of the abject that Julia Kristeva laid out, where the abject is neither subject nor object, but the place where meaning collapses.</w:t>
      </w:r>
      <w:r>
        <w:rPr>
          <w:rStyle w:val="FootnoteReference"/>
          <w:rFonts w:ascii="Times New Roman" w:hAnsi="Times New Roman" w:cs="Times New Roman"/>
          <w:sz w:val="24"/>
          <w:szCs w:val="24"/>
        </w:rPr>
        <w:footnoteReference w:id="273"/>
      </w:r>
      <w:r>
        <w:rPr>
          <w:rFonts w:ascii="Times New Roman" w:hAnsi="Times New Roman" w:cs="Times New Roman"/>
          <w:sz w:val="24"/>
          <w:szCs w:val="24"/>
        </w:rPr>
        <w:t xml:space="preserve"> </w:t>
      </w:r>
      <w:r w:rsidRPr="009C4B0A">
        <w:rPr>
          <w:rFonts w:ascii="Times New Roman" w:hAnsi="Times New Roman" w:cs="Times New Roman"/>
          <w:sz w:val="24"/>
          <w:szCs w:val="24"/>
        </w:rPr>
        <w:t>Kristeva</w:t>
      </w:r>
      <w:r>
        <w:rPr>
          <w:rFonts w:ascii="Times New Roman" w:hAnsi="Times New Roman" w:cs="Times New Roman"/>
          <w:sz w:val="24"/>
          <w:szCs w:val="24"/>
        </w:rPr>
        <w:t xml:space="preserve"> outlined one way to view of the differences between Judaism and Christianity where religious abjection (impurity) for the former was external and internal for the latter. Scholars of religion and history likely balk at the oversimplification inherent in this schema, but the conclusions she drew from it are beneficial for understanding the effect that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portrayals of horror may have had on his audience. Abjection viewed as external treats sin as an outside influence. One became impure through touching filth; sin was an external force. However, when sin is interpreted as internally-derived abjection, one becomes impure through that which comes from within; making abjection “permanent.”</w:t>
      </w:r>
      <w:r>
        <w:rPr>
          <w:rStyle w:val="FootnoteReference"/>
          <w:rFonts w:ascii="Times New Roman" w:hAnsi="Times New Roman" w:cs="Times New Roman"/>
          <w:sz w:val="24"/>
          <w:szCs w:val="24"/>
        </w:rPr>
        <w:footnoteReference w:id="274"/>
      </w:r>
      <w:r>
        <w:rPr>
          <w:rFonts w:ascii="Times New Roman" w:hAnsi="Times New Roman" w:cs="Times New Roman"/>
          <w:sz w:val="24"/>
          <w:szCs w:val="24"/>
        </w:rPr>
        <w:t xml:space="preserve"> In a world-view of external impurity, one can be divested of the abject through ritual cleansing. But in the Christian world-view of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contemporaries, impurity became internal and completely intangible and therefore much more difficult to erase.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literary demons perhaps acted as agents of the abject who restored externality to filthiness. Demons therefore gave Christians an easier way to cope with sin and filth.</w:t>
      </w:r>
      <w:r w:rsidR="00DE7BF0" w:rsidRPr="00DE7BF0">
        <w:rPr>
          <w:rFonts w:ascii="Times New Roman" w:hAnsi="Times New Roman" w:cs="Times New Roman"/>
          <w:sz w:val="24"/>
          <w:szCs w:val="24"/>
        </w:rPr>
        <w:t xml:space="preserve"> </w:t>
      </w:r>
      <w:r w:rsidR="00DE7BF0">
        <w:rPr>
          <w:rFonts w:ascii="Times New Roman" w:hAnsi="Times New Roman" w:cs="Times New Roman"/>
          <w:sz w:val="24"/>
          <w:szCs w:val="24"/>
        </w:rPr>
        <w:t>The shadow demon was, quite literally, an embodiment of the filth and sin that threatened the Carolingian world, for, when stabbed violently, the foul contents of the monster gushed out to render the spring impure.</w:t>
      </w:r>
    </w:p>
    <w:p w14:paraId="548AF455" w14:textId="77777777" w:rsidR="006F77C0" w:rsidRDefault="006F77C0" w:rsidP="006F77C0">
      <w:pPr>
        <w:spacing w:line="480" w:lineRule="auto"/>
        <w:ind w:left="0"/>
        <w:rPr>
          <w:rFonts w:ascii="Times New Roman" w:hAnsi="Times New Roman" w:cs="Times New Roman"/>
          <w:sz w:val="24"/>
          <w:szCs w:val="24"/>
        </w:rPr>
      </w:pPr>
      <w:r>
        <w:rPr>
          <w:rFonts w:ascii="Times New Roman" w:hAnsi="Times New Roman" w:cs="Times New Roman"/>
          <w:sz w:val="24"/>
          <w:szCs w:val="24"/>
        </w:rPr>
        <w:lastRenderedPageBreak/>
        <w:t xml:space="preserve">One of the filthiest impurities of the </w:t>
      </w:r>
      <w:proofErr w:type="gramStart"/>
      <w:r>
        <w:rPr>
          <w:rFonts w:ascii="Times New Roman" w:hAnsi="Times New Roman" w:cs="Times New Roman"/>
          <w:sz w:val="24"/>
          <w:szCs w:val="24"/>
        </w:rPr>
        <w:t>Middle</w:t>
      </w:r>
      <w:proofErr w:type="gramEnd"/>
      <w:r>
        <w:rPr>
          <w:rFonts w:ascii="Times New Roman" w:hAnsi="Times New Roman" w:cs="Times New Roman"/>
          <w:sz w:val="24"/>
          <w:szCs w:val="24"/>
        </w:rPr>
        <w:t xml:space="preserve"> Ages was excrement. In Kristeva’s estimation, excrement represents the external threat of the abject to the identity of the individual.</w:t>
      </w:r>
      <w:r>
        <w:rPr>
          <w:rStyle w:val="FootnoteReference"/>
          <w:rFonts w:ascii="Times New Roman" w:hAnsi="Times New Roman" w:cs="Times New Roman"/>
          <w:sz w:val="24"/>
          <w:szCs w:val="24"/>
        </w:rPr>
        <w:footnoteReference w:id="275"/>
      </w:r>
      <w:r>
        <w:rPr>
          <w:rFonts w:ascii="Times New Roman" w:hAnsi="Times New Roman" w:cs="Times New Roman"/>
          <w:sz w:val="24"/>
          <w:szCs w:val="24"/>
        </w:rPr>
        <w:t xml:space="preserve"> In medieval thought, the devil had a close relationship to excrement and the latrine.</w:t>
      </w:r>
      <w:r>
        <w:rPr>
          <w:rStyle w:val="FootnoteReference"/>
          <w:rFonts w:ascii="Times New Roman" w:hAnsi="Times New Roman" w:cs="Times New Roman"/>
          <w:sz w:val="24"/>
          <w:szCs w:val="24"/>
        </w:rPr>
        <w:footnoteReference w:id="276"/>
      </w:r>
      <w:r w:rsidR="00DE7BF0">
        <w:rPr>
          <w:rFonts w:ascii="Times New Roman" w:hAnsi="Times New Roman" w:cs="Times New Roman"/>
          <w:sz w:val="24"/>
          <w:szCs w:val="24"/>
        </w:rPr>
        <w:t xml:space="preserve"> In </w:t>
      </w:r>
      <w:proofErr w:type="spellStart"/>
      <w:r w:rsidR="00DE7BF0">
        <w:rPr>
          <w:rFonts w:ascii="Times New Roman" w:hAnsi="Times New Roman" w:cs="Times New Roman"/>
          <w:sz w:val="24"/>
          <w:szCs w:val="24"/>
        </w:rPr>
        <w:t>Notker’s</w:t>
      </w:r>
      <w:proofErr w:type="spellEnd"/>
      <w:r w:rsidR="00DE7BF0">
        <w:rPr>
          <w:rFonts w:ascii="Times New Roman" w:hAnsi="Times New Roman" w:cs="Times New Roman"/>
          <w:sz w:val="24"/>
          <w:szCs w:val="24"/>
        </w:rPr>
        <w:t xml:space="preserve"> story</w:t>
      </w:r>
      <w:r>
        <w:rPr>
          <w:rFonts w:ascii="Times New Roman" w:hAnsi="Times New Roman" w:cs="Times New Roman"/>
          <w:sz w:val="24"/>
          <w:szCs w:val="24"/>
        </w:rPr>
        <w:t xml:space="preserve"> involving </w:t>
      </w:r>
      <w:r w:rsidR="00DE7BF0">
        <w:rPr>
          <w:rFonts w:ascii="Times New Roman" w:hAnsi="Times New Roman" w:cs="Times New Roman"/>
          <w:sz w:val="24"/>
          <w:szCs w:val="24"/>
        </w:rPr>
        <w:t xml:space="preserve">the giant </w:t>
      </w:r>
      <w:r>
        <w:rPr>
          <w:rFonts w:ascii="Times New Roman" w:hAnsi="Times New Roman" w:cs="Times New Roman"/>
          <w:sz w:val="24"/>
          <w:szCs w:val="24"/>
        </w:rPr>
        <w:t>demon</w:t>
      </w:r>
      <w:r w:rsidR="00DE7BF0">
        <w:rPr>
          <w:rFonts w:ascii="Times New Roman" w:hAnsi="Times New Roman" w:cs="Times New Roman"/>
          <w:sz w:val="24"/>
          <w:szCs w:val="24"/>
        </w:rPr>
        <w:t xml:space="preserve"> previously discussed</w:t>
      </w:r>
      <w:r>
        <w:rPr>
          <w:rFonts w:ascii="Times New Roman" w:hAnsi="Times New Roman" w:cs="Times New Roman"/>
          <w:sz w:val="24"/>
          <w:szCs w:val="24"/>
        </w:rPr>
        <w:t xml:space="preserve">, we see that relationship. </w:t>
      </w:r>
      <w:proofErr w:type="spellStart"/>
      <w:r>
        <w:rPr>
          <w:rFonts w:ascii="Times New Roman" w:hAnsi="Times New Roman" w:cs="Times New Roman"/>
          <w:sz w:val="24"/>
          <w:szCs w:val="24"/>
        </w:rPr>
        <w:t>Liutfrid</w:t>
      </w:r>
      <w:proofErr w:type="spellEnd"/>
      <w:r>
        <w:rPr>
          <w:rFonts w:ascii="Times New Roman" w:hAnsi="Times New Roman" w:cs="Times New Roman"/>
          <w:sz w:val="24"/>
          <w:szCs w:val="24"/>
        </w:rPr>
        <w:t>, the dishonest steward of Charlemagne’s buil</w:t>
      </w:r>
      <w:r w:rsidR="00DE7BF0">
        <w:rPr>
          <w:rFonts w:ascii="Times New Roman" w:hAnsi="Times New Roman" w:cs="Times New Roman"/>
          <w:sz w:val="24"/>
          <w:szCs w:val="24"/>
        </w:rPr>
        <w:t>ding project</w:t>
      </w:r>
      <w:r>
        <w:rPr>
          <w:rFonts w:ascii="Times New Roman" w:hAnsi="Times New Roman" w:cs="Times New Roman"/>
          <w:sz w:val="24"/>
          <w:szCs w:val="24"/>
        </w:rPr>
        <w:t xml:space="preserve"> was found dead one morning sitting on the toilet. His servants claimed he had headed for the latrine in good health, but after staying in there all day, they went looking for him and found him dead.</w:t>
      </w:r>
      <w:r>
        <w:rPr>
          <w:rStyle w:val="FootnoteReference"/>
          <w:rFonts w:ascii="Times New Roman" w:hAnsi="Times New Roman" w:cs="Times New Roman"/>
          <w:sz w:val="24"/>
          <w:szCs w:val="24"/>
        </w:rPr>
        <w:footnoteReference w:id="277"/>
      </w:r>
      <w:r>
        <w:rPr>
          <w:rFonts w:ascii="Times New Roman" w:hAnsi="Times New Roman" w:cs="Times New Roman"/>
          <w:sz w:val="24"/>
          <w:szCs w:val="24"/>
        </w:rPr>
        <w:t xml:space="preserve"> As wretched a fate as that sounds, the tale takes a demonic twist when we recall that one of the clerics abused by </w:t>
      </w:r>
      <w:proofErr w:type="spellStart"/>
      <w:r>
        <w:rPr>
          <w:rFonts w:ascii="Times New Roman" w:hAnsi="Times New Roman" w:cs="Times New Roman"/>
          <w:sz w:val="24"/>
          <w:szCs w:val="24"/>
        </w:rPr>
        <w:t>Liutfrid</w:t>
      </w:r>
      <w:proofErr w:type="spellEnd"/>
      <w:r>
        <w:rPr>
          <w:rFonts w:ascii="Times New Roman" w:hAnsi="Times New Roman" w:cs="Times New Roman"/>
          <w:sz w:val="24"/>
          <w:szCs w:val="24"/>
        </w:rPr>
        <w:t xml:space="preserve"> had a nightmare in which a giant demon came to carry </w:t>
      </w:r>
      <w:proofErr w:type="spellStart"/>
      <w:r>
        <w:rPr>
          <w:rFonts w:ascii="Times New Roman" w:hAnsi="Times New Roman" w:cs="Times New Roman"/>
          <w:sz w:val="24"/>
          <w:szCs w:val="24"/>
        </w:rPr>
        <w:t>Liutfrid</w:t>
      </w:r>
      <w:proofErr w:type="spellEnd"/>
      <w:r>
        <w:rPr>
          <w:rFonts w:ascii="Times New Roman" w:hAnsi="Times New Roman" w:cs="Times New Roman"/>
          <w:sz w:val="24"/>
          <w:szCs w:val="24"/>
        </w:rPr>
        <w:t xml:space="preserve"> off to hell on his heavily-laden camel.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informed us that the vision happened simultaneously to the toilet-seat death of </w:t>
      </w:r>
      <w:proofErr w:type="spellStart"/>
      <w:r>
        <w:rPr>
          <w:rFonts w:ascii="Times New Roman" w:hAnsi="Times New Roman" w:cs="Times New Roman"/>
          <w:sz w:val="24"/>
          <w:szCs w:val="24"/>
        </w:rPr>
        <w:t>Liutfrid</w:t>
      </w:r>
      <w:proofErr w:type="spellEnd"/>
      <w:r>
        <w:rPr>
          <w:rFonts w:ascii="Times New Roman" w:hAnsi="Times New Roman" w:cs="Times New Roman"/>
          <w:sz w:val="24"/>
          <w:szCs w:val="24"/>
        </w:rPr>
        <w:t xml:space="preserve">—the giant claimed </w:t>
      </w:r>
      <w:proofErr w:type="spellStart"/>
      <w:r>
        <w:rPr>
          <w:rFonts w:ascii="Times New Roman" w:hAnsi="Times New Roman" w:cs="Times New Roman"/>
          <w:sz w:val="24"/>
          <w:szCs w:val="24"/>
        </w:rPr>
        <w:t>Liutfrid’s</w:t>
      </w:r>
      <w:proofErr w:type="spellEnd"/>
      <w:r>
        <w:rPr>
          <w:rFonts w:ascii="Times New Roman" w:hAnsi="Times New Roman" w:cs="Times New Roman"/>
          <w:sz w:val="24"/>
          <w:szCs w:val="24"/>
        </w:rPr>
        <w:t xml:space="preserve"> soul in the designated place of filth. A contemporary reader would not have failed to make the connection between the demon and the latrine, the filthy domain of sin and impurity, the abject. Charles probably would have read this as a just consequence for the abject sins of </w:t>
      </w:r>
      <w:proofErr w:type="spellStart"/>
      <w:r>
        <w:rPr>
          <w:rFonts w:ascii="Times New Roman" w:hAnsi="Times New Roman" w:cs="Times New Roman"/>
          <w:sz w:val="24"/>
          <w:szCs w:val="24"/>
        </w:rPr>
        <w:t>Liutfrid</w:t>
      </w:r>
      <w:proofErr w:type="spellEnd"/>
      <w:r>
        <w:rPr>
          <w:rFonts w:ascii="Times New Roman" w:hAnsi="Times New Roman" w:cs="Times New Roman"/>
          <w:sz w:val="24"/>
          <w:szCs w:val="24"/>
        </w:rPr>
        <w:t xml:space="preserve"> and maybe would have given him pause to consider the impurities of his own stewards.</w:t>
      </w:r>
    </w:p>
    <w:p w14:paraId="71CC4248" w14:textId="77777777" w:rsidR="006F77C0" w:rsidRDefault="006F77C0" w:rsidP="006F77C0">
      <w:pPr>
        <w:spacing w:line="480" w:lineRule="auto"/>
        <w:ind w:left="0"/>
        <w:rPr>
          <w:rFonts w:ascii="Times New Roman" w:hAnsi="Times New Roman" w:cs="Times New Roman"/>
          <w:sz w:val="24"/>
          <w:szCs w:val="24"/>
        </w:rPr>
      </w:pPr>
      <w:proofErr w:type="spellStart"/>
      <w:r>
        <w:rPr>
          <w:rFonts w:ascii="Times New Roman" w:hAnsi="Times New Roman" w:cs="Times New Roman"/>
          <w:sz w:val="24"/>
          <w:szCs w:val="24"/>
        </w:rPr>
        <w:t>Houellebecq</w:t>
      </w:r>
      <w:proofErr w:type="spellEnd"/>
      <w:r>
        <w:rPr>
          <w:rFonts w:ascii="Times New Roman" w:hAnsi="Times New Roman" w:cs="Times New Roman"/>
          <w:sz w:val="24"/>
          <w:szCs w:val="24"/>
        </w:rPr>
        <w:t xml:space="preserve"> </w:t>
      </w:r>
      <w:r w:rsidRPr="00A05523">
        <w:rPr>
          <w:rFonts w:ascii="Times New Roman" w:hAnsi="Times New Roman" w:cs="Times New Roman"/>
          <w:sz w:val="24"/>
          <w:szCs w:val="24"/>
        </w:rPr>
        <w:t>find</w:t>
      </w:r>
      <w:r>
        <w:rPr>
          <w:rFonts w:ascii="Times New Roman" w:hAnsi="Times New Roman" w:cs="Times New Roman"/>
          <w:sz w:val="24"/>
          <w:szCs w:val="24"/>
        </w:rPr>
        <w:t>s</w:t>
      </w:r>
      <w:r w:rsidRPr="00A05523">
        <w:rPr>
          <w:rFonts w:ascii="Times New Roman" w:hAnsi="Times New Roman" w:cs="Times New Roman"/>
          <w:sz w:val="24"/>
          <w:szCs w:val="24"/>
        </w:rPr>
        <w:t xml:space="preserve"> the cosmos, the universe to be abject:</w:t>
      </w:r>
      <w:r>
        <w:rPr>
          <w:rFonts w:ascii="Times New Roman" w:hAnsi="Times New Roman" w:cs="Times New Roman"/>
          <w:sz w:val="24"/>
          <w:szCs w:val="24"/>
        </w:rPr>
        <w:t xml:space="preserve"> “this abject universe, where fear lies in concentric circles around the unspeakable revelation, this universe where our only imaginable destiny is to be scattered and devoured, we absolutely recognize it as our own mental universe</w:t>
      </w:r>
      <w:r w:rsidRPr="00A05523">
        <w:rPr>
          <w:rFonts w:ascii="Times New Roman" w:hAnsi="Times New Roman" w:cs="Times New Roman"/>
          <w:sz w:val="24"/>
          <w:szCs w:val="24"/>
        </w:rPr>
        <w:t>.</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78"/>
      </w:r>
      <w:r w:rsidRPr="00A05523">
        <w:rPr>
          <w:rFonts w:ascii="Times New Roman" w:hAnsi="Times New Roman" w:cs="Times New Roman"/>
          <w:sz w:val="24"/>
          <w:szCs w:val="24"/>
        </w:rPr>
        <w:t xml:space="preserve"> </w:t>
      </w:r>
      <w:r w:rsidRPr="00EA6660">
        <w:rPr>
          <w:rFonts w:ascii="Times New Roman" w:hAnsi="Times New Roman" w:cs="Times New Roman"/>
          <w:sz w:val="24"/>
          <w:szCs w:val="24"/>
        </w:rPr>
        <w:t>Now, this is a modern view heavily co</w:t>
      </w:r>
      <w:r>
        <w:rPr>
          <w:rFonts w:ascii="Times New Roman" w:hAnsi="Times New Roman" w:cs="Times New Roman"/>
          <w:sz w:val="24"/>
          <w:szCs w:val="24"/>
        </w:rPr>
        <w:t>uched in an atheistic pessimism</w:t>
      </w:r>
      <w:r w:rsidRPr="00EA6660">
        <w:rPr>
          <w:rFonts w:ascii="Times New Roman" w:hAnsi="Times New Roman" w:cs="Times New Roman"/>
          <w:sz w:val="24"/>
          <w:szCs w:val="24"/>
        </w:rPr>
        <w:t xml:space="preserve"> that seems at</w:t>
      </w:r>
      <w:r>
        <w:rPr>
          <w:rFonts w:ascii="Times New Roman" w:hAnsi="Times New Roman" w:cs="Times New Roman"/>
          <w:sz w:val="24"/>
          <w:szCs w:val="24"/>
        </w:rPr>
        <w:t xml:space="preserve"> first to have no relation to the so-called “age of faith” of the Middle Ages. However, the cosmos </w:t>
      </w:r>
      <w:r>
        <w:rPr>
          <w:rFonts w:ascii="Times New Roman" w:hAnsi="Times New Roman" w:cs="Times New Roman"/>
          <w:sz w:val="24"/>
          <w:szCs w:val="24"/>
        </w:rPr>
        <w:lastRenderedPageBreak/>
        <w:t xml:space="preserve">of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world was also one of concentric circles of fear—a mortality filled with demonic opposition compelling humanity to sin, surrounded by the infinite realm of damnation for the eternal soul. Another accomplished poet from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era, </w:t>
      </w:r>
      <w:proofErr w:type="spellStart"/>
      <w:r>
        <w:rPr>
          <w:rFonts w:ascii="Times New Roman" w:hAnsi="Times New Roman" w:cs="Times New Roman"/>
          <w:sz w:val="24"/>
          <w:szCs w:val="24"/>
        </w:rPr>
        <w:t>Walahfrid</w:t>
      </w:r>
      <w:proofErr w:type="spellEnd"/>
      <w:r>
        <w:rPr>
          <w:rFonts w:ascii="Times New Roman" w:hAnsi="Times New Roman" w:cs="Times New Roman"/>
          <w:sz w:val="24"/>
          <w:szCs w:val="24"/>
        </w:rPr>
        <w:t xml:space="preserve"> Strabo, recorded a terrifying vision of what awaited mankind in the afterlife, the ‘unspeakable revelation’ at the center of the concentric rings, in the </w:t>
      </w:r>
      <w:r>
        <w:rPr>
          <w:rFonts w:ascii="Times New Roman" w:hAnsi="Times New Roman" w:cs="Times New Roman"/>
          <w:i/>
          <w:sz w:val="24"/>
          <w:szCs w:val="24"/>
        </w:rPr>
        <w:t xml:space="preserve">Visio </w:t>
      </w:r>
      <w:proofErr w:type="spellStart"/>
      <w:r>
        <w:rPr>
          <w:rFonts w:ascii="Times New Roman" w:hAnsi="Times New Roman" w:cs="Times New Roman"/>
          <w:i/>
          <w:sz w:val="24"/>
          <w:szCs w:val="24"/>
        </w:rPr>
        <w:t>Wettini</w:t>
      </w:r>
      <w:proofErr w:type="spellEnd"/>
      <w:r>
        <w:rPr>
          <w:rFonts w:ascii="Times New Roman" w:hAnsi="Times New Roman" w:cs="Times New Roman"/>
          <w:i/>
          <w:sz w:val="24"/>
          <w:szCs w:val="24"/>
        </w:rPr>
        <w:t>.</w:t>
      </w:r>
      <w:r w:rsidRPr="00900CB9">
        <w:rPr>
          <w:rStyle w:val="FootnoteReference"/>
          <w:rFonts w:ascii="Times New Roman" w:hAnsi="Times New Roman" w:cs="Times New Roman"/>
          <w:i/>
          <w:sz w:val="24"/>
          <w:szCs w:val="24"/>
        </w:rPr>
        <w:footnoteReference w:id="279"/>
      </w:r>
      <w:r>
        <w:rPr>
          <w:rFonts w:ascii="Times New Roman" w:hAnsi="Times New Roman" w:cs="Times New Roman"/>
          <w:sz w:val="24"/>
          <w:szCs w:val="24"/>
        </w:rPr>
        <w:t xml:space="preserve"> There, fornicating couples are bound naked to stakes and their genitals are beaten every third day next to a river of fire; demons punished sinners according to their mortal deeds, like the piles of treasure, representative of what the avaricious amass in life, which the demons heap upon the laps of the greedy to crush them eternally when they arrive in hell.</w:t>
      </w:r>
      <w:r>
        <w:rPr>
          <w:rStyle w:val="FootnoteReference"/>
          <w:rFonts w:ascii="Times New Roman" w:hAnsi="Times New Roman" w:cs="Times New Roman"/>
          <w:sz w:val="24"/>
          <w:szCs w:val="24"/>
        </w:rPr>
        <w:footnoteReference w:id="280"/>
      </w:r>
      <w:r>
        <w:rPr>
          <w:rFonts w:ascii="Times New Roman" w:hAnsi="Times New Roman" w:cs="Times New Roman"/>
          <w:sz w:val="24"/>
          <w:szCs w:val="24"/>
        </w:rPr>
        <w:t xml:space="preserve"> It was a completely alarming idea that demons had free reign to torment mortals on earth, as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related</w:t>
      </w:r>
      <w:r w:rsidR="00DE7BF0">
        <w:rPr>
          <w:rFonts w:ascii="Times New Roman" w:hAnsi="Times New Roman" w:cs="Times New Roman"/>
          <w:sz w:val="24"/>
          <w:szCs w:val="24"/>
        </w:rPr>
        <w:t xml:space="preserve"> in his tales of demons afflicting greedy bishops and starving peasants</w:t>
      </w:r>
      <w:r>
        <w:rPr>
          <w:rFonts w:ascii="Times New Roman" w:hAnsi="Times New Roman" w:cs="Times New Roman"/>
          <w:sz w:val="24"/>
          <w:szCs w:val="24"/>
        </w:rPr>
        <w:t xml:space="preserve">, as well as in the </w:t>
      </w:r>
      <w:r w:rsidRPr="00332F33">
        <w:rPr>
          <w:rFonts w:ascii="Times New Roman" w:hAnsi="Times New Roman" w:cs="Times New Roman"/>
          <w:i/>
          <w:sz w:val="24"/>
          <w:szCs w:val="24"/>
        </w:rPr>
        <w:t>au-</w:t>
      </w:r>
      <w:proofErr w:type="spellStart"/>
      <w:r w:rsidRPr="00332F33">
        <w:rPr>
          <w:rFonts w:ascii="Times New Roman" w:hAnsi="Times New Roman" w:cs="Times New Roman"/>
          <w:i/>
          <w:sz w:val="24"/>
          <w:szCs w:val="24"/>
        </w:rPr>
        <w:t>delà</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H.P. Lovecraft’s words are perhaps fitting for the Carolingian worldview: “Life is a hideous thing, and from the background behind what we know of it peer </w:t>
      </w:r>
      <w:proofErr w:type="spellStart"/>
      <w:r>
        <w:rPr>
          <w:rFonts w:ascii="Times New Roman" w:hAnsi="Times New Roman" w:cs="Times New Roman"/>
          <w:sz w:val="24"/>
          <w:szCs w:val="24"/>
        </w:rPr>
        <w:t>daemoniacal</w:t>
      </w:r>
      <w:proofErr w:type="spellEnd"/>
      <w:r>
        <w:rPr>
          <w:rFonts w:ascii="Times New Roman" w:hAnsi="Times New Roman" w:cs="Times New Roman"/>
          <w:sz w:val="24"/>
          <w:szCs w:val="24"/>
        </w:rPr>
        <w:t xml:space="preserve"> (sic) hints of truth which make it sometimes a </w:t>
      </w:r>
      <w:proofErr w:type="spellStart"/>
      <w:r>
        <w:rPr>
          <w:rFonts w:ascii="Times New Roman" w:hAnsi="Times New Roman" w:cs="Times New Roman"/>
          <w:sz w:val="24"/>
          <w:szCs w:val="24"/>
        </w:rPr>
        <w:t>thousandfold</w:t>
      </w:r>
      <w:proofErr w:type="spellEnd"/>
      <w:r>
        <w:rPr>
          <w:rFonts w:ascii="Times New Roman" w:hAnsi="Times New Roman" w:cs="Times New Roman"/>
          <w:sz w:val="24"/>
          <w:szCs w:val="24"/>
        </w:rPr>
        <w:t xml:space="preserve"> (sic) more hideous.”</w:t>
      </w:r>
      <w:r>
        <w:rPr>
          <w:rStyle w:val="FootnoteReference"/>
          <w:rFonts w:ascii="Times New Roman" w:hAnsi="Times New Roman" w:cs="Times New Roman"/>
          <w:sz w:val="24"/>
          <w:szCs w:val="24"/>
        </w:rPr>
        <w:footnoteReference w:id="281"/>
      </w:r>
      <w:r>
        <w:rPr>
          <w:rFonts w:ascii="Times New Roman" w:hAnsi="Times New Roman" w:cs="Times New Roman"/>
          <w:sz w:val="24"/>
          <w:szCs w:val="24"/>
        </w:rPr>
        <w:t xml:space="preserve"> Although </w:t>
      </w:r>
      <w:proofErr w:type="spellStart"/>
      <w:r>
        <w:rPr>
          <w:rFonts w:ascii="Times New Roman" w:hAnsi="Times New Roman" w:cs="Times New Roman"/>
          <w:sz w:val="24"/>
          <w:szCs w:val="24"/>
        </w:rPr>
        <w:t>Wetti</w:t>
      </w:r>
      <w:proofErr w:type="spellEnd"/>
      <w:r>
        <w:rPr>
          <w:rFonts w:ascii="Times New Roman" w:hAnsi="Times New Roman" w:cs="Times New Roman"/>
          <w:sz w:val="24"/>
          <w:szCs w:val="24"/>
        </w:rPr>
        <w:t xml:space="preserve"> did not set himself on fire after learning the truth of what the afterlife had in store for him, as Sir Arthur Jermyn did upon learning of his own true and inescapable nature, he </w:t>
      </w:r>
      <w:r>
        <w:rPr>
          <w:rFonts w:ascii="Times New Roman" w:hAnsi="Times New Roman" w:cs="Times New Roman"/>
          <w:i/>
          <w:sz w:val="24"/>
          <w:szCs w:val="24"/>
        </w:rPr>
        <w:t>did</w:t>
      </w:r>
      <w:r>
        <w:rPr>
          <w:rFonts w:ascii="Times New Roman" w:hAnsi="Times New Roman" w:cs="Times New Roman"/>
          <w:sz w:val="24"/>
          <w:szCs w:val="24"/>
        </w:rPr>
        <w:t xml:space="preserve"> attempt to alter his fate with as much death-bed penitence as possible.</w:t>
      </w:r>
      <w:r w:rsidRPr="00D241D7">
        <w:rPr>
          <w:rStyle w:val="FootnoteReference"/>
          <w:rFonts w:ascii="Times New Roman" w:hAnsi="Times New Roman" w:cs="Times New Roman"/>
          <w:sz w:val="24"/>
          <w:szCs w:val="24"/>
        </w:rPr>
        <w:footnoteReference w:id="282"/>
      </w:r>
      <w:r>
        <w:rPr>
          <w:rFonts w:ascii="Times New Roman" w:hAnsi="Times New Roman" w:cs="Times New Roman"/>
          <w:sz w:val="24"/>
          <w:szCs w:val="24"/>
        </w:rPr>
        <w:t xml:space="preserve"> Demonic encounters in the </w:t>
      </w:r>
      <w:proofErr w:type="spellStart"/>
      <w:r>
        <w:rPr>
          <w:rFonts w:ascii="Times New Roman" w:hAnsi="Times New Roman" w:cs="Times New Roman"/>
          <w:i/>
          <w:sz w:val="24"/>
          <w:szCs w:val="24"/>
        </w:rPr>
        <w:t>Gesta</w:t>
      </w:r>
      <w:proofErr w:type="spellEnd"/>
      <w:r>
        <w:rPr>
          <w:rFonts w:ascii="Times New Roman" w:hAnsi="Times New Roman" w:cs="Times New Roman"/>
          <w:i/>
          <w:sz w:val="24"/>
          <w:szCs w:val="24"/>
        </w:rPr>
        <w:t xml:space="preserve"> </w:t>
      </w:r>
      <w:r>
        <w:rPr>
          <w:rFonts w:ascii="Times New Roman" w:hAnsi="Times New Roman" w:cs="Times New Roman"/>
          <w:sz w:val="24"/>
          <w:szCs w:val="24"/>
        </w:rPr>
        <w:t>illustrate moments where the unseen other-half of the Carolingian world “could erupt at any moment into [the seen] world and that the two worlds were invisibly intertwined.”</w:t>
      </w:r>
      <w:r>
        <w:rPr>
          <w:rStyle w:val="FootnoteReference"/>
          <w:rFonts w:ascii="Times New Roman" w:hAnsi="Times New Roman" w:cs="Times New Roman"/>
          <w:sz w:val="24"/>
          <w:szCs w:val="24"/>
        </w:rPr>
        <w:footnoteReference w:id="283"/>
      </w:r>
      <w:r>
        <w:rPr>
          <w:rFonts w:ascii="Times New Roman" w:hAnsi="Times New Roman" w:cs="Times New Roman"/>
          <w:sz w:val="24"/>
          <w:szCs w:val="24"/>
        </w:rPr>
        <w:t xml:space="preserve"> </w:t>
      </w:r>
      <w:r w:rsidR="00DE7BF0">
        <w:rPr>
          <w:rFonts w:ascii="Times New Roman" w:hAnsi="Times New Roman" w:cs="Times New Roman"/>
          <w:sz w:val="24"/>
          <w:szCs w:val="24"/>
        </w:rPr>
        <w:t xml:space="preserve">This happened when the cleric dreamed that a giant demon was coming for </w:t>
      </w:r>
      <w:proofErr w:type="spellStart"/>
      <w:r w:rsidR="00DE7BF0">
        <w:rPr>
          <w:rFonts w:ascii="Times New Roman" w:hAnsi="Times New Roman" w:cs="Times New Roman"/>
          <w:sz w:val="24"/>
          <w:szCs w:val="24"/>
        </w:rPr>
        <w:t>Liutfrid</w:t>
      </w:r>
      <w:proofErr w:type="spellEnd"/>
      <w:r w:rsidR="00DE7BF0">
        <w:rPr>
          <w:rFonts w:ascii="Times New Roman" w:hAnsi="Times New Roman" w:cs="Times New Roman"/>
          <w:sz w:val="24"/>
          <w:szCs w:val="24"/>
        </w:rPr>
        <w:t xml:space="preserve"> and awoke to discover that the bad steward had actually simultaneously died </w:t>
      </w:r>
      <w:r w:rsidR="00DE7BF0">
        <w:rPr>
          <w:rFonts w:ascii="Times New Roman" w:hAnsi="Times New Roman" w:cs="Times New Roman"/>
          <w:sz w:val="24"/>
          <w:szCs w:val="24"/>
        </w:rPr>
        <w:lastRenderedPageBreak/>
        <w:t xml:space="preserve">on the latrine or when </w:t>
      </w:r>
      <w:r w:rsidR="005A3FCE">
        <w:rPr>
          <w:rFonts w:ascii="Times New Roman" w:hAnsi="Times New Roman" w:cs="Times New Roman"/>
          <w:sz w:val="24"/>
          <w:szCs w:val="24"/>
        </w:rPr>
        <w:t>the shadow monster erupted out of the depths of the hot spring</w:t>
      </w:r>
      <w:r w:rsidR="00DE7BF0">
        <w:rPr>
          <w:rFonts w:ascii="Times New Roman" w:hAnsi="Times New Roman" w:cs="Times New Roman"/>
          <w:sz w:val="24"/>
          <w:szCs w:val="24"/>
        </w:rPr>
        <w:t xml:space="preserve">. </w:t>
      </w:r>
      <w:r>
        <w:rPr>
          <w:rFonts w:ascii="Times New Roman" w:hAnsi="Times New Roman" w:cs="Times New Roman"/>
          <w:sz w:val="24"/>
          <w:szCs w:val="24"/>
        </w:rPr>
        <w:t xml:space="preserve">This was an important message that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wanted </w:t>
      </w:r>
      <w:r w:rsidR="005A3FCE">
        <w:rPr>
          <w:rFonts w:ascii="Times New Roman" w:hAnsi="Times New Roman" w:cs="Times New Roman"/>
          <w:sz w:val="24"/>
          <w:szCs w:val="24"/>
        </w:rPr>
        <w:t>to impress upon Charles the Fat, whose own seen world had become intertwined with the invisible during the</w:t>
      </w:r>
      <w:r w:rsidR="007F069E">
        <w:rPr>
          <w:rFonts w:ascii="Times New Roman" w:hAnsi="Times New Roman" w:cs="Times New Roman"/>
          <w:sz w:val="24"/>
          <w:szCs w:val="24"/>
        </w:rPr>
        <w:t xml:space="preserve"> demonic possession of his body. Charles the Fat perhaps felt sympathy for the cleric who had spoken with a demon in vision, just as he had exchanged words with his own demon disguised as an angel-of-light; Charles would have </w:t>
      </w:r>
      <w:r w:rsidR="006A3521">
        <w:rPr>
          <w:rFonts w:ascii="Times New Roman" w:hAnsi="Times New Roman" w:cs="Times New Roman"/>
          <w:sz w:val="24"/>
          <w:szCs w:val="24"/>
        </w:rPr>
        <w:t xml:space="preserve">understood all too well </w:t>
      </w:r>
      <w:proofErr w:type="spellStart"/>
      <w:r w:rsidR="006A3521">
        <w:rPr>
          <w:rFonts w:ascii="Times New Roman" w:hAnsi="Times New Roman" w:cs="Times New Roman"/>
          <w:sz w:val="24"/>
          <w:szCs w:val="24"/>
        </w:rPr>
        <w:t>Liutfrid’s</w:t>
      </w:r>
      <w:proofErr w:type="spellEnd"/>
      <w:r w:rsidR="006A3521">
        <w:rPr>
          <w:rFonts w:ascii="Times New Roman" w:hAnsi="Times New Roman" w:cs="Times New Roman"/>
          <w:sz w:val="24"/>
          <w:szCs w:val="24"/>
        </w:rPr>
        <w:t xml:space="preserve"> fall and possibly felt gratitude that he had been allowed time to alter his course. Like </w:t>
      </w:r>
      <w:proofErr w:type="spellStart"/>
      <w:r w:rsidR="006A3521">
        <w:rPr>
          <w:rFonts w:ascii="Times New Roman" w:hAnsi="Times New Roman" w:cs="Times New Roman"/>
          <w:sz w:val="24"/>
          <w:szCs w:val="24"/>
        </w:rPr>
        <w:t>Wetti</w:t>
      </w:r>
      <w:proofErr w:type="spellEnd"/>
      <w:r w:rsidR="006A3521">
        <w:rPr>
          <w:rFonts w:ascii="Times New Roman" w:hAnsi="Times New Roman" w:cs="Times New Roman"/>
          <w:sz w:val="24"/>
          <w:szCs w:val="24"/>
        </w:rPr>
        <w:t xml:space="preserve">, Charles the Fat had time left in which to correct his sins. </w:t>
      </w:r>
    </w:p>
    <w:p w14:paraId="4417C974" w14:textId="77777777" w:rsidR="006F77C0" w:rsidRDefault="006F77C0" w:rsidP="006F77C0">
      <w:pPr>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The presentation of demons in the </w:t>
      </w:r>
      <w:proofErr w:type="spellStart"/>
      <w:r>
        <w:rPr>
          <w:rFonts w:ascii="Times New Roman" w:hAnsi="Times New Roman" w:cs="Times New Roman"/>
          <w:i/>
          <w:sz w:val="24"/>
          <w:szCs w:val="24"/>
        </w:rPr>
        <w:t>Gesta</w:t>
      </w:r>
      <w:proofErr w:type="spellEnd"/>
      <w:r>
        <w:rPr>
          <w:rFonts w:ascii="Times New Roman" w:hAnsi="Times New Roman" w:cs="Times New Roman"/>
          <w:sz w:val="24"/>
          <w:szCs w:val="24"/>
        </w:rPr>
        <w:t xml:space="preserve"> is one that can prompt a sense of the uncanny in the reader. According to Freud’s foray into aesthetics, the uncanny is a “quality of feeling” related to fear, in “the realm of the frightening.”</w:t>
      </w:r>
      <w:r w:rsidRPr="00763862">
        <w:rPr>
          <w:rStyle w:val="FootnoteReference"/>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284"/>
      </w:r>
      <w:r>
        <w:rPr>
          <w:rFonts w:ascii="Times New Roman" w:hAnsi="Times New Roman" w:cs="Times New Roman"/>
          <w:sz w:val="24"/>
          <w:szCs w:val="24"/>
        </w:rPr>
        <w:t xml:space="preserve"> Uncanny is often used to describe anything scary or gruesome, but Freud cautions that it should be restricted to a specific terminological use: that of the familiar turned </w:t>
      </w:r>
      <w:r>
        <w:rPr>
          <w:rFonts w:ascii="Times New Roman" w:hAnsi="Times New Roman" w:cs="Times New Roman"/>
          <w:i/>
          <w:sz w:val="24"/>
          <w:szCs w:val="24"/>
        </w:rPr>
        <w:t>un</w:t>
      </w:r>
      <w:r>
        <w:rPr>
          <w:rFonts w:ascii="Times New Roman" w:hAnsi="Times New Roman" w:cs="Times New Roman"/>
          <w:sz w:val="24"/>
          <w:szCs w:val="24"/>
        </w:rPr>
        <w:t>familiar.</w:t>
      </w:r>
      <w:r w:rsidRPr="009C4B0A">
        <w:rPr>
          <w:rStyle w:val="FootnoteReference"/>
          <w:rFonts w:ascii="Times New Roman" w:hAnsi="Times New Roman" w:cs="Times New Roman"/>
          <w:sz w:val="24"/>
          <w:szCs w:val="24"/>
        </w:rPr>
        <w:footnoteReference w:id="285"/>
      </w:r>
      <w:r>
        <w:rPr>
          <w:rFonts w:ascii="Times New Roman" w:hAnsi="Times New Roman" w:cs="Times New Roman"/>
          <w:sz w:val="24"/>
          <w:szCs w:val="24"/>
        </w:rPr>
        <w:t xml:space="preserve"> That which once was well-known but returns as a stranger. The faint contours of a faded memory now wrongly embodied in something else. </w:t>
      </w:r>
      <w:r w:rsidR="00857FB2" w:rsidRPr="00857FB2">
        <w:rPr>
          <w:rFonts w:ascii="Times New Roman" w:hAnsi="Times New Roman" w:cs="Times New Roman"/>
          <w:sz w:val="24"/>
          <w:szCs w:val="24"/>
        </w:rPr>
        <w:t xml:space="preserve">In his definition of the uncanny, Freud rules out the appearance of supernatural beings in literature such as fairy tales, because the writers of those kinds of works choose from the outset to present a world that deviates from the reader’s familiar reality, thereby making it impossible to evoke the uncanny.  However, if the writer has to “[take] up his stance on the ground of common reality,” like </w:t>
      </w:r>
      <w:proofErr w:type="spellStart"/>
      <w:r w:rsidR="00857FB2" w:rsidRPr="00857FB2">
        <w:rPr>
          <w:rFonts w:ascii="Times New Roman" w:hAnsi="Times New Roman" w:cs="Times New Roman"/>
          <w:sz w:val="24"/>
          <w:szCs w:val="24"/>
        </w:rPr>
        <w:t>Notker</w:t>
      </w:r>
      <w:proofErr w:type="spellEnd"/>
      <w:r w:rsidR="00857FB2" w:rsidRPr="00857FB2">
        <w:rPr>
          <w:rFonts w:ascii="Times New Roman" w:hAnsi="Times New Roman" w:cs="Times New Roman"/>
          <w:sz w:val="24"/>
          <w:szCs w:val="24"/>
        </w:rPr>
        <w:t xml:space="preserve"> did in presenting his </w:t>
      </w:r>
      <w:proofErr w:type="spellStart"/>
      <w:r w:rsidR="00857FB2" w:rsidRPr="00857FB2">
        <w:rPr>
          <w:rFonts w:ascii="Times New Roman" w:hAnsi="Times New Roman" w:cs="Times New Roman"/>
          <w:sz w:val="24"/>
          <w:szCs w:val="24"/>
        </w:rPr>
        <w:t>Gesta</w:t>
      </w:r>
      <w:proofErr w:type="spellEnd"/>
      <w:r w:rsidR="00857FB2" w:rsidRPr="00857FB2">
        <w:rPr>
          <w:rFonts w:ascii="Times New Roman" w:hAnsi="Times New Roman" w:cs="Times New Roman"/>
          <w:sz w:val="24"/>
          <w:szCs w:val="24"/>
        </w:rPr>
        <w:t xml:space="preserve"> </w:t>
      </w:r>
      <w:proofErr w:type="spellStart"/>
      <w:r w:rsidR="00857FB2" w:rsidRPr="00857FB2">
        <w:rPr>
          <w:rFonts w:ascii="Times New Roman" w:hAnsi="Times New Roman" w:cs="Times New Roman"/>
          <w:sz w:val="24"/>
          <w:szCs w:val="24"/>
        </w:rPr>
        <w:t>Karoli</w:t>
      </w:r>
      <w:proofErr w:type="spellEnd"/>
      <w:r w:rsidR="00857FB2" w:rsidRPr="00857FB2">
        <w:rPr>
          <w:rFonts w:ascii="Times New Roman" w:hAnsi="Times New Roman" w:cs="Times New Roman"/>
          <w:sz w:val="24"/>
          <w:szCs w:val="24"/>
        </w:rPr>
        <w:t xml:space="preserve"> as a work of biography, then the conditions for evoking the uncanny through the written word parallel those</w:t>
      </w:r>
      <w:r w:rsidR="00857FB2">
        <w:rPr>
          <w:rFonts w:ascii="Times New Roman" w:hAnsi="Times New Roman" w:cs="Times New Roman"/>
          <w:sz w:val="24"/>
          <w:szCs w:val="24"/>
        </w:rPr>
        <w:t xml:space="preserve"> of the reality of the reader. </w:t>
      </w:r>
      <w:r>
        <w:rPr>
          <w:rFonts w:ascii="Times New Roman" w:hAnsi="Times New Roman" w:cs="Times New Roman"/>
          <w:sz w:val="24"/>
          <w:szCs w:val="24"/>
        </w:rPr>
        <w:t>That is the effect</w:t>
      </w:r>
      <w:r w:rsidR="00857FB2">
        <w:rPr>
          <w:rFonts w:ascii="Times New Roman" w:hAnsi="Times New Roman" w:cs="Times New Roman"/>
          <w:sz w:val="24"/>
          <w:szCs w:val="24"/>
        </w:rPr>
        <w:t xml:space="preserve"> that many of </w:t>
      </w:r>
      <w:proofErr w:type="spellStart"/>
      <w:r w:rsidR="00857FB2">
        <w:rPr>
          <w:rFonts w:ascii="Times New Roman" w:hAnsi="Times New Roman" w:cs="Times New Roman"/>
          <w:sz w:val="24"/>
          <w:szCs w:val="24"/>
        </w:rPr>
        <w:t>Notker’s</w:t>
      </w:r>
      <w:proofErr w:type="spellEnd"/>
      <w:r w:rsidR="00857FB2">
        <w:rPr>
          <w:rFonts w:ascii="Times New Roman" w:hAnsi="Times New Roman" w:cs="Times New Roman"/>
          <w:sz w:val="24"/>
          <w:szCs w:val="24"/>
        </w:rPr>
        <w:t xml:space="preserve"> demons must have been able to suggest to</w:t>
      </w:r>
      <w:r>
        <w:rPr>
          <w:rFonts w:ascii="Times New Roman" w:hAnsi="Times New Roman" w:cs="Times New Roman"/>
          <w:sz w:val="24"/>
          <w:szCs w:val="24"/>
        </w:rPr>
        <w:t xml:space="preserve"> the mind of the </w:t>
      </w:r>
      <w:r w:rsidR="00857FB2">
        <w:rPr>
          <w:rFonts w:ascii="Times New Roman" w:hAnsi="Times New Roman" w:cs="Times New Roman"/>
          <w:sz w:val="24"/>
          <w:szCs w:val="24"/>
        </w:rPr>
        <w:t xml:space="preserve">contemporary </w:t>
      </w:r>
      <w:r>
        <w:rPr>
          <w:rFonts w:ascii="Times New Roman" w:hAnsi="Times New Roman" w:cs="Times New Roman"/>
          <w:sz w:val="24"/>
          <w:szCs w:val="24"/>
        </w:rPr>
        <w:t xml:space="preserve">reader. If the modern reader can sense it, the effect it had a millennium ago must have been </w:t>
      </w:r>
      <w:r>
        <w:rPr>
          <w:rFonts w:ascii="Times New Roman" w:hAnsi="Times New Roman" w:cs="Times New Roman"/>
          <w:sz w:val="24"/>
          <w:szCs w:val="24"/>
        </w:rPr>
        <w:lastRenderedPageBreak/>
        <w:t>several fold more palpable because the familiarity of the strangeness would have been greater. In one creepy story, uncanniness was a particularly strong element.</w:t>
      </w:r>
      <w:r>
        <w:rPr>
          <w:rStyle w:val="FootnoteReference"/>
          <w:rFonts w:ascii="Times New Roman" w:hAnsi="Times New Roman" w:cs="Times New Roman"/>
          <w:sz w:val="24"/>
          <w:szCs w:val="24"/>
        </w:rPr>
        <w:footnoteReference w:id="286"/>
      </w:r>
    </w:p>
    <w:p w14:paraId="5F98465F" w14:textId="77777777" w:rsidR="006F77C0" w:rsidRPr="00A20ACC" w:rsidRDefault="006F77C0" w:rsidP="006F77C0">
      <w:pPr>
        <w:spacing w:line="480" w:lineRule="auto"/>
        <w:ind w:left="0"/>
        <w:rPr>
          <w:rFonts w:ascii="Times New Roman" w:hAnsi="Times New Roman" w:cs="Times New Roman"/>
          <w:sz w:val="24"/>
          <w:szCs w:val="24"/>
        </w:rPr>
      </w:pPr>
      <w:proofErr w:type="spellStart"/>
      <w:r w:rsidRPr="00A20ACC">
        <w:rPr>
          <w:rFonts w:ascii="Times New Roman" w:hAnsi="Times New Roman" w:cs="Times New Roman"/>
          <w:sz w:val="24"/>
          <w:szCs w:val="24"/>
        </w:rPr>
        <w:t>Notker</w:t>
      </w:r>
      <w:proofErr w:type="spellEnd"/>
      <w:r w:rsidRPr="00A20ACC">
        <w:rPr>
          <w:rFonts w:ascii="Times New Roman" w:hAnsi="Times New Roman" w:cs="Times New Roman"/>
          <w:sz w:val="24"/>
          <w:szCs w:val="24"/>
        </w:rPr>
        <w:t xml:space="preserve"> related the woes of a bishop in east </w:t>
      </w:r>
      <w:proofErr w:type="spellStart"/>
      <w:r w:rsidRPr="00A20ACC">
        <w:rPr>
          <w:rFonts w:ascii="Times New Roman" w:hAnsi="Times New Roman" w:cs="Times New Roman"/>
          <w:sz w:val="24"/>
          <w:szCs w:val="24"/>
        </w:rPr>
        <w:t>Francia</w:t>
      </w:r>
      <w:proofErr w:type="spellEnd"/>
      <w:r w:rsidRPr="00A20ACC">
        <w:rPr>
          <w:rFonts w:ascii="Times New Roman" w:hAnsi="Times New Roman" w:cs="Times New Roman"/>
          <w:sz w:val="24"/>
          <w:szCs w:val="24"/>
        </w:rPr>
        <w:t xml:space="preserve"> who had trouble keeping his fast during Lent. In particular, he struggled to forgo meat. Abstaining from meat brought him to such corporeal distress that he believed his own death was imminent. He sought the counsel of several holy and respectable priests who advised him to eat meat </w:t>
      </w:r>
      <w:r w:rsidR="00566EE9">
        <w:rPr>
          <w:rFonts w:ascii="Times New Roman" w:hAnsi="Times New Roman" w:cs="Times New Roman"/>
          <w:sz w:val="24"/>
          <w:szCs w:val="24"/>
        </w:rPr>
        <w:t xml:space="preserve">right away </w:t>
      </w:r>
      <w:r w:rsidRPr="00A20ACC">
        <w:rPr>
          <w:rFonts w:ascii="Times New Roman" w:hAnsi="Times New Roman" w:cs="Times New Roman"/>
          <w:sz w:val="24"/>
          <w:szCs w:val="24"/>
        </w:rPr>
        <w:t>to avoid “becoming the destroyer of his own life.”</w:t>
      </w:r>
      <w:r w:rsidRPr="00A20ACC">
        <w:rPr>
          <w:rStyle w:val="FootnoteReference"/>
          <w:rFonts w:ascii="Times New Roman" w:hAnsi="Times New Roman" w:cs="Times New Roman"/>
          <w:sz w:val="24"/>
          <w:szCs w:val="24"/>
        </w:rPr>
        <w:footnoteReference w:id="287"/>
      </w:r>
      <w:r w:rsidRPr="00A20ACC">
        <w:rPr>
          <w:rFonts w:ascii="Times New Roman" w:hAnsi="Times New Roman" w:cs="Times New Roman"/>
          <w:sz w:val="24"/>
          <w:szCs w:val="24"/>
        </w:rPr>
        <w:t xml:space="preserve"> But as soon as he placed </w:t>
      </w:r>
      <w:r w:rsidR="00566EE9">
        <w:rPr>
          <w:rFonts w:ascii="Times New Roman" w:hAnsi="Times New Roman" w:cs="Times New Roman"/>
          <w:sz w:val="24"/>
          <w:szCs w:val="24"/>
        </w:rPr>
        <w:t xml:space="preserve">a piece of </w:t>
      </w:r>
      <w:r w:rsidRPr="00A20ACC">
        <w:rPr>
          <w:rFonts w:ascii="Times New Roman" w:hAnsi="Times New Roman" w:cs="Times New Roman"/>
          <w:sz w:val="24"/>
          <w:szCs w:val="24"/>
        </w:rPr>
        <w:t>meat in his mouth</w:t>
      </w:r>
      <w:r w:rsidR="00566EE9">
        <w:rPr>
          <w:rFonts w:ascii="Times New Roman" w:hAnsi="Times New Roman" w:cs="Times New Roman"/>
          <w:sz w:val="24"/>
          <w:szCs w:val="24"/>
        </w:rPr>
        <w:t>, he was overcome by despair over</w:t>
      </w:r>
      <w:r w:rsidRPr="00A20ACC">
        <w:rPr>
          <w:rFonts w:ascii="Times New Roman" w:hAnsi="Times New Roman" w:cs="Times New Roman"/>
          <w:sz w:val="24"/>
          <w:szCs w:val="24"/>
        </w:rPr>
        <w:t xml:space="preserve"> his own weakness, losing hope in the salvation of his now-abject soul. The same priests now recommended a plan of atonement to him, a way to “vanquish, diminish, and wash away his momentary sin.”</w:t>
      </w:r>
      <w:r w:rsidRPr="00A20ACC">
        <w:rPr>
          <w:rStyle w:val="FootnoteReference"/>
          <w:rFonts w:ascii="Times New Roman" w:hAnsi="Times New Roman" w:cs="Times New Roman"/>
          <w:sz w:val="24"/>
          <w:szCs w:val="24"/>
        </w:rPr>
        <w:footnoteReference w:id="288"/>
      </w:r>
      <w:r w:rsidRPr="00A20ACC">
        <w:rPr>
          <w:rFonts w:ascii="Times New Roman" w:hAnsi="Times New Roman" w:cs="Times New Roman"/>
          <w:sz w:val="24"/>
          <w:szCs w:val="24"/>
        </w:rPr>
        <w:t xml:space="preserve"> Following their advice, he brought a massive tub, hot water, and clean white robes into the streets of his urban diocese where he washed the decrepit bodies of every leper in the local colony. He scraped the purulent scabs (</w:t>
      </w:r>
      <w:proofErr w:type="spellStart"/>
      <w:r w:rsidRPr="00A20ACC">
        <w:rPr>
          <w:rFonts w:ascii="Times New Roman" w:hAnsi="Times New Roman" w:cs="Times New Roman"/>
          <w:i/>
          <w:sz w:val="24"/>
          <w:szCs w:val="24"/>
        </w:rPr>
        <w:t>purulentia</w:t>
      </w:r>
      <w:r w:rsidR="00CE30D3">
        <w:rPr>
          <w:rFonts w:ascii="Times New Roman" w:hAnsi="Times New Roman" w:cs="Times New Roman"/>
          <w:i/>
          <w:sz w:val="24"/>
          <w:szCs w:val="24"/>
        </w:rPr>
        <w:t>e</w:t>
      </w:r>
      <w:proofErr w:type="spellEnd"/>
      <w:r w:rsidRPr="00A20ACC">
        <w:rPr>
          <w:rFonts w:ascii="Times New Roman" w:hAnsi="Times New Roman" w:cs="Times New Roman"/>
          <w:i/>
          <w:sz w:val="24"/>
          <w:szCs w:val="24"/>
        </w:rPr>
        <w:t xml:space="preserve"> scabies) </w:t>
      </w:r>
      <w:r w:rsidRPr="00A20ACC">
        <w:rPr>
          <w:rFonts w:ascii="Times New Roman" w:hAnsi="Times New Roman" w:cs="Times New Roman"/>
          <w:sz w:val="24"/>
          <w:szCs w:val="24"/>
        </w:rPr>
        <w:t>from their flesh with his own fingernails, shaved the bedraggled hair from their necks, and dressed them in clean garments.</w:t>
      </w:r>
      <w:r w:rsidRPr="00A20ACC">
        <w:rPr>
          <w:rStyle w:val="FootnoteReference"/>
          <w:rFonts w:ascii="Times New Roman" w:hAnsi="Times New Roman" w:cs="Times New Roman"/>
          <w:sz w:val="24"/>
          <w:szCs w:val="24"/>
        </w:rPr>
        <w:footnoteReference w:id="289"/>
      </w:r>
    </w:p>
    <w:p w14:paraId="6FD0A58B" w14:textId="77777777" w:rsidR="006F77C0" w:rsidRPr="00A20ACC" w:rsidRDefault="006F77C0" w:rsidP="006F77C0">
      <w:pPr>
        <w:spacing w:line="480" w:lineRule="auto"/>
        <w:ind w:left="0"/>
        <w:rPr>
          <w:rFonts w:ascii="Times New Roman" w:hAnsi="Times New Roman" w:cs="Times New Roman"/>
          <w:sz w:val="24"/>
          <w:szCs w:val="24"/>
        </w:rPr>
      </w:pPr>
      <w:r w:rsidRPr="00A20ACC">
        <w:rPr>
          <w:rFonts w:ascii="Times New Roman" w:hAnsi="Times New Roman" w:cs="Times New Roman"/>
          <w:sz w:val="24"/>
          <w:szCs w:val="24"/>
        </w:rPr>
        <w:t>The la</w:t>
      </w:r>
      <w:r w:rsidR="00566EE9">
        <w:rPr>
          <w:rFonts w:ascii="Times New Roman" w:hAnsi="Times New Roman" w:cs="Times New Roman"/>
          <w:sz w:val="24"/>
          <w:szCs w:val="24"/>
        </w:rPr>
        <w:t>te afternoon sun was waning as the</w:t>
      </w:r>
      <w:r w:rsidRPr="00A20ACC">
        <w:rPr>
          <w:rFonts w:ascii="Times New Roman" w:hAnsi="Times New Roman" w:cs="Times New Roman"/>
          <w:sz w:val="24"/>
          <w:szCs w:val="24"/>
        </w:rPr>
        <w:t xml:space="preserve"> bishop stood up from his labors outside of the church doors as long shadows crept over the porch behind him. The ground was covered with dirty water, rags infected with bodily fluids, human hair, and scabs. The labor was complete. All had been washed, cleaned, shaved, and dressed according to the bishop’s vow of penance. Now, at the end of an entire day of gruesome public service, it was the bishop’s turn to enter the bath and emerge, with body and conscience cleansed alike. But post bath, as he draped his own limbs in clean linens, a limping figure met the bishop at the doors to the church, a “most filthy and </w:t>
      </w:r>
      <w:r w:rsidRPr="00A20ACC">
        <w:rPr>
          <w:rFonts w:ascii="Times New Roman" w:hAnsi="Times New Roman" w:cs="Times New Roman"/>
          <w:sz w:val="24"/>
          <w:szCs w:val="24"/>
        </w:rPr>
        <w:lastRenderedPageBreak/>
        <w:t>ghastly leper with flowing bloody pus, ragged clothes stiff with gore, a trembling, stumbling gait, and the hoarse voice of a wretch.”</w:t>
      </w:r>
      <w:r w:rsidRPr="00A20ACC">
        <w:rPr>
          <w:rStyle w:val="FootnoteReference"/>
          <w:rFonts w:ascii="Times New Roman" w:hAnsi="Times New Roman" w:cs="Times New Roman"/>
          <w:sz w:val="24"/>
          <w:szCs w:val="24"/>
        </w:rPr>
        <w:footnoteReference w:id="290"/>
      </w:r>
      <w:r w:rsidRPr="00A20ACC">
        <w:rPr>
          <w:rFonts w:ascii="Times New Roman" w:hAnsi="Times New Roman" w:cs="Times New Roman"/>
          <w:sz w:val="24"/>
          <w:szCs w:val="24"/>
        </w:rPr>
        <w:t xml:space="preserve">  </w:t>
      </w:r>
    </w:p>
    <w:p w14:paraId="326BA914" w14:textId="77777777" w:rsidR="006F77C0" w:rsidRDefault="006F77C0" w:rsidP="006F77C0">
      <w:pPr>
        <w:spacing w:line="480" w:lineRule="auto"/>
        <w:ind w:left="0" w:firstLine="720"/>
        <w:rPr>
          <w:rFonts w:ascii="Times New Roman" w:hAnsi="Times New Roman" w:cs="Times New Roman"/>
          <w:sz w:val="24"/>
        </w:rPr>
      </w:pPr>
      <w:r w:rsidRPr="007D4074">
        <w:rPr>
          <w:rFonts w:ascii="Times New Roman" w:hAnsi="Times New Roman" w:cs="Times New Roman"/>
          <w:sz w:val="24"/>
          <w:szCs w:val="24"/>
        </w:rPr>
        <w:t xml:space="preserve">The bishop beckoned the pus-leaking man near as he called for more hot water. Like the countless wretches before, this leper was stripped of his gore-caked tatters, plunged into the cleansing water of the wooden basin, and brought forth, his slippery, naked body to be groomed. But this time, something unsettling happened. All of the neck hair that the bishop shaved off grew back immediately. He made repeated passes with the blade, but the stiff bristles sprouted anew each time. As the bishop worked away at shaving, a great eyeball </w:t>
      </w:r>
      <w:r>
        <w:rPr>
          <w:rFonts w:ascii="Times New Roman" w:hAnsi="Times New Roman" w:cs="Times New Roman"/>
          <w:sz w:val="24"/>
          <w:szCs w:val="24"/>
        </w:rPr>
        <w:t xml:space="preserve">suddenly </w:t>
      </w:r>
      <w:r w:rsidRPr="007D4074">
        <w:rPr>
          <w:rFonts w:ascii="Times New Roman" w:hAnsi="Times New Roman" w:cs="Times New Roman"/>
          <w:sz w:val="24"/>
          <w:szCs w:val="24"/>
        </w:rPr>
        <w:t xml:space="preserve">appeared in the windpipe of the leper’s neck. It stared at the bishop who jumped back in horror. As the bishop raised his hand to make the sign of the cross, the entire ghastly figure turned to smoke. As it vanished, the eyeball spoke in a low, hoarse voice: </w:t>
      </w:r>
      <w:r w:rsidRPr="007D4074">
        <w:rPr>
          <w:rFonts w:ascii="Times New Roman" w:hAnsi="Times New Roman" w:cs="Times New Roman"/>
          <w:sz w:val="24"/>
        </w:rPr>
        <w:t>“This eye watched carefully when you ate the meat during Lent.”</w:t>
      </w:r>
      <w:r w:rsidRPr="007D4074">
        <w:rPr>
          <w:rStyle w:val="FootnoteReference"/>
          <w:rFonts w:ascii="Times New Roman" w:hAnsi="Times New Roman" w:cs="Times New Roman"/>
          <w:sz w:val="24"/>
          <w:szCs w:val="24"/>
        </w:rPr>
        <w:footnoteReference w:id="291"/>
      </w:r>
    </w:p>
    <w:p w14:paraId="6742272D" w14:textId="77777777" w:rsidR="006F77C0" w:rsidRDefault="006F77C0" w:rsidP="006F77C0">
      <w:pPr>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The response of the leper-washing bishop to the unearthly eyeball is a good example of the human affective response to the monstrous: he was </w:t>
      </w:r>
      <w:proofErr w:type="spellStart"/>
      <w:r>
        <w:rPr>
          <w:rFonts w:ascii="Times New Roman" w:hAnsi="Times New Roman" w:cs="Times New Roman"/>
          <w:i/>
          <w:sz w:val="24"/>
          <w:szCs w:val="24"/>
        </w:rPr>
        <w:t>pavefactus</w:t>
      </w:r>
      <w:proofErr w:type="spellEnd"/>
      <w:r>
        <w:rPr>
          <w:rFonts w:ascii="Times New Roman" w:hAnsi="Times New Roman" w:cs="Times New Roman"/>
          <w:i/>
          <w:sz w:val="24"/>
          <w:szCs w:val="24"/>
        </w:rPr>
        <w:t>—</w:t>
      </w:r>
      <w:r>
        <w:rPr>
          <w:rFonts w:ascii="Times New Roman" w:hAnsi="Times New Roman" w:cs="Times New Roman"/>
          <w:sz w:val="24"/>
          <w:szCs w:val="24"/>
        </w:rPr>
        <w:t>in terror, alarmed.</w:t>
      </w:r>
      <w:r>
        <w:rPr>
          <w:rStyle w:val="FootnoteReference"/>
          <w:rFonts w:ascii="Times New Roman" w:hAnsi="Times New Roman" w:cs="Times New Roman"/>
          <w:sz w:val="24"/>
          <w:szCs w:val="24"/>
        </w:rPr>
        <w:footnoteReference w:id="292"/>
      </w:r>
      <w:r>
        <w:rPr>
          <w:rFonts w:ascii="Times New Roman" w:hAnsi="Times New Roman" w:cs="Times New Roman"/>
          <w:sz w:val="24"/>
          <w:szCs w:val="24"/>
        </w:rPr>
        <w:t xml:space="preserve">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as narrator of the event, admitted that, even as he wrote the story down, he shuddered to relate (</w:t>
      </w:r>
      <w:proofErr w:type="spellStart"/>
      <w:r>
        <w:rPr>
          <w:rFonts w:ascii="Times New Roman" w:hAnsi="Times New Roman" w:cs="Times New Roman"/>
          <w:i/>
          <w:sz w:val="24"/>
          <w:szCs w:val="24"/>
        </w:rPr>
        <w:t>horresco</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referens</w:t>
      </w:r>
      <w:proofErr w:type="spellEnd"/>
      <w:r>
        <w:rPr>
          <w:rFonts w:ascii="Times New Roman" w:hAnsi="Times New Roman" w:cs="Times New Roman"/>
          <w:sz w:val="24"/>
          <w:szCs w:val="24"/>
        </w:rPr>
        <w:t>) the appearance of the eyeball in the throat of the leper. Both the bishop and the narrator moved from a normal physical state to an agitated one of perturbation, recoiling, shuddering; the hallmark of the experience of horror.</w:t>
      </w:r>
      <w:r>
        <w:rPr>
          <w:rStyle w:val="FootnoteReference"/>
          <w:rFonts w:ascii="Times New Roman" w:hAnsi="Times New Roman" w:cs="Times New Roman"/>
          <w:sz w:val="24"/>
          <w:szCs w:val="24"/>
        </w:rPr>
        <w:footnoteReference w:id="293"/>
      </w:r>
      <w:r>
        <w:rPr>
          <w:rFonts w:ascii="Times New Roman" w:hAnsi="Times New Roman" w:cs="Times New Roman"/>
          <w:sz w:val="24"/>
          <w:szCs w:val="24"/>
        </w:rPr>
        <w:t xml:space="preserve"> This emotional state was diagrammed by Carroll in his study of horror as follows:</w:t>
      </w:r>
    </w:p>
    <w:p w14:paraId="6FE5CB0D" w14:textId="77777777" w:rsidR="006F77C0" w:rsidRDefault="006F77C0" w:rsidP="006F77C0">
      <w:pPr>
        <w:spacing w:line="360" w:lineRule="auto"/>
        <w:ind w:firstLine="60"/>
        <w:rPr>
          <w:rFonts w:ascii="Times New Roman" w:hAnsi="Times New Roman" w:cs="Times New Roman"/>
          <w:sz w:val="24"/>
          <w:szCs w:val="24"/>
        </w:rPr>
      </w:pPr>
      <w:r>
        <w:rPr>
          <w:rFonts w:ascii="Times New Roman" w:hAnsi="Times New Roman" w:cs="Times New Roman"/>
          <w:sz w:val="24"/>
          <w:szCs w:val="24"/>
        </w:rPr>
        <w:t xml:space="preserve">“I am </w:t>
      </w:r>
      <w:proofErr w:type="spellStart"/>
      <w:r>
        <w:rPr>
          <w:rFonts w:ascii="Times New Roman" w:hAnsi="Times New Roman" w:cs="Times New Roman"/>
          <w:sz w:val="24"/>
          <w:szCs w:val="24"/>
        </w:rPr>
        <w:t>occurently</w:t>
      </w:r>
      <w:proofErr w:type="spellEnd"/>
      <w:r>
        <w:rPr>
          <w:rFonts w:ascii="Times New Roman" w:hAnsi="Times New Roman" w:cs="Times New Roman"/>
          <w:sz w:val="24"/>
          <w:szCs w:val="24"/>
        </w:rPr>
        <w:t xml:space="preserve"> art-horrified by some monster X, say Dracula, if and only if 1) I am in some state of abnormal, physically felt agitation (shuddering, tingling, screaming, etc.) which </w:t>
      </w:r>
      <w:r>
        <w:rPr>
          <w:rFonts w:ascii="Times New Roman" w:hAnsi="Times New Roman" w:cs="Times New Roman"/>
          <w:sz w:val="24"/>
          <w:szCs w:val="24"/>
        </w:rPr>
        <w:lastRenderedPageBreak/>
        <w:t xml:space="preserve">2) has been </w:t>
      </w:r>
      <w:r>
        <w:rPr>
          <w:rFonts w:ascii="Times New Roman" w:hAnsi="Times New Roman" w:cs="Times New Roman"/>
          <w:i/>
          <w:sz w:val="24"/>
          <w:szCs w:val="24"/>
        </w:rPr>
        <w:t>caused</w:t>
      </w:r>
      <w:r>
        <w:rPr>
          <w:rFonts w:ascii="Times New Roman" w:hAnsi="Times New Roman" w:cs="Times New Roman"/>
          <w:sz w:val="24"/>
          <w:szCs w:val="24"/>
        </w:rPr>
        <w:t xml:space="preserve"> by a) the thought: that Dracula is a possible being; and by the evaluative thoughts: that b) said Dracula has the property of being physically (and perhaps morally and socially) threatening in the ways portrayed in the fiction and that c) said Dracula has the property of being impure, where 3) such thoughts are usually accompanied by the desire to avoid the touch of things like Dracula.”</w:t>
      </w:r>
      <w:r>
        <w:rPr>
          <w:rStyle w:val="FootnoteReference"/>
          <w:rFonts w:ascii="Times New Roman" w:hAnsi="Times New Roman" w:cs="Times New Roman"/>
          <w:sz w:val="24"/>
          <w:szCs w:val="24"/>
        </w:rPr>
        <w:footnoteReference w:id="294"/>
      </w:r>
      <w:r>
        <w:rPr>
          <w:rFonts w:ascii="Times New Roman" w:hAnsi="Times New Roman" w:cs="Times New Roman"/>
          <w:sz w:val="24"/>
          <w:szCs w:val="24"/>
        </w:rPr>
        <w:t xml:space="preserve"> </w:t>
      </w:r>
    </w:p>
    <w:p w14:paraId="5DABAC87" w14:textId="77777777" w:rsidR="006F77C0" w:rsidRDefault="006F77C0" w:rsidP="006F77C0">
      <w:pPr>
        <w:spacing w:line="360" w:lineRule="auto"/>
        <w:ind w:firstLine="60"/>
        <w:rPr>
          <w:rFonts w:ascii="Times New Roman" w:hAnsi="Times New Roman" w:cs="Times New Roman"/>
          <w:sz w:val="24"/>
          <w:szCs w:val="24"/>
        </w:rPr>
      </w:pPr>
    </w:p>
    <w:p w14:paraId="1E06AC29" w14:textId="77777777" w:rsidR="006F77C0" w:rsidRPr="006B6E31" w:rsidRDefault="006F77C0" w:rsidP="005A3FCE">
      <w:pPr>
        <w:spacing w:line="480" w:lineRule="auto"/>
        <w:ind w:left="0" w:firstLine="0"/>
        <w:rPr>
          <w:rFonts w:ascii="Times New Roman" w:hAnsi="Times New Roman" w:cs="Times New Roman"/>
          <w:sz w:val="24"/>
          <w:szCs w:val="24"/>
        </w:rPr>
      </w:pPr>
      <w:r>
        <w:rPr>
          <w:rFonts w:ascii="Times New Roman" w:hAnsi="Times New Roman" w:cs="Times New Roman"/>
          <w:sz w:val="24"/>
          <w:szCs w:val="24"/>
        </w:rPr>
        <w:t>It is this process that causes us to share sensations with characters (and/or narrators) relevant to the emotive evalu</w:t>
      </w:r>
      <w:r w:rsidR="002E7155">
        <w:rPr>
          <w:rFonts w:ascii="Times New Roman" w:hAnsi="Times New Roman" w:cs="Times New Roman"/>
          <w:sz w:val="24"/>
          <w:szCs w:val="24"/>
        </w:rPr>
        <w:t>ations of horror</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95"/>
      </w:r>
      <w:r>
        <w:rPr>
          <w:rFonts w:ascii="Times New Roman" w:hAnsi="Times New Roman" w:cs="Times New Roman"/>
          <w:sz w:val="24"/>
          <w:szCs w:val="24"/>
        </w:rPr>
        <w:t xml:space="preserve"> Despite our temporal distance from the Carolingian world, we can experience the same sensati</w:t>
      </w:r>
      <w:r w:rsidR="00566EE9">
        <w:rPr>
          <w:rFonts w:ascii="Times New Roman" w:hAnsi="Times New Roman" w:cs="Times New Roman"/>
          <w:sz w:val="24"/>
          <w:szCs w:val="24"/>
        </w:rPr>
        <w:t xml:space="preserve">on that </w:t>
      </w:r>
      <w:proofErr w:type="spellStart"/>
      <w:r w:rsidR="00566EE9">
        <w:rPr>
          <w:rFonts w:ascii="Times New Roman" w:hAnsi="Times New Roman" w:cs="Times New Roman"/>
          <w:sz w:val="24"/>
          <w:szCs w:val="24"/>
        </w:rPr>
        <w:t>Notker</w:t>
      </w:r>
      <w:proofErr w:type="spellEnd"/>
      <w:r w:rsidR="00566EE9">
        <w:rPr>
          <w:rFonts w:ascii="Times New Roman" w:hAnsi="Times New Roman" w:cs="Times New Roman"/>
          <w:sz w:val="24"/>
          <w:szCs w:val="24"/>
        </w:rPr>
        <w:t xml:space="preserve"> </w:t>
      </w:r>
      <w:r>
        <w:rPr>
          <w:rFonts w:ascii="Times New Roman" w:hAnsi="Times New Roman" w:cs="Times New Roman"/>
          <w:sz w:val="24"/>
          <w:szCs w:val="24"/>
        </w:rPr>
        <w:t xml:space="preserve">drew </w:t>
      </w:r>
      <w:r w:rsidR="00566EE9">
        <w:rPr>
          <w:rFonts w:ascii="Times New Roman" w:hAnsi="Times New Roman" w:cs="Times New Roman"/>
          <w:sz w:val="24"/>
          <w:szCs w:val="24"/>
        </w:rPr>
        <w:t>out of his original audience through</w:t>
      </w:r>
      <w:r>
        <w:rPr>
          <w:rFonts w:ascii="Times New Roman" w:hAnsi="Times New Roman" w:cs="Times New Roman"/>
          <w:sz w:val="24"/>
          <w:szCs w:val="24"/>
        </w:rPr>
        <w:t xml:space="preserve"> this process.</w:t>
      </w:r>
    </w:p>
    <w:p w14:paraId="010750B4" w14:textId="77777777" w:rsidR="006F77C0" w:rsidRDefault="006F77C0" w:rsidP="006F77C0">
      <w:pPr>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The presence and description of the demon-leper in this tale provides a truly uncanny aspect to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horror. Lepers are only an intellectual concept to the modern, western mind. Leprosy is a disease that largely disappeared (almost unexplainably) from the European continent in the sixteenth century, and remained mostly restricted to “the third world” since.</w:t>
      </w:r>
      <w:r>
        <w:rPr>
          <w:rStyle w:val="FootnoteReference"/>
          <w:rFonts w:ascii="Times New Roman" w:hAnsi="Times New Roman" w:cs="Times New Roman"/>
          <w:sz w:val="24"/>
          <w:szCs w:val="24"/>
        </w:rPr>
        <w:footnoteReference w:id="296"/>
      </w:r>
      <w:r>
        <w:rPr>
          <w:rFonts w:ascii="Times New Roman" w:hAnsi="Times New Roman" w:cs="Times New Roman"/>
          <w:sz w:val="24"/>
          <w:szCs w:val="24"/>
        </w:rPr>
        <w:t xml:space="preserve"> But in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age, lepers were part of everyday life. A contemporary reader of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demonic leper would likely have been familiar with the ulceration and destruction of epidermal tissue attendant to victims of leprosy because they probably would have seen it firsthand at some point, as opposed to the modern reader who, more than likely, can only imagine what leprosy looks like, removing the level of familiarity by several degrees, if not altogether. The rotting flesh of leprosy was often described as “moving cadavers,” “walking corpses,” “the living dead.”</w:t>
      </w:r>
      <w:r>
        <w:rPr>
          <w:rStyle w:val="FootnoteReference"/>
          <w:rFonts w:ascii="Times New Roman" w:hAnsi="Times New Roman" w:cs="Times New Roman"/>
          <w:sz w:val="24"/>
          <w:szCs w:val="24"/>
        </w:rPr>
        <w:footnoteReference w:id="297"/>
      </w:r>
      <w:r w:rsidR="00B33BD0">
        <w:rPr>
          <w:rFonts w:ascii="Times New Roman" w:hAnsi="Times New Roman" w:cs="Times New Roman"/>
          <w:sz w:val="24"/>
          <w:szCs w:val="24"/>
        </w:rPr>
        <w:t xml:space="preserve"> These we</w:t>
      </w:r>
      <w:r>
        <w:rPr>
          <w:rFonts w:ascii="Times New Roman" w:hAnsi="Times New Roman" w:cs="Times New Roman"/>
          <w:sz w:val="24"/>
          <w:szCs w:val="24"/>
        </w:rPr>
        <w:t>re strong metaphors but they describe</w:t>
      </w:r>
      <w:r w:rsidR="00B33BD0">
        <w:rPr>
          <w:rFonts w:ascii="Times New Roman" w:hAnsi="Times New Roman" w:cs="Times New Roman"/>
          <w:sz w:val="24"/>
          <w:szCs w:val="24"/>
        </w:rPr>
        <w:t>d</w:t>
      </w:r>
      <w:r>
        <w:rPr>
          <w:rFonts w:ascii="Times New Roman" w:hAnsi="Times New Roman" w:cs="Times New Roman"/>
          <w:sz w:val="24"/>
          <w:szCs w:val="24"/>
        </w:rPr>
        <w:t xml:space="preserve"> a </w:t>
      </w:r>
      <w:r>
        <w:rPr>
          <w:rFonts w:ascii="Times New Roman" w:hAnsi="Times New Roman" w:cs="Times New Roman"/>
          <w:i/>
          <w:sz w:val="24"/>
          <w:szCs w:val="24"/>
        </w:rPr>
        <w:t xml:space="preserve">daily </w:t>
      </w:r>
      <w:r>
        <w:rPr>
          <w:rFonts w:ascii="Times New Roman" w:hAnsi="Times New Roman" w:cs="Times New Roman"/>
          <w:sz w:val="24"/>
          <w:szCs w:val="24"/>
        </w:rPr>
        <w:t xml:space="preserve">reality in the Carolingian world.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reader would have also been familiar with a disturbing question about the nature of leprosy that </w:t>
      </w:r>
      <w:r>
        <w:rPr>
          <w:rFonts w:ascii="Times New Roman" w:hAnsi="Times New Roman" w:cs="Times New Roman"/>
          <w:sz w:val="24"/>
          <w:szCs w:val="24"/>
        </w:rPr>
        <w:lastRenderedPageBreak/>
        <w:t>completely escapes the modern reader: “were its victims being punished or being readied for heaven?”</w:t>
      </w:r>
      <w:r>
        <w:rPr>
          <w:rStyle w:val="FootnoteReference"/>
          <w:rFonts w:ascii="Times New Roman" w:hAnsi="Times New Roman" w:cs="Times New Roman"/>
          <w:sz w:val="24"/>
          <w:szCs w:val="24"/>
        </w:rPr>
        <w:footnoteReference w:id="298"/>
      </w:r>
      <w:r>
        <w:rPr>
          <w:rFonts w:ascii="Times New Roman" w:hAnsi="Times New Roman" w:cs="Times New Roman"/>
          <w:sz w:val="24"/>
          <w:szCs w:val="24"/>
        </w:rPr>
        <w:t xml:space="preserve"> The image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draws of the penitent bishop laboring away to wash the leprous bodies and scrape the crusty lesions from their flesh with his fingernails is unsettling to us; to the imagination of </w:t>
      </w:r>
      <w:proofErr w:type="spellStart"/>
      <w:r>
        <w:rPr>
          <w:rFonts w:ascii="Times New Roman" w:hAnsi="Times New Roman" w:cs="Times New Roman"/>
          <w:sz w:val="24"/>
          <w:szCs w:val="24"/>
        </w:rPr>
        <w:t>Notker’s</w:t>
      </w:r>
      <w:proofErr w:type="spellEnd"/>
      <w:r>
        <w:rPr>
          <w:rFonts w:ascii="Times New Roman" w:hAnsi="Times New Roman" w:cs="Times New Roman"/>
          <w:sz w:val="24"/>
          <w:szCs w:val="24"/>
        </w:rPr>
        <w:t xml:space="preserve"> audience, intimately familiar with the effects of the disease, it was probably unbearably repulsive. With this background established, the demon disguised as a leper described by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is no longer only gruesome, it becomes uncanny. When the leper’s true nature was revealed, it was not the pitiable victim of divinely inflicted disease but something truly familiar and yet </w:t>
      </w:r>
      <w:r>
        <w:rPr>
          <w:rFonts w:ascii="Times New Roman" w:hAnsi="Times New Roman" w:cs="Times New Roman"/>
          <w:i/>
          <w:sz w:val="24"/>
          <w:szCs w:val="24"/>
        </w:rPr>
        <w:t>other</w:t>
      </w:r>
      <w:r>
        <w:rPr>
          <w:rFonts w:ascii="Times New Roman" w:hAnsi="Times New Roman" w:cs="Times New Roman"/>
          <w:sz w:val="24"/>
          <w:szCs w:val="24"/>
        </w:rPr>
        <w:t xml:space="preserve">, adding a frightening sense of uncanniness to the already eerie nature of a demonic encounter. Being more familiar with the scene that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set, a Carolingian reader such as Charles the Fat would have likely felt the uncanniness in the tale far more palpably than a modern reader.</w:t>
      </w:r>
    </w:p>
    <w:p w14:paraId="10AFB886" w14:textId="77777777" w:rsidR="002E7155" w:rsidRPr="00561740" w:rsidRDefault="002E7155" w:rsidP="002E7155">
      <w:pPr>
        <w:spacing w:line="480" w:lineRule="auto"/>
        <w:ind w:left="0"/>
        <w:rPr>
          <w:rFonts w:ascii="Times New Roman" w:hAnsi="Times New Roman" w:cs="Times New Roman"/>
          <w:sz w:val="24"/>
          <w:szCs w:val="24"/>
        </w:rPr>
      </w:pPr>
      <w:r w:rsidRPr="00561740">
        <w:rPr>
          <w:rFonts w:ascii="Times New Roman" w:hAnsi="Times New Roman" w:cs="Times New Roman"/>
          <w:sz w:val="24"/>
          <w:szCs w:val="24"/>
        </w:rPr>
        <w:t>The bishop’s struggle with the leper demon was a rounded tale that can ultimately be described as a catharsis. The bishop struggled to remain pure of sin, but fell short through extreme temptation. After the disgusting task of scab removal and washing, the bishop underwent the frustrating, repetitive shaving of the hair that constantly grew back. When the demon’s eyeball appeared in the neck of the leper, it was because it could no longer conceal its own nature. By the same act, the very temptation that had led to the bishop’s sin and penance was revealed. The revelation is a resolution, a catharsis</w:t>
      </w:r>
      <w:r w:rsidR="006A3521">
        <w:rPr>
          <w:rFonts w:ascii="Times New Roman" w:hAnsi="Times New Roman" w:cs="Times New Roman"/>
          <w:sz w:val="24"/>
          <w:szCs w:val="24"/>
        </w:rPr>
        <w:t>, because he witnessed demonic powers and escaped</w:t>
      </w:r>
      <w:r w:rsidRPr="00561740">
        <w:rPr>
          <w:rFonts w:ascii="Times New Roman" w:hAnsi="Times New Roman" w:cs="Times New Roman"/>
          <w:sz w:val="24"/>
          <w:szCs w:val="24"/>
        </w:rPr>
        <w:t>.</w:t>
      </w:r>
    </w:p>
    <w:p w14:paraId="4046A9D3" w14:textId="77777777" w:rsidR="002E7155" w:rsidRPr="005A3FCE" w:rsidRDefault="002E7155" w:rsidP="005A3FCE">
      <w:pPr>
        <w:spacing w:line="480" w:lineRule="auto"/>
        <w:ind w:left="0"/>
        <w:rPr>
          <w:rFonts w:ascii="Times New Roman" w:hAnsi="Times New Roman" w:cs="Times New Roman"/>
          <w:color w:val="252525"/>
          <w:sz w:val="24"/>
          <w:szCs w:val="24"/>
          <w:shd w:val="clear" w:color="auto" w:fill="FFFFFF"/>
        </w:rPr>
      </w:pPr>
      <w:r w:rsidRPr="00561740">
        <w:rPr>
          <w:rFonts w:ascii="Times New Roman" w:hAnsi="Times New Roman" w:cs="Times New Roman"/>
          <w:color w:val="252525"/>
          <w:sz w:val="24"/>
          <w:szCs w:val="24"/>
          <w:shd w:val="clear" w:color="auto" w:fill="FFFFFF"/>
        </w:rPr>
        <w:t>Poetic cathars</w:t>
      </w:r>
      <w:r w:rsidR="005A3FCE">
        <w:rPr>
          <w:rFonts w:ascii="Times New Roman" w:hAnsi="Times New Roman" w:cs="Times New Roman"/>
          <w:color w:val="252525"/>
          <w:sz w:val="24"/>
          <w:szCs w:val="24"/>
          <w:shd w:val="clear" w:color="auto" w:fill="FFFFFF"/>
        </w:rPr>
        <w:t xml:space="preserve">is </w:t>
      </w:r>
      <w:r w:rsidRPr="00561740">
        <w:rPr>
          <w:rFonts w:ascii="Times New Roman" w:hAnsi="Times New Roman" w:cs="Times New Roman"/>
          <w:color w:val="252525"/>
          <w:sz w:val="24"/>
          <w:szCs w:val="24"/>
          <w:shd w:val="clear" w:color="auto" w:fill="FFFFFF"/>
        </w:rPr>
        <w:t>takes us away from ethical purity toward that which breaks boundaries and limits.</w:t>
      </w:r>
      <w:r w:rsidRPr="00561740">
        <w:rPr>
          <w:rStyle w:val="FootnoteReference"/>
          <w:rFonts w:ascii="Times New Roman" w:hAnsi="Times New Roman" w:cs="Times New Roman"/>
          <w:color w:val="252525"/>
          <w:sz w:val="24"/>
          <w:szCs w:val="24"/>
          <w:shd w:val="clear" w:color="auto" w:fill="FFFFFF"/>
        </w:rPr>
        <w:footnoteReference w:id="299"/>
      </w:r>
      <w:r w:rsidR="00B33BD0">
        <w:rPr>
          <w:rFonts w:ascii="Times New Roman" w:hAnsi="Times New Roman" w:cs="Times New Roman"/>
          <w:color w:val="252525"/>
          <w:sz w:val="24"/>
          <w:szCs w:val="24"/>
          <w:shd w:val="clear" w:color="auto" w:fill="FFFFFF"/>
        </w:rPr>
        <w:t xml:space="preserve"> When </w:t>
      </w:r>
      <w:proofErr w:type="spellStart"/>
      <w:r w:rsidR="00B33BD0">
        <w:rPr>
          <w:rFonts w:ascii="Times New Roman" w:hAnsi="Times New Roman" w:cs="Times New Roman"/>
          <w:color w:val="252525"/>
          <w:sz w:val="24"/>
          <w:szCs w:val="24"/>
          <w:shd w:val="clear" w:color="auto" w:fill="FFFFFF"/>
        </w:rPr>
        <w:t>Notker’s</w:t>
      </w:r>
      <w:proofErr w:type="spellEnd"/>
      <w:r w:rsidR="00B33BD0">
        <w:rPr>
          <w:rFonts w:ascii="Times New Roman" w:hAnsi="Times New Roman" w:cs="Times New Roman"/>
          <w:color w:val="252525"/>
          <w:sz w:val="24"/>
          <w:szCs w:val="24"/>
          <w:shd w:val="clear" w:color="auto" w:fill="FFFFFF"/>
        </w:rPr>
        <w:t xml:space="preserve"> demons bro</w:t>
      </w:r>
      <w:r w:rsidRPr="00561740">
        <w:rPr>
          <w:rFonts w:ascii="Times New Roman" w:hAnsi="Times New Roman" w:cs="Times New Roman"/>
          <w:color w:val="252525"/>
          <w:sz w:val="24"/>
          <w:szCs w:val="24"/>
          <w:shd w:val="clear" w:color="auto" w:fill="FFFFFF"/>
        </w:rPr>
        <w:t>k</w:t>
      </w:r>
      <w:r w:rsidR="00B33BD0">
        <w:rPr>
          <w:rFonts w:ascii="Times New Roman" w:hAnsi="Times New Roman" w:cs="Times New Roman"/>
          <w:color w:val="252525"/>
          <w:sz w:val="24"/>
          <w:szCs w:val="24"/>
          <w:shd w:val="clear" w:color="auto" w:fill="FFFFFF"/>
        </w:rPr>
        <w:t>e</w:t>
      </w:r>
      <w:r w:rsidRPr="00561740">
        <w:rPr>
          <w:rFonts w:ascii="Times New Roman" w:hAnsi="Times New Roman" w:cs="Times New Roman"/>
          <w:color w:val="252525"/>
          <w:sz w:val="24"/>
          <w:szCs w:val="24"/>
          <w:shd w:val="clear" w:color="auto" w:fill="FFFFFF"/>
        </w:rPr>
        <w:t xml:space="preserve"> through the boundary between the worlds of the seen and of the unseen, they take the audience away from an Aristotelian catharsis (akin to sacred </w:t>
      </w:r>
      <w:r w:rsidRPr="00561740">
        <w:rPr>
          <w:rFonts w:ascii="Times New Roman" w:hAnsi="Times New Roman" w:cs="Times New Roman"/>
          <w:color w:val="252525"/>
          <w:sz w:val="24"/>
          <w:szCs w:val="24"/>
          <w:shd w:val="clear" w:color="auto" w:fill="FFFFFF"/>
        </w:rPr>
        <w:lastRenderedPageBreak/>
        <w:t>incantation) toward Kristeva’s idea of catharsis, one that is not simply a “cleansing of affects,” but one that incorporates</w:t>
      </w:r>
      <w:r w:rsidR="005A3FCE">
        <w:rPr>
          <w:rFonts w:ascii="Times New Roman" w:hAnsi="Times New Roman" w:cs="Times New Roman"/>
          <w:color w:val="252525"/>
          <w:sz w:val="24"/>
          <w:szCs w:val="24"/>
          <w:shd w:val="clear" w:color="auto" w:fill="FFFFFF"/>
        </w:rPr>
        <w:t xml:space="preserve">, as Bernard </w:t>
      </w:r>
      <w:proofErr w:type="spellStart"/>
      <w:r w:rsidR="005A3FCE">
        <w:rPr>
          <w:rFonts w:ascii="Times New Roman" w:hAnsi="Times New Roman" w:cs="Times New Roman"/>
          <w:color w:val="252525"/>
          <w:sz w:val="24"/>
          <w:szCs w:val="24"/>
          <w:shd w:val="clear" w:color="auto" w:fill="FFFFFF"/>
        </w:rPr>
        <w:t>Waldenfels</w:t>
      </w:r>
      <w:proofErr w:type="spellEnd"/>
      <w:r w:rsidR="005A3FCE">
        <w:rPr>
          <w:rFonts w:ascii="Times New Roman" w:hAnsi="Times New Roman" w:cs="Times New Roman"/>
          <w:color w:val="252525"/>
          <w:sz w:val="24"/>
          <w:szCs w:val="24"/>
          <w:shd w:val="clear" w:color="auto" w:fill="FFFFFF"/>
        </w:rPr>
        <w:t xml:space="preserve"> concluded,</w:t>
      </w:r>
      <w:r w:rsidRPr="00561740">
        <w:rPr>
          <w:rFonts w:ascii="Times New Roman" w:hAnsi="Times New Roman" w:cs="Times New Roman"/>
          <w:color w:val="252525"/>
          <w:sz w:val="24"/>
          <w:szCs w:val="24"/>
          <w:shd w:val="clear" w:color="auto" w:fill="FFFFFF"/>
        </w:rPr>
        <w:t xml:space="preserve"> pathos, “a learning through suffering, yet not a learning of suffering.”</w:t>
      </w:r>
      <w:r w:rsidRPr="00561740">
        <w:rPr>
          <w:rStyle w:val="FootnoteReference"/>
          <w:rFonts w:ascii="Times New Roman" w:hAnsi="Times New Roman" w:cs="Times New Roman"/>
          <w:color w:val="252525"/>
          <w:sz w:val="24"/>
          <w:szCs w:val="24"/>
          <w:shd w:val="clear" w:color="auto" w:fill="FFFFFF"/>
        </w:rPr>
        <w:footnoteReference w:id="300"/>
      </w:r>
      <w:r w:rsidRPr="00561740">
        <w:rPr>
          <w:rFonts w:ascii="Times New Roman" w:hAnsi="Times New Roman" w:cs="Times New Roman"/>
          <w:color w:val="252525"/>
          <w:sz w:val="24"/>
          <w:szCs w:val="24"/>
          <w:shd w:val="clear" w:color="auto" w:fill="FFFFFF"/>
        </w:rPr>
        <w:t xml:space="preserve"> Through the demonic eyeball’s assault, the bishop learned about sin and temptation through suffering; </w:t>
      </w:r>
      <w:proofErr w:type="spellStart"/>
      <w:r w:rsidRPr="00561740">
        <w:rPr>
          <w:rFonts w:ascii="Times New Roman" w:hAnsi="Times New Roman" w:cs="Times New Roman"/>
          <w:color w:val="252525"/>
          <w:sz w:val="24"/>
          <w:szCs w:val="24"/>
          <w:shd w:val="clear" w:color="auto" w:fill="FFFFFF"/>
        </w:rPr>
        <w:t>Notker’s</w:t>
      </w:r>
      <w:proofErr w:type="spellEnd"/>
      <w:r w:rsidRPr="00561740">
        <w:rPr>
          <w:rFonts w:ascii="Times New Roman" w:hAnsi="Times New Roman" w:cs="Times New Roman"/>
          <w:color w:val="252525"/>
          <w:sz w:val="24"/>
          <w:szCs w:val="24"/>
          <w:shd w:val="clear" w:color="auto" w:fill="FFFFFF"/>
        </w:rPr>
        <w:t xml:space="preserve"> audience learned the same </w:t>
      </w:r>
      <w:r w:rsidR="005A3FCE">
        <w:rPr>
          <w:rFonts w:ascii="Times New Roman" w:hAnsi="Times New Roman" w:cs="Times New Roman"/>
          <w:color w:val="252525"/>
          <w:sz w:val="24"/>
          <w:szCs w:val="24"/>
          <w:shd w:val="clear" w:color="auto" w:fill="FFFFFF"/>
        </w:rPr>
        <w:t xml:space="preserve">through a vicarious suffering. </w:t>
      </w:r>
      <w:r w:rsidRPr="00561740">
        <w:rPr>
          <w:rFonts w:ascii="Times New Roman" w:hAnsi="Times New Roman" w:cs="Times New Roman"/>
          <w:sz w:val="24"/>
          <w:szCs w:val="24"/>
        </w:rPr>
        <w:t>The encounter with the demon, the horror story, rel</w:t>
      </w:r>
      <w:r w:rsidR="005A3FCE">
        <w:rPr>
          <w:rFonts w:ascii="Times New Roman" w:hAnsi="Times New Roman" w:cs="Times New Roman"/>
          <w:sz w:val="24"/>
          <w:szCs w:val="24"/>
        </w:rPr>
        <w:t>ies</w:t>
      </w:r>
      <w:r w:rsidRPr="00561740">
        <w:rPr>
          <w:rFonts w:ascii="Times New Roman" w:hAnsi="Times New Roman" w:cs="Times New Roman"/>
          <w:sz w:val="24"/>
          <w:szCs w:val="24"/>
        </w:rPr>
        <w:t xml:space="preserve"> on pathos, an</w:t>
      </w:r>
      <w:r w:rsidRPr="00561740">
        <w:rPr>
          <w:rFonts w:ascii="Times New Roman" w:hAnsi="Times New Roman" w:cs="Times New Roman"/>
          <w:color w:val="252525"/>
          <w:sz w:val="24"/>
          <w:szCs w:val="24"/>
          <w:shd w:val="clear" w:color="auto" w:fill="FFFFFF"/>
        </w:rPr>
        <w:t xml:space="preserve"> appeal to the reader’s emotions that simultaneously elicits feelings which are already present, but dormant in the reader, and arouses them in the experience of “those events which are not at our disposal… but rather happen to us, overcome, stir, surprise, attack us.”</w:t>
      </w:r>
      <w:r w:rsidRPr="00561740">
        <w:rPr>
          <w:rStyle w:val="FootnoteReference"/>
          <w:rFonts w:ascii="Times New Roman" w:hAnsi="Times New Roman" w:cs="Times New Roman"/>
          <w:color w:val="252525"/>
          <w:sz w:val="24"/>
          <w:szCs w:val="24"/>
          <w:shd w:val="clear" w:color="auto" w:fill="FFFFFF"/>
        </w:rPr>
        <w:footnoteReference w:id="301"/>
      </w:r>
      <w:r w:rsidRPr="00561740">
        <w:rPr>
          <w:rFonts w:ascii="Times New Roman" w:hAnsi="Times New Roman" w:cs="Times New Roman"/>
          <w:color w:val="252525"/>
          <w:sz w:val="24"/>
          <w:szCs w:val="24"/>
          <w:shd w:val="clear" w:color="auto" w:fill="FFFFFF"/>
        </w:rPr>
        <w:t xml:space="preserve"> </w:t>
      </w:r>
    </w:p>
    <w:p w14:paraId="71EDCB05" w14:textId="77777777" w:rsidR="002E7155" w:rsidRPr="00561740" w:rsidRDefault="002E7155" w:rsidP="002E7155">
      <w:pPr>
        <w:spacing w:line="480" w:lineRule="auto"/>
        <w:ind w:left="0"/>
        <w:rPr>
          <w:rFonts w:ascii="Times New Roman" w:hAnsi="Times New Roman" w:cs="Times New Roman"/>
          <w:sz w:val="24"/>
          <w:szCs w:val="24"/>
        </w:rPr>
      </w:pPr>
      <w:r w:rsidRPr="00561740">
        <w:rPr>
          <w:rFonts w:ascii="Times New Roman" w:hAnsi="Times New Roman" w:cs="Times New Roman"/>
          <w:sz w:val="24"/>
          <w:szCs w:val="24"/>
        </w:rPr>
        <w:t>The evocation of horror is one way that a writer arouses certain moods and expectations in readers, “directing [their] feelings away from one consequence and towards another.”</w:t>
      </w:r>
      <w:r w:rsidRPr="00561740">
        <w:rPr>
          <w:rFonts w:ascii="Times New Roman" w:hAnsi="Times New Roman" w:cs="Times New Roman"/>
          <w:sz w:val="24"/>
          <w:szCs w:val="24"/>
          <w:vertAlign w:val="superscript"/>
        </w:rPr>
        <w:footnoteReference w:id="302"/>
      </w:r>
      <w:r w:rsidRPr="00561740">
        <w:rPr>
          <w:rFonts w:ascii="Times New Roman" w:hAnsi="Times New Roman" w:cs="Times New Roman"/>
          <w:sz w:val="24"/>
          <w:szCs w:val="24"/>
        </w:rPr>
        <w:t xml:space="preserve"> It is possible that </w:t>
      </w:r>
      <w:proofErr w:type="spellStart"/>
      <w:r w:rsidRPr="00561740">
        <w:rPr>
          <w:rFonts w:ascii="Times New Roman" w:hAnsi="Times New Roman" w:cs="Times New Roman"/>
          <w:sz w:val="24"/>
          <w:szCs w:val="24"/>
        </w:rPr>
        <w:t>Notker</w:t>
      </w:r>
      <w:proofErr w:type="spellEnd"/>
      <w:r w:rsidRPr="00561740">
        <w:rPr>
          <w:rFonts w:ascii="Times New Roman" w:hAnsi="Times New Roman" w:cs="Times New Roman"/>
          <w:sz w:val="24"/>
          <w:szCs w:val="24"/>
        </w:rPr>
        <w:t xml:space="preserve"> included unrelated stories about demons and horror in a biography about Charlemagne for the purpose of directing the reader’s feelings to the specific consequence of catharsis. </w:t>
      </w:r>
      <w:proofErr w:type="spellStart"/>
      <w:r w:rsidRPr="00561740">
        <w:rPr>
          <w:rFonts w:ascii="Times New Roman" w:hAnsi="Times New Roman" w:cs="Times New Roman"/>
          <w:sz w:val="24"/>
          <w:szCs w:val="24"/>
        </w:rPr>
        <w:t>Waldenfels</w:t>
      </w:r>
      <w:proofErr w:type="spellEnd"/>
      <w:r w:rsidRPr="00561740">
        <w:rPr>
          <w:rFonts w:ascii="Times New Roman" w:hAnsi="Times New Roman" w:cs="Times New Roman"/>
          <w:sz w:val="24"/>
          <w:szCs w:val="24"/>
        </w:rPr>
        <w:t xml:space="preserve"> and Kristeva found that experiencing horror in literature brings about a change in the viewer.</w:t>
      </w:r>
      <w:r w:rsidRPr="00561740">
        <w:rPr>
          <w:rFonts w:ascii="Times New Roman" w:hAnsi="Times New Roman" w:cs="Times New Roman"/>
          <w:sz w:val="24"/>
          <w:szCs w:val="24"/>
          <w:vertAlign w:val="superscript"/>
        </w:rPr>
        <w:footnoteReference w:id="303"/>
      </w:r>
      <w:r w:rsidRPr="00561740">
        <w:rPr>
          <w:rFonts w:ascii="Times New Roman" w:hAnsi="Times New Roman" w:cs="Times New Roman"/>
          <w:sz w:val="24"/>
          <w:szCs w:val="24"/>
        </w:rPr>
        <w:t xml:space="preserve"> Because it is not real-life horror, the experience becomes a pleasurable resolution. The real-world dangers of sin were reduced to vicarious vignettes safely controlled by the author to allow those feelings to be encountered and ul</w:t>
      </w:r>
      <w:r w:rsidR="00B23B2D">
        <w:rPr>
          <w:rFonts w:ascii="Times New Roman" w:hAnsi="Times New Roman" w:cs="Times New Roman"/>
          <w:sz w:val="24"/>
          <w:szCs w:val="24"/>
        </w:rPr>
        <w:t xml:space="preserve">timately appeased and resolved. </w:t>
      </w:r>
      <w:r w:rsidR="00B23B2D" w:rsidRPr="00561740">
        <w:rPr>
          <w:rFonts w:ascii="Times New Roman" w:hAnsi="Times New Roman" w:cs="Times New Roman"/>
          <w:sz w:val="24"/>
          <w:szCs w:val="24"/>
        </w:rPr>
        <w:t>Reading uncanny or horrifying stories about demons, monstrous agents of the abject who exact punishment on greedy bishops, who</w:t>
      </w:r>
      <w:r w:rsidR="00B23B2D">
        <w:rPr>
          <w:rFonts w:ascii="Times New Roman" w:hAnsi="Times New Roman" w:cs="Times New Roman"/>
          <w:sz w:val="24"/>
          <w:szCs w:val="24"/>
        </w:rPr>
        <w:t xml:space="preserve"> reveal deceits and sin, may have brought</w:t>
      </w:r>
      <w:r w:rsidR="00B23B2D" w:rsidRPr="00561740">
        <w:rPr>
          <w:rFonts w:ascii="Times New Roman" w:hAnsi="Times New Roman" w:cs="Times New Roman"/>
          <w:sz w:val="24"/>
          <w:szCs w:val="24"/>
        </w:rPr>
        <w:t xml:space="preserve"> about a signific</w:t>
      </w:r>
      <w:r w:rsidR="00B23B2D">
        <w:rPr>
          <w:rFonts w:ascii="Times New Roman" w:hAnsi="Times New Roman" w:cs="Times New Roman"/>
          <w:sz w:val="24"/>
          <w:szCs w:val="24"/>
        </w:rPr>
        <w:t xml:space="preserve">ant change in </w:t>
      </w:r>
      <w:proofErr w:type="spellStart"/>
      <w:r w:rsidR="00B23B2D">
        <w:rPr>
          <w:rFonts w:ascii="Times New Roman" w:hAnsi="Times New Roman" w:cs="Times New Roman"/>
          <w:sz w:val="24"/>
          <w:szCs w:val="24"/>
        </w:rPr>
        <w:t>Notker’s</w:t>
      </w:r>
      <w:proofErr w:type="spellEnd"/>
      <w:r w:rsidR="00B23B2D">
        <w:rPr>
          <w:rFonts w:ascii="Times New Roman" w:hAnsi="Times New Roman" w:cs="Times New Roman"/>
          <w:sz w:val="24"/>
          <w:szCs w:val="24"/>
        </w:rPr>
        <w:t xml:space="preserve"> audience, that of renewed motivation to correct the problems of the empire. </w:t>
      </w:r>
      <w:proofErr w:type="spellStart"/>
      <w:r w:rsidR="00B23B2D">
        <w:rPr>
          <w:rFonts w:ascii="Times New Roman" w:hAnsi="Times New Roman" w:cs="Times New Roman"/>
          <w:sz w:val="24"/>
          <w:szCs w:val="24"/>
        </w:rPr>
        <w:t>Notker</w:t>
      </w:r>
      <w:proofErr w:type="spellEnd"/>
      <w:r w:rsidR="00B23B2D">
        <w:rPr>
          <w:rFonts w:ascii="Times New Roman" w:hAnsi="Times New Roman" w:cs="Times New Roman"/>
          <w:sz w:val="24"/>
          <w:szCs w:val="24"/>
        </w:rPr>
        <w:t xml:space="preserve"> was concerned for the future of the empire and the Carolingian line; by appealing to the present-but-dormant emotions of Charles the Fat and his court, </w:t>
      </w:r>
      <w:proofErr w:type="spellStart"/>
      <w:r w:rsidR="00B23B2D">
        <w:rPr>
          <w:rFonts w:ascii="Times New Roman" w:hAnsi="Times New Roman" w:cs="Times New Roman"/>
          <w:sz w:val="24"/>
          <w:szCs w:val="24"/>
        </w:rPr>
        <w:t>Notker</w:t>
      </w:r>
      <w:proofErr w:type="spellEnd"/>
      <w:r w:rsidR="00B23B2D">
        <w:rPr>
          <w:rFonts w:ascii="Times New Roman" w:hAnsi="Times New Roman" w:cs="Times New Roman"/>
          <w:sz w:val="24"/>
          <w:szCs w:val="24"/>
        </w:rPr>
        <w:t xml:space="preserve"> was attempting to direct </w:t>
      </w:r>
      <w:r w:rsidR="00B23B2D">
        <w:rPr>
          <w:rFonts w:ascii="Times New Roman" w:hAnsi="Times New Roman" w:cs="Times New Roman"/>
          <w:sz w:val="24"/>
          <w:szCs w:val="24"/>
        </w:rPr>
        <w:lastRenderedPageBreak/>
        <w:t>their feelings towards the conclusion of reforming the parts of the realm that were most mired in sin. If the demonic predilection in the tales was any indication, that part must have been bishops and clerics.</w:t>
      </w:r>
      <w:r w:rsidR="006A3521">
        <w:rPr>
          <w:rFonts w:ascii="Times New Roman" w:hAnsi="Times New Roman" w:cs="Times New Roman"/>
          <w:sz w:val="24"/>
          <w:szCs w:val="24"/>
        </w:rPr>
        <w:t xml:space="preserve"> But </w:t>
      </w:r>
      <w:proofErr w:type="spellStart"/>
      <w:r w:rsidR="006A3521">
        <w:rPr>
          <w:rFonts w:ascii="Times New Roman" w:hAnsi="Times New Roman" w:cs="Times New Roman"/>
          <w:sz w:val="24"/>
          <w:szCs w:val="24"/>
        </w:rPr>
        <w:t>Notker</w:t>
      </w:r>
      <w:proofErr w:type="spellEnd"/>
      <w:r w:rsidR="006A3521">
        <w:rPr>
          <w:rFonts w:ascii="Times New Roman" w:hAnsi="Times New Roman" w:cs="Times New Roman"/>
          <w:sz w:val="24"/>
          <w:szCs w:val="24"/>
        </w:rPr>
        <w:t xml:space="preserve"> also wanted Charles the Fat and his court to consider the nature of temptation and different kinds of sin. His presentation of such in the form of demon stories was an effective teaching method that edified while it entertained.</w:t>
      </w:r>
    </w:p>
    <w:p w14:paraId="4A926C5C" w14:textId="77777777" w:rsidR="00043457" w:rsidRDefault="00043457" w:rsidP="00043457">
      <w:pPr>
        <w:ind w:left="0" w:firstLine="0"/>
      </w:pPr>
    </w:p>
    <w:p w14:paraId="6E53F4D6" w14:textId="77777777" w:rsidR="00FA52AA" w:rsidRPr="00FA52AA" w:rsidRDefault="00FA52AA" w:rsidP="00FA52AA">
      <w:pPr>
        <w:spacing w:line="480" w:lineRule="auto"/>
        <w:ind w:left="0" w:firstLine="0"/>
        <w:rPr>
          <w:rFonts w:ascii="Times New Roman" w:hAnsi="Times New Roman" w:cs="Times New Roman"/>
          <w:b/>
          <w:sz w:val="24"/>
        </w:rPr>
      </w:pPr>
      <w:r w:rsidRPr="00FA52AA">
        <w:rPr>
          <w:rFonts w:ascii="Times New Roman" w:hAnsi="Times New Roman" w:cs="Times New Roman"/>
          <w:b/>
          <w:sz w:val="24"/>
        </w:rPr>
        <w:t>Conclusion</w:t>
      </w:r>
    </w:p>
    <w:p w14:paraId="25E4B9C5" w14:textId="77777777" w:rsidR="00FA52AA" w:rsidRPr="00FA52AA" w:rsidRDefault="00FA52AA" w:rsidP="00FA52AA">
      <w:pPr>
        <w:spacing w:line="480" w:lineRule="auto"/>
        <w:ind w:left="0"/>
        <w:rPr>
          <w:rFonts w:ascii="Times New Roman" w:hAnsi="Times New Roman" w:cs="Times New Roman"/>
          <w:sz w:val="24"/>
          <w:szCs w:val="24"/>
        </w:rPr>
      </w:pPr>
      <w:r w:rsidRPr="00FA52AA">
        <w:rPr>
          <w:rFonts w:ascii="Times New Roman" w:hAnsi="Times New Roman" w:cs="Times New Roman"/>
          <w:sz w:val="24"/>
          <w:szCs w:val="24"/>
        </w:rPr>
        <w:t xml:space="preserve">The text of the </w:t>
      </w:r>
      <w:proofErr w:type="spellStart"/>
      <w:r w:rsidRPr="00FA52AA">
        <w:rPr>
          <w:rFonts w:ascii="Times New Roman" w:hAnsi="Times New Roman" w:cs="Times New Roman"/>
          <w:i/>
          <w:sz w:val="24"/>
          <w:szCs w:val="24"/>
        </w:rPr>
        <w:t>Gesta</w:t>
      </w:r>
      <w:proofErr w:type="spellEnd"/>
      <w:r w:rsidRPr="00FA52AA">
        <w:rPr>
          <w:rFonts w:ascii="Times New Roman" w:hAnsi="Times New Roman" w:cs="Times New Roman"/>
          <w:i/>
          <w:sz w:val="24"/>
          <w:szCs w:val="24"/>
        </w:rPr>
        <w:t xml:space="preserve"> </w:t>
      </w:r>
      <w:proofErr w:type="spellStart"/>
      <w:r w:rsidRPr="00FA52AA">
        <w:rPr>
          <w:rFonts w:ascii="Times New Roman" w:hAnsi="Times New Roman" w:cs="Times New Roman"/>
          <w:i/>
          <w:sz w:val="24"/>
          <w:szCs w:val="24"/>
        </w:rPr>
        <w:t>Karoli</w:t>
      </w:r>
      <w:proofErr w:type="spellEnd"/>
      <w:r w:rsidRPr="00FA52AA">
        <w:rPr>
          <w:rFonts w:ascii="Times New Roman" w:hAnsi="Times New Roman" w:cs="Times New Roman"/>
          <w:i/>
          <w:sz w:val="24"/>
          <w:szCs w:val="24"/>
        </w:rPr>
        <w:t xml:space="preserve"> </w:t>
      </w:r>
      <w:proofErr w:type="spellStart"/>
      <w:r w:rsidRPr="00FA52AA">
        <w:rPr>
          <w:rFonts w:ascii="Times New Roman" w:hAnsi="Times New Roman" w:cs="Times New Roman"/>
          <w:i/>
          <w:sz w:val="24"/>
          <w:szCs w:val="24"/>
        </w:rPr>
        <w:t>Magni</w:t>
      </w:r>
      <w:proofErr w:type="spellEnd"/>
      <w:r w:rsidRPr="00FA52AA">
        <w:rPr>
          <w:rFonts w:ascii="Times New Roman" w:hAnsi="Times New Roman" w:cs="Times New Roman"/>
          <w:i/>
          <w:sz w:val="24"/>
          <w:szCs w:val="24"/>
        </w:rPr>
        <w:t xml:space="preserve"> </w:t>
      </w:r>
      <w:r w:rsidRPr="00FA52AA">
        <w:rPr>
          <w:rFonts w:ascii="Times New Roman" w:hAnsi="Times New Roman" w:cs="Times New Roman"/>
          <w:sz w:val="24"/>
          <w:szCs w:val="24"/>
        </w:rPr>
        <w:t>ends without warning in the middle of a story, leaving the reader denied of the release of tens</w:t>
      </w:r>
      <w:r w:rsidR="005A3FCE">
        <w:rPr>
          <w:rFonts w:ascii="Times New Roman" w:hAnsi="Times New Roman" w:cs="Times New Roman"/>
          <w:sz w:val="24"/>
          <w:szCs w:val="24"/>
        </w:rPr>
        <w:t>ion created by the narrative arc of the episode</w:t>
      </w:r>
      <w:r w:rsidRPr="00FA52AA">
        <w:rPr>
          <w:rFonts w:ascii="Times New Roman" w:hAnsi="Times New Roman" w:cs="Times New Roman"/>
          <w:sz w:val="24"/>
          <w:szCs w:val="24"/>
        </w:rPr>
        <w:t xml:space="preserve">. For unknown reasons, </w:t>
      </w:r>
      <w:proofErr w:type="spellStart"/>
      <w:r w:rsidRPr="00FA52AA">
        <w:rPr>
          <w:rFonts w:ascii="Times New Roman" w:hAnsi="Times New Roman" w:cs="Times New Roman"/>
          <w:sz w:val="24"/>
          <w:szCs w:val="24"/>
        </w:rPr>
        <w:t>Notker</w:t>
      </w:r>
      <w:proofErr w:type="spellEnd"/>
      <w:r w:rsidRPr="00FA52AA">
        <w:rPr>
          <w:rFonts w:ascii="Times New Roman" w:hAnsi="Times New Roman" w:cs="Times New Roman"/>
          <w:sz w:val="24"/>
          <w:szCs w:val="24"/>
        </w:rPr>
        <w:t xml:space="preserve"> never finished his biography of Charlemagne. The most likely reason was that internal controversies over royal and episcopal succession between the various Carolingian principalities and the ultimate deposition of the heir-less Charles the Fat made the politically-aware </w:t>
      </w:r>
      <w:proofErr w:type="spellStart"/>
      <w:r w:rsidRPr="00FA52AA">
        <w:rPr>
          <w:rFonts w:ascii="Times New Roman" w:hAnsi="Times New Roman" w:cs="Times New Roman"/>
          <w:sz w:val="24"/>
          <w:szCs w:val="24"/>
        </w:rPr>
        <w:t>Notker</w:t>
      </w:r>
      <w:proofErr w:type="spellEnd"/>
      <w:r w:rsidRPr="00FA52AA">
        <w:rPr>
          <w:rFonts w:ascii="Times New Roman" w:hAnsi="Times New Roman" w:cs="Times New Roman"/>
          <w:sz w:val="24"/>
          <w:szCs w:val="24"/>
        </w:rPr>
        <w:t xml:space="preserve"> cease writing.</w:t>
      </w:r>
      <w:r w:rsidRPr="00FA52AA">
        <w:rPr>
          <w:rFonts w:ascii="Times New Roman" w:hAnsi="Times New Roman" w:cs="Times New Roman"/>
          <w:i/>
          <w:sz w:val="24"/>
          <w:szCs w:val="24"/>
        </w:rPr>
        <w:t xml:space="preserve"> </w:t>
      </w:r>
      <w:r w:rsidRPr="00FA52AA">
        <w:rPr>
          <w:rFonts w:ascii="Times New Roman" w:hAnsi="Times New Roman" w:cs="Times New Roman"/>
          <w:sz w:val="24"/>
          <w:szCs w:val="24"/>
        </w:rPr>
        <w:t xml:space="preserve">The biography contained many critical references to contemporary individuals, and without Charles’ protection, </w:t>
      </w:r>
      <w:proofErr w:type="spellStart"/>
      <w:r w:rsidRPr="00FA52AA">
        <w:rPr>
          <w:rFonts w:ascii="Times New Roman" w:hAnsi="Times New Roman" w:cs="Times New Roman"/>
          <w:sz w:val="24"/>
          <w:szCs w:val="24"/>
        </w:rPr>
        <w:t>Notker</w:t>
      </w:r>
      <w:proofErr w:type="spellEnd"/>
      <w:r w:rsidRPr="00FA52AA">
        <w:rPr>
          <w:rFonts w:ascii="Times New Roman" w:hAnsi="Times New Roman" w:cs="Times New Roman"/>
          <w:sz w:val="24"/>
          <w:szCs w:val="24"/>
        </w:rPr>
        <w:t xml:space="preserve"> might have wound up on the wrong side of politics had he continued the work.</w:t>
      </w:r>
      <w:r w:rsidRPr="00FA52AA">
        <w:rPr>
          <w:rFonts w:ascii="Times New Roman" w:hAnsi="Times New Roman" w:cs="Times New Roman"/>
          <w:sz w:val="24"/>
          <w:szCs w:val="24"/>
          <w:vertAlign w:val="superscript"/>
        </w:rPr>
        <w:footnoteReference w:id="304"/>
      </w:r>
      <w:r w:rsidR="005A3FCE">
        <w:rPr>
          <w:rFonts w:ascii="Times New Roman" w:hAnsi="Times New Roman" w:cs="Times New Roman"/>
          <w:sz w:val="24"/>
          <w:szCs w:val="24"/>
        </w:rPr>
        <w:t xml:space="preserve"> </w:t>
      </w:r>
      <w:r w:rsidR="004819A4">
        <w:rPr>
          <w:rFonts w:ascii="Times New Roman" w:hAnsi="Times New Roman" w:cs="Times New Roman"/>
          <w:sz w:val="24"/>
          <w:szCs w:val="24"/>
        </w:rPr>
        <w:t>This does not necessarily mean that Charles the Fat never read the text; he may have seen an unfinished form during one of his visits to St. Gall.</w:t>
      </w:r>
    </w:p>
    <w:p w14:paraId="52B77024" w14:textId="77777777" w:rsidR="00FA52AA" w:rsidRPr="00FA52AA" w:rsidRDefault="00FA52AA" w:rsidP="00FA52AA">
      <w:pPr>
        <w:shd w:val="clear" w:color="auto" w:fill="FFFFFF"/>
        <w:spacing w:line="480" w:lineRule="auto"/>
        <w:ind w:left="0"/>
        <w:rPr>
          <w:rFonts w:ascii="Times New Roman" w:hAnsi="Times New Roman" w:cs="Times New Roman"/>
          <w:sz w:val="24"/>
        </w:rPr>
      </w:pPr>
      <w:r w:rsidRPr="00FA52AA">
        <w:rPr>
          <w:rFonts w:ascii="Times New Roman" w:hAnsi="Times New Roman" w:cs="Times New Roman"/>
          <w:sz w:val="24"/>
          <w:szCs w:val="24"/>
        </w:rPr>
        <w:t xml:space="preserve">Louis </w:t>
      </w:r>
      <w:proofErr w:type="spellStart"/>
      <w:r w:rsidRPr="00FA52AA">
        <w:rPr>
          <w:rFonts w:ascii="Times New Roman" w:hAnsi="Times New Roman" w:cs="Times New Roman"/>
          <w:sz w:val="24"/>
          <w:szCs w:val="24"/>
        </w:rPr>
        <w:t>Halphen</w:t>
      </w:r>
      <w:proofErr w:type="spellEnd"/>
      <w:r w:rsidRPr="00FA52AA">
        <w:rPr>
          <w:rFonts w:ascii="Times New Roman" w:hAnsi="Times New Roman" w:cs="Times New Roman"/>
          <w:sz w:val="24"/>
          <w:szCs w:val="24"/>
        </w:rPr>
        <w:t xml:space="preserve"> quipped that “the book by the monk of St. Gall remains…one of the most curious monuments of Latin literature of the period of Carolingian decline.”</w:t>
      </w:r>
      <w:r w:rsidRPr="00FA52AA">
        <w:rPr>
          <w:rFonts w:ascii="Times New Roman" w:hAnsi="Times New Roman" w:cs="Times New Roman"/>
          <w:sz w:val="24"/>
          <w:szCs w:val="24"/>
          <w:vertAlign w:val="superscript"/>
        </w:rPr>
        <w:footnoteReference w:id="305"/>
      </w:r>
      <w:r w:rsidRPr="00FA52AA">
        <w:rPr>
          <w:rFonts w:ascii="Times New Roman" w:hAnsi="Times New Roman" w:cs="Times New Roman"/>
          <w:sz w:val="24"/>
          <w:szCs w:val="24"/>
        </w:rPr>
        <w:t xml:space="preserve"> Curious to modern eyes, perhaps, but it does not seem reasonable that this is how Charles would have received the work. </w:t>
      </w:r>
      <w:proofErr w:type="spellStart"/>
      <w:r w:rsidRPr="00FA52AA">
        <w:rPr>
          <w:rFonts w:ascii="Times New Roman" w:hAnsi="Times New Roman" w:cs="Times New Roman"/>
          <w:sz w:val="24"/>
          <w:szCs w:val="24"/>
        </w:rPr>
        <w:t>Notker</w:t>
      </w:r>
      <w:proofErr w:type="spellEnd"/>
      <w:r w:rsidRPr="00FA52AA">
        <w:rPr>
          <w:rFonts w:ascii="Times New Roman" w:hAnsi="Times New Roman" w:cs="Times New Roman"/>
          <w:sz w:val="24"/>
          <w:szCs w:val="24"/>
        </w:rPr>
        <w:t xml:space="preserve"> did not set out to write a “bad history” of Charlemagne. He fully intended the work to be well-received by the audience who commissioned it in the first place. </w:t>
      </w:r>
      <w:proofErr w:type="spellStart"/>
      <w:r w:rsidRPr="00FA52AA">
        <w:rPr>
          <w:rFonts w:ascii="Times New Roman" w:hAnsi="Times New Roman" w:cs="Times New Roman"/>
          <w:sz w:val="24"/>
          <w:szCs w:val="24"/>
        </w:rPr>
        <w:lastRenderedPageBreak/>
        <w:t>Notker</w:t>
      </w:r>
      <w:proofErr w:type="spellEnd"/>
      <w:r w:rsidRPr="00FA52AA">
        <w:rPr>
          <w:rFonts w:ascii="Times New Roman" w:hAnsi="Times New Roman" w:cs="Times New Roman"/>
          <w:sz w:val="24"/>
          <w:szCs w:val="24"/>
        </w:rPr>
        <w:t xml:space="preserve"> did not include non-sequ</w:t>
      </w:r>
      <w:r w:rsidR="0048480F">
        <w:rPr>
          <w:rFonts w:ascii="Times New Roman" w:hAnsi="Times New Roman" w:cs="Times New Roman"/>
          <w:sz w:val="24"/>
          <w:szCs w:val="24"/>
        </w:rPr>
        <w:t xml:space="preserve">itur demon stories out </w:t>
      </w:r>
      <w:r w:rsidRPr="00FA52AA">
        <w:rPr>
          <w:rFonts w:ascii="Times New Roman" w:hAnsi="Times New Roman" w:cs="Times New Roman"/>
          <w:sz w:val="24"/>
          <w:szCs w:val="24"/>
        </w:rPr>
        <w:t xml:space="preserve">of ineptitude. </w:t>
      </w:r>
      <w:proofErr w:type="spellStart"/>
      <w:r w:rsidRPr="00FA52AA">
        <w:rPr>
          <w:rFonts w:ascii="Times New Roman" w:hAnsi="Times New Roman" w:cs="Times New Roman"/>
          <w:sz w:val="24"/>
          <w:szCs w:val="24"/>
        </w:rPr>
        <w:t>Notker</w:t>
      </w:r>
      <w:proofErr w:type="spellEnd"/>
      <w:r w:rsidRPr="00FA52AA">
        <w:rPr>
          <w:rFonts w:ascii="Times New Roman" w:hAnsi="Times New Roman" w:cs="Times New Roman"/>
          <w:sz w:val="24"/>
          <w:szCs w:val="24"/>
        </w:rPr>
        <w:t xml:space="preserve"> was the writer of Latin verse praised as “one of the few great poets between the Gospels and Dante.”</w:t>
      </w:r>
      <w:r w:rsidRPr="00FA52AA">
        <w:rPr>
          <w:rFonts w:ascii="Times New Roman" w:hAnsi="Times New Roman" w:cs="Times New Roman"/>
          <w:sz w:val="24"/>
          <w:szCs w:val="24"/>
          <w:vertAlign w:val="superscript"/>
        </w:rPr>
        <w:footnoteReference w:id="306"/>
      </w:r>
      <w:r w:rsidRPr="00FA52AA">
        <w:rPr>
          <w:rFonts w:ascii="Times New Roman" w:hAnsi="Times New Roman" w:cs="Times New Roman"/>
          <w:sz w:val="24"/>
          <w:szCs w:val="24"/>
        </w:rPr>
        <w:t xml:space="preserve"> His demon stories were calculated, incorporating “truth assertions” and other common medieval literary devices to establish the credibility of his work. </w:t>
      </w:r>
      <w:proofErr w:type="spellStart"/>
      <w:r w:rsidRPr="00FA52AA">
        <w:rPr>
          <w:rFonts w:ascii="Times New Roman" w:hAnsi="Times New Roman" w:cs="Times New Roman"/>
          <w:sz w:val="24"/>
          <w:szCs w:val="24"/>
        </w:rPr>
        <w:t>Notker</w:t>
      </w:r>
      <w:proofErr w:type="spellEnd"/>
      <w:r w:rsidRPr="00FA52AA">
        <w:rPr>
          <w:rFonts w:ascii="Times New Roman" w:hAnsi="Times New Roman" w:cs="Times New Roman"/>
          <w:sz w:val="24"/>
          <w:szCs w:val="24"/>
        </w:rPr>
        <w:t xml:space="preserve"> wanted his audience to accept all of the stories in the </w:t>
      </w:r>
      <w:proofErr w:type="spellStart"/>
      <w:r w:rsidRPr="00FA52AA">
        <w:rPr>
          <w:rFonts w:ascii="Times New Roman" w:hAnsi="Times New Roman" w:cs="Times New Roman"/>
          <w:i/>
          <w:sz w:val="24"/>
          <w:szCs w:val="24"/>
        </w:rPr>
        <w:t>Gesta</w:t>
      </w:r>
      <w:proofErr w:type="spellEnd"/>
      <w:r w:rsidRPr="00FA52AA">
        <w:rPr>
          <w:rFonts w:ascii="Times New Roman" w:hAnsi="Times New Roman" w:cs="Times New Roman"/>
          <w:sz w:val="24"/>
          <w:szCs w:val="24"/>
        </w:rPr>
        <w:t xml:space="preserve"> as true, including the fantastic, supernatural ones. </w:t>
      </w:r>
      <w:r w:rsidRPr="00FA52AA">
        <w:rPr>
          <w:rFonts w:ascii="Times New Roman" w:hAnsi="Times New Roman" w:cs="Times New Roman"/>
          <w:sz w:val="24"/>
        </w:rPr>
        <w:t xml:space="preserve">The approaches in this study bring us closer to seeing the past as the Carolingians saw it, where the past offered examples that served the needs of the present. </w:t>
      </w:r>
      <w:proofErr w:type="spellStart"/>
      <w:r w:rsidRPr="00FA52AA">
        <w:rPr>
          <w:rFonts w:ascii="Times New Roman" w:hAnsi="Times New Roman" w:cs="Times New Roman"/>
          <w:sz w:val="24"/>
        </w:rPr>
        <w:t>Notker</w:t>
      </w:r>
      <w:proofErr w:type="spellEnd"/>
      <w:r w:rsidRPr="00FA52AA">
        <w:rPr>
          <w:rFonts w:ascii="Times New Roman" w:hAnsi="Times New Roman" w:cs="Times New Roman"/>
          <w:sz w:val="24"/>
        </w:rPr>
        <w:t xml:space="preserve"> drew on a rich history of demonology as he constructed the details of his demon stories, characterizations which demonstrate</w:t>
      </w:r>
      <w:r w:rsidR="006A3521">
        <w:rPr>
          <w:rFonts w:ascii="Times New Roman" w:hAnsi="Times New Roman" w:cs="Times New Roman"/>
          <w:sz w:val="24"/>
        </w:rPr>
        <w:t>d</w:t>
      </w:r>
      <w:r w:rsidRPr="00FA52AA">
        <w:rPr>
          <w:rFonts w:ascii="Times New Roman" w:hAnsi="Times New Roman" w:cs="Times New Roman"/>
          <w:sz w:val="24"/>
        </w:rPr>
        <w:t xml:space="preserve"> contemporary Caroling</w:t>
      </w:r>
      <w:r w:rsidR="006A3521">
        <w:rPr>
          <w:rFonts w:ascii="Times New Roman" w:hAnsi="Times New Roman" w:cs="Times New Roman"/>
          <w:sz w:val="24"/>
        </w:rPr>
        <w:t>ian understanding of the unseen in order to help his audience consider key aspects of evil and sin.</w:t>
      </w:r>
    </w:p>
    <w:p w14:paraId="6255EA0C" w14:textId="77777777" w:rsidR="00FA52AA" w:rsidRPr="00FA52AA" w:rsidRDefault="00FA52AA" w:rsidP="00FA52AA">
      <w:pPr>
        <w:shd w:val="clear" w:color="auto" w:fill="FFFFFF"/>
        <w:spacing w:line="480" w:lineRule="auto"/>
        <w:ind w:left="0"/>
      </w:pPr>
      <w:r w:rsidRPr="00FA52AA">
        <w:rPr>
          <w:rFonts w:ascii="Times New Roman" w:hAnsi="Times New Roman" w:cs="Times New Roman"/>
          <w:sz w:val="24"/>
        </w:rPr>
        <w:t xml:space="preserve">These stories together tell us something about Charles the Fat, a former demoniac who had escaped the consequences of his treachery, and </w:t>
      </w:r>
      <w:proofErr w:type="spellStart"/>
      <w:r w:rsidRPr="00FA52AA">
        <w:rPr>
          <w:rFonts w:ascii="Times New Roman" w:hAnsi="Times New Roman" w:cs="Times New Roman"/>
          <w:sz w:val="24"/>
        </w:rPr>
        <w:t>Notker</w:t>
      </w:r>
      <w:proofErr w:type="spellEnd"/>
      <w:r w:rsidRPr="00FA52AA">
        <w:rPr>
          <w:rFonts w:ascii="Times New Roman" w:hAnsi="Times New Roman" w:cs="Times New Roman"/>
          <w:sz w:val="24"/>
        </w:rPr>
        <w:t xml:space="preserve">. </w:t>
      </w:r>
      <w:proofErr w:type="spellStart"/>
      <w:r w:rsidRPr="00FA52AA">
        <w:rPr>
          <w:rFonts w:ascii="Times New Roman" w:hAnsi="Times New Roman" w:cs="Times New Roman"/>
          <w:sz w:val="24"/>
        </w:rPr>
        <w:t>Notker</w:t>
      </w:r>
      <w:proofErr w:type="spellEnd"/>
      <w:r w:rsidRPr="00FA52AA">
        <w:rPr>
          <w:rFonts w:ascii="Times New Roman" w:hAnsi="Times New Roman" w:cs="Times New Roman"/>
          <w:sz w:val="24"/>
        </w:rPr>
        <w:t xml:space="preserve"> knew his audience and he was confident in the content he chose to include. He never shied away from controversial commentary about contemporaries. He also included the demon stories, unrelated to Charlemagne, with confidence that they would mean something to Charles. </w:t>
      </w:r>
      <w:proofErr w:type="spellStart"/>
      <w:r w:rsidRPr="00FA52AA">
        <w:rPr>
          <w:rFonts w:ascii="Times New Roman" w:hAnsi="Times New Roman" w:cs="Times New Roman"/>
          <w:sz w:val="24"/>
        </w:rPr>
        <w:t>Notker</w:t>
      </w:r>
      <w:proofErr w:type="spellEnd"/>
      <w:r w:rsidRPr="00FA52AA">
        <w:rPr>
          <w:rFonts w:ascii="Times New Roman" w:hAnsi="Times New Roman" w:cs="Times New Roman"/>
          <w:sz w:val="24"/>
        </w:rPr>
        <w:t xml:space="preserve"> was aware of his emperor’s position as the last standing Carolingian with no heirs. He optimistically anticipated this situation to change when he wrote in the </w:t>
      </w:r>
      <w:proofErr w:type="spellStart"/>
      <w:r w:rsidRPr="00FA52AA">
        <w:rPr>
          <w:rFonts w:ascii="Times New Roman" w:hAnsi="Times New Roman" w:cs="Times New Roman"/>
          <w:i/>
          <w:sz w:val="24"/>
        </w:rPr>
        <w:t>Gesta</w:t>
      </w:r>
      <w:proofErr w:type="spellEnd"/>
      <w:r w:rsidRPr="00FA52AA">
        <w:rPr>
          <w:rFonts w:ascii="Times New Roman" w:hAnsi="Times New Roman" w:cs="Times New Roman"/>
          <w:i/>
          <w:sz w:val="24"/>
        </w:rPr>
        <w:t xml:space="preserve"> </w:t>
      </w:r>
      <w:r w:rsidRPr="00FA52AA">
        <w:rPr>
          <w:rFonts w:ascii="Times New Roman" w:hAnsi="Times New Roman" w:cs="Times New Roman"/>
          <w:sz w:val="24"/>
        </w:rPr>
        <w:t>that certain stories should wait until Charles had a son of his own.</w:t>
      </w:r>
      <w:r w:rsidRPr="00FA52AA">
        <w:rPr>
          <w:rFonts w:ascii="Times New Roman" w:hAnsi="Times New Roman" w:cs="Times New Roman"/>
          <w:sz w:val="24"/>
          <w:vertAlign w:val="superscript"/>
        </w:rPr>
        <w:footnoteReference w:id="307"/>
      </w:r>
      <w:r w:rsidRPr="00FA52AA">
        <w:rPr>
          <w:rFonts w:ascii="Times New Roman" w:hAnsi="Times New Roman" w:cs="Times New Roman"/>
          <w:sz w:val="24"/>
        </w:rPr>
        <w:t xml:space="preserve"> </w:t>
      </w:r>
    </w:p>
    <w:p w14:paraId="1500A774" w14:textId="77777777" w:rsidR="00FA52AA" w:rsidRDefault="00FA52AA" w:rsidP="008239D3">
      <w:pPr>
        <w:shd w:val="clear" w:color="auto" w:fill="FFFFFF"/>
        <w:spacing w:line="480" w:lineRule="auto"/>
        <w:ind w:left="0"/>
        <w:rPr>
          <w:rFonts w:ascii="Times New Roman" w:hAnsi="Times New Roman" w:cs="Times New Roman"/>
          <w:i/>
          <w:sz w:val="24"/>
          <w:szCs w:val="24"/>
        </w:rPr>
      </w:pPr>
      <w:r w:rsidRPr="00FA52AA">
        <w:rPr>
          <w:rFonts w:ascii="Times New Roman" w:hAnsi="Times New Roman" w:cs="Times New Roman"/>
          <w:sz w:val="24"/>
          <w:szCs w:val="24"/>
        </w:rPr>
        <w:t>Martha Bayless argued persuasively that “serious medieval writers” used topics that had the power to disgust and horrify with the express purpose of provoking reactions in their readers in the very way that “dispassionate modern scholarship” tries to avoid.</w:t>
      </w:r>
      <w:r w:rsidRPr="00FA52AA">
        <w:rPr>
          <w:rFonts w:ascii="Times New Roman" w:hAnsi="Times New Roman" w:cs="Times New Roman"/>
          <w:sz w:val="24"/>
          <w:szCs w:val="24"/>
          <w:vertAlign w:val="superscript"/>
        </w:rPr>
        <w:footnoteReference w:id="308"/>
      </w:r>
      <w:r w:rsidRPr="00FA52AA">
        <w:rPr>
          <w:rFonts w:ascii="Times New Roman" w:hAnsi="Times New Roman" w:cs="Times New Roman"/>
          <w:sz w:val="24"/>
          <w:szCs w:val="24"/>
        </w:rPr>
        <w:t xml:space="preserve">  In this way, </w:t>
      </w:r>
      <w:proofErr w:type="spellStart"/>
      <w:r w:rsidRPr="00FA52AA">
        <w:rPr>
          <w:rFonts w:ascii="Times New Roman" w:hAnsi="Times New Roman" w:cs="Times New Roman"/>
          <w:sz w:val="24"/>
          <w:szCs w:val="24"/>
        </w:rPr>
        <w:t>Notker</w:t>
      </w:r>
      <w:proofErr w:type="spellEnd"/>
      <w:r w:rsidRPr="00FA52AA">
        <w:rPr>
          <w:rFonts w:ascii="Times New Roman" w:hAnsi="Times New Roman" w:cs="Times New Roman"/>
          <w:sz w:val="24"/>
          <w:szCs w:val="24"/>
        </w:rPr>
        <w:t xml:space="preserve"> was </w:t>
      </w:r>
      <w:r w:rsidRPr="00FA52AA">
        <w:rPr>
          <w:rFonts w:ascii="Times New Roman" w:hAnsi="Times New Roman" w:cs="Times New Roman"/>
          <w:sz w:val="24"/>
          <w:szCs w:val="24"/>
        </w:rPr>
        <w:lastRenderedPageBreak/>
        <w:t>certainly a serious medieval writer, unlike his sometimes historiographical dismissal as the “ill-informed monk of St. Gall” with nothing to offer history.</w:t>
      </w:r>
      <w:r w:rsidRPr="00FA52AA">
        <w:rPr>
          <w:rFonts w:ascii="Times New Roman" w:hAnsi="Times New Roman" w:cs="Times New Roman"/>
          <w:sz w:val="24"/>
          <w:szCs w:val="24"/>
          <w:vertAlign w:val="superscript"/>
        </w:rPr>
        <w:footnoteReference w:id="309"/>
      </w:r>
      <w:r w:rsidR="008239D3">
        <w:rPr>
          <w:rFonts w:ascii="Times New Roman" w:hAnsi="Times New Roman" w:cs="Times New Roman"/>
          <w:sz w:val="24"/>
          <w:szCs w:val="24"/>
        </w:rPr>
        <w:t xml:space="preserve"> </w:t>
      </w:r>
      <w:r w:rsidRPr="00FA52AA">
        <w:rPr>
          <w:rFonts w:ascii="Times New Roman" w:hAnsi="Times New Roman" w:cs="Times New Roman"/>
          <w:sz w:val="24"/>
          <w:szCs w:val="24"/>
        </w:rPr>
        <w:t xml:space="preserve">Whether intentionally or unconsciously inserted, it is likely that the various elements of horror in </w:t>
      </w:r>
      <w:proofErr w:type="spellStart"/>
      <w:r w:rsidRPr="00FA52AA">
        <w:rPr>
          <w:rFonts w:ascii="Times New Roman" w:hAnsi="Times New Roman" w:cs="Times New Roman"/>
          <w:sz w:val="24"/>
          <w:szCs w:val="24"/>
        </w:rPr>
        <w:t>Notker’s</w:t>
      </w:r>
      <w:proofErr w:type="spellEnd"/>
      <w:r w:rsidRPr="00FA52AA">
        <w:rPr>
          <w:rFonts w:ascii="Times New Roman" w:hAnsi="Times New Roman" w:cs="Times New Roman"/>
          <w:sz w:val="24"/>
          <w:szCs w:val="24"/>
        </w:rPr>
        <w:t xml:space="preserve"> work would have brought about</w:t>
      </w:r>
      <w:r w:rsidR="00B33BD0">
        <w:rPr>
          <w:rFonts w:ascii="Times New Roman" w:hAnsi="Times New Roman" w:cs="Times New Roman"/>
          <w:sz w:val="24"/>
          <w:szCs w:val="24"/>
        </w:rPr>
        <w:t xml:space="preserve"> </w:t>
      </w:r>
      <w:r w:rsidRPr="00FA52AA">
        <w:rPr>
          <w:rFonts w:ascii="Times New Roman" w:hAnsi="Times New Roman" w:cs="Times New Roman"/>
          <w:sz w:val="24"/>
          <w:szCs w:val="24"/>
        </w:rPr>
        <w:t>a</w:t>
      </w:r>
      <w:r w:rsidR="0048480F">
        <w:rPr>
          <w:rFonts w:ascii="Times New Roman" w:hAnsi="Times New Roman" w:cs="Times New Roman"/>
          <w:sz w:val="24"/>
          <w:szCs w:val="24"/>
        </w:rPr>
        <w:t xml:space="preserve"> resolution of emotions toward sin through the vicarious experience of struggles with it</w:t>
      </w:r>
      <w:r w:rsidRPr="00FA52AA">
        <w:rPr>
          <w:rFonts w:ascii="Times New Roman" w:hAnsi="Times New Roman" w:cs="Times New Roman"/>
          <w:sz w:val="24"/>
          <w:szCs w:val="24"/>
        </w:rPr>
        <w:t xml:space="preserve">. The tension borne of anxiety over sin, one’s place in the afterlife, and the evil in the world could be released through the vicarious, horrific, and entertaining encounters with demons contained in the </w:t>
      </w:r>
      <w:proofErr w:type="spellStart"/>
      <w:r w:rsidRPr="00FA52AA">
        <w:rPr>
          <w:rFonts w:ascii="Times New Roman" w:hAnsi="Times New Roman" w:cs="Times New Roman"/>
          <w:i/>
          <w:sz w:val="24"/>
          <w:szCs w:val="24"/>
        </w:rPr>
        <w:t>Gesta</w:t>
      </w:r>
      <w:proofErr w:type="spellEnd"/>
      <w:r w:rsidRPr="00FA52AA">
        <w:rPr>
          <w:rFonts w:ascii="Times New Roman" w:hAnsi="Times New Roman" w:cs="Times New Roman"/>
          <w:i/>
          <w:sz w:val="24"/>
          <w:szCs w:val="24"/>
        </w:rPr>
        <w:t>.</w:t>
      </w:r>
      <w:r w:rsidRPr="00FA52AA">
        <w:rPr>
          <w:rFonts w:ascii="Times New Roman" w:hAnsi="Times New Roman" w:cs="Times New Roman"/>
          <w:sz w:val="24"/>
          <w:szCs w:val="24"/>
        </w:rPr>
        <w:t xml:space="preserve"> </w:t>
      </w:r>
      <w:r w:rsidR="0099073B">
        <w:rPr>
          <w:rFonts w:ascii="Times New Roman" w:hAnsi="Times New Roman" w:cs="Times New Roman"/>
          <w:sz w:val="24"/>
          <w:szCs w:val="24"/>
        </w:rPr>
        <w:t>By presenting human failings and the unseen world in nuanced and complex terms, the d</w:t>
      </w:r>
      <w:r w:rsidRPr="00FA52AA">
        <w:rPr>
          <w:rFonts w:ascii="Times New Roman" w:hAnsi="Times New Roman" w:cs="Times New Roman"/>
          <w:sz w:val="24"/>
          <w:szCs w:val="24"/>
        </w:rPr>
        <w:t xml:space="preserve">emon stories made </w:t>
      </w:r>
      <w:proofErr w:type="spellStart"/>
      <w:r w:rsidRPr="00FA52AA">
        <w:rPr>
          <w:rFonts w:ascii="Times New Roman" w:hAnsi="Times New Roman" w:cs="Times New Roman"/>
          <w:i/>
          <w:sz w:val="24"/>
          <w:szCs w:val="24"/>
        </w:rPr>
        <w:t>correctio</w:t>
      </w:r>
      <w:proofErr w:type="spellEnd"/>
      <w:r w:rsidRPr="00FA52AA">
        <w:rPr>
          <w:rFonts w:ascii="Times New Roman" w:hAnsi="Times New Roman" w:cs="Times New Roman"/>
          <w:sz w:val="24"/>
          <w:szCs w:val="24"/>
        </w:rPr>
        <w:t xml:space="preserve"> and the fight against evil more entertaining, more enjoyable</w:t>
      </w:r>
      <w:r w:rsidRPr="00FA52AA">
        <w:rPr>
          <w:rFonts w:ascii="Times New Roman" w:hAnsi="Times New Roman" w:cs="Times New Roman"/>
          <w:i/>
          <w:sz w:val="24"/>
          <w:szCs w:val="24"/>
        </w:rPr>
        <w:t xml:space="preserve">. </w:t>
      </w:r>
    </w:p>
    <w:p w14:paraId="5524BF7E" w14:textId="77777777" w:rsidR="000C7EE9" w:rsidRDefault="00ED2082" w:rsidP="00ED2082">
      <w:pPr>
        <w:shd w:val="clear" w:color="auto" w:fill="FFFFFF"/>
        <w:spacing w:line="480" w:lineRule="auto"/>
        <w:ind w:left="0" w:firstLine="720"/>
        <w:rPr>
          <w:rFonts w:ascii="Times New Roman" w:hAnsi="Times New Roman" w:cs="Times New Roman"/>
          <w:sz w:val="24"/>
          <w:szCs w:val="24"/>
        </w:rPr>
      </w:pPr>
      <w:r>
        <w:rPr>
          <w:rFonts w:ascii="Times New Roman" w:hAnsi="Times New Roman" w:cs="Times New Roman"/>
          <w:sz w:val="24"/>
          <w:szCs w:val="24"/>
        </w:rPr>
        <w:t xml:space="preserve">Openness to enjoying new literary experiences, then, seems to have been a feature of Charles the Fat’s imperial court. </w:t>
      </w:r>
      <w:r w:rsidR="000C7EE9">
        <w:rPr>
          <w:rFonts w:ascii="Times New Roman" w:hAnsi="Times New Roman" w:cs="Times New Roman"/>
          <w:sz w:val="24"/>
          <w:szCs w:val="24"/>
        </w:rPr>
        <w:t xml:space="preserve">The literary experience that </w:t>
      </w:r>
      <w:proofErr w:type="spellStart"/>
      <w:r w:rsidR="000C7EE9">
        <w:rPr>
          <w:rFonts w:ascii="Times New Roman" w:hAnsi="Times New Roman" w:cs="Times New Roman"/>
          <w:sz w:val="24"/>
          <w:szCs w:val="24"/>
        </w:rPr>
        <w:t>Notker’s</w:t>
      </w:r>
      <w:proofErr w:type="spellEnd"/>
      <w:r w:rsidR="000C7EE9">
        <w:rPr>
          <w:rFonts w:ascii="Times New Roman" w:hAnsi="Times New Roman" w:cs="Times New Roman"/>
          <w:sz w:val="24"/>
          <w:szCs w:val="24"/>
        </w:rPr>
        <w:t xml:space="preserve"> demons provided a mixture of approaches to dealing with evil, both theological and popular. As the stories showed, both the sign of the cross and mortal means (swords, beatings) could be effective against demons. The main problem in the empire that </w:t>
      </w:r>
      <w:proofErr w:type="spellStart"/>
      <w:r w:rsidR="000C7EE9">
        <w:rPr>
          <w:rFonts w:ascii="Times New Roman" w:hAnsi="Times New Roman" w:cs="Times New Roman"/>
          <w:sz w:val="24"/>
          <w:szCs w:val="24"/>
        </w:rPr>
        <w:t>Notker’s</w:t>
      </w:r>
      <w:proofErr w:type="spellEnd"/>
      <w:r w:rsidR="000C7EE9">
        <w:rPr>
          <w:rFonts w:ascii="Times New Roman" w:hAnsi="Times New Roman" w:cs="Times New Roman"/>
          <w:sz w:val="24"/>
          <w:szCs w:val="24"/>
        </w:rPr>
        <w:t xml:space="preserve"> demons addressed were the sins of the clergy: greed, preoccupation with one’s appearance, hoarding of wealth and food, and a general lack of care for the laity. </w:t>
      </w:r>
      <w:proofErr w:type="spellStart"/>
      <w:r w:rsidR="000C7EE9">
        <w:rPr>
          <w:rFonts w:ascii="Times New Roman" w:hAnsi="Times New Roman" w:cs="Times New Roman"/>
          <w:sz w:val="24"/>
          <w:szCs w:val="24"/>
        </w:rPr>
        <w:t>Notker</w:t>
      </w:r>
      <w:proofErr w:type="spellEnd"/>
      <w:r w:rsidR="000C7EE9">
        <w:rPr>
          <w:rFonts w:ascii="Times New Roman" w:hAnsi="Times New Roman" w:cs="Times New Roman"/>
          <w:sz w:val="24"/>
          <w:szCs w:val="24"/>
        </w:rPr>
        <w:t xml:space="preserve"> showed Charles that the ruler held a special place in the fight with the evils in the empire</w:t>
      </w:r>
      <w:r w:rsidR="00B23B2D">
        <w:rPr>
          <w:rFonts w:ascii="Times New Roman" w:hAnsi="Times New Roman" w:cs="Times New Roman"/>
          <w:sz w:val="24"/>
          <w:szCs w:val="24"/>
        </w:rPr>
        <w:t xml:space="preserve">. </w:t>
      </w:r>
    </w:p>
    <w:p w14:paraId="7DD32102" w14:textId="77777777" w:rsidR="00FA52AA" w:rsidRPr="00FA52AA" w:rsidRDefault="00FA52AA" w:rsidP="00FA52AA">
      <w:pPr>
        <w:spacing w:line="480" w:lineRule="auto"/>
        <w:ind w:left="0"/>
        <w:rPr>
          <w:rFonts w:ascii="Times New Roman" w:hAnsi="Times New Roman" w:cs="Times New Roman"/>
          <w:sz w:val="24"/>
          <w:szCs w:val="24"/>
        </w:rPr>
      </w:pPr>
      <w:r w:rsidRPr="00FA52AA">
        <w:rPr>
          <w:rFonts w:ascii="Times New Roman" w:hAnsi="Times New Roman" w:cs="Times New Roman"/>
          <w:sz w:val="24"/>
          <w:szCs w:val="24"/>
        </w:rPr>
        <w:t xml:space="preserve">A partisan for redeeming </w:t>
      </w:r>
      <w:proofErr w:type="spellStart"/>
      <w:r w:rsidRPr="00FA52AA">
        <w:rPr>
          <w:rFonts w:ascii="Times New Roman" w:hAnsi="Times New Roman" w:cs="Times New Roman"/>
          <w:sz w:val="24"/>
          <w:szCs w:val="24"/>
        </w:rPr>
        <w:t>Notker’s</w:t>
      </w:r>
      <w:proofErr w:type="spellEnd"/>
      <w:r w:rsidRPr="00FA52AA">
        <w:rPr>
          <w:rFonts w:ascii="Times New Roman" w:hAnsi="Times New Roman" w:cs="Times New Roman"/>
          <w:sz w:val="24"/>
          <w:szCs w:val="24"/>
        </w:rPr>
        <w:t xml:space="preserve"> work as historically valuable through the very same strange tales we have analyzed, Hans </w:t>
      </w:r>
      <w:proofErr w:type="spellStart"/>
      <w:r w:rsidRPr="00FA52AA">
        <w:rPr>
          <w:rFonts w:ascii="Times New Roman" w:hAnsi="Times New Roman" w:cs="Times New Roman"/>
          <w:sz w:val="24"/>
          <w:szCs w:val="24"/>
        </w:rPr>
        <w:t>Haefele</w:t>
      </w:r>
      <w:proofErr w:type="spellEnd"/>
      <w:r w:rsidRPr="00FA52AA">
        <w:rPr>
          <w:rFonts w:ascii="Times New Roman" w:hAnsi="Times New Roman" w:cs="Times New Roman"/>
          <w:sz w:val="24"/>
          <w:szCs w:val="24"/>
        </w:rPr>
        <w:t xml:space="preserve"> still found many of the demonic episodes to be “</w:t>
      </w:r>
      <w:proofErr w:type="spellStart"/>
      <w:r w:rsidRPr="00FA52AA">
        <w:rPr>
          <w:rFonts w:ascii="Times New Roman" w:hAnsi="Times New Roman" w:cs="Times New Roman"/>
          <w:sz w:val="24"/>
          <w:szCs w:val="24"/>
        </w:rPr>
        <w:t>sinnlos</w:t>
      </w:r>
      <w:proofErr w:type="spellEnd"/>
      <w:r w:rsidRPr="00FA52AA">
        <w:rPr>
          <w:rFonts w:ascii="Times New Roman" w:hAnsi="Times New Roman" w:cs="Times New Roman"/>
          <w:sz w:val="24"/>
          <w:szCs w:val="24"/>
        </w:rPr>
        <w:t>” (senseless).</w:t>
      </w:r>
      <w:r w:rsidRPr="00FA52AA">
        <w:rPr>
          <w:rFonts w:ascii="Times New Roman" w:hAnsi="Times New Roman" w:cs="Times New Roman"/>
          <w:sz w:val="24"/>
          <w:szCs w:val="24"/>
          <w:vertAlign w:val="superscript"/>
        </w:rPr>
        <w:footnoteReference w:id="310"/>
      </w:r>
      <w:r w:rsidRPr="00FA52AA">
        <w:rPr>
          <w:rFonts w:ascii="Times New Roman" w:hAnsi="Times New Roman" w:cs="Times New Roman"/>
          <w:sz w:val="24"/>
          <w:szCs w:val="24"/>
        </w:rPr>
        <w:t xml:space="preserve"> This paper has spent a lot of time trying to make sense of the demons in </w:t>
      </w:r>
      <w:proofErr w:type="spellStart"/>
      <w:r w:rsidRPr="00FA52AA">
        <w:rPr>
          <w:rFonts w:ascii="Times New Roman" w:hAnsi="Times New Roman" w:cs="Times New Roman"/>
          <w:sz w:val="24"/>
          <w:szCs w:val="24"/>
        </w:rPr>
        <w:t>Notker’s</w:t>
      </w:r>
      <w:proofErr w:type="spellEnd"/>
      <w:r w:rsidRPr="00FA52AA">
        <w:rPr>
          <w:rFonts w:ascii="Times New Roman" w:hAnsi="Times New Roman" w:cs="Times New Roman"/>
          <w:sz w:val="24"/>
          <w:szCs w:val="24"/>
        </w:rPr>
        <w:t xml:space="preserve"> </w:t>
      </w:r>
      <w:proofErr w:type="spellStart"/>
      <w:r w:rsidRPr="00FA52AA">
        <w:rPr>
          <w:rFonts w:ascii="Times New Roman" w:hAnsi="Times New Roman" w:cs="Times New Roman"/>
          <w:i/>
          <w:sz w:val="24"/>
          <w:szCs w:val="24"/>
        </w:rPr>
        <w:t>Gesta</w:t>
      </w:r>
      <w:proofErr w:type="spellEnd"/>
      <w:r w:rsidRPr="00FA52AA">
        <w:rPr>
          <w:rFonts w:ascii="Times New Roman" w:hAnsi="Times New Roman" w:cs="Times New Roman"/>
          <w:i/>
          <w:sz w:val="24"/>
          <w:szCs w:val="24"/>
        </w:rPr>
        <w:t xml:space="preserve"> </w:t>
      </w:r>
      <w:proofErr w:type="spellStart"/>
      <w:r w:rsidRPr="00FA52AA">
        <w:rPr>
          <w:rFonts w:ascii="Times New Roman" w:hAnsi="Times New Roman" w:cs="Times New Roman"/>
          <w:i/>
          <w:sz w:val="24"/>
          <w:szCs w:val="24"/>
        </w:rPr>
        <w:t>Karoli</w:t>
      </w:r>
      <w:proofErr w:type="spellEnd"/>
      <w:r w:rsidRPr="00FA52AA">
        <w:rPr>
          <w:rFonts w:ascii="Times New Roman" w:hAnsi="Times New Roman" w:cs="Times New Roman"/>
          <w:sz w:val="24"/>
          <w:szCs w:val="24"/>
        </w:rPr>
        <w:t xml:space="preserve">, but it should also be remembered that the entertainment in horror does </w:t>
      </w:r>
      <w:r w:rsidRPr="00FA52AA">
        <w:rPr>
          <w:rFonts w:ascii="Times New Roman" w:hAnsi="Times New Roman" w:cs="Times New Roman"/>
          <w:sz w:val="24"/>
          <w:szCs w:val="24"/>
        </w:rPr>
        <w:lastRenderedPageBreak/>
        <w:t>not always have to make perfect sense.</w:t>
      </w:r>
      <w:r w:rsidRPr="00FA52AA">
        <w:rPr>
          <w:rFonts w:ascii="Times New Roman" w:hAnsi="Times New Roman" w:cs="Times New Roman"/>
          <w:sz w:val="24"/>
          <w:szCs w:val="24"/>
          <w:vertAlign w:val="superscript"/>
        </w:rPr>
        <w:footnoteReference w:id="311"/>
      </w:r>
      <w:r w:rsidRPr="00FA52AA">
        <w:rPr>
          <w:rFonts w:ascii="Times New Roman" w:hAnsi="Times New Roman" w:cs="Times New Roman"/>
          <w:sz w:val="24"/>
          <w:szCs w:val="24"/>
        </w:rPr>
        <w:t xml:space="preserve"> Sometimes, searching too hard for hidden meaning can rob pleasurable experiences of their potency.</w:t>
      </w:r>
      <w:r w:rsidRPr="00FA52AA">
        <w:rPr>
          <w:rFonts w:ascii="Times New Roman" w:hAnsi="Times New Roman" w:cs="Times New Roman"/>
          <w:sz w:val="24"/>
          <w:szCs w:val="24"/>
          <w:vertAlign w:val="superscript"/>
        </w:rPr>
        <w:footnoteReference w:id="312"/>
      </w:r>
      <w:r w:rsidRPr="00FA52AA">
        <w:rPr>
          <w:rFonts w:ascii="Times New Roman" w:hAnsi="Times New Roman" w:cs="Times New Roman"/>
          <w:sz w:val="24"/>
          <w:szCs w:val="24"/>
        </w:rPr>
        <w:t xml:space="preserve"> </w:t>
      </w:r>
      <w:r w:rsidR="008239D3">
        <w:rPr>
          <w:rFonts w:ascii="Times New Roman" w:hAnsi="Times New Roman" w:cs="Times New Roman"/>
          <w:sz w:val="24"/>
          <w:szCs w:val="24"/>
        </w:rPr>
        <w:t>Reading the</w:t>
      </w:r>
      <w:r>
        <w:rPr>
          <w:rFonts w:ascii="Times New Roman" w:hAnsi="Times New Roman" w:cs="Times New Roman"/>
          <w:sz w:val="24"/>
          <w:szCs w:val="24"/>
        </w:rPr>
        <w:t xml:space="preserve"> </w:t>
      </w:r>
      <w:proofErr w:type="spellStart"/>
      <w:r>
        <w:rPr>
          <w:rFonts w:ascii="Times New Roman" w:hAnsi="Times New Roman" w:cs="Times New Roman"/>
          <w:i/>
          <w:sz w:val="24"/>
          <w:szCs w:val="24"/>
        </w:rPr>
        <w:t>Gesta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Karoli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Magni</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is </w:t>
      </w:r>
      <w:r w:rsidR="008239D3">
        <w:rPr>
          <w:rFonts w:ascii="Times New Roman" w:hAnsi="Times New Roman" w:cs="Times New Roman"/>
          <w:sz w:val="24"/>
          <w:szCs w:val="24"/>
        </w:rPr>
        <w:t xml:space="preserve">an </w:t>
      </w:r>
      <w:r w:rsidRPr="00FA52AA">
        <w:rPr>
          <w:rFonts w:ascii="Times New Roman" w:hAnsi="Times New Roman" w:cs="Times New Roman"/>
          <w:sz w:val="24"/>
          <w:szCs w:val="24"/>
        </w:rPr>
        <w:t xml:space="preserve">entertaining </w:t>
      </w:r>
      <w:r w:rsidR="008239D3">
        <w:rPr>
          <w:rFonts w:ascii="Times New Roman" w:hAnsi="Times New Roman" w:cs="Times New Roman"/>
          <w:sz w:val="24"/>
          <w:szCs w:val="24"/>
        </w:rPr>
        <w:t xml:space="preserve">experience </w:t>
      </w:r>
      <w:r w:rsidRPr="00FA52AA">
        <w:rPr>
          <w:rFonts w:ascii="Times New Roman" w:hAnsi="Times New Roman" w:cs="Times New Roman"/>
          <w:sz w:val="24"/>
          <w:szCs w:val="24"/>
        </w:rPr>
        <w:t>because it shows us that the Carolingian world of Charles the Fat</w:t>
      </w:r>
      <w:r>
        <w:rPr>
          <w:rFonts w:ascii="Times New Roman" w:hAnsi="Times New Roman" w:cs="Times New Roman"/>
          <w:sz w:val="24"/>
          <w:szCs w:val="24"/>
        </w:rPr>
        <w:t xml:space="preserve"> and </w:t>
      </w:r>
      <w:proofErr w:type="spellStart"/>
      <w:r>
        <w:rPr>
          <w:rFonts w:ascii="Times New Roman" w:hAnsi="Times New Roman" w:cs="Times New Roman"/>
          <w:sz w:val="24"/>
          <w:szCs w:val="24"/>
        </w:rPr>
        <w:t>Notker</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Stammerer</w:t>
      </w:r>
      <w:proofErr w:type="spellEnd"/>
      <w:r w:rsidRPr="00FA52AA">
        <w:rPr>
          <w:rFonts w:ascii="Times New Roman" w:hAnsi="Times New Roman" w:cs="Times New Roman"/>
          <w:sz w:val="24"/>
          <w:szCs w:val="24"/>
        </w:rPr>
        <w:t xml:space="preserve"> was both more exciting and more terrible than we think.</w:t>
      </w:r>
      <w:r w:rsidRPr="00FA52AA">
        <w:rPr>
          <w:rFonts w:ascii="Times New Roman" w:hAnsi="Times New Roman" w:cs="Times New Roman"/>
          <w:sz w:val="24"/>
          <w:szCs w:val="24"/>
          <w:vertAlign w:val="superscript"/>
        </w:rPr>
        <w:footnoteReference w:id="313"/>
      </w:r>
    </w:p>
    <w:p w14:paraId="27A63A92" w14:textId="77777777" w:rsidR="00FA52AA" w:rsidRPr="00FA52AA" w:rsidRDefault="00FA52AA" w:rsidP="00FA52AA">
      <w:pPr>
        <w:spacing w:line="480" w:lineRule="auto"/>
        <w:ind w:left="0"/>
        <w:rPr>
          <w:rFonts w:ascii="Times New Roman" w:hAnsi="Times New Roman" w:cs="Times New Roman"/>
          <w:sz w:val="24"/>
          <w:szCs w:val="24"/>
        </w:rPr>
      </w:pPr>
    </w:p>
    <w:p w14:paraId="2F21BBCC" w14:textId="77777777" w:rsidR="00C53AE5" w:rsidRDefault="00C53AE5" w:rsidP="00043457">
      <w:pPr>
        <w:ind w:left="0" w:firstLine="0"/>
      </w:pPr>
      <w:r>
        <w:tab/>
      </w:r>
    </w:p>
    <w:p w14:paraId="3C2E42E6" w14:textId="77777777" w:rsidR="00043457" w:rsidRDefault="00043457" w:rsidP="00043457">
      <w:pPr>
        <w:ind w:left="0" w:firstLine="0"/>
      </w:pPr>
    </w:p>
    <w:p w14:paraId="55C93776" w14:textId="77777777" w:rsidR="00043457" w:rsidRDefault="00043457" w:rsidP="00043457">
      <w:pPr>
        <w:ind w:left="0" w:firstLine="0"/>
      </w:pPr>
    </w:p>
    <w:p w14:paraId="7039FBC2" w14:textId="77777777" w:rsidR="002A1F14" w:rsidRDefault="002A1F14" w:rsidP="00043457">
      <w:pPr>
        <w:ind w:left="0" w:firstLine="0"/>
      </w:pPr>
    </w:p>
    <w:p w14:paraId="7B7C3922" w14:textId="77777777" w:rsidR="002A1F14" w:rsidRDefault="002A1F14" w:rsidP="00043457">
      <w:pPr>
        <w:ind w:left="0" w:firstLine="0"/>
      </w:pPr>
    </w:p>
    <w:p w14:paraId="67A8D0B3" w14:textId="77777777" w:rsidR="002A1F14" w:rsidRDefault="002A1F14" w:rsidP="00043457">
      <w:pPr>
        <w:ind w:left="0" w:firstLine="0"/>
      </w:pPr>
    </w:p>
    <w:p w14:paraId="525B4CE6" w14:textId="77777777" w:rsidR="002A1F14" w:rsidRDefault="002A1F14" w:rsidP="00043457">
      <w:pPr>
        <w:ind w:left="0" w:firstLine="0"/>
      </w:pPr>
    </w:p>
    <w:p w14:paraId="13A206A6" w14:textId="77777777" w:rsidR="002A1F14" w:rsidRDefault="002A1F14" w:rsidP="00043457">
      <w:pPr>
        <w:ind w:left="0" w:firstLine="0"/>
      </w:pPr>
    </w:p>
    <w:p w14:paraId="49E5C1C8" w14:textId="77777777" w:rsidR="002A1F14" w:rsidRDefault="002A1F14" w:rsidP="00043457">
      <w:pPr>
        <w:ind w:left="0" w:firstLine="0"/>
      </w:pPr>
    </w:p>
    <w:p w14:paraId="0E47E755" w14:textId="77777777" w:rsidR="002A1F14" w:rsidRDefault="002A1F14" w:rsidP="00043457">
      <w:pPr>
        <w:ind w:left="0" w:firstLine="0"/>
      </w:pPr>
    </w:p>
    <w:p w14:paraId="77825AE7" w14:textId="77777777" w:rsidR="002A1F14" w:rsidRDefault="002A1F14" w:rsidP="00043457">
      <w:pPr>
        <w:ind w:left="0" w:firstLine="0"/>
      </w:pPr>
    </w:p>
    <w:p w14:paraId="5EE64481" w14:textId="77777777" w:rsidR="002A1F14" w:rsidRDefault="002A1F14" w:rsidP="00043457">
      <w:pPr>
        <w:ind w:left="0" w:firstLine="0"/>
      </w:pPr>
    </w:p>
    <w:p w14:paraId="42DEFAFB" w14:textId="77777777" w:rsidR="002A1F14" w:rsidRDefault="002A1F14" w:rsidP="00043457">
      <w:pPr>
        <w:ind w:left="0" w:firstLine="0"/>
      </w:pPr>
    </w:p>
    <w:p w14:paraId="7F4F3B28" w14:textId="77777777" w:rsidR="002A1F14" w:rsidRDefault="002A1F14" w:rsidP="00043457">
      <w:pPr>
        <w:ind w:left="0" w:firstLine="0"/>
      </w:pPr>
    </w:p>
    <w:p w14:paraId="1D9D74C7" w14:textId="77777777" w:rsidR="002A1F14" w:rsidRDefault="002A1F14" w:rsidP="00043457">
      <w:pPr>
        <w:ind w:left="0" w:firstLine="0"/>
      </w:pPr>
    </w:p>
    <w:p w14:paraId="3C95CAE3" w14:textId="77777777" w:rsidR="002A1F14" w:rsidRDefault="002A1F14" w:rsidP="00043457">
      <w:pPr>
        <w:ind w:left="0" w:firstLine="0"/>
      </w:pPr>
    </w:p>
    <w:p w14:paraId="59954313" w14:textId="77777777" w:rsidR="002A1F14" w:rsidRDefault="002A1F14" w:rsidP="00043457">
      <w:pPr>
        <w:ind w:left="0" w:firstLine="0"/>
      </w:pPr>
    </w:p>
    <w:p w14:paraId="4E3B1D39" w14:textId="77777777" w:rsidR="002A1F14" w:rsidRDefault="002A1F14" w:rsidP="00043457">
      <w:pPr>
        <w:ind w:left="0" w:firstLine="0"/>
      </w:pPr>
    </w:p>
    <w:p w14:paraId="4CDCEE12" w14:textId="77777777" w:rsidR="002A1F14" w:rsidRDefault="002A1F14" w:rsidP="00043457">
      <w:pPr>
        <w:ind w:left="0" w:firstLine="0"/>
      </w:pPr>
    </w:p>
    <w:p w14:paraId="52A604A0" w14:textId="77777777" w:rsidR="002A1F14" w:rsidRDefault="002A1F14" w:rsidP="00043457">
      <w:pPr>
        <w:ind w:left="0" w:firstLine="0"/>
      </w:pPr>
    </w:p>
    <w:p w14:paraId="460C5108" w14:textId="77777777" w:rsidR="002A1F14" w:rsidRDefault="002A1F14" w:rsidP="00043457">
      <w:pPr>
        <w:ind w:left="0" w:firstLine="0"/>
      </w:pPr>
    </w:p>
    <w:p w14:paraId="618D70C1" w14:textId="77777777" w:rsidR="002A1F14" w:rsidRDefault="002A1F14" w:rsidP="00043457">
      <w:pPr>
        <w:ind w:left="0" w:firstLine="0"/>
      </w:pPr>
    </w:p>
    <w:p w14:paraId="0A2B7595" w14:textId="77777777" w:rsidR="002A1F14" w:rsidRDefault="002A1F14" w:rsidP="00043457">
      <w:pPr>
        <w:ind w:left="0" w:firstLine="0"/>
      </w:pPr>
    </w:p>
    <w:p w14:paraId="404A83F6" w14:textId="77777777" w:rsidR="002A1F14" w:rsidRDefault="002A1F14" w:rsidP="00043457">
      <w:pPr>
        <w:ind w:left="0" w:firstLine="0"/>
      </w:pPr>
    </w:p>
    <w:p w14:paraId="05B53C01" w14:textId="77777777" w:rsidR="002A1F14" w:rsidRDefault="002A1F14" w:rsidP="00043457">
      <w:pPr>
        <w:ind w:left="0" w:firstLine="0"/>
      </w:pPr>
    </w:p>
    <w:p w14:paraId="14CB985B" w14:textId="77777777" w:rsidR="002A1F14" w:rsidRDefault="002A1F14" w:rsidP="00043457">
      <w:pPr>
        <w:ind w:left="0" w:firstLine="0"/>
      </w:pPr>
    </w:p>
    <w:p w14:paraId="61A0920E" w14:textId="77777777" w:rsidR="002A1F14" w:rsidRDefault="002A1F14" w:rsidP="00043457">
      <w:pPr>
        <w:ind w:left="0" w:firstLine="0"/>
      </w:pPr>
    </w:p>
    <w:p w14:paraId="6810095C" w14:textId="77777777" w:rsidR="002A1F14" w:rsidRDefault="002A1F14" w:rsidP="00043457">
      <w:pPr>
        <w:ind w:left="0" w:firstLine="0"/>
      </w:pPr>
    </w:p>
    <w:p w14:paraId="4A440C4D" w14:textId="77777777" w:rsidR="002A1F14" w:rsidRDefault="002A1F14" w:rsidP="00043457">
      <w:pPr>
        <w:ind w:left="0" w:firstLine="0"/>
      </w:pPr>
    </w:p>
    <w:p w14:paraId="2F98C5CF" w14:textId="77777777" w:rsidR="002A1F14" w:rsidRDefault="002A1F14" w:rsidP="00043457">
      <w:pPr>
        <w:ind w:left="0" w:firstLine="0"/>
      </w:pPr>
    </w:p>
    <w:p w14:paraId="12E955E4" w14:textId="77777777" w:rsidR="002A1F14" w:rsidRDefault="002A1F14" w:rsidP="00043457">
      <w:pPr>
        <w:ind w:left="0" w:firstLine="0"/>
      </w:pPr>
    </w:p>
    <w:p w14:paraId="1C90CE71" w14:textId="77777777" w:rsidR="002A1F14" w:rsidRDefault="002A1F14" w:rsidP="00043457">
      <w:pPr>
        <w:ind w:left="0" w:firstLine="0"/>
      </w:pPr>
    </w:p>
    <w:p w14:paraId="7A4C8AE1" w14:textId="77777777" w:rsidR="002A1F14" w:rsidRDefault="002A1F14" w:rsidP="00043457">
      <w:pPr>
        <w:ind w:left="0" w:firstLine="0"/>
      </w:pPr>
    </w:p>
    <w:p w14:paraId="6578E507" w14:textId="77777777" w:rsidR="002A1F14" w:rsidRDefault="002A1F14" w:rsidP="00043457">
      <w:pPr>
        <w:ind w:left="0" w:firstLine="0"/>
      </w:pPr>
    </w:p>
    <w:p w14:paraId="236195C4" w14:textId="77777777" w:rsidR="001622C1" w:rsidRDefault="001622C1" w:rsidP="001622C1">
      <w:pPr>
        <w:spacing w:line="480" w:lineRule="auto"/>
        <w:ind w:left="0" w:firstLine="0"/>
        <w:rPr>
          <w:rFonts w:ascii="Times New Roman" w:hAnsi="Times New Roman" w:cs="Times New Roman"/>
          <w:sz w:val="24"/>
          <w:szCs w:val="24"/>
          <w:u w:val="single"/>
          <w:lang w:val="fr-FR"/>
        </w:rPr>
      </w:pPr>
      <w:r w:rsidRPr="00D90253">
        <w:rPr>
          <w:rFonts w:ascii="Times New Roman" w:hAnsi="Times New Roman" w:cs="Times New Roman"/>
          <w:sz w:val="24"/>
          <w:szCs w:val="24"/>
          <w:u w:val="single"/>
        </w:rPr>
        <w:lastRenderedPageBreak/>
        <w:t>Bibliography</w:t>
      </w:r>
    </w:p>
    <w:p w14:paraId="69F73128" w14:textId="77777777" w:rsidR="002A1F14" w:rsidRDefault="002A1F14" w:rsidP="001622C1">
      <w:pPr>
        <w:spacing w:line="480" w:lineRule="auto"/>
        <w:ind w:left="0" w:firstLine="0"/>
        <w:rPr>
          <w:rFonts w:ascii="Times New Roman" w:hAnsi="Times New Roman" w:cs="Times New Roman"/>
          <w:sz w:val="24"/>
          <w:szCs w:val="24"/>
          <w:u w:val="single"/>
          <w:lang w:val="fr-FR"/>
        </w:rPr>
      </w:pPr>
    </w:p>
    <w:p w14:paraId="4B25AFC9" w14:textId="77777777" w:rsidR="002A1F14" w:rsidRDefault="002A1F14" w:rsidP="001622C1">
      <w:pPr>
        <w:spacing w:line="480" w:lineRule="auto"/>
        <w:ind w:left="0" w:firstLine="0"/>
        <w:rPr>
          <w:rFonts w:ascii="Times New Roman" w:hAnsi="Times New Roman" w:cs="Times New Roman"/>
          <w:sz w:val="24"/>
          <w:szCs w:val="24"/>
          <w:u w:val="single"/>
          <w:lang w:val="fr-FR"/>
        </w:rPr>
      </w:pPr>
    </w:p>
    <w:p w14:paraId="7FD58D34" w14:textId="77777777" w:rsidR="002A1F14" w:rsidRDefault="002A1F14" w:rsidP="001622C1">
      <w:pPr>
        <w:spacing w:line="480" w:lineRule="auto"/>
        <w:ind w:left="0" w:firstLine="0"/>
        <w:rPr>
          <w:rFonts w:ascii="Times New Roman" w:hAnsi="Times New Roman" w:cs="Times New Roman"/>
          <w:sz w:val="24"/>
          <w:szCs w:val="24"/>
          <w:u w:val="single"/>
          <w:lang w:val="fr-FR"/>
        </w:rPr>
      </w:pPr>
    </w:p>
    <w:p w14:paraId="3E970644" w14:textId="77777777" w:rsidR="002A1F14" w:rsidRDefault="002A1F14" w:rsidP="001622C1">
      <w:pPr>
        <w:spacing w:line="480" w:lineRule="auto"/>
        <w:ind w:left="0" w:firstLine="0"/>
        <w:rPr>
          <w:rFonts w:ascii="Times New Roman" w:hAnsi="Times New Roman" w:cs="Times New Roman"/>
          <w:sz w:val="24"/>
          <w:szCs w:val="24"/>
          <w:u w:val="single"/>
          <w:lang w:val="fr-FR"/>
        </w:rPr>
      </w:pPr>
    </w:p>
    <w:p w14:paraId="42D83AA4" w14:textId="77777777" w:rsidR="002A1F14" w:rsidRDefault="002A1F14" w:rsidP="001622C1">
      <w:pPr>
        <w:spacing w:line="480" w:lineRule="auto"/>
        <w:ind w:left="0" w:firstLine="0"/>
        <w:rPr>
          <w:rFonts w:ascii="Times New Roman" w:hAnsi="Times New Roman" w:cs="Times New Roman"/>
          <w:sz w:val="24"/>
          <w:szCs w:val="24"/>
          <w:u w:val="single"/>
          <w:lang w:val="fr-FR"/>
        </w:rPr>
      </w:pPr>
    </w:p>
    <w:p w14:paraId="7C4E7A8B" w14:textId="77777777" w:rsidR="002A1F14" w:rsidRDefault="002A1F14" w:rsidP="001622C1">
      <w:pPr>
        <w:spacing w:line="480" w:lineRule="auto"/>
        <w:ind w:left="0" w:firstLine="0"/>
        <w:rPr>
          <w:rFonts w:ascii="Times New Roman" w:hAnsi="Times New Roman" w:cs="Times New Roman"/>
          <w:sz w:val="24"/>
          <w:szCs w:val="24"/>
          <w:u w:val="single"/>
          <w:lang w:val="fr-FR"/>
        </w:rPr>
      </w:pPr>
    </w:p>
    <w:p w14:paraId="69C025F2" w14:textId="77777777" w:rsidR="002A1F14" w:rsidRDefault="002A1F14" w:rsidP="001622C1">
      <w:pPr>
        <w:spacing w:line="480" w:lineRule="auto"/>
        <w:ind w:left="0" w:firstLine="0"/>
        <w:rPr>
          <w:rFonts w:ascii="Times New Roman" w:hAnsi="Times New Roman" w:cs="Times New Roman"/>
          <w:sz w:val="24"/>
          <w:szCs w:val="24"/>
          <w:u w:val="single"/>
          <w:lang w:val="fr-FR"/>
        </w:rPr>
      </w:pPr>
    </w:p>
    <w:p w14:paraId="0B7CB412" w14:textId="77777777" w:rsidR="002A1F14" w:rsidRDefault="002A1F14" w:rsidP="001622C1">
      <w:pPr>
        <w:spacing w:line="480" w:lineRule="auto"/>
        <w:ind w:left="0" w:firstLine="0"/>
        <w:rPr>
          <w:rFonts w:ascii="Times New Roman" w:hAnsi="Times New Roman" w:cs="Times New Roman"/>
          <w:sz w:val="24"/>
          <w:szCs w:val="24"/>
          <w:u w:val="single"/>
          <w:lang w:val="fr-FR"/>
        </w:rPr>
      </w:pPr>
    </w:p>
    <w:p w14:paraId="4A14D361" w14:textId="77777777" w:rsidR="002A1F14" w:rsidRDefault="002A1F14" w:rsidP="001622C1">
      <w:pPr>
        <w:spacing w:line="480" w:lineRule="auto"/>
        <w:ind w:left="0" w:firstLine="0"/>
        <w:rPr>
          <w:rFonts w:ascii="Times New Roman" w:hAnsi="Times New Roman" w:cs="Times New Roman"/>
          <w:sz w:val="24"/>
          <w:szCs w:val="24"/>
          <w:u w:val="single"/>
          <w:lang w:val="fr-FR"/>
        </w:rPr>
      </w:pPr>
    </w:p>
    <w:p w14:paraId="1BFE1CF6" w14:textId="77777777" w:rsidR="002A1F14" w:rsidRDefault="002A1F14" w:rsidP="001622C1">
      <w:pPr>
        <w:spacing w:line="480" w:lineRule="auto"/>
        <w:ind w:left="0" w:firstLine="0"/>
        <w:rPr>
          <w:rFonts w:ascii="Times New Roman" w:hAnsi="Times New Roman" w:cs="Times New Roman"/>
          <w:sz w:val="24"/>
          <w:szCs w:val="24"/>
          <w:u w:val="single"/>
          <w:lang w:val="fr-FR"/>
        </w:rPr>
      </w:pPr>
    </w:p>
    <w:p w14:paraId="7EA9D258" w14:textId="77777777" w:rsidR="002A1F14" w:rsidRDefault="002A1F14" w:rsidP="001622C1">
      <w:pPr>
        <w:spacing w:line="480" w:lineRule="auto"/>
        <w:ind w:left="0" w:firstLine="0"/>
        <w:rPr>
          <w:rFonts w:ascii="Times New Roman" w:hAnsi="Times New Roman" w:cs="Times New Roman"/>
          <w:sz w:val="24"/>
          <w:szCs w:val="24"/>
          <w:u w:val="single"/>
          <w:lang w:val="fr-FR"/>
        </w:rPr>
      </w:pPr>
    </w:p>
    <w:p w14:paraId="53F77706" w14:textId="77777777" w:rsidR="002A1F14" w:rsidRDefault="002A1F14" w:rsidP="001622C1">
      <w:pPr>
        <w:spacing w:line="480" w:lineRule="auto"/>
        <w:ind w:left="0" w:firstLine="0"/>
        <w:rPr>
          <w:rFonts w:ascii="Times New Roman" w:hAnsi="Times New Roman" w:cs="Times New Roman"/>
          <w:sz w:val="24"/>
          <w:szCs w:val="24"/>
          <w:u w:val="single"/>
          <w:lang w:val="fr-FR"/>
        </w:rPr>
      </w:pPr>
    </w:p>
    <w:p w14:paraId="579E0129" w14:textId="77777777" w:rsidR="002A1F14" w:rsidRDefault="002A1F14" w:rsidP="001622C1">
      <w:pPr>
        <w:spacing w:line="480" w:lineRule="auto"/>
        <w:ind w:left="0" w:firstLine="0"/>
        <w:rPr>
          <w:rFonts w:ascii="Times New Roman" w:hAnsi="Times New Roman" w:cs="Times New Roman"/>
          <w:sz w:val="24"/>
          <w:szCs w:val="24"/>
          <w:u w:val="single"/>
          <w:lang w:val="fr-FR"/>
        </w:rPr>
      </w:pPr>
    </w:p>
    <w:p w14:paraId="639F75E2" w14:textId="77777777" w:rsidR="002A1F14" w:rsidRDefault="002A1F14" w:rsidP="001622C1">
      <w:pPr>
        <w:spacing w:line="480" w:lineRule="auto"/>
        <w:ind w:left="0" w:firstLine="0"/>
        <w:rPr>
          <w:rFonts w:ascii="Times New Roman" w:hAnsi="Times New Roman" w:cs="Times New Roman"/>
          <w:sz w:val="24"/>
          <w:szCs w:val="24"/>
          <w:u w:val="single"/>
          <w:lang w:val="fr-FR"/>
        </w:rPr>
      </w:pPr>
    </w:p>
    <w:p w14:paraId="777A3FD5" w14:textId="77777777" w:rsidR="002A1F14" w:rsidRDefault="002A1F14" w:rsidP="001622C1">
      <w:pPr>
        <w:spacing w:line="480" w:lineRule="auto"/>
        <w:ind w:left="0" w:firstLine="0"/>
        <w:rPr>
          <w:rFonts w:ascii="Times New Roman" w:hAnsi="Times New Roman" w:cs="Times New Roman"/>
          <w:sz w:val="24"/>
          <w:szCs w:val="24"/>
          <w:u w:val="single"/>
          <w:lang w:val="fr-FR"/>
        </w:rPr>
      </w:pPr>
    </w:p>
    <w:p w14:paraId="27EFBB54" w14:textId="77777777" w:rsidR="002A1F14" w:rsidRDefault="002A1F14" w:rsidP="001622C1">
      <w:pPr>
        <w:spacing w:line="480" w:lineRule="auto"/>
        <w:ind w:left="0" w:firstLine="0"/>
        <w:rPr>
          <w:rFonts w:ascii="Times New Roman" w:hAnsi="Times New Roman" w:cs="Times New Roman"/>
          <w:sz w:val="24"/>
          <w:szCs w:val="24"/>
          <w:u w:val="single"/>
          <w:lang w:val="fr-FR"/>
        </w:rPr>
      </w:pPr>
    </w:p>
    <w:p w14:paraId="32F23D30" w14:textId="77777777" w:rsidR="002A1F14" w:rsidRDefault="002A1F14" w:rsidP="001622C1">
      <w:pPr>
        <w:spacing w:line="480" w:lineRule="auto"/>
        <w:ind w:left="0" w:firstLine="0"/>
        <w:rPr>
          <w:rFonts w:ascii="Times New Roman" w:hAnsi="Times New Roman" w:cs="Times New Roman"/>
          <w:sz w:val="24"/>
          <w:szCs w:val="24"/>
          <w:u w:val="single"/>
          <w:lang w:val="fr-FR"/>
        </w:rPr>
      </w:pPr>
    </w:p>
    <w:p w14:paraId="122232B5" w14:textId="77777777" w:rsidR="002A1F14" w:rsidRDefault="002A1F14" w:rsidP="001622C1">
      <w:pPr>
        <w:spacing w:line="480" w:lineRule="auto"/>
        <w:ind w:left="0" w:firstLine="0"/>
        <w:rPr>
          <w:rFonts w:ascii="Times New Roman" w:hAnsi="Times New Roman" w:cs="Times New Roman"/>
          <w:sz w:val="24"/>
          <w:szCs w:val="24"/>
          <w:u w:val="single"/>
          <w:lang w:val="fr-FR"/>
        </w:rPr>
      </w:pPr>
    </w:p>
    <w:p w14:paraId="44FFFC2E" w14:textId="77777777" w:rsidR="002A1F14" w:rsidRDefault="002A1F14" w:rsidP="001622C1">
      <w:pPr>
        <w:spacing w:line="480" w:lineRule="auto"/>
        <w:ind w:left="0" w:firstLine="0"/>
        <w:rPr>
          <w:rFonts w:ascii="Times New Roman" w:hAnsi="Times New Roman" w:cs="Times New Roman"/>
          <w:sz w:val="24"/>
          <w:szCs w:val="24"/>
          <w:u w:val="single"/>
          <w:lang w:val="fr-FR"/>
        </w:rPr>
      </w:pPr>
    </w:p>
    <w:p w14:paraId="2B7A53EB" w14:textId="77777777" w:rsidR="002A1F14" w:rsidRDefault="002A1F14" w:rsidP="001622C1">
      <w:pPr>
        <w:spacing w:line="480" w:lineRule="auto"/>
        <w:ind w:left="0" w:firstLine="0"/>
        <w:rPr>
          <w:rFonts w:ascii="Times New Roman" w:hAnsi="Times New Roman" w:cs="Times New Roman"/>
          <w:sz w:val="24"/>
          <w:szCs w:val="24"/>
          <w:u w:val="single"/>
          <w:lang w:val="fr-FR"/>
        </w:rPr>
      </w:pPr>
    </w:p>
    <w:p w14:paraId="0EF224BB" w14:textId="77777777" w:rsidR="002A1F14" w:rsidRDefault="002A1F14" w:rsidP="001622C1">
      <w:pPr>
        <w:spacing w:line="480" w:lineRule="auto"/>
        <w:ind w:left="0" w:firstLine="0"/>
        <w:rPr>
          <w:rFonts w:ascii="Times New Roman" w:hAnsi="Times New Roman" w:cs="Times New Roman"/>
          <w:sz w:val="24"/>
          <w:szCs w:val="24"/>
          <w:u w:val="single"/>
          <w:lang w:val="fr-FR"/>
        </w:rPr>
      </w:pPr>
    </w:p>
    <w:p w14:paraId="644901B3" w14:textId="77777777" w:rsidR="002A1F14" w:rsidRPr="00B1794A" w:rsidRDefault="002A1F14" w:rsidP="001622C1">
      <w:pPr>
        <w:spacing w:line="480" w:lineRule="auto"/>
        <w:ind w:left="0" w:firstLine="0"/>
        <w:rPr>
          <w:rFonts w:ascii="Times New Roman" w:hAnsi="Times New Roman" w:cs="Times New Roman"/>
          <w:sz w:val="24"/>
          <w:szCs w:val="24"/>
          <w:u w:val="single"/>
          <w:lang w:val="fr-FR"/>
        </w:rPr>
      </w:pPr>
    </w:p>
    <w:p w14:paraId="71BB4941" w14:textId="77777777" w:rsidR="001622C1" w:rsidRPr="00B1794A" w:rsidRDefault="001622C1" w:rsidP="001622C1">
      <w:pPr>
        <w:spacing w:line="480" w:lineRule="auto"/>
        <w:ind w:left="0" w:firstLine="0"/>
        <w:rPr>
          <w:rFonts w:ascii="Times New Roman" w:hAnsi="Times New Roman" w:cs="Times New Roman"/>
          <w:sz w:val="24"/>
          <w:szCs w:val="24"/>
          <w:u w:val="single"/>
          <w:lang w:val="fr-FR"/>
        </w:rPr>
      </w:pPr>
    </w:p>
    <w:p w14:paraId="38F646A3" w14:textId="77777777" w:rsidR="001622C1" w:rsidRPr="00B1794A" w:rsidRDefault="001622C1" w:rsidP="001622C1">
      <w:pPr>
        <w:spacing w:line="480" w:lineRule="auto"/>
        <w:ind w:left="0" w:firstLine="0"/>
        <w:rPr>
          <w:rFonts w:ascii="Times New Roman" w:hAnsi="Times New Roman" w:cs="Times New Roman"/>
          <w:sz w:val="24"/>
          <w:szCs w:val="24"/>
          <w:lang w:val="fr-FR"/>
        </w:rPr>
      </w:pPr>
      <w:proofErr w:type="spellStart"/>
      <w:r w:rsidRPr="00B1794A">
        <w:rPr>
          <w:rFonts w:ascii="Times New Roman" w:hAnsi="Times New Roman" w:cs="Times New Roman"/>
          <w:sz w:val="24"/>
          <w:szCs w:val="24"/>
          <w:u w:val="single"/>
          <w:lang w:val="fr-FR"/>
        </w:rPr>
        <w:t>Primary</w:t>
      </w:r>
      <w:proofErr w:type="spellEnd"/>
      <w:r w:rsidRPr="00B1794A">
        <w:rPr>
          <w:rFonts w:ascii="Times New Roman" w:hAnsi="Times New Roman" w:cs="Times New Roman"/>
          <w:sz w:val="24"/>
          <w:szCs w:val="24"/>
          <w:u w:val="single"/>
          <w:lang w:val="fr-FR"/>
        </w:rPr>
        <w:t xml:space="preserve"> Sources</w:t>
      </w:r>
    </w:p>
    <w:p w14:paraId="5B00B727" w14:textId="77777777" w:rsidR="00B10861" w:rsidRDefault="00B10861" w:rsidP="00B33BD0">
      <w:pPr>
        <w:spacing w:line="480" w:lineRule="auto"/>
        <w:ind w:left="0" w:firstLine="0"/>
        <w:rPr>
          <w:rFonts w:ascii="Times New Roman" w:hAnsi="Times New Roman" w:cs="Times New Roman"/>
          <w:sz w:val="24"/>
          <w:szCs w:val="24"/>
          <w:lang w:val="fr-FR"/>
        </w:rPr>
      </w:pPr>
      <w:r w:rsidRPr="00B10861">
        <w:rPr>
          <w:rFonts w:ascii="Times New Roman" w:hAnsi="Times New Roman" w:cs="Times New Roman"/>
          <w:i/>
          <w:sz w:val="24"/>
          <w:szCs w:val="24"/>
          <w:lang w:val="fr-FR"/>
        </w:rPr>
        <w:t>Annales de Saint-Bertin et de Saint-Vaast</w:t>
      </w:r>
      <w:r>
        <w:rPr>
          <w:rFonts w:ascii="Times New Roman" w:hAnsi="Times New Roman" w:cs="Times New Roman"/>
          <w:sz w:val="24"/>
          <w:szCs w:val="24"/>
          <w:lang w:val="fr-FR"/>
        </w:rPr>
        <w:t xml:space="preserve">. Ed. C. </w:t>
      </w:r>
      <w:proofErr w:type="spellStart"/>
      <w:r>
        <w:rPr>
          <w:rFonts w:ascii="Times New Roman" w:hAnsi="Times New Roman" w:cs="Times New Roman"/>
          <w:sz w:val="24"/>
          <w:szCs w:val="24"/>
          <w:lang w:val="fr-FR"/>
        </w:rPr>
        <w:t>Dehaisnes</w:t>
      </w:r>
      <w:proofErr w:type="spellEnd"/>
      <w:r>
        <w:rPr>
          <w:rFonts w:ascii="Times New Roman" w:hAnsi="Times New Roman" w:cs="Times New Roman"/>
          <w:sz w:val="24"/>
          <w:szCs w:val="24"/>
          <w:lang w:val="fr-FR"/>
        </w:rPr>
        <w:t xml:space="preserve">. Paris: la Société de l’Histoire de </w:t>
      </w:r>
    </w:p>
    <w:p w14:paraId="457F2823" w14:textId="77777777" w:rsidR="00B10861" w:rsidRPr="00B1794A" w:rsidRDefault="00B10861" w:rsidP="00B33BD0">
      <w:pPr>
        <w:spacing w:line="480" w:lineRule="auto"/>
        <w:ind w:left="0" w:firstLine="0"/>
        <w:rPr>
          <w:rFonts w:ascii="Times New Roman" w:hAnsi="Times New Roman" w:cs="Times New Roman"/>
          <w:sz w:val="24"/>
          <w:szCs w:val="24"/>
        </w:rPr>
      </w:pPr>
      <w:r>
        <w:rPr>
          <w:rFonts w:ascii="Times New Roman" w:hAnsi="Times New Roman" w:cs="Times New Roman"/>
          <w:sz w:val="24"/>
          <w:szCs w:val="24"/>
          <w:lang w:val="fr-FR"/>
        </w:rPr>
        <w:tab/>
      </w:r>
      <w:r w:rsidRPr="00B1794A">
        <w:rPr>
          <w:rFonts w:ascii="Times New Roman" w:hAnsi="Times New Roman" w:cs="Times New Roman"/>
          <w:sz w:val="24"/>
          <w:szCs w:val="24"/>
        </w:rPr>
        <w:t>France, 1980.</w:t>
      </w:r>
    </w:p>
    <w:p w14:paraId="3A339FCE" w14:textId="77777777" w:rsidR="00B33BD0" w:rsidRPr="00970121" w:rsidRDefault="00B33BD0" w:rsidP="00B33BD0">
      <w:pPr>
        <w:spacing w:line="480" w:lineRule="auto"/>
        <w:ind w:left="0" w:firstLine="0"/>
        <w:rPr>
          <w:rFonts w:ascii="Times New Roman" w:hAnsi="Times New Roman" w:cs="Times New Roman"/>
          <w:sz w:val="24"/>
          <w:szCs w:val="24"/>
        </w:rPr>
      </w:pPr>
      <w:proofErr w:type="spellStart"/>
      <w:r w:rsidRPr="00BD75D2">
        <w:rPr>
          <w:rFonts w:ascii="Times New Roman" w:hAnsi="Times New Roman" w:cs="Times New Roman"/>
          <w:i/>
          <w:sz w:val="24"/>
          <w:szCs w:val="24"/>
        </w:rPr>
        <w:t>Annales</w:t>
      </w:r>
      <w:proofErr w:type="spellEnd"/>
      <w:r w:rsidRPr="00BD75D2">
        <w:rPr>
          <w:rFonts w:ascii="Times New Roman" w:hAnsi="Times New Roman" w:cs="Times New Roman"/>
          <w:i/>
          <w:sz w:val="24"/>
          <w:szCs w:val="24"/>
        </w:rPr>
        <w:t xml:space="preserve"> </w:t>
      </w:r>
      <w:proofErr w:type="spellStart"/>
      <w:r w:rsidRPr="00BD75D2">
        <w:rPr>
          <w:rFonts w:ascii="Times New Roman" w:hAnsi="Times New Roman" w:cs="Times New Roman"/>
          <w:i/>
          <w:sz w:val="24"/>
          <w:szCs w:val="24"/>
        </w:rPr>
        <w:t>Fuldenses</w:t>
      </w:r>
      <w:proofErr w:type="spellEnd"/>
      <w:r w:rsidRPr="00BD75D2">
        <w:rPr>
          <w:rFonts w:ascii="Times New Roman" w:hAnsi="Times New Roman" w:cs="Times New Roman"/>
          <w:i/>
          <w:sz w:val="24"/>
          <w:szCs w:val="24"/>
        </w:rPr>
        <w:t xml:space="preserve">. </w:t>
      </w:r>
      <w:r w:rsidRPr="00B33BD0">
        <w:rPr>
          <w:rFonts w:ascii="Times New Roman" w:hAnsi="Times New Roman" w:cs="Times New Roman"/>
          <w:sz w:val="24"/>
          <w:szCs w:val="24"/>
        </w:rPr>
        <w:t xml:space="preserve">Ed. F. </w:t>
      </w:r>
      <w:proofErr w:type="spellStart"/>
      <w:r w:rsidRPr="00B33BD0">
        <w:rPr>
          <w:rFonts w:ascii="Times New Roman" w:hAnsi="Times New Roman" w:cs="Times New Roman"/>
          <w:sz w:val="24"/>
          <w:szCs w:val="24"/>
        </w:rPr>
        <w:t>Kurze</w:t>
      </w:r>
      <w:proofErr w:type="spellEnd"/>
      <w:r w:rsidRPr="00B33BD0">
        <w:rPr>
          <w:rFonts w:ascii="Times New Roman" w:hAnsi="Times New Roman" w:cs="Times New Roman"/>
          <w:sz w:val="24"/>
          <w:szCs w:val="24"/>
        </w:rPr>
        <w:t xml:space="preserve">. </w:t>
      </w:r>
      <w:proofErr w:type="spellStart"/>
      <w:r w:rsidRPr="00B33BD0">
        <w:rPr>
          <w:rFonts w:ascii="Times New Roman" w:hAnsi="Times New Roman" w:cs="Times New Roman"/>
          <w:i/>
          <w:sz w:val="24"/>
          <w:szCs w:val="24"/>
        </w:rPr>
        <w:t>Monumenta</w:t>
      </w:r>
      <w:proofErr w:type="spellEnd"/>
      <w:r w:rsidRPr="00B33BD0">
        <w:rPr>
          <w:rFonts w:ascii="Times New Roman" w:hAnsi="Times New Roman" w:cs="Times New Roman"/>
          <w:i/>
          <w:sz w:val="24"/>
          <w:szCs w:val="24"/>
        </w:rPr>
        <w:t xml:space="preserve"> </w:t>
      </w:r>
      <w:proofErr w:type="spellStart"/>
      <w:r w:rsidRPr="00B33BD0">
        <w:rPr>
          <w:rFonts w:ascii="Times New Roman" w:hAnsi="Times New Roman" w:cs="Times New Roman"/>
          <w:i/>
          <w:sz w:val="24"/>
          <w:szCs w:val="24"/>
        </w:rPr>
        <w:t>Germaniae</w:t>
      </w:r>
      <w:proofErr w:type="spellEnd"/>
      <w:r w:rsidRPr="00B33BD0">
        <w:rPr>
          <w:rFonts w:ascii="Times New Roman" w:hAnsi="Times New Roman" w:cs="Times New Roman"/>
          <w:i/>
          <w:sz w:val="24"/>
          <w:szCs w:val="24"/>
        </w:rPr>
        <w:t xml:space="preserve"> </w:t>
      </w:r>
      <w:proofErr w:type="spellStart"/>
      <w:r w:rsidRPr="00B33BD0">
        <w:rPr>
          <w:rFonts w:ascii="Times New Roman" w:hAnsi="Times New Roman" w:cs="Times New Roman"/>
          <w:i/>
          <w:sz w:val="24"/>
          <w:szCs w:val="24"/>
        </w:rPr>
        <w:t>Historica</w:t>
      </w:r>
      <w:proofErr w:type="spellEnd"/>
      <w:r w:rsidRPr="00B33BD0">
        <w:rPr>
          <w:rFonts w:ascii="Times New Roman" w:hAnsi="Times New Roman" w:cs="Times New Roman"/>
          <w:i/>
          <w:sz w:val="24"/>
          <w:szCs w:val="24"/>
        </w:rPr>
        <w:t xml:space="preserve"> SRG. </w:t>
      </w:r>
      <w:r w:rsidRPr="00970121">
        <w:rPr>
          <w:rFonts w:ascii="Times New Roman" w:hAnsi="Times New Roman" w:cs="Times New Roman"/>
          <w:sz w:val="24"/>
          <w:szCs w:val="24"/>
        </w:rPr>
        <w:t>Hanover, 1891.</w:t>
      </w:r>
    </w:p>
    <w:p w14:paraId="69867A8C" w14:textId="77777777" w:rsidR="001A6D48" w:rsidRDefault="001622C1" w:rsidP="00B33BD0">
      <w:pPr>
        <w:spacing w:line="480" w:lineRule="auto"/>
        <w:ind w:left="0" w:firstLine="0"/>
        <w:rPr>
          <w:rFonts w:ascii="Times New Roman" w:hAnsi="Times New Roman" w:cs="Times New Roman"/>
          <w:i/>
          <w:sz w:val="24"/>
          <w:szCs w:val="24"/>
          <w:shd w:val="clear" w:color="auto" w:fill="FFFFFF"/>
        </w:rPr>
      </w:pPr>
      <w:r w:rsidRPr="00BD75D2">
        <w:rPr>
          <w:rFonts w:ascii="Times New Roman" w:hAnsi="Times New Roman" w:cs="Times New Roman"/>
          <w:sz w:val="24"/>
          <w:szCs w:val="24"/>
        </w:rPr>
        <w:t xml:space="preserve">Anonymous. </w:t>
      </w:r>
      <w:r w:rsidRPr="00B33BD0">
        <w:rPr>
          <w:rFonts w:ascii="Times New Roman" w:hAnsi="Times New Roman" w:cs="Times New Roman"/>
          <w:i/>
          <w:color w:val="000000"/>
          <w:sz w:val="24"/>
          <w:szCs w:val="24"/>
          <w:shd w:val="clear" w:color="auto" w:fill="FFFFFF"/>
        </w:rPr>
        <w:t xml:space="preserve">Vita </w:t>
      </w:r>
      <w:proofErr w:type="spellStart"/>
      <w:r w:rsidRPr="00B33BD0">
        <w:rPr>
          <w:rFonts w:ascii="Times New Roman" w:hAnsi="Times New Roman" w:cs="Times New Roman"/>
          <w:i/>
          <w:color w:val="000000"/>
          <w:sz w:val="24"/>
          <w:szCs w:val="24"/>
          <w:shd w:val="clear" w:color="auto" w:fill="FFFFFF"/>
        </w:rPr>
        <w:t>sancti</w:t>
      </w:r>
      <w:proofErr w:type="spellEnd"/>
      <w:r w:rsidRPr="00B33BD0">
        <w:rPr>
          <w:rFonts w:ascii="Times New Roman" w:hAnsi="Times New Roman" w:cs="Times New Roman"/>
          <w:i/>
          <w:color w:val="000000"/>
          <w:sz w:val="24"/>
          <w:szCs w:val="24"/>
          <w:shd w:val="clear" w:color="auto" w:fill="FFFFFF"/>
        </w:rPr>
        <w:t xml:space="preserve"> </w:t>
      </w:r>
      <w:proofErr w:type="spellStart"/>
      <w:r w:rsidRPr="00B33BD0">
        <w:rPr>
          <w:rFonts w:ascii="Times New Roman" w:hAnsi="Times New Roman" w:cs="Times New Roman"/>
          <w:i/>
          <w:color w:val="000000"/>
          <w:sz w:val="24"/>
          <w:szCs w:val="24"/>
          <w:shd w:val="clear" w:color="auto" w:fill="FFFFFF"/>
        </w:rPr>
        <w:t>Willehadi</w:t>
      </w:r>
      <w:proofErr w:type="spellEnd"/>
      <w:r w:rsidRPr="00BD75D2">
        <w:rPr>
          <w:rFonts w:ascii="Times New Roman" w:hAnsi="Times New Roman" w:cs="Times New Roman"/>
          <w:color w:val="000000"/>
          <w:sz w:val="24"/>
          <w:szCs w:val="24"/>
          <w:shd w:val="clear" w:color="auto" w:fill="FFFFFF"/>
        </w:rPr>
        <w:t xml:space="preserve">. </w:t>
      </w:r>
      <w:r w:rsidRPr="007100F2">
        <w:rPr>
          <w:rFonts w:ascii="Times New Roman" w:hAnsi="Times New Roman" w:cs="Times New Roman"/>
          <w:color w:val="000000"/>
          <w:sz w:val="24"/>
          <w:szCs w:val="24"/>
          <w:shd w:val="clear" w:color="auto" w:fill="FFFFFF"/>
        </w:rPr>
        <w:t xml:space="preserve">Ed. G. H. </w:t>
      </w:r>
      <w:proofErr w:type="spellStart"/>
      <w:r w:rsidRPr="007100F2">
        <w:rPr>
          <w:rFonts w:ascii="Times New Roman" w:hAnsi="Times New Roman" w:cs="Times New Roman"/>
          <w:color w:val="000000"/>
          <w:sz w:val="24"/>
          <w:szCs w:val="24"/>
          <w:shd w:val="clear" w:color="auto" w:fill="FFFFFF"/>
        </w:rPr>
        <w:t>Pertz</w:t>
      </w:r>
      <w:proofErr w:type="spellEnd"/>
      <w:r w:rsidRPr="007100F2">
        <w:rPr>
          <w:rFonts w:ascii="Times New Roman" w:hAnsi="Times New Roman" w:cs="Times New Roman"/>
          <w:color w:val="000000"/>
          <w:sz w:val="24"/>
          <w:szCs w:val="24"/>
          <w:shd w:val="clear" w:color="auto" w:fill="FFFFFF"/>
        </w:rPr>
        <w:t>.</w:t>
      </w:r>
      <w:r w:rsidRPr="007100F2">
        <w:rPr>
          <w:rStyle w:val="apple-converted-space"/>
          <w:rFonts w:ascii="Times New Roman" w:hAnsi="Times New Roman" w:cs="Times New Roman"/>
          <w:color w:val="000000"/>
          <w:sz w:val="24"/>
          <w:szCs w:val="24"/>
          <w:shd w:val="clear" w:color="auto" w:fill="FFFFFF"/>
        </w:rPr>
        <w:t> </w:t>
      </w:r>
      <w:proofErr w:type="spellStart"/>
      <w:r w:rsidR="00B33BD0" w:rsidRPr="00B33BD0">
        <w:rPr>
          <w:rFonts w:ascii="Times New Roman" w:hAnsi="Times New Roman" w:cs="Times New Roman"/>
          <w:i/>
          <w:sz w:val="24"/>
          <w:szCs w:val="24"/>
          <w:shd w:val="clear" w:color="auto" w:fill="FFFFFF"/>
        </w:rPr>
        <w:t>Monumenta</w:t>
      </w:r>
      <w:proofErr w:type="spellEnd"/>
      <w:r w:rsidR="00B33BD0" w:rsidRPr="00B33BD0">
        <w:rPr>
          <w:rFonts w:ascii="Times New Roman" w:hAnsi="Times New Roman" w:cs="Times New Roman"/>
          <w:i/>
          <w:sz w:val="24"/>
          <w:szCs w:val="24"/>
          <w:shd w:val="clear" w:color="auto" w:fill="FFFFFF"/>
        </w:rPr>
        <w:t xml:space="preserve"> </w:t>
      </w:r>
      <w:proofErr w:type="spellStart"/>
      <w:r w:rsidR="00B33BD0" w:rsidRPr="00B33BD0">
        <w:rPr>
          <w:rFonts w:ascii="Times New Roman" w:hAnsi="Times New Roman" w:cs="Times New Roman"/>
          <w:i/>
          <w:sz w:val="24"/>
          <w:szCs w:val="24"/>
          <w:shd w:val="clear" w:color="auto" w:fill="FFFFFF"/>
        </w:rPr>
        <w:t>Germaniae</w:t>
      </w:r>
      <w:proofErr w:type="spellEnd"/>
      <w:r w:rsidR="00B33BD0" w:rsidRPr="00B33BD0">
        <w:rPr>
          <w:rFonts w:ascii="Times New Roman" w:hAnsi="Times New Roman" w:cs="Times New Roman"/>
          <w:i/>
          <w:sz w:val="24"/>
          <w:szCs w:val="24"/>
          <w:shd w:val="clear" w:color="auto" w:fill="FFFFFF"/>
        </w:rPr>
        <w:t xml:space="preserve"> </w:t>
      </w:r>
      <w:proofErr w:type="spellStart"/>
      <w:r w:rsidR="00B33BD0" w:rsidRPr="00B33BD0">
        <w:rPr>
          <w:rFonts w:ascii="Times New Roman" w:hAnsi="Times New Roman" w:cs="Times New Roman"/>
          <w:i/>
          <w:sz w:val="24"/>
          <w:szCs w:val="24"/>
          <w:shd w:val="clear" w:color="auto" w:fill="FFFFFF"/>
        </w:rPr>
        <w:t>Historica</w:t>
      </w:r>
      <w:proofErr w:type="spellEnd"/>
      <w:r w:rsidR="00B33BD0" w:rsidRPr="00B33BD0">
        <w:rPr>
          <w:rFonts w:ascii="Times New Roman" w:hAnsi="Times New Roman" w:cs="Times New Roman"/>
          <w:i/>
          <w:sz w:val="24"/>
          <w:szCs w:val="24"/>
          <w:shd w:val="clear" w:color="auto" w:fill="FFFFFF"/>
        </w:rPr>
        <w:t xml:space="preserve"> </w:t>
      </w:r>
    </w:p>
    <w:p w14:paraId="67184F75" w14:textId="77777777" w:rsidR="001622C1" w:rsidRPr="00B33BD0" w:rsidRDefault="001A6D48" w:rsidP="00B33BD0">
      <w:pPr>
        <w:spacing w:line="480" w:lineRule="auto"/>
        <w:ind w:left="0" w:firstLine="0"/>
        <w:rPr>
          <w:rFonts w:ascii="Times New Roman" w:hAnsi="Times New Roman" w:cs="Times New Roman"/>
          <w:i/>
          <w:iCs/>
          <w:color w:val="000000"/>
          <w:sz w:val="24"/>
          <w:szCs w:val="24"/>
          <w:shd w:val="clear" w:color="auto" w:fill="FFFFFF"/>
        </w:rPr>
      </w:pPr>
      <w:r>
        <w:rPr>
          <w:rFonts w:ascii="Times New Roman" w:hAnsi="Times New Roman" w:cs="Times New Roman"/>
          <w:i/>
          <w:sz w:val="24"/>
          <w:szCs w:val="24"/>
          <w:shd w:val="clear" w:color="auto" w:fill="FFFFFF"/>
        </w:rPr>
        <w:tab/>
      </w:r>
      <w:proofErr w:type="spellStart"/>
      <w:r w:rsidR="00B33BD0" w:rsidRPr="00B33BD0">
        <w:rPr>
          <w:rFonts w:ascii="Times New Roman" w:hAnsi="Times New Roman" w:cs="Times New Roman"/>
          <w:i/>
          <w:sz w:val="24"/>
          <w:szCs w:val="24"/>
          <w:shd w:val="clear" w:color="auto" w:fill="FFFFFF"/>
        </w:rPr>
        <w:t>Scriptores</w:t>
      </w:r>
      <w:proofErr w:type="spellEnd"/>
      <w:r w:rsidR="00B33BD0">
        <w:rPr>
          <w:rFonts w:ascii="Times New Roman" w:hAnsi="Times New Roman" w:cs="Times New Roman"/>
          <w:sz w:val="24"/>
          <w:szCs w:val="24"/>
          <w:shd w:val="clear" w:color="auto" w:fill="FFFFFF"/>
        </w:rPr>
        <w:t xml:space="preserve">, </w:t>
      </w:r>
      <w:r w:rsidR="001622C1" w:rsidRPr="00BD75D2">
        <w:rPr>
          <w:rFonts w:ascii="Times New Roman" w:hAnsi="Times New Roman" w:cs="Times New Roman"/>
          <w:color w:val="000000"/>
          <w:sz w:val="24"/>
          <w:szCs w:val="24"/>
          <w:shd w:val="clear" w:color="auto" w:fill="FFFFFF"/>
        </w:rPr>
        <w:t>2. Stuttgart, 1829.</w:t>
      </w:r>
    </w:p>
    <w:p w14:paraId="2AAD2C59" w14:textId="77777777" w:rsidR="001622C1" w:rsidRPr="00BD75D2" w:rsidRDefault="001622C1" w:rsidP="001622C1">
      <w:pPr>
        <w:spacing w:line="480" w:lineRule="auto"/>
        <w:ind w:left="0" w:firstLine="0"/>
        <w:rPr>
          <w:rFonts w:ascii="Times New Roman" w:hAnsi="Times New Roman" w:cs="Times New Roman"/>
          <w:color w:val="000000"/>
          <w:sz w:val="24"/>
          <w:szCs w:val="24"/>
          <w:shd w:val="clear" w:color="auto" w:fill="FFFFFF"/>
        </w:rPr>
      </w:pPr>
      <w:proofErr w:type="spellStart"/>
      <w:r w:rsidRPr="00BD75D2">
        <w:rPr>
          <w:rFonts w:ascii="Times New Roman" w:hAnsi="Times New Roman" w:cs="Times New Roman"/>
          <w:color w:val="000000"/>
          <w:sz w:val="24"/>
          <w:szCs w:val="24"/>
          <w:shd w:val="clear" w:color="auto" w:fill="FFFFFF"/>
        </w:rPr>
        <w:t>Ardo</w:t>
      </w:r>
      <w:proofErr w:type="spellEnd"/>
      <w:r w:rsidRPr="00BD75D2">
        <w:rPr>
          <w:rFonts w:ascii="Times New Roman" w:hAnsi="Times New Roman" w:cs="Times New Roman"/>
          <w:color w:val="000000"/>
          <w:sz w:val="24"/>
          <w:szCs w:val="24"/>
          <w:shd w:val="clear" w:color="auto" w:fill="FFFFFF"/>
        </w:rPr>
        <w:t xml:space="preserve">. </w:t>
      </w:r>
      <w:r w:rsidRPr="00BD75D2">
        <w:rPr>
          <w:rFonts w:ascii="Times New Roman" w:hAnsi="Times New Roman" w:cs="Times New Roman"/>
          <w:i/>
          <w:color w:val="000000"/>
          <w:sz w:val="24"/>
          <w:szCs w:val="24"/>
          <w:shd w:val="clear" w:color="auto" w:fill="FFFFFF"/>
        </w:rPr>
        <w:t xml:space="preserve">Vita </w:t>
      </w:r>
      <w:proofErr w:type="spellStart"/>
      <w:r w:rsidRPr="00BD75D2">
        <w:rPr>
          <w:rFonts w:ascii="Times New Roman" w:hAnsi="Times New Roman" w:cs="Times New Roman"/>
          <w:i/>
          <w:color w:val="000000"/>
          <w:sz w:val="24"/>
          <w:szCs w:val="24"/>
          <w:shd w:val="clear" w:color="auto" w:fill="FFFFFF"/>
        </w:rPr>
        <w:t>Benedicti</w:t>
      </w:r>
      <w:proofErr w:type="spellEnd"/>
      <w:r w:rsidRPr="00BD75D2">
        <w:rPr>
          <w:rFonts w:ascii="Times New Roman" w:hAnsi="Times New Roman" w:cs="Times New Roman"/>
          <w:i/>
          <w:color w:val="000000"/>
          <w:sz w:val="24"/>
          <w:szCs w:val="24"/>
          <w:shd w:val="clear" w:color="auto" w:fill="FFFFFF"/>
        </w:rPr>
        <w:t xml:space="preserve"> </w:t>
      </w:r>
      <w:proofErr w:type="spellStart"/>
      <w:r w:rsidRPr="00BD75D2">
        <w:rPr>
          <w:rFonts w:ascii="Times New Roman" w:hAnsi="Times New Roman" w:cs="Times New Roman"/>
          <w:i/>
          <w:color w:val="000000"/>
          <w:sz w:val="24"/>
          <w:szCs w:val="24"/>
          <w:shd w:val="clear" w:color="auto" w:fill="FFFFFF"/>
        </w:rPr>
        <w:t>abbatis</w:t>
      </w:r>
      <w:proofErr w:type="spellEnd"/>
      <w:r w:rsidRPr="00BD75D2">
        <w:rPr>
          <w:rFonts w:ascii="Times New Roman" w:hAnsi="Times New Roman" w:cs="Times New Roman"/>
          <w:i/>
          <w:color w:val="000000"/>
          <w:sz w:val="24"/>
          <w:szCs w:val="24"/>
          <w:shd w:val="clear" w:color="auto" w:fill="FFFFFF"/>
        </w:rPr>
        <w:t xml:space="preserve"> </w:t>
      </w:r>
      <w:proofErr w:type="spellStart"/>
      <w:r w:rsidRPr="00BD75D2">
        <w:rPr>
          <w:rFonts w:ascii="Times New Roman" w:hAnsi="Times New Roman" w:cs="Times New Roman"/>
          <w:i/>
          <w:color w:val="000000"/>
          <w:sz w:val="24"/>
          <w:szCs w:val="24"/>
          <w:shd w:val="clear" w:color="auto" w:fill="FFFFFF"/>
        </w:rPr>
        <w:t>Anianensis</w:t>
      </w:r>
      <w:proofErr w:type="spellEnd"/>
      <w:r w:rsidRPr="00BD75D2">
        <w:rPr>
          <w:rFonts w:ascii="Times New Roman" w:hAnsi="Times New Roman" w:cs="Times New Roman"/>
          <w:i/>
          <w:color w:val="000000"/>
          <w:sz w:val="24"/>
          <w:szCs w:val="24"/>
          <w:shd w:val="clear" w:color="auto" w:fill="FFFFFF"/>
        </w:rPr>
        <w:t xml:space="preserve"> </w:t>
      </w:r>
      <w:proofErr w:type="gramStart"/>
      <w:r w:rsidRPr="00BD75D2">
        <w:rPr>
          <w:rFonts w:ascii="Times New Roman" w:hAnsi="Times New Roman" w:cs="Times New Roman"/>
          <w:i/>
          <w:color w:val="000000"/>
          <w:sz w:val="24"/>
          <w:szCs w:val="24"/>
          <w:shd w:val="clear" w:color="auto" w:fill="FFFFFF"/>
        </w:rPr>
        <w:t>et</w:t>
      </w:r>
      <w:proofErr w:type="gramEnd"/>
      <w:r w:rsidRPr="00BD75D2">
        <w:rPr>
          <w:rFonts w:ascii="Times New Roman" w:hAnsi="Times New Roman" w:cs="Times New Roman"/>
          <w:i/>
          <w:color w:val="000000"/>
          <w:sz w:val="24"/>
          <w:szCs w:val="24"/>
          <w:shd w:val="clear" w:color="auto" w:fill="FFFFFF"/>
        </w:rPr>
        <w:t xml:space="preserve"> </w:t>
      </w:r>
      <w:proofErr w:type="spellStart"/>
      <w:r w:rsidRPr="00BD75D2">
        <w:rPr>
          <w:rFonts w:ascii="Times New Roman" w:hAnsi="Times New Roman" w:cs="Times New Roman"/>
          <w:i/>
          <w:color w:val="000000"/>
          <w:sz w:val="24"/>
          <w:szCs w:val="24"/>
          <w:shd w:val="clear" w:color="auto" w:fill="FFFFFF"/>
        </w:rPr>
        <w:t>Indensis</w:t>
      </w:r>
      <w:proofErr w:type="spellEnd"/>
      <w:r w:rsidRPr="00BD75D2">
        <w:rPr>
          <w:rFonts w:ascii="Times New Roman" w:hAnsi="Times New Roman" w:cs="Times New Roman"/>
          <w:i/>
          <w:color w:val="000000"/>
          <w:sz w:val="24"/>
          <w:szCs w:val="24"/>
          <w:shd w:val="clear" w:color="auto" w:fill="FFFFFF"/>
        </w:rPr>
        <w:t xml:space="preserve">. </w:t>
      </w:r>
      <w:r w:rsidRPr="00BD75D2">
        <w:rPr>
          <w:rFonts w:ascii="Times New Roman" w:hAnsi="Times New Roman" w:cs="Times New Roman"/>
          <w:color w:val="000000"/>
          <w:sz w:val="24"/>
          <w:szCs w:val="24"/>
          <w:shd w:val="clear" w:color="auto" w:fill="FFFFFF"/>
        </w:rPr>
        <w:t xml:space="preserve">Ed. Wilhelm </w:t>
      </w:r>
      <w:proofErr w:type="spellStart"/>
      <w:r w:rsidRPr="00BD75D2">
        <w:rPr>
          <w:rFonts w:ascii="Times New Roman" w:hAnsi="Times New Roman" w:cs="Times New Roman"/>
          <w:color w:val="000000"/>
          <w:sz w:val="24"/>
          <w:szCs w:val="24"/>
          <w:shd w:val="clear" w:color="auto" w:fill="FFFFFF"/>
        </w:rPr>
        <w:t>Wattenbach</w:t>
      </w:r>
      <w:proofErr w:type="spellEnd"/>
      <w:r w:rsidRPr="00BD75D2">
        <w:rPr>
          <w:rFonts w:ascii="Times New Roman" w:hAnsi="Times New Roman" w:cs="Times New Roman"/>
          <w:color w:val="000000"/>
          <w:sz w:val="24"/>
          <w:szCs w:val="24"/>
          <w:shd w:val="clear" w:color="auto" w:fill="FFFFFF"/>
        </w:rPr>
        <w:t xml:space="preserve">. MGH 15.1. </w:t>
      </w:r>
    </w:p>
    <w:p w14:paraId="508B1AF0" w14:textId="77777777" w:rsidR="001622C1" w:rsidRPr="00BD75D2" w:rsidRDefault="001622C1" w:rsidP="001622C1">
      <w:pPr>
        <w:spacing w:line="480" w:lineRule="auto"/>
        <w:ind w:left="0" w:firstLine="720"/>
        <w:rPr>
          <w:rFonts w:ascii="Times New Roman" w:hAnsi="Times New Roman" w:cs="Times New Roman"/>
          <w:sz w:val="24"/>
          <w:szCs w:val="24"/>
        </w:rPr>
      </w:pPr>
      <w:r w:rsidRPr="00BD75D2">
        <w:rPr>
          <w:rFonts w:ascii="Times New Roman" w:hAnsi="Times New Roman" w:cs="Times New Roman"/>
          <w:color w:val="000000"/>
          <w:sz w:val="24"/>
          <w:szCs w:val="24"/>
          <w:shd w:val="clear" w:color="auto" w:fill="FFFFFF"/>
        </w:rPr>
        <w:t>Stuttgart, 1829.</w:t>
      </w:r>
    </w:p>
    <w:p w14:paraId="03954368" w14:textId="77777777" w:rsidR="001622C1" w:rsidRPr="00BD75D2" w:rsidRDefault="001622C1" w:rsidP="001622C1">
      <w:pPr>
        <w:spacing w:line="480" w:lineRule="auto"/>
        <w:ind w:left="0" w:firstLine="0"/>
        <w:rPr>
          <w:rFonts w:ascii="Times New Roman" w:hAnsi="Times New Roman" w:cs="Times New Roman"/>
          <w:sz w:val="24"/>
          <w:szCs w:val="24"/>
        </w:rPr>
      </w:pPr>
      <w:r w:rsidRPr="00BD75D2">
        <w:rPr>
          <w:rFonts w:ascii="Times New Roman" w:hAnsi="Times New Roman" w:cs="Times New Roman"/>
          <w:sz w:val="24"/>
          <w:szCs w:val="24"/>
        </w:rPr>
        <w:t xml:space="preserve">Athanasius of Alexandria. </w:t>
      </w:r>
      <w:r w:rsidRPr="00BD75D2">
        <w:rPr>
          <w:rFonts w:ascii="Times New Roman" w:hAnsi="Times New Roman" w:cs="Times New Roman"/>
          <w:i/>
          <w:sz w:val="24"/>
          <w:szCs w:val="24"/>
        </w:rPr>
        <w:t xml:space="preserve">The Life of St. Anthony. </w:t>
      </w:r>
      <w:r w:rsidRPr="00BD75D2">
        <w:rPr>
          <w:rFonts w:ascii="Times New Roman" w:hAnsi="Times New Roman" w:cs="Times New Roman"/>
          <w:sz w:val="24"/>
          <w:szCs w:val="24"/>
        </w:rPr>
        <w:t>London: NUC Pre-1956 Imprints, 1966.</w:t>
      </w:r>
    </w:p>
    <w:p w14:paraId="10479492" w14:textId="77777777" w:rsidR="001622C1" w:rsidRPr="00BD75D2" w:rsidRDefault="001622C1" w:rsidP="001622C1">
      <w:pPr>
        <w:pStyle w:val="FootnoteText"/>
        <w:spacing w:line="480" w:lineRule="auto"/>
        <w:ind w:left="0" w:firstLine="0"/>
        <w:jc w:val="both"/>
        <w:rPr>
          <w:rFonts w:ascii="Times New Roman" w:hAnsi="Times New Roman" w:cs="Times New Roman"/>
          <w:i/>
          <w:sz w:val="24"/>
          <w:szCs w:val="24"/>
          <w:lang w:val="fr-FR"/>
        </w:rPr>
      </w:pPr>
      <w:r w:rsidRPr="00BD75D2">
        <w:rPr>
          <w:rFonts w:ascii="Times New Roman" w:hAnsi="Times New Roman" w:cs="Times New Roman"/>
          <w:sz w:val="24"/>
          <w:szCs w:val="24"/>
        </w:rPr>
        <w:t xml:space="preserve">Athanasius of Alexandria. </w:t>
      </w:r>
      <w:r w:rsidRPr="00BD75D2">
        <w:rPr>
          <w:rFonts w:ascii="Times New Roman" w:hAnsi="Times New Roman" w:cs="Times New Roman"/>
          <w:i/>
          <w:sz w:val="24"/>
          <w:szCs w:val="24"/>
          <w:lang w:val="fr-FR"/>
        </w:rPr>
        <w:t>La vie primitive de S. Antoine.</w:t>
      </w:r>
      <w:r w:rsidRPr="00BD75D2">
        <w:rPr>
          <w:rFonts w:ascii="Times New Roman" w:hAnsi="Times New Roman" w:cs="Times New Roman"/>
          <w:sz w:val="24"/>
          <w:szCs w:val="24"/>
          <w:lang w:val="fr-FR"/>
        </w:rPr>
        <w:t xml:space="preserve"> Trans. René </w:t>
      </w:r>
      <w:proofErr w:type="spellStart"/>
      <w:r w:rsidRPr="00BD75D2">
        <w:rPr>
          <w:rFonts w:ascii="Times New Roman" w:hAnsi="Times New Roman" w:cs="Times New Roman"/>
          <w:sz w:val="24"/>
          <w:szCs w:val="24"/>
          <w:lang w:val="fr-FR"/>
        </w:rPr>
        <w:t>Draguet</w:t>
      </w:r>
      <w:proofErr w:type="spellEnd"/>
      <w:r w:rsidRPr="00BD75D2">
        <w:rPr>
          <w:rFonts w:ascii="Times New Roman" w:hAnsi="Times New Roman" w:cs="Times New Roman"/>
          <w:sz w:val="24"/>
          <w:szCs w:val="24"/>
          <w:lang w:val="fr-FR"/>
        </w:rPr>
        <w:t xml:space="preserve">. </w:t>
      </w:r>
      <w:r w:rsidRPr="00BD75D2">
        <w:rPr>
          <w:rFonts w:ascii="Times New Roman" w:hAnsi="Times New Roman" w:cs="Times New Roman"/>
          <w:i/>
          <w:sz w:val="24"/>
          <w:szCs w:val="24"/>
          <w:lang w:val="fr-FR"/>
        </w:rPr>
        <w:t xml:space="preserve">Corpus </w:t>
      </w:r>
      <w:proofErr w:type="spellStart"/>
      <w:r w:rsidRPr="00BD75D2">
        <w:rPr>
          <w:rFonts w:ascii="Times New Roman" w:hAnsi="Times New Roman" w:cs="Times New Roman"/>
          <w:i/>
          <w:sz w:val="24"/>
          <w:szCs w:val="24"/>
          <w:lang w:val="fr-FR"/>
        </w:rPr>
        <w:t>Scriptorum</w:t>
      </w:r>
      <w:proofErr w:type="spellEnd"/>
      <w:r w:rsidRPr="00BD75D2">
        <w:rPr>
          <w:rFonts w:ascii="Times New Roman" w:hAnsi="Times New Roman" w:cs="Times New Roman"/>
          <w:i/>
          <w:sz w:val="24"/>
          <w:szCs w:val="24"/>
          <w:lang w:val="fr-FR"/>
        </w:rPr>
        <w:t xml:space="preserve"> </w:t>
      </w:r>
    </w:p>
    <w:p w14:paraId="251B69D3" w14:textId="77777777" w:rsidR="001622C1" w:rsidRPr="00BD75D2" w:rsidRDefault="001622C1" w:rsidP="001622C1">
      <w:pPr>
        <w:spacing w:line="480" w:lineRule="auto"/>
        <w:ind w:left="0" w:firstLine="720"/>
        <w:rPr>
          <w:rFonts w:ascii="Times New Roman" w:hAnsi="Times New Roman" w:cs="Times New Roman"/>
          <w:b/>
          <w:sz w:val="24"/>
          <w:szCs w:val="24"/>
        </w:rPr>
      </w:pPr>
      <w:proofErr w:type="spellStart"/>
      <w:r w:rsidRPr="00BD75D2">
        <w:rPr>
          <w:rFonts w:ascii="Times New Roman" w:hAnsi="Times New Roman" w:cs="Times New Roman"/>
          <w:i/>
          <w:sz w:val="24"/>
          <w:szCs w:val="24"/>
          <w:lang w:val="fr-FR"/>
        </w:rPr>
        <w:t>Christianorum</w:t>
      </w:r>
      <w:proofErr w:type="spellEnd"/>
      <w:r w:rsidRPr="00BD75D2">
        <w:rPr>
          <w:rFonts w:ascii="Times New Roman" w:hAnsi="Times New Roman" w:cs="Times New Roman"/>
          <w:i/>
          <w:sz w:val="24"/>
          <w:szCs w:val="24"/>
          <w:lang w:val="fr-FR"/>
        </w:rPr>
        <w:t xml:space="preserve"> </w:t>
      </w:r>
      <w:proofErr w:type="spellStart"/>
      <w:r w:rsidRPr="00BD75D2">
        <w:rPr>
          <w:rFonts w:ascii="Times New Roman" w:hAnsi="Times New Roman" w:cs="Times New Roman"/>
          <w:i/>
          <w:sz w:val="24"/>
          <w:szCs w:val="24"/>
          <w:lang w:val="fr-FR"/>
        </w:rPr>
        <w:t>Orientalium</w:t>
      </w:r>
      <w:proofErr w:type="spellEnd"/>
      <w:r w:rsidRPr="00BD75D2">
        <w:rPr>
          <w:rFonts w:ascii="Times New Roman" w:hAnsi="Times New Roman" w:cs="Times New Roman"/>
          <w:sz w:val="24"/>
          <w:szCs w:val="24"/>
          <w:lang w:val="fr-FR"/>
        </w:rPr>
        <w:t xml:space="preserve">, vols. </w:t>
      </w:r>
      <w:r w:rsidRPr="00BD75D2">
        <w:rPr>
          <w:rFonts w:ascii="Times New Roman" w:hAnsi="Times New Roman" w:cs="Times New Roman"/>
          <w:sz w:val="24"/>
          <w:szCs w:val="24"/>
        </w:rPr>
        <w:t>183-184, 1980.</w:t>
      </w:r>
    </w:p>
    <w:p w14:paraId="27B793C1" w14:textId="77777777" w:rsidR="001622C1" w:rsidRPr="00BD75D2" w:rsidRDefault="001622C1" w:rsidP="00B1794A">
      <w:pPr>
        <w:spacing w:line="480" w:lineRule="auto"/>
        <w:ind w:left="0" w:firstLine="0"/>
        <w:rPr>
          <w:rFonts w:ascii="Times New Roman" w:hAnsi="Times New Roman" w:cs="Times New Roman"/>
          <w:sz w:val="24"/>
          <w:szCs w:val="24"/>
          <w:u w:val="single"/>
        </w:rPr>
      </w:pPr>
      <w:r w:rsidRPr="00BD75D2">
        <w:rPr>
          <w:rFonts w:ascii="Times New Roman" w:hAnsi="Times New Roman" w:cs="Times New Roman"/>
          <w:sz w:val="24"/>
          <w:szCs w:val="24"/>
        </w:rPr>
        <w:t xml:space="preserve">Augustine of Hippo. </w:t>
      </w:r>
      <w:r w:rsidRPr="00BD75D2">
        <w:rPr>
          <w:rFonts w:ascii="Times New Roman" w:hAnsi="Times New Roman" w:cs="Times New Roman"/>
          <w:i/>
          <w:sz w:val="24"/>
          <w:szCs w:val="24"/>
        </w:rPr>
        <w:t xml:space="preserve">De </w:t>
      </w:r>
      <w:proofErr w:type="spellStart"/>
      <w:r w:rsidRPr="00BD75D2">
        <w:rPr>
          <w:rFonts w:ascii="Times New Roman" w:hAnsi="Times New Roman" w:cs="Times New Roman"/>
          <w:i/>
          <w:sz w:val="24"/>
          <w:szCs w:val="24"/>
        </w:rPr>
        <w:t>civitate</w:t>
      </w:r>
      <w:proofErr w:type="spellEnd"/>
      <w:r w:rsidRPr="00BD75D2">
        <w:rPr>
          <w:rFonts w:ascii="Times New Roman" w:hAnsi="Times New Roman" w:cs="Times New Roman"/>
          <w:i/>
          <w:sz w:val="24"/>
          <w:szCs w:val="24"/>
        </w:rPr>
        <w:t xml:space="preserve"> Dei.</w:t>
      </w:r>
      <w:r w:rsidR="0020329E">
        <w:rPr>
          <w:rFonts w:ascii="Times New Roman" w:hAnsi="Times New Roman" w:cs="Times New Roman"/>
          <w:sz w:val="24"/>
          <w:szCs w:val="24"/>
        </w:rPr>
        <w:t xml:space="preserve"> Ed. Emanuel Hoffmann</w:t>
      </w:r>
      <w:r w:rsidRPr="00BD75D2">
        <w:rPr>
          <w:rFonts w:ascii="Times New Roman" w:hAnsi="Times New Roman" w:cs="Times New Roman"/>
          <w:sz w:val="24"/>
          <w:szCs w:val="24"/>
        </w:rPr>
        <w:t xml:space="preserve">. </w:t>
      </w:r>
      <w:r w:rsidRPr="00BD75D2">
        <w:rPr>
          <w:rFonts w:ascii="Times New Roman" w:hAnsi="Times New Roman" w:cs="Times New Roman"/>
          <w:i/>
          <w:sz w:val="24"/>
          <w:szCs w:val="24"/>
        </w:rPr>
        <w:t>C</w:t>
      </w:r>
      <w:r w:rsidR="00B1794A">
        <w:rPr>
          <w:rFonts w:ascii="Times New Roman" w:hAnsi="Times New Roman" w:cs="Times New Roman"/>
          <w:i/>
          <w:sz w:val="24"/>
          <w:szCs w:val="24"/>
        </w:rPr>
        <w:t>orpus</w:t>
      </w:r>
      <w:r w:rsidR="0020329E">
        <w:rPr>
          <w:rFonts w:ascii="Times New Roman" w:hAnsi="Times New Roman" w:cs="Times New Roman"/>
          <w:i/>
          <w:sz w:val="24"/>
          <w:szCs w:val="24"/>
        </w:rPr>
        <w:t xml:space="preserve"> </w:t>
      </w:r>
      <w:proofErr w:type="spellStart"/>
      <w:r w:rsidRPr="00BD75D2">
        <w:rPr>
          <w:rFonts w:ascii="Times New Roman" w:hAnsi="Times New Roman" w:cs="Times New Roman"/>
          <w:i/>
          <w:sz w:val="24"/>
          <w:szCs w:val="24"/>
        </w:rPr>
        <w:t>C</w:t>
      </w:r>
      <w:r w:rsidR="00B1794A">
        <w:rPr>
          <w:rFonts w:ascii="Times New Roman" w:hAnsi="Times New Roman" w:cs="Times New Roman"/>
          <w:i/>
          <w:sz w:val="24"/>
          <w:szCs w:val="24"/>
        </w:rPr>
        <w:t>hristianorum</w:t>
      </w:r>
      <w:proofErr w:type="spellEnd"/>
      <w:r w:rsidR="00B1794A">
        <w:rPr>
          <w:rFonts w:ascii="Times New Roman" w:hAnsi="Times New Roman" w:cs="Times New Roman"/>
          <w:i/>
          <w:sz w:val="24"/>
          <w:szCs w:val="24"/>
        </w:rPr>
        <w:t xml:space="preserve"> </w:t>
      </w:r>
      <w:r w:rsidR="0020329E">
        <w:rPr>
          <w:rFonts w:ascii="Times New Roman" w:hAnsi="Times New Roman" w:cs="Times New Roman"/>
          <w:i/>
          <w:sz w:val="24"/>
          <w:szCs w:val="24"/>
        </w:rPr>
        <w:tab/>
      </w:r>
      <w:proofErr w:type="spellStart"/>
      <w:r w:rsidR="0020329E">
        <w:rPr>
          <w:rFonts w:ascii="Times New Roman" w:hAnsi="Times New Roman" w:cs="Times New Roman"/>
          <w:i/>
          <w:sz w:val="24"/>
          <w:szCs w:val="24"/>
        </w:rPr>
        <w:t>Ecclesiasticorum</w:t>
      </w:r>
      <w:proofErr w:type="spellEnd"/>
      <w:r w:rsidR="0020329E">
        <w:rPr>
          <w:rFonts w:ascii="Times New Roman" w:hAnsi="Times New Roman" w:cs="Times New Roman"/>
          <w:i/>
          <w:sz w:val="24"/>
          <w:szCs w:val="24"/>
        </w:rPr>
        <w:t xml:space="preserve"> </w:t>
      </w:r>
      <w:proofErr w:type="spellStart"/>
      <w:r w:rsidRPr="00BD75D2">
        <w:rPr>
          <w:rFonts w:ascii="Times New Roman" w:hAnsi="Times New Roman" w:cs="Times New Roman"/>
          <w:i/>
          <w:sz w:val="24"/>
          <w:szCs w:val="24"/>
        </w:rPr>
        <w:t>L</w:t>
      </w:r>
      <w:r w:rsidR="0020329E">
        <w:rPr>
          <w:rFonts w:ascii="Times New Roman" w:hAnsi="Times New Roman" w:cs="Times New Roman"/>
          <w:i/>
          <w:sz w:val="24"/>
          <w:szCs w:val="24"/>
        </w:rPr>
        <w:t>atinorum</w:t>
      </w:r>
      <w:proofErr w:type="spellEnd"/>
      <w:r w:rsidRPr="00BD75D2">
        <w:rPr>
          <w:rFonts w:ascii="Times New Roman" w:hAnsi="Times New Roman" w:cs="Times New Roman"/>
          <w:i/>
          <w:sz w:val="24"/>
          <w:szCs w:val="24"/>
        </w:rPr>
        <w:t xml:space="preserve"> </w:t>
      </w:r>
      <w:r w:rsidRPr="00BD75D2">
        <w:rPr>
          <w:rFonts w:ascii="Times New Roman" w:hAnsi="Times New Roman" w:cs="Times New Roman"/>
          <w:sz w:val="24"/>
          <w:szCs w:val="24"/>
        </w:rPr>
        <w:t>4</w:t>
      </w:r>
      <w:r w:rsidR="0020329E">
        <w:rPr>
          <w:rFonts w:ascii="Times New Roman" w:hAnsi="Times New Roman" w:cs="Times New Roman"/>
          <w:sz w:val="24"/>
          <w:szCs w:val="24"/>
        </w:rPr>
        <w:t>0. New York: Johnson Reprints, 1962</w:t>
      </w:r>
      <w:r w:rsidRPr="00BD75D2">
        <w:rPr>
          <w:rFonts w:ascii="Times New Roman" w:hAnsi="Times New Roman" w:cs="Times New Roman"/>
          <w:sz w:val="24"/>
          <w:szCs w:val="24"/>
        </w:rPr>
        <w:t>.</w:t>
      </w:r>
    </w:p>
    <w:p w14:paraId="48AC0D42" w14:textId="77777777" w:rsidR="001622C1" w:rsidRPr="00BD75D2" w:rsidRDefault="001622C1" w:rsidP="001622C1">
      <w:pPr>
        <w:spacing w:line="480" w:lineRule="auto"/>
        <w:ind w:left="0" w:firstLine="0"/>
        <w:rPr>
          <w:rFonts w:ascii="Times New Roman" w:hAnsi="Times New Roman" w:cs="Times New Roman"/>
          <w:sz w:val="24"/>
          <w:szCs w:val="24"/>
        </w:rPr>
      </w:pPr>
      <w:r w:rsidRPr="00BD75D2">
        <w:rPr>
          <w:rFonts w:ascii="Times New Roman" w:hAnsi="Times New Roman" w:cs="Times New Roman"/>
          <w:sz w:val="24"/>
          <w:szCs w:val="24"/>
        </w:rPr>
        <w:t xml:space="preserve">Barney, Stephen, W.J. Lewis and J. Beach, </w:t>
      </w:r>
      <w:proofErr w:type="gramStart"/>
      <w:r w:rsidRPr="00BD75D2">
        <w:rPr>
          <w:rFonts w:ascii="Times New Roman" w:hAnsi="Times New Roman" w:cs="Times New Roman"/>
          <w:sz w:val="24"/>
          <w:szCs w:val="24"/>
        </w:rPr>
        <w:t>eds</w:t>
      </w:r>
      <w:proofErr w:type="gramEnd"/>
      <w:r w:rsidRPr="00BD75D2">
        <w:rPr>
          <w:rFonts w:ascii="Times New Roman" w:hAnsi="Times New Roman" w:cs="Times New Roman"/>
          <w:sz w:val="24"/>
          <w:szCs w:val="24"/>
        </w:rPr>
        <w:t xml:space="preserve">. </w:t>
      </w:r>
      <w:r w:rsidRPr="00BD75D2">
        <w:rPr>
          <w:rFonts w:ascii="Times New Roman" w:hAnsi="Times New Roman" w:cs="Times New Roman"/>
          <w:i/>
          <w:sz w:val="24"/>
          <w:szCs w:val="24"/>
        </w:rPr>
        <w:t xml:space="preserve">The Etymologies of </w:t>
      </w:r>
      <w:proofErr w:type="spellStart"/>
      <w:r w:rsidRPr="00BD75D2">
        <w:rPr>
          <w:rFonts w:ascii="Times New Roman" w:hAnsi="Times New Roman" w:cs="Times New Roman"/>
          <w:i/>
          <w:sz w:val="24"/>
          <w:szCs w:val="24"/>
        </w:rPr>
        <w:t>Isidore</w:t>
      </w:r>
      <w:proofErr w:type="spellEnd"/>
      <w:r w:rsidRPr="00BD75D2">
        <w:rPr>
          <w:rFonts w:ascii="Times New Roman" w:hAnsi="Times New Roman" w:cs="Times New Roman"/>
          <w:i/>
          <w:sz w:val="24"/>
          <w:szCs w:val="24"/>
        </w:rPr>
        <w:t xml:space="preserve"> of Seville</w:t>
      </w:r>
      <w:r w:rsidRPr="00BD75D2">
        <w:rPr>
          <w:rFonts w:ascii="Times New Roman" w:hAnsi="Times New Roman" w:cs="Times New Roman"/>
          <w:sz w:val="24"/>
          <w:szCs w:val="24"/>
        </w:rPr>
        <w:t xml:space="preserve">. Cambridge </w:t>
      </w:r>
    </w:p>
    <w:p w14:paraId="0B857505" w14:textId="77777777" w:rsidR="001622C1" w:rsidRPr="00BD75D2" w:rsidRDefault="001622C1" w:rsidP="001622C1">
      <w:pPr>
        <w:spacing w:line="480" w:lineRule="auto"/>
        <w:ind w:left="0" w:firstLine="720"/>
        <w:rPr>
          <w:rFonts w:ascii="Times New Roman" w:hAnsi="Times New Roman" w:cs="Times New Roman"/>
          <w:sz w:val="24"/>
          <w:szCs w:val="24"/>
        </w:rPr>
      </w:pPr>
      <w:r w:rsidRPr="00BD75D2">
        <w:rPr>
          <w:rFonts w:ascii="Times New Roman" w:hAnsi="Times New Roman" w:cs="Times New Roman"/>
          <w:sz w:val="24"/>
          <w:szCs w:val="24"/>
        </w:rPr>
        <w:t>University Press, 2006.</w:t>
      </w:r>
    </w:p>
    <w:p w14:paraId="19E704B4" w14:textId="77777777" w:rsidR="001622C1" w:rsidRPr="00BD75D2" w:rsidRDefault="001622C1" w:rsidP="001622C1">
      <w:pPr>
        <w:pStyle w:val="FootnoteText"/>
        <w:spacing w:line="480" w:lineRule="auto"/>
        <w:ind w:left="0" w:firstLine="0"/>
        <w:rPr>
          <w:rFonts w:ascii="Times New Roman" w:hAnsi="Times New Roman" w:cs="Times New Roman"/>
          <w:i/>
          <w:sz w:val="24"/>
          <w:szCs w:val="24"/>
          <w:lang w:val="fr-FR"/>
        </w:rPr>
      </w:pPr>
      <w:r w:rsidRPr="00BD75D2">
        <w:rPr>
          <w:rFonts w:ascii="Times New Roman" w:hAnsi="Times New Roman" w:cs="Times New Roman"/>
          <w:sz w:val="24"/>
          <w:szCs w:val="24"/>
        </w:rPr>
        <w:t xml:space="preserve">Benedict of </w:t>
      </w:r>
      <w:proofErr w:type="spellStart"/>
      <w:r w:rsidRPr="00BD75D2">
        <w:rPr>
          <w:rFonts w:ascii="Times New Roman" w:hAnsi="Times New Roman" w:cs="Times New Roman"/>
          <w:sz w:val="24"/>
          <w:szCs w:val="24"/>
        </w:rPr>
        <w:t>Nursia</w:t>
      </w:r>
      <w:proofErr w:type="spellEnd"/>
      <w:r w:rsidRPr="00BD75D2">
        <w:rPr>
          <w:rFonts w:ascii="Times New Roman" w:hAnsi="Times New Roman" w:cs="Times New Roman"/>
          <w:sz w:val="24"/>
          <w:szCs w:val="24"/>
        </w:rPr>
        <w:t xml:space="preserve">. </w:t>
      </w:r>
      <w:r w:rsidRPr="00BD75D2">
        <w:rPr>
          <w:rFonts w:ascii="Times New Roman" w:hAnsi="Times New Roman" w:cs="Times New Roman"/>
          <w:i/>
          <w:sz w:val="24"/>
          <w:szCs w:val="24"/>
        </w:rPr>
        <w:t>Regula.</w:t>
      </w:r>
      <w:r w:rsidRPr="00BD75D2">
        <w:rPr>
          <w:rFonts w:ascii="Times New Roman" w:hAnsi="Times New Roman" w:cs="Times New Roman"/>
          <w:sz w:val="24"/>
          <w:szCs w:val="24"/>
        </w:rPr>
        <w:t xml:space="preserve"> Ed. Adalbert de </w:t>
      </w:r>
      <w:proofErr w:type="spellStart"/>
      <w:r w:rsidRPr="00BD75D2">
        <w:rPr>
          <w:rFonts w:ascii="Times New Roman" w:hAnsi="Times New Roman" w:cs="Times New Roman"/>
          <w:sz w:val="24"/>
          <w:szCs w:val="24"/>
        </w:rPr>
        <w:t>Vogüé</w:t>
      </w:r>
      <w:proofErr w:type="spellEnd"/>
      <w:r w:rsidRPr="00BD75D2">
        <w:rPr>
          <w:rFonts w:ascii="Times New Roman" w:hAnsi="Times New Roman" w:cs="Times New Roman"/>
          <w:sz w:val="24"/>
          <w:szCs w:val="24"/>
        </w:rPr>
        <w:t xml:space="preserve"> and Jean </w:t>
      </w:r>
      <w:proofErr w:type="spellStart"/>
      <w:r w:rsidRPr="00BD75D2">
        <w:rPr>
          <w:rFonts w:ascii="Times New Roman" w:hAnsi="Times New Roman" w:cs="Times New Roman"/>
          <w:sz w:val="24"/>
          <w:szCs w:val="24"/>
        </w:rPr>
        <w:t>Neufville</w:t>
      </w:r>
      <w:proofErr w:type="spellEnd"/>
      <w:r w:rsidRPr="00BD75D2">
        <w:rPr>
          <w:rFonts w:ascii="Times New Roman" w:hAnsi="Times New Roman" w:cs="Times New Roman"/>
          <w:sz w:val="24"/>
          <w:szCs w:val="24"/>
        </w:rPr>
        <w:t xml:space="preserve">. </w:t>
      </w:r>
      <w:r w:rsidRPr="00BD75D2">
        <w:rPr>
          <w:rFonts w:ascii="Times New Roman" w:hAnsi="Times New Roman" w:cs="Times New Roman"/>
          <w:i/>
          <w:sz w:val="24"/>
          <w:szCs w:val="24"/>
          <w:lang w:val="fr-FR"/>
        </w:rPr>
        <w:t xml:space="preserve">La Règle de Saint </w:t>
      </w:r>
    </w:p>
    <w:p w14:paraId="4EAC3698" w14:textId="77777777" w:rsidR="001622C1" w:rsidRPr="00BD75D2" w:rsidRDefault="001622C1" w:rsidP="001622C1">
      <w:pPr>
        <w:pStyle w:val="FootnoteText"/>
        <w:spacing w:line="480" w:lineRule="auto"/>
        <w:ind w:left="0" w:firstLine="720"/>
        <w:rPr>
          <w:rFonts w:ascii="Times New Roman" w:hAnsi="Times New Roman" w:cs="Times New Roman"/>
          <w:sz w:val="24"/>
          <w:szCs w:val="24"/>
          <w:lang w:val="fr-FR"/>
        </w:rPr>
      </w:pPr>
      <w:r w:rsidRPr="00BD75D2">
        <w:rPr>
          <w:rFonts w:ascii="Times New Roman" w:hAnsi="Times New Roman" w:cs="Times New Roman"/>
          <w:i/>
          <w:sz w:val="24"/>
          <w:szCs w:val="24"/>
          <w:lang w:val="fr-FR"/>
        </w:rPr>
        <w:t xml:space="preserve">Benoît. </w:t>
      </w:r>
      <w:r w:rsidRPr="00BD75D2">
        <w:rPr>
          <w:rFonts w:ascii="Times New Roman" w:hAnsi="Times New Roman" w:cs="Times New Roman"/>
          <w:sz w:val="24"/>
          <w:szCs w:val="24"/>
          <w:lang w:val="fr-FR"/>
        </w:rPr>
        <w:t xml:space="preserve">Paris: Editions du Cerf, 1977. </w:t>
      </w:r>
    </w:p>
    <w:p w14:paraId="3FB750D1" w14:textId="77777777" w:rsidR="001622C1" w:rsidRPr="00BD75D2" w:rsidRDefault="001622C1" w:rsidP="001622C1">
      <w:pPr>
        <w:pStyle w:val="FootnoteText"/>
        <w:spacing w:line="480" w:lineRule="auto"/>
        <w:ind w:left="0" w:firstLine="0"/>
        <w:rPr>
          <w:rFonts w:ascii="Times New Roman" w:hAnsi="Times New Roman" w:cs="Times New Roman"/>
          <w:sz w:val="24"/>
          <w:szCs w:val="24"/>
          <w:lang w:val="fr-FR"/>
        </w:rPr>
      </w:pPr>
      <w:r w:rsidRPr="00BD75D2">
        <w:rPr>
          <w:rFonts w:ascii="Times New Roman" w:hAnsi="Times New Roman" w:cs="Times New Roman"/>
          <w:sz w:val="24"/>
          <w:szCs w:val="24"/>
          <w:lang w:val="fr-FR"/>
        </w:rPr>
        <w:t xml:space="preserve">Constance de Lyon. </w:t>
      </w:r>
      <w:r w:rsidRPr="00BD75D2">
        <w:rPr>
          <w:rFonts w:ascii="Times New Roman" w:hAnsi="Times New Roman" w:cs="Times New Roman"/>
          <w:i/>
          <w:sz w:val="24"/>
          <w:szCs w:val="24"/>
          <w:lang w:val="fr-FR"/>
        </w:rPr>
        <w:t xml:space="preserve">Vie de Saint Germain D’Auxerre. </w:t>
      </w:r>
      <w:r w:rsidRPr="00BD75D2">
        <w:rPr>
          <w:rFonts w:ascii="Times New Roman" w:hAnsi="Times New Roman" w:cs="Times New Roman"/>
          <w:sz w:val="24"/>
          <w:szCs w:val="24"/>
          <w:lang w:val="fr-FR"/>
        </w:rPr>
        <w:t xml:space="preserve">Ed. René </w:t>
      </w:r>
      <w:proofErr w:type="spellStart"/>
      <w:r w:rsidRPr="00BD75D2">
        <w:rPr>
          <w:rFonts w:ascii="Times New Roman" w:hAnsi="Times New Roman" w:cs="Times New Roman"/>
          <w:sz w:val="24"/>
          <w:szCs w:val="24"/>
          <w:lang w:val="fr-FR"/>
        </w:rPr>
        <w:t>Borius</w:t>
      </w:r>
      <w:proofErr w:type="spellEnd"/>
      <w:r w:rsidRPr="00BD75D2">
        <w:rPr>
          <w:rFonts w:ascii="Times New Roman" w:hAnsi="Times New Roman" w:cs="Times New Roman"/>
          <w:sz w:val="24"/>
          <w:szCs w:val="24"/>
          <w:lang w:val="fr-FR"/>
        </w:rPr>
        <w:t xml:space="preserve">. Sources Chrétiennes, </w:t>
      </w:r>
    </w:p>
    <w:p w14:paraId="76A43578" w14:textId="77777777" w:rsidR="001622C1" w:rsidRDefault="001622C1" w:rsidP="001622C1">
      <w:pPr>
        <w:pStyle w:val="FootnoteText"/>
        <w:spacing w:line="480" w:lineRule="auto"/>
        <w:ind w:left="0" w:firstLine="720"/>
        <w:rPr>
          <w:rFonts w:ascii="Times New Roman" w:hAnsi="Times New Roman" w:cs="Times New Roman"/>
          <w:sz w:val="24"/>
          <w:szCs w:val="24"/>
          <w:lang w:val="fr-FR"/>
        </w:rPr>
      </w:pPr>
      <w:proofErr w:type="gramStart"/>
      <w:r w:rsidRPr="00BD75D2">
        <w:rPr>
          <w:rFonts w:ascii="Times New Roman" w:hAnsi="Times New Roman" w:cs="Times New Roman"/>
          <w:sz w:val="24"/>
          <w:szCs w:val="24"/>
          <w:lang w:val="fr-FR"/>
        </w:rPr>
        <w:t>vol</w:t>
      </w:r>
      <w:proofErr w:type="gramEnd"/>
      <w:r w:rsidRPr="00BD75D2">
        <w:rPr>
          <w:rFonts w:ascii="Times New Roman" w:hAnsi="Times New Roman" w:cs="Times New Roman"/>
          <w:sz w:val="24"/>
          <w:szCs w:val="24"/>
          <w:lang w:val="fr-FR"/>
        </w:rPr>
        <w:t>. 112. Paris: Les Editions du Cerf, 1965.</w:t>
      </w:r>
    </w:p>
    <w:p w14:paraId="14A42ABE" w14:textId="77777777" w:rsidR="006D58FE" w:rsidRDefault="006D58FE" w:rsidP="006D58FE">
      <w:pPr>
        <w:pStyle w:val="FootnoteText"/>
        <w:spacing w:line="480" w:lineRule="auto"/>
        <w:ind w:left="0" w:firstLine="0"/>
        <w:rPr>
          <w:rFonts w:ascii="Times New Roman" w:hAnsi="Times New Roman" w:cs="Times New Roman"/>
          <w:sz w:val="24"/>
          <w:szCs w:val="24"/>
        </w:rPr>
      </w:pPr>
      <w:r w:rsidRPr="006D58FE">
        <w:rPr>
          <w:rFonts w:ascii="Times New Roman" w:hAnsi="Times New Roman" w:cs="Times New Roman"/>
          <w:sz w:val="24"/>
          <w:szCs w:val="24"/>
          <w:lang w:val="fr-FR"/>
        </w:rPr>
        <w:t xml:space="preserve">Einhard, </w:t>
      </w:r>
      <w:proofErr w:type="spellStart"/>
      <w:r w:rsidRPr="006D58FE">
        <w:rPr>
          <w:rFonts w:ascii="Times New Roman" w:hAnsi="Times New Roman" w:cs="Times New Roman"/>
          <w:i/>
          <w:sz w:val="24"/>
          <w:szCs w:val="24"/>
          <w:lang w:val="fr-FR"/>
        </w:rPr>
        <w:t>Translatio</w:t>
      </w:r>
      <w:proofErr w:type="spellEnd"/>
      <w:r w:rsidRPr="006D58FE">
        <w:rPr>
          <w:rFonts w:ascii="Times New Roman" w:hAnsi="Times New Roman" w:cs="Times New Roman"/>
          <w:i/>
          <w:sz w:val="24"/>
          <w:szCs w:val="24"/>
          <w:lang w:val="fr-FR"/>
        </w:rPr>
        <w:t xml:space="preserve"> et </w:t>
      </w:r>
      <w:proofErr w:type="spellStart"/>
      <w:r w:rsidRPr="006D58FE">
        <w:rPr>
          <w:rFonts w:ascii="Times New Roman" w:hAnsi="Times New Roman" w:cs="Times New Roman"/>
          <w:i/>
          <w:sz w:val="24"/>
          <w:szCs w:val="24"/>
          <w:lang w:val="fr-FR"/>
        </w:rPr>
        <w:t>miracula</w:t>
      </w:r>
      <w:proofErr w:type="spellEnd"/>
      <w:r w:rsidRPr="006D58FE">
        <w:rPr>
          <w:rFonts w:ascii="Times New Roman" w:hAnsi="Times New Roman" w:cs="Times New Roman"/>
          <w:i/>
          <w:sz w:val="24"/>
          <w:szCs w:val="24"/>
          <w:lang w:val="fr-FR"/>
        </w:rPr>
        <w:t xml:space="preserve"> </w:t>
      </w:r>
      <w:proofErr w:type="spellStart"/>
      <w:r w:rsidRPr="006D58FE">
        <w:rPr>
          <w:rFonts w:ascii="Times New Roman" w:hAnsi="Times New Roman" w:cs="Times New Roman"/>
          <w:i/>
          <w:sz w:val="24"/>
          <w:szCs w:val="24"/>
          <w:lang w:val="fr-FR"/>
        </w:rPr>
        <w:t>sanctorum</w:t>
      </w:r>
      <w:proofErr w:type="spellEnd"/>
      <w:r w:rsidRPr="006D58FE">
        <w:rPr>
          <w:rFonts w:ascii="Times New Roman" w:hAnsi="Times New Roman" w:cs="Times New Roman"/>
          <w:i/>
          <w:sz w:val="24"/>
          <w:szCs w:val="24"/>
          <w:lang w:val="fr-FR"/>
        </w:rPr>
        <w:t xml:space="preserve"> </w:t>
      </w:r>
      <w:proofErr w:type="spellStart"/>
      <w:r w:rsidRPr="006D58FE">
        <w:rPr>
          <w:rFonts w:ascii="Times New Roman" w:hAnsi="Times New Roman" w:cs="Times New Roman"/>
          <w:i/>
          <w:sz w:val="24"/>
          <w:szCs w:val="24"/>
          <w:lang w:val="fr-FR"/>
        </w:rPr>
        <w:t>Marcellini</w:t>
      </w:r>
      <w:proofErr w:type="spellEnd"/>
      <w:r w:rsidRPr="006D58FE">
        <w:rPr>
          <w:rFonts w:ascii="Times New Roman" w:hAnsi="Times New Roman" w:cs="Times New Roman"/>
          <w:i/>
          <w:sz w:val="24"/>
          <w:szCs w:val="24"/>
          <w:lang w:val="fr-FR"/>
        </w:rPr>
        <w:t xml:space="preserve"> et </w:t>
      </w:r>
      <w:proofErr w:type="spellStart"/>
      <w:r w:rsidRPr="006D58FE">
        <w:rPr>
          <w:rFonts w:ascii="Times New Roman" w:hAnsi="Times New Roman" w:cs="Times New Roman"/>
          <w:i/>
          <w:sz w:val="24"/>
          <w:szCs w:val="24"/>
          <w:lang w:val="fr-FR"/>
        </w:rPr>
        <w:t>Petri</w:t>
      </w:r>
      <w:proofErr w:type="spellEnd"/>
      <w:r w:rsidRPr="006D58FE">
        <w:rPr>
          <w:rFonts w:ascii="Times New Roman" w:hAnsi="Times New Roman" w:cs="Times New Roman"/>
          <w:i/>
          <w:sz w:val="24"/>
          <w:szCs w:val="24"/>
          <w:lang w:val="fr-FR"/>
        </w:rPr>
        <w:t xml:space="preserve"> </w:t>
      </w:r>
      <w:proofErr w:type="spellStart"/>
      <w:r w:rsidRPr="006D58FE">
        <w:rPr>
          <w:rFonts w:ascii="Times New Roman" w:hAnsi="Times New Roman" w:cs="Times New Roman"/>
          <w:i/>
          <w:sz w:val="24"/>
          <w:szCs w:val="24"/>
          <w:lang w:val="fr-FR"/>
        </w:rPr>
        <w:t>auctore</w:t>
      </w:r>
      <w:proofErr w:type="spellEnd"/>
      <w:r w:rsidRPr="006D58FE">
        <w:rPr>
          <w:rFonts w:ascii="Times New Roman" w:hAnsi="Times New Roman" w:cs="Times New Roman"/>
          <w:i/>
          <w:sz w:val="24"/>
          <w:szCs w:val="24"/>
          <w:lang w:val="fr-FR"/>
        </w:rPr>
        <w:t xml:space="preserve"> </w:t>
      </w:r>
      <w:proofErr w:type="spellStart"/>
      <w:r w:rsidRPr="006D58FE">
        <w:rPr>
          <w:rFonts w:ascii="Times New Roman" w:hAnsi="Times New Roman" w:cs="Times New Roman"/>
          <w:i/>
          <w:sz w:val="24"/>
          <w:szCs w:val="24"/>
          <w:lang w:val="fr-FR"/>
        </w:rPr>
        <w:t>Einhardo</w:t>
      </w:r>
      <w:proofErr w:type="spellEnd"/>
      <w:r w:rsidRPr="006D58FE">
        <w:rPr>
          <w:rFonts w:ascii="Times New Roman" w:hAnsi="Times New Roman" w:cs="Times New Roman"/>
          <w:i/>
          <w:sz w:val="24"/>
          <w:szCs w:val="24"/>
          <w:lang w:val="fr-FR"/>
        </w:rPr>
        <w:t xml:space="preserve">, </w:t>
      </w:r>
      <w:proofErr w:type="spellStart"/>
      <w:r w:rsidRPr="006D58FE">
        <w:rPr>
          <w:rFonts w:ascii="Times New Roman" w:hAnsi="Times New Roman" w:cs="Times New Roman"/>
          <w:sz w:val="24"/>
          <w:szCs w:val="24"/>
          <w:lang w:val="fr-FR"/>
        </w:rPr>
        <w:t>ed</w:t>
      </w:r>
      <w:proofErr w:type="spellEnd"/>
      <w:r w:rsidRPr="006D58FE">
        <w:rPr>
          <w:rFonts w:ascii="Times New Roman" w:hAnsi="Times New Roman" w:cs="Times New Roman"/>
          <w:sz w:val="24"/>
          <w:szCs w:val="24"/>
          <w:lang w:val="fr-FR"/>
        </w:rPr>
        <w:t xml:space="preserve">. </w:t>
      </w:r>
      <w:r w:rsidRPr="006D58FE">
        <w:rPr>
          <w:rFonts w:ascii="Times New Roman" w:hAnsi="Times New Roman" w:cs="Times New Roman"/>
          <w:sz w:val="24"/>
          <w:szCs w:val="24"/>
        </w:rPr>
        <w:t xml:space="preserve">G. </w:t>
      </w:r>
      <w:proofErr w:type="spellStart"/>
      <w:r w:rsidRPr="006D58FE">
        <w:rPr>
          <w:rFonts w:ascii="Times New Roman" w:hAnsi="Times New Roman" w:cs="Times New Roman"/>
          <w:sz w:val="24"/>
          <w:szCs w:val="24"/>
        </w:rPr>
        <w:t>Waitz</w:t>
      </w:r>
      <w:proofErr w:type="spellEnd"/>
      <w:r w:rsidRPr="006D58FE">
        <w:rPr>
          <w:rFonts w:ascii="Times New Roman" w:hAnsi="Times New Roman" w:cs="Times New Roman"/>
          <w:sz w:val="24"/>
          <w:szCs w:val="24"/>
        </w:rPr>
        <w:t xml:space="preserve">, in </w:t>
      </w:r>
    </w:p>
    <w:p w14:paraId="79086F18" w14:textId="77777777" w:rsidR="006D58FE" w:rsidRPr="000C7DC7" w:rsidRDefault="006D58FE" w:rsidP="006D58FE">
      <w:pPr>
        <w:pStyle w:val="FootnoteText"/>
        <w:spacing w:line="480" w:lineRule="auto"/>
        <w:ind w:left="0" w:firstLine="720"/>
        <w:rPr>
          <w:rFonts w:ascii="Times New Roman" w:hAnsi="Times New Roman" w:cs="Times New Roman"/>
          <w:sz w:val="24"/>
          <w:szCs w:val="24"/>
        </w:rPr>
      </w:pPr>
      <w:r w:rsidRPr="006D58FE">
        <w:rPr>
          <w:rFonts w:ascii="Times New Roman" w:hAnsi="Times New Roman" w:cs="Times New Roman"/>
          <w:i/>
          <w:sz w:val="24"/>
          <w:szCs w:val="24"/>
        </w:rPr>
        <w:t>MGH SS</w:t>
      </w:r>
      <w:r w:rsidR="00B33BD0">
        <w:rPr>
          <w:rFonts w:ascii="Times New Roman" w:hAnsi="Times New Roman" w:cs="Times New Roman"/>
          <w:sz w:val="24"/>
          <w:szCs w:val="24"/>
        </w:rPr>
        <w:t xml:space="preserve"> 15 </w:t>
      </w:r>
      <w:proofErr w:type="gramStart"/>
      <w:r w:rsidRPr="006D58FE">
        <w:rPr>
          <w:rFonts w:ascii="Times New Roman" w:hAnsi="Times New Roman" w:cs="Times New Roman"/>
          <w:sz w:val="24"/>
          <w:szCs w:val="24"/>
        </w:rPr>
        <w:t>Hanover :</w:t>
      </w:r>
      <w:proofErr w:type="gramEnd"/>
      <w:r w:rsidRPr="006D58FE">
        <w:rPr>
          <w:rFonts w:ascii="Times New Roman" w:hAnsi="Times New Roman" w:cs="Times New Roman"/>
          <w:sz w:val="24"/>
          <w:szCs w:val="24"/>
        </w:rPr>
        <w:t xml:space="preserve"> Hahn, 1888</w:t>
      </w:r>
      <w:r>
        <w:rPr>
          <w:rFonts w:ascii="Times New Roman" w:hAnsi="Times New Roman" w:cs="Times New Roman"/>
          <w:sz w:val="24"/>
          <w:szCs w:val="24"/>
        </w:rPr>
        <w:t>.</w:t>
      </w:r>
    </w:p>
    <w:p w14:paraId="539AF523" w14:textId="77777777" w:rsidR="001622C1" w:rsidRPr="00BD75D2" w:rsidRDefault="001622C1" w:rsidP="001622C1">
      <w:pPr>
        <w:spacing w:line="480" w:lineRule="auto"/>
        <w:ind w:left="0" w:firstLine="0"/>
        <w:rPr>
          <w:rFonts w:ascii="Times New Roman" w:hAnsi="Times New Roman" w:cs="Times New Roman"/>
          <w:sz w:val="24"/>
          <w:szCs w:val="24"/>
        </w:rPr>
      </w:pPr>
      <w:proofErr w:type="spellStart"/>
      <w:r w:rsidRPr="00BD75D2">
        <w:rPr>
          <w:rFonts w:ascii="Times New Roman" w:hAnsi="Times New Roman" w:cs="Times New Roman"/>
          <w:sz w:val="24"/>
          <w:szCs w:val="24"/>
        </w:rPr>
        <w:lastRenderedPageBreak/>
        <w:t>Ekkehard</w:t>
      </w:r>
      <w:proofErr w:type="spellEnd"/>
      <w:r w:rsidRPr="00BD75D2">
        <w:rPr>
          <w:rFonts w:ascii="Times New Roman" w:hAnsi="Times New Roman" w:cs="Times New Roman"/>
          <w:sz w:val="24"/>
          <w:szCs w:val="24"/>
        </w:rPr>
        <w:t xml:space="preserve"> IV. </w:t>
      </w:r>
      <w:r w:rsidRPr="00BD75D2">
        <w:rPr>
          <w:rFonts w:ascii="Times New Roman" w:hAnsi="Times New Roman" w:cs="Times New Roman"/>
          <w:i/>
          <w:sz w:val="24"/>
          <w:szCs w:val="24"/>
        </w:rPr>
        <w:t xml:space="preserve">Casus </w:t>
      </w:r>
      <w:proofErr w:type="spellStart"/>
      <w:r w:rsidRPr="00BD75D2">
        <w:rPr>
          <w:rFonts w:ascii="Times New Roman" w:hAnsi="Times New Roman" w:cs="Times New Roman"/>
          <w:i/>
          <w:sz w:val="24"/>
          <w:szCs w:val="24"/>
        </w:rPr>
        <w:t>sancti</w:t>
      </w:r>
      <w:proofErr w:type="spellEnd"/>
      <w:r w:rsidRPr="00BD75D2">
        <w:rPr>
          <w:rFonts w:ascii="Times New Roman" w:hAnsi="Times New Roman" w:cs="Times New Roman"/>
          <w:i/>
          <w:sz w:val="24"/>
          <w:szCs w:val="24"/>
        </w:rPr>
        <w:t xml:space="preserve"> Galli</w:t>
      </w:r>
      <w:r w:rsidRPr="00BD75D2">
        <w:rPr>
          <w:rFonts w:ascii="Times New Roman" w:hAnsi="Times New Roman" w:cs="Times New Roman"/>
          <w:sz w:val="24"/>
          <w:szCs w:val="24"/>
        </w:rPr>
        <w:t xml:space="preserve">. </w:t>
      </w:r>
      <w:r w:rsidR="00B33BD0">
        <w:rPr>
          <w:rFonts w:ascii="Times New Roman" w:hAnsi="Times New Roman" w:cs="Times New Roman"/>
          <w:sz w:val="24"/>
          <w:szCs w:val="24"/>
        </w:rPr>
        <w:t xml:space="preserve">Ed. G. Meyer von </w:t>
      </w:r>
      <w:proofErr w:type="spellStart"/>
      <w:r w:rsidR="00B33BD0">
        <w:rPr>
          <w:rFonts w:ascii="Times New Roman" w:hAnsi="Times New Roman" w:cs="Times New Roman"/>
          <w:sz w:val="24"/>
          <w:szCs w:val="24"/>
        </w:rPr>
        <w:t>Knonau</w:t>
      </w:r>
      <w:proofErr w:type="spellEnd"/>
      <w:r w:rsidR="00B33BD0">
        <w:rPr>
          <w:rFonts w:ascii="Times New Roman" w:hAnsi="Times New Roman" w:cs="Times New Roman"/>
          <w:sz w:val="24"/>
          <w:szCs w:val="24"/>
        </w:rPr>
        <w:t xml:space="preserve">. </w:t>
      </w:r>
      <w:r w:rsidRPr="00BD75D2">
        <w:rPr>
          <w:rFonts w:ascii="Times New Roman" w:hAnsi="Times New Roman" w:cs="Times New Roman"/>
          <w:sz w:val="24"/>
          <w:szCs w:val="24"/>
        </w:rPr>
        <w:t xml:space="preserve">St. </w:t>
      </w:r>
      <w:proofErr w:type="spellStart"/>
      <w:r w:rsidRPr="00BD75D2">
        <w:rPr>
          <w:rFonts w:ascii="Times New Roman" w:hAnsi="Times New Roman" w:cs="Times New Roman"/>
          <w:sz w:val="24"/>
          <w:szCs w:val="24"/>
        </w:rPr>
        <w:t>Gallen</w:t>
      </w:r>
      <w:proofErr w:type="spellEnd"/>
      <w:r w:rsidRPr="00BD75D2">
        <w:rPr>
          <w:rFonts w:ascii="Times New Roman" w:hAnsi="Times New Roman" w:cs="Times New Roman"/>
          <w:sz w:val="24"/>
          <w:szCs w:val="24"/>
        </w:rPr>
        <w:t xml:space="preserve">: </w:t>
      </w:r>
      <w:proofErr w:type="spellStart"/>
      <w:r w:rsidRPr="00BD75D2">
        <w:rPr>
          <w:rFonts w:ascii="Times New Roman" w:hAnsi="Times New Roman" w:cs="Times New Roman"/>
          <w:sz w:val="24"/>
          <w:szCs w:val="24"/>
        </w:rPr>
        <w:t>Verlag</w:t>
      </w:r>
      <w:proofErr w:type="spellEnd"/>
      <w:r w:rsidRPr="00BD75D2">
        <w:rPr>
          <w:rFonts w:ascii="Times New Roman" w:hAnsi="Times New Roman" w:cs="Times New Roman"/>
          <w:sz w:val="24"/>
          <w:szCs w:val="24"/>
        </w:rPr>
        <w:t xml:space="preserve"> von Huber &amp; Comp, 1877</w:t>
      </w:r>
      <w:r w:rsidR="002D71BA">
        <w:rPr>
          <w:rFonts w:ascii="Times New Roman" w:hAnsi="Times New Roman" w:cs="Times New Roman"/>
          <w:sz w:val="24"/>
          <w:szCs w:val="24"/>
        </w:rPr>
        <w:t>.</w:t>
      </w:r>
    </w:p>
    <w:p w14:paraId="7ABB1EA5" w14:textId="77777777" w:rsidR="001622C1" w:rsidRPr="00BD75D2" w:rsidRDefault="001622C1" w:rsidP="001622C1">
      <w:pPr>
        <w:spacing w:line="480" w:lineRule="auto"/>
        <w:ind w:left="0" w:firstLine="0"/>
        <w:rPr>
          <w:rFonts w:ascii="Times New Roman" w:hAnsi="Times New Roman" w:cs="Times New Roman"/>
          <w:sz w:val="24"/>
          <w:szCs w:val="24"/>
        </w:rPr>
      </w:pPr>
      <w:proofErr w:type="spellStart"/>
      <w:r w:rsidRPr="00BD75D2">
        <w:rPr>
          <w:rFonts w:ascii="Times New Roman" w:hAnsi="Times New Roman" w:cs="Times New Roman"/>
          <w:sz w:val="24"/>
          <w:szCs w:val="24"/>
        </w:rPr>
        <w:t>Evagrius</w:t>
      </w:r>
      <w:proofErr w:type="spellEnd"/>
      <w:r w:rsidRPr="00BD75D2">
        <w:rPr>
          <w:rFonts w:ascii="Times New Roman" w:hAnsi="Times New Roman" w:cs="Times New Roman"/>
          <w:sz w:val="24"/>
          <w:szCs w:val="24"/>
        </w:rPr>
        <w:t xml:space="preserve"> of Pontus. </w:t>
      </w:r>
      <w:r w:rsidRPr="00BD75D2">
        <w:rPr>
          <w:rFonts w:ascii="Times New Roman" w:hAnsi="Times New Roman" w:cs="Times New Roman"/>
          <w:i/>
          <w:sz w:val="24"/>
          <w:szCs w:val="24"/>
        </w:rPr>
        <w:t>The Greek Ascetic Corpus</w:t>
      </w:r>
      <w:r w:rsidRPr="00BD75D2">
        <w:rPr>
          <w:rFonts w:ascii="Times New Roman" w:hAnsi="Times New Roman" w:cs="Times New Roman"/>
          <w:sz w:val="24"/>
          <w:szCs w:val="24"/>
        </w:rPr>
        <w:t xml:space="preserve">. Trans. </w:t>
      </w:r>
      <w:r w:rsidR="00B33BD0" w:rsidRPr="00BD75D2">
        <w:rPr>
          <w:rFonts w:ascii="Times New Roman" w:hAnsi="Times New Roman" w:cs="Times New Roman"/>
          <w:sz w:val="24"/>
          <w:szCs w:val="24"/>
        </w:rPr>
        <w:t xml:space="preserve">Robert </w:t>
      </w:r>
      <w:proofErr w:type="spellStart"/>
      <w:r w:rsidR="00B33BD0">
        <w:rPr>
          <w:rFonts w:ascii="Times New Roman" w:hAnsi="Times New Roman" w:cs="Times New Roman"/>
          <w:sz w:val="24"/>
          <w:szCs w:val="24"/>
        </w:rPr>
        <w:t>Sinkewicz</w:t>
      </w:r>
      <w:proofErr w:type="spellEnd"/>
      <w:r w:rsidRPr="00BD75D2">
        <w:rPr>
          <w:rFonts w:ascii="Times New Roman" w:hAnsi="Times New Roman" w:cs="Times New Roman"/>
          <w:sz w:val="24"/>
          <w:szCs w:val="24"/>
        </w:rPr>
        <w:t xml:space="preserve">. Oxford University </w:t>
      </w:r>
    </w:p>
    <w:p w14:paraId="7793A576" w14:textId="77777777" w:rsidR="001622C1" w:rsidRPr="00BD75D2" w:rsidRDefault="001622C1" w:rsidP="001622C1">
      <w:pPr>
        <w:spacing w:line="480" w:lineRule="auto"/>
        <w:ind w:left="0" w:firstLine="720"/>
        <w:rPr>
          <w:rFonts w:ascii="Times New Roman" w:hAnsi="Times New Roman" w:cs="Times New Roman"/>
          <w:sz w:val="24"/>
          <w:szCs w:val="24"/>
        </w:rPr>
      </w:pPr>
      <w:r w:rsidRPr="00BD75D2">
        <w:rPr>
          <w:rFonts w:ascii="Times New Roman" w:hAnsi="Times New Roman" w:cs="Times New Roman"/>
          <w:sz w:val="24"/>
          <w:szCs w:val="24"/>
        </w:rPr>
        <w:t>Press, 2003.</w:t>
      </w:r>
    </w:p>
    <w:p w14:paraId="763F9414" w14:textId="77777777" w:rsidR="005170E8" w:rsidRPr="00970121" w:rsidRDefault="005170E8" w:rsidP="001622C1">
      <w:pPr>
        <w:spacing w:line="480" w:lineRule="auto"/>
        <w:ind w:left="0" w:firstLine="0"/>
        <w:rPr>
          <w:rFonts w:ascii="Times New Roman" w:hAnsi="Times New Roman" w:cs="Times New Roman"/>
          <w:sz w:val="24"/>
          <w:szCs w:val="24"/>
          <w:lang w:val="fr-FR"/>
        </w:rPr>
      </w:pPr>
      <w:proofErr w:type="spellStart"/>
      <w:r>
        <w:rPr>
          <w:rFonts w:ascii="Times New Roman" w:hAnsi="Times New Roman" w:cs="Times New Roman"/>
          <w:sz w:val="24"/>
          <w:szCs w:val="24"/>
        </w:rPr>
        <w:t>Isidore</w:t>
      </w:r>
      <w:proofErr w:type="spellEnd"/>
      <w:r>
        <w:rPr>
          <w:rFonts w:ascii="Times New Roman" w:hAnsi="Times New Roman" w:cs="Times New Roman"/>
          <w:sz w:val="24"/>
          <w:szCs w:val="24"/>
        </w:rPr>
        <w:t xml:space="preserve"> of Seville.</w:t>
      </w:r>
      <w:r w:rsidRPr="005170E8">
        <w:rPr>
          <w:rFonts w:ascii="Times New Roman" w:hAnsi="Times New Roman" w:cs="Times New Roman"/>
          <w:sz w:val="24"/>
          <w:szCs w:val="24"/>
        </w:rPr>
        <w:t xml:space="preserve"> </w:t>
      </w:r>
      <w:proofErr w:type="spellStart"/>
      <w:r w:rsidRPr="005170E8">
        <w:rPr>
          <w:rFonts w:ascii="Times New Roman" w:hAnsi="Times New Roman" w:cs="Times New Roman"/>
          <w:i/>
          <w:sz w:val="24"/>
          <w:szCs w:val="24"/>
        </w:rPr>
        <w:t>Etymologiae</w:t>
      </w:r>
      <w:proofErr w:type="spellEnd"/>
      <w:r>
        <w:rPr>
          <w:rFonts w:ascii="Times New Roman" w:hAnsi="Times New Roman" w:cs="Times New Roman"/>
          <w:i/>
          <w:sz w:val="24"/>
          <w:szCs w:val="24"/>
        </w:rPr>
        <w:t>.</w:t>
      </w:r>
      <w:r w:rsidRPr="005170E8">
        <w:rPr>
          <w:rFonts w:ascii="Times New Roman" w:hAnsi="Times New Roman" w:cs="Times New Roman"/>
          <w:sz w:val="24"/>
          <w:szCs w:val="24"/>
        </w:rPr>
        <w:t xml:space="preserve"> </w:t>
      </w:r>
      <w:r>
        <w:rPr>
          <w:rFonts w:ascii="Times New Roman" w:hAnsi="Times New Roman" w:cs="Times New Roman"/>
          <w:sz w:val="24"/>
          <w:szCs w:val="24"/>
        </w:rPr>
        <w:t>E</w:t>
      </w:r>
      <w:r w:rsidRPr="005170E8">
        <w:rPr>
          <w:rFonts w:ascii="Times New Roman" w:hAnsi="Times New Roman" w:cs="Times New Roman"/>
          <w:sz w:val="24"/>
          <w:szCs w:val="24"/>
        </w:rPr>
        <w:t>d. W.M. Lindsay</w:t>
      </w:r>
      <w:r>
        <w:rPr>
          <w:rFonts w:ascii="Times New Roman" w:hAnsi="Times New Roman" w:cs="Times New Roman"/>
          <w:sz w:val="24"/>
          <w:szCs w:val="24"/>
        </w:rPr>
        <w:t>.</w:t>
      </w:r>
      <w:r w:rsidRPr="005170E8">
        <w:rPr>
          <w:rFonts w:ascii="Times New Roman" w:hAnsi="Times New Roman" w:cs="Times New Roman"/>
          <w:sz w:val="24"/>
          <w:szCs w:val="24"/>
        </w:rPr>
        <w:t xml:space="preserve"> </w:t>
      </w:r>
      <w:r w:rsidRPr="00970121">
        <w:rPr>
          <w:rFonts w:ascii="Times New Roman" w:hAnsi="Times New Roman" w:cs="Times New Roman"/>
          <w:sz w:val="24"/>
          <w:szCs w:val="24"/>
          <w:lang w:val="fr-FR"/>
        </w:rPr>
        <w:t xml:space="preserve">Oxford </w:t>
      </w:r>
      <w:proofErr w:type="spellStart"/>
      <w:r w:rsidRPr="00970121">
        <w:rPr>
          <w:rFonts w:ascii="Times New Roman" w:hAnsi="Times New Roman" w:cs="Times New Roman"/>
          <w:sz w:val="24"/>
          <w:szCs w:val="24"/>
          <w:lang w:val="fr-FR"/>
        </w:rPr>
        <w:t>University</w:t>
      </w:r>
      <w:proofErr w:type="spellEnd"/>
      <w:r w:rsidRPr="00970121">
        <w:rPr>
          <w:rFonts w:ascii="Times New Roman" w:hAnsi="Times New Roman" w:cs="Times New Roman"/>
          <w:sz w:val="24"/>
          <w:szCs w:val="24"/>
          <w:lang w:val="fr-FR"/>
        </w:rPr>
        <w:t xml:space="preserve"> </w:t>
      </w:r>
      <w:proofErr w:type="spellStart"/>
      <w:r w:rsidRPr="00970121">
        <w:rPr>
          <w:rFonts w:ascii="Times New Roman" w:hAnsi="Times New Roman" w:cs="Times New Roman"/>
          <w:sz w:val="24"/>
          <w:szCs w:val="24"/>
          <w:lang w:val="fr-FR"/>
        </w:rPr>
        <w:t>Press</w:t>
      </w:r>
      <w:proofErr w:type="spellEnd"/>
      <w:r w:rsidRPr="00970121">
        <w:rPr>
          <w:rFonts w:ascii="Times New Roman" w:hAnsi="Times New Roman" w:cs="Times New Roman"/>
          <w:sz w:val="24"/>
          <w:szCs w:val="24"/>
          <w:lang w:val="fr-FR"/>
        </w:rPr>
        <w:t>, 1911.</w:t>
      </w:r>
    </w:p>
    <w:p w14:paraId="0020B8FB" w14:textId="77777777" w:rsidR="001622C1" w:rsidRPr="00BD75D2" w:rsidRDefault="001622C1" w:rsidP="001622C1">
      <w:pPr>
        <w:spacing w:line="480" w:lineRule="auto"/>
        <w:ind w:left="0" w:firstLine="0"/>
        <w:rPr>
          <w:rFonts w:ascii="Times New Roman" w:hAnsi="Times New Roman" w:cs="Times New Roman"/>
          <w:sz w:val="24"/>
          <w:szCs w:val="24"/>
          <w:lang w:val="fr-FR"/>
        </w:rPr>
      </w:pPr>
      <w:r w:rsidRPr="00B33BD0">
        <w:rPr>
          <w:rFonts w:ascii="Times New Roman" w:hAnsi="Times New Roman" w:cs="Times New Roman"/>
          <w:sz w:val="24"/>
          <w:szCs w:val="24"/>
          <w:lang w:val="fr-FR"/>
        </w:rPr>
        <w:t xml:space="preserve">Nithard. </w:t>
      </w:r>
      <w:r w:rsidRPr="007100F2">
        <w:rPr>
          <w:rFonts w:ascii="Times New Roman" w:hAnsi="Times New Roman" w:cs="Times New Roman"/>
          <w:i/>
          <w:sz w:val="24"/>
          <w:szCs w:val="24"/>
          <w:lang w:val="fr-FR"/>
        </w:rPr>
        <w:t xml:space="preserve">Histoire des fils de Louis le Pieux. </w:t>
      </w:r>
      <w:r w:rsidRPr="00970121">
        <w:rPr>
          <w:rFonts w:ascii="Times New Roman" w:hAnsi="Times New Roman" w:cs="Times New Roman"/>
          <w:sz w:val="24"/>
          <w:szCs w:val="24"/>
        </w:rPr>
        <w:t xml:space="preserve">Ed. Lauer, Philippe and Sophie </w:t>
      </w:r>
      <w:proofErr w:type="spellStart"/>
      <w:r w:rsidRPr="00970121">
        <w:rPr>
          <w:rFonts w:ascii="Times New Roman" w:hAnsi="Times New Roman" w:cs="Times New Roman"/>
          <w:sz w:val="24"/>
          <w:szCs w:val="24"/>
        </w:rPr>
        <w:t>Glansdorff</w:t>
      </w:r>
      <w:proofErr w:type="spellEnd"/>
      <w:r w:rsidRPr="00970121">
        <w:rPr>
          <w:rFonts w:ascii="Times New Roman" w:hAnsi="Times New Roman" w:cs="Times New Roman"/>
          <w:sz w:val="24"/>
          <w:szCs w:val="24"/>
        </w:rPr>
        <w:t xml:space="preserve">. </w:t>
      </w:r>
      <w:r w:rsidRPr="00BD75D2">
        <w:rPr>
          <w:rFonts w:ascii="Times New Roman" w:hAnsi="Times New Roman" w:cs="Times New Roman"/>
          <w:sz w:val="24"/>
          <w:szCs w:val="24"/>
          <w:lang w:val="fr-FR"/>
        </w:rPr>
        <w:t xml:space="preserve">Paris: </w:t>
      </w:r>
    </w:p>
    <w:p w14:paraId="02653673" w14:textId="77777777" w:rsidR="001622C1" w:rsidRPr="00BD75D2" w:rsidRDefault="001622C1" w:rsidP="001622C1">
      <w:pPr>
        <w:spacing w:line="480" w:lineRule="auto"/>
        <w:ind w:left="0" w:firstLine="720"/>
        <w:rPr>
          <w:rFonts w:ascii="Times New Roman" w:hAnsi="Times New Roman" w:cs="Times New Roman"/>
          <w:sz w:val="24"/>
          <w:szCs w:val="24"/>
          <w:lang w:val="fr-FR"/>
        </w:rPr>
      </w:pPr>
      <w:r w:rsidRPr="00BD75D2">
        <w:rPr>
          <w:rFonts w:ascii="Times New Roman" w:hAnsi="Times New Roman" w:cs="Times New Roman"/>
          <w:sz w:val="24"/>
          <w:szCs w:val="24"/>
          <w:lang w:val="fr-FR"/>
        </w:rPr>
        <w:t>Les Belles Lettres, 2012</w:t>
      </w:r>
    </w:p>
    <w:p w14:paraId="7FE69545" w14:textId="77777777" w:rsidR="001A6D48" w:rsidRDefault="00181C8D" w:rsidP="001622C1">
      <w:pPr>
        <w:spacing w:line="480" w:lineRule="auto"/>
        <w:ind w:left="0" w:firstLine="0"/>
        <w:rPr>
          <w:rFonts w:ascii="Times New Roman" w:hAnsi="Times New Roman" w:cs="Times New Roman"/>
          <w:sz w:val="24"/>
          <w:szCs w:val="24"/>
        </w:rPr>
      </w:pPr>
      <w:r>
        <w:rPr>
          <w:rFonts w:ascii="Times New Roman" w:hAnsi="Times New Roman" w:cs="Times New Roman"/>
          <w:sz w:val="24"/>
          <w:szCs w:val="24"/>
          <w:lang w:val="fr-FR"/>
        </w:rPr>
        <w:t xml:space="preserve">Notker </w:t>
      </w:r>
      <w:proofErr w:type="spellStart"/>
      <w:r>
        <w:rPr>
          <w:rFonts w:ascii="Times New Roman" w:hAnsi="Times New Roman" w:cs="Times New Roman"/>
          <w:sz w:val="24"/>
          <w:szCs w:val="24"/>
          <w:lang w:val="fr-FR"/>
        </w:rPr>
        <w:t>Balbulus</w:t>
      </w:r>
      <w:proofErr w:type="spellEnd"/>
      <w:r>
        <w:rPr>
          <w:rFonts w:ascii="Times New Roman" w:hAnsi="Times New Roman" w:cs="Times New Roman"/>
          <w:sz w:val="24"/>
          <w:szCs w:val="24"/>
          <w:lang w:val="fr-FR"/>
        </w:rPr>
        <w:t xml:space="preserve">. </w:t>
      </w:r>
      <w:proofErr w:type="spellStart"/>
      <w:r w:rsidR="001622C1" w:rsidRPr="00181C8D">
        <w:rPr>
          <w:rFonts w:ascii="Times New Roman" w:hAnsi="Times New Roman" w:cs="Times New Roman"/>
          <w:i/>
          <w:sz w:val="24"/>
          <w:szCs w:val="24"/>
          <w:lang w:val="fr-FR"/>
        </w:rPr>
        <w:t>Gesta</w:t>
      </w:r>
      <w:proofErr w:type="spellEnd"/>
      <w:r w:rsidR="001622C1" w:rsidRPr="00181C8D">
        <w:rPr>
          <w:rFonts w:ascii="Times New Roman" w:hAnsi="Times New Roman" w:cs="Times New Roman"/>
          <w:i/>
          <w:sz w:val="24"/>
          <w:szCs w:val="24"/>
          <w:lang w:val="fr-FR"/>
        </w:rPr>
        <w:t xml:space="preserve"> </w:t>
      </w:r>
      <w:proofErr w:type="spellStart"/>
      <w:r w:rsidR="001622C1" w:rsidRPr="00181C8D">
        <w:rPr>
          <w:rFonts w:ascii="Times New Roman" w:hAnsi="Times New Roman" w:cs="Times New Roman"/>
          <w:i/>
          <w:sz w:val="24"/>
          <w:szCs w:val="24"/>
          <w:lang w:val="fr-FR"/>
        </w:rPr>
        <w:t>Karoli</w:t>
      </w:r>
      <w:proofErr w:type="spellEnd"/>
      <w:r w:rsidR="001622C1" w:rsidRPr="00181C8D">
        <w:rPr>
          <w:rFonts w:ascii="Times New Roman" w:hAnsi="Times New Roman" w:cs="Times New Roman"/>
          <w:i/>
          <w:sz w:val="24"/>
          <w:szCs w:val="24"/>
          <w:lang w:val="fr-FR"/>
        </w:rPr>
        <w:t xml:space="preserve"> </w:t>
      </w:r>
      <w:proofErr w:type="spellStart"/>
      <w:r w:rsidR="001622C1" w:rsidRPr="00181C8D">
        <w:rPr>
          <w:rFonts w:ascii="Times New Roman" w:hAnsi="Times New Roman" w:cs="Times New Roman"/>
          <w:i/>
          <w:sz w:val="24"/>
          <w:szCs w:val="24"/>
          <w:lang w:val="fr-FR"/>
        </w:rPr>
        <w:t>Magni</w:t>
      </w:r>
      <w:proofErr w:type="spellEnd"/>
      <w:r w:rsidR="00C86FEA">
        <w:rPr>
          <w:rFonts w:ascii="Times New Roman" w:hAnsi="Times New Roman" w:cs="Times New Roman"/>
          <w:i/>
          <w:sz w:val="24"/>
          <w:szCs w:val="24"/>
          <w:lang w:val="fr-FR"/>
        </w:rPr>
        <w:t>.</w:t>
      </w:r>
      <w:r w:rsidR="001622C1" w:rsidRPr="001622C1">
        <w:rPr>
          <w:rFonts w:ascii="Times New Roman" w:hAnsi="Times New Roman" w:cs="Times New Roman"/>
          <w:i/>
          <w:sz w:val="24"/>
          <w:szCs w:val="24"/>
          <w:lang w:val="fr-FR"/>
        </w:rPr>
        <w:t xml:space="preserve"> </w:t>
      </w:r>
      <w:r w:rsidR="00C86FEA" w:rsidRPr="00970121">
        <w:rPr>
          <w:rFonts w:ascii="Times New Roman" w:hAnsi="Times New Roman" w:cs="Times New Roman"/>
          <w:sz w:val="24"/>
          <w:szCs w:val="24"/>
          <w:lang w:val="fr-FR"/>
        </w:rPr>
        <w:t>E</w:t>
      </w:r>
      <w:r w:rsidR="001A6D48" w:rsidRPr="00970121">
        <w:rPr>
          <w:rFonts w:ascii="Times New Roman" w:hAnsi="Times New Roman" w:cs="Times New Roman"/>
          <w:sz w:val="24"/>
          <w:szCs w:val="24"/>
          <w:lang w:val="fr-FR"/>
        </w:rPr>
        <w:t xml:space="preserve">d. H.F. </w:t>
      </w:r>
      <w:proofErr w:type="spellStart"/>
      <w:r w:rsidR="001A6D48" w:rsidRPr="00970121">
        <w:rPr>
          <w:rFonts w:ascii="Times New Roman" w:hAnsi="Times New Roman" w:cs="Times New Roman"/>
          <w:sz w:val="24"/>
          <w:szCs w:val="24"/>
          <w:lang w:val="fr-FR"/>
        </w:rPr>
        <w:t>Haefele</w:t>
      </w:r>
      <w:proofErr w:type="spellEnd"/>
      <w:r w:rsidR="001A6D48" w:rsidRPr="00970121">
        <w:rPr>
          <w:rFonts w:ascii="Times New Roman" w:hAnsi="Times New Roman" w:cs="Times New Roman"/>
          <w:sz w:val="24"/>
          <w:szCs w:val="24"/>
          <w:lang w:val="fr-FR"/>
        </w:rPr>
        <w:t>.</w:t>
      </w:r>
      <w:r w:rsidRPr="00970121">
        <w:rPr>
          <w:rFonts w:ascii="Times New Roman" w:hAnsi="Times New Roman" w:cs="Times New Roman"/>
          <w:sz w:val="24"/>
          <w:szCs w:val="24"/>
          <w:lang w:val="fr-FR"/>
        </w:rPr>
        <w:t xml:space="preserve"> </w:t>
      </w:r>
      <w:proofErr w:type="spellStart"/>
      <w:r w:rsidRPr="001A6D48">
        <w:rPr>
          <w:rFonts w:ascii="Times New Roman" w:hAnsi="Times New Roman" w:cs="Times New Roman"/>
          <w:i/>
          <w:sz w:val="24"/>
          <w:szCs w:val="24"/>
        </w:rPr>
        <w:t>M</w:t>
      </w:r>
      <w:r w:rsidR="001A6D48" w:rsidRPr="001A6D48">
        <w:rPr>
          <w:rFonts w:ascii="Times New Roman" w:hAnsi="Times New Roman" w:cs="Times New Roman"/>
          <w:i/>
          <w:sz w:val="24"/>
          <w:szCs w:val="24"/>
        </w:rPr>
        <w:t>onumenta</w:t>
      </w:r>
      <w:proofErr w:type="spellEnd"/>
      <w:r w:rsidR="001A6D48" w:rsidRPr="001A6D48">
        <w:rPr>
          <w:rFonts w:ascii="Times New Roman" w:hAnsi="Times New Roman" w:cs="Times New Roman"/>
          <w:i/>
          <w:sz w:val="24"/>
          <w:szCs w:val="24"/>
        </w:rPr>
        <w:t xml:space="preserve"> </w:t>
      </w:r>
      <w:proofErr w:type="spellStart"/>
      <w:r w:rsidRPr="001A6D48">
        <w:rPr>
          <w:rFonts w:ascii="Times New Roman" w:hAnsi="Times New Roman" w:cs="Times New Roman"/>
          <w:i/>
          <w:sz w:val="24"/>
          <w:szCs w:val="24"/>
        </w:rPr>
        <w:t>G</w:t>
      </w:r>
      <w:r w:rsidR="001A6D48" w:rsidRPr="001A6D48">
        <w:rPr>
          <w:rFonts w:ascii="Times New Roman" w:hAnsi="Times New Roman" w:cs="Times New Roman"/>
          <w:i/>
          <w:sz w:val="24"/>
          <w:szCs w:val="24"/>
        </w:rPr>
        <w:t>ermaniae</w:t>
      </w:r>
      <w:proofErr w:type="spellEnd"/>
      <w:r w:rsidR="001A6D48" w:rsidRPr="001A6D48">
        <w:rPr>
          <w:rFonts w:ascii="Times New Roman" w:hAnsi="Times New Roman" w:cs="Times New Roman"/>
          <w:i/>
          <w:sz w:val="24"/>
          <w:szCs w:val="24"/>
        </w:rPr>
        <w:t xml:space="preserve"> </w:t>
      </w:r>
      <w:proofErr w:type="spellStart"/>
      <w:r w:rsidRPr="001A6D48">
        <w:rPr>
          <w:rFonts w:ascii="Times New Roman" w:hAnsi="Times New Roman" w:cs="Times New Roman"/>
          <w:i/>
          <w:sz w:val="24"/>
          <w:szCs w:val="24"/>
        </w:rPr>
        <w:t>H</w:t>
      </w:r>
      <w:r w:rsidR="001A6D48" w:rsidRPr="001A6D48">
        <w:rPr>
          <w:rFonts w:ascii="Times New Roman" w:hAnsi="Times New Roman" w:cs="Times New Roman"/>
          <w:i/>
          <w:sz w:val="24"/>
          <w:szCs w:val="24"/>
        </w:rPr>
        <w:t>istorica</w:t>
      </w:r>
      <w:proofErr w:type="spellEnd"/>
      <w:r w:rsidRPr="001A6D48">
        <w:rPr>
          <w:rFonts w:ascii="Times New Roman" w:hAnsi="Times New Roman" w:cs="Times New Roman"/>
          <w:i/>
          <w:sz w:val="24"/>
          <w:szCs w:val="24"/>
        </w:rPr>
        <w:t xml:space="preserve"> SRG</w:t>
      </w:r>
      <w:r w:rsidRPr="001A6D48">
        <w:rPr>
          <w:rFonts w:ascii="Times New Roman" w:hAnsi="Times New Roman" w:cs="Times New Roman"/>
          <w:sz w:val="24"/>
          <w:szCs w:val="24"/>
        </w:rPr>
        <w:t xml:space="preserve"> </w:t>
      </w:r>
    </w:p>
    <w:p w14:paraId="4BF968D2" w14:textId="77777777" w:rsidR="001622C1" w:rsidRDefault="001A6D48" w:rsidP="001622C1">
      <w:pPr>
        <w:spacing w:line="480" w:lineRule="auto"/>
        <w:ind w:left="0" w:firstLine="0"/>
        <w:rPr>
          <w:rFonts w:ascii="Times New Roman" w:hAnsi="Times New Roman" w:cs="Times New Roman"/>
          <w:sz w:val="24"/>
          <w:szCs w:val="24"/>
        </w:rPr>
      </w:pPr>
      <w:r>
        <w:rPr>
          <w:rFonts w:ascii="Times New Roman" w:hAnsi="Times New Roman" w:cs="Times New Roman"/>
          <w:sz w:val="24"/>
          <w:szCs w:val="24"/>
        </w:rPr>
        <w:tab/>
      </w:r>
      <w:r w:rsidR="00181C8D" w:rsidRPr="001A6D48">
        <w:rPr>
          <w:rFonts w:ascii="Times New Roman" w:hAnsi="Times New Roman" w:cs="Times New Roman"/>
          <w:i/>
          <w:sz w:val="24"/>
          <w:szCs w:val="24"/>
        </w:rPr>
        <w:t>NS</w:t>
      </w:r>
      <w:r w:rsidR="001622C1" w:rsidRPr="001A6D48">
        <w:rPr>
          <w:rFonts w:ascii="Times New Roman" w:hAnsi="Times New Roman" w:cs="Times New Roman"/>
          <w:i/>
          <w:sz w:val="24"/>
          <w:szCs w:val="24"/>
        </w:rPr>
        <w:t xml:space="preserve">. </w:t>
      </w:r>
      <w:r w:rsidR="00C86FEA">
        <w:rPr>
          <w:rFonts w:ascii="Times New Roman" w:hAnsi="Times New Roman" w:cs="Times New Roman"/>
          <w:sz w:val="24"/>
          <w:szCs w:val="24"/>
        </w:rPr>
        <w:t>Berlin,</w:t>
      </w:r>
      <w:r w:rsidR="001622C1" w:rsidRPr="00BD75D2">
        <w:rPr>
          <w:rFonts w:ascii="Times New Roman" w:hAnsi="Times New Roman" w:cs="Times New Roman"/>
          <w:sz w:val="24"/>
          <w:szCs w:val="24"/>
        </w:rPr>
        <w:t xml:space="preserve"> 1959.</w:t>
      </w:r>
    </w:p>
    <w:p w14:paraId="3A372884" w14:textId="77777777" w:rsidR="00C86FEA" w:rsidRDefault="00C86FEA" w:rsidP="001622C1">
      <w:pPr>
        <w:spacing w:line="480" w:lineRule="auto"/>
        <w:ind w:left="0" w:firstLine="0"/>
        <w:rPr>
          <w:rFonts w:ascii="Times New Roman" w:hAnsi="Times New Roman" w:cs="Times New Roman"/>
          <w:sz w:val="24"/>
        </w:rPr>
      </w:pPr>
      <w:r>
        <w:rPr>
          <w:rFonts w:ascii="Times New Roman" w:hAnsi="Times New Roman" w:cs="Times New Roman"/>
          <w:sz w:val="24"/>
        </w:rPr>
        <w:t>_____________.</w:t>
      </w:r>
      <w:r w:rsidRPr="00C86FEA">
        <w:rPr>
          <w:rFonts w:ascii="Times New Roman" w:hAnsi="Times New Roman" w:cs="Times New Roman"/>
          <w:sz w:val="24"/>
        </w:rPr>
        <w:t xml:space="preserve"> </w:t>
      </w:r>
      <w:proofErr w:type="spellStart"/>
      <w:r w:rsidRPr="00C86FEA">
        <w:rPr>
          <w:rFonts w:ascii="Times New Roman" w:hAnsi="Times New Roman" w:cs="Times New Roman"/>
          <w:i/>
          <w:sz w:val="24"/>
        </w:rPr>
        <w:t>Erc</w:t>
      </w:r>
      <w:r>
        <w:rPr>
          <w:rFonts w:ascii="Times New Roman" w:hAnsi="Times New Roman" w:cs="Times New Roman"/>
          <w:i/>
          <w:sz w:val="24"/>
        </w:rPr>
        <w:t>hanberti</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breviarium</w:t>
      </w:r>
      <w:proofErr w:type="spellEnd"/>
      <w:r>
        <w:rPr>
          <w:rFonts w:ascii="Times New Roman" w:hAnsi="Times New Roman" w:cs="Times New Roman"/>
          <w:i/>
          <w:sz w:val="24"/>
        </w:rPr>
        <w:t xml:space="preserve"> continuation.</w:t>
      </w:r>
      <w:r w:rsidRPr="00C86FEA">
        <w:rPr>
          <w:rFonts w:ascii="Times New Roman" w:hAnsi="Times New Roman" w:cs="Times New Roman"/>
          <w:i/>
          <w:sz w:val="24"/>
        </w:rPr>
        <w:t xml:space="preserve"> </w:t>
      </w:r>
      <w:r>
        <w:rPr>
          <w:rFonts w:ascii="Times New Roman" w:hAnsi="Times New Roman" w:cs="Times New Roman"/>
          <w:sz w:val="24"/>
        </w:rPr>
        <w:t>E</w:t>
      </w:r>
      <w:r w:rsidRPr="00C86FEA">
        <w:rPr>
          <w:rFonts w:ascii="Times New Roman" w:hAnsi="Times New Roman" w:cs="Times New Roman"/>
          <w:sz w:val="24"/>
        </w:rPr>
        <w:t xml:space="preserve">d. Georg </w:t>
      </w:r>
      <w:proofErr w:type="spellStart"/>
      <w:r w:rsidRPr="00C86FEA">
        <w:rPr>
          <w:rFonts w:ascii="Times New Roman" w:hAnsi="Times New Roman" w:cs="Times New Roman"/>
          <w:sz w:val="24"/>
        </w:rPr>
        <w:t>Pertz</w:t>
      </w:r>
      <w:proofErr w:type="spellEnd"/>
      <w:r>
        <w:rPr>
          <w:rFonts w:ascii="Times New Roman" w:hAnsi="Times New Roman" w:cs="Times New Roman"/>
          <w:sz w:val="24"/>
        </w:rPr>
        <w:t>.</w:t>
      </w:r>
      <w:r w:rsidRPr="00C86FEA">
        <w:rPr>
          <w:rFonts w:ascii="Times New Roman" w:hAnsi="Times New Roman" w:cs="Times New Roman"/>
          <w:sz w:val="24"/>
        </w:rPr>
        <w:t xml:space="preserve"> </w:t>
      </w:r>
      <w:proofErr w:type="spellStart"/>
      <w:r w:rsidRPr="001A6D48">
        <w:rPr>
          <w:rFonts w:ascii="Times New Roman" w:hAnsi="Times New Roman" w:cs="Times New Roman"/>
          <w:i/>
          <w:sz w:val="24"/>
        </w:rPr>
        <w:t>M</w:t>
      </w:r>
      <w:r w:rsidR="001A6D48">
        <w:rPr>
          <w:rFonts w:ascii="Times New Roman" w:hAnsi="Times New Roman" w:cs="Times New Roman"/>
          <w:i/>
          <w:sz w:val="24"/>
        </w:rPr>
        <w:t>onumenta</w:t>
      </w:r>
      <w:proofErr w:type="spellEnd"/>
      <w:r w:rsidR="001A6D48">
        <w:rPr>
          <w:rFonts w:ascii="Times New Roman" w:hAnsi="Times New Roman" w:cs="Times New Roman"/>
          <w:i/>
          <w:sz w:val="24"/>
        </w:rPr>
        <w:t xml:space="preserve"> </w:t>
      </w:r>
      <w:proofErr w:type="spellStart"/>
      <w:r w:rsidRPr="001A6D48">
        <w:rPr>
          <w:rFonts w:ascii="Times New Roman" w:hAnsi="Times New Roman" w:cs="Times New Roman"/>
          <w:i/>
          <w:sz w:val="24"/>
        </w:rPr>
        <w:t>G</w:t>
      </w:r>
      <w:r w:rsidR="001A6D48">
        <w:rPr>
          <w:rFonts w:ascii="Times New Roman" w:hAnsi="Times New Roman" w:cs="Times New Roman"/>
          <w:i/>
          <w:sz w:val="24"/>
        </w:rPr>
        <w:t>ermaniae</w:t>
      </w:r>
      <w:proofErr w:type="spellEnd"/>
      <w:r w:rsidR="001A6D48">
        <w:rPr>
          <w:rFonts w:ascii="Times New Roman" w:hAnsi="Times New Roman" w:cs="Times New Roman"/>
          <w:i/>
          <w:sz w:val="24"/>
        </w:rPr>
        <w:t xml:space="preserve"> </w:t>
      </w:r>
      <w:proofErr w:type="spellStart"/>
      <w:r w:rsidRPr="001A6D48">
        <w:rPr>
          <w:rFonts w:ascii="Times New Roman" w:hAnsi="Times New Roman" w:cs="Times New Roman"/>
          <w:i/>
          <w:sz w:val="24"/>
        </w:rPr>
        <w:t>H</w:t>
      </w:r>
      <w:r w:rsidR="001A6D48">
        <w:rPr>
          <w:rFonts w:ascii="Times New Roman" w:hAnsi="Times New Roman" w:cs="Times New Roman"/>
          <w:i/>
          <w:sz w:val="24"/>
        </w:rPr>
        <w:t>istorica</w:t>
      </w:r>
      <w:proofErr w:type="spellEnd"/>
      <w:r w:rsidRPr="001A6D48">
        <w:rPr>
          <w:rFonts w:ascii="Times New Roman" w:hAnsi="Times New Roman" w:cs="Times New Roman"/>
          <w:i/>
          <w:sz w:val="24"/>
        </w:rPr>
        <w:t xml:space="preserve"> SS II</w:t>
      </w:r>
      <w:r>
        <w:rPr>
          <w:rFonts w:ascii="Times New Roman" w:hAnsi="Times New Roman" w:cs="Times New Roman"/>
          <w:sz w:val="24"/>
        </w:rPr>
        <w:t xml:space="preserve">. Hanover, </w:t>
      </w:r>
    </w:p>
    <w:p w14:paraId="711A1CD4" w14:textId="77777777" w:rsidR="00C86FEA" w:rsidRPr="00C86FEA" w:rsidRDefault="00C86FEA" w:rsidP="00C86FEA">
      <w:pPr>
        <w:spacing w:line="480" w:lineRule="auto"/>
        <w:ind w:left="0" w:firstLine="720"/>
        <w:rPr>
          <w:rFonts w:ascii="Times New Roman" w:hAnsi="Times New Roman" w:cs="Times New Roman"/>
          <w:sz w:val="28"/>
          <w:szCs w:val="24"/>
        </w:rPr>
      </w:pPr>
      <w:r>
        <w:rPr>
          <w:rFonts w:ascii="Times New Roman" w:hAnsi="Times New Roman" w:cs="Times New Roman"/>
          <w:sz w:val="24"/>
        </w:rPr>
        <w:t>1829.</w:t>
      </w:r>
    </w:p>
    <w:p w14:paraId="11D0D8CB" w14:textId="77777777" w:rsidR="001622C1" w:rsidRPr="00970121" w:rsidRDefault="001622C1" w:rsidP="001622C1">
      <w:pPr>
        <w:spacing w:line="480" w:lineRule="auto"/>
        <w:ind w:left="0" w:firstLine="0"/>
        <w:rPr>
          <w:rFonts w:ascii="Times New Roman" w:hAnsi="Times New Roman" w:cs="Times New Roman"/>
          <w:sz w:val="24"/>
          <w:szCs w:val="24"/>
          <w:lang w:val="fr-FR"/>
        </w:rPr>
      </w:pPr>
      <w:r w:rsidRPr="00BD75D2">
        <w:rPr>
          <w:rFonts w:ascii="Times New Roman" w:hAnsi="Times New Roman" w:cs="Times New Roman"/>
          <w:sz w:val="24"/>
          <w:szCs w:val="24"/>
        </w:rPr>
        <w:t xml:space="preserve">Reuter, Timothy, </w:t>
      </w:r>
      <w:proofErr w:type="gramStart"/>
      <w:r w:rsidRPr="00BD75D2">
        <w:rPr>
          <w:rFonts w:ascii="Times New Roman" w:hAnsi="Times New Roman" w:cs="Times New Roman"/>
          <w:sz w:val="24"/>
          <w:szCs w:val="24"/>
        </w:rPr>
        <w:t>trans</w:t>
      </w:r>
      <w:proofErr w:type="gramEnd"/>
      <w:r w:rsidRPr="00BD75D2">
        <w:rPr>
          <w:rFonts w:ascii="Times New Roman" w:hAnsi="Times New Roman" w:cs="Times New Roman"/>
          <w:sz w:val="24"/>
          <w:szCs w:val="24"/>
        </w:rPr>
        <w:t xml:space="preserve">. </w:t>
      </w:r>
      <w:r w:rsidRPr="00BD75D2">
        <w:rPr>
          <w:rFonts w:ascii="Times New Roman" w:hAnsi="Times New Roman" w:cs="Times New Roman"/>
          <w:i/>
          <w:sz w:val="24"/>
          <w:szCs w:val="24"/>
        </w:rPr>
        <w:t xml:space="preserve">The Annals of Fulda. </w:t>
      </w:r>
      <w:r w:rsidRPr="00970121">
        <w:rPr>
          <w:rFonts w:ascii="Times New Roman" w:hAnsi="Times New Roman" w:cs="Times New Roman"/>
          <w:sz w:val="24"/>
          <w:szCs w:val="24"/>
          <w:lang w:val="fr-FR"/>
        </w:rPr>
        <w:t xml:space="preserve">Manchester </w:t>
      </w:r>
      <w:proofErr w:type="spellStart"/>
      <w:r w:rsidRPr="00970121">
        <w:rPr>
          <w:rFonts w:ascii="Times New Roman" w:hAnsi="Times New Roman" w:cs="Times New Roman"/>
          <w:sz w:val="24"/>
          <w:szCs w:val="24"/>
          <w:lang w:val="fr-FR"/>
        </w:rPr>
        <w:t>University</w:t>
      </w:r>
      <w:proofErr w:type="spellEnd"/>
      <w:r w:rsidRPr="00970121">
        <w:rPr>
          <w:rFonts w:ascii="Times New Roman" w:hAnsi="Times New Roman" w:cs="Times New Roman"/>
          <w:sz w:val="24"/>
          <w:szCs w:val="24"/>
          <w:lang w:val="fr-FR"/>
        </w:rPr>
        <w:t xml:space="preserve"> </w:t>
      </w:r>
      <w:proofErr w:type="spellStart"/>
      <w:r w:rsidRPr="00970121">
        <w:rPr>
          <w:rFonts w:ascii="Times New Roman" w:hAnsi="Times New Roman" w:cs="Times New Roman"/>
          <w:sz w:val="24"/>
          <w:szCs w:val="24"/>
          <w:lang w:val="fr-FR"/>
        </w:rPr>
        <w:t>Press</w:t>
      </w:r>
      <w:proofErr w:type="spellEnd"/>
      <w:r w:rsidRPr="00970121">
        <w:rPr>
          <w:rFonts w:ascii="Times New Roman" w:hAnsi="Times New Roman" w:cs="Times New Roman"/>
          <w:sz w:val="24"/>
          <w:szCs w:val="24"/>
          <w:lang w:val="fr-FR"/>
        </w:rPr>
        <w:t>, 1992.</w:t>
      </w:r>
    </w:p>
    <w:p w14:paraId="1419AD41" w14:textId="77777777" w:rsidR="001622C1" w:rsidRPr="00970121" w:rsidRDefault="001622C1" w:rsidP="001622C1">
      <w:pPr>
        <w:spacing w:line="480" w:lineRule="auto"/>
        <w:ind w:left="0" w:firstLine="0"/>
        <w:rPr>
          <w:rFonts w:ascii="Times New Roman" w:hAnsi="Times New Roman" w:cs="Times New Roman"/>
          <w:sz w:val="24"/>
          <w:szCs w:val="24"/>
        </w:rPr>
      </w:pPr>
      <w:proofErr w:type="spellStart"/>
      <w:r w:rsidRPr="001622C1">
        <w:rPr>
          <w:rFonts w:ascii="Times New Roman" w:hAnsi="Times New Roman" w:cs="Times New Roman"/>
          <w:sz w:val="24"/>
          <w:szCs w:val="24"/>
          <w:lang w:val="fr-FR"/>
        </w:rPr>
        <w:t>Severus</w:t>
      </w:r>
      <w:proofErr w:type="spellEnd"/>
      <w:r w:rsidRPr="001622C1">
        <w:rPr>
          <w:rFonts w:ascii="Times New Roman" w:hAnsi="Times New Roman" w:cs="Times New Roman"/>
          <w:sz w:val="24"/>
          <w:szCs w:val="24"/>
          <w:lang w:val="fr-FR"/>
        </w:rPr>
        <w:t xml:space="preserve"> </w:t>
      </w:r>
      <w:proofErr w:type="spellStart"/>
      <w:r w:rsidRPr="001622C1">
        <w:rPr>
          <w:rFonts w:ascii="Times New Roman" w:hAnsi="Times New Roman" w:cs="Times New Roman"/>
          <w:sz w:val="24"/>
          <w:szCs w:val="24"/>
          <w:lang w:val="fr-FR"/>
        </w:rPr>
        <w:t>Sulpicius</w:t>
      </w:r>
      <w:proofErr w:type="spellEnd"/>
      <w:r w:rsidRPr="001622C1">
        <w:rPr>
          <w:rFonts w:ascii="Times New Roman" w:hAnsi="Times New Roman" w:cs="Times New Roman"/>
          <w:sz w:val="24"/>
          <w:szCs w:val="24"/>
          <w:lang w:val="fr-FR"/>
        </w:rPr>
        <w:t xml:space="preserve">, </w:t>
      </w:r>
      <w:r w:rsidRPr="001622C1">
        <w:rPr>
          <w:rFonts w:ascii="Times New Roman" w:hAnsi="Times New Roman" w:cs="Times New Roman"/>
          <w:i/>
          <w:sz w:val="24"/>
          <w:szCs w:val="24"/>
          <w:lang w:val="fr-FR"/>
        </w:rPr>
        <w:t xml:space="preserve">Vie de Saint Martin, </w:t>
      </w:r>
      <w:proofErr w:type="spellStart"/>
      <w:r w:rsidRPr="001622C1">
        <w:rPr>
          <w:rFonts w:ascii="Times New Roman" w:hAnsi="Times New Roman" w:cs="Times New Roman"/>
          <w:sz w:val="24"/>
          <w:szCs w:val="24"/>
          <w:lang w:val="fr-FR"/>
        </w:rPr>
        <w:t>ed</w:t>
      </w:r>
      <w:proofErr w:type="spellEnd"/>
      <w:r w:rsidRPr="001622C1">
        <w:rPr>
          <w:rFonts w:ascii="Times New Roman" w:hAnsi="Times New Roman" w:cs="Times New Roman"/>
          <w:sz w:val="24"/>
          <w:szCs w:val="24"/>
          <w:lang w:val="fr-FR"/>
        </w:rPr>
        <w:t>. Jac</w:t>
      </w:r>
      <w:r w:rsidRPr="00BD75D2">
        <w:rPr>
          <w:rFonts w:ascii="Times New Roman" w:hAnsi="Times New Roman" w:cs="Times New Roman"/>
          <w:sz w:val="24"/>
          <w:szCs w:val="24"/>
          <w:lang w:val="fr-FR"/>
        </w:rPr>
        <w:t xml:space="preserve">ques Fontaine, Sources Chrétiennes, 133. </w:t>
      </w:r>
      <w:r w:rsidRPr="00970121">
        <w:rPr>
          <w:rFonts w:ascii="Times New Roman" w:hAnsi="Times New Roman" w:cs="Times New Roman"/>
          <w:sz w:val="24"/>
          <w:szCs w:val="24"/>
        </w:rPr>
        <w:t xml:space="preserve">Paris: </w:t>
      </w:r>
    </w:p>
    <w:p w14:paraId="3818515C" w14:textId="77777777" w:rsidR="001622C1" w:rsidRPr="00970121" w:rsidRDefault="001622C1" w:rsidP="001622C1">
      <w:pPr>
        <w:spacing w:line="480" w:lineRule="auto"/>
        <w:ind w:left="0" w:firstLine="720"/>
        <w:rPr>
          <w:rFonts w:ascii="Times New Roman" w:hAnsi="Times New Roman" w:cs="Times New Roman"/>
          <w:sz w:val="24"/>
          <w:szCs w:val="24"/>
        </w:rPr>
      </w:pPr>
      <w:r w:rsidRPr="00970121">
        <w:rPr>
          <w:rFonts w:ascii="Times New Roman" w:hAnsi="Times New Roman" w:cs="Times New Roman"/>
          <w:sz w:val="24"/>
          <w:szCs w:val="24"/>
        </w:rPr>
        <w:t>Les Editions du Cerf, 1967.</w:t>
      </w:r>
    </w:p>
    <w:p w14:paraId="17F5F97C" w14:textId="77777777" w:rsidR="001622C1" w:rsidRPr="00970121" w:rsidRDefault="001622C1" w:rsidP="001622C1">
      <w:pPr>
        <w:pStyle w:val="FootnoteText"/>
        <w:spacing w:line="480" w:lineRule="auto"/>
        <w:ind w:left="0" w:firstLine="0"/>
        <w:rPr>
          <w:rFonts w:ascii="Times New Roman" w:hAnsi="Times New Roman" w:cs="Times New Roman"/>
          <w:sz w:val="24"/>
          <w:szCs w:val="24"/>
        </w:rPr>
      </w:pPr>
      <w:proofErr w:type="spellStart"/>
      <w:r w:rsidRPr="00970121">
        <w:rPr>
          <w:rFonts w:ascii="Times New Roman" w:hAnsi="Times New Roman" w:cs="Times New Roman"/>
          <w:sz w:val="24"/>
          <w:szCs w:val="24"/>
        </w:rPr>
        <w:t>Traill</w:t>
      </w:r>
      <w:proofErr w:type="spellEnd"/>
      <w:r w:rsidRPr="00970121">
        <w:rPr>
          <w:rFonts w:ascii="Times New Roman" w:hAnsi="Times New Roman" w:cs="Times New Roman"/>
          <w:sz w:val="24"/>
          <w:szCs w:val="24"/>
        </w:rPr>
        <w:t xml:space="preserve">, David. </w:t>
      </w:r>
      <w:proofErr w:type="spellStart"/>
      <w:r w:rsidRPr="00BD75D2">
        <w:rPr>
          <w:rFonts w:ascii="Times New Roman" w:hAnsi="Times New Roman" w:cs="Times New Roman"/>
          <w:i/>
          <w:sz w:val="24"/>
          <w:szCs w:val="24"/>
        </w:rPr>
        <w:t>Walahfrid</w:t>
      </w:r>
      <w:proofErr w:type="spellEnd"/>
      <w:r w:rsidRPr="00BD75D2">
        <w:rPr>
          <w:rFonts w:ascii="Times New Roman" w:hAnsi="Times New Roman" w:cs="Times New Roman"/>
          <w:i/>
          <w:sz w:val="24"/>
          <w:szCs w:val="24"/>
        </w:rPr>
        <w:t xml:space="preserve"> Strabo’s </w:t>
      </w:r>
      <w:r w:rsidRPr="00BD75D2">
        <w:rPr>
          <w:rFonts w:ascii="Times New Roman" w:hAnsi="Times New Roman" w:cs="Times New Roman"/>
          <w:sz w:val="24"/>
          <w:szCs w:val="24"/>
        </w:rPr>
        <w:t xml:space="preserve">Visio </w:t>
      </w:r>
      <w:proofErr w:type="spellStart"/>
      <w:r w:rsidRPr="00BD75D2">
        <w:rPr>
          <w:rFonts w:ascii="Times New Roman" w:hAnsi="Times New Roman" w:cs="Times New Roman"/>
          <w:sz w:val="24"/>
          <w:szCs w:val="24"/>
        </w:rPr>
        <w:t>Wettini</w:t>
      </w:r>
      <w:proofErr w:type="spellEnd"/>
      <w:r w:rsidRPr="00BD75D2">
        <w:rPr>
          <w:rFonts w:ascii="Times New Roman" w:hAnsi="Times New Roman" w:cs="Times New Roman"/>
          <w:sz w:val="24"/>
          <w:szCs w:val="24"/>
        </w:rPr>
        <w:t xml:space="preserve">: </w:t>
      </w:r>
      <w:r w:rsidRPr="00BD75D2">
        <w:rPr>
          <w:rFonts w:ascii="Times New Roman" w:hAnsi="Times New Roman" w:cs="Times New Roman"/>
          <w:i/>
          <w:sz w:val="24"/>
          <w:szCs w:val="24"/>
        </w:rPr>
        <w:t xml:space="preserve">text, translation, and commentary. </w:t>
      </w:r>
      <w:r w:rsidRPr="00970121">
        <w:rPr>
          <w:rFonts w:ascii="Times New Roman" w:hAnsi="Times New Roman" w:cs="Times New Roman"/>
          <w:sz w:val="24"/>
          <w:szCs w:val="24"/>
        </w:rPr>
        <w:t xml:space="preserve">Frankfurt: </w:t>
      </w:r>
    </w:p>
    <w:p w14:paraId="5270D353" w14:textId="77777777" w:rsidR="001622C1" w:rsidRPr="00BD75D2" w:rsidRDefault="001622C1" w:rsidP="001622C1">
      <w:pPr>
        <w:pStyle w:val="FootnoteText"/>
        <w:spacing w:line="480" w:lineRule="auto"/>
        <w:ind w:left="0" w:firstLine="720"/>
        <w:rPr>
          <w:rFonts w:ascii="Times New Roman" w:hAnsi="Times New Roman" w:cs="Times New Roman"/>
          <w:sz w:val="24"/>
          <w:szCs w:val="24"/>
          <w:lang w:val="fr-FR"/>
        </w:rPr>
      </w:pPr>
      <w:r w:rsidRPr="00BD75D2">
        <w:rPr>
          <w:rFonts w:ascii="Times New Roman" w:hAnsi="Times New Roman" w:cs="Times New Roman"/>
          <w:sz w:val="24"/>
          <w:szCs w:val="24"/>
          <w:lang w:val="fr-FR"/>
        </w:rPr>
        <w:t>Peter Lang, 1974.</w:t>
      </w:r>
    </w:p>
    <w:p w14:paraId="4D6809B8" w14:textId="77777777" w:rsidR="001622C1" w:rsidRPr="00BD75D2" w:rsidRDefault="001622C1" w:rsidP="001622C1">
      <w:pPr>
        <w:spacing w:line="480" w:lineRule="auto"/>
        <w:ind w:left="0" w:firstLine="0"/>
        <w:rPr>
          <w:rFonts w:ascii="Times New Roman" w:hAnsi="Times New Roman" w:cs="Times New Roman"/>
          <w:sz w:val="24"/>
          <w:szCs w:val="24"/>
          <w:u w:val="single"/>
          <w:lang w:val="fr-FR"/>
        </w:rPr>
      </w:pPr>
    </w:p>
    <w:p w14:paraId="2B49A745" w14:textId="77777777" w:rsidR="001622C1" w:rsidRDefault="001622C1" w:rsidP="001622C1">
      <w:pPr>
        <w:spacing w:line="480" w:lineRule="auto"/>
        <w:ind w:left="0" w:firstLine="0"/>
        <w:rPr>
          <w:rFonts w:ascii="Times New Roman" w:hAnsi="Times New Roman" w:cs="Times New Roman"/>
          <w:sz w:val="24"/>
          <w:szCs w:val="24"/>
          <w:u w:val="single"/>
          <w:lang w:val="fr-FR"/>
        </w:rPr>
      </w:pPr>
      <w:proofErr w:type="spellStart"/>
      <w:r w:rsidRPr="00BD75D2">
        <w:rPr>
          <w:rFonts w:ascii="Times New Roman" w:hAnsi="Times New Roman" w:cs="Times New Roman"/>
          <w:sz w:val="24"/>
          <w:szCs w:val="24"/>
          <w:u w:val="single"/>
          <w:lang w:val="fr-FR"/>
        </w:rPr>
        <w:t>Secondary</w:t>
      </w:r>
      <w:proofErr w:type="spellEnd"/>
      <w:r w:rsidRPr="00BD75D2">
        <w:rPr>
          <w:rFonts w:ascii="Times New Roman" w:hAnsi="Times New Roman" w:cs="Times New Roman"/>
          <w:sz w:val="24"/>
          <w:szCs w:val="24"/>
          <w:u w:val="single"/>
          <w:lang w:val="fr-FR"/>
        </w:rPr>
        <w:t xml:space="preserve"> Sources</w:t>
      </w:r>
    </w:p>
    <w:p w14:paraId="43A2CA39" w14:textId="77777777" w:rsidR="005A5331" w:rsidRPr="005A5331" w:rsidRDefault="005A5331" w:rsidP="005A5331">
      <w:pPr>
        <w:pStyle w:val="FootnoteText"/>
        <w:spacing w:line="480" w:lineRule="auto"/>
        <w:ind w:left="0" w:firstLine="0"/>
        <w:rPr>
          <w:rFonts w:ascii="Times New Roman" w:hAnsi="Times New Roman" w:cs="Times New Roman"/>
          <w:sz w:val="24"/>
          <w:szCs w:val="24"/>
          <w:lang w:val="fr-FR"/>
        </w:rPr>
      </w:pPr>
      <w:proofErr w:type="spellStart"/>
      <w:r w:rsidRPr="005A5331">
        <w:rPr>
          <w:rFonts w:ascii="Times New Roman" w:hAnsi="Times New Roman" w:cs="Times New Roman"/>
          <w:sz w:val="24"/>
          <w:szCs w:val="24"/>
          <w:lang w:val="fr-FR"/>
        </w:rPr>
        <w:t>Aigrain</w:t>
      </w:r>
      <w:proofErr w:type="spellEnd"/>
      <w:r w:rsidRPr="005A5331">
        <w:rPr>
          <w:rFonts w:ascii="Times New Roman" w:hAnsi="Times New Roman" w:cs="Times New Roman"/>
          <w:sz w:val="24"/>
          <w:szCs w:val="24"/>
          <w:lang w:val="fr-FR"/>
        </w:rPr>
        <w:t>,</w:t>
      </w:r>
      <w:r>
        <w:rPr>
          <w:rFonts w:ascii="Times New Roman" w:hAnsi="Times New Roman" w:cs="Times New Roman"/>
          <w:sz w:val="24"/>
          <w:szCs w:val="24"/>
          <w:lang w:val="fr-FR"/>
        </w:rPr>
        <w:t xml:space="preserve"> </w:t>
      </w:r>
      <w:r w:rsidRPr="005A5331">
        <w:rPr>
          <w:rFonts w:ascii="Times New Roman" w:hAnsi="Times New Roman" w:cs="Times New Roman"/>
          <w:sz w:val="24"/>
          <w:szCs w:val="24"/>
          <w:lang w:val="fr-FR"/>
        </w:rPr>
        <w:t>René</w:t>
      </w:r>
      <w:r>
        <w:rPr>
          <w:rFonts w:ascii="Times New Roman" w:hAnsi="Times New Roman" w:cs="Times New Roman"/>
          <w:sz w:val="24"/>
          <w:szCs w:val="24"/>
          <w:lang w:val="fr-FR"/>
        </w:rPr>
        <w:t>.</w:t>
      </w:r>
      <w:r w:rsidRPr="005A5331">
        <w:rPr>
          <w:rFonts w:ascii="Times New Roman" w:hAnsi="Times New Roman" w:cs="Times New Roman"/>
          <w:sz w:val="24"/>
          <w:szCs w:val="24"/>
          <w:lang w:val="fr-FR"/>
        </w:rPr>
        <w:t xml:space="preserve"> </w:t>
      </w:r>
      <w:r w:rsidRPr="005A5331">
        <w:rPr>
          <w:rFonts w:ascii="Times New Roman" w:hAnsi="Times New Roman" w:cs="Times New Roman"/>
          <w:i/>
          <w:sz w:val="24"/>
          <w:szCs w:val="24"/>
          <w:lang w:val="fr-FR"/>
        </w:rPr>
        <w:t>L’hagiographie: ses sources, ses méthodes, son histoire</w:t>
      </w:r>
      <w:r>
        <w:rPr>
          <w:rFonts w:ascii="Times New Roman" w:hAnsi="Times New Roman" w:cs="Times New Roman"/>
          <w:i/>
          <w:sz w:val="24"/>
          <w:szCs w:val="24"/>
          <w:lang w:val="fr-FR"/>
        </w:rPr>
        <w:t>.</w:t>
      </w:r>
      <w:r w:rsidRPr="005A5331">
        <w:rPr>
          <w:rFonts w:ascii="Times New Roman" w:hAnsi="Times New Roman" w:cs="Times New Roman"/>
          <w:i/>
          <w:sz w:val="24"/>
          <w:szCs w:val="24"/>
          <w:lang w:val="fr-FR"/>
        </w:rPr>
        <w:t xml:space="preserve"> </w:t>
      </w:r>
      <w:r w:rsidRPr="005A5331">
        <w:rPr>
          <w:rFonts w:ascii="Times New Roman" w:hAnsi="Times New Roman" w:cs="Times New Roman"/>
          <w:sz w:val="24"/>
          <w:szCs w:val="24"/>
          <w:lang w:val="fr-FR"/>
        </w:rPr>
        <w:t xml:space="preserve">Bruxelles: Société des </w:t>
      </w:r>
    </w:p>
    <w:p w14:paraId="5734C379" w14:textId="77777777" w:rsidR="005A5331" w:rsidRPr="005A5331" w:rsidRDefault="005A5331" w:rsidP="005A5331">
      <w:pPr>
        <w:spacing w:line="480" w:lineRule="auto"/>
        <w:ind w:left="0" w:firstLine="720"/>
        <w:rPr>
          <w:rFonts w:ascii="Times New Roman" w:hAnsi="Times New Roman" w:cs="Times New Roman"/>
          <w:sz w:val="24"/>
          <w:szCs w:val="24"/>
          <w:lang w:val="fr-FR"/>
        </w:rPr>
      </w:pPr>
      <w:r w:rsidRPr="005A5331">
        <w:rPr>
          <w:rFonts w:ascii="Times New Roman" w:hAnsi="Times New Roman" w:cs="Times New Roman"/>
          <w:sz w:val="24"/>
          <w:szCs w:val="24"/>
          <w:lang w:val="fr-FR"/>
        </w:rPr>
        <w:t>Bollandistes, 2000</w:t>
      </w:r>
      <w:r>
        <w:rPr>
          <w:rFonts w:ascii="Times New Roman" w:hAnsi="Times New Roman" w:cs="Times New Roman"/>
          <w:sz w:val="24"/>
          <w:szCs w:val="24"/>
          <w:lang w:val="fr-FR"/>
        </w:rPr>
        <w:t>.</w:t>
      </w:r>
    </w:p>
    <w:p w14:paraId="1E3BDFD6" w14:textId="77777777" w:rsidR="001622C1" w:rsidRPr="00BD75D2" w:rsidRDefault="001622C1" w:rsidP="001622C1">
      <w:pPr>
        <w:spacing w:line="480" w:lineRule="auto"/>
        <w:ind w:left="0" w:firstLine="0"/>
        <w:rPr>
          <w:rFonts w:ascii="Times New Roman" w:hAnsi="Times New Roman" w:cs="Times New Roman"/>
          <w:i/>
          <w:sz w:val="24"/>
          <w:szCs w:val="24"/>
          <w:lang w:val="fr-FR"/>
        </w:rPr>
      </w:pPr>
      <w:proofErr w:type="spellStart"/>
      <w:r w:rsidRPr="00BD75D2">
        <w:rPr>
          <w:rFonts w:ascii="Times New Roman" w:hAnsi="Times New Roman" w:cs="Times New Roman"/>
          <w:sz w:val="24"/>
          <w:szCs w:val="24"/>
          <w:lang w:val="fr-FR"/>
        </w:rPr>
        <w:t>Airlie</w:t>
      </w:r>
      <w:proofErr w:type="spellEnd"/>
      <w:r w:rsidRPr="00BD75D2">
        <w:rPr>
          <w:rFonts w:ascii="Times New Roman" w:hAnsi="Times New Roman" w:cs="Times New Roman"/>
          <w:sz w:val="24"/>
          <w:szCs w:val="24"/>
          <w:lang w:val="fr-FR"/>
        </w:rPr>
        <w:t xml:space="preserve">, Stuart. ‘Les élites en 888 et après, ou comment pense-t-on la crise carolingienne ?’ </w:t>
      </w:r>
      <w:r w:rsidRPr="00BD75D2">
        <w:rPr>
          <w:rFonts w:ascii="Times New Roman" w:hAnsi="Times New Roman" w:cs="Times New Roman"/>
          <w:i/>
          <w:sz w:val="24"/>
          <w:szCs w:val="24"/>
          <w:lang w:val="fr-FR"/>
        </w:rPr>
        <w:t xml:space="preserve">Les </w:t>
      </w:r>
    </w:p>
    <w:p w14:paraId="7A06D746" w14:textId="77777777" w:rsidR="001A6D48" w:rsidRPr="00970121" w:rsidRDefault="001622C1" w:rsidP="001622C1">
      <w:pPr>
        <w:spacing w:line="480" w:lineRule="auto"/>
        <w:ind w:left="0" w:firstLine="720"/>
        <w:rPr>
          <w:rFonts w:ascii="Times New Roman" w:hAnsi="Times New Roman" w:cs="Times New Roman"/>
          <w:sz w:val="24"/>
          <w:szCs w:val="24"/>
          <w:lang w:val="fr-FR"/>
        </w:rPr>
      </w:pPr>
      <w:proofErr w:type="gramStart"/>
      <w:r w:rsidRPr="00BD75D2">
        <w:rPr>
          <w:rFonts w:ascii="Times New Roman" w:hAnsi="Times New Roman" w:cs="Times New Roman"/>
          <w:i/>
          <w:sz w:val="24"/>
          <w:szCs w:val="24"/>
          <w:lang w:val="fr-FR"/>
        </w:rPr>
        <w:t>élites</w:t>
      </w:r>
      <w:proofErr w:type="gramEnd"/>
      <w:r w:rsidRPr="00BD75D2">
        <w:rPr>
          <w:rFonts w:ascii="Times New Roman" w:hAnsi="Times New Roman" w:cs="Times New Roman"/>
          <w:i/>
          <w:sz w:val="24"/>
          <w:szCs w:val="24"/>
          <w:lang w:val="fr-FR"/>
        </w:rPr>
        <w:t xml:space="preserve"> au haut moyen âge : Crises et renouvellements</w:t>
      </w:r>
      <w:r w:rsidRPr="00BD75D2">
        <w:rPr>
          <w:rFonts w:ascii="Times New Roman" w:hAnsi="Times New Roman" w:cs="Times New Roman"/>
          <w:sz w:val="24"/>
          <w:szCs w:val="24"/>
          <w:lang w:val="fr-FR"/>
        </w:rPr>
        <w:t>.</w:t>
      </w:r>
      <w:r w:rsidR="001A6D48">
        <w:rPr>
          <w:rFonts w:ascii="Times New Roman" w:hAnsi="Times New Roman" w:cs="Times New Roman"/>
          <w:sz w:val="24"/>
          <w:szCs w:val="24"/>
          <w:lang w:val="fr-FR"/>
        </w:rPr>
        <w:t xml:space="preserve"> </w:t>
      </w:r>
      <w:proofErr w:type="spellStart"/>
      <w:r w:rsidR="001A6D48" w:rsidRPr="00970121">
        <w:rPr>
          <w:rFonts w:ascii="Times New Roman" w:hAnsi="Times New Roman" w:cs="Times New Roman"/>
          <w:sz w:val="24"/>
          <w:szCs w:val="24"/>
          <w:lang w:val="fr-FR"/>
        </w:rPr>
        <w:t>Eds</w:t>
      </w:r>
      <w:proofErr w:type="spellEnd"/>
      <w:r w:rsidR="001A6D48" w:rsidRPr="00970121">
        <w:rPr>
          <w:rFonts w:ascii="Times New Roman" w:hAnsi="Times New Roman" w:cs="Times New Roman"/>
          <w:sz w:val="24"/>
          <w:szCs w:val="24"/>
          <w:lang w:val="fr-FR"/>
        </w:rPr>
        <w:t xml:space="preserve">. François </w:t>
      </w:r>
      <w:proofErr w:type="spellStart"/>
      <w:r w:rsidR="001A6D48" w:rsidRPr="00970121">
        <w:rPr>
          <w:rFonts w:ascii="Times New Roman" w:hAnsi="Times New Roman" w:cs="Times New Roman"/>
          <w:sz w:val="24"/>
          <w:szCs w:val="24"/>
          <w:lang w:val="fr-FR"/>
        </w:rPr>
        <w:t>Bougard</w:t>
      </w:r>
      <w:proofErr w:type="spellEnd"/>
      <w:r w:rsidR="001A6D48" w:rsidRPr="00970121">
        <w:rPr>
          <w:rFonts w:ascii="Times New Roman" w:hAnsi="Times New Roman" w:cs="Times New Roman"/>
          <w:sz w:val="24"/>
          <w:szCs w:val="24"/>
          <w:lang w:val="fr-FR"/>
        </w:rPr>
        <w:t xml:space="preserve">, Laurent </w:t>
      </w:r>
    </w:p>
    <w:p w14:paraId="737DA405" w14:textId="77777777" w:rsidR="001622C1" w:rsidRPr="001A6D48" w:rsidRDefault="001A6D48" w:rsidP="001622C1">
      <w:pPr>
        <w:spacing w:line="480" w:lineRule="auto"/>
        <w:ind w:left="0" w:firstLine="720"/>
        <w:rPr>
          <w:rFonts w:ascii="Times New Roman" w:hAnsi="Times New Roman" w:cs="Times New Roman"/>
          <w:sz w:val="24"/>
          <w:szCs w:val="24"/>
        </w:rPr>
      </w:pPr>
      <w:r w:rsidRPr="00647491">
        <w:rPr>
          <w:rFonts w:ascii="Times New Roman" w:hAnsi="Times New Roman" w:cs="Times New Roman"/>
          <w:sz w:val="24"/>
          <w:szCs w:val="24"/>
        </w:rPr>
        <w:lastRenderedPageBreak/>
        <w:t xml:space="preserve">Feller, and </w:t>
      </w:r>
      <w:proofErr w:type="spellStart"/>
      <w:r w:rsidRPr="00647491">
        <w:rPr>
          <w:rFonts w:ascii="Times New Roman" w:hAnsi="Times New Roman" w:cs="Times New Roman"/>
          <w:sz w:val="24"/>
          <w:szCs w:val="24"/>
        </w:rPr>
        <w:t>Régine</w:t>
      </w:r>
      <w:proofErr w:type="spellEnd"/>
      <w:r w:rsidRPr="00647491">
        <w:rPr>
          <w:rFonts w:ascii="Times New Roman" w:hAnsi="Times New Roman" w:cs="Times New Roman"/>
          <w:sz w:val="24"/>
          <w:szCs w:val="24"/>
        </w:rPr>
        <w:t xml:space="preserve"> Le Jan. 1.</w:t>
      </w:r>
      <w:r w:rsidR="001622C1" w:rsidRPr="00647491">
        <w:rPr>
          <w:rFonts w:ascii="Times New Roman" w:hAnsi="Times New Roman" w:cs="Times New Roman"/>
          <w:sz w:val="24"/>
          <w:szCs w:val="24"/>
        </w:rPr>
        <w:t xml:space="preserve"> </w:t>
      </w:r>
      <w:proofErr w:type="spellStart"/>
      <w:r w:rsidR="001622C1" w:rsidRPr="001A6D48">
        <w:rPr>
          <w:rFonts w:ascii="Times New Roman" w:hAnsi="Times New Roman" w:cs="Times New Roman"/>
          <w:sz w:val="24"/>
          <w:szCs w:val="24"/>
        </w:rPr>
        <w:t>Brepols</w:t>
      </w:r>
      <w:proofErr w:type="spellEnd"/>
      <w:r w:rsidR="001622C1" w:rsidRPr="001A6D48">
        <w:rPr>
          <w:rFonts w:ascii="Times New Roman" w:hAnsi="Times New Roman" w:cs="Times New Roman"/>
          <w:sz w:val="24"/>
          <w:szCs w:val="24"/>
        </w:rPr>
        <w:t xml:space="preserve"> Publishers, 2006.</w:t>
      </w:r>
      <w:r>
        <w:rPr>
          <w:rFonts w:ascii="Times New Roman" w:hAnsi="Times New Roman" w:cs="Times New Roman"/>
          <w:sz w:val="24"/>
          <w:szCs w:val="24"/>
        </w:rPr>
        <w:t xml:space="preserve"> Pp. 425-437.</w:t>
      </w:r>
      <w:r w:rsidR="001622C1" w:rsidRPr="001A6D48">
        <w:rPr>
          <w:rFonts w:ascii="Times New Roman" w:hAnsi="Times New Roman" w:cs="Times New Roman"/>
          <w:sz w:val="24"/>
          <w:szCs w:val="24"/>
        </w:rPr>
        <w:t xml:space="preserve"> </w:t>
      </w:r>
    </w:p>
    <w:p w14:paraId="360A3CF1" w14:textId="77777777" w:rsidR="001622C1" w:rsidRPr="001A6D48" w:rsidRDefault="001622C1" w:rsidP="001622C1">
      <w:pPr>
        <w:spacing w:line="480" w:lineRule="auto"/>
        <w:ind w:left="0" w:firstLine="0"/>
        <w:rPr>
          <w:rFonts w:ascii="Times New Roman" w:hAnsi="Times New Roman" w:cs="Times New Roman"/>
          <w:i/>
          <w:sz w:val="24"/>
          <w:szCs w:val="24"/>
        </w:rPr>
      </w:pPr>
      <w:r w:rsidRPr="001A6D48">
        <w:rPr>
          <w:rFonts w:ascii="Times New Roman" w:hAnsi="Times New Roman" w:cs="Times New Roman"/>
          <w:sz w:val="24"/>
          <w:szCs w:val="24"/>
        </w:rPr>
        <w:t xml:space="preserve">_________. </w:t>
      </w:r>
      <w:r w:rsidR="001A6D48">
        <w:rPr>
          <w:rFonts w:ascii="Times New Roman" w:hAnsi="Times New Roman" w:cs="Times New Roman"/>
          <w:sz w:val="24"/>
          <w:szCs w:val="24"/>
        </w:rPr>
        <w:t>“</w:t>
      </w:r>
      <w:r w:rsidRPr="001A6D48">
        <w:rPr>
          <w:rFonts w:ascii="Times New Roman" w:hAnsi="Times New Roman" w:cs="Times New Roman"/>
          <w:sz w:val="24"/>
          <w:szCs w:val="24"/>
        </w:rPr>
        <w:t xml:space="preserve">The Nearly Men: </w:t>
      </w:r>
      <w:proofErr w:type="spellStart"/>
      <w:r w:rsidRPr="001A6D48">
        <w:rPr>
          <w:rFonts w:ascii="Times New Roman" w:hAnsi="Times New Roman" w:cs="Times New Roman"/>
          <w:sz w:val="24"/>
          <w:szCs w:val="24"/>
        </w:rPr>
        <w:t>Boso</w:t>
      </w:r>
      <w:proofErr w:type="spellEnd"/>
      <w:r w:rsidRPr="001A6D48">
        <w:rPr>
          <w:rFonts w:ascii="Times New Roman" w:hAnsi="Times New Roman" w:cs="Times New Roman"/>
          <w:sz w:val="24"/>
          <w:szCs w:val="24"/>
        </w:rPr>
        <w:t xml:space="preserve"> of Vienne and </w:t>
      </w:r>
      <w:proofErr w:type="spellStart"/>
      <w:r w:rsidRPr="001A6D48">
        <w:rPr>
          <w:rFonts w:ascii="Times New Roman" w:hAnsi="Times New Roman" w:cs="Times New Roman"/>
          <w:sz w:val="24"/>
          <w:szCs w:val="24"/>
        </w:rPr>
        <w:t>Arnulf</w:t>
      </w:r>
      <w:proofErr w:type="spellEnd"/>
      <w:r w:rsidRPr="001A6D48">
        <w:rPr>
          <w:rFonts w:ascii="Times New Roman" w:hAnsi="Times New Roman" w:cs="Times New Roman"/>
          <w:sz w:val="24"/>
          <w:szCs w:val="24"/>
        </w:rPr>
        <w:t xml:space="preserve"> of Bavaria.</w:t>
      </w:r>
      <w:r w:rsidR="001A6D48">
        <w:rPr>
          <w:rFonts w:ascii="Times New Roman" w:hAnsi="Times New Roman" w:cs="Times New Roman"/>
          <w:sz w:val="24"/>
          <w:szCs w:val="24"/>
        </w:rPr>
        <w:t>”</w:t>
      </w:r>
      <w:r w:rsidRPr="001A6D48">
        <w:rPr>
          <w:rFonts w:ascii="Times New Roman" w:hAnsi="Times New Roman" w:cs="Times New Roman"/>
          <w:sz w:val="24"/>
          <w:szCs w:val="24"/>
        </w:rPr>
        <w:t xml:space="preserve"> </w:t>
      </w:r>
      <w:r w:rsidR="001A6D48" w:rsidRPr="001A6D48">
        <w:rPr>
          <w:rFonts w:ascii="Times New Roman" w:hAnsi="Times New Roman" w:cs="Times New Roman"/>
          <w:i/>
          <w:sz w:val="24"/>
          <w:szCs w:val="24"/>
        </w:rPr>
        <w:t xml:space="preserve">In </w:t>
      </w:r>
      <w:r w:rsidRPr="001A6D48">
        <w:rPr>
          <w:rFonts w:ascii="Times New Roman" w:hAnsi="Times New Roman" w:cs="Times New Roman"/>
          <w:i/>
          <w:sz w:val="24"/>
          <w:szCs w:val="24"/>
        </w:rPr>
        <w:t xml:space="preserve">Nobles and Nobility in </w:t>
      </w:r>
    </w:p>
    <w:p w14:paraId="41D0BD65" w14:textId="77777777" w:rsidR="001622C1" w:rsidRPr="00BD75D2" w:rsidRDefault="001622C1" w:rsidP="001622C1">
      <w:pPr>
        <w:spacing w:line="480" w:lineRule="auto"/>
        <w:ind w:left="0" w:firstLine="720"/>
        <w:rPr>
          <w:rFonts w:ascii="Times New Roman" w:hAnsi="Times New Roman" w:cs="Times New Roman"/>
          <w:sz w:val="24"/>
          <w:szCs w:val="24"/>
        </w:rPr>
      </w:pPr>
      <w:r w:rsidRPr="001A6D48">
        <w:rPr>
          <w:rFonts w:ascii="Times New Roman" w:hAnsi="Times New Roman" w:cs="Times New Roman"/>
          <w:i/>
          <w:sz w:val="24"/>
          <w:szCs w:val="24"/>
        </w:rPr>
        <w:t xml:space="preserve">Medieval </w:t>
      </w:r>
      <w:proofErr w:type="gramStart"/>
      <w:r w:rsidRPr="001A6D48">
        <w:rPr>
          <w:rFonts w:ascii="Times New Roman" w:hAnsi="Times New Roman" w:cs="Times New Roman"/>
          <w:i/>
          <w:sz w:val="24"/>
          <w:szCs w:val="24"/>
        </w:rPr>
        <w:t>Europe :</w:t>
      </w:r>
      <w:proofErr w:type="gramEnd"/>
      <w:r w:rsidRPr="001A6D48">
        <w:rPr>
          <w:rFonts w:ascii="Times New Roman" w:hAnsi="Times New Roman" w:cs="Times New Roman"/>
          <w:i/>
          <w:sz w:val="24"/>
          <w:szCs w:val="24"/>
        </w:rPr>
        <w:t xml:space="preserve"> Concepts, Origins and Transformations</w:t>
      </w:r>
      <w:r w:rsidRPr="00BD75D2">
        <w:rPr>
          <w:rFonts w:ascii="Times New Roman" w:hAnsi="Times New Roman" w:cs="Times New Roman"/>
          <w:sz w:val="24"/>
          <w:szCs w:val="24"/>
        </w:rPr>
        <w:t xml:space="preserve">. Ed. Anne Duggan. </w:t>
      </w:r>
      <w:proofErr w:type="spellStart"/>
      <w:r w:rsidRPr="00BD75D2">
        <w:rPr>
          <w:rFonts w:ascii="Times New Roman" w:hAnsi="Times New Roman" w:cs="Times New Roman"/>
          <w:sz w:val="24"/>
          <w:szCs w:val="24"/>
        </w:rPr>
        <w:t>Boydell</w:t>
      </w:r>
      <w:proofErr w:type="spellEnd"/>
      <w:r w:rsidRPr="00BD75D2">
        <w:rPr>
          <w:rFonts w:ascii="Times New Roman" w:hAnsi="Times New Roman" w:cs="Times New Roman"/>
          <w:sz w:val="24"/>
          <w:szCs w:val="24"/>
        </w:rPr>
        <w:t xml:space="preserve"> </w:t>
      </w:r>
    </w:p>
    <w:p w14:paraId="7FFEAF58" w14:textId="77777777" w:rsidR="001622C1" w:rsidRPr="00BD75D2" w:rsidRDefault="001622C1" w:rsidP="001622C1">
      <w:pPr>
        <w:spacing w:line="480" w:lineRule="auto"/>
        <w:ind w:left="0" w:firstLine="720"/>
        <w:rPr>
          <w:rFonts w:ascii="Times New Roman" w:hAnsi="Times New Roman" w:cs="Times New Roman"/>
          <w:sz w:val="24"/>
          <w:szCs w:val="24"/>
        </w:rPr>
      </w:pPr>
      <w:r w:rsidRPr="00BD75D2">
        <w:rPr>
          <w:rFonts w:ascii="Times New Roman" w:hAnsi="Times New Roman" w:cs="Times New Roman"/>
          <w:sz w:val="24"/>
          <w:szCs w:val="24"/>
        </w:rPr>
        <w:t xml:space="preserve">Press, 2000. </w:t>
      </w:r>
      <w:r w:rsidR="001A6D48">
        <w:rPr>
          <w:rFonts w:ascii="Times New Roman" w:hAnsi="Times New Roman" w:cs="Times New Roman"/>
          <w:sz w:val="24"/>
          <w:szCs w:val="24"/>
        </w:rPr>
        <w:t>Pp. 25-41.</w:t>
      </w:r>
      <w:r w:rsidRPr="00BD75D2">
        <w:rPr>
          <w:rFonts w:ascii="Times New Roman" w:hAnsi="Times New Roman" w:cs="Times New Roman"/>
          <w:sz w:val="24"/>
          <w:szCs w:val="24"/>
        </w:rPr>
        <w:t xml:space="preserve"> </w:t>
      </w:r>
    </w:p>
    <w:p w14:paraId="6899B322" w14:textId="77777777" w:rsidR="001622C1" w:rsidRPr="00BD75D2" w:rsidRDefault="001622C1" w:rsidP="001622C1">
      <w:pPr>
        <w:spacing w:line="480" w:lineRule="auto"/>
        <w:ind w:left="0" w:firstLine="0"/>
        <w:rPr>
          <w:rFonts w:ascii="Times New Roman" w:hAnsi="Times New Roman" w:cs="Times New Roman"/>
          <w:i/>
          <w:sz w:val="24"/>
          <w:szCs w:val="24"/>
        </w:rPr>
      </w:pPr>
      <w:proofErr w:type="spellStart"/>
      <w:r w:rsidRPr="00BD75D2">
        <w:rPr>
          <w:rFonts w:ascii="Times New Roman" w:hAnsi="Times New Roman" w:cs="Times New Roman"/>
          <w:sz w:val="24"/>
          <w:szCs w:val="24"/>
        </w:rPr>
        <w:t>Algra</w:t>
      </w:r>
      <w:proofErr w:type="spellEnd"/>
      <w:r w:rsidRPr="00BD75D2">
        <w:rPr>
          <w:rFonts w:ascii="Times New Roman" w:hAnsi="Times New Roman" w:cs="Times New Roman"/>
          <w:sz w:val="24"/>
          <w:szCs w:val="24"/>
        </w:rPr>
        <w:t xml:space="preserve">, </w:t>
      </w:r>
      <w:proofErr w:type="spellStart"/>
      <w:r w:rsidRPr="00BD75D2">
        <w:rPr>
          <w:rFonts w:ascii="Times New Roman" w:hAnsi="Times New Roman" w:cs="Times New Roman"/>
          <w:sz w:val="24"/>
          <w:szCs w:val="24"/>
        </w:rPr>
        <w:t>Keimpe</w:t>
      </w:r>
      <w:proofErr w:type="spellEnd"/>
      <w:r w:rsidRPr="00BD75D2">
        <w:rPr>
          <w:rFonts w:ascii="Times New Roman" w:hAnsi="Times New Roman" w:cs="Times New Roman"/>
          <w:sz w:val="24"/>
          <w:szCs w:val="24"/>
        </w:rPr>
        <w:t xml:space="preserve">. “Stoics on Souls and Demons.” </w:t>
      </w:r>
      <w:r w:rsidRPr="00BD75D2">
        <w:rPr>
          <w:rFonts w:ascii="Times New Roman" w:hAnsi="Times New Roman" w:cs="Times New Roman"/>
          <w:i/>
          <w:sz w:val="24"/>
          <w:szCs w:val="24"/>
        </w:rPr>
        <w:t xml:space="preserve">Demons and the Devil in Ancient and Medieval </w:t>
      </w:r>
    </w:p>
    <w:p w14:paraId="6B7A1C68" w14:textId="77777777" w:rsidR="001622C1" w:rsidRPr="00BD75D2" w:rsidRDefault="001622C1" w:rsidP="001622C1">
      <w:pPr>
        <w:spacing w:line="480" w:lineRule="auto"/>
        <w:ind w:left="0" w:firstLine="720"/>
        <w:rPr>
          <w:rFonts w:ascii="Times New Roman" w:hAnsi="Times New Roman" w:cs="Times New Roman"/>
          <w:sz w:val="24"/>
          <w:szCs w:val="24"/>
        </w:rPr>
      </w:pPr>
      <w:r w:rsidRPr="00BD75D2">
        <w:rPr>
          <w:rFonts w:ascii="Times New Roman" w:hAnsi="Times New Roman" w:cs="Times New Roman"/>
          <w:i/>
          <w:sz w:val="24"/>
          <w:szCs w:val="24"/>
        </w:rPr>
        <w:t xml:space="preserve">Christianity. </w:t>
      </w:r>
      <w:r w:rsidRPr="00BD75D2">
        <w:rPr>
          <w:rFonts w:ascii="Times New Roman" w:hAnsi="Times New Roman" w:cs="Times New Roman"/>
          <w:sz w:val="24"/>
          <w:szCs w:val="24"/>
        </w:rPr>
        <w:t>Boston: Brill, 2011.</w:t>
      </w:r>
      <w:r w:rsidR="00C2791B">
        <w:rPr>
          <w:rFonts w:ascii="Times New Roman" w:hAnsi="Times New Roman" w:cs="Times New Roman"/>
          <w:sz w:val="24"/>
          <w:szCs w:val="24"/>
        </w:rPr>
        <w:t xml:space="preserve"> Pp. </w:t>
      </w:r>
    </w:p>
    <w:p w14:paraId="46A0A1B0" w14:textId="77777777" w:rsidR="00C2791B" w:rsidRDefault="001622C1" w:rsidP="00C2791B">
      <w:pPr>
        <w:pStyle w:val="FootnoteText"/>
        <w:spacing w:line="480" w:lineRule="auto"/>
        <w:ind w:left="0" w:firstLine="0"/>
        <w:rPr>
          <w:rFonts w:ascii="Times New Roman" w:hAnsi="Times New Roman" w:cs="Times New Roman"/>
          <w:sz w:val="24"/>
          <w:szCs w:val="24"/>
        </w:rPr>
      </w:pPr>
      <w:r w:rsidRPr="00BD75D2">
        <w:rPr>
          <w:rFonts w:ascii="Times New Roman" w:hAnsi="Times New Roman" w:cs="Times New Roman"/>
          <w:sz w:val="24"/>
          <w:szCs w:val="24"/>
        </w:rPr>
        <w:t>Anton, H</w:t>
      </w:r>
      <w:r w:rsidR="00C2791B">
        <w:rPr>
          <w:rFonts w:ascii="Times New Roman" w:hAnsi="Times New Roman" w:cs="Times New Roman"/>
          <w:sz w:val="24"/>
          <w:szCs w:val="24"/>
        </w:rPr>
        <w:t xml:space="preserve">ans </w:t>
      </w:r>
      <w:r w:rsidRPr="00BD75D2">
        <w:rPr>
          <w:rFonts w:ascii="Times New Roman" w:hAnsi="Times New Roman" w:cs="Times New Roman"/>
          <w:sz w:val="24"/>
          <w:szCs w:val="24"/>
        </w:rPr>
        <w:t>H</w:t>
      </w:r>
      <w:r w:rsidR="00C2791B">
        <w:rPr>
          <w:rFonts w:ascii="Times New Roman" w:hAnsi="Times New Roman" w:cs="Times New Roman"/>
          <w:sz w:val="24"/>
          <w:szCs w:val="24"/>
        </w:rPr>
        <w:t>ubert</w:t>
      </w:r>
      <w:r w:rsidRPr="00BD75D2">
        <w:rPr>
          <w:rFonts w:ascii="Times New Roman" w:hAnsi="Times New Roman" w:cs="Times New Roman"/>
          <w:sz w:val="24"/>
          <w:szCs w:val="24"/>
        </w:rPr>
        <w:t xml:space="preserve">. </w:t>
      </w:r>
      <w:proofErr w:type="spellStart"/>
      <w:r w:rsidRPr="00BD75D2">
        <w:rPr>
          <w:rFonts w:ascii="Times New Roman" w:hAnsi="Times New Roman" w:cs="Times New Roman"/>
          <w:i/>
          <w:sz w:val="24"/>
          <w:szCs w:val="24"/>
        </w:rPr>
        <w:t>Fürstenspiegel</w:t>
      </w:r>
      <w:proofErr w:type="spellEnd"/>
      <w:r w:rsidRPr="00BD75D2">
        <w:rPr>
          <w:rFonts w:ascii="Times New Roman" w:hAnsi="Times New Roman" w:cs="Times New Roman"/>
          <w:i/>
          <w:sz w:val="24"/>
          <w:szCs w:val="24"/>
        </w:rPr>
        <w:t xml:space="preserve"> und </w:t>
      </w:r>
      <w:proofErr w:type="spellStart"/>
      <w:r w:rsidRPr="00BD75D2">
        <w:rPr>
          <w:rFonts w:ascii="Times New Roman" w:hAnsi="Times New Roman" w:cs="Times New Roman"/>
          <w:i/>
          <w:sz w:val="24"/>
          <w:szCs w:val="24"/>
        </w:rPr>
        <w:t>Herrscher</w:t>
      </w:r>
      <w:proofErr w:type="spellEnd"/>
      <w:r w:rsidRPr="00BD75D2">
        <w:rPr>
          <w:rFonts w:ascii="Times New Roman" w:hAnsi="Times New Roman" w:cs="Times New Roman"/>
          <w:i/>
          <w:sz w:val="24"/>
          <w:szCs w:val="24"/>
        </w:rPr>
        <w:t xml:space="preserve"> Ethos in der </w:t>
      </w:r>
      <w:proofErr w:type="spellStart"/>
      <w:r w:rsidRPr="00BD75D2">
        <w:rPr>
          <w:rFonts w:ascii="Times New Roman" w:hAnsi="Times New Roman" w:cs="Times New Roman"/>
          <w:i/>
          <w:sz w:val="24"/>
          <w:szCs w:val="24"/>
        </w:rPr>
        <w:t>Karolingerzeit</w:t>
      </w:r>
      <w:proofErr w:type="spellEnd"/>
      <w:r w:rsidRPr="00BD75D2">
        <w:rPr>
          <w:rFonts w:ascii="Times New Roman" w:hAnsi="Times New Roman" w:cs="Times New Roman"/>
          <w:i/>
          <w:sz w:val="24"/>
          <w:szCs w:val="24"/>
        </w:rPr>
        <w:t xml:space="preserve">. </w:t>
      </w:r>
      <w:r w:rsidRPr="00BD75D2">
        <w:rPr>
          <w:rFonts w:ascii="Times New Roman" w:hAnsi="Times New Roman" w:cs="Times New Roman"/>
          <w:sz w:val="24"/>
          <w:szCs w:val="24"/>
        </w:rPr>
        <w:t xml:space="preserve">Bonner </w:t>
      </w:r>
    </w:p>
    <w:p w14:paraId="1B67C9F6" w14:textId="77777777" w:rsidR="001622C1" w:rsidRPr="00BD75D2" w:rsidRDefault="00C2791B" w:rsidP="00C2791B">
      <w:pPr>
        <w:pStyle w:val="FootnoteText"/>
        <w:spacing w:line="480" w:lineRule="auto"/>
        <w:ind w:left="0" w:firstLine="0"/>
        <w:rPr>
          <w:rFonts w:ascii="Times New Roman" w:hAnsi="Times New Roman" w:cs="Times New Roman"/>
          <w:sz w:val="24"/>
          <w:szCs w:val="24"/>
        </w:rPr>
      </w:pPr>
      <w:r>
        <w:rPr>
          <w:rFonts w:ascii="Times New Roman" w:hAnsi="Times New Roman" w:cs="Times New Roman"/>
          <w:sz w:val="24"/>
          <w:szCs w:val="24"/>
        </w:rPr>
        <w:tab/>
      </w:r>
      <w:proofErr w:type="spellStart"/>
      <w:r w:rsidR="001622C1" w:rsidRPr="00BD75D2">
        <w:rPr>
          <w:rFonts w:ascii="Times New Roman" w:hAnsi="Times New Roman" w:cs="Times New Roman"/>
          <w:sz w:val="24"/>
          <w:szCs w:val="24"/>
        </w:rPr>
        <w:t>Historische</w:t>
      </w:r>
      <w:proofErr w:type="spellEnd"/>
      <w:r w:rsidR="001622C1" w:rsidRPr="00BD75D2">
        <w:rPr>
          <w:rFonts w:ascii="Times New Roman" w:hAnsi="Times New Roman" w:cs="Times New Roman"/>
          <w:sz w:val="24"/>
          <w:szCs w:val="24"/>
        </w:rPr>
        <w:t xml:space="preserve"> </w:t>
      </w:r>
      <w:proofErr w:type="spellStart"/>
      <w:r w:rsidR="001622C1" w:rsidRPr="00BD75D2">
        <w:rPr>
          <w:rFonts w:ascii="Times New Roman" w:hAnsi="Times New Roman" w:cs="Times New Roman"/>
          <w:sz w:val="24"/>
          <w:szCs w:val="24"/>
        </w:rPr>
        <w:t>Forschungen</w:t>
      </w:r>
      <w:proofErr w:type="spellEnd"/>
      <w:r w:rsidR="001622C1" w:rsidRPr="00BD75D2">
        <w:rPr>
          <w:rFonts w:ascii="Times New Roman" w:hAnsi="Times New Roman" w:cs="Times New Roman"/>
          <w:sz w:val="24"/>
          <w:szCs w:val="24"/>
        </w:rPr>
        <w:t>, 32. Bonn, 1968.</w:t>
      </w:r>
    </w:p>
    <w:p w14:paraId="77BBA0DB" w14:textId="77777777" w:rsidR="001622C1" w:rsidRPr="00BD75D2" w:rsidRDefault="001622C1" w:rsidP="001622C1">
      <w:pPr>
        <w:spacing w:line="480" w:lineRule="auto"/>
        <w:ind w:left="0" w:firstLine="0"/>
        <w:rPr>
          <w:rFonts w:ascii="Times New Roman" w:hAnsi="Times New Roman" w:cs="Times New Roman"/>
          <w:sz w:val="24"/>
          <w:szCs w:val="24"/>
        </w:rPr>
      </w:pPr>
      <w:r w:rsidRPr="00BD75D2">
        <w:rPr>
          <w:rFonts w:ascii="Times New Roman" w:hAnsi="Times New Roman" w:cs="Times New Roman"/>
          <w:sz w:val="24"/>
          <w:szCs w:val="24"/>
        </w:rPr>
        <w:t xml:space="preserve">Barron, Neil, ed. </w:t>
      </w:r>
      <w:r w:rsidRPr="00BD75D2">
        <w:rPr>
          <w:rFonts w:ascii="Times New Roman" w:hAnsi="Times New Roman" w:cs="Times New Roman"/>
          <w:i/>
          <w:sz w:val="24"/>
          <w:szCs w:val="24"/>
        </w:rPr>
        <w:t xml:space="preserve">Horror Literature: a Reader’s Guide. </w:t>
      </w:r>
      <w:r w:rsidRPr="00BD75D2">
        <w:rPr>
          <w:rFonts w:ascii="Times New Roman" w:hAnsi="Times New Roman" w:cs="Times New Roman"/>
          <w:sz w:val="24"/>
          <w:szCs w:val="24"/>
        </w:rPr>
        <w:t>New York: Garland Publishing, 1990.</w:t>
      </w:r>
    </w:p>
    <w:p w14:paraId="7416DE20" w14:textId="77777777" w:rsidR="001622C1" w:rsidRPr="00BD75D2" w:rsidRDefault="001622C1" w:rsidP="001622C1">
      <w:pPr>
        <w:spacing w:line="480" w:lineRule="auto"/>
        <w:ind w:left="0" w:firstLine="0"/>
        <w:rPr>
          <w:rFonts w:ascii="Times New Roman" w:hAnsi="Times New Roman" w:cs="Times New Roman"/>
          <w:sz w:val="24"/>
          <w:szCs w:val="24"/>
        </w:rPr>
      </w:pPr>
      <w:proofErr w:type="spellStart"/>
      <w:r w:rsidRPr="00970121">
        <w:rPr>
          <w:rFonts w:ascii="Times New Roman" w:hAnsi="Times New Roman" w:cs="Times New Roman"/>
          <w:sz w:val="24"/>
          <w:szCs w:val="24"/>
        </w:rPr>
        <w:t>Bauduin</w:t>
      </w:r>
      <w:proofErr w:type="spellEnd"/>
      <w:r w:rsidRPr="00970121">
        <w:rPr>
          <w:rFonts w:ascii="Times New Roman" w:hAnsi="Times New Roman" w:cs="Times New Roman"/>
          <w:sz w:val="24"/>
          <w:szCs w:val="24"/>
        </w:rPr>
        <w:t xml:space="preserve">, Pierre. </w:t>
      </w:r>
      <w:r w:rsidRPr="00BD75D2">
        <w:rPr>
          <w:rFonts w:ascii="Times New Roman" w:hAnsi="Times New Roman" w:cs="Times New Roman"/>
          <w:i/>
          <w:sz w:val="24"/>
          <w:szCs w:val="24"/>
          <w:lang w:val="fr-FR"/>
        </w:rPr>
        <w:t xml:space="preserve">Le monde franc et les Vikings. </w:t>
      </w:r>
      <w:r w:rsidR="00C2791B">
        <w:rPr>
          <w:rFonts w:ascii="Times New Roman" w:hAnsi="Times New Roman" w:cs="Times New Roman"/>
          <w:sz w:val="24"/>
          <w:szCs w:val="24"/>
        </w:rPr>
        <w:t>Paris</w:t>
      </w:r>
      <w:r w:rsidRPr="00BD75D2">
        <w:rPr>
          <w:rFonts w:ascii="Times New Roman" w:hAnsi="Times New Roman" w:cs="Times New Roman"/>
          <w:sz w:val="24"/>
          <w:szCs w:val="24"/>
        </w:rPr>
        <w:t xml:space="preserve">: </w:t>
      </w:r>
      <w:proofErr w:type="spellStart"/>
      <w:r w:rsidRPr="00BD75D2">
        <w:rPr>
          <w:rFonts w:ascii="Times New Roman" w:hAnsi="Times New Roman" w:cs="Times New Roman"/>
          <w:sz w:val="24"/>
          <w:szCs w:val="24"/>
        </w:rPr>
        <w:t>Albin</w:t>
      </w:r>
      <w:proofErr w:type="spellEnd"/>
      <w:r w:rsidRPr="00BD75D2">
        <w:rPr>
          <w:rFonts w:ascii="Times New Roman" w:hAnsi="Times New Roman" w:cs="Times New Roman"/>
          <w:sz w:val="24"/>
          <w:szCs w:val="24"/>
        </w:rPr>
        <w:t xml:space="preserve"> Michel, 2009.</w:t>
      </w:r>
    </w:p>
    <w:p w14:paraId="2C547979" w14:textId="77777777" w:rsidR="001622C1" w:rsidRPr="00BD75D2" w:rsidRDefault="001622C1" w:rsidP="001622C1">
      <w:pPr>
        <w:spacing w:line="480" w:lineRule="auto"/>
        <w:ind w:left="0" w:firstLine="0"/>
        <w:rPr>
          <w:rFonts w:ascii="Times New Roman" w:hAnsi="Times New Roman" w:cs="Times New Roman"/>
          <w:sz w:val="24"/>
          <w:szCs w:val="24"/>
        </w:rPr>
      </w:pPr>
      <w:r w:rsidRPr="00BD75D2">
        <w:rPr>
          <w:rFonts w:ascii="Times New Roman" w:hAnsi="Times New Roman" w:cs="Times New Roman"/>
          <w:sz w:val="24"/>
          <w:szCs w:val="24"/>
        </w:rPr>
        <w:t xml:space="preserve">Bayless, Martha. </w:t>
      </w:r>
      <w:r w:rsidRPr="00BD75D2">
        <w:rPr>
          <w:rFonts w:ascii="Times New Roman" w:hAnsi="Times New Roman" w:cs="Times New Roman"/>
          <w:i/>
          <w:sz w:val="24"/>
          <w:szCs w:val="24"/>
        </w:rPr>
        <w:t xml:space="preserve">Sin and Filth in Medieval Culture: the Devil in the Latrine. </w:t>
      </w:r>
      <w:r w:rsidRPr="00BD75D2">
        <w:rPr>
          <w:rFonts w:ascii="Times New Roman" w:hAnsi="Times New Roman" w:cs="Times New Roman"/>
          <w:sz w:val="24"/>
          <w:szCs w:val="24"/>
        </w:rPr>
        <w:t xml:space="preserve">New York: </w:t>
      </w:r>
    </w:p>
    <w:p w14:paraId="3FC4D692" w14:textId="77777777" w:rsidR="001622C1" w:rsidRPr="00BD75D2" w:rsidRDefault="001622C1" w:rsidP="001622C1">
      <w:pPr>
        <w:spacing w:line="480" w:lineRule="auto"/>
        <w:ind w:left="0" w:firstLine="720"/>
        <w:rPr>
          <w:rFonts w:ascii="Times New Roman" w:hAnsi="Times New Roman" w:cs="Times New Roman"/>
          <w:sz w:val="24"/>
          <w:szCs w:val="24"/>
        </w:rPr>
      </w:pPr>
      <w:r w:rsidRPr="00BD75D2">
        <w:rPr>
          <w:rFonts w:ascii="Times New Roman" w:hAnsi="Times New Roman" w:cs="Times New Roman"/>
          <w:sz w:val="24"/>
          <w:szCs w:val="24"/>
        </w:rPr>
        <w:t>Routledge, 2012.</w:t>
      </w:r>
    </w:p>
    <w:p w14:paraId="7D68810B" w14:textId="77777777" w:rsidR="001622C1" w:rsidRPr="00BD75D2" w:rsidRDefault="001622C1" w:rsidP="001622C1">
      <w:pPr>
        <w:spacing w:line="480" w:lineRule="auto"/>
        <w:ind w:left="0" w:firstLine="0"/>
        <w:rPr>
          <w:rFonts w:ascii="Times New Roman" w:hAnsi="Times New Roman" w:cs="Times New Roman"/>
          <w:sz w:val="24"/>
          <w:szCs w:val="24"/>
        </w:rPr>
      </w:pPr>
      <w:r w:rsidRPr="00BD75D2">
        <w:rPr>
          <w:rFonts w:ascii="Times New Roman" w:hAnsi="Times New Roman" w:cs="Times New Roman"/>
          <w:sz w:val="24"/>
          <w:szCs w:val="24"/>
        </w:rPr>
        <w:t xml:space="preserve">Beer, Jeanette. </w:t>
      </w:r>
      <w:r w:rsidRPr="00BD75D2">
        <w:rPr>
          <w:rFonts w:ascii="Times New Roman" w:hAnsi="Times New Roman" w:cs="Times New Roman"/>
          <w:i/>
          <w:sz w:val="24"/>
          <w:szCs w:val="24"/>
        </w:rPr>
        <w:t xml:space="preserve">Narrative Conventions of Truth in the </w:t>
      </w:r>
      <w:proofErr w:type="gramStart"/>
      <w:r w:rsidRPr="00BD75D2">
        <w:rPr>
          <w:rFonts w:ascii="Times New Roman" w:hAnsi="Times New Roman" w:cs="Times New Roman"/>
          <w:i/>
          <w:sz w:val="24"/>
          <w:szCs w:val="24"/>
        </w:rPr>
        <w:t>Middle</w:t>
      </w:r>
      <w:proofErr w:type="gramEnd"/>
      <w:r w:rsidRPr="00BD75D2">
        <w:rPr>
          <w:rFonts w:ascii="Times New Roman" w:hAnsi="Times New Roman" w:cs="Times New Roman"/>
          <w:i/>
          <w:sz w:val="24"/>
          <w:szCs w:val="24"/>
        </w:rPr>
        <w:t xml:space="preserve"> Ages. </w:t>
      </w:r>
      <w:r w:rsidRPr="00BD75D2">
        <w:rPr>
          <w:rFonts w:ascii="Times New Roman" w:hAnsi="Times New Roman" w:cs="Times New Roman"/>
          <w:sz w:val="24"/>
          <w:szCs w:val="24"/>
        </w:rPr>
        <w:t xml:space="preserve">Geneva: </w:t>
      </w:r>
      <w:proofErr w:type="spellStart"/>
      <w:r w:rsidRPr="00BD75D2">
        <w:rPr>
          <w:rFonts w:ascii="Times New Roman" w:hAnsi="Times New Roman" w:cs="Times New Roman"/>
          <w:sz w:val="24"/>
          <w:szCs w:val="24"/>
        </w:rPr>
        <w:t>Librairie</w:t>
      </w:r>
      <w:proofErr w:type="spellEnd"/>
      <w:r w:rsidRPr="00BD75D2">
        <w:rPr>
          <w:rFonts w:ascii="Times New Roman" w:hAnsi="Times New Roman" w:cs="Times New Roman"/>
          <w:sz w:val="24"/>
          <w:szCs w:val="24"/>
        </w:rPr>
        <w:t xml:space="preserve"> </w:t>
      </w:r>
      <w:proofErr w:type="spellStart"/>
      <w:r w:rsidRPr="00BD75D2">
        <w:rPr>
          <w:rFonts w:ascii="Times New Roman" w:hAnsi="Times New Roman" w:cs="Times New Roman"/>
          <w:sz w:val="24"/>
          <w:szCs w:val="24"/>
        </w:rPr>
        <w:t>Droz</w:t>
      </w:r>
      <w:proofErr w:type="spellEnd"/>
      <w:r w:rsidRPr="00BD75D2">
        <w:rPr>
          <w:rFonts w:ascii="Times New Roman" w:hAnsi="Times New Roman" w:cs="Times New Roman"/>
          <w:sz w:val="24"/>
          <w:szCs w:val="24"/>
        </w:rPr>
        <w:t xml:space="preserve"> S.A., </w:t>
      </w:r>
    </w:p>
    <w:p w14:paraId="2D2B7351" w14:textId="77777777" w:rsidR="001622C1" w:rsidRPr="00BD75D2" w:rsidRDefault="001622C1" w:rsidP="001622C1">
      <w:pPr>
        <w:spacing w:line="480" w:lineRule="auto"/>
        <w:ind w:left="0" w:firstLine="720"/>
        <w:rPr>
          <w:rFonts w:ascii="Times New Roman" w:hAnsi="Times New Roman" w:cs="Times New Roman"/>
          <w:sz w:val="24"/>
          <w:szCs w:val="24"/>
        </w:rPr>
      </w:pPr>
      <w:r w:rsidRPr="00BD75D2">
        <w:rPr>
          <w:rFonts w:ascii="Times New Roman" w:hAnsi="Times New Roman" w:cs="Times New Roman"/>
          <w:sz w:val="24"/>
          <w:szCs w:val="24"/>
        </w:rPr>
        <w:t>1981.</w:t>
      </w:r>
    </w:p>
    <w:p w14:paraId="76F3A8B0" w14:textId="77777777" w:rsidR="001622C1" w:rsidRPr="00BD75D2" w:rsidRDefault="001622C1" w:rsidP="001622C1">
      <w:pPr>
        <w:spacing w:line="480" w:lineRule="auto"/>
        <w:ind w:left="0" w:firstLine="0"/>
        <w:rPr>
          <w:rFonts w:ascii="Times New Roman" w:hAnsi="Times New Roman" w:cs="Times New Roman"/>
          <w:i/>
          <w:sz w:val="24"/>
          <w:szCs w:val="24"/>
        </w:rPr>
      </w:pPr>
      <w:proofErr w:type="spellStart"/>
      <w:r w:rsidRPr="00BD75D2">
        <w:rPr>
          <w:rFonts w:ascii="Times New Roman" w:hAnsi="Times New Roman" w:cs="Times New Roman"/>
          <w:sz w:val="24"/>
          <w:szCs w:val="24"/>
        </w:rPr>
        <w:t>Blumenfeld-Kosinski</w:t>
      </w:r>
      <w:proofErr w:type="spellEnd"/>
      <w:r w:rsidRPr="00BD75D2">
        <w:rPr>
          <w:rFonts w:ascii="Times New Roman" w:hAnsi="Times New Roman" w:cs="Times New Roman"/>
          <w:sz w:val="24"/>
          <w:szCs w:val="24"/>
        </w:rPr>
        <w:t xml:space="preserve">, Renate. </w:t>
      </w:r>
      <w:r w:rsidRPr="00BD75D2">
        <w:rPr>
          <w:rFonts w:ascii="Times New Roman" w:hAnsi="Times New Roman" w:cs="Times New Roman"/>
          <w:i/>
          <w:sz w:val="24"/>
          <w:szCs w:val="24"/>
        </w:rPr>
        <w:t xml:space="preserve">The Strange Case of Ermine de Reims: a Medieval Woman </w:t>
      </w:r>
    </w:p>
    <w:p w14:paraId="7C9B65F7" w14:textId="77777777" w:rsidR="001622C1" w:rsidRPr="00BD75D2" w:rsidRDefault="001622C1" w:rsidP="001622C1">
      <w:pPr>
        <w:spacing w:line="480" w:lineRule="auto"/>
        <w:ind w:left="0" w:firstLine="720"/>
        <w:rPr>
          <w:rFonts w:ascii="Times New Roman" w:hAnsi="Times New Roman" w:cs="Times New Roman"/>
          <w:sz w:val="24"/>
          <w:szCs w:val="24"/>
        </w:rPr>
      </w:pPr>
      <w:r w:rsidRPr="00BD75D2">
        <w:rPr>
          <w:rFonts w:ascii="Times New Roman" w:hAnsi="Times New Roman" w:cs="Times New Roman"/>
          <w:i/>
          <w:sz w:val="24"/>
          <w:szCs w:val="24"/>
        </w:rPr>
        <w:t>Between Demons and Saints.</w:t>
      </w:r>
      <w:r w:rsidRPr="00BD75D2">
        <w:rPr>
          <w:rFonts w:ascii="Times New Roman" w:hAnsi="Times New Roman" w:cs="Times New Roman"/>
          <w:sz w:val="24"/>
          <w:szCs w:val="24"/>
        </w:rPr>
        <w:t xml:space="preserve"> Philadelphia: University of Pennsylvania Press, 2015.</w:t>
      </w:r>
    </w:p>
    <w:p w14:paraId="70A3A2A6" w14:textId="77777777" w:rsidR="001622C1" w:rsidRPr="00BD75D2" w:rsidRDefault="001622C1" w:rsidP="001622C1">
      <w:pPr>
        <w:spacing w:line="480" w:lineRule="auto"/>
        <w:ind w:left="0" w:firstLine="0"/>
        <w:rPr>
          <w:rFonts w:ascii="Times New Roman" w:hAnsi="Times New Roman" w:cs="Times New Roman"/>
          <w:i/>
          <w:sz w:val="24"/>
          <w:szCs w:val="24"/>
        </w:rPr>
      </w:pPr>
      <w:r w:rsidRPr="00BD75D2">
        <w:rPr>
          <w:rFonts w:ascii="Times New Roman" w:hAnsi="Times New Roman" w:cs="Times New Roman"/>
          <w:sz w:val="24"/>
          <w:szCs w:val="24"/>
        </w:rPr>
        <w:t xml:space="preserve">Booker, Courtney. </w:t>
      </w:r>
      <w:r w:rsidRPr="00BD75D2">
        <w:rPr>
          <w:rFonts w:ascii="Times New Roman" w:hAnsi="Times New Roman" w:cs="Times New Roman"/>
          <w:i/>
          <w:sz w:val="24"/>
          <w:szCs w:val="24"/>
        </w:rPr>
        <w:t xml:space="preserve">Past Convictions: The Penance of Louis the Pious and the Decline of the </w:t>
      </w:r>
    </w:p>
    <w:p w14:paraId="50A3A620" w14:textId="77777777" w:rsidR="001622C1" w:rsidRPr="00BD75D2" w:rsidRDefault="001622C1" w:rsidP="001622C1">
      <w:pPr>
        <w:spacing w:line="480" w:lineRule="auto"/>
        <w:ind w:left="0" w:firstLine="720"/>
        <w:rPr>
          <w:rFonts w:ascii="Times New Roman" w:hAnsi="Times New Roman" w:cs="Times New Roman"/>
          <w:i/>
          <w:sz w:val="24"/>
          <w:szCs w:val="24"/>
        </w:rPr>
      </w:pPr>
      <w:r w:rsidRPr="00BD75D2">
        <w:rPr>
          <w:rFonts w:ascii="Times New Roman" w:hAnsi="Times New Roman" w:cs="Times New Roman"/>
          <w:i/>
          <w:sz w:val="24"/>
          <w:szCs w:val="24"/>
        </w:rPr>
        <w:t xml:space="preserve">Carolingians. </w:t>
      </w:r>
      <w:r w:rsidRPr="00BD75D2">
        <w:rPr>
          <w:rFonts w:ascii="Times New Roman" w:hAnsi="Times New Roman" w:cs="Times New Roman"/>
          <w:sz w:val="24"/>
          <w:szCs w:val="24"/>
        </w:rPr>
        <w:t>University of Pennsylvania Press</w:t>
      </w:r>
      <w:r w:rsidRPr="00BD75D2">
        <w:rPr>
          <w:rFonts w:ascii="Times New Roman" w:hAnsi="Times New Roman" w:cs="Times New Roman"/>
          <w:i/>
          <w:sz w:val="24"/>
          <w:szCs w:val="24"/>
        </w:rPr>
        <w:t xml:space="preserve">, </w:t>
      </w:r>
      <w:r w:rsidRPr="00BD75D2">
        <w:rPr>
          <w:rFonts w:ascii="Times New Roman" w:hAnsi="Times New Roman" w:cs="Times New Roman"/>
          <w:sz w:val="24"/>
          <w:szCs w:val="24"/>
        </w:rPr>
        <w:t>2009</w:t>
      </w:r>
      <w:r w:rsidRPr="00BD75D2">
        <w:rPr>
          <w:rFonts w:ascii="Times New Roman" w:hAnsi="Times New Roman" w:cs="Times New Roman"/>
          <w:i/>
          <w:sz w:val="24"/>
          <w:szCs w:val="24"/>
        </w:rPr>
        <w:t>.</w:t>
      </w:r>
    </w:p>
    <w:p w14:paraId="31290227" w14:textId="77777777" w:rsidR="001622C1" w:rsidRPr="00BD75D2" w:rsidRDefault="001622C1" w:rsidP="001622C1">
      <w:pPr>
        <w:spacing w:line="480" w:lineRule="auto"/>
        <w:ind w:left="0" w:firstLine="0"/>
        <w:rPr>
          <w:rFonts w:ascii="Times New Roman" w:hAnsi="Times New Roman" w:cs="Times New Roman"/>
          <w:sz w:val="24"/>
          <w:szCs w:val="24"/>
        </w:rPr>
      </w:pPr>
      <w:proofErr w:type="spellStart"/>
      <w:r w:rsidRPr="00BD75D2">
        <w:rPr>
          <w:rFonts w:ascii="Times New Roman" w:hAnsi="Times New Roman" w:cs="Times New Roman"/>
          <w:sz w:val="24"/>
          <w:szCs w:val="24"/>
        </w:rPr>
        <w:t>Brakke</w:t>
      </w:r>
      <w:proofErr w:type="spellEnd"/>
      <w:r w:rsidRPr="00BD75D2">
        <w:rPr>
          <w:rFonts w:ascii="Times New Roman" w:hAnsi="Times New Roman" w:cs="Times New Roman"/>
          <w:sz w:val="24"/>
          <w:szCs w:val="24"/>
        </w:rPr>
        <w:t xml:space="preserve">, David. </w:t>
      </w:r>
      <w:r w:rsidRPr="00BD75D2">
        <w:rPr>
          <w:rFonts w:ascii="Times New Roman" w:hAnsi="Times New Roman" w:cs="Times New Roman"/>
          <w:i/>
          <w:sz w:val="24"/>
          <w:szCs w:val="24"/>
        </w:rPr>
        <w:t>Demons and the Making of the Monk: Spiritual Combat in Early Christianity.</w:t>
      </w:r>
      <w:r w:rsidRPr="00BD75D2">
        <w:rPr>
          <w:rFonts w:ascii="Times New Roman" w:hAnsi="Times New Roman" w:cs="Times New Roman"/>
          <w:sz w:val="24"/>
          <w:szCs w:val="24"/>
        </w:rPr>
        <w:t xml:space="preserve"> </w:t>
      </w:r>
    </w:p>
    <w:p w14:paraId="0D44548F" w14:textId="77777777" w:rsidR="001622C1" w:rsidRPr="00BD75D2" w:rsidRDefault="001622C1" w:rsidP="001622C1">
      <w:pPr>
        <w:spacing w:line="480" w:lineRule="auto"/>
        <w:ind w:left="0" w:firstLine="720"/>
        <w:rPr>
          <w:rFonts w:ascii="Times New Roman" w:hAnsi="Times New Roman" w:cs="Times New Roman"/>
          <w:sz w:val="24"/>
          <w:szCs w:val="24"/>
        </w:rPr>
      </w:pPr>
      <w:r w:rsidRPr="00BD75D2">
        <w:rPr>
          <w:rFonts w:ascii="Times New Roman" w:hAnsi="Times New Roman" w:cs="Times New Roman"/>
          <w:sz w:val="24"/>
          <w:szCs w:val="24"/>
        </w:rPr>
        <w:t xml:space="preserve">Cambridge, </w:t>
      </w:r>
      <w:proofErr w:type="spellStart"/>
      <w:r w:rsidRPr="00BD75D2">
        <w:rPr>
          <w:rFonts w:ascii="Times New Roman" w:hAnsi="Times New Roman" w:cs="Times New Roman"/>
          <w:sz w:val="24"/>
          <w:szCs w:val="24"/>
        </w:rPr>
        <w:t>Massachussetts</w:t>
      </w:r>
      <w:proofErr w:type="spellEnd"/>
      <w:r w:rsidRPr="00BD75D2">
        <w:rPr>
          <w:rFonts w:ascii="Times New Roman" w:hAnsi="Times New Roman" w:cs="Times New Roman"/>
          <w:sz w:val="24"/>
          <w:szCs w:val="24"/>
        </w:rPr>
        <w:t>: Harvard University Press, 2006.</w:t>
      </w:r>
    </w:p>
    <w:p w14:paraId="116CA2E1" w14:textId="77777777" w:rsidR="001622C1" w:rsidRPr="00BD75D2" w:rsidRDefault="001622C1" w:rsidP="001622C1">
      <w:pPr>
        <w:spacing w:line="480" w:lineRule="auto"/>
        <w:ind w:left="0" w:firstLine="0"/>
        <w:rPr>
          <w:rFonts w:ascii="Times New Roman" w:hAnsi="Times New Roman" w:cs="Times New Roman"/>
          <w:i/>
          <w:sz w:val="24"/>
          <w:szCs w:val="24"/>
        </w:rPr>
      </w:pPr>
      <w:r w:rsidRPr="00BD75D2">
        <w:rPr>
          <w:rFonts w:ascii="Times New Roman" w:hAnsi="Times New Roman" w:cs="Times New Roman"/>
          <w:sz w:val="24"/>
          <w:szCs w:val="24"/>
          <w:lang w:val="fr-FR"/>
        </w:rPr>
        <w:t xml:space="preserve">Braudel, Fernand. “Histoire et Sciences sociales: La longue durée. » </w:t>
      </w:r>
      <w:proofErr w:type="spellStart"/>
      <w:r w:rsidRPr="00BD75D2">
        <w:rPr>
          <w:rFonts w:ascii="Times New Roman" w:hAnsi="Times New Roman" w:cs="Times New Roman"/>
          <w:i/>
          <w:sz w:val="24"/>
          <w:szCs w:val="24"/>
        </w:rPr>
        <w:t>Annales</w:t>
      </w:r>
      <w:proofErr w:type="spellEnd"/>
      <w:r w:rsidRPr="00BD75D2">
        <w:rPr>
          <w:rFonts w:ascii="Times New Roman" w:hAnsi="Times New Roman" w:cs="Times New Roman"/>
          <w:i/>
          <w:sz w:val="24"/>
          <w:szCs w:val="24"/>
        </w:rPr>
        <w:t xml:space="preserve">, Histoire, Sciences </w:t>
      </w:r>
    </w:p>
    <w:p w14:paraId="0FB15CAB" w14:textId="77777777" w:rsidR="001622C1" w:rsidRPr="00BD75D2" w:rsidRDefault="001622C1" w:rsidP="001622C1">
      <w:pPr>
        <w:spacing w:line="480" w:lineRule="auto"/>
        <w:ind w:left="0" w:firstLine="720"/>
        <w:rPr>
          <w:rFonts w:ascii="Times New Roman" w:hAnsi="Times New Roman" w:cs="Times New Roman"/>
          <w:sz w:val="24"/>
          <w:szCs w:val="24"/>
        </w:rPr>
      </w:pPr>
      <w:proofErr w:type="spellStart"/>
      <w:r w:rsidRPr="00BD75D2">
        <w:rPr>
          <w:rFonts w:ascii="Times New Roman" w:hAnsi="Times New Roman" w:cs="Times New Roman"/>
          <w:i/>
          <w:sz w:val="24"/>
          <w:szCs w:val="24"/>
        </w:rPr>
        <w:t>Sociales</w:t>
      </w:r>
      <w:proofErr w:type="spellEnd"/>
      <w:r w:rsidRPr="00BD75D2">
        <w:rPr>
          <w:rFonts w:ascii="Times New Roman" w:hAnsi="Times New Roman" w:cs="Times New Roman"/>
          <w:i/>
          <w:sz w:val="24"/>
          <w:szCs w:val="24"/>
        </w:rPr>
        <w:t xml:space="preserve">. </w:t>
      </w:r>
      <w:r w:rsidRPr="00BD75D2">
        <w:rPr>
          <w:rFonts w:ascii="Times New Roman" w:hAnsi="Times New Roman" w:cs="Times New Roman"/>
          <w:sz w:val="24"/>
          <w:szCs w:val="24"/>
        </w:rPr>
        <w:t>Vol. 13, N</w:t>
      </w:r>
      <w:r w:rsidRPr="00BD75D2">
        <w:rPr>
          <w:rFonts w:ascii="Times New Roman" w:hAnsi="Times New Roman" w:cs="Times New Roman"/>
          <w:sz w:val="24"/>
          <w:szCs w:val="24"/>
          <w:vertAlign w:val="superscript"/>
        </w:rPr>
        <w:t>o 4</w:t>
      </w:r>
      <w:r w:rsidRPr="00BD75D2">
        <w:rPr>
          <w:rFonts w:ascii="Times New Roman" w:hAnsi="Times New Roman" w:cs="Times New Roman"/>
          <w:sz w:val="24"/>
          <w:szCs w:val="24"/>
        </w:rPr>
        <w:t>, 1958, 725-753.</w:t>
      </w:r>
    </w:p>
    <w:p w14:paraId="223CD82D" w14:textId="77777777" w:rsidR="001622C1" w:rsidRPr="00BD75D2" w:rsidRDefault="001622C1" w:rsidP="001622C1">
      <w:pPr>
        <w:spacing w:line="480" w:lineRule="auto"/>
        <w:ind w:left="0" w:firstLine="0"/>
        <w:rPr>
          <w:rFonts w:ascii="Times New Roman" w:hAnsi="Times New Roman" w:cs="Times New Roman"/>
          <w:sz w:val="24"/>
          <w:szCs w:val="24"/>
        </w:rPr>
      </w:pPr>
      <w:r w:rsidRPr="00BD75D2">
        <w:rPr>
          <w:rFonts w:ascii="Times New Roman" w:hAnsi="Times New Roman" w:cs="Times New Roman"/>
          <w:sz w:val="24"/>
          <w:szCs w:val="24"/>
        </w:rPr>
        <w:t xml:space="preserve">Brewer, Keagan. </w:t>
      </w:r>
      <w:r w:rsidRPr="00BD75D2">
        <w:rPr>
          <w:rFonts w:ascii="Times New Roman" w:hAnsi="Times New Roman" w:cs="Times New Roman"/>
          <w:i/>
          <w:sz w:val="24"/>
          <w:szCs w:val="24"/>
        </w:rPr>
        <w:t xml:space="preserve">Wonder and Skepticism in the </w:t>
      </w:r>
      <w:proofErr w:type="gramStart"/>
      <w:r w:rsidRPr="00BD75D2">
        <w:rPr>
          <w:rFonts w:ascii="Times New Roman" w:hAnsi="Times New Roman" w:cs="Times New Roman"/>
          <w:i/>
          <w:sz w:val="24"/>
          <w:szCs w:val="24"/>
        </w:rPr>
        <w:t>Middle</w:t>
      </w:r>
      <w:proofErr w:type="gramEnd"/>
      <w:r w:rsidRPr="00BD75D2">
        <w:rPr>
          <w:rFonts w:ascii="Times New Roman" w:hAnsi="Times New Roman" w:cs="Times New Roman"/>
          <w:i/>
          <w:sz w:val="24"/>
          <w:szCs w:val="24"/>
        </w:rPr>
        <w:t xml:space="preserve"> Ages.</w:t>
      </w:r>
      <w:r w:rsidRPr="00BD75D2">
        <w:rPr>
          <w:rFonts w:ascii="Times New Roman" w:hAnsi="Times New Roman" w:cs="Times New Roman"/>
          <w:sz w:val="24"/>
          <w:szCs w:val="24"/>
        </w:rPr>
        <w:t xml:space="preserve"> New York: Routledge, 2016.</w:t>
      </w:r>
    </w:p>
    <w:p w14:paraId="133DF7D7" w14:textId="77777777" w:rsidR="001622C1" w:rsidRPr="00BD75D2" w:rsidRDefault="001622C1" w:rsidP="001622C1">
      <w:pPr>
        <w:pStyle w:val="FootnoteText"/>
        <w:spacing w:line="480" w:lineRule="auto"/>
        <w:ind w:left="0" w:firstLine="0"/>
        <w:rPr>
          <w:rFonts w:ascii="Times New Roman" w:hAnsi="Times New Roman" w:cs="Times New Roman"/>
          <w:sz w:val="24"/>
          <w:szCs w:val="24"/>
          <w:lang w:val="fr-FR"/>
        </w:rPr>
      </w:pPr>
      <w:r w:rsidRPr="00BD75D2">
        <w:rPr>
          <w:rFonts w:ascii="Times New Roman" w:hAnsi="Times New Roman" w:cs="Times New Roman"/>
          <w:sz w:val="24"/>
          <w:szCs w:val="24"/>
        </w:rPr>
        <w:lastRenderedPageBreak/>
        <w:t xml:space="preserve">Brown, Peter. </w:t>
      </w:r>
      <w:r w:rsidRPr="00BD75D2">
        <w:rPr>
          <w:rFonts w:ascii="Times New Roman" w:hAnsi="Times New Roman" w:cs="Times New Roman"/>
          <w:sz w:val="24"/>
          <w:szCs w:val="24"/>
          <w:lang w:val="fr-FR"/>
        </w:rPr>
        <w:t xml:space="preserve">“Vers la naissance du purgatoire: Amnistie et pénitence dans le christianisme </w:t>
      </w:r>
    </w:p>
    <w:p w14:paraId="4B599D24" w14:textId="77777777" w:rsidR="001622C1" w:rsidRPr="00BD75D2" w:rsidRDefault="001622C1" w:rsidP="001622C1">
      <w:pPr>
        <w:pStyle w:val="FootnoteText"/>
        <w:spacing w:line="480" w:lineRule="auto"/>
        <w:ind w:left="0" w:firstLine="720"/>
        <w:rPr>
          <w:rFonts w:ascii="Times New Roman" w:hAnsi="Times New Roman" w:cs="Times New Roman"/>
          <w:i/>
          <w:sz w:val="24"/>
          <w:szCs w:val="24"/>
          <w:lang w:val="fr-FR"/>
        </w:rPr>
      </w:pPr>
      <w:proofErr w:type="gramStart"/>
      <w:r w:rsidRPr="00BD75D2">
        <w:rPr>
          <w:rFonts w:ascii="Times New Roman" w:hAnsi="Times New Roman" w:cs="Times New Roman"/>
          <w:sz w:val="24"/>
          <w:szCs w:val="24"/>
          <w:lang w:val="fr-FR"/>
        </w:rPr>
        <w:t>occidental</w:t>
      </w:r>
      <w:proofErr w:type="gramEnd"/>
      <w:r w:rsidRPr="00BD75D2">
        <w:rPr>
          <w:rFonts w:ascii="Times New Roman" w:hAnsi="Times New Roman" w:cs="Times New Roman"/>
          <w:sz w:val="24"/>
          <w:szCs w:val="24"/>
          <w:lang w:val="fr-FR"/>
        </w:rPr>
        <w:t xml:space="preserve"> de l’Antiquité tardive au Haut Moyen Age,” </w:t>
      </w:r>
      <w:r w:rsidRPr="00BD75D2">
        <w:rPr>
          <w:rFonts w:ascii="Times New Roman" w:hAnsi="Times New Roman" w:cs="Times New Roman"/>
          <w:i/>
          <w:sz w:val="24"/>
          <w:szCs w:val="24"/>
          <w:lang w:val="fr-FR"/>
        </w:rPr>
        <w:t xml:space="preserve">Annales, Histoire, Sciences </w:t>
      </w:r>
    </w:p>
    <w:p w14:paraId="47EE4418" w14:textId="77777777" w:rsidR="001622C1" w:rsidRPr="00C2791B" w:rsidRDefault="001622C1" w:rsidP="001622C1">
      <w:pPr>
        <w:pStyle w:val="FootnoteText"/>
        <w:spacing w:line="480" w:lineRule="auto"/>
        <w:ind w:left="720" w:firstLine="0"/>
        <w:rPr>
          <w:rFonts w:ascii="Times New Roman" w:hAnsi="Times New Roman" w:cs="Times New Roman"/>
          <w:sz w:val="24"/>
          <w:szCs w:val="24"/>
          <w:lang w:val="fr-FR"/>
        </w:rPr>
      </w:pPr>
      <w:r w:rsidRPr="00C2791B">
        <w:rPr>
          <w:rFonts w:ascii="Times New Roman" w:hAnsi="Times New Roman" w:cs="Times New Roman"/>
          <w:i/>
          <w:sz w:val="24"/>
          <w:szCs w:val="24"/>
          <w:lang w:val="fr-FR"/>
        </w:rPr>
        <w:t>Sociales,</w:t>
      </w:r>
      <w:r w:rsidRPr="00C2791B">
        <w:rPr>
          <w:rFonts w:ascii="Times New Roman" w:hAnsi="Times New Roman" w:cs="Times New Roman"/>
          <w:sz w:val="24"/>
          <w:szCs w:val="24"/>
          <w:lang w:val="fr-FR"/>
        </w:rPr>
        <w:t xml:space="preserve"> 52</w:t>
      </w:r>
      <w:r w:rsidRPr="00C2791B">
        <w:rPr>
          <w:rFonts w:ascii="Times New Roman" w:hAnsi="Times New Roman" w:cs="Times New Roman"/>
          <w:sz w:val="24"/>
          <w:szCs w:val="24"/>
          <w:vertAlign w:val="superscript"/>
          <w:lang w:val="fr-FR"/>
        </w:rPr>
        <w:t>e</w:t>
      </w:r>
      <w:r w:rsidRPr="00C2791B">
        <w:rPr>
          <w:rFonts w:ascii="Times New Roman" w:hAnsi="Times New Roman" w:cs="Times New Roman"/>
          <w:sz w:val="24"/>
          <w:szCs w:val="24"/>
          <w:lang w:val="fr-FR"/>
        </w:rPr>
        <w:t xml:space="preserve"> année, No. 6, 1997, </w:t>
      </w:r>
      <w:r w:rsidR="00C2791B" w:rsidRPr="00C2791B">
        <w:rPr>
          <w:rFonts w:ascii="Times New Roman" w:hAnsi="Times New Roman" w:cs="Times New Roman"/>
          <w:sz w:val="24"/>
          <w:szCs w:val="24"/>
          <w:lang w:val="fr-FR"/>
        </w:rPr>
        <w:t xml:space="preserve">pp. </w:t>
      </w:r>
      <w:r w:rsidRPr="00C2791B">
        <w:rPr>
          <w:rFonts w:ascii="Times New Roman" w:hAnsi="Times New Roman" w:cs="Times New Roman"/>
          <w:sz w:val="24"/>
          <w:szCs w:val="24"/>
          <w:lang w:val="fr-FR"/>
        </w:rPr>
        <w:t>1247-1261.</w:t>
      </w:r>
    </w:p>
    <w:p w14:paraId="1AB73AA4" w14:textId="77777777" w:rsidR="001622C1" w:rsidRPr="00BD75D2" w:rsidRDefault="001622C1" w:rsidP="001622C1">
      <w:pPr>
        <w:spacing w:line="480" w:lineRule="auto"/>
        <w:ind w:left="0" w:firstLine="0"/>
        <w:rPr>
          <w:rFonts w:ascii="Times New Roman" w:hAnsi="Times New Roman" w:cs="Times New Roman"/>
          <w:sz w:val="24"/>
          <w:szCs w:val="24"/>
        </w:rPr>
      </w:pPr>
      <w:r w:rsidRPr="00BD75D2">
        <w:rPr>
          <w:rFonts w:ascii="Times New Roman" w:hAnsi="Times New Roman" w:cs="Times New Roman"/>
          <w:sz w:val="24"/>
          <w:szCs w:val="24"/>
        </w:rPr>
        <w:t xml:space="preserve">Carroll, Noël. </w:t>
      </w:r>
      <w:r w:rsidRPr="00BD75D2">
        <w:rPr>
          <w:rFonts w:ascii="Times New Roman" w:hAnsi="Times New Roman" w:cs="Times New Roman"/>
          <w:i/>
          <w:sz w:val="24"/>
          <w:szCs w:val="24"/>
        </w:rPr>
        <w:t>The Philosophy of Horror or Paradoxes of the Heart.</w:t>
      </w:r>
      <w:r w:rsidRPr="00BD75D2">
        <w:rPr>
          <w:rFonts w:ascii="Times New Roman" w:hAnsi="Times New Roman" w:cs="Times New Roman"/>
          <w:sz w:val="24"/>
          <w:szCs w:val="24"/>
        </w:rPr>
        <w:t xml:space="preserve"> New York: Routledge, </w:t>
      </w:r>
    </w:p>
    <w:p w14:paraId="02516AF7" w14:textId="77777777" w:rsidR="001622C1" w:rsidRPr="00BD75D2" w:rsidRDefault="001622C1" w:rsidP="001622C1">
      <w:pPr>
        <w:spacing w:line="480" w:lineRule="auto"/>
        <w:ind w:left="0" w:firstLine="720"/>
        <w:rPr>
          <w:rFonts w:ascii="Times New Roman" w:hAnsi="Times New Roman" w:cs="Times New Roman"/>
          <w:sz w:val="24"/>
          <w:szCs w:val="24"/>
        </w:rPr>
      </w:pPr>
      <w:r w:rsidRPr="00BD75D2">
        <w:rPr>
          <w:rFonts w:ascii="Times New Roman" w:hAnsi="Times New Roman" w:cs="Times New Roman"/>
          <w:sz w:val="24"/>
          <w:szCs w:val="24"/>
        </w:rPr>
        <w:t>1990.</w:t>
      </w:r>
    </w:p>
    <w:p w14:paraId="088140DA" w14:textId="77777777" w:rsidR="0076565A" w:rsidRDefault="001622C1" w:rsidP="001622C1">
      <w:pPr>
        <w:spacing w:line="480" w:lineRule="auto"/>
        <w:ind w:left="0" w:firstLine="0"/>
        <w:rPr>
          <w:rFonts w:ascii="Times New Roman" w:hAnsi="Times New Roman" w:cs="Times New Roman"/>
          <w:i/>
          <w:sz w:val="24"/>
          <w:szCs w:val="24"/>
        </w:rPr>
      </w:pPr>
      <w:r w:rsidRPr="00BD75D2">
        <w:rPr>
          <w:rFonts w:ascii="Times New Roman" w:hAnsi="Times New Roman" w:cs="Times New Roman"/>
          <w:sz w:val="24"/>
          <w:szCs w:val="24"/>
        </w:rPr>
        <w:t xml:space="preserve">Coon, Linda. </w:t>
      </w:r>
      <w:r w:rsidR="00C2791B">
        <w:rPr>
          <w:rFonts w:ascii="Times New Roman" w:hAnsi="Times New Roman" w:cs="Times New Roman"/>
          <w:i/>
          <w:sz w:val="24"/>
          <w:szCs w:val="24"/>
        </w:rPr>
        <w:t>Dark Age Bodies:</w:t>
      </w:r>
      <w:r w:rsidR="00C2791B" w:rsidRPr="00C2791B">
        <w:rPr>
          <w:rFonts w:ascii="Times New Roman" w:hAnsi="Times New Roman" w:cs="Times New Roman"/>
          <w:i/>
        </w:rPr>
        <w:t xml:space="preserve"> </w:t>
      </w:r>
      <w:r w:rsidR="00C2791B" w:rsidRPr="00C2791B">
        <w:rPr>
          <w:rFonts w:ascii="Times New Roman" w:hAnsi="Times New Roman" w:cs="Times New Roman"/>
          <w:i/>
          <w:sz w:val="24"/>
          <w:szCs w:val="24"/>
        </w:rPr>
        <w:t>Gender and Monastic Practice in the Early Medieval West</w:t>
      </w:r>
      <w:r w:rsidR="0076565A">
        <w:rPr>
          <w:rFonts w:ascii="Times New Roman" w:hAnsi="Times New Roman" w:cs="Times New Roman"/>
          <w:i/>
          <w:sz w:val="24"/>
          <w:szCs w:val="24"/>
        </w:rPr>
        <w:t>.</w:t>
      </w:r>
      <w:r w:rsidRPr="00BD75D2">
        <w:rPr>
          <w:rFonts w:ascii="Times New Roman" w:hAnsi="Times New Roman" w:cs="Times New Roman"/>
          <w:i/>
          <w:sz w:val="24"/>
          <w:szCs w:val="24"/>
        </w:rPr>
        <w:t xml:space="preserve"> </w:t>
      </w:r>
    </w:p>
    <w:p w14:paraId="61A1AABC" w14:textId="77777777" w:rsidR="001622C1" w:rsidRPr="00BD75D2" w:rsidRDefault="0076565A" w:rsidP="001622C1">
      <w:pPr>
        <w:spacing w:line="480" w:lineRule="auto"/>
        <w:ind w:left="0" w:firstLine="0"/>
        <w:rPr>
          <w:rFonts w:ascii="Times New Roman" w:hAnsi="Times New Roman" w:cs="Times New Roman"/>
          <w:sz w:val="24"/>
          <w:szCs w:val="24"/>
        </w:rPr>
      </w:pPr>
      <w:r>
        <w:rPr>
          <w:rFonts w:ascii="Times New Roman" w:hAnsi="Times New Roman" w:cs="Times New Roman"/>
          <w:i/>
          <w:sz w:val="24"/>
          <w:szCs w:val="24"/>
        </w:rPr>
        <w:tab/>
      </w:r>
      <w:r w:rsidR="001622C1" w:rsidRPr="00BD75D2">
        <w:rPr>
          <w:rFonts w:ascii="Times New Roman" w:hAnsi="Times New Roman" w:cs="Times New Roman"/>
          <w:sz w:val="24"/>
          <w:szCs w:val="24"/>
        </w:rPr>
        <w:t>University of Pennsylvania Press, 2011.</w:t>
      </w:r>
    </w:p>
    <w:p w14:paraId="121FE055" w14:textId="77777777" w:rsidR="001622C1" w:rsidRPr="00BD75D2" w:rsidRDefault="001622C1" w:rsidP="001622C1">
      <w:pPr>
        <w:spacing w:line="480" w:lineRule="auto"/>
        <w:ind w:left="0" w:firstLine="0"/>
        <w:rPr>
          <w:rFonts w:ascii="Times New Roman" w:hAnsi="Times New Roman" w:cs="Times New Roman"/>
          <w:sz w:val="24"/>
          <w:szCs w:val="24"/>
        </w:rPr>
      </w:pPr>
      <w:proofErr w:type="spellStart"/>
      <w:r w:rsidRPr="00BD75D2">
        <w:rPr>
          <w:rFonts w:ascii="Times New Roman" w:hAnsi="Times New Roman" w:cs="Times New Roman"/>
          <w:sz w:val="24"/>
          <w:szCs w:val="24"/>
        </w:rPr>
        <w:t>Coulton</w:t>
      </w:r>
      <w:proofErr w:type="spellEnd"/>
      <w:r w:rsidRPr="00BD75D2">
        <w:rPr>
          <w:rFonts w:ascii="Times New Roman" w:hAnsi="Times New Roman" w:cs="Times New Roman"/>
          <w:sz w:val="24"/>
          <w:szCs w:val="24"/>
        </w:rPr>
        <w:t xml:space="preserve">, G. C. </w:t>
      </w:r>
      <w:r w:rsidRPr="00BD75D2">
        <w:rPr>
          <w:rFonts w:ascii="Times New Roman" w:hAnsi="Times New Roman" w:cs="Times New Roman"/>
          <w:i/>
          <w:sz w:val="24"/>
          <w:szCs w:val="24"/>
        </w:rPr>
        <w:t xml:space="preserve">A Medieval Garner. </w:t>
      </w:r>
      <w:r w:rsidRPr="00BD75D2">
        <w:rPr>
          <w:rFonts w:ascii="Times New Roman" w:hAnsi="Times New Roman" w:cs="Times New Roman"/>
          <w:sz w:val="24"/>
          <w:szCs w:val="24"/>
        </w:rPr>
        <w:t xml:space="preserve">London: Constable &amp; Company Ltd. 1910. </w:t>
      </w:r>
    </w:p>
    <w:p w14:paraId="6BEDD29A" w14:textId="77777777" w:rsidR="0076565A" w:rsidRDefault="001622C1" w:rsidP="001622C1">
      <w:pPr>
        <w:spacing w:line="480" w:lineRule="auto"/>
        <w:ind w:left="0" w:firstLine="0"/>
        <w:rPr>
          <w:rFonts w:ascii="Times New Roman" w:hAnsi="Times New Roman" w:cs="Times New Roman"/>
          <w:i/>
          <w:sz w:val="24"/>
          <w:szCs w:val="24"/>
        </w:rPr>
      </w:pPr>
      <w:r w:rsidRPr="00BD75D2">
        <w:rPr>
          <w:rFonts w:ascii="Times New Roman" w:hAnsi="Times New Roman" w:cs="Times New Roman"/>
          <w:sz w:val="24"/>
          <w:szCs w:val="24"/>
        </w:rPr>
        <w:t xml:space="preserve">Chazelle, Celia. </w:t>
      </w:r>
      <w:r w:rsidRPr="00BD75D2">
        <w:rPr>
          <w:rFonts w:ascii="Times New Roman" w:hAnsi="Times New Roman" w:cs="Times New Roman"/>
          <w:i/>
          <w:sz w:val="24"/>
          <w:szCs w:val="24"/>
        </w:rPr>
        <w:t>The Crucified God in the Carolingian Era</w:t>
      </w:r>
      <w:r w:rsidR="0076565A">
        <w:rPr>
          <w:rFonts w:ascii="Times New Roman" w:hAnsi="Times New Roman" w:cs="Times New Roman"/>
          <w:i/>
          <w:sz w:val="24"/>
          <w:szCs w:val="24"/>
        </w:rPr>
        <w:t xml:space="preserve">: Theology and Art of Christ’s </w:t>
      </w:r>
    </w:p>
    <w:p w14:paraId="1DB540DA" w14:textId="77777777" w:rsidR="001622C1" w:rsidRPr="00BD75D2" w:rsidRDefault="0076565A" w:rsidP="001622C1">
      <w:pPr>
        <w:spacing w:line="480" w:lineRule="auto"/>
        <w:ind w:left="0" w:firstLine="0"/>
        <w:rPr>
          <w:rFonts w:ascii="Times New Roman" w:hAnsi="Times New Roman" w:cs="Times New Roman"/>
          <w:sz w:val="24"/>
          <w:szCs w:val="24"/>
        </w:rPr>
      </w:pPr>
      <w:r>
        <w:rPr>
          <w:rFonts w:ascii="Times New Roman" w:hAnsi="Times New Roman" w:cs="Times New Roman"/>
          <w:i/>
          <w:sz w:val="24"/>
          <w:szCs w:val="24"/>
        </w:rPr>
        <w:tab/>
        <w:t>Passion</w:t>
      </w:r>
      <w:r w:rsidR="001622C1" w:rsidRPr="00BD75D2">
        <w:rPr>
          <w:rFonts w:ascii="Times New Roman" w:hAnsi="Times New Roman" w:cs="Times New Roman"/>
          <w:i/>
          <w:sz w:val="24"/>
          <w:szCs w:val="24"/>
        </w:rPr>
        <w:t xml:space="preserve">. </w:t>
      </w:r>
      <w:r w:rsidR="001622C1" w:rsidRPr="00BD75D2">
        <w:rPr>
          <w:rFonts w:ascii="Times New Roman" w:hAnsi="Times New Roman" w:cs="Times New Roman"/>
          <w:sz w:val="24"/>
          <w:szCs w:val="24"/>
        </w:rPr>
        <w:t>Cambridge University Press, 2001.</w:t>
      </w:r>
    </w:p>
    <w:p w14:paraId="4D85BC0B" w14:textId="77777777" w:rsidR="0076565A" w:rsidRPr="00BD75D2" w:rsidRDefault="0076565A" w:rsidP="0076565A">
      <w:pPr>
        <w:spacing w:line="480" w:lineRule="auto"/>
        <w:ind w:left="0" w:firstLine="0"/>
        <w:rPr>
          <w:rFonts w:ascii="Times New Roman" w:hAnsi="Times New Roman" w:cs="Times New Roman"/>
          <w:sz w:val="24"/>
          <w:szCs w:val="24"/>
        </w:rPr>
      </w:pPr>
      <w:r w:rsidRPr="00BD75D2">
        <w:rPr>
          <w:rFonts w:ascii="Times New Roman" w:hAnsi="Times New Roman" w:cs="Times New Roman"/>
          <w:sz w:val="24"/>
          <w:szCs w:val="24"/>
        </w:rPr>
        <w:t xml:space="preserve">De Jong, </w:t>
      </w:r>
      <w:proofErr w:type="spellStart"/>
      <w:r w:rsidRPr="00BD75D2">
        <w:rPr>
          <w:rFonts w:ascii="Times New Roman" w:hAnsi="Times New Roman" w:cs="Times New Roman"/>
          <w:sz w:val="24"/>
          <w:szCs w:val="24"/>
        </w:rPr>
        <w:t>Mayke</w:t>
      </w:r>
      <w:proofErr w:type="spellEnd"/>
      <w:r w:rsidRPr="00BD75D2">
        <w:rPr>
          <w:rFonts w:ascii="Times New Roman" w:hAnsi="Times New Roman" w:cs="Times New Roman"/>
          <w:sz w:val="24"/>
          <w:szCs w:val="24"/>
        </w:rPr>
        <w:t xml:space="preserve">. “Carolingian Monasticism: the Power of Prayer,” ed. Rosamond </w:t>
      </w:r>
      <w:proofErr w:type="spellStart"/>
      <w:r w:rsidRPr="00BD75D2">
        <w:rPr>
          <w:rFonts w:ascii="Times New Roman" w:hAnsi="Times New Roman" w:cs="Times New Roman"/>
          <w:sz w:val="24"/>
          <w:szCs w:val="24"/>
        </w:rPr>
        <w:t>McKitterick</w:t>
      </w:r>
      <w:proofErr w:type="spellEnd"/>
      <w:r w:rsidRPr="00BD75D2">
        <w:rPr>
          <w:rFonts w:ascii="Times New Roman" w:hAnsi="Times New Roman" w:cs="Times New Roman"/>
          <w:sz w:val="24"/>
          <w:szCs w:val="24"/>
        </w:rPr>
        <w:t xml:space="preserve">. </w:t>
      </w:r>
    </w:p>
    <w:p w14:paraId="1E8BCB76" w14:textId="77777777" w:rsidR="0076565A" w:rsidRPr="00BD75D2" w:rsidRDefault="0076565A" w:rsidP="0076565A">
      <w:pPr>
        <w:spacing w:line="480" w:lineRule="auto"/>
        <w:ind w:left="0" w:firstLine="720"/>
        <w:rPr>
          <w:rFonts w:ascii="Times New Roman" w:hAnsi="Times New Roman" w:cs="Times New Roman"/>
          <w:sz w:val="24"/>
          <w:szCs w:val="24"/>
        </w:rPr>
      </w:pPr>
      <w:r w:rsidRPr="00BD75D2">
        <w:rPr>
          <w:rFonts w:ascii="Times New Roman" w:hAnsi="Times New Roman" w:cs="Times New Roman"/>
          <w:i/>
          <w:sz w:val="24"/>
          <w:szCs w:val="24"/>
        </w:rPr>
        <w:t xml:space="preserve">New Cambridge Medieval History II: c.700-c.900. </w:t>
      </w:r>
      <w:r w:rsidRPr="00BD75D2">
        <w:rPr>
          <w:rFonts w:ascii="Times New Roman" w:hAnsi="Times New Roman" w:cs="Times New Roman"/>
          <w:sz w:val="24"/>
          <w:szCs w:val="24"/>
        </w:rPr>
        <w:t xml:space="preserve">Cambridge, 1995, </w:t>
      </w:r>
    </w:p>
    <w:p w14:paraId="7409430F" w14:textId="77777777" w:rsidR="0076565A" w:rsidRPr="00BD75D2" w:rsidRDefault="0076565A" w:rsidP="0076565A">
      <w:pPr>
        <w:spacing w:line="480" w:lineRule="auto"/>
        <w:ind w:left="0" w:firstLine="0"/>
        <w:rPr>
          <w:rFonts w:ascii="Times New Roman" w:hAnsi="Times New Roman" w:cs="Times New Roman"/>
          <w:sz w:val="24"/>
          <w:szCs w:val="24"/>
        </w:rPr>
      </w:pPr>
      <w:r w:rsidRPr="00BD75D2">
        <w:rPr>
          <w:rFonts w:ascii="Times New Roman" w:hAnsi="Times New Roman" w:cs="Times New Roman"/>
          <w:sz w:val="24"/>
          <w:szCs w:val="24"/>
        </w:rPr>
        <w:t xml:space="preserve">__________. </w:t>
      </w:r>
      <w:r w:rsidRPr="00BD75D2">
        <w:rPr>
          <w:rFonts w:ascii="Times New Roman" w:hAnsi="Times New Roman" w:cs="Times New Roman"/>
          <w:i/>
          <w:sz w:val="24"/>
          <w:szCs w:val="24"/>
        </w:rPr>
        <w:t xml:space="preserve">The Penitential State. </w:t>
      </w:r>
      <w:r w:rsidRPr="00BD75D2">
        <w:rPr>
          <w:rFonts w:ascii="Times New Roman" w:hAnsi="Times New Roman" w:cs="Times New Roman"/>
          <w:sz w:val="24"/>
          <w:szCs w:val="24"/>
        </w:rPr>
        <w:t>Cambridge University Press, 2009.</w:t>
      </w:r>
    </w:p>
    <w:p w14:paraId="225E8472" w14:textId="77777777" w:rsidR="001622C1" w:rsidRPr="00BD75D2" w:rsidRDefault="001622C1" w:rsidP="001622C1">
      <w:pPr>
        <w:spacing w:line="480" w:lineRule="auto"/>
        <w:ind w:left="0" w:firstLine="0"/>
        <w:rPr>
          <w:rFonts w:ascii="Times New Roman" w:hAnsi="Times New Roman" w:cs="Times New Roman"/>
          <w:sz w:val="24"/>
          <w:szCs w:val="24"/>
        </w:rPr>
      </w:pPr>
      <w:proofErr w:type="spellStart"/>
      <w:r w:rsidRPr="00BD75D2">
        <w:rPr>
          <w:rFonts w:ascii="Times New Roman" w:hAnsi="Times New Roman" w:cs="Times New Roman"/>
          <w:sz w:val="24"/>
          <w:szCs w:val="24"/>
        </w:rPr>
        <w:t>Dendel</w:t>
      </w:r>
      <w:proofErr w:type="spellEnd"/>
      <w:r w:rsidRPr="00BD75D2">
        <w:rPr>
          <w:rFonts w:ascii="Times New Roman" w:hAnsi="Times New Roman" w:cs="Times New Roman"/>
          <w:sz w:val="24"/>
          <w:szCs w:val="24"/>
        </w:rPr>
        <w:t xml:space="preserve">, Peter. </w:t>
      </w:r>
      <w:r w:rsidRPr="00BD75D2">
        <w:rPr>
          <w:rFonts w:ascii="Times New Roman" w:hAnsi="Times New Roman" w:cs="Times New Roman"/>
          <w:i/>
          <w:sz w:val="24"/>
          <w:szCs w:val="24"/>
        </w:rPr>
        <w:t>Demon Possession in Anglo-Saxon England</w:t>
      </w:r>
      <w:r w:rsidRPr="00BD75D2">
        <w:rPr>
          <w:rFonts w:ascii="Times New Roman" w:hAnsi="Times New Roman" w:cs="Times New Roman"/>
          <w:sz w:val="24"/>
          <w:szCs w:val="24"/>
        </w:rPr>
        <w:t xml:space="preserve">. Kalamazoo: Medieval Institute </w:t>
      </w:r>
    </w:p>
    <w:p w14:paraId="1F0BD5C5" w14:textId="77777777" w:rsidR="001622C1" w:rsidRPr="00BD75D2" w:rsidRDefault="001622C1" w:rsidP="001622C1">
      <w:pPr>
        <w:spacing w:line="480" w:lineRule="auto"/>
        <w:ind w:left="0" w:firstLine="720"/>
        <w:rPr>
          <w:rFonts w:ascii="Times New Roman" w:hAnsi="Times New Roman" w:cs="Times New Roman"/>
          <w:sz w:val="24"/>
          <w:szCs w:val="24"/>
        </w:rPr>
      </w:pPr>
      <w:r w:rsidRPr="00BD75D2">
        <w:rPr>
          <w:rFonts w:ascii="Times New Roman" w:hAnsi="Times New Roman" w:cs="Times New Roman"/>
          <w:sz w:val="24"/>
          <w:szCs w:val="24"/>
        </w:rPr>
        <w:t>Publications, 2014.</w:t>
      </w:r>
    </w:p>
    <w:p w14:paraId="24149D91" w14:textId="77777777" w:rsidR="001622C1" w:rsidRPr="00BD75D2" w:rsidRDefault="001622C1" w:rsidP="001622C1">
      <w:pPr>
        <w:spacing w:line="480" w:lineRule="auto"/>
        <w:ind w:left="0" w:firstLine="0"/>
        <w:rPr>
          <w:rFonts w:ascii="Times New Roman" w:hAnsi="Times New Roman" w:cs="Times New Roman"/>
          <w:sz w:val="24"/>
          <w:szCs w:val="24"/>
        </w:rPr>
      </w:pPr>
      <w:r w:rsidRPr="00BD75D2">
        <w:rPr>
          <w:rFonts w:ascii="Times New Roman" w:hAnsi="Times New Roman" w:cs="Times New Roman"/>
          <w:sz w:val="24"/>
          <w:szCs w:val="24"/>
        </w:rPr>
        <w:t xml:space="preserve">_________. </w:t>
      </w:r>
      <w:r w:rsidRPr="00BD75D2">
        <w:rPr>
          <w:rFonts w:ascii="Times New Roman" w:hAnsi="Times New Roman" w:cs="Times New Roman"/>
          <w:i/>
          <w:sz w:val="24"/>
          <w:szCs w:val="24"/>
        </w:rPr>
        <w:t>Satan Unbound: the Devil in Old English Narrative Literature.</w:t>
      </w:r>
      <w:r w:rsidRPr="00BD75D2">
        <w:rPr>
          <w:rFonts w:ascii="Times New Roman" w:hAnsi="Times New Roman" w:cs="Times New Roman"/>
          <w:sz w:val="24"/>
          <w:szCs w:val="24"/>
        </w:rPr>
        <w:t xml:space="preserve"> University of </w:t>
      </w:r>
    </w:p>
    <w:p w14:paraId="45ED8397" w14:textId="77777777" w:rsidR="001622C1" w:rsidRPr="00BD75D2" w:rsidRDefault="001622C1" w:rsidP="001622C1">
      <w:pPr>
        <w:spacing w:line="480" w:lineRule="auto"/>
        <w:ind w:left="0" w:firstLine="720"/>
        <w:rPr>
          <w:rFonts w:ascii="Times New Roman" w:hAnsi="Times New Roman" w:cs="Times New Roman"/>
          <w:sz w:val="24"/>
          <w:szCs w:val="24"/>
        </w:rPr>
      </w:pPr>
      <w:r w:rsidRPr="00BD75D2">
        <w:rPr>
          <w:rFonts w:ascii="Times New Roman" w:hAnsi="Times New Roman" w:cs="Times New Roman"/>
          <w:sz w:val="24"/>
          <w:szCs w:val="24"/>
        </w:rPr>
        <w:t>Toronto Press, 2001.</w:t>
      </w:r>
    </w:p>
    <w:p w14:paraId="43DE0F5F" w14:textId="77777777" w:rsidR="001622C1" w:rsidRPr="00BD75D2" w:rsidRDefault="001622C1" w:rsidP="001622C1">
      <w:pPr>
        <w:spacing w:line="480" w:lineRule="auto"/>
        <w:ind w:left="0" w:firstLine="0"/>
        <w:rPr>
          <w:rFonts w:ascii="Times New Roman" w:hAnsi="Times New Roman" w:cs="Times New Roman"/>
          <w:i/>
          <w:sz w:val="24"/>
          <w:szCs w:val="24"/>
        </w:rPr>
      </w:pPr>
      <w:proofErr w:type="spellStart"/>
      <w:r w:rsidRPr="00BD75D2">
        <w:rPr>
          <w:rFonts w:ascii="Times New Roman" w:hAnsi="Times New Roman" w:cs="Times New Roman"/>
          <w:sz w:val="24"/>
          <w:szCs w:val="24"/>
        </w:rPr>
        <w:t>Dinzelbacher</w:t>
      </w:r>
      <w:proofErr w:type="spellEnd"/>
      <w:r w:rsidRPr="00BD75D2">
        <w:rPr>
          <w:rFonts w:ascii="Times New Roman" w:hAnsi="Times New Roman" w:cs="Times New Roman"/>
          <w:sz w:val="24"/>
          <w:szCs w:val="24"/>
        </w:rPr>
        <w:t xml:space="preserve">, Peter. </w:t>
      </w:r>
      <w:r w:rsidRPr="00BD75D2">
        <w:rPr>
          <w:rFonts w:ascii="Times New Roman" w:hAnsi="Times New Roman" w:cs="Times New Roman"/>
          <w:i/>
          <w:sz w:val="24"/>
          <w:szCs w:val="24"/>
        </w:rPr>
        <w:t xml:space="preserve">Angst </w:t>
      </w:r>
      <w:proofErr w:type="spellStart"/>
      <w:r w:rsidRPr="00BD75D2">
        <w:rPr>
          <w:rFonts w:ascii="Times New Roman" w:hAnsi="Times New Roman" w:cs="Times New Roman"/>
          <w:i/>
          <w:sz w:val="24"/>
          <w:szCs w:val="24"/>
        </w:rPr>
        <w:t>im</w:t>
      </w:r>
      <w:proofErr w:type="spellEnd"/>
      <w:r w:rsidRPr="00BD75D2">
        <w:rPr>
          <w:rFonts w:ascii="Times New Roman" w:hAnsi="Times New Roman" w:cs="Times New Roman"/>
          <w:i/>
          <w:sz w:val="24"/>
          <w:szCs w:val="24"/>
        </w:rPr>
        <w:t xml:space="preserve"> </w:t>
      </w:r>
      <w:proofErr w:type="spellStart"/>
      <w:r w:rsidRPr="00BD75D2">
        <w:rPr>
          <w:rFonts w:ascii="Times New Roman" w:hAnsi="Times New Roman" w:cs="Times New Roman"/>
          <w:i/>
          <w:sz w:val="24"/>
          <w:szCs w:val="24"/>
        </w:rPr>
        <w:t>Mittelalter</w:t>
      </w:r>
      <w:proofErr w:type="spellEnd"/>
      <w:r w:rsidRPr="00BD75D2">
        <w:rPr>
          <w:rFonts w:ascii="Times New Roman" w:hAnsi="Times New Roman" w:cs="Times New Roman"/>
          <w:i/>
          <w:sz w:val="24"/>
          <w:szCs w:val="24"/>
        </w:rPr>
        <w:t xml:space="preserve">: </w:t>
      </w:r>
      <w:proofErr w:type="spellStart"/>
      <w:r w:rsidRPr="00BD75D2">
        <w:rPr>
          <w:rFonts w:ascii="Times New Roman" w:hAnsi="Times New Roman" w:cs="Times New Roman"/>
          <w:i/>
          <w:sz w:val="24"/>
          <w:szCs w:val="24"/>
        </w:rPr>
        <w:t>Teufels</w:t>
      </w:r>
      <w:proofErr w:type="spellEnd"/>
      <w:r w:rsidRPr="00BD75D2">
        <w:rPr>
          <w:rFonts w:ascii="Times New Roman" w:hAnsi="Times New Roman" w:cs="Times New Roman"/>
          <w:i/>
          <w:sz w:val="24"/>
          <w:szCs w:val="24"/>
        </w:rPr>
        <w:t xml:space="preserve">-, </w:t>
      </w:r>
      <w:proofErr w:type="spellStart"/>
      <w:r w:rsidRPr="00BD75D2">
        <w:rPr>
          <w:rFonts w:ascii="Times New Roman" w:hAnsi="Times New Roman" w:cs="Times New Roman"/>
          <w:i/>
          <w:sz w:val="24"/>
          <w:szCs w:val="24"/>
        </w:rPr>
        <w:t>Todes</w:t>
      </w:r>
      <w:proofErr w:type="spellEnd"/>
      <w:r w:rsidRPr="00BD75D2">
        <w:rPr>
          <w:rFonts w:ascii="Times New Roman" w:hAnsi="Times New Roman" w:cs="Times New Roman"/>
          <w:i/>
          <w:sz w:val="24"/>
          <w:szCs w:val="24"/>
        </w:rPr>
        <w:t xml:space="preserve">-, und </w:t>
      </w:r>
      <w:proofErr w:type="spellStart"/>
      <w:r w:rsidRPr="00BD75D2">
        <w:rPr>
          <w:rFonts w:ascii="Times New Roman" w:hAnsi="Times New Roman" w:cs="Times New Roman"/>
          <w:i/>
          <w:sz w:val="24"/>
          <w:szCs w:val="24"/>
        </w:rPr>
        <w:t>Gotteserfahrung</w:t>
      </w:r>
      <w:proofErr w:type="spellEnd"/>
      <w:r w:rsidRPr="00BD75D2">
        <w:rPr>
          <w:rFonts w:ascii="Times New Roman" w:hAnsi="Times New Roman" w:cs="Times New Roman"/>
          <w:i/>
          <w:sz w:val="24"/>
          <w:szCs w:val="24"/>
        </w:rPr>
        <w:t xml:space="preserve">: </w:t>
      </w:r>
    </w:p>
    <w:p w14:paraId="39008F59" w14:textId="77777777" w:rsidR="001622C1" w:rsidRPr="00BD75D2" w:rsidRDefault="001622C1" w:rsidP="001622C1">
      <w:pPr>
        <w:spacing w:line="480" w:lineRule="auto"/>
        <w:ind w:left="0" w:firstLine="720"/>
        <w:rPr>
          <w:rFonts w:ascii="Times New Roman" w:hAnsi="Times New Roman" w:cs="Times New Roman"/>
          <w:sz w:val="24"/>
          <w:szCs w:val="24"/>
        </w:rPr>
      </w:pPr>
      <w:proofErr w:type="spellStart"/>
      <w:r w:rsidRPr="00BD75D2">
        <w:rPr>
          <w:rFonts w:ascii="Times New Roman" w:hAnsi="Times New Roman" w:cs="Times New Roman"/>
          <w:i/>
          <w:sz w:val="24"/>
          <w:szCs w:val="24"/>
        </w:rPr>
        <w:t>Mentalitätsgeschichte</w:t>
      </w:r>
      <w:proofErr w:type="spellEnd"/>
      <w:r w:rsidRPr="00BD75D2">
        <w:rPr>
          <w:rFonts w:ascii="Times New Roman" w:hAnsi="Times New Roman" w:cs="Times New Roman"/>
          <w:i/>
          <w:sz w:val="24"/>
          <w:szCs w:val="24"/>
        </w:rPr>
        <w:t xml:space="preserve"> und </w:t>
      </w:r>
      <w:proofErr w:type="spellStart"/>
      <w:r w:rsidRPr="00BD75D2">
        <w:rPr>
          <w:rFonts w:ascii="Times New Roman" w:hAnsi="Times New Roman" w:cs="Times New Roman"/>
          <w:i/>
          <w:sz w:val="24"/>
          <w:szCs w:val="24"/>
        </w:rPr>
        <w:t>Ikonographie</w:t>
      </w:r>
      <w:proofErr w:type="spellEnd"/>
      <w:r w:rsidRPr="00BD75D2">
        <w:rPr>
          <w:rFonts w:ascii="Times New Roman" w:hAnsi="Times New Roman" w:cs="Times New Roman"/>
          <w:i/>
          <w:sz w:val="24"/>
          <w:szCs w:val="24"/>
        </w:rPr>
        <w:t>.</w:t>
      </w:r>
      <w:r w:rsidRPr="00BD75D2">
        <w:rPr>
          <w:rFonts w:ascii="Times New Roman" w:hAnsi="Times New Roman" w:cs="Times New Roman"/>
          <w:sz w:val="24"/>
          <w:szCs w:val="24"/>
        </w:rPr>
        <w:t xml:space="preserve"> Vienna: Ferdinand </w:t>
      </w:r>
      <w:proofErr w:type="spellStart"/>
      <w:r w:rsidRPr="00BD75D2">
        <w:rPr>
          <w:rFonts w:ascii="Times New Roman" w:hAnsi="Times New Roman" w:cs="Times New Roman"/>
          <w:sz w:val="24"/>
          <w:szCs w:val="24"/>
        </w:rPr>
        <w:t>Schöningh</w:t>
      </w:r>
      <w:proofErr w:type="spellEnd"/>
      <w:r w:rsidRPr="00BD75D2">
        <w:rPr>
          <w:rFonts w:ascii="Times New Roman" w:hAnsi="Times New Roman" w:cs="Times New Roman"/>
          <w:sz w:val="24"/>
          <w:szCs w:val="24"/>
        </w:rPr>
        <w:t>, 1996.</w:t>
      </w:r>
    </w:p>
    <w:p w14:paraId="65880905" w14:textId="77777777" w:rsidR="001622C1" w:rsidRPr="00BD75D2" w:rsidRDefault="001622C1" w:rsidP="001622C1">
      <w:pPr>
        <w:spacing w:line="480" w:lineRule="auto"/>
        <w:ind w:left="0" w:firstLine="0"/>
        <w:rPr>
          <w:rFonts w:ascii="Times New Roman" w:hAnsi="Times New Roman" w:cs="Times New Roman"/>
          <w:sz w:val="24"/>
          <w:szCs w:val="24"/>
        </w:rPr>
      </w:pPr>
      <w:r w:rsidRPr="00BD75D2">
        <w:rPr>
          <w:rFonts w:ascii="Times New Roman" w:hAnsi="Times New Roman" w:cs="Times New Roman"/>
          <w:sz w:val="24"/>
          <w:szCs w:val="24"/>
        </w:rPr>
        <w:t xml:space="preserve">Dutton, Paul ed. and trans. </w:t>
      </w:r>
      <w:r w:rsidRPr="00BD75D2">
        <w:rPr>
          <w:rFonts w:ascii="Times New Roman" w:hAnsi="Times New Roman" w:cs="Times New Roman"/>
          <w:i/>
          <w:sz w:val="24"/>
          <w:szCs w:val="24"/>
        </w:rPr>
        <w:t xml:space="preserve">Charlemagne’s Courtier: the Complete </w:t>
      </w:r>
      <w:proofErr w:type="spellStart"/>
      <w:r w:rsidRPr="00BD75D2">
        <w:rPr>
          <w:rFonts w:ascii="Times New Roman" w:hAnsi="Times New Roman" w:cs="Times New Roman"/>
          <w:i/>
          <w:sz w:val="24"/>
          <w:szCs w:val="24"/>
        </w:rPr>
        <w:t>Einhard</w:t>
      </w:r>
      <w:proofErr w:type="spellEnd"/>
      <w:r w:rsidRPr="00BD75D2">
        <w:rPr>
          <w:rFonts w:ascii="Times New Roman" w:hAnsi="Times New Roman" w:cs="Times New Roman"/>
          <w:i/>
          <w:sz w:val="24"/>
          <w:szCs w:val="24"/>
        </w:rPr>
        <w:t>.</w:t>
      </w:r>
      <w:r w:rsidRPr="00BD75D2">
        <w:rPr>
          <w:rFonts w:ascii="Times New Roman" w:hAnsi="Times New Roman" w:cs="Times New Roman"/>
          <w:sz w:val="24"/>
          <w:szCs w:val="24"/>
        </w:rPr>
        <w:t xml:space="preserve"> Toronto: Broadview </w:t>
      </w:r>
    </w:p>
    <w:p w14:paraId="2ECEEDCB" w14:textId="77777777" w:rsidR="001622C1" w:rsidRPr="00BD75D2" w:rsidRDefault="001622C1" w:rsidP="001622C1">
      <w:pPr>
        <w:spacing w:line="480" w:lineRule="auto"/>
        <w:ind w:left="0" w:firstLine="720"/>
        <w:rPr>
          <w:rFonts w:ascii="Times New Roman" w:hAnsi="Times New Roman" w:cs="Times New Roman"/>
          <w:sz w:val="24"/>
          <w:szCs w:val="24"/>
        </w:rPr>
      </w:pPr>
      <w:r w:rsidRPr="00BD75D2">
        <w:rPr>
          <w:rFonts w:ascii="Times New Roman" w:hAnsi="Times New Roman" w:cs="Times New Roman"/>
          <w:sz w:val="24"/>
          <w:szCs w:val="24"/>
        </w:rPr>
        <w:t xml:space="preserve">Press, 1998. </w:t>
      </w:r>
    </w:p>
    <w:p w14:paraId="53854A94" w14:textId="77777777" w:rsidR="001622C1" w:rsidRPr="00BD75D2" w:rsidRDefault="001622C1" w:rsidP="001622C1">
      <w:pPr>
        <w:spacing w:line="480" w:lineRule="auto"/>
        <w:ind w:left="0" w:firstLine="0"/>
        <w:rPr>
          <w:rFonts w:ascii="Times New Roman" w:hAnsi="Times New Roman" w:cs="Times New Roman"/>
          <w:i/>
          <w:sz w:val="24"/>
          <w:szCs w:val="24"/>
        </w:rPr>
      </w:pPr>
      <w:r w:rsidRPr="00BD75D2">
        <w:rPr>
          <w:rFonts w:ascii="Times New Roman" w:hAnsi="Times New Roman" w:cs="Times New Roman"/>
          <w:sz w:val="24"/>
          <w:szCs w:val="24"/>
        </w:rPr>
        <w:t xml:space="preserve">_________. </w:t>
      </w:r>
      <w:r w:rsidRPr="00BD75D2">
        <w:rPr>
          <w:rFonts w:ascii="Times New Roman" w:hAnsi="Times New Roman" w:cs="Times New Roman"/>
          <w:i/>
          <w:sz w:val="24"/>
          <w:szCs w:val="24"/>
        </w:rPr>
        <w:t xml:space="preserve">Charlemagne’s Mustache and Other Cultural Clusters of a Dark Age. </w:t>
      </w:r>
    </w:p>
    <w:p w14:paraId="3B8AF4B2" w14:textId="77777777" w:rsidR="001622C1" w:rsidRPr="00BD75D2" w:rsidRDefault="001622C1" w:rsidP="001622C1">
      <w:pPr>
        <w:spacing w:line="480" w:lineRule="auto"/>
        <w:rPr>
          <w:rFonts w:ascii="Times New Roman" w:hAnsi="Times New Roman" w:cs="Times New Roman"/>
          <w:sz w:val="24"/>
          <w:szCs w:val="24"/>
        </w:rPr>
      </w:pPr>
      <w:r w:rsidRPr="00BD75D2">
        <w:rPr>
          <w:rFonts w:ascii="Times New Roman" w:hAnsi="Times New Roman" w:cs="Times New Roman"/>
          <w:sz w:val="24"/>
          <w:szCs w:val="24"/>
        </w:rPr>
        <w:t>New York: Palgrave Macmillan, 2004.</w:t>
      </w:r>
    </w:p>
    <w:p w14:paraId="5CDA1DD7" w14:textId="77777777" w:rsidR="001622C1" w:rsidRPr="00BD75D2" w:rsidRDefault="001622C1" w:rsidP="001622C1">
      <w:pPr>
        <w:spacing w:line="480" w:lineRule="auto"/>
        <w:ind w:left="0" w:firstLine="0"/>
        <w:rPr>
          <w:rFonts w:ascii="Times New Roman" w:hAnsi="Times New Roman" w:cs="Times New Roman"/>
          <w:sz w:val="24"/>
          <w:szCs w:val="24"/>
        </w:rPr>
      </w:pPr>
      <w:r w:rsidRPr="00BD75D2">
        <w:rPr>
          <w:rFonts w:ascii="Times New Roman" w:hAnsi="Times New Roman" w:cs="Times New Roman"/>
          <w:sz w:val="24"/>
          <w:szCs w:val="24"/>
        </w:rPr>
        <w:lastRenderedPageBreak/>
        <w:t xml:space="preserve">_________. </w:t>
      </w:r>
      <w:r w:rsidRPr="00BD75D2">
        <w:rPr>
          <w:rFonts w:ascii="Times New Roman" w:hAnsi="Times New Roman" w:cs="Times New Roman"/>
          <w:i/>
          <w:sz w:val="24"/>
          <w:szCs w:val="24"/>
        </w:rPr>
        <w:t xml:space="preserve">Carolingian Civilization: A Reader. </w:t>
      </w:r>
      <w:r w:rsidRPr="00BD75D2">
        <w:rPr>
          <w:rFonts w:ascii="Times New Roman" w:hAnsi="Times New Roman" w:cs="Times New Roman"/>
          <w:sz w:val="24"/>
          <w:szCs w:val="24"/>
        </w:rPr>
        <w:t>Ontario: Broadview, 1996.</w:t>
      </w:r>
    </w:p>
    <w:p w14:paraId="36B79E64" w14:textId="77777777" w:rsidR="001622C1" w:rsidRPr="00BD75D2" w:rsidRDefault="001622C1" w:rsidP="001622C1">
      <w:pPr>
        <w:spacing w:line="480" w:lineRule="auto"/>
        <w:ind w:left="0" w:firstLine="0"/>
        <w:rPr>
          <w:rFonts w:ascii="Times New Roman" w:hAnsi="Times New Roman" w:cs="Times New Roman"/>
          <w:sz w:val="24"/>
          <w:szCs w:val="24"/>
        </w:rPr>
      </w:pPr>
      <w:r w:rsidRPr="00BD75D2">
        <w:rPr>
          <w:rFonts w:ascii="Times New Roman" w:hAnsi="Times New Roman" w:cs="Times New Roman"/>
          <w:sz w:val="24"/>
          <w:szCs w:val="24"/>
        </w:rPr>
        <w:t xml:space="preserve">_________. </w:t>
      </w:r>
      <w:r w:rsidRPr="00BD75D2">
        <w:rPr>
          <w:rFonts w:ascii="Times New Roman" w:hAnsi="Times New Roman" w:cs="Times New Roman"/>
          <w:i/>
          <w:sz w:val="24"/>
          <w:szCs w:val="24"/>
        </w:rPr>
        <w:t xml:space="preserve">The Politics of Dreaming in the Carolingian Empire. </w:t>
      </w:r>
      <w:r w:rsidRPr="00BD75D2">
        <w:rPr>
          <w:rFonts w:ascii="Times New Roman" w:hAnsi="Times New Roman" w:cs="Times New Roman"/>
          <w:sz w:val="24"/>
          <w:szCs w:val="24"/>
        </w:rPr>
        <w:t xml:space="preserve">University of Nebraska Press, </w:t>
      </w:r>
    </w:p>
    <w:p w14:paraId="3D4441A3" w14:textId="77777777" w:rsidR="001622C1" w:rsidRPr="00BD75D2" w:rsidRDefault="001622C1" w:rsidP="001622C1">
      <w:pPr>
        <w:spacing w:line="480" w:lineRule="auto"/>
        <w:ind w:left="0" w:firstLine="720"/>
        <w:rPr>
          <w:rFonts w:ascii="Times New Roman" w:hAnsi="Times New Roman" w:cs="Times New Roman"/>
          <w:sz w:val="24"/>
          <w:szCs w:val="24"/>
        </w:rPr>
      </w:pPr>
      <w:r w:rsidRPr="00BD75D2">
        <w:rPr>
          <w:rFonts w:ascii="Times New Roman" w:hAnsi="Times New Roman" w:cs="Times New Roman"/>
          <w:sz w:val="24"/>
          <w:szCs w:val="24"/>
        </w:rPr>
        <w:t>1994.</w:t>
      </w:r>
    </w:p>
    <w:p w14:paraId="7E96E5D9" w14:textId="77777777" w:rsidR="001622C1" w:rsidRPr="00BD75D2" w:rsidRDefault="001622C1" w:rsidP="001622C1">
      <w:pPr>
        <w:spacing w:line="480" w:lineRule="auto"/>
        <w:ind w:left="0" w:firstLine="0"/>
        <w:rPr>
          <w:rFonts w:ascii="Times New Roman" w:hAnsi="Times New Roman" w:cs="Times New Roman"/>
          <w:sz w:val="24"/>
          <w:szCs w:val="24"/>
        </w:rPr>
      </w:pPr>
      <w:r w:rsidRPr="00BD75D2">
        <w:rPr>
          <w:rFonts w:ascii="Times New Roman" w:hAnsi="Times New Roman" w:cs="Times New Roman"/>
          <w:sz w:val="24"/>
          <w:szCs w:val="24"/>
        </w:rPr>
        <w:t xml:space="preserve">Evans, G.R. </w:t>
      </w:r>
      <w:r w:rsidRPr="00BD75D2">
        <w:rPr>
          <w:rFonts w:ascii="Times New Roman" w:hAnsi="Times New Roman" w:cs="Times New Roman"/>
          <w:i/>
          <w:sz w:val="24"/>
          <w:szCs w:val="24"/>
        </w:rPr>
        <w:t xml:space="preserve">Augustine on Evil. </w:t>
      </w:r>
      <w:r w:rsidRPr="00BD75D2">
        <w:rPr>
          <w:rFonts w:ascii="Times New Roman" w:hAnsi="Times New Roman" w:cs="Times New Roman"/>
          <w:sz w:val="24"/>
          <w:szCs w:val="24"/>
        </w:rPr>
        <w:t>Cambridge University Press, 1982.</w:t>
      </w:r>
    </w:p>
    <w:p w14:paraId="7DFCBBA7" w14:textId="77777777" w:rsidR="001622C1" w:rsidRPr="00BD75D2" w:rsidRDefault="001622C1" w:rsidP="001622C1">
      <w:pPr>
        <w:pStyle w:val="FootnoteText"/>
        <w:spacing w:line="480" w:lineRule="auto"/>
        <w:ind w:left="0" w:firstLine="0"/>
        <w:rPr>
          <w:rFonts w:ascii="Times New Roman" w:hAnsi="Times New Roman" w:cs="Times New Roman"/>
          <w:sz w:val="24"/>
          <w:szCs w:val="24"/>
        </w:rPr>
      </w:pPr>
      <w:r w:rsidRPr="00BD75D2">
        <w:rPr>
          <w:rFonts w:ascii="Times New Roman" w:hAnsi="Times New Roman" w:cs="Times New Roman"/>
          <w:sz w:val="24"/>
          <w:szCs w:val="24"/>
        </w:rPr>
        <w:t xml:space="preserve">Flint, Valerie. </w:t>
      </w:r>
      <w:r w:rsidRPr="00BD75D2">
        <w:rPr>
          <w:rFonts w:ascii="Times New Roman" w:hAnsi="Times New Roman" w:cs="Times New Roman"/>
          <w:i/>
          <w:sz w:val="24"/>
          <w:szCs w:val="24"/>
        </w:rPr>
        <w:t xml:space="preserve">The Rise of Magic in Early Medieval Europe. </w:t>
      </w:r>
      <w:r w:rsidRPr="00BD75D2">
        <w:rPr>
          <w:rFonts w:ascii="Times New Roman" w:hAnsi="Times New Roman" w:cs="Times New Roman"/>
          <w:sz w:val="24"/>
          <w:szCs w:val="24"/>
        </w:rPr>
        <w:t>Princeton University Press, 1991.</w:t>
      </w:r>
    </w:p>
    <w:p w14:paraId="63B7DF64" w14:textId="77777777" w:rsidR="001622C1" w:rsidRPr="00BD75D2" w:rsidRDefault="001622C1" w:rsidP="001622C1">
      <w:pPr>
        <w:pStyle w:val="FootnoteText"/>
        <w:spacing w:line="480" w:lineRule="auto"/>
        <w:ind w:left="0" w:firstLine="0"/>
        <w:rPr>
          <w:rFonts w:ascii="Times New Roman" w:hAnsi="Times New Roman" w:cs="Times New Roman"/>
          <w:sz w:val="24"/>
          <w:szCs w:val="24"/>
        </w:rPr>
      </w:pPr>
      <w:proofErr w:type="spellStart"/>
      <w:r w:rsidRPr="00647491">
        <w:rPr>
          <w:rFonts w:ascii="Times New Roman" w:hAnsi="Times New Roman" w:cs="Times New Roman"/>
          <w:sz w:val="24"/>
          <w:szCs w:val="24"/>
        </w:rPr>
        <w:t>Folz</w:t>
      </w:r>
      <w:proofErr w:type="spellEnd"/>
      <w:r w:rsidRPr="00647491">
        <w:rPr>
          <w:rFonts w:ascii="Times New Roman" w:hAnsi="Times New Roman" w:cs="Times New Roman"/>
          <w:sz w:val="24"/>
          <w:szCs w:val="24"/>
        </w:rPr>
        <w:t xml:space="preserve">, Robert. </w:t>
      </w:r>
      <w:r w:rsidRPr="00BD75D2">
        <w:rPr>
          <w:rFonts w:ascii="Times New Roman" w:hAnsi="Times New Roman" w:cs="Times New Roman"/>
          <w:i/>
          <w:sz w:val="24"/>
          <w:szCs w:val="24"/>
          <w:lang w:val="fr-FR"/>
        </w:rPr>
        <w:t xml:space="preserve">Le souvenir et la légende de Charlemagne. </w:t>
      </w:r>
      <w:proofErr w:type="gramStart"/>
      <w:r w:rsidRPr="00BD75D2">
        <w:rPr>
          <w:rFonts w:ascii="Times New Roman" w:hAnsi="Times New Roman" w:cs="Times New Roman"/>
          <w:sz w:val="24"/>
          <w:szCs w:val="24"/>
        </w:rPr>
        <w:t>Geneva :</w:t>
      </w:r>
      <w:proofErr w:type="gramEnd"/>
      <w:r w:rsidRPr="00BD75D2">
        <w:rPr>
          <w:rFonts w:ascii="Times New Roman" w:hAnsi="Times New Roman" w:cs="Times New Roman"/>
          <w:sz w:val="24"/>
          <w:szCs w:val="24"/>
        </w:rPr>
        <w:t xml:space="preserve"> </w:t>
      </w:r>
      <w:proofErr w:type="spellStart"/>
      <w:r w:rsidRPr="00BD75D2">
        <w:rPr>
          <w:rFonts w:ascii="Times New Roman" w:hAnsi="Times New Roman" w:cs="Times New Roman"/>
          <w:sz w:val="24"/>
          <w:szCs w:val="24"/>
        </w:rPr>
        <w:t>Slatkine</w:t>
      </w:r>
      <w:proofErr w:type="spellEnd"/>
      <w:r w:rsidRPr="00BD75D2">
        <w:rPr>
          <w:rFonts w:ascii="Times New Roman" w:hAnsi="Times New Roman" w:cs="Times New Roman"/>
          <w:sz w:val="24"/>
          <w:szCs w:val="24"/>
        </w:rPr>
        <w:t xml:space="preserve"> Reprints, 1973.</w:t>
      </w:r>
    </w:p>
    <w:p w14:paraId="2001E48F" w14:textId="77777777" w:rsidR="001622C1" w:rsidRPr="00BD75D2" w:rsidRDefault="001622C1" w:rsidP="001622C1">
      <w:pPr>
        <w:pStyle w:val="FootnoteText"/>
        <w:spacing w:line="480" w:lineRule="auto"/>
        <w:ind w:left="0" w:firstLine="0"/>
        <w:rPr>
          <w:rFonts w:ascii="Times New Roman" w:hAnsi="Times New Roman" w:cs="Times New Roman"/>
          <w:sz w:val="24"/>
          <w:szCs w:val="24"/>
        </w:rPr>
      </w:pPr>
      <w:proofErr w:type="spellStart"/>
      <w:r w:rsidRPr="00BD75D2">
        <w:rPr>
          <w:rFonts w:ascii="Times New Roman" w:hAnsi="Times New Roman" w:cs="Times New Roman"/>
          <w:sz w:val="24"/>
          <w:szCs w:val="24"/>
        </w:rPr>
        <w:t>Fouracre</w:t>
      </w:r>
      <w:proofErr w:type="spellEnd"/>
      <w:r w:rsidRPr="00BD75D2">
        <w:rPr>
          <w:rFonts w:ascii="Times New Roman" w:hAnsi="Times New Roman" w:cs="Times New Roman"/>
          <w:sz w:val="24"/>
          <w:szCs w:val="24"/>
        </w:rPr>
        <w:t xml:space="preserve">, Paul. “Carolingian Justice: the rhetoric of improvement and contexts of abuse.” </w:t>
      </w:r>
    </w:p>
    <w:p w14:paraId="03AA04A4" w14:textId="77777777" w:rsidR="001622C1" w:rsidRPr="00BD75D2" w:rsidRDefault="001622C1" w:rsidP="001622C1">
      <w:pPr>
        <w:pStyle w:val="FootnoteText"/>
        <w:spacing w:line="480" w:lineRule="auto"/>
        <w:ind w:left="0" w:firstLine="720"/>
        <w:rPr>
          <w:rFonts w:ascii="Times New Roman" w:hAnsi="Times New Roman" w:cs="Times New Roman"/>
          <w:sz w:val="24"/>
          <w:szCs w:val="24"/>
        </w:rPr>
      </w:pPr>
      <w:proofErr w:type="spellStart"/>
      <w:r w:rsidRPr="00BD75D2">
        <w:rPr>
          <w:rFonts w:ascii="Times New Roman" w:hAnsi="Times New Roman" w:cs="Times New Roman"/>
          <w:i/>
          <w:sz w:val="24"/>
          <w:szCs w:val="24"/>
        </w:rPr>
        <w:t>Settimane</w:t>
      </w:r>
      <w:proofErr w:type="spellEnd"/>
      <w:r w:rsidRPr="00BD75D2">
        <w:rPr>
          <w:rFonts w:ascii="Times New Roman" w:hAnsi="Times New Roman" w:cs="Times New Roman"/>
          <w:i/>
          <w:sz w:val="24"/>
          <w:szCs w:val="24"/>
        </w:rPr>
        <w:t xml:space="preserve"> di Spoleto </w:t>
      </w:r>
      <w:r w:rsidRPr="00BD75D2">
        <w:rPr>
          <w:rFonts w:ascii="Times New Roman" w:hAnsi="Times New Roman" w:cs="Times New Roman"/>
          <w:sz w:val="24"/>
          <w:szCs w:val="24"/>
        </w:rPr>
        <w:t>42. 1995. 771-803.</w:t>
      </w:r>
    </w:p>
    <w:p w14:paraId="2C80AE05" w14:textId="77777777" w:rsidR="001622C1" w:rsidRPr="00BD75D2" w:rsidRDefault="001622C1" w:rsidP="001622C1">
      <w:pPr>
        <w:spacing w:line="480" w:lineRule="auto"/>
        <w:ind w:left="0" w:firstLine="0"/>
        <w:rPr>
          <w:rFonts w:ascii="Times New Roman" w:hAnsi="Times New Roman" w:cs="Times New Roman"/>
          <w:sz w:val="24"/>
          <w:szCs w:val="24"/>
        </w:rPr>
      </w:pPr>
      <w:r w:rsidRPr="00BD75D2">
        <w:rPr>
          <w:rFonts w:ascii="Times New Roman" w:hAnsi="Times New Roman" w:cs="Times New Roman"/>
          <w:sz w:val="24"/>
          <w:szCs w:val="24"/>
        </w:rPr>
        <w:t xml:space="preserve">Freud, Sigmund. </w:t>
      </w:r>
      <w:r w:rsidRPr="00BD75D2">
        <w:rPr>
          <w:rFonts w:ascii="Times New Roman" w:hAnsi="Times New Roman" w:cs="Times New Roman"/>
          <w:i/>
          <w:sz w:val="24"/>
          <w:szCs w:val="24"/>
        </w:rPr>
        <w:t xml:space="preserve">The Uncanny. </w:t>
      </w:r>
      <w:proofErr w:type="gramStart"/>
      <w:r w:rsidRPr="00BD75D2">
        <w:rPr>
          <w:rFonts w:ascii="Times New Roman" w:hAnsi="Times New Roman" w:cs="Times New Roman"/>
          <w:sz w:val="24"/>
          <w:szCs w:val="24"/>
        </w:rPr>
        <w:t>trans</w:t>
      </w:r>
      <w:proofErr w:type="gramEnd"/>
      <w:r w:rsidRPr="00BD75D2">
        <w:rPr>
          <w:rFonts w:ascii="Times New Roman" w:hAnsi="Times New Roman" w:cs="Times New Roman"/>
          <w:sz w:val="24"/>
          <w:szCs w:val="24"/>
        </w:rPr>
        <w:t xml:space="preserve">. David </w:t>
      </w:r>
      <w:proofErr w:type="spellStart"/>
      <w:r w:rsidRPr="00BD75D2">
        <w:rPr>
          <w:rFonts w:ascii="Times New Roman" w:hAnsi="Times New Roman" w:cs="Times New Roman"/>
          <w:sz w:val="24"/>
          <w:szCs w:val="24"/>
        </w:rPr>
        <w:t>McLintock</w:t>
      </w:r>
      <w:proofErr w:type="spellEnd"/>
      <w:r w:rsidRPr="00BD75D2">
        <w:rPr>
          <w:rFonts w:ascii="Times New Roman" w:hAnsi="Times New Roman" w:cs="Times New Roman"/>
          <w:sz w:val="24"/>
          <w:szCs w:val="24"/>
        </w:rPr>
        <w:t>. London: Penguin Books, 2003.</w:t>
      </w:r>
    </w:p>
    <w:p w14:paraId="5FA0B042" w14:textId="77777777" w:rsidR="001622C1" w:rsidRPr="00BD75D2" w:rsidRDefault="001622C1" w:rsidP="001622C1">
      <w:pPr>
        <w:spacing w:line="480" w:lineRule="auto"/>
        <w:ind w:left="0" w:firstLine="0"/>
        <w:rPr>
          <w:rFonts w:ascii="Times New Roman" w:hAnsi="Times New Roman" w:cs="Times New Roman"/>
          <w:sz w:val="24"/>
          <w:szCs w:val="24"/>
        </w:rPr>
      </w:pPr>
      <w:r w:rsidRPr="00BD75D2">
        <w:rPr>
          <w:rFonts w:ascii="Times New Roman" w:hAnsi="Times New Roman" w:cs="Times New Roman"/>
          <w:sz w:val="24"/>
          <w:szCs w:val="24"/>
        </w:rPr>
        <w:t xml:space="preserve">Ganz, David, trans. </w:t>
      </w:r>
      <w:proofErr w:type="spellStart"/>
      <w:r w:rsidRPr="00BD75D2">
        <w:rPr>
          <w:rFonts w:ascii="Times New Roman" w:hAnsi="Times New Roman" w:cs="Times New Roman"/>
          <w:i/>
          <w:sz w:val="24"/>
          <w:szCs w:val="24"/>
        </w:rPr>
        <w:t>Einhard</w:t>
      </w:r>
      <w:proofErr w:type="spellEnd"/>
      <w:r w:rsidRPr="00BD75D2">
        <w:rPr>
          <w:rFonts w:ascii="Times New Roman" w:hAnsi="Times New Roman" w:cs="Times New Roman"/>
          <w:i/>
          <w:sz w:val="24"/>
          <w:szCs w:val="24"/>
        </w:rPr>
        <w:t xml:space="preserve"> and </w:t>
      </w:r>
      <w:proofErr w:type="spellStart"/>
      <w:r w:rsidRPr="00BD75D2">
        <w:rPr>
          <w:rFonts w:ascii="Times New Roman" w:hAnsi="Times New Roman" w:cs="Times New Roman"/>
          <w:i/>
          <w:sz w:val="24"/>
          <w:szCs w:val="24"/>
        </w:rPr>
        <w:t>Notker</w:t>
      </w:r>
      <w:proofErr w:type="spellEnd"/>
      <w:r w:rsidRPr="00BD75D2">
        <w:rPr>
          <w:rFonts w:ascii="Times New Roman" w:hAnsi="Times New Roman" w:cs="Times New Roman"/>
          <w:i/>
          <w:sz w:val="24"/>
          <w:szCs w:val="24"/>
        </w:rPr>
        <w:t xml:space="preserve"> the </w:t>
      </w:r>
      <w:proofErr w:type="spellStart"/>
      <w:r w:rsidRPr="00BD75D2">
        <w:rPr>
          <w:rFonts w:ascii="Times New Roman" w:hAnsi="Times New Roman" w:cs="Times New Roman"/>
          <w:i/>
          <w:sz w:val="24"/>
          <w:szCs w:val="24"/>
        </w:rPr>
        <w:t>Stammerer</w:t>
      </w:r>
      <w:proofErr w:type="spellEnd"/>
      <w:r w:rsidRPr="00BD75D2">
        <w:rPr>
          <w:rFonts w:ascii="Times New Roman" w:hAnsi="Times New Roman" w:cs="Times New Roman"/>
          <w:i/>
          <w:sz w:val="24"/>
          <w:szCs w:val="24"/>
        </w:rPr>
        <w:t xml:space="preserve">: Two Lives of Charlemagne. </w:t>
      </w:r>
      <w:r w:rsidRPr="00BD75D2">
        <w:rPr>
          <w:rFonts w:ascii="Times New Roman" w:hAnsi="Times New Roman" w:cs="Times New Roman"/>
          <w:sz w:val="24"/>
          <w:szCs w:val="24"/>
        </w:rPr>
        <w:t xml:space="preserve">London: </w:t>
      </w:r>
    </w:p>
    <w:p w14:paraId="3296C7E4" w14:textId="77777777" w:rsidR="001622C1" w:rsidRPr="00BD75D2" w:rsidRDefault="001622C1" w:rsidP="001622C1">
      <w:pPr>
        <w:spacing w:line="480" w:lineRule="auto"/>
        <w:ind w:left="0" w:firstLine="720"/>
        <w:rPr>
          <w:rFonts w:ascii="Times New Roman" w:hAnsi="Times New Roman" w:cs="Times New Roman"/>
          <w:sz w:val="24"/>
          <w:szCs w:val="24"/>
        </w:rPr>
      </w:pPr>
      <w:r w:rsidRPr="00BD75D2">
        <w:rPr>
          <w:rFonts w:ascii="Times New Roman" w:hAnsi="Times New Roman" w:cs="Times New Roman"/>
          <w:sz w:val="24"/>
          <w:szCs w:val="24"/>
        </w:rPr>
        <w:t>Penguin Classics, 2008.</w:t>
      </w:r>
    </w:p>
    <w:p w14:paraId="5D7F4F97" w14:textId="77777777" w:rsidR="001622C1" w:rsidRPr="00BD75D2" w:rsidRDefault="001622C1" w:rsidP="001622C1">
      <w:pPr>
        <w:spacing w:line="480" w:lineRule="auto"/>
        <w:ind w:left="0" w:firstLine="0"/>
        <w:rPr>
          <w:rFonts w:ascii="Times New Roman" w:hAnsi="Times New Roman" w:cs="Times New Roman"/>
          <w:i/>
          <w:sz w:val="24"/>
          <w:szCs w:val="24"/>
        </w:rPr>
      </w:pPr>
      <w:r w:rsidRPr="00BD75D2">
        <w:rPr>
          <w:rFonts w:ascii="Times New Roman" w:hAnsi="Times New Roman" w:cs="Times New Roman"/>
          <w:sz w:val="24"/>
          <w:szCs w:val="24"/>
        </w:rPr>
        <w:t>Ganz, David. “</w:t>
      </w:r>
      <w:proofErr w:type="spellStart"/>
      <w:r w:rsidRPr="00BD75D2">
        <w:rPr>
          <w:rFonts w:ascii="Times New Roman" w:hAnsi="Times New Roman" w:cs="Times New Roman"/>
          <w:sz w:val="24"/>
          <w:szCs w:val="24"/>
        </w:rPr>
        <w:t>Humour</w:t>
      </w:r>
      <w:proofErr w:type="spellEnd"/>
      <w:r w:rsidRPr="00BD75D2">
        <w:rPr>
          <w:rFonts w:ascii="Times New Roman" w:hAnsi="Times New Roman" w:cs="Times New Roman"/>
          <w:sz w:val="24"/>
          <w:szCs w:val="24"/>
        </w:rPr>
        <w:t xml:space="preserve"> as History in </w:t>
      </w:r>
      <w:proofErr w:type="spellStart"/>
      <w:r w:rsidRPr="00BD75D2">
        <w:rPr>
          <w:rFonts w:ascii="Times New Roman" w:hAnsi="Times New Roman" w:cs="Times New Roman"/>
          <w:sz w:val="24"/>
          <w:szCs w:val="24"/>
        </w:rPr>
        <w:t>Notker’s</w:t>
      </w:r>
      <w:proofErr w:type="spellEnd"/>
      <w:r w:rsidRPr="00BD75D2">
        <w:rPr>
          <w:rFonts w:ascii="Times New Roman" w:hAnsi="Times New Roman" w:cs="Times New Roman"/>
          <w:sz w:val="24"/>
          <w:szCs w:val="24"/>
        </w:rPr>
        <w:t xml:space="preserve"> </w:t>
      </w:r>
      <w:proofErr w:type="spellStart"/>
      <w:r w:rsidRPr="00BD75D2">
        <w:rPr>
          <w:rFonts w:ascii="Times New Roman" w:hAnsi="Times New Roman" w:cs="Times New Roman"/>
          <w:i/>
          <w:sz w:val="24"/>
          <w:szCs w:val="24"/>
        </w:rPr>
        <w:t>Gesta</w:t>
      </w:r>
      <w:proofErr w:type="spellEnd"/>
      <w:r w:rsidRPr="00BD75D2">
        <w:rPr>
          <w:rFonts w:ascii="Times New Roman" w:hAnsi="Times New Roman" w:cs="Times New Roman"/>
          <w:i/>
          <w:sz w:val="24"/>
          <w:szCs w:val="24"/>
        </w:rPr>
        <w:t xml:space="preserve"> </w:t>
      </w:r>
      <w:proofErr w:type="spellStart"/>
      <w:r w:rsidRPr="00BD75D2">
        <w:rPr>
          <w:rFonts w:ascii="Times New Roman" w:hAnsi="Times New Roman" w:cs="Times New Roman"/>
          <w:i/>
          <w:sz w:val="24"/>
          <w:szCs w:val="24"/>
        </w:rPr>
        <w:t>Karoli</w:t>
      </w:r>
      <w:proofErr w:type="spellEnd"/>
      <w:r w:rsidRPr="00BD75D2">
        <w:rPr>
          <w:rFonts w:ascii="Times New Roman" w:hAnsi="Times New Roman" w:cs="Times New Roman"/>
          <w:i/>
          <w:sz w:val="24"/>
          <w:szCs w:val="24"/>
        </w:rPr>
        <w:t xml:space="preserve"> </w:t>
      </w:r>
      <w:proofErr w:type="spellStart"/>
      <w:r w:rsidRPr="00BD75D2">
        <w:rPr>
          <w:rFonts w:ascii="Times New Roman" w:hAnsi="Times New Roman" w:cs="Times New Roman"/>
          <w:i/>
          <w:sz w:val="24"/>
          <w:szCs w:val="24"/>
        </w:rPr>
        <w:t>Magni</w:t>
      </w:r>
      <w:proofErr w:type="spellEnd"/>
      <w:r w:rsidRPr="00BD75D2">
        <w:rPr>
          <w:rFonts w:ascii="Times New Roman" w:hAnsi="Times New Roman" w:cs="Times New Roman"/>
          <w:i/>
          <w:sz w:val="24"/>
          <w:szCs w:val="24"/>
        </w:rPr>
        <w:t>.</w:t>
      </w:r>
      <w:r w:rsidRPr="00BD75D2">
        <w:rPr>
          <w:rFonts w:ascii="Times New Roman" w:hAnsi="Times New Roman" w:cs="Times New Roman"/>
          <w:sz w:val="24"/>
          <w:szCs w:val="24"/>
        </w:rPr>
        <w:t xml:space="preserve">” </w:t>
      </w:r>
      <w:r w:rsidRPr="00BD75D2">
        <w:rPr>
          <w:rFonts w:ascii="Times New Roman" w:hAnsi="Times New Roman" w:cs="Times New Roman"/>
          <w:i/>
          <w:sz w:val="24"/>
          <w:szCs w:val="24"/>
        </w:rPr>
        <w:t xml:space="preserve">Monks, Nuns and Friars in </w:t>
      </w:r>
    </w:p>
    <w:p w14:paraId="781D44EB" w14:textId="77777777" w:rsidR="001622C1" w:rsidRPr="00BD75D2" w:rsidRDefault="001622C1" w:rsidP="001622C1">
      <w:pPr>
        <w:spacing w:line="480" w:lineRule="auto"/>
        <w:ind w:left="720" w:firstLine="0"/>
        <w:rPr>
          <w:rFonts w:ascii="Times New Roman" w:hAnsi="Times New Roman" w:cs="Times New Roman"/>
          <w:sz w:val="24"/>
          <w:szCs w:val="24"/>
        </w:rPr>
      </w:pPr>
      <w:r w:rsidRPr="00BD75D2">
        <w:rPr>
          <w:rFonts w:ascii="Times New Roman" w:hAnsi="Times New Roman" w:cs="Times New Roman"/>
          <w:i/>
          <w:sz w:val="24"/>
          <w:szCs w:val="24"/>
        </w:rPr>
        <w:t>Mediaeval Society.</w:t>
      </w:r>
      <w:r w:rsidRPr="00BD75D2">
        <w:rPr>
          <w:rFonts w:ascii="Times New Roman" w:hAnsi="Times New Roman" w:cs="Times New Roman"/>
          <w:sz w:val="24"/>
          <w:szCs w:val="24"/>
        </w:rPr>
        <w:t xml:space="preserve"> 171-183. Sewanee, </w:t>
      </w:r>
      <w:proofErr w:type="spellStart"/>
      <w:r w:rsidRPr="00BD75D2">
        <w:rPr>
          <w:rFonts w:ascii="Times New Roman" w:hAnsi="Times New Roman" w:cs="Times New Roman"/>
          <w:sz w:val="24"/>
          <w:szCs w:val="24"/>
        </w:rPr>
        <w:t>Tenn</w:t>
      </w:r>
      <w:proofErr w:type="spellEnd"/>
      <w:r w:rsidRPr="00BD75D2">
        <w:rPr>
          <w:rFonts w:ascii="Times New Roman" w:hAnsi="Times New Roman" w:cs="Times New Roman"/>
          <w:sz w:val="24"/>
          <w:szCs w:val="24"/>
        </w:rPr>
        <w:t>: The Press of the University of the South, 1989.</w:t>
      </w:r>
    </w:p>
    <w:p w14:paraId="15E9EF3F" w14:textId="77777777" w:rsidR="001622C1" w:rsidRPr="00BD75D2" w:rsidRDefault="001622C1" w:rsidP="001622C1">
      <w:pPr>
        <w:spacing w:line="480" w:lineRule="auto"/>
        <w:ind w:left="0" w:firstLine="0"/>
        <w:rPr>
          <w:rFonts w:ascii="Times New Roman" w:hAnsi="Times New Roman" w:cs="Times New Roman"/>
          <w:i/>
          <w:sz w:val="24"/>
          <w:szCs w:val="24"/>
        </w:rPr>
      </w:pPr>
      <w:r w:rsidRPr="00BD75D2">
        <w:rPr>
          <w:rFonts w:ascii="Times New Roman" w:hAnsi="Times New Roman" w:cs="Times New Roman"/>
          <w:sz w:val="24"/>
          <w:szCs w:val="24"/>
        </w:rPr>
        <w:t xml:space="preserve">Gillis, Matthew. </w:t>
      </w:r>
      <w:r w:rsidRPr="00BD75D2">
        <w:rPr>
          <w:rFonts w:ascii="Times New Roman" w:hAnsi="Times New Roman" w:cs="Times New Roman"/>
          <w:i/>
          <w:sz w:val="24"/>
          <w:szCs w:val="24"/>
        </w:rPr>
        <w:t xml:space="preserve">Heresy and Dissent in the Carolingian Empire: the Case of Gottschalk of </w:t>
      </w:r>
    </w:p>
    <w:p w14:paraId="4A8C11BD" w14:textId="77777777" w:rsidR="001622C1" w:rsidRPr="00BD75D2" w:rsidRDefault="001622C1" w:rsidP="001622C1">
      <w:pPr>
        <w:spacing w:line="480" w:lineRule="auto"/>
        <w:ind w:left="0" w:firstLine="720"/>
        <w:rPr>
          <w:rFonts w:ascii="Times New Roman" w:hAnsi="Times New Roman" w:cs="Times New Roman"/>
          <w:sz w:val="24"/>
          <w:szCs w:val="24"/>
        </w:rPr>
      </w:pPr>
      <w:proofErr w:type="spellStart"/>
      <w:r w:rsidRPr="00BD75D2">
        <w:rPr>
          <w:rFonts w:ascii="Times New Roman" w:hAnsi="Times New Roman" w:cs="Times New Roman"/>
          <w:i/>
          <w:sz w:val="24"/>
          <w:szCs w:val="24"/>
        </w:rPr>
        <w:t>Orbais</w:t>
      </w:r>
      <w:proofErr w:type="spellEnd"/>
      <w:r w:rsidRPr="00BD75D2">
        <w:rPr>
          <w:rFonts w:ascii="Times New Roman" w:hAnsi="Times New Roman" w:cs="Times New Roman"/>
          <w:i/>
          <w:sz w:val="24"/>
          <w:szCs w:val="24"/>
        </w:rPr>
        <w:t xml:space="preserve">. </w:t>
      </w:r>
      <w:r w:rsidRPr="00BD75D2">
        <w:rPr>
          <w:rFonts w:ascii="Times New Roman" w:hAnsi="Times New Roman" w:cs="Times New Roman"/>
          <w:sz w:val="24"/>
          <w:szCs w:val="24"/>
        </w:rPr>
        <w:t>Oxford University Press, 2017.</w:t>
      </w:r>
    </w:p>
    <w:p w14:paraId="7A914EEE" w14:textId="77777777" w:rsidR="001622C1" w:rsidRPr="00BD75D2" w:rsidRDefault="001622C1" w:rsidP="001622C1">
      <w:pPr>
        <w:spacing w:line="480" w:lineRule="auto"/>
        <w:ind w:left="0" w:firstLine="0"/>
        <w:rPr>
          <w:rFonts w:ascii="Times New Roman" w:hAnsi="Times New Roman" w:cs="Times New Roman"/>
          <w:sz w:val="24"/>
          <w:szCs w:val="24"/>
        </w:rPr>
      </w:pPr>
      <w:r w:rsidRPr="00BD75D2">
        <w:rPr>
          <w:rFonts w:ascii="Times New Roman" w:hAnsi="Times New Roman" w:cs="Times New Roman"/>
          <w:sz w:val="24"/>
          <w:szCs w:val="24"/>
        </w:rPr>
        <w:t xml:space="preserve">Gilmore, David. </w:t>
      </w:r>
      <w:r w:rsidRPr="00BD75D2">
        <w:rPr>
          <w:rFonts w:ascii="Times New Roman" w:hAnsi="Times New Roman" w:cs="Times New Roman"/>
          <w:i/>
          <w:sz w:val="24"/>
          <w:szCs w:val="24"/>
        </w:rPr>
        <w:t>Monsters: Evil Beings, Mythical Beasts, and All Manner of Imaginary Terrors.</w:t>
      </w:r>
      <w:r w:rsidRPr="00BD75D2">
        <w:rPr>
          <w:rFonts w:ascii="Times New Roman" w:hAnsi="Times New Roman" w:cs="Times New Roman"/>
          <w:sz w:val="24"/>
          <w:szCs w:val="24"/>
        </w:rPr>
        <w:t xml:space="preserve"> </w:t>
      </w:r>
    </w:p>
    <w:p w14:paraId="338E0768" w14:textId="77777777" w:rsidR="001622C1" w:rsidRPr="00BD75D2" w:rsidRDefault="001622C1" w:rsidP="001622C1">
      <w:pPr>
        <w:spacing w:line="480" w:lineRule="auto"/>
        <w:ind w:left="0" w:firstLine="720"/>
        <w:rPr>
          <w:rFonts w:ascii="Times New Roman" w:hAnsi="Times New Roman" w:cs="Times New Roman"/>
          <w:sz w:val="24"/>
          <w:szCs w:val="24"/>
        </w:rPr>
      </w:pPr>
      <w:r w:rsidRPr="00BD75D2">
        <w:rPr>
          <w:rFonts w:ascii="Times New Roman" w:hAnsi="Times New Roman" w:cs="Times New Roman"/>
          <w:sz w:val="24"/>
          <w:szCs w:val="24"/>
        </w:rPr>
        <w:t>Philadelphia: Pennsylvania Press, 2003.</w:t>
      </w:r>
    </w:p>
    <w:p w14:paraId="6ABEFFDD" w14:textId="77777777" w:rsidR="001622C1" w:rsidRDefault="001622C1" w:rsidP="001622C1">
      <w:pPr>
        <w:spacing w:line="480" w:lineRule="auto"/>
        <w:ind w:left="0" w:firstLine="0"/>
        <w:rPr>
          <w:rFonts w:ascii="Times New Roman" w:hAnsi="Times New Roman" w:cs="Times New Roman"/>
          <w:sz w:val="24"/>
          <w:szCs w:val="24"/>
        </w:rPr>
      </w:pPr>
      <w:r w:rsidRPr="00BD75D2">
        <w:rPr>
          <w:rFonts w:ascii="Times New Roman" w:hAnsi="Times New Roman" w:cs="Times New Roman"/>
          <w:sz w:val="24"/>
          <w:szCs w:val="24"/>
        </w:rPr>
        <w:t xml:space="preserve">Grant, A.J. </w:t>
      </w:r>
      <w:r w:rsidRPr="00BD75D2">
        <w:rPr>
          <w:rFonts w:ascii="Times New Roman" w:hAnsi="Times New Roman" w:cs="Times New Roman"/>
          <w:i/>
          <w:sz w:val="24"/>
          <w:szCs w:val="24"/>
        </w:rPr>
        <w:t xml:space="preserve">Early Lives of Charlemagne by </w:t>
      </w:r>
      <w:proofErr w:type="spellStart"/>
      <w:r w:rsidRPr="00BD75D2">
        <w:rPr>
          <w:rFonts w:ascii="Times New Roman" w:hAnsi="Times New Roman" w:cs="Times New Roman"/>
          <w:i/>
          <w:sz w:val="24"/>
          <w:szCs w:val="24"/>
        </w:rPr>
        <w:t>Eginhard</w:t>
      </w:r>
      <w:proofErr w:type="spellEnd"/>
      <w:r w:rsidRPr="00BD75D2">
        <w:rPr>
          <w:rFonts w:ascii="Times New Roman" w:hAnsi="Times New Roman" w:cs="Times New Roman"/>
          <w:i/>
          <w:sz w:val="24"/>
          <w:szCs w:val="24"/>
        </w:rPr>
        <w:t xml:space="preserve"> and the Monk of Saint Gal. </w:t>
      </w:r>
      <w:r w:rsidRPr="00BD75D2">
        <w:rPr>
          <w:rFonts w:ascii="Times New Roman" w:hAnsi="Times New Roman" w:cs="Times New Roman"/>
          <w:sz w:val="24"/>
          <w:szCs w:val="24"/>
        </w:rPr>
        <w:t>1922.</w:t>
      </w:r>
    </w:p>
    <w:p w14:paraId="3C6AAE62" w14:textId="77777777" w:rsidR="007A65BB" w:rsidRDefault="007A65BB" w:rsidP="001622C1">
      <w:pPr>
        <w:spacing w:line="480" w:lineRule="auto"/>
        <w:ind w:left="0" w:firstLine="0"/>
        <w:rPr>
          <w:rFonts w:ascii="Times New Roman" w:hAnsi="Times New Roman" w:cs="Times New Roman"/>
          <w:sz w:val="24"/>
          <w:szCs w:val="24"/>
        </w:rPr>
      </w:pPr>
      <w:r w:rsidRPr="007A65BB">
        <w:rPr>
          <w:rFonts w:ascii="Times New Roman" w:hAnsi="Times New Roman" w:cs="Times New Roman"/>
          <w:sz w:val="24"/>
          <w:szCs w:val="24"/>
        </w:rPr>
        <w:t>Goldberg,</w:t>
      </w:r>
      <w:r>
        <w:rPr>
          <w:rFonts w:ascii="Times New Roman" w:hAnsi="Times New Roman" w:cs="Times New Roman"/>
          <w:sz w:val="24"/>
          <w:szCs w:val="24"/>
        </w:rPr>
        <w:t xml:space="preserve"> Eric.</w:t>
      </w:r>
      <w:r w:rsidRPr="007A65BB">
        <w:rPr>
          <w:rFonts w:ascii="Times New Roman" w:hAnsi="Times New Roman" w:cs="Times New Roman"/>
          <w:sz w:val="24"/>
          <w:szCs w:val="24"/>
        </w:rPr>
        <w:t xml:space="preserve"> </w:t>
      </w:r>
      <w:r w:rsidRPr="007A65BB">
        <w:rPr>
          <w:rFonts w:ascii="Times New Roman" w:hAnsi="Times New Roman" w:cs="Times New Roman"/>
          <w:i/>
          <w:sz w:val="24"/>
          <w:szCs w:val="24"/>
        </w:rPr>
        <w:t>Struggle for Empire: Kingship and Conflict under Louis the German, 817-76</w:t>
      </w:r>
      <w:r>
        <w:rPr>
          <w:rFonts w:ascii="Times New Roman" w:hAnsi="Times New Roman" w:cs="Times New Roman"/>
          <w:i/>
          <w:sz w:val="24"/>
          <w:szCs w:val="24"/>
        </w:rPr>
        <w:t>.</w:t>
      </w:r>
      <w:r w:rsidRPr="007A65BB">
        <w:rPr>
          <w:rFonts w:ascii="Times New Roman" w:hAnsi="Times New Roman" w:cs="Times New Roman"/>
          <w:sz w:val="24"/>
          <w:szCs w:val="24"/>
        </w:rPr>
        <w:t xml:space="preserve"> </w:t>
      </w:r>
    </w:p>
    <w:p w14:paraId="63B0AB0F" w14:textId="77777777" w:rsidR="007A65BB" w:rsidRPr="00BD75D2" w:rsidRDefault="007A65BB" w:rsidP="007A65BB">
      <w:pPr>
        <w:spacing w:line="480" w:lineRule="auto"/>
        <w:ind w:left="0" w:firstLine="720"/>
        <w:rPr>
          <w:rFonts w:ascii="Times New Roman" w:hAnsi="Times New Roman" w:cs="Times New Roman"/>
          <w:sz w:val="24"/>
          <w:szCs w:val="24"/>
        </w:rPr>
      </w:pPr>
      <w:r w:rsidRPr="007A65BB">
        <w:rPr>
          <w:rFonts w:ascii="Times New Roman" w:hAnsi="Times New Roman" w:cs="Times New Roman"/>
          <w:sz w:val="24"/>
          <w:szCs w:val="24"/>
        </w:rPr>
        <w:t>Cornell University Press, 2006</w:t>
      </w:r>
      <w:r>
        <w:rPr>
          <w:rFonts w:ascii="Times New Roman" w:hAnsi="Times New Roman" w:cs="Times New Roman"/>
          <w:sz w:val="24"/>
          <w:szCs w:val="24"/>
        </w:rPr>
        <w:t>.</w:t>
      </w:r>
    </w:p>
    <w:p w14:paraId="0B9F46E7" w14:textId="77777777" w:rsidR="001622C1" w:rsidRPr="00BD75D2" w:rsidRDefault="001622C1" w:rsidP="001622C1">
      <w:pPr>
        <w:pStyle w:val="FootnoteText"/>
        <w:spacing w:line="480" w:lineRule="auto"/>
        <w:ind w:left="0" w:firstLine="0"/>
        <w:rPr>
          <w:rFonts w:ascii="Times New Roman" w:hAnsi="Times New Roman" w:cs="Times New Roman"/>
          <w:sz w:val="24"/>
          <w:szCs w:val="24"/>
        </w:rPr>
      </w:pPr>
      <w:proofErr w:type="spellStart"/>
      <w:r w:rsidRPr="00BD75D2">
        <w:rPr>
          <w:rFonts w:ascii="Times New Roman" w:hAnsi="Times New Roman" w:cs="Times New Roman"/>
          <w:sz w:val="24"/>
          <w:szCs w:val="24"/>
        </w:rPr>
        <w:t>Gurevich</w:t>
      </w:r>
      <w:proofErr w:type="spellEnd"/>
      <w:r w:rsidRPr="00BD75D2">
        <w:rPr>
          <w:rFonts w:ascii="Times New Roman" w:hAnsi="Times New Roman" w:cs="Times New Roman"/>
          <w:sz w:val="24"/>
          <w:szCs w:val="24"/>
        </w:rPr>
        <w:t>, Aron.</w:t>
      </w:r>
      <w:r w:rsidRPr="00BD75D2">
        <w:rPr>
          <w:rFonts w:ascii="Times New Roman" w:hAnsi="Times New Roman" w:cs="Times New Roman"/>
          <w:i/>
          <w:sz w:val="24"/>
          <w:szCs w:val="24"/>
        </w:rPr>
        <w:t xml:space="preserve"> Medieval Popular Culture: Problems of Belief and Perception. </w:t>
      </w:r>
      <w:r w:rsidRPr="00BD75D2">
        <w:rPr>
          <w:rFonts w:ascii="Times New Roman" w:hAnsi="Times New Roman" w:cs="Times New Roman"/>
          <w:sz w:val="24"/>
          <w:szCs w:val="24"/>
        </w:rPr>
        <w:t xml:space="preserve">Trans. by </w:t>
      </w:r>
      <w:proofErr w:type="spellStart"/>
      <w:r w:rsidRPr="00BD75D2">
        <w:rPr>
          <w:rFonts w:ascii="Times New Roman" w:hAnsi="Times New Roman" w:cs="Times New Roman"/>
          <w:sz w:val="24"/>
          <w:szCs w:val="24"/>
        </w:rPr>
        <w:t>Bak</w:t>
      </w:r>
      <w:proofErr w:type="spellEnd"/>
      <w:r w:rsidRPr="00BD75D2">
        <w:rPr>
          <w:rFonts w:ascii="Times New Roman" w:hAnsi="Times New Roman" w:cs="Times New Roman"/>
          <w:sz w:val="24"/>
          <w:szCs w:val="24"/>
        </w:rPr>
        <w:t xml:space="preserve">, </w:t>
      </w:r>
    </w:p>
    <w:p w14:paraId="786FC755" w14:textId="77777777" w:rsidR="001622C1" w:rsidRPr="00BD75D2" w:rsidRDefault="001622C1" w:rsidP="001622C1">
      <w:pPr>
        <w:pStyle w:val="FootnoteText"/>
        <w:spacing w:line="480" w:lineRule="auto"/>
        <w:ind w:left="0" w:firstLine="720"/>
        <w:rPr>
          <w:rFonts w:ascii="Times New Roman" w:hAnsi="Times New Roman" w:cs="Times New Roman"/>
          <w:sz w:val="24"/>
          <w:szCs w:val="24"/>
        </w:rPr>
      </w:pPr>
      <w:proofErr w:type="spellStart"/>
      <w:r w:rsidRPr="00BD75D2">
        <w:rPr>
          <w:rFonts w:ascii="Times New Roman" w:hAnsi="Times New Roman" w:cs="Times New Roman"/>
          <w:sz w:val="24"/>
          <w:szCs w:val="24"/>
        </w:rPr>
        <w:t>Jànos</w:t>
      </w:r>
      <w:proofErr w:type="spellEnd"/>
      <w:r w:rsidRPr="00BD75D2">
        <w:rPr>
          <w:rFonts w:ascii="Times New Roman" w:hAnsi="Times New Roman" w:cs="Times New Roman"/>
          <w:sz w:val="24"/>
          <w:szCs w:val="24"/>
        </w:rPr>
        <w:t xml:space="preserve"> and Paula Hollingsworth. Cambridge University Press, 1988.</w:t>
      </w:r>
    </w:p>
    <w:p w14:paraId="733F09A7" w14:textId="77777777" w:rsidR="001622C1" w:rsidRPr="00BD75D2" w:rsidRDefault="001622C1" w:rsidP="001622C1">
      <w:pPr>
        <w:spacing w:line="480" w:lineRule="auto"/>
        <w:ind w:left="0" w:firstLine="0"/>
        <w:rPr>
          <w:rFonts w:ascii="Times New Roman" w:hAnsi="Times New Roman" w:cs="Times New Roman"/>
          <w:sz w:val="24"/>
          <w:szCs w:val="24"/>
          <w:lang w:val="fr-FR"/>
        </w:rPr>
      </w:pPr>
      <w:r w:rsidRPr="00BD75D2">
        <w:rPr>
          <w:rFonts w:ascii="Times New Roman" w:hAnsi="Times New Roman" w:cs="Times New Roman"/>
          <w:sz w:val="24"/>
          <w:szCs w:val="24"/>
          <w:lang w:val="fr-FR"/>
        </w:rPr>
        <w:lastRenderedPageBreak/>
        <w:t xml:space="preserve">Halphen, Louis. </w:t>
      </w:r>
      <w:r w:rsidRPr="00BD75D2">
        <w:rPr>
          <w:rFonts w:ascii="Times New Roman" w:hAnsi="Times New Roman" w:cs="Times New Roman"/>
          <w:i/>
          <w:sz w:val="24"/>
          <w:szCs w:val="24"/>
          <w:lang w:val="fr-FR"/>
        </w:rPr>
        <w:t>Etudes critiques sur l’histoire de Charlemagne</w:t>
      </w:r>
      <w:r w:rsidRPr="00BD75D2">
        <w:rPr>
          <w:rFonts w:ascii="Times New Roman" w:hAnsi="Times New Roman" w:cs="Times New Roman"/>
          <w:sz w:val="24"/>
          <w:szCs w:val="24"/>
          <w:lang w:val="fr-FR"/>
        </w:rPr>
        <w:t xml:space="preserve">. Paris : Librairie Félix Alcan, </w:t>
      </w:r>
    </w:p>
    <w:p w14:paraId="54623C96" w14:textId="77777777" w:rsidR="001622C1" w:rsidRPr="00BD75D2" w:rsidRDefault="001622C1" w:rsidP="001622C1">
      <w:pPr>
        <w:spacing w:line="480" w:lineRule="auto"/>
        <w:ind w:left="0" w:firstLine="720"/>
        <w:rPr>
          <w:rFonts w:ascii="Times New Roman" w:hAnsi="Times New Roman" w:cs="Times New Roman"/>
          <w:sz w:val="24"/>
          <w:szCs w:val="24"/>
          <w:lang w:val="fr-FR"/>
        </w:rPr>
      </w:pPr>
      <w:r w:rsidRPr="00BD75D2">
        <w:rPr>
          <w:rFonts w:ascii="Times New Roman" w:hAnsi="Times New Roman" w:cs="Times New Roman"/>
          <w:sz w:val="24"/>
          <w:szCs w:val="24"/>
          <w:lang w:val="fr-FR"/>
        </w:rPr>
        <w:t>1921.</w:t>
      </w:r>
    </w:p>
    <w:p w14:paraId="57BB1624" w14:textId="77777777" w:rsidR="001622C1" w:rsidRPr="00BD75D2" w:rsidRDefault="001622C1" w:rsidP="001622C1">
      <w:pPr>
        <w:spacing w:line="480" w:lineRule="auto"/>
        <w:ind w:left="0" w:firstLine="0"/>
        <w:rPr>
          <w:rFonts w:ascii="Times New Roman" w:hAnsi="Times New Roman" w:cs="Times New Roman"/>
          <w:i/>
          <w:sz w:val="24"/>
          <w:szCs w:val="24"/>
          <w:lang w:val="fr-FR"/>
        </w:rPr>
      </w:pPr>
      <w:proofErr w:type="spellStart"/>
      <w:r w:rsidRPr="00970121">
        <w:rPr>
          <w:rFonts w:ascii="Times New Roman" w:hAnsi="Times New Roman" w:cs="Times New Roman"/>
          <w:sz w:val="24"/>
          <w:szCs w:val="24"/>
          <w:lang w:val="fr-FR"/>
        </w:rPr>
        <w:t>Haefele</w:t>
      </w:r>
      <w:proofErr w:type="spellEnd"/>
      <w:r w:rsidRPr="00970121">
        <w:rPr>
          <w:rFonts w:ascii="Times New Roman" w:hAnsi="Times New Roman" w:cs="Times New Roman"/>
          <w:sz w:val="24"/>
          <w:szCs w:val="24"/>
          <w:lang w:val="fr-FR"/>
        </w:rPr>
        <w:t>, Hans F.</w:t>
      </w:r>
      <w:r w:rsidR="0076565A" w:rsidRPr="00970121">
        <w:rPr>
          <w:rFonts w:ascii="Times New Roman" w:hAnsi="Times New Roman" w:cs="Times New Roman"/>
          <w:sz w:val="24"/>
          <w:szCs w:val="24"/>
          <w:lang w:val="fr-FR"/>
        </w:rPr>
        <w:t xml:space="preserve"> “Teufel </w:t>
      </w:r>
      <w:proofErr w:type="spellStart"/>
      <w:r w:rsidR="0076565A" w:rsidRPr="00970121">
        <w:rPr>
          <w:rFonts w:ascii="Times New Roman" w:hAnsi="Times New Roman" w:cs="Times New Roman"/>
          <w:sz w:val="24"/>
          <w:szCs w:val="24"/>
          <w:lang w:val="fr-FR"/>
        </w:rPr>
        <w:t>und</w:t>
      </w:r>
      <w:proofErr w:type="spellEnd"/>
      <w:r w:rsidR="0076565A" w:rsidRPr="00970121">
        <w:rPr>
          <w:rFonts w:ascii="Times New Roman" w:hAnsi="Times New Roman" w:cs="Times New Roman"/>
          <w:sz w:val="24"/>
          <w:szCs w:val="24"/>
          <w:lang w:val="fr-FR"/>
        </w:rPr>
        <w:t xml:space="preserve"> </w:t>
      </w:r>
      <w:proofErr w:type="spellStart"/>
      <w:r w:rsidR="0076565A" w:rsidRPr="00970121">
        <w:rPr>
          <w:rFonts w:ascii="Times New Roman" w:hAnsi="Times New Roman" w:cs="Times New Roman"/>
          <w:sz w:val="24"/>
          <w:szCs w:val="24"/>
          <w:lang w:val="fr-FR"/>
        </w:rPr>
        <w:t>Dämon</w:t>
      </w:r>
      <w:proofErr w:type="spellEnd"/>
      <w:r w:rsidR="0076565A" w:rsidRPr="00970121">
        <w:rPr>
          <w:rFonts w:ascii="Times New Roman" w:hAnsi="Times New Roman" w:cs="Times New Roman"/>
          <w:sz w:val="24"/>
          <w:szCs w:val="24"/>
          <w:lang w:val="fr-FR"/>
        </w:rPr>
        <w:t xml:space="preserve"> i</w:t>
      </w:r>
      <w:r w:rsidRPr="00970121">
        <w:rPr>
          <w:rFonts w:ascii="Times New Roman" w:hAnsi="Times New Roman" w:cs="Times New Roman"/>
          <w:sz w:val="24"/>
          <w:szCs w:val="24"/>
          <w:lang w:val="fr-FR"/>
        </w:rPr>
        <w:t xml:space="preserve">n den </w:t>
      </w:r>
      <w:proofErr w:type="spellStart"/>
      <w:r w:rsidRPr="00970121">
        <w:rPr>
          <w:rFonts w:ascii="Times New Roman" w:hAnsi="Times New Roman" w:cs="Times New Roman"/>
          <w:sz w:val="24"/>
          <w:szCs w:val="24"/>
          <w:lang w:val="fr-FR"/>
        </w:rPr>
        <w:t>Gesta</w:t>
      </w:r>
      <w:proofErr w:type="spellEnd"/>
      <w:r w:rsidRPr="00970121">
        <w:rPr>
          <w:rFonts w:ascii="Times New Roman" w:hAnsi="Times New Roman" w:cs="Times New Roman"/>
          <w:sz w:val="24"/>
          <w:szCs w:val="24"/>
          <w:lang w:val="fr-FR"/>
        </w:rPr>
        <w:t xml:space="preserve"> </w:t>
      </w:r>
      <w:proofErr w:type="spellStart"/>
      <w:r w:rsidRPr="00970121">
        <w:rPr>
          <w:rFonts w:ascii="Times New Roman" w:hAnsi="Times New Roman" w:cs="Times New Roman"/>
          <w:sz w:val="24"/>
          <w:szCs w:val="24"/>
          <w:lang w:val="fr-FR"/>
        </w:rPr>
        <w:t>Karoli</w:t>
      </w:r>
      <w:proofErr w:type="spellEnd"/>
      <w:r w:rsidRPr="00970121">
        <w:rPr>
          <w:rFonts w:ascii="Times New Roman" w:hAnsi="Times New Roman" w:cs="Times New Roman"/>
          <w:sz w:val="24"/>
          <w:szCs w:val="24"/>
          <w:lang w:val="fr-FR"/>
        </w:rPr>
        <w:t xml:space="preserve">.” </w:t>
      </w:r>
      <w:proofErr w:type="spellStart"/>
      <w:r w:rsidRPr="00BD75D2">
        <w:rPr>
          <w:rFonts w:ascii="Times New Roman" w:hAnsi="Times New Roman" w:cs="Times New Roman"/>
          <w:i/>
          <w:sz w:val="24"/>
          <w:szCs w:val="24"/>
          <w:lang w:val="fr-FR"/>
        </w:rPr>
        <w:t>Schweizerisches</w:t>
      </w:r>
      <w:proofErr w:type="spellEnd"/>
      <w:r w:rsidRPr="00BD75D2">
        <w:rPr>
          <w:rFonts w:ascii="Times New Roman" w:hAnsi="Times New Roman" w:cs="Times New Roman"/>
          <w:i/>
          <w:sz w:val="24"/>
          <w:szCs w:val="24"/>
          <w:lang w:val="fr-FR"/>
        </w:rPr>
        <w:t xml:space="preserve"> </w:t>
      </w:r>
      <w:proofErr w:type="spellStart"/>
      <w:r w:rsidRPr="00BD75D2">
        <w:rPr>
          <w:rFonts w:ascii="Times New Roman" w:hAnsi="Times New Roman" w:cs="Times New Roman"/>
          <w:i/>
          <w:sz w:val="24"/>
          <w:szCs w:val="24"/>
          <w:lang w:val="fr-FR"/>
        </w:rPr>
        <w:t>Archiv</w:t>
      </w:r>
      <w:proofErr w:type="spellEnd"/>
      <w:r w:rsidRPr="00BD75D2">
        <w:rPr>
          <w:rFonts w:ascii="Times New Roman" w:hAnsi="Times New Roman" w:cs="Times New Roman"/>
          <w:i/>
          <w:sz w:val="24"/>
          <w:szCs w:val="24"/>
          <w:lang w:val="fr-FR"/>
        </w:rPr>
        <w:t xml:space="preserve"> </w:t>
      </w:r>
      <w:proofErr w:type="spellStart"/>
      <w:r w:rsidRPr="00BD75D2">
        <w:rPr>
          <w:rFonts w:ascii="Times New Roman" w:hAnsi="Times New Roman" w:cs="Times New Roman"/>
          <w:i/>
          <w:sz w:val="24"/>
          <w:szCs w:val="24"/>
          <w:lang w:val="fr-FR"/>
        </w:rPr>
        <w:t>für</w:t>
      </w:r>
      <w:proofErr w:type="spellEnd"/>
      <w:r w:rsidRPr="00BD75D2">
        <w:rPr>
          <w:rFonts w:ascii="Times New Roman" w:hAnsi="Times New Roman" w:cs="Times New Roman"/>
          <w:i/>
          <w:sz w:val="24"/>
          <w:szCs w:val="24"/>
          <w:lang w:val="fr-FR"/>
        </w:rPr>
        <w:t xml:space="preserve"> </w:t>
      </w:r>
    </w:p>
    <w:p w14:paraId="3F4D4024" w14:textId="77777777" w:rsidR="001622C1" w:rsidRPr="00970121" w:rsidRDefault="001622C1" w:rsidP="001622C1">
      <w:pPr>
        <w:spacing w:line="480" w:lineRule="auto"/>
        <w:rPr>
          <w:rFonts w:ascii="Times New Roman" w:hAnsi="Times New Roman" w:cs="Times New Roman"/>
          <w:sz w:val="24"/>
          <w:szCs w:val="24"/>
        </w:rPr>
      </w:pPr>
      <w:proofErr w:type="spellStart"/>
      <w:r w:rsidRPr="00BD75D2">
        <w:rPr>
          <w:rFonts w:ascii="Times New Roman" w:hAnsi="Times New Roman" w:cs="Times New Roman"/>
          <w:i/>
          <w:sz w:val="24"/>
          <w:szCs w:val="24"/>
          <w:lang w:val="fr-FR"/>
        </w:rPr>
        <w:t>Volkskunde</w:t>
      </w:r>
      <w:proofErr w:type="spellEnd"/>
      <w:r w:rsidRPr="00BD75D2">
        <w:rPr>
          <w:rFonts w:ascii="Times New Roman" w:hAnsi="Times New Roman" w:cs="Times New Roman"/>
          <w:i/>
          <w:sz w:val="24"/>
          <w:szCs w:val="24"/>
          <w:lang w:val="fr-FR"/>
        </w:rPr>
        <w:t xml:space="preserve">-Archives Suisses des traditions populaires, </w:t>
      </w:r>
      <w:r w:rsidRPr="00BD75D2">
        <w:rPr>
          <w:rFonts w:ascii="Times New Roman" w:hAnsi="Times New Roman" w:cs="Times New Roman"/>
          <w:sz w:val="24"/>
          <w:szCs w:val="24"/>
          <w:lang w:val="fr-FR"/>
        </w:rPr>
        <w:t>51 (1955).</w:t>
      </w:r>
      <w:r w:rsidR="0076565A">
        <w:rPr>
          <w:rFonts w:ascii="Times New Roman" w:hAnsi="Times New Roman" w:cs="Times New Roman"/>
          <w:sz w:val="24"/>
          <w:szCs w:val="24"/>
          <w:lang w:val="fr-FR"/>
        </w:rPr>
        <w:t xml:space="preserve"> </w:t>
      </w:r>
      <w:r w:rsidR="0076565A" w:rsidRPr="00970121">
        <w:rPr>
          <w:rFonts w:ascii="Times New Roman" w:hAnsi="Times New Roman" w:cs="Times New Roman"/>
          <w:sz w:val="24"/>
          <w:szCs w:val="24"/>
        </w:rPr>
        <w:t xml:space="preserve">Pp. </w:t>
      </w:r>
      <w:r w:rsidR="00236761">
        <w:rPr>
          <w:rFonts w:ascii="Times New Roman" w:hAnsi="Times New Roman" w:cs="Times New Roman"/>
          <w:sz w:val="24"/>
          <w:szCs w:val="24"/>
        </w:rPr>
        <w:t>5-20</w:t>
      </w:r>
      <w:r w:rsidR="0076565A" w:rsidRPr="00970121">
        <w:rPr>
          <w:rFonts w:ascii="Times New Roman" w:hAnsi="Times New Roman" w:cs="Times New Roman"/>
          <w:sz w:val="24"/>
          <w:szCs w:val="24"/>
        </w:rPr>
        <w:t>.</w:t>
      </w:r>
    </w:p>
    <w:p w14:paraId="11A26F7C" w14:textId="77777777" w:rsidR="001622C1" w:rsidRPr="00BD75D2" w:rsidRDefault="001622C1" w:rsidP="001622C1">
      <w:pPr>
        <w:pStyle w:val="FootnoteText"/>
        <w:spacing w:line="480" w:lineRule="auto"/>
        <w:ind w:left="0" w:firstLine="0"/>
        <w:rPr>
          <w:rFonts w:ascii="Times New Roman" w:hAnsi="Times New Roman" w:cs="Times New Roman"/>
          <w:i/>
          <w:sz w:val="24"/>
          <w:szCs w:val="24"/>
        </w:rPr>
      </w:pPr>
      <w:proofErr w:type="spellStart"/>
      <w:r w:rsidRPr="00BD75D2">
        <w:rPr>
          <w:rFonts w:ascii="Times New Roman" w:hAnsi="Times New Roman" w:cs="Times New Roman"/>
          <w:sz w:val="24"/>
          <w:szCs w:val="24"/>
        </w:rPr>
        <w:t>Heene</w:t>
      </w:r>
      <w:proofErr w:type="spellEnd"/>
      <w:r w:rsidRPr="00BD75D2">
        <w:rPr>
          <w:rFonts w:ascii="Times New Roman" w:hAnsi="Times New Roman" w:cs="Times New Roman"/>
          <w:sz w:val="24"/>
          <w:szCs w:val="24"/>
        </w:rPr>
        <w:t xml:space="preserve">, </w:t>
      </w:r>
      <w:proofErr w:type="spellStart"/>
      <w:r w:rsidRPr="00BD75D2">
        <w:rPr>
          <w:rFonts w:ascii="Times New Roman" w:hAnsi="Times New Roman" w:cs="Times New Roman"/>
          <w:sz w:val="24"/>
          <w:szCs w:val="24"/>
        </w:rPr>
        <w:t>Katrien</w:t>
      </w:r>
      <w:proofErr w:type="spellEnd"/>
      <w:r w:rsidRPr="00BD75D2">
        <w:rPr>
          <w:rFonts w:ascii="Times New Roman" w:hAnsi="Times New Roman" w:cs="Times New Roman"/>
          <w:sz w:val="24"/>
          <w:szCs w:val="24"/>
        </w:rPr>
        <w:t xml:space="preserve">. </w:t>
      </w:r>
      <w:r w:rsidRPr="00BD75D2">
        <w:rPr>
          <w:rFonts w:ascii="Times New Roman" w:hAnsi="Times New Roman" w:cs="Times New Roman"/>
          <w:i/>
          <w:sz w:val="24"/>
          <w:szCs w:val="24"/>
        </w:rPr>
        <w:t xml:space="preserve">The Legacy of Paradise: Marriage, Motherhood, and Woman in Carolingian </w:t>
      </w:r>
    </w:p>
    <w:p w14:paraId="1F9BA9B0" w14:textId="77777777" w:rsidR="001622C1" w:rsidRPr="00BD75D2" w:rsidRDefault="001622C1" w:rsidP="001622C1">
      <w:pPr>
        <w:pStyle w:val="FootnoteText"/>
        <w:spacing w:line="480" w:lineRule="auto"/>
        <w:ind w:left="0" w:firstLine="720"/>
        <w:rPr>
          <w:rFonts w:ascii="Times New Roman" w:hAnsi="Times New Roman" w:cs="Times New Roman"/>
          <w:sz w:val="24"/>
          <w:szCs w:val="24"/>
        </w:rPr>
      </w:pPr>
      <w:r w:rsidRPr="00BD75D2">
        <w:rPr>
          <w:rFonts w:ascii="Times New Roman" w:hAnsi="Times New Roman" w:cs="Times New Roman"/>
          <w:i/>
          <w:sz w:val="24"/>
          <w:szCs w:val="24"/>
        </w:rPr>
        <w:t xml:space="preserve">Edifying Literature. </w:t>
      </w:r>
      <w:r w:rsidRPr="00BD75D2">
        <w:rPr>
          <w:rFonts w:ascii="Times New Roman" w:hAnsi="Times New Roman" w:cs="Times New Roman"/>
          <w:sz w:val="24"/>
          <w:szCs w:val="24"/>
        </w:rPr>
        <w:t>Berlin: Peter Lang, 1993.</w:t>
      </w:r>
    </w:p>
    <w:p w14:paraId="31C97CE9" w14:textId="77777777" w:rsidR="001622C1" w:rsidRPr="00BD75D2" w:rsidRDefault="001622C1" w:rsidP="001622C1">
      <w:pPr>
        <w:spacing w:line="480" w:lineRule="auto"/>
        <w:ind w:left="0" w:firstLine="0"/>
        <w:rPr>
          <w:rFonts w:ascii="Times New Roman" w:hAnsi="Times New Roman" w:cs="Times New Roman"/>
          <w:sz w:val="24"/>
          <w:szCs w:val="24"/>
        </w:rPr>
      </w:pPr>
      <w:r w:rsidRPr="00BD75D2">
        <w:rPr>
          <w:rFonts w:ascii="Times New Roman" w:hAnsi="Times New Roman" w:cs="Times New Roman"/>
          <w:sz w:val="24"/>
          <w:szCs w:val="24"/>
        </w:rPr>
        <w:t xml:space="preserve">Hills, Matt. </w:t>
      </w:r>
      <w:r w:rsidRPr="00BD75D2">
        <w:rPr>
          <w:rFonts w:ascii="Times New Roman" w:hAnsi="Times New Roman" w:cs="Times New Roman"/>
          <w:i/>
          <w:sz w:val="24"/>
          <w:szCs w:val="24"/>
        </w:rPr>
        <w:t xml:space="preserve">The Pleasures of Horror. </w:t>
      </w:r>
      <w:r w:rsidRPr="00BD75D2">
        <w:rPr>
          <w:rFonts w:ascii="Times New Roman" w:hAnsi="Times New Roman" w:cs="Times New Roman"/>
          <w:sz w:val="24"/>
          <w:szCs w:val="24"/>
        </w:rPr>
        <w:t>New York: Continuum, 2005.</w:t>
      </w:r>
    </w:p>
    <w:p w14:paraId="19C9C46C" w14:textId="77777777" w:rsidR="001622C1" w:rsidRPr="00BD75D2" w:rsidRDefault="001622C1" w:rsidP="001622C1">
      <w:pPr>
        <w:spacing w:line="480" w:lineRule="auto"/>
        <w:ind w:left="0" w:firstLine="0"/>
        <w:rPr>
          <w:rFonts w:ascii="Times New Roman" w:hAnsi="Times New Roman" w:cs="Times New Roman"/>
          <w:sz w:val="24"/>
          <w:szCs w:val="24"/>
        </w:rPr>
      </w:pPr>
      <w:r w:rsidRPr="00BD75D2">
        <w:rPr>
          <w:rFonts w:ascii="Times New Roman" w:hAnsi="Times New Roman" w:cs="Times New Roman"/>
          <w:sz w:val="24"/>
          <w:szCs w:val="24"/>
          <w:lang w:val="fr-FR"/>
        </w:rPr>
        <w:t xml:space="preserve">Houellebecq, Michel. </w:t>
      </w:r>
      <w:r w:rsidRPr="00BD75D2">
        <w:rPr>
          <w:rFonts w:ascii="Times New Roman" w:hAnsi="Times New Roman" w:cs="Times New Roman"/>
          <w:i/>
          <w:sz w:val="24"/>
          <w:szCs w:val="24"/>
          <w:lang w:val="fr-FR"/>
        </w:rPr>
        <w:t>H.P. Lovecraft : Contre le monde, contre la vie.</w:t>
      </w:r>
      <w:r w:rsidRPr="00BD75D2">
        <w:rPr>
          <w:rFonts w:ascii="Times New Roman" w:hAnsi="Times New Roman" w:cs="Times New Roman"/>
          <w:sz w:val="24"/>
          <w:szCs w:val="24"/>
          <w:lang w:val="fr-FR"/>
        </w:rPr>
        <w:t xml:space="preserve"> </w:t>
      </w:r>
      <w:r w:rsidRPr="00BD75D2">
        <w:rPr>
          <w:rFonts w:ascii="Times New Roman" w:hAnsi="Times New Roman" w:cs="Times New Roman"/>
          <w:sz w:val="24"/>
          <w:szCs w:val="24"/>
        </w:rPr>
        <w:t xml:space="preserve">Paris: Editions du </w:t>
      </w:r>
    </w:p>
    <w:p w14:paraId="6C812B8A" w14:textId="77777777" w:rsidR="001622C1" w:rsidRPr="00BD75D2" w:rsidRDefault="001622C1" w:rsidP="001622C1">
      <w:pPr>
        <w:spacing w:line="480" w:lineRule="auto"/>
        <w:ind w:left="0" w:firstLine="720"/>
        <w:rPr>
          <w:rFonts w:ascii="Times New Roman" w:hAnsi="Times New Roman" w:cs="Times New Roman"/>
          <w:sz w:val="24"/>
          <w:szCs w:val="24"/>
        </w:rPr>
      </w:pPr>
      <w:proofErr w:type="spellStart"/>
      <w:r w:rsidRPr="00BD75D2">
        <w:rPr>
          <w:rFonts w:ascii="Times New Roman" w:hAnsi="Times New Roman" w:cs="Times New Roman"/>
          <w:sz w:val="24"/>
          <w:szCs w:val="24"/>
        </w:rPr>
        <w:t>Rocher</w:t>
      </w:r>
      <w:proofErr w:type="spellEnd"/>
      <w:r w:rsidRPr="00BD75D2">
        <w:rPr>
          <w:rFonts w:ascii="Times New Roman" w:hAnsi="Times New Roman" w:cs="Times New Roman"/>
          <w:sz w:val="24"/>
          <w:szCs w:val="24"/>
        </w:rPr>
        <w:t>, 2005.</w:t>
      </w:r>
    </w:p>
    <w:p w14:paraId="327031D6" w14:textId="77777777" w:rsidR="001622C1" w:rsidRPr="00BD75D2" w:rsidRDefault="001622C1" w:rsidP="001622C1">
      <w:pPr>
        <w:spacing w:line="480" w:lineRule="auto"/>
        <w:ind w:left="0" w:firstLine="0"/>
        <w:rPr>
          <w:rFonts w:ascii="Times New Roman" w:hAnsi="Times New Roman" w:cs="Times New Roman"/>
          <w:sz w:val="24"/>
          <w:szCs w:val="24"/>
        </w:rPr>
      </w:pPr>
      <w:r w:rsidRPr="00BD75D2">
        <w:rPr>
          <w:rFonts w:ascii="Times New Roman" w:hAnsi="Times New Roman" w:cs="Times New Roman"/>
          <w:sz w:val="24"/>
          <w:szCs w:val="24"/>
        </w:rPr>
        <w:t xml:space="preserve">Husserl, Edmund. </w:t>
      </w:r>
      <w:r w:rsidRPr="00BD75D2">
        <w:rPr>
          <w:rFonts w:ascii="Times New Roman" w:hAnsi="Times New Roman" w:cs="Times New Roman"/>
          <w:i/>
          <w:sz w:val="24"/>
          <w:szCs w:val="24"/>
        </w:rPr>
        <w:t>Ideas.</w:t>
      </w:r>
      <w:r w:rsidRPr="00BD75D2">
        <w:rPr>
          <w:rFonts w:ascii="Times New Roman" w:hAnsi="Times New Roman" w:cs="Times New Roman"/>
          <w:sz w:val="24"/>
          <w:szCs w:val="24"/>
        </w:rPr>
        <w:t xml:space="preserve"> Trans. W.R. Boyce Gibson. New York: Routledge Classics, 2012.</w:t>
      </w:r>
    </w:p>
    <w:p w14:paraId="1534BD61" w14:textId="77777777" w:rsidR="001622C1" w:rsidRPr="00BD75D2" w:rsidRDefault="001622C1" w:rsidP="001622C1">
      <w:pPr>
        <w:spacing w:line="480" w:lineRule="auto"/>
        <w:ind w:left="0" w:firstLine="0"/>
        <w:rPr>
          <w:rFonts w:ascii="Times New Roman" w:hAnsi="Times New Roman" w:cs="Times New Roman"/>
          <w:sz w:val="24"/>
          <w:szCs w:val="24"/>
        </w:rPr>
      </w:pPr>
      <w:r w:rsidRPr="00BD75D2">
        <w:rPr>
          <w:rFonts w:ascii="Times New Roman" w:hAnsi="Times New Roman" w:cs="Times New Roman"/>
          <w:sz w:val="24"/>
          <w:szCs w:val="24"/>
        </w:rPr>
        <w:t xml:space="preserve">Innes, Matthew. “Memory, orality and literacy in an early mediaeval society.” </w:t>
      </w:r>
      <w:r w:rsidRPr="00BD75D2">
        <w:rPr>
          <w:rFonts w:ascii="Times New Roman" w:hAnsi="Times New Roman" w:cs="Times New Roman"/>
          <w:i/>
          <w:sz w:val="24"/>
          <w:szCs w:val="24"/>
        </w:rPr>
        <w:t>Past and Present</w:t>
      </w:r>
      <w:r w:rsidRPr="00BD75D2">
        <w:rPr>
          <w:rFonts w:ascii="Times New Roman" w:hAnsi="Times New Roman" w:cs="Times New Roman"/>
          <w:sz w:val="24"/>
          <w:szCs w:val="24"/>
        </w:rPr>
        <w:t xml:space="preserve">, </w:t>
      </w:r>
    </w:p>
    <w:p w14:paraId="2351F587" w14:textId="77777777" w:rsidR="001622C1" w:rsidRPr="00BD75D2" w:rsidRDefault="001622C1" w:rsidP="001622C1">
      <w:pPr>
        <w:spacing w:line="480" w:lineRule="auto"/>
        <w:rPr>
          <w:rFonts w:ascii="Times New Roman" w:hAnsi="Times New Roman" w:cs="Times New Roman"/>
          <w:sz w:val="24"/>
          <w:szCs w:val="24"/>
        </w:rPr>
      </w:pPr>
      <w:r w:rsidRPr="00BD75D2">
        <w:rPr>
          <w:rFonts w:ascii="Times New Roman" w:hAnsi="Times New Roman" w:cs="Times New Roman"/>
          <w:sz w:val="24"/>
          <w:szCs w:val="24"/>
        </w:rPr>
        <w:t>158 (1998); 3-20.</w:t>
      </w:r>
    </w:p>
    <w:p w14:paraId="1A44F3DE" w14:textId="77777777" w:rsidR="001622C1" w:rsidRPr="00BD75D2" w:rsidRDefault="001622C1" w:rsidP="001622C1">
      <w:pPr>
        <w:spacing w:line="480" w:lineRule="auto"/>
        <w:ind w:left="0" w:firstLine="0"/>
        <w:rPr>
          <w:rFonts w:ascii="Times New Roman" w:hAnsi="Times New Roman" w:cs="Times New Roman"/>
          <w:i/>
          <w:sz w:val="24"/>
          <w:szCs w:val="24"/>
        </w:rPr>
      </w:pPr>
      <w:r w:rsidRPr="00BD75D2">
        <w:rPr>
          <w:rFonts w:ascii="Times New Roman" w:hAnsi="Times New Roman" w:cs="Times New Roman"/>
          <w:sz w:val="24"/>
          <w:szCs w:val="24"/>
        </w:rPr>
        <w:t xml:space="preserve">__________. “People, Places, and Power in Carolingian Society.” </w:t>
      </w:r>
      <w:r w:rsidRPr="00BD75D2">
        <w:rPr>
          <w:rFonts w:ascii="Times New Roman" w:hAnsi="Times New Roman" w:cs="Times New Roman"/>
          <w:i/>
          <w:sz w:val="24"/>
          <w:szCs w:val="24"/>
        </w:rPr>
        <w:t xml:space="preserve">Topographies of Power in the </w:t>
      </w:r>
    </w:p>
    <w:p w14:paraId="624C4B7C" w14:textId="77777777" w:rsidR="001622C1" w:rsidRPr="00970121" w:rsidRDefault="001622C1" w:rsidP="001622C1">
      <w:pPr>
        <w:spacing w:line="480" w:lineRule="auto"/>
        <w:ind w:left="0" w:firstLine="720"/>
        <w:rPr>
          <w:rFonts w:ascii="Times New Roman" w:hAnsi="Times New Roman" w:cs="Times New Roman"/>
          <w:sz w:val="24"/>
          <w:szCs w:val="24"/>
          <w:lang w:val="fr-FR"/>
        </w:rPr>
      </w:pPr>
      <w:r w:rsidRPr="00BD75D2">
        <w:rPr>
          <w:rFonts w:ascii="Times New Roman" w:hAnsi="Times New Roman" w:cs="Times New Roman"/>
          <w:i/>
          <w:sz w:val="24"/>
          <w:szCs w:val="24"/>
        </w:rPr>
        <w:t xml:space="preserve">Early </w:t>
      </w:r>
      <w:proofErr w:type="gramStart"/>
      <w:r w:rsidRPr="00BD75D2">
        <w:rPr>
          <w:rFonts w:ascii="Times New Roman" w:hAnsi="Times New Roman" w:cs="Times New Roman"/>
          <w:i/>
          <w:sz w:val="24"/>
          <w:szCs w:val="24"/>
        </w:rPr>
        <w:t>Middle</w:t>
      </w:r>
      <w:proofErr w:type="gramEnd"/>
      <w:r w:rsidRPr="00BD75D2">
        <w:rPr>
          <w:rFonts w:ascii="Times New Roman" w:hAnsi="Times New Roman" w:cs="Times New Roman"/>
          <w:i/>
          <w:sz w:val="24"/>
          <w:szCs w:val="24"/>
        </w:rPr>
        <w:t xml:space="preserve"> Ages.</w:t>
      </w:r>
      <w:r w:rsidR="0076565A">
        <w:rPr>
          <w:rFonts w:ascii="Times New Roman" w:hAnsi="Times New Roman" w:cs="Times New Roman"/>
          <w:i/>
          <w:sz w:val="24"/>
          <w:szCs w:val="24"/>
        </w:rPr>
        <w:t xml:space="preserve"> </w:t>
      </w:r>
      <w:r w:rsidR="0076565A">
        <w:rPr>
          <w:rFonts w:ascii="Times New Roman" w:hAnsi="Times New Roman" w:cs="Times New Roman"/>
          <w:sz w:val="24"/>
          <w:szCs w:val="24"/>
        </w:rPr>
        <w:t xml:space="preserve">Eds. </w:t>
      </w:r>
      <w:proofErr w:type="spellStart"/>
      <w:r w:rsidR="0076565A">
        <w:rPr>
          <w:rFonts w:ascii="Times New Roman" w:hAnsi="Times New Roman" w:cs="Times New Roman"/>
          <w:sz w:val="24"/>
          <w:szCs w:val="24"/>
        </w:rPr>
        <w:t>Frans</w:t>
      </w:r>
      <w:proofErr w:type="spellEnd"/>
      <w:r w:rsidR="0076565A">
        <w:rPr>
          <w:rFonts w:ascii="Times New Roman" w:hAnsi="Times New Roman" w:cs="Times New Roman"/>
          <w:sz w:val="24"/>
          <w:szCs w:val="24"/>
        </w:rPr>
        <w:t xml:space="preserve"> </w:t>
      </w:r>
      <w:proofErr w:type="spellStart"/>
      <w:r w:rsidR="0076565A">
        <w:rPr>
          <w:rFonts w:ascii="Times New Roman" w:hAnsi="Times New Roman" w:cs="Times New Roman"/>
          <w:sz w:val="24"/>
          <w:szCs w:val="24"/>
        </w:rPr>
        <w:t>Theuws</w:t>
      </w:r>
      <w:proofErr w:type="spellEnd"/>
      <w:r w:rsidR="0076565A">
        <w:rPr>
          <w:rFonts w:ascii="Times New Roman" w:hAnsi="Times New Roman" w:cs="Times New Roman"/>
          <w:sz w:val="24"/>
          <w:szCs w:val="24"/>
        </w:rPr>
        <w:t xml:space="preserve">, </w:t>
      </w:r>
      <w:proofErr w:type="spellStart"/>
      <w:r w:rsidR="0076565A">
        <w:rPr>
          <w:rFonts w:ascii="Times New Roman" w:hAnsi="Times New Roman" w:cs="Times New Roman"/>
          <w:sz w:val="24"/>
          <w:szCs w:val="24"/>
        </w:rPr>
        <w:t>Mayke</w:t>
      </w:r>
      <w:proofErr w:type="spellEnd"/>
      <w:r w:rsidR="0076565A">
        <w:rPr>
          <w:rFonts w:ascii="Times New Roman" w:hAnsi="Times New Roman" w:cs="Times New Roman"/>
          <w:sz w:val="24"/>
          <w:szCs w:val="24"/>
        </w:rPr>
        <w:t xml:space="preserve"> de Jong, and Carine van </w:t>
      </w:r>
      <w:proofErr w:type="spellStart"/>
      <w:r w:rsidR="0076565A">
        <w:rPr>
          <w:rFonts w:ascii="Times New Roman" w:hAnsi="Times New Roman" w:cs="Times New Roman"/>
          <w:sz w:val="24"/>
          <w:szCs w:val="24"/>
        </w:rPr>
        <w:t>Rhijn</w:t>
      </w:r>
      <w:proofErr w:type="spellEnd"/>
      <w:r w:rsidR="0076565A">
        <w:rPr>
          <w:rFonts w:ascii="Times New Roman" w:hAnsi="Times New Roman" w:cs="Times New Roman"/>
          <w:sz w:val="24"/>
          <w:szCs w:val="24"/>
        </w:rPr>
        <w:t>.</w:t>
      </w:r>
      <w:r w:rsidRPr="00BD75D2">
        <w:rPr>
          <w:rFonts w:ascii="Times New Roman" w:hAnsi="Times New Roman" w:cs="Times New Roman"/>
          <w:i/>
          <w:sz w:val="24"/>
          <w:szCs w:val="24"/>
        </w:rPr>
        <w:t xml:space="preserve"> </w:t>
      </w:r>
      <w:proofErr w:type="spellStart"/>
      <w:r w:rsidRPr="00970121">
        <w:rPr>
          <w:rFonts w:ascii="Times New Roman" w:hAnsi="Times New Roman" w:cs="Times New Roman"/>
          <w:sz w:val="24"/>
          <w:szCs w:val="24"/>
          <w:lang w:val="fr-FR"/>
        </w:rPr>
        <w:t>Brill</w:t>
      </w:r>
      <w:proofErr w:type="spellEnd"/>
      <w:r w:rsidRPr="00970121">
        <w:rPr>
          <w:rFonts w:ascii="Times New Roman" w:hAnsi="Times New Roman" w:cs="Times New Roman"/>
          <w:sz w:val="24"/>
          <w:szCs w:val="24"/>
          <w:lang w:val="fr-FR"/>
        </w:rPr>
        <w:t xml:space="preserve">, </w:t>
      </w:r>
      <w:r w:rsidR="0076565A" w:rsidRPr="00970121">
        <w:rPr>
          <w:rFonts w:ascii="Times New Roman" w:hAnsi="Times New Roman" w:cs="Times New Roman"/>
          <w:sz w:val="24"/>
          <w:szCs w:val="24"/>
          <w:lang w:val="fr-FR"/>
        </w:rPr>
        <w:tab/>
      </w:r>
      <w:r w:rsidRPr="00970121">
        <w:rPr>
          <w:rFonts w:ascii="Times New Roman" w:hAnsi="Times New Roman" w:cs="Times New Roman"/>
          <w:sz w:val="24"/>
          <w:szCs w:val="24"/>
          <w:lang w:val="fr-FR"/>
        </w:rPr>
        <w:t>2001.</w:t>
      </w:r>
    </w:p>
    <w:p w14:paraId="23F8CAF6" w14:textId="77777777" w:rsidR="001622C1" w:rsidRPr="00970121" w:rsidRDefault="001622C1" w:rsidP="001622C1">
      <w:pPr>
        <w:spacing w:line="480" w:lineRule="auto"/>
        <w:ind w:left="0" w:firstLine="0"/>
        <w:rPr>
          <w:rFonts w:ascii="Times New Roman" w:hAnsi="Times New Roman" w:cs="Times New Roman"/>
          <w:i/>
          <w:sz w:val="24"/>
          <w:szCs w:val="24"/>
          <w:lang w:val="fr-FR"/>
        </w:rPr>
      </w:pPr>
      <w:r w:rsidRPr="00970121">
        <w:rPr>
          <w:rFonts w:ascii="Times New Roman" w:hAnsi="Times New Roman" w:cs="Times New Roman"/>
          <w:sz w:val="24"/>
          <w:szCs w:val="24"/>
          <w:lang w:val="fr-FR"/>
        </w:rPr>
        <w:t>Jaffé, Phillip. “</w:t>
      </w:r>
      <w:proofErr w:type="spellStart"/>
      <w:r w:rsidRPr="00970121">
        <w:rPr>
          <w:rFonts w:ascii="Times New Roman" w:hAnsi="Times New Roman" w:cs="Times New Roman"/>
          <w:sz w:val="24"/>
          <w:szCs w:val="24"/>
          <w:lang w:val="fr-FR"/>
        </w:rPr>
        <w:t>Monachus</w:t>
      </w:r>
      <w:proofErr w:type="spellEnd"/>
      <w:r w:rsidRPr="00970121">
        <w:rPr>
          <w:rFonts w:ascii="Times New Roman" w:hAnsi="Times New Roman" w:cs="Times New Roman"/>
          <w:sz w:val="24"/>
          <w:szCs w:val="24"/>
          <w:lang w:val="fr-FR"/>
        </w:rPr>
        <w:t xml:space="preserve"> </w:t>
      </w:r>
      <w:proofErr w:type="spellStart"/>
      <w:r w:rsidRPr="00970121">
        <w:rPr>
          <w:rFonts w:ascii="Times New Roman" w:hAnsi="Times New Roman" w:cs="Times New Roman"/>
          <w:sz w:val="24"/>
          <w:szCs w:val="24"/>
          <w:lang w:val="fr-FR"/>
        </w:rPr>
        <w:t>Sangallensis</w:t>
      </w:r>
      <w:proofErr w:type="spellEnd"/>
      <w:r w:rsidRPr="00970121">
        <w:rPr>
          <w:rFonts w:ascii="Times New Roman" w:hAnsi="Times New Roman" w:cs="Times New Roman"/>
          <w:sz w:val="24"/>
          <w:szCs w:val="24"/>
          <w:lang w:val="fr-FR"/>
        </w:rPr>
        <w:t xml:space="preserve"> De </w:t>
      </w:r>
      <w:proofErr w:type="spellStart"/>
      <w:r w:rsidRPr="00970121">
        <w:rPr>
          <w:rFonts w:ascii="Times New Roman" w:hAnsi="Times New Roman" w:cs="Times New Roman"/>
          <w:sz w:val="24"/>
          <w:szCs w:val="24"/>
          <w:lang w:val="fr-FR"/>
        </w:rPr>
        <w:t>Carolo</w:t>
      </w:r>
      <w:proofErr w:type="spellEnd"/>
      <w:r w:rsidRPr="00970121">
        <w:rPr>
          <w:rFonts w:ascii="Times New Roman" w:hAnsi="Times New Roman" w:cs="Times New Roman"/>
          <w:sz w:val="24"/>
          <w:szCs w:val="24"/>
          <w:lang w:val="fr-FR"/>
        </w:rPr>
        <w:t xml:space="preserve"> </w:t>
      </w:r>
      <w:proofErr w:type="spellStart"/>
      <w:r w:rsidRPr="00970121">
        <w:rPr>
          <w:rFonts w:ascii="Times New Roman" w:hAnsi="Times New Roman" w:cs="Times New Roman"/>
          <w:sz w:val="24"/>
          <w:szCs w:val="24"/>
          <w:lang w:val="fr-FR"/>
        </w:rPr>
        <w:t>Magno</w:t>
      </w:r>
      <w:proofErr w:type="spellEnd"/>
      <w:r w:rsidRPr="00970121">
        <w:rPr>
          <w:rFonts w:ascii="Times New Roman" w:hAnsi="Times New Roman" w:cs="Times New Roman"/>
          <w:sz w:val="24"/>
          <w:szCs w:val="24"/>
          <w:lang w:val="fr-FR"/>
        </w:rPr>
        <w:t xml:space="preserve">,” </w:t>
      </w:r>
      <w:proofErr w:type="spellStart"/>
      <w:r w:rsidRPr="00970121">
        <w:rPr>
          <w:rFonts w:ascii="Times New Roman" w:hAnsi="Times New Roman" w:cs="Times New Roman"/>
          <w:i/>
          <w:sz w:val="24"/>
          <w:szCs w:val="24"/>
          <w:lang w:val="fr-FR"/>
        </w:rPr>
        <w:t>Bibliotehca</w:t>
      </w:r>
      <w:proofErr w:type="spellEnd"/>
      <w:r w:rsidRPr="00970121">
        <w:rPr>
          <w:rFonts w:ascii="Times New Roman" w:hAnsi="Times New Roman" w:cs="Times New Roman"/>
          <w:i/>
          <w:sz w:val="24"/>
          <w:szCs w:val="24"/>
          <w:lang w:val="fr-FR"/>
        </w:rPr>
        <w:t xml:space="preserve"> </w:t>
      </w:r>
      <w:proofErr w:type="spellStart"/>
      <w:r w:rsidRPr="00970121">
        <w:rPr>
          <w:rFonts w:ascii="Times New Roman" w:hAnsi="Times New Roman" w:cs="Times New Roman"/>
          <w:i/>
          <w:sz w:val="24"/>
          <w:szCs w:val="24"/>
          <w:lang w:val="fr-FR"/>
        </w:rPr>
        <w:t>Rerum</w:t>
      </w:r>
      <w:proofErr w:type="spellEnd"/>
      <w:r w:rsidRPr="00970121">
        <w:rPr>
          <w:rFonts w:ascii="Times New Roman" w:hAnsi="Times New Roman" w:cs="Times New Roman"/>
          <w:i/>
          <w:sz w:val="24"/>
          <w:szCs w:val="24"/>
          <w:lang w:val="fr-FR"/>
        </w:rPr>
        <w:t xml:space="preserve"> </w:t>
      </w:r>
      <w:proofErr w:type="spellStart"/>
      <w:r w:rsidRPr="00970121">
        <w:rPr>
          <w:rFonts w:ascii="Times New Roman" w:hAnsi="Times New Roman" w:cs="Times New Roman"/>
          <w:i/>
          <w:sz w:val="24"/>
          <w:szCs w:val="24"/>
          <w:lang w:val="fr-FR"/>
        </w:rPr>
        <w:t>Germanicarum</w:t>
      </w:r>
      <w:proofErr w:type="spellEnd"/>
      <w:r w:rsidRPr="00970121">
        <w:rPr>
          <w:rFonts w:ascii="Times New Roman" w:hAnsi="Times New Roman" w:cs="Times New Roman"/>
          <w:i/>
          <w:sz w:val="24"/>
          <w:szCs w:val="24"/>
          <w:lang w:val="fr-FR"/>
        </w:rPr>
        <w:t xml:space="preserve">, </w:t>
      </w:r>
    </w:p>
    <w:p w14:paraId="1A8EFCF6" w14:textId="77777777" w:rsidR="001622C1" w:rsidRDefault="001622C1" w:rsidP="001622C1">
      <w:pPr>
        <w:spacing w:line="480" w:lineRule="auto"/>
        <w:ind w:left="0" w:firstLine="720"/>
        <w:rPr>
          <w:rFonts w:ascii="Times New Roman" w:hAnsi="Times New Roman" w:cs="Times New Roman"/>
          <w:sz w:val="24"/>
          <w:szCs w:val="24"/>
        </w:rPr>
      </w:pPr>
      <w:r w:rsidRPr="00BD75D2">
        <w:rPr>
          <w:rFonts w:ascii="Times New Roman" w:hAnsi="Times New Roman" w:cs="Times New Roman"/>
          <w:sz w:val="24"/>
          <w:szCs w:val="24"/>
        </w:rPr>
        <w:t>Vol VI. Berlin: 1867.</w:t>
      </w:r>
    </w:p>
    <w:p w14:paraId="7A8B28AE" w14:textId="77777777" w:rsidR="00DE5F49" w:rsidRDefault="00DE5F49" w:rsidP="00DE5F49">
      <w:pPr>
        <w:spacing w:line="480" w:lineRule="auto"/>
        <w:ind w:left="0" w:firstLine="0"/>
        <w:rPr>
          <w:rFonts w:ascii="Times New Roman" w:hAnsi="Times New Roman" w:cs="Times New Roman"/>
          <w:sz w:val="24"/>
          <w:szCs w:val="24"/>
        </w:rPr>
      </w:pPr>
      <w:proofErr w:type="spellStart"/>
      <w:r>
        <w:rPr>
          <w:rFonts w:ascii="Times New Roman" w:hAnsi="Times New Roman" w:cs="Times New Roman"/>
          <w:sz w:val="24"/>
          <w:szCs w:val="24"/>
        </w:rPr>
        <w:t>Jancovich</w:t>
      </w:r>
      <w:proofErr w:type="spellEnd"/>
      <w:r>
        <w:rPr>
          <w:rFonts w:ascii="Times New Roman" w:hAnsi="Times New Roman" w:cs="Times New Roman"/>
          <w:sz w:val="24"/>
          <w:szCs w:val="24"/>
        </w:rPr>
        <w:t xml:space="preserve">, Mark, ed. </w:t>
      </w:r>
      <w:r>
        <w:rPr>
          <w:rFonts w:ascii="Times New Roman" w:hAnsi="Times New Roman" w:cs="Times New Roman"/>
          <w:i/>
          <w:sz w:val="24"/>
          <w:szCs w:val="24"/>
        </w:rPr>
        <w:t>Horror, the Film Reader.</w:t>
      </w:r>
      <w:r>
        <w:rPr>
          <w:rFonts w:ascii="Times New Roman" w:hAnsi="Times New Roman" w:cs="Times New Roman"/>
          <w:sz w:val="24"/>
          <w:szCs w:val="24"/>
        </w:rPr>
        <w:t xml:space="preserve"> London: Routledge, 2002.</w:t>
      </w:r>
    </w:p>
    <w:p w14:paraId="47A487B5" w14:textId="77777777" w:rsidR="00786ED0" w:rsidRPr="00DE5F49" w:rsidRDefault="00786ED0" w:rsidP="00DE5F49">
      <w:pPr>
        <w:spacing w:line="480" w:lineRule="auto"/>
        <w:ind w:left="0" w:firstLine="0"/>
        <w:rPr>
          <w:rFonts w:ascii="Times New Roman" w:hAnsi="Times New Roman" w:cs="Times New Roman"/>
          <w:sz w:val="24"/>
          <w:szCs w:val="24"/>
        </w:rPr>
      </w:pPr>
      <w:proofErr w:type="spellStart"/>
      <w:r w:rsidRPr="000C7DC7">
        <w:rPr>
          <w:rFonts w:ascii="Times New Roman" w:hAnsi="Times New Roman" w:cs="Times New Roman"/>
          <w:sz w:val="24"/>
          <w:szCs w:val="24"/>
          <w:lang w:val="fr-FR"/>
        </w:rPr>
        <w:t>Kappler</w:t>
      </w:r>
      <w:proofErr w:type="spellEnd"/>
      <w:r w:rsidRPr="000C7DC7">
        <w:rPr>
          <w:rFonts w:ascii="Times New Roman" w:hAnsi="Times New Roman" w:cs="Times New Roman"/>
          <w:sz w:val="24"/>
          <w:szCs w:val="24"/>
          <w:lang w:val="fr-FR"/>
        </w:rPr>
        <w:t xml:space="preserve">, Claude. </w:t>
      </w:r>
      <w:r w:rsidRPr="00786ED0">
        <w:rPr>
          <w:rFonts w:ascii="Times New Roman" w:hAnsi="Times New Roman" w:cs="Times New Roman"/>
          <w:i/>
          <w:sz w:val="24"/>
          <w:szCs w:val="24"/>
          <w:lang w:val="fr-FR"/>
        </w:rPr>
        <w:t>Monstres, Démons, et Merveilles</w:t>
      </w:r>
      <w:r>
        <w:rPr>
          <w:rFonts w:ascii="Times New Roman" w:hAnsi="Times New Roman" w:cs="Times New Roman"/>
          <w:sz w:val="24"/>
          <w:szCs w:val="24"/>
          <w:lang w:val="fr-FR"/>
        </w:rPr>
        <w:t>.</w:t>
      </w:r>
      <w:r w:rsidRPr="00786ED0">
        <w:rPr>
          <w:rFonts w:ascii="Times New Roman" w:hAnsi="Times New Roman" w:cs="Times New Roman"/>
          <w:i/>
          <w:sz w:val="24"/>
          <w:szCs w:val="24"/>
          <w:lang w:val="fr-FR"/>
        </w:rPr>
        <w:t xml:space="preserve"> </w:t>
      </w:r>
      <w:r w:rsidRPr="000C7DC7">
        <w:rPr>
          <w:rFonts w:ascii="Times New Roman" w:hAnsi="Times New Roman" w:cs="Times New Roman"/>
          <w:sz w:val="24"/>
          <w:szCs w:val="24"/>
        </w:rPr>
        <w:t xml:space="preserve">Paris: </w:t>
      </w:r>
      <w:proofErr w:type="spellStart"/>
      <w:r w:rsidRPr="000C7DC7">
        <w:rPr>
          <w:rFonts w:ascii="Times New Roman" w:hAnsi="Times New Roman" w:cs="Times New Roman"/>
          <w:sz w:val="24"/>
          <w:szCs w:val="24"/>
        </w:rPr>
        <w:t>Payot</w:t>
      </w:r>
      <w:proofErr w:type="spellEnd"/>
      <w:r w:rsidRPr="000C7DC7">
        <w:rPr>
          <w:rFonts w:ascii="Times New Roman" w:hAnsi="Times New Roman" w:cs="Times New Roman"/>
          <w:sz w:val="24"/>
          <w:szCs w:val="24"/>
        </w:rPr>
        <w:t>, 1980.</w:t>
      </w:r>
    </w:p>
    <w:p w14:paraId="0DF70532" w14:textId="77777777" w:rsidR="001622C1" w:rsidRPr="00BD75D2" w:rsidRDefault="001622C1" w:rsidP="001622C1">
      <w:pPr>
        <w:spacing w:line="480" w:lineRule="auto"/>
        <w:ind w:left="0" w:firstLine="0"/>
        <w:rPr>
          <w:rFonts w:ascii="Times New Roman" w:hAnsi="Times New Roman" w:cs="Times New Roman"/>
          <w:i/>
          <w:sz w:val="24"/>
          <w:szCs w:val="24"/>
        </w:rPr>
      </w:pPr>
      <w:r w:rsidRPr="00BD75D2">
        <w:rPr>
          <w:rFonts w:ascii="Times New Roman" w:hAnsi="Times New Roman" w:cs="Times New Roman"/>
          <w:sz w:val="24"/>
          <w:szCs w:val="24"/>
        </w:rPr>
        <w:t xml:space="preserve">Kelly, Henry A. </w:t>
      </w:r>
      <w:r w:rsidRPr="00BD75D2">
        <w:rPr>
          <w:rFonts w:ascii="Times New Roman" w:hAnsi="Times New Roman" w:cs="Times New Roman"/>
          <w:i/>
          <w:sz w:val="24"/>
          <w:szCs w:val="24"/>
        </w:rPr>
        <w:t xml:space="preserve">The Devil, Demons, and Witchcraft: the Development of Christian Beliefs in </w:t>
      </w:r>
    </w:p>
    <w:p w14:paraId="588F0BDB" w14:textId="77777777" w:rsidR="001622C1" w:rsidRPr="00BD75D2" w:rsidRDefault="001622C1" w:rsidP="001622C1">
      <w:pPr>
        <w:spacing w:line="480" w:lineRule="auto"/>
        <w:ind w:left="0" w:firstLine="720"/>
        <w:rPr>
          <w:rFonts w:ascii="Times New Roman" w:hAnsi="Times New Roman" w:cs="Times New Roman"/>
          <w:sz w:val="24"/>
          <w:szCs w:val="24"/>
        </w:rPr>
      </w:pPr>
      <w:r w:rsidRPr="00BD75D2">
        <w:rPr>
          <w:rFonts w:ascii="Times New Roman" w:hAnsi="Times New Roman" w:cs="Times New Roman"/>
          <w:i/>
          <w:sz w:val="24"/>
          <w:szCs w:val="24"/>
        </w:rPr>
        <w:t>Evil Spirits.</w:t>
      </w:r>
      <w:r w:rsidRPr="00BD75D2">
        <w:rPr>
          <w:rFonts w:ascii="Times New Roman" w:hAnsi="Times New Roman" w:cs="Times New Roman"/>
          <w:sz w:val="24"/>
          <w:szCs w:val="24"/>
        </w:rPr>
        <w:t xml:space="preserve"> New York: Doubleday &amp; Company, 1974. </w:t>
      </w:r>
    </w:p>
    <w:p w14:paraId="02C6AF59" w14:textId="77777777" w:rsidR="001622C1" w:rsidRPr="00BD75D2" w:rsidRDefault="001622C1" w:rsidP="001622C1">
      <w:pPr>
        <w:spacing w:line="480" w:lineRule="auto"/>
        <w:ind w:left="0" w:firstLine="0"/>
        <w:rPr>
          <w:rFonts w:ascii="Times New Roman" w:hAnsi="Times New Roman" w:cs="Times New Roman"/>
          <w:i/>
          <w:sz w:val="24"/>
          <w:szCs w:val="24"/>
        </w:rPr>
      </w:pPr>
      <w:r w:rsidRPr="00BD75D2">
        <w:rPr>
          <w:rFonts w:ascii="Times New Roman" w:hAnsi="Times New Roman" w:cs="Times New Roman"/>
          <w:sz w:val="24"/>
          <w:szCs w:val="24"/>
        </w:rPr>
        <w:t xml:space="preserve">Kershaw, Paul. “Laughter </w:t>
      </w:r>
      <w:proofErr w:type="gramStart"/>
      <w:r w:rsidRPr="00BD75D2">
        <w:rPr>
          <w:rFonts w:ascii="Times New Roman" w:hAnsi="Times New Roman" w:cs="Times New Roman"/>
          <w:sz w:val="24"/>
          <w:szCs w:val="24"/>
        </w:rPr>
        <w:t>After</w:t>
      </w:r>
      <w:proofErr w:type="gramEnd"/>
      <w:r w:rsidRPr="00BD75D2">
        <w:rPr>
          <w:rFonts w:ascii="Times New Roman" w:hAnsi="Times New Roman" w:cs="Times New Roman"/>
          <w:sz w:val="24"/>
          <w:szCs w:val="24"/>
        </w:rPr>
        <w:t xml:space="preserve"> Babel’s Fall.” </w:t>
      </w:r>
      <w:proofErr w:type="spellStart"/>
      <w:r w:rsidRPr="00BD75D2">
        <w:rPr>
          <w:rFonts w:ascii="Times New Roman" w:hAnsi="Times New Roman" w:cs="Times New Roman"/>
          <w:i/>
          <w:sz w:val="24"/>
          <w:szCs w:val="24"/>
        </w:rPr>
        <w:t>Humour</w:t>
      </w:r>
      <w:proofErr w:type="spellEnd"/>
      <w:r w:rsidRPr="00BD75D2">
        <w:rPr>
          <w:rFonts w:ascii="Times New Roman" w:hAnsi="Times New Roman" w:cs="Times New Roman"/>
          <w:i/>
          <w:sz w:val="24"/>
          <w:szCs w:val="24"/>
        </w:rPr>
        <w:t xml:space="preserve">, History, and Politics in Late Antiquity </w:t>
      </w:r>
    </w:p>
    <w:p w14:paraId="1B419432" w14:textId="77777777" w:rsidR="001622C1" w:rsidRPr="00BD75D2" w:rsidRDefault="001622C1" w:rsidP="001622C1">
      <w:pPr>
        <w:spacing w:line="480" w:lineRule="auto"/>
        <w:ind w:left="0" w:firstLine="720"/>
        <w:rPr>
          <w:rFonts w:ascii="Times New Roman" w:hAnsi="Times New Roman" w:cs="Times New Roman"/>
          <w:sz w:val="24"/>
          <w:szCs w:val="24"/>
        </w:rPr>
      </w:pPr>
      <w:proofErr w:type="gramStart"/>
      <w:r w:rsidRPr="00BD75D2">
        <w:rPr>
          <w:rFonts w:ascii="Times New Roman" w:hAnsi="Times New Roman" w:cs="Times New Roman"/>
          <w:i/>
          <w:sz w:val="24"/>
          <w:szCs w:val="24"/>
        </w:rPr>
        <w:t>and</w:t>
      </w:r>
      <w:proofErr w:type="gramEnd"/>
      <w:r w:rsidRPr="00BD75D2">
        <w:rPr>
          <w:rFonts w:ascii="Times New Roman" w:hAnsi="Times New Roman" w:cs="Times New Roman"/>
          <w:i/>
          <w:sz w:val="24"/>
          <w:szCs w:val="24"/>
        </w:rPr>
        <w:t xml:space="preserve"> the Early Middle Ages.</w:t>
      </w:r>
      <w:r w:rsidRPr="00BD75D2">
        <w:rPr>
          <w:rFonts w:ascii="Times New Roman" w:hAnsi="Times New Roman" w:cs="Times New Roman"/>
          <w:sz w:val="24"/>
          <w:szCs w:val="24"/>
        </w:rPr>
        <w:t xml:space="preserve"> Ed. Guy </w:t>
      </w:r>
      <w:proofErr w:type="spellStart"/>
      <w:r w:rsidRPr="00BD75D2">
        <w:rPr>
          <w:rFonts w:ascii="Times New Roman" w:hAnsi="Times New Roman" w:cs="Times New Roman"/>
          <w:sz w:val="24"/>
          <w:szCs w:val="24"/>
        </w:rPr>
        <w:t>Halsall</w:t>
      </w:r>
      <w:proofErr w:type="spellEnd"/>
      <w:r w:rsidRPr="00BD75D2">
        <w:rPr>
          <w:rFonts w:ascii="Times New Roman" w:hAnsi="Times New Roman" w:cs="Times New Roman"/>
          <w:sz w:val="24"/>
          <w:szCs w:val="24"/>
        </w:rPr>
        <w:t>. Cambridge University Press, 2002.</w:t>
      </w:r>
    </w:p>
    <w:p w14:paraId="3DDEF1BF" w14:textId="77777777" w:rsidR="001622C1" w:rsidRPr="000C7DC7" w:rsidRDefault="001622C1" w:rsidP="001622C1">
      <w:pPr>
        <w:spacing w:line="480" w:lineRule="auto"/>
        <w:ind w:left="0" w:firstLine="0"/>
        <w:rPr>
          <w:rFonts w:ascii="Times New Roman" w:hAnsi="Times New Roman" w:cs="Times New Roman"/>
          <w:sz w:val="24"/>
          <w:szCs w:val="24"/>
          <w:lang w:val="fr-FR"/>
        </w:rPr>
      </w:pPr>
      <w:proofErr w:type="spellStart"/>
      <w:r w:rsidRPr="000C7DC7">
        <w:rPr>
          <w:rFonts w:ascii="Times New Roman" w:hAnsi="Times New Roman" w:cs="Times New Roman"/>
          <w:sz w:val="24"/>
          <w:szCs w:val="24"/>
          <w:lang w:val="fr-FR"/>
        </w:rPr>
        <w:lastRenderedPageBreak/>
        <w:t>Kleinclausz</w:t>
      </w:r>
      <w:proofErr w:type="spellEnd"/>
      <w:r w:rsidRPr="000C7DC7">
        <w:rPr>
          <w:rFonts w:ascii="Times New Roman" w:hAnsi="Times New Roman" w:cs="Times New Roman"/>
          <w:sz w:val="24"/>
          <w:szCs w:val="24"/>
          <w:lang w:val="fr-FR"/>
        </w:rPr>
        <w:t xml:space="preserve">, A. </w:t>
      </w:r>
      <w:r w:rsidRPr="000C7DC7">
        <w:rPr>
          <w:rFonts w:ascii="Times New Roman" w:hAnsi="Times New Roman" w:cs="Times New Roman"/>
          <w:i/>
          <w:sz w:val="24"/>
          <w:szCs w:val="24"/>
          <w:lang w:val="fr-FR"/>
        </w:rPr>
        <w:t xml:space="preserve">Charlemagne. </w:t>
      </w:r>
      <w:r w:rsidRPr="000C7DC7">
        <w:rPr>
          <w:rFonts w:ascii="Times New Roman" w:hAnsi="Times New Roman" w:cs="Times New Roman"/>
          <w:sz w:val="24"/>
          <w:szCs w:val="24"/>
          <w:lang w:val="fr-FR"/>
        </w:rPr>
        <w:t>1934.</w:t>
      </w:r>
    </w:p>
    <w:p w14:paraId="2CED03FB" w14:textId="77777777" w:rsidR="001622C1" w:rsidRPr="00BD75D2" w:rsidRDefault="001622C1" w:rsidP="001622C1">
      <w:pPr>
        <w:spacing w:line="480" w:lineRule="auto"/>
        <w:ind w:left="0" w:firstLine="0"/>
        <w:rPr>
          <w:rFonts w:ascii="Times New Roman" w:hAnsi="Times New Roman" w:cs="Times New Roman"/>
          <w:sz w:val="24"/>
          <w:szCs w:val="24"/>
        </w:rPr>
      </w:pPr>
      <w:proofErr w:type="spellStart"/>
      <w:r w:rsidRPr="000C7DC7">
        <w:rPr>
          <w:rFonts w:ascii="Times New Roman" w:hAnsi="Times New Roman" w:cs="Times New Roman"/>
          <w:sz w:val="24"/>
          <w:szCs w:val="24"/>
          <w:lang w:val="fr-FR"/>
        </w:rPr>
        <w:t>Koeppel</w:t>
      </w:r>
      <w:proofErr w:type="spellEnd"/>
      <w:r w:rsidRPr="000C7DC7">
        <w:rPr>
          <w:rFonts w:ascii="Times New Roman" w:hAnsi="Times New Roman" w:cs="Times New Roman"/>
          <w:sz w:val="24"/>
          <w:szCs w:val="24"/>
          <w:lang w:val="fr-FR"/>
        </w:rPr>
        <w:t>, Erika-</w:t>
      </w:r>
      <w:proofErr w:type="spellStart"/>
      <w:r w:rsidRPr="000C7DC7">
        <w:rPr>
          <w:rFonts w:ascii="Times New Roman" w:hAnsi="Times New Roman" w:cs="Times New Roman"/>
          <w:sz w:val="24"/>
          <w:szCs w:val="24"/>
          <w:lang w:val="fr-FR"/>
        </w:rPr>
        <w:t>Anette</w:t>
      </w:r>
      <w:proofErr w:type="spellEnd"/>
      <w:r w:rsidRPr="000C7DC7">
        <w:rPr>
          <w:rFonts w:ascii="Times New Roman" w:hAnsi="Times New Roman" w:cs="Times New Roman"/>
          <w:sz w:val="24"/>
          <w:szCs w:val="24"/>
          <w:lang w:val="fr-FR"/>
        </w:rPr>
        <w:t xml:space="preserve">. </w:t>
      </w:r>
      <w:r w:rsidRPr="00BD75D2">
        <w:rPr>
          <w:rFonts w:ascii="Times New Roman" w:hAnsi="Times New Roman" w:cs="Times New Roman"/>
          <w:i/>
          <w:sz w:val="24"/>
          <w:szCs w:val="24"/>
        </w:rPr>
        <w:t xml:space="preserve">Die </w:t>
      </w:r>
      <w:proofErr w:type="spellStart"/>
      <w:r w:rsidRPr="00BD75D2">
        <w:rPr>
          <w:rFonts w:ascii="Times New Roman" w:hAnsi="Times New Roman" w:cs="Times New Roman"/>
          <w:i/>
          <w:sz w:val="24"/>
          <w:szCs w:val="24"/>
        </w:rPr>
        <w:t>Legende</w:t>
      </w:r>
      <w:proofErr w:type="spellEnd"/>
      <w:r w:rsidRPr="00BD75D2">
        <w:rPr>
          <w:rFonts w:ascii="Times New Roman" w:hAnsi="Times New Roman" w:cs="Times New Roman"/>
          <w:i/>
          <w:sz w:val="24"/>
          <w:szCs w:val="24"/>
        </w:rPr>
        <w:t xml:space="preserve"> des </w:t>
      </w:r>
      <w:proofErr w:type="spellStart"/>
      <w:r w:rsidRPr="00BD75D2">
        <w:rPr>
          <w:rFonts w:ascii="Times New Roman" w:hAnsi="Times New Roman" w:cs="Times New Roman"/>
          <w:i/>
          <w:sz w:val="24"/>
          <w:szCs w:val="24"/>
        </w:rPr>
        <w:t>heiligen</w:t>
      </w:r>
      <w:proofErr w:type="spellEnd"/>
      <w:r w:rsidRPr="00BD75D2">
        <w:rPr>
          <w:rFonts w:ascii="Times New Roman" w:hAnsi="Times New Roman" w:cs="Times New Roman"/>
          <w:i/>
          <w:sz w:val="24"/>
          <w:szCs w:val="24"/>
        </w:rPr>
        <w:t xml:space="preserve"> </w:t>
      </w:r>
      <w:proofErr w:type="spellStart"/>
      <w:r w:rsidRPr="00BD75D2">
        <w:rPr>
          <w:rFonts w:ascii="Times New Roman" w:hAnsi="Times New Roman" w:cs="Times New Roman"/>
          <w:i/>
          <w:sz w:val="24"/>
          <w:szCs w:val="24"/>
        </w:rPr>
        <w:t>Notker</w:t>
      </w:r>
      <w:proofErr w:type="spellEnd"/>
      <w:r w:rsidRPr="00BD75D2">
        <w:rPr>
          <w:rFonts w:ascii="Times New Roman" w:hAnsi="Times New Roman" w:cs="Times New Roman"/>
          <w:i/>
          <w:sz w:val="24"/>
          <w:szCs w:val="24"/>
        </w:rPr>
        <w:t xml:space="preserve"> von Konrad Haller (1522).</w:t>
      </w:r>
      <w:r w:rsidRPr="00BD75D2">
        <w:rPr>
          <w:rFonts w:ascii="Times New Roman" w:hAnsi="Times New Roman" w:cs="Times New Roman"/>
          <w:sz w:val="24"/>
          <w:szCs w:val="24"/>
        </w:rPr>
        <w:t xml:space="preserve"> </w:t>
      </w:r>
      <w:proofErr w:type="spellStart"/>
      <w:r w:rsidRPr="00BD75D2">
        <w:rPr>
          <w:rFonts w:ascii="Times New Roman" w:hAnsi="Times New Roman" w:cs="Times New Roman"/>
          <w:sz w:val="24"/>
          <w:szCs w:val="24"/>
        </w:rPr>
        <w:t>Göppingen</w:t>
      </w:r>
      <w:proofErr w:type="spellEnd"/>
      <w:r w:rsidRPr="00BD75D2">
        <w:rPr>
          <w:rFonts w:ascii="Times New Roman" w:hAnsi="Times New Roman" w:cs="Times New Roman"/>
          <w:sz w:val="24"/>
          <w:szCs w:val="24"/>
        </w:rPr>
        <w:t xml:space="preserve">: </w:t>
      </w:r>
    </w:p>
    <w:p w14:paraId="1BBE74A0" w14:textId="77777777" w:rsidR="001622C1" w:rsidRPr="007100F2" w:rsidRDefault="001622C1" w:rsidP="001622C1">
      <w:pPr>
        <w:spacing w:line="480" w:lineRule="auto"/>
        <w:rPr>
          <w:rFonts w:ascii="Times New Roman" w:hAnsi="Times New Roman" w:cs="Times New Roman"/>
          <w:sz w:val="24"/>
          <w:szCs w:val="24"/>
          <w:lang w:val="fr-FR"/>
        </w:rPr>
      </w:pPr>
      <w:proofErr w:type="spellStart"/>
      <w:r w:rsidRPr="007100F2">
        <w:rPr>
          <w:rFonts w:ascii="Times New Roman" w:hAnsi="Times New Roman" w:cs="Times New Roman"/>
          <w:sz w:val="24"/>
          <w:szCs w:val="24"/>
          <w:lang w:val="fr-FR"/>
        </w:rPr>
        <w:t>Kümmerle</w:t>
      </w:r>
      <w:proofErr w:type="spellEnd"/>
      <w:r w:rsidRPr="007100F2">
        <w:rPr>
          <w:rFonts w:ascii="Times New Roman" w:hAnsi="Times New Roman" w:cs="Times New Roman"/>
          <w:sz w:val="24"/>
          <w:szCs w:val="24"/>
          <w:lang w:val="fr-FR"/>
        </w:rPr>
        <w:t xml:space="preserve"> </w:t>
      </w:r>
      <w:proofErr w:type="spellStart"/>
      <w:r w:rsidRPr="007100F2">
        <w:rPr>
          <w:rFonts w:ascii="Times New Roman" w:hAnsi="Times New Roman" w:cs="Times New Roman"/>
          <w:sz w:val="24"/>
          <w:szCs w:val="24"/>
          <w:lang w:val="fr-FR"/>
        </w:rPr>
        <w:t>Verlag</w:t>
      </w:r>
      <w:proofErr w:type="spellEnd"/>
      <w:r w:rsidRPr="007100F2">
        <w:rPr>
          <w:rFonts w:ascii="Times New Roman" w:hAnsi="Times New Roman" w:cs="Times New Roman"/>
          <w:sz w:val="24"/>
          <w:szCs w:val="24"/>
          <w:lang w:val="fr-FR"/>
        </w:rPr>
        <w:t>, 1983.</w:t>
      </w:r>
    </w:p>
    <w:p w14:paraId="748CD9B1" w14:textId="77777777" w:rsidR="001622C1" w:rsidRPr="007100F2" w:rsidRDefault="001622C1" w:rsidP="001622C1">
      <w:pPr>
        <w:spacing w:line="480" w:lineRule="auto"/>
        <w:ind w:left="0" w:firstLine="0"/>
        <w:rPr>
          <w:rFonts w:ascii="Times New Roman" w:hAnsi="Times New Roman" w:cs="Times New Roman"/>
          <w:sz w:val="24"/>
          <w:szCs w:val="24"/>
          <w:lang w:val="fr-FR"/>
        </w:rPr>
      </w:pPr>
      <w:r w:rsidRPr="007100F2">
        <w:rPr>
          <w:rFonts w:ascii="Times New Roman" w:hAnsi="Times New Roman" w:cs="Times New Roman"/>
          <w:sz w:val="24"/>
          <w:szCs w:val="24"/>
          <w:lang w:val="fr-FR"/>
        </w:rPr>
        <w:t xml:space="preserve">Kristeva, Julia. </w:t>
      </w:r>
      <w:r w:rsidR="00B26D82" w:rsidRPr="007100F2">
        <w:rPr>
          <w:rFonts w:ascii="Times New Roman" w:hAnsi="Times New Roman" w:cs="Times New Roman"/>
          <w:i/>
          <w:sz w:val="24"/>
          <w:szCs w:val="24"/>
          <w:lang w:val="fr-FR"/>
        </w:rPr>
        <w:t xml:space="preserve">Pouvoirs de l’horreur: essaie sur l’abjection. </w:t>
      </w:r>
      <w:r w:rsidR="00B26D82" w:rsidRPr="007100F2">
        <w:rPr>
          <w:rFonts w:ascii="Times New Roman" w:hAnsi="Times New Roman" w:cs="Times New Roman"/>
          <w:sz w:val="24"/>
          <w:szCs w:val="24"/>
          <w:lang w:val="fr-FR"/>
        </w:rPr>
        <w:t>Paris: Éditions du Seuil, 1980.</w:t>
      </w:r>
    </w:p>
    <w:p w14:paraId="5A8844A6" w14:textId="77777777" w:rsidR="001622C1" w:rsidRPr="00BD75D2" w:rsidRDefault="001622C1" w:rsidP="001622C1">
      <w:pPr>
        <w:spacing w:line="480" w:lineRule="auto"/>
        <w:ind w:left="0" w:firstLine="0"/>
        <w:rPr>
          <w:rFonts w:ascii="Times New Roman" w:hAnsi="Times New Roman" w:cs="Times New Roman"/>
          <w:i/>
          <w:sz w:val="24"/>
          <w:szCs w:val="24"/>
        </w:rPr>
      </w:pPr>
      <w:proofErr w:type="spellStart"/>
      <w:r w:rsidRPr="007100F2">
        <w:rPr>
          <w:rFonts w:ascii="Times New Roman" w:hAnsi="Times New Roman" w:cs="Times New Roman"/>
          <w:sz w:val="24"/>
          <w:szCs w:val="24"/>
          <w:lang w:val="fr-FR"/>
        </w:rPr>
        <w:t>Kroll</w:t>
      </w:r>
      <w:proofErr w:type="spellEnd"/>
      <w:r w:rsidRPr="007100F2">
        <w:rPr>
          <w:rFonts w:ascii="Times New Roman" w:hAnsi="Times New Roman" w:cs="Times New Roman"/>
          <w:sz w:val="24"/>
          <w:szCs w:val="24"/>
          <w:lang w:val="fr-FR"/>
        </w:rPr>
        <w:t xml:space="preserve">, </w:t>
      </w:r>
      <w:proofErr w:type="spellStart"/>
      <w:r w:rsidRPr="007100F2">
        <w:rPr>
          <w:rFonts w:ascii="Times New Roman" w:hAnsi="Times New Roman" w:cs="Times New Roman"/>
          <w:sz w:val="24"/>
          <w:szCs w:val="24"/>
          <w:lang w:val="fr-FR"/>
        </w:rPr>
        <w:t>Jerome</w:t>
      </w:r>
      <w:proofErr w:type="spellEnd"/>
      <w:r w:rsidRPr="007100F2">
        <w:rPr>
          <w:rFonts w:ascii="Times New Roman" w:hAnsi="Times New Roman" w:cs="Times New Roman"/>
          <w:sz w:val="24"/>
          <w:szCs w:val="24"/>
          <w:lang w:val="fr-FR"/>
        </w:rPr>
        <w:t xml:space="preserve">. </w:t>
      </w:r>
      <w:r w:rsidRPr="00BD75D2">
        <w:rPr>
          <w:rFonts w:ascii="Times New Roman" w:hAnsi="Times New Roman" w:cs="Times New Roman"/>
          <w:sz w:val="24"/>
          <w:szCs w:val="24"/>
        </w:rPr>
        <w:t xml:space="preserve">“A Reappraisal of Psychiatry in the Middle Ages.” </w:t>
      </w:r>
      <w:r w:rsidRPr="00BD75D2">
        <w:rPr>
          <w:rFonts w:ascii="Times New Roman" w:hAnsi="Times New Roman" w:cs="Times New Roman"/>
          <w:i/>
          <w:sz w:val="24"/>
          <w:szCs w:val="24"/>
        </w:rPr>
        <w:t xml:space="preserve">Archives of General </w:t>
      </w:r>
    </w:p>
    <w:p w14:paraId="38BE7D21" w14:textId="77777777" w:rsidR="001622C1" w:rsidRPr="00BD75D2" w:rsidRDefault="001622C1" w:rsidP="001622C1">
      <w:pPr>
        <w:spacing w:line="480" w:lineRule="auto"/>
        <w:ind w:left="0" w:firstLine="720"/>
        <w:rPr>
          <w:rFonts w:ascii="Times New Roman" w:hAnsi="Times New Roman" w:cs="Times New Roman"/>
          <w:sz w:val="24"/>
          <w:szCs w:val="24"/>
        </w:rPr>
      </w:pPr>
      <w:r w:rsidRPr="00BD75D2">
        <w:rPr>
          <w:rFonts w:ascii="Times New Roman" w:hAnsi="Times New Roman" w:cs="Times New Roman"/>
          <w:i/>
          <w:sz w:val="24"/>
          <w:szCs w:val="24"/>
        </w:rPr>
        <w:t xml:space="preserve">Psychiatry </w:t>
      </w:r>
      <w:r w:rsidRPr="00BD75D2">
        <w:rPr>
          <w:rFonts w:ascii="Times New Roman" w:hAnsi="Times New Roman" w:cs="Times New Roman"/>
          <w:sz w:val="24"/>
          <w:szCs w:val="24"/>
        </w:rPr>
        <w:t>29:2 (1973): 276-83.</w:t>
      </w:r>
    </w:p>
    <w:p w14:paraId="7ED3393F" w14:textId="77777777" w:rsidR="001622C1" w:rsidRDefault="001622C1" w:rsidP="001622C1">
      <w:pPr>
        <w:spacing w:line="480" w:lineRule="auto"/>
        <w:ind w:left="0" w:firstLine="0"/>
        <w:rPr>
          <w:rFonts w:ascii="Times New Roman" w:hAnsi="Times New Roman" w:cs="Times New Roman"/>
          <w:sz w:val="24"/>
          <w:szCs w:val="24"/>
        </w:rPr>
      </w:pPr>
      <w:r w:rsidRPr="00BD75D2">
        <w:rPr>
          <w:rFonts w:ascii="Times New Roman" w:hAnsi="Times New Roman" w:cs="Times New Roman"/>
          <w:sz w:val="24"/>
          <w:szCs w:val="24"/>
        </w:rPr>
        <w:t xml:space="preserve">Lawrence, C.H. </w:t>
      </w:r>
      <w:r w:rsidRPr="00BD75D2">
        <w:rPr>
          <w:rFonts w:ascii="Times New Roman" w:hAnsi="Times New Roman" w:cs="Times New Roman"/>
          <w:i/>
          <w:sz w:val="24"/>
          <w:szCs w:val="24"/>
        </w:rPr>
        <w:t xml:space="preserve">Medieval Monasticism. </w:t>
      </w:r>
      <w:r w:rsidRPr="00BD75D2">
        <w:rPr>
          <w:rFonts w:ascii="Times New Roman" w:hAnsi="Times New Roman" w:cs="Times New Roman"/>
          <w:sz w:val="24"/>
          <w:szCs w:val="24"/>
        </w:rPr>
        <w:t>4</w:t>
      </w:r>
      <w:r w:rsidRPr="00BD75D2">
        <w:rPr>
          <w:rFonts w:ascii="Times New Roman" w:hAnsi="Times New Roman" w:cs="Times New Roman"/>
          <w:sz w:val="24"/>
          <w:szCs w:val="24"/>
          <w:vertAlign w:val="superscript"/>
        </w:rPr>
        <w:t>th</w:t>
      </w:r>
      <w:r w:rsidRPr="00BD75D2">
        <w:rPr>
          <w:rFonts w:ascii="Times New Roman" w:hAnsi="Times New Roman" w:cs="Times New Roman"/>
          <w:sz w:val="24"/>
          <w:szCs w:val="24"/>
        </w:rPr>
        <w:t xml:space="preserve"> edition. New York: Routledge, 2015.</w:t>
      </w:r>
    </w:p>
    <w:p w14:paraId="08481310" w14:textId="77777777" w:rsidR="001542E2" w:rsidRDefault="001542E2" w:rsidP="001622C1">
      <w:pPr>
        <w:spacing w:line="480" w:lineRule="auto"/>
        <w:ind w:left="0" w:firstLine="0"/>
        <w:rPr>
          <w:rFonts w:ascii="Times New Roman" w:hAnsi="Times New Roman" w:cs="Times New Roman"/>
          <w:sz w:val="24"/>
          <w:szCs w:val="24"/>
        </w:rPr>
      </w:pPr>
      <w:proofErr w:type="spellStart"/>
      <w:r w:rsidRPr="001542E2">
        <w:rPr>
          <w:rFonts w:ascii="Times New Roman" w:hAnsi="Times New Roman" w:cs="Times New Roman"/>
          <w:sz w:val="24"/>
          <w:szCs w:val="24"/>
        </w:rPr>
        <w:t>Leclercq</w:t>
      </w:r>
      <w:proofErr w:type="spellEnd"/>
      <w:r w:rsidRPr="001542E2">
        <w:rPr>
          <w:rFonts w:ascii="Times New Roman" w:hAnsi="Times New Roman" w:cs="Times New Roman"/>
          <w:sz w:val="24"/>
          <w:szCs w:val="24"/>
        </w:rPr>
        <w:t>, Jean</w:t>
      </w:r>
      <w:r>
        <w:rPr>
          <w:rFonts w:ascii="Times New Roman" w:hAnsi="Times New Roman" w:cs="Times New Roman"/>
          <w:sz w:val="24"/>
          <w:szCs w:val="24"/>
        </w:rPr>
        <w:t>.</w:t>
      </w:r>
      <w:r w:rsidRPr="001542E2">
        <w:rPr>
          <w:rFonts w:ascii="Times New Roman" w:hAnsi="Times New Roman" w:cs="Times New Roman"/>
          <w:sz w:val="24"/>
          <w:szCs w:val="24"/>
        </w:rPr>
        <w:t xml:space="preserve"> </w:t>
      </w:r>
      <w:r w:rsidRPr="001542E2">
        <w:rPr>
          <w:rFonts w:ascii="Times New Roman" w:hAnsi="Times New Roman" w:cs="Times New Roman"/>
          <w:i/>
          <w:sz w:val="24"/>
          <w:szCs w:val="24"/>
        </w:rPr>
        <w:t>The Love of Learning and the Desire for God: a Study of Monastic Culture</w:t>
      </w:r>
      <w:r>
        <w:rPr>
          <w:rFonts w:ascii="Times New Roman" w:hAnsi="Times New Roman" w:cs="Times New Roman"/>
          <w:sz w:val="24"/>
          <w:szCs w:val="24"/>
        </w:rPr>
        <w:t>.</w:t>
      </w:r>
      <w:r w:rsidRPr="001542E2">
        <w:rPr>
          <w:rFonts w:ascii="Times New Roman" w:hAnsi="Times New Roman" w:cs="Times New Roman"/>
          <w:sz w:val="24"/>
          <w:szCs w:val="24"/>
        </w:rPr>
        <w:t xml:space="preserve"> </w:t>
      </w:r>
    </w:p>
    <w:p w14:paraId="500FF2F3" w14:textId="77777777" w:rsidR="001542E2" w:rsidRPr="00BD75D2" w:rsidRDefault="001542E2" w:rsidP="001542E2">
      <w:pPr>
        <w:spacing w:line="480" w:lineRule="auto"/>
        <w:ind w:left="0" w:firstLine="720"/>
        <w:rPr>
          <w:rFonts w:ascii="Times New Roman" w:hAnsi="Times New Roman" w:cs="Times New Roman"/>
          <w:sz w:val="24"/>
          <w:szCs w:val="24"/>
        </w:rPr>
      </w:pPr>
      <w:r>
        <w:rPr>
          <w:rFonts w:ascii="Times New Roman" w:hAnsi="Times New Roman" w:cs="Times New Roman"/>
          <w:sz w:val="24"/>
          <w:szCs w:val="24"/>
        </w:rPr>
        <w:t>T</w:t>
      </w:r>
      <w:r w:rsidRPr="001542E2">
        <w:rPr>
          <w:rFonts w:ascii="Times New Roman" w:hAnsi="Times New Roman" w:cs="Times New Roman"/>
          <w:sz w:val="24"/>
          <w:szCs w:val="24"/>
        </w:rPr>
        <w:t xml:space="preserve">rans. Catharine </w:t>
      </w:r>
      <w:proofErr w:type="spellStart"/>
      <w:r w:rsidRPr="001542E2">
        <w:rPr>
          <w:rFonts w:ascii="Times New Roman" w:hAnsi="Times New Roman" w:cs="Times New Roman"/>
          <w:sz w:val="24"/>
          <w:szCs w:val="24"/>
        </w:rPr>
        <w:t>Misrahi</w:t>
      </w:r>
      <w:proofErr w:type="spellEnd"/>
      <w:r>
        <w:rPr>
          <w:rFonts w:ascii="Times New Roman" w:hAnsi="Times New Roman" w:cs="Times New Roman"/>
          <w:sz w:val="24"/>
          <w:szCs w:val="24"/>
        </w:rPr>
        <w:t>.</w:t>
      </w:r>
      <w:r w:rsidRPr="001542E2">
        <w:rPr>
          <w:rFonts w:ascii="Times New Roman" w:hAnsi="Times New Roman" w:cs="Times New Roman"/>
          <w:sz w:val="24"/>
          <w:szCs w:val="24"/>
        </w:rPr>
        <w:t xml:space="preserve"> New York: Fordham University Press, 1982</w:t>
      </w:r>
      <w:r>
        <w:rPr>
          <w:rFonts w:ascii="Times New Roman" w:hAnsi="Times New Roman" w:cs="Times New Roman"/>
          <w:sz w:val="24"/>
          <w:szCs w:val="24"/>
        </w:rPr>
        <w:t>.</w:t>
      </w:r>
    </w:p>
    <w:p w14:paraId="0EE83F94" w14:textId="77777777" w:rsidR="001622C1" w:rsidRPr="00BD75D2" w:rsidRDefault="001622C1" w:rsidP="001622C1">
      <w:pPr>
        <w:spacing w:line="480" w:lineRule="auto"/>
        <w:ind w:left="0" w:firstLine="0"/>
        <w:rPr>
          <w:rFonts w:ascii="Times New Roman" w:hAnsi="Times New Roman" w:cs="Times New Roman"/>
          <w:sz w:val="24"/>
          <w:szCs w:val="24"/>
        </w:rPr>
      </w:pPr>
      <w:proofErr w:type="spellStart"/>
      <w:r w:rsidRPr="00BD75D2">
        <w:rPr>
          <w:rFonts w:ascii="Times New Roman" w:hAnsi="Times New Roman" w:cs="Times New Roman"/>
          <w:sz w:val="24"/>
          <w:szCs w:val="24"/>
        </w:rPr>
        <w:t>Leff</w:t>
      </w:r>
      <w:proofErr w:type="spellEnd"/>
      <w:r w:rsidRPr="00BD75D2">
        <w:rPr>
          <w:rFonts w:ascii="Times New Roman" w:hAnsi="Times New Roman" w:cs="Times New Roman"/>
          <w:sz w:val="24"/>
          <w:szCs w:val="24"/>
        </w:rPr>
        <w:t xml:space="preserve">, Gordon. </w:t>
      </w:r>
      <w:r w:rsidRPr="00BD75D2">
        <w:rPr>
          <w:rFonts w:ascii="Times New Roman" w:hAnsi="Times New Roman" w:cs="Times New Roman"/>
          <w:i/>
          <w:sz w:val="24"/>
          <w:szCs w:val="24"/>
        </w:rPr>
        <w:t xml:space="preserve">Medieval Thought: St. Augustine to Ockham. </w:t>
      </w:r>
      <w:r w:rsidRPr="00BD75D2">
        <w:rPr>
          <w:rFonts w:ascii="Times New Roman" w:hAnsi="Times New Roman" w:cs="Times New Roman"/>
          <w:sz w:val="24"/>
          <w:szCs w:val="24"/>
        </w:rPr>
        <w:t>Chicago: Quadrangle Books, 1953.</w:t>
      </w:r>
    </w:p>
    <w:p w14:paraId="7EDBC86F" w14:textId="77777777" w:rsidR="001622C1" w:rsidRPr="00BD75D2" w:rsidRDefault="001622C1" w:rsidP="001622C1">
      <w:pPr>
        <w:spacing w:line="480" w:lineRule="auto"/>
        <w:ind w:left="0" w:firstLine="0"/>
        <w:rPr>
          <w:rFonts w:ascii="Times New Roman" w:hAnsi="Times New Roman" w:cs="Times New Roman"/>
          <w:sz w:val="24"/>
          <w:szCs w:val="24"/>
        </w:rPr>
      </w:pPr>
      <w:r w:rsidRPr="00BD75D2">
        <w:rPr>
          <w:rFonts w:ascii="Times New Roman" w:hAnsi="Times New Roman" w:cs="Times New Roman"/>
          <w:sz w:val="24"/>
          <w:szCs w:val="24"/>
        </w:rPr>
        <w:t xml:space="preserve">Lovecraft, H.P. </w:t>
      </w:r>
      <w:r w:rsidRPr="00BD75D2">
        <w:rPr>
          <w:rFonts w:ascii="Times New Roman" w:hAnsi="Times New Roman" w:cs="Times New Roman"/>
          <w:i/>
          <w:sz w:val="24"/>
          <w:szCs w:val="24"/>
        </w:rPr>
        <w:t>The Lurking Fear and Other Stories</w:t>
      </w:r>
      <w:r w:rsidRPr="00BD75D2">
        <w:rPr>
          <w:rFonts w:ascii="Times New Roman" w:hAnsi="Times New Roman" w:cs="Times New Roman"/>
          <w:sz w:val="24"/>
          <w:szCs w:val="24"/>
        </w:rPr>
        <w:t xml:space="preserve">. New York: Ballantine Books, 1984. </w:t>
      </w:r>
    </w:p>
    <w:p w14:paraId="50A548F4" w14:textId="77777777" w:rsidR="001622C1" w:rsidRPr="00BD75D2" w:rsidRDefault="001622C1" w:rsidP="001622C1">
      <w:pPr>
        <w:spacing w:line="480" w:lineRule="auto"/>
        <w:ind w:left="0" w:firstLine="0"/>
        <w:rPr>
          <w:rFonts w:ascii="Times New Roman" w:hAnsi="Times New Roman" w:cs="Times New Roman"/>
          <w:sz w:val="24"/>
          <w:szCs w:val="24"/>
        </w:rPr>
      </w:pPr>
      <w:r w:rsidRPr="00BD75D2">
        <w:rPr>
          <w:rFonts w:ascii="Times New Roman" w:hAnsi="Times New Roman" w:cs="Times New Roman"/>
          <w:sz w:val="24"/>
          <w:szCs w:val="24"/>
        </w:rPr>
        <w:t xml:space="preserve">_________. </w:t>
      </w:r>
      <w:r w:rsidRPr="00BD75D2">
        <w:rPr>
          <w:rFonts w:ascii="Times New Roman" w:hAnsi="Times New Roman" w:cs="Times New Roman"/>
          <w:i/>
          <w:sz w:val="24"/>
          <w:szCs w:val="24"/>
        </w:rPr>
        <w:t xml:space="preserve">Supernatural Horror in Literature. </w:t>
      </w:r>
      <w:r w:rsidRPr="00BD75D2">
        <w:rPr>
          <w:rFonts w:ascii="Times New Roman" w:hAnsi="Times New Roman" w:cs="Times New Roman"/>
          <w:sz w:val="24"/>
          <w:szCs w:val="24"/>
        </w:rPr>
        <w:t>New York: Dover Publications, 1973.</w:t>
      </w:r>
    </w:p>
    <w:p w14:paraId="6FEC9194" w14:textId="77777777" w:rsidR="001622C1" w:rsidRPr="00BD75D2" w:rsidRDefault="001622C1" w:rsidP="001622C1">
      <w:pPr>
        <w:spacing w:line="480" w:lineRule="auto"/>
        <w:ind w:left="0" w:firstLine="0"/>
        <w:rPr>
          <w:rFonts w:ascii="Times New Roman" w:hAnsi="Times New Roman" w:cs="Times New Roman"/>
          <w:i/>
          <w:sz w:val="24"/>
          <w:szCs w:val="24"/>
        </w:rPr>
      </w:pPr>
      <w:r w:rsidRPr="00BD75D2">
        <w:rPr>
          <w:rFonts w:ascii="Times New Roman" w:hAnsi="Times New Roman" w:cs="Times New Roman"/>
          <w:sz w:val="24"/>
          <w:szCs w:val="24"/>
        </w:rPr>
        <w:t xml:space="preserve">MacLean, Simon. </w:t>
      </w:r>
      <w:r w:rsidRPr="00BD75D2">
        <w:rPr>
          <w:rFonts w:ascii="Times New Roman" w:hAnsi="Times New Roman" w:cs="Times New Roman"/>
          <w:i/>
          <w:sz w:val="24"/>
          <w:szCs w:val="24"/>
        </w:rPr>
        <w:t xml:space="preserve">Kingship and Politics in the Late Ninth Century: Charles the Fat and the end </w:t>
      </w:r>
    </w:p>
    <w:p w14:paraId="6199CBE8" w14:textId="77777777" w:rsidR="001622C1" w:rsidRPr="00BD75D2" w:rsidRDefault="001622C1" w:rsidP="001622C1">
      <w:pPr>
        <w:spacing w:line="480" w:lineRule="auto"/>
        <w:rPr>
          <w:rFonts w:ascii="Times New Roman" w:hAnsi="Times New Roman" w:cs="Times New Roman"/>
          <w:sz w:val="24"/>
          <w:szCs w:val="24"/>
        </w:rPr>
      </w:pPr>
      <w:proofErr w:type="gramStart"/>
      <w:r w:rsidRPr="00BD75D2">
        <w:rPr>
          <w:rFonts w:ascii="Times New Roman" w:hAnsi="Times New Roman" w:cs="Times New Roman"/>
          <w:i/>
          <w:sz w:val="24"/>
          <w:szCs w:val="24"/>
        </w:rPr>
        <w:t>of</w:t>
      </w:r>
      <w:proofErr w:type="gramEnd"/>
      <w:r w:rsidRPr="00BD75D2">
        <w:rPr>
          <w:rFonts w:ascii="Times New Roman" w:hAnsi="Times New Roman" w:cs="Times New Roman"/>
          <w:i/>
          <w:sz w:val="24"/>
          <w:szCs w:val="24"/>
        </w:rPr>
        <w:t xml:space="preserve"> the Carolingian Empire. </w:t>
      </w:r>
      <w:r w:rsidRPr="00BD75D2">
        <w:rPr>
          <w:rFonts w:ascii="Times New Roman" w:hAnsi="Times New Roman" w:cs="Times New Roman"/>
          <w:sz w:val="24"/>
          <w:szCs w:val="24"/>
        </w:rPr>
        <w:t>New York: Cambridge University Press, 2003.</w:t>
      </w:r>
    </w:p>
    <w:p w14:paraId="643067E8" w14:textId="77777777" w:rsidR="001622C1" w:rsidRPr="00BD75D2" w:rsidRDefault="001622C1" w:rsidP="001622C1">
      <w:pPr>
        <w:spacing w:line="480" w:lineRule="auto"/>
        <w:ind w:left="0" w:firstLine="0"/>
        <w:rPr>
          <w:rFonts w:ascii="Times New Roman" w:hAnsi="Times New Roman" w:cs="Times New Roman"/>
          <w:sz w:val="24"/>
          <w:szCs w:val="24"/>
        </w:rPr>
      </w:pPr>
      <w:proofErr w:type="spellStart"/>
      <w:r w:rsidRPr="00BD75D2">
        <w:rPr>
          <w:rFonts w:ascii="Times New Roman" w:hAnsi="Times New Roman" w:cs="Times New Roman"/>
          <w:sz w:val="24"/>
          <w:szCs w:val="24"/>
        </w:rPr>
        <w:t>McKitterick</w:t>
      </w:r>
      <w:proofErr w:type="spellEnd"/>
      <w:r w:rsidRPr="00BD75D2">
        <w:rPr>
          <w:rFonts w:ascii="Times New Roman" w:hAnsi="Times New Roman" w:cs="Times New Roman"/>
          <w:sz w:val="24"/>
          <w:szCs w:val="24"/>
        </w:rPr>
        <w:t xml:space="preserve">, Rosamond. </w:t>
      </w:r>
      <w:r w:rsidRPr="00BD75D2">
        <w:rPr>
          <w:rFonts w:ascii="Times New Roman" w:hAnsi="Times New Roman" w:cs="Times New Roman"/>
          <w:i/>
          <w:sz w:val="24"/>
          <w:szCs w:val="24"/>
        </w:rPr>
        <w:t xml:space="preserve">The Carolingians and the Written Word. </w:t>
      </w:r>
      <w:r w:rsidRPr="00BD75D2">
        <w:rPr>
          <w:rFonts w:ascii="Times New Roman" w:hAnsi="Times New Roman" w:cs="Times New Roman"/>
          <w:sz w:val="24"/>
          <w:szCs w:val="24"/>
        </w:rPr>
        <w:t xml:space="preserve">Cambridge University Press, </w:t>
      </w:r>
    </w:p>
    <w:p w14:paraId="300F2D50" w14:textId="77777777" w:rsidR="001622C1" w:rsidRPr="00BD75D2" w:rsidRDefault="001622C1" w:rsidP="001622C1">
      <w:pPr>
        <w:spacing w:line="480" w:lineRule="auto"/>
        <w:ind w:left="0" w:firstLine="720"/>
        <w:rPr>
          <w:rFonts w:ascii="Times New Roman" w:hAnsi="Times New Roman" w:cs="Times New Roman"/>
          <w:sz w:val="24"/>
          <w:szCs w:val="24"/>
        </w:rPr>
      </w:pPr>
      <w:r w:rsidRPr="00BD75D2">
        <w:rPr>
          <w:rFonts w:ascii="Times New Roman" w:hAnsi="Times New Roman" w:cs="Times New Roman"/>
          <w:sz w:val="24"/>
          <w:szCs w:val="24"/>
        </w:rPr>
        <w:t>1989.</w:t>
      </w:r>
    </w:p>
    <w:p w14:paraId="514A1D78" w14:textId="77777777" w:rsidR="005D4040" w:rsidRDefault="001622C1" w:rsidP="001622C1">
      <w:pPr>
        <w:spacing w:line="480" w:lineRule="auto"/>
        <w:ind w:left="0" w:firstLine="0"/>
        <w:rPr>
          <w:rFonts w:ascii="Times New Roman" w:hAnsi="Times New Roman" w:cs="Times New Roman"/>
          <w:i/>
          <w:sz w:val="24"/>
          <w:szCs w:val="24"/>
        </w:rPr>
      </w:pPr>
      <w:r w:rsidRPr="00BD75D2">
        <w:rPr>
          <w:rFonts w:ascii="Times New Roman" w:hAnsi="Times New Roman" w:cs="Times New Roman"/>
          <w:sz w:val="24"/>
          <w:szCs w:val="24"/>
        </w:rPr>
        <w:t xml:space="preserve">______________. </w:t>
      </w:r>
      <w:r w:rsidRPr="00BD75D2">
        <w:rPr>
          <w:rFonts w:ascii="Times New Roman" w:hAnsi="Times New Roman" w:cs="Times New Roman"/>
          <w:i/>
          <w:sz w:val="24"/>
          <w:szCs w:val="24"/>
        </w:rPr>
        <w:t xml:space="preserve">The Frankish Kings and Culture in the Early Middles Ages: Collected Studies </w:t>
      </w:r>
    </w:p>
    <w:p w14:paraId="23596268" w14:textId="77777777" w:rsidR="001622C1" w:rsidRPr="000C7DC7" w:rsidRDefault="001622C1" w:rsidP="005D4040">
      <w:pPr>
        <w:spacing w:line="480" w:lineRule="auto"/>
        <w:ind w:left="0" w:firstLine="720"/>
        <w:rPr>
          <w:rFonts w:ascii="Times New Roman" w:hAnsi="Times New Roman" w:cs="Times New Roman"/>
          <w:sz w:val="24"/>
          <w:szCs w:val="24"/>
        </w:rPr>
      </w:pPr>
      <w:proofErr w:type="gramStart"/>
      <w:r w:rsidRPr="00BD75D2">
        <w:rPr>
          <w:rFonts w:ascii="Times New Roman" w:hAnsi="Times New Roman" w:cs="Times New Roman"/>
          <w:i/>
          <w:sz w:val="24"/>
          <w:szCs w:val="24"/>
        </w:rPr>
        <w:t>of</w:t>
      </w:r>
      <w:proofErr w:type="gramEnd"/>
      <w:r w:rsidRPr="00BD75D2">
        <w:rPr>
          <w:rFonts w:ascii="Times New Roman" w:hAnsi="Times New Roman" w:cs="Times New Roman"/>
          <w:i/>
          <w:sz w:val="24"/>
          <w:szCs w:val="24"/>
        </w:rPr>
        <w:t xml:space="preserve"> Rosamond </w:t>
      </w:r>
      <w:proofErr w:type="spellStart"/>
      <w:r w:rsidRPr="00BD75D2">
        <w:rPr>
          <w:rFonts w:ascii="Times New Roman" w:hAnsi="Times New Roman" w:cs="Times New Roman"/>
          <w:i/>
          <w:sz w:val="24"/>
          <w:szCs w:val="24"/>
        </w:rPr>
        <w:t>McKitterick</w:t>
      </w:r>
      <w:proofErr w:type="spellEnd"/>
      <w:r w:rsidRPr="00BD75D2">
        <w:rPr>
          <w:rFonts w:ascii="Times New Roman" w:hAnsi="Times New Roman" w:cs="Times New Roman"/>
          <w:i/>
          <w:sz w:val="24"/>
          <w:szCs w:val="24"/>
        </w:rPr>
        <w:t xml:space="preserve">. </w:t>
      </w:r>
      <w:r w:rsidRPr="000C7DC7">
        <w:rPr>
          <w:rFonts w:ascii="Times New Roman" w:hAnsi="Times New Roman" w:cs="Times New Roman"/>
          <w:sz w:val="24"/>
          <w:szCs w:val="24"/>
        </w:rPr>
        <w:t>Variorum, 1995.</w:t>
      </w:r>
    </w:p>
    <w:p w14:paraId="3720F325" w14:textId="77777777" w:rsidR="005D4040" w:rsidRDefault="005D4040" w:rsidP="005D4040">
      <w:pPr>
        <w:pStyle w:val="FootnoteText"/>
        <w:spacing w:line="480" w:lineRule="auto"/>
        <w:ind w:left="0" w:firstLine="0"/>
        <w:rPr>
          <w:rFonts w:ascii="Times New Roman" w:hAnsi="Times New Roman" w:cs="Times New Roman"/>
          <w:sz w:val="24"/>
          <w:szCs w:val="24"/>
        </w:rPr>
      </w:pPr>
      <w:r w:rsidRPr="000C7DC7">
        <w:rPr>
          <w:rFonts w:ascii="Times New Roman" w:hAnsi="Times New Roman" w:cs="Times New Roman"/>
          <w:sz w:val="24"/>
          <w:szCs w:val="24"/>
        </w:rPr>
        <w:t>_____________.</w:t>
      </w:r>
      <w:r w:rsidRPr="005D4040">
        <w:rPr>
          <w:rFonts w:ascii="Times New Roman" w:hAnsi="Times New Roman" w:cs="Times New Roman"/>
          <w:sz w:val="24"/>
          <w:szCs w:val="24"/>
        </w:rPr>
        <w:t xml:space="preserve"> </w:t>
      </w:r>
      <w:r w:rsidRPr="005D4040">
        <w:rPr>
          <w:rFonts w:ascii="Times New Roman" w:hAnsi="Times New Roman" w:cs="Times New Roman"/>
          <w:i/>
          <w:sz w:val="24"/>
          <w:szCs w:val="24"/>
        </w:rPr>
        <w:t xml:space="preserve">History and Memory in the Carolingian World. </w:t>
      </w:r>
      <w:r w:rsidRPr="005D4040">
        <w:rPr>
          <w:rFonts w:ascii="Times New Roman" w:hAnsi="Times New Roman" w:cs="Times New Roman"/>
          <w:sz w:val="24"/>
          <w:szCs w:val="24"/>
        </w:rPr>
        <w:t xml:space="preserve">Cambridge University Press, </w:t>
      </w:r>
    </w:p>
    <w:p w14:paraId="061C913C" w14:textId="77777777" w:rsidR="005D4040" w:rsidRPr="000C7DC7" w:rsidRDefault="005D4040" w:rsidP="005D4040">
      <w:pPr>
        <w:pStyle w:val="FootnoteText"/>
        <w:spacing w:line="480" w:lineRule="auto"/>
        <w:ind w:left="0" w:firstLine="720"/>
        <w:rPr>
          <w:rFonts w:ascii="Times New Roman" w:hAnsi="Times New Roman" w:cs="Times New Roman"/>
          <w:sz w:val="24"/>
          <w:szCs w:val="24"/>
        </w:rPr>
      </w:pPr>
      <w:r w:rsidRPr="005D4040">
        <w:rPr>
          <w:rFonts w:ascii="Times New Roman" w:hAnsi="Times New Roman" w:cs="Times New Roman"/>
          <w:sz w:val="24"/>
          <w:szCs w:val="24"/>
        </w:rPr>
        <w:t>2004.</w:t>
      </w:r>
    </w:p>
    <w:p w14:paraId="10FC6685" w14:textId="77777777" w:rsidR="001622C1" w:rsidRPr="00BD75D2" w:rsidRDefault="001622C1" w:rsidP="005D4040">
      <w:pPr>
        <w:spacing w:line="480" w:lineRule="auto"/>
        <w:ind w:left="0" w:firstLine="0"/>
        <w:rPr>
          <w:rFonts w:ascii="Times New Roman" w:hAnsi="Times New Roman" w:cs="Times New Roman"/>
          <w:sz w:val="24"/>
          <w:szCs w:val="24"/>
          <w:lang w:val="fr-FR"/>
        </w:rPr>
      </w:pPr>
      <w:proofErr w:type="spellStart"/>
      <w:r w:rsidRPr="000C7DC7">
        <w:rPr>
          <w:rFonts w:ascii="Times New Roman" w:hAnsi="Times New Roman" w:cs="Times New Roman"/>
          <w:sz w:val="24"/>
          <w:szCs w:val="24"/>
        </w:rPr>
        <w:t>Messadié</w:t>
      </w:r>
      <w:proofErr w:type="spellEnd"/>
      <w:r w:rsidRPr="000C7DC7">
        <w:rPr>
          <w:rFonts w:ascii="Times New Roman" w:hAnsi="Times New Roman" w:cs="Times New Roman"/>
          <w:sz w:val="24"/>
          <w:szCs w:val="24"/>
        </w:rPr>
        <w:t>, Gerald.</w:t>
      </w:r>
      <w:r w:rsidRPr="000C7DC7">
        <w:rPr>
          <w:rFonts w:ascii="Times New Roman" w:hAnsi="Times New Roman" w:cs="Times New Roman"/>
          <w:i/>
          <w:sz w:val="24"/>
          <w:szCs w:val="24"/>
        </w:rPr>
        <w:t xml:space="preserve"> </w:t>
      </w:r>
      <w:r w:rsidRPr="00BD75D2">
        <w:rPr>
          <w:rFonts w:ascii="Times New Roman" w:hAnsi="Times New Roman" w:cs="Times New Roman"/>
          <w:i/>
          <w:sz w:val="24"/>
          <w:szCs w:val="24"/>
          <w:lang w:val="fr-FR"/>
        </w:rPr>
        <w:t xml:space="preserve">Histoire Générale du Diable. </w:t>
      </w:r>
      <w:r w:rsidRPr="00BD75D2">
        <w:rPr>
          <w:rFonts w:ascii="Times New Roman" w:hAnsi="Times New Roman" w:cs="Times New Roman"/>
          <w:sz w:val="24"/>
          <w:szCs w:val="24"/>
          <w:lang w:val="fr-FR"/>
        </w:rPr>
        <w:t>Paris : Robert Laffont, 1993.</w:t>
      </w:r>
    </w:p>
    <w:p w14:paraId="3DF5A6E0" w14:textId="77777777" w:rsidR="001622C1" w:rsidRPr="00BD75D2" w:rsidRDefault="001622C1" w:rsidP="001622C1">
      <w:pPr>
        <w:spacing w:line="480" w:lineRule="auto"/>
        <w:ind w:left="0" w:firstLine="0"/>
        <w:rPr>
          <w:rFonts w:ascii="Times New Roman" w:hAnsi="Times New Roman" w:cs="Times New Roman"/>
          <w:i/>
          <w:sz w:val="24"/>
          <w:szCs w:val="24"/>
        </w:rPr>
      </w:pPr>
      <w:r w:rsidRPr="00BD75D2">
        <w:rPr>
          <w:rFonts w:ascii="Times New Roman" w:hAnsi="Times New Roman" w:cs="Times New Roman"/>
          <w:sz w:val="24"/>
          <w:szCs w:val="24"/>
        </w:rPr>
        <w:t xml:space="preserve">Miller, Timothy and John Nesbitt. </w:t>
      </w:r>
      <w:r w:rsidRPr="00BD75D2">
        <w:rPr>
          <w:rFonts w:ascii="Times New Roman" w:hAnsi="Times New Roman" w:cs="Times New Roman"/>
          <w:i/>
          <w:sz w:val="24"/>
          <w:szCs w:val="24"/>
        </w:rPr>
        <w:t xml:space="preserve">Walking Corpses: Leprosy in Byzantium and the Medieval </w:t>
      </w:r>
    </w:p>
    <w:p w14:paraId="140FBFD0" w14:textId="77777777" w:rsidR="001622C1" w:rsidRPr="00BD75D2" w:rsidRDefault="001622C1" w:rsidP="001622C1">
      <w:pPr>
        <w:spacing w:line="480" w:lineRule="auto"/>
        <w:ind w:left="0" w:firstLine="720"/>
        <w:rPr>
          <w:rFonts w:ascii="Times New Roman" w:hAnsi="Times New Roman" w:cs="Times New Roman"/>
          <w:sz w:val="24"/>
          <w:szCs w:val="24"/>
        </w:rPr>
      </w:pPr>
      <w:r w:rsidRPr="00BD75D2">
        <w:rPr>
          <w:rFonts w:ascii="Times New Roman" w:hAnsi="Times New Roman" w:cs="Times New Roman"/>
          <w:i/>
          <w:sz w:val="24"/>
          <w:szCs w:val="24"/>
        </w:rPr>
        <w:t xml:space="preserve">West. </w:t>
      </w:r>
      <w:r w:rsidRPr="00BD75D2">
        <w:rPr>
          <w:rFonts w:ascii="Times New Roman" w:hAnsi="Times New Roman" w:cs="Times New Roman"/>
          <w:sz w:val="24"/>
          <w:szCs w:val="24"/>
        </w:rPr>
        <w:t>Cornell University Press, 2014.</w:t>
      </w:r>
    </w:p>
    <w:p w14:paraId="3B3E3946" w14:textId="77777777" w:rsidR="001622C1" w:rsidRPr="00BD75D2" w:rsidRDefault="001622C1" w:rsidP="001622C1">
      <w:pPr>
        <w:spacing w:line="480" w:lineRule="auto"/>
        <w:ind w:left="0" w:firstLine="0"/>
        <w:rPr>
          <w:rFonts w:ascii="Times New Roman" w:hAnsi="Times New Roman" w:cs="Times New Roman"/>
          <w:i/>
          <w:sz w:val="24"/>
          <w:szCs w:val="24"/>
        </w:rPr>
      </w:pPr>
      <w:r w:rsidRPr="00BD75D2">
        <w:rPr>
          <w:rFonts w:ascii="Times New Roman" w:hAnsi="Times New Roman" w:cs="Times New Roman"/>
          <w:sz w:val="24"/>
          <w:szCs w:val="24"/>
        </w:rPr>
        <w:lastRenderedPageBreak/>
        <w:t xml:space="preserve">Nass, Klaus. </w:t>
      </w:r>
      <w:r w:rsidRPr="00BD75D2">
        <w:rPr>
          <w:rFonts w:ascii="Times New Roman" w:hAnsi="Times New Roman" w:cs="Times New Roman"/>
          <w:i/>
          <w:sz w:val="24"/>
          <w:szCs w:val="24"/>
        </w:rPr>
        <w:t xml:space="preserve">Die </w:t>
      </w:r>
      <w:proofErr w:type="spellStart"/>
      <w:r w:rsidRPr="00BD75D2">
        <w:rPr>
          <w:rFonts w:ascii="Times New Roman" w:hAnsi="Times New Roman" w:cs="Times New Roman"/>
          <w:i/>
          <w:sz w:val="24"/>
          <w:szCs w:val="24"/>
        </w:rPr>
        <w:t>Reichskronik</w:t>
      </w:r>
      <w:proofErr w:type="spellEnd"/>
      <w:r w:rsidRPr="00BD75D2">
        <w:rPr>
          <w:rFonts w:ascii="Times New Roman" w:hAnsi="Times New Roman" w:cs="Times New Roman"/>
          <w:i/>
          <w:sz w:val="24"/>
          <w:szCs w:val="24"/>
        </w:rPr>
        <w:t xml:space="preserve"> des </w:t>
      </w:r>
      <w:proofErr w:type="spellStart"/>
      <w:r w:rsidRPr="00BD75D2">
        <w:rPr>
          <w:rFonts w:ascii="Times New Roman" w:hAnsi="Times New Roman" w:cs="Times New Roman"/>
          <w:i/>
          <w:sz w:val="24"/>
          <w:szCs w:val="24"/>
        </w:rPr>
        <w:t>Annalista</w:t>
      </w:r>
      <w:proofErr w:type="spellEnd"/>
      <w:r w:rsidRPr="00BD75D2">
        <w:rPr>
          <w:rFonts w:ascii="Times New Roman" w:hAnsi="Times New Roman" w:cs="Times New Roman"/>
          <w:i/>
          <w:sz w:val="24"/>
          <w:szCs w:val="24"/>
        </w:rPr>
        <w:t xml:space="preserve"> </w:t>
      </w:r>
      <w:proofErr w:type="spellStart"/>
      <w:r w:rsidRPr="00BD75D2">
        <w:rPr>
          <w:rFonts w:ascii="Times New Roman" w:hAnsi="Times New Roman" w:cs="Times New Roman"/>
          <w:i/>
          <w:sz w:val="24"/>
          <w:szCs w:val="24"/>
        </w:rPr>
        <w:t>Saxo</w:t>
      </w:r>
      <w:proofErr w:type="spellEnd"/>
      <w:r w:rsidRPr="00BD75D2">
        <w:rPr>
          <w:rFonts w:ascii="Times New Roman" w:hAnsi="Times New Roman" w:cs="Times New Roman"/>
          <w:i/>
          <w:sz w:val="24"/>
          <w:szCs w:val="24"/>
        </w:rPr>
        <w:t xml:space="preserve"> und die </w:t>
      </w:r>
      <w:proofErr w:type="spellStart"/>
      <w:r w:rsidRPr="00BD75D2">
        <w:rPr>
          <w:rFonts w:ascii="Times New Roman" w:hAnsi="Times New Roman" w:cs="Times New Roman"/>
          <w:i/>
          <w:sz w:val="24"/>
          <w:szCs w:val="24"/>
        </w:rPr>
        <w:t>sachsische</w:t>
      </w:r>
      <w:proofErr w:type="spellEnd"/>
      <w:r w:rsidRPr="00BD75D2">
        <w:rPr>
          <w:rFonts w:ascii="Times New Roman" w:hAnsi="Times New Roman" w:cs="Times New Roman"/>
          <w:i/>
          <w:sz w:val="24"/>
          <w:szCs w:val="24"/>
        </w:rPr>
        <w:t xml:space="preserve"> </w:t>
      </w:r>
      <w:proofErr w:type="spellStart"/>
      <w:r w:rsidRPr="00BD75D2">
        <w:rPr>
          <w:rFonts w:ascii="Times New Roman" w:hAnsi="Times New Roman" w:cs="Times New Roman"/>
          <w:i/>
          <w:sz w:val="24"/>
          <w:szCs w:val="24"/>
        </w:rPr>
        <w:t>Geschichtschreibung</w:t>
      </w:r>
      <w:proofErr w:type="spellEnd"/>
      <w:r w:rsidRPr="00BD75D2">
        <w:rPr>
          <w:rFonts w:ascii="Times New Roman" w:hAnsi="Times New Roman" w:cs="Times New Roman"/>
          <w:i/>
          <w:sz w:val="24"/>
          <w:szCs w:val="24"/>
        </w:rPr>
        <w:t xml:space="preserve"> </w:t>
      </w:r>
      <w:proofErr w:type="spellStart"/>
      <w:r w:rsidRPr="00BD75D2">
        <w:rPr>
          <w:rFonts w:ascii="Times New Roman" w:hAnsi="Times New Roman" w:cs="Times New Roman"/>
          <w:i/>
          <w:sz w:val="24"/>
          <w:szCs w:val="24"/>
        </w:rPr>
        <w:t>im</w:t>
      </w:r>
      <w:proofErr w:type="spellEnd"/>
      <w:r w:rsidRPr="00BD75D2">
        <w:rPr>
          <w:rFonts w:ascii="Times New Roman" w:hAnsi="Times New Roman" w:cs="Times New Roman"/>
          <w:i/>
          <w:sz w:val="24"/>
          <w:szCs w:val="24"/>
        </w:rPr>
        <w:t xml:space="preserve"> </w:t>
      </w:r>
    </w:p>
    <w:p w14:paraId="5D27FA6F" w14:textId="77777777" w:rsidR="001622C1" w:rsidRPr="00BD75D2" w:rsidRDefault="001622C1" w:rsidP="001622C1">
      <w:pPr>
        <w:spacing w:line="480" w:lineRule="auto"/>
        <w:ind w:left="0" w:firstLine="720"/>
        <w:rPr>
          <w:rFonts w:ascii="Times New Roman" w:hAnsi="Times New Roman" w:cs="Times New Roman"/>
          <w:sz w:val="24"/>
          <w:szCs w:val="24"/>
        </w:rPr>
      </w:pPr>
      <w:r w:rsidRPr="00BD75D2">
        <w:rPr>
          <w:rFonts w:ascii="Times New Roman" w:hAnsi="Times New Roman" w:cs="Times New Roman"/>
          <w:i/>
          <w:sz w:val="24"/>
          <w:szCs w:val="24"/>
        </w:rPr>
        <w:t xml:space="preserve">12. </w:t>
      </w:r>
      <w:proofErr w:type="spellStart"/>
      <w:r w:rsidRPr="00BD75D2">
        <w:rPr>
          <w:rFonts w:ascii="Times New Roman" w:hAnsi="Times New Roman" w:cs="Times New Roman"/>
          <w:i/>
          <w:sz w:val="24"/>
          <w:szCs w:val="24"/>
        </w:rPr>
        <w:t>Jahrhundert</w:t>
      </w:r>
      <w:proofErr w:type="spellEnd"/>
      <w:r w:rsidRPr="00BD75D2">
        <w:rPr>
          <w:rFonts w:ascii="Times New Roman" w:hAnsi="Times New Roman" w:cs="Times New Roman"/>
          <w:i/>
          <w:sz w:val="24"/>
          <w:szCs w:val="24"/>
        </w:rPr>
        <w:t xml:space="preserve">. </w:t>
      </w:r>
      <w:r w:rsidRPr="00BD75D2">
        <w:rPr>
          <w:rFonts w:ascii="Times New Roman" w:hAnsi="Times New Roman" w:cs="Times New Roman"/>
          <w:sz w:val="24"/>
          <w:szCs w:val="24"/>
        </w:rPr>
        <w:t>Hanover, 1996.</w:t>
      </w:r>
    </w:p>
    <w:p w14:paraId="61BF6384" w14:textId="77777777" w:rsidR="001622C1" w:rsidRPr="00BD75D2" w:rsidRDefault="001622C1" w:rsidP="001622C1">
      <w:pPr>
        <w:spacing w:line="480" w:lineRule="auto"/>
        <w:ind w:left="0" w:firstLine="0"/>
        <w:rPr>
          <w:rFonts w:ascii="Times New Roman" w:hAnsi="Times New Roman" w:cs="Times New Roman"/>
          <w:i/>
          <w:sz w:val="24"/>
          <w:szCs w:val="24"/>
        </w:rPr>
      </w:pPr>
      <w:r w:rsidRPr="00BD75D2">
        <w:rPr>
          <w:rFonts w:ascii="Times New Roman" w:hAnsi="Times New Roman" w:cs="Times New Roman"/>
          <w:sz w:val="24"/>
          <w:szCs w:val="24"/>
        </w:rPr>
        <w:t xml:space="preserve">Noble, Thomas F.X., trans. </w:t>
      </w:r>
      <w:r w:rsidRPr="00BD75D2">
        <w:rPr>
          <w:rFonts w:ascii="Times New Roman" w:hAnsi="Times New Roman" w:cs="Times New Roman"/>
          <w:i/>
          <w:sz w:val="24"/>
          <w:szCs w:val="24"/>
        </w:rPr>
        <w:t xml:space="preserve">Charlemagne and Louis the Pious: the Lives by </w:t>
      </w:r>
      <w:proofErr w:type="spellStart"/>
      <w:r w:rsidRPr="00BD75D2">
        <w:rPr>
          <w:rFonts w:ascii="Times New Roman" w:hAnsi="Times New Roman" w:cs="Times New Roman"/>
          <w:i/>
          <w:sz w:val="24"/>
          <w:szCs w:val="24"/>
        </w:rPr>
        <w:t>Einhard</w:t>
      </w:r>
      <w:proofErr w:type="spellEnd"/>
      <w:r w:rsidRPr="00BD75D2">
        <w:rPr>
          <w:rFonts w:ascii="Times New Roman" w:hAnsi="Times New Roman" w:cs="Times New Roman"/>
          <w:i/>
          <w:sz w:val="24"/>
          <w:szCs w:val="24"/>
        </w:rPr>
        <w:t xml:space="preserve">, </w:t>
      </w:r>
      <w:proofErr w:type="spellStart"/>
      <w:r w:rsidRPr="00BD75D2">
        <w:rPr>
          <w:rFonts w:ascii="Times New Roman" w:hAnsi="Times New Roman" w:cs="Times New Roman"/>
          <w:i/>
          <w:sz w:val="24"/>
          <w:szCs w:val="24"/>
        </w:rPr>
        <w:t>Notker</w:t>
      </w:r>
      <w:proofErr w:type="spellEnd"/>
      <w:r w:rsidRPr="00BD75D2">
        <w:rPr>
          <w:rFonts w:ascii="Times New Roman" w:hAnsi="Times New Roman" w:cs="Times New Roman"/>
          <w:i/>
          <w:sz w:val="24"/>
          <w:szCs w:val="24"/>
        </w:rPr>
        <w:t xml:space="preserve">, </w:t>
      </w:r>
    </w:p>
    <w:p w14:paraId="0659AE13" w14:textId="77777777" w:rsidR="001622C1" w:rsidRPr="00BD75D2" w:rsidRDefault="001622C1" w:rsidP="001622C1">
      <w:pPr>
        <w:spacing w:line="480" w:lineRule="auto"/>
        <w:ind w:left="720" w:firstLine="0"/>
        <w:rPr>
          <w:rFonts w:ascii="Times New Roman" w:hAnsi="Times New Roman" w:cs="Times New Roman"/>
          <w:sz w:val="24"/>
          <w:szCs w:val="24"/>
        </w:rPr>
      </w:pPr>
      <w:proofErr w:type="spellStart"/>
      <w:r w:rsidRPr="00BD75D2">
        <w:rPr>
          <w:rFonts w:ascii="Times New Roman" w:hAnsi="Times New Roman" w:cs="Times New Roman"/>
          <w:i/>
          <w:sz w:val="24"/>
          <w:szCs w:val="24"/>
        </w:rPr>
        <w:t>Ermoldus</w:t>
      </w:r>
      <w:proofErr w:type="spellEnd"/>
      <w:r w:rsidRPr="00BD75D2">
        <w:rPr>
          <w:rFonts w:ascii="Times New Roman" w:hAnsi="Times New Roman" w:cs="Times New Roman"/>
          <w:i/>
          <w:sz w:val="24"/>
          <w:szCs w:val="24"/>
        </w:rPr>
        <w:t xml:space="preserve">, </w:t>
      </w:r>
      <w:proofErr w:type="spellStart"/>
      <w:r w:rsidRPr="00BD75D2">
        <w:rPr>
          <w:rFonts w:ascii="Times New Roman" w:hAnsi="Times New Roman" w:cs="Times New Roman"/>
          <w:i/>
          <w:sz w:val="24"/>
          <w:szCs w:val="24"/>
        </w:rPr>
        <w:t>Thegan</w:t>
      </w:r>
      <w:proofErr w:type="spellEnd"/>
      <w:r w:rsidRPr="00BD75D2">
        <w:rPr>
          <w:rFonts w:ascii="Times New Roman" w:hAnsi="Times New Roman" w:cs="Times New Roman"/>
          <w:i/>
          <w:sz w:val="24"/>
          <w:szCs w:val="24"/>
        </w:rPr>
        <w:t>, and the Astronomer.</w:t>
      </w:r>
      <w:r w:rsidRPr="00BD75D2">
        <w:rPr>
          <w:rFonts w:ascii="Times New Roman" w:hAnsi="Times New Roman" w:cs="Times New Roman"/>
          <w:sz w:val="24"/>
          <w:szCs w:val="24"/>
        </w:rPr>
        <w:t xml:space="preserve"> University Park, Penn.: Pennsylvania State University, 2009.</w:t>
      </w:r>
    </w:p>
    <w:p w14:paraId="3977D0B1" w14:textId="77777777" w:rsidR="001622C1" w:rsidRPr="00BD75D2" w:rsidRDefault="001622C1" w:rsidP="001622C1">
      <w:pPr>
        <w:spacing w:line="480" w:lineRule="auto"/>
        <w:ind w:left="0" w:firstLine="0"/>
        <w:rPr>
          <w:rFonts w:ascii="Times New Roman" w:hAnsi="Times New Roman" w:cs="Times New Roman"/>
          <w:i/>
          <w:sz w:val="24"/>
          <w:szCs w:val="24"/>
        </w:rPr>
      </w:pPr>
      <w:r w:rsidRPr="00BD75D2">
        <w:rPr>
          <w:rFonts w:ascii="Times New Roman" w:hAnsi="Times New Roman" w:cs="Times New Roman"/>
          <w:sz w:val="24"/>
          <w:szCs w:val="24"/>
        </w:rPr>
        <w:t xml:space="preserve">_____________ </w:t>
      </w:r>
      <w:proofErr w:type="gramStart"/>
      <w:r w:rsidRPr="00BD75D2">
        <w:rPr>
          <w:rFonts w:ascii="Times New Roman" w:hAnsi="Times New Roman" w:cs="Times New Roman"/>
          <w:sz w:val="24"/>
          <w:szCs w:val="24"/>
        </w:rPr>
        <w:t>and</w:t>
      </w:r>
      <w:proofErr w:type="gramEnd"/>
      <w:r w:rsidRPr="00BD75D2">
        <w:rPr>
          <w:rFonts w:ascii="Times New Roman" w:hAnsi="Times New Roman" w:cs="Times New Roman"/>
          <w:sz w:val="24"/>
          <w:szCs w:val="24"/>
        </w:rPr>
        <w:t xml:space="preserve"> Thomas Head, eds. </w:t>
      </w:r>
      <w:r w:rsidRPr="00BD75D2">
        <w:rPr>
          <w:rFonts w:ascii="Times New Roman" w:hAnsi="Times New Roman" w:cs="Times New Roman"/>
          <w:i/>
          <w:sz w:val="24"/>
          <w:szCs w:val="24"/>
        </w:rPr>
        <w:t xml:space="preserve">Soldiers of Christ: Saints and Saints’ Lives from Late </w:t>
      </w:r>
    </w:p>
    <w:p w14:paraId="448DDC35" w14:textId="77777777" w:rsidR="001622C1" w:rsidRPr="00BD75D2" w:rsidRDefault="001622C1" w:rsidP="001622C1">
      <w:pPr>
        <w:spacing w:line="480" w:lineRule="auto"/>
        <w:ind w:left="720" w:firstLine="0"/>
        <w:rPr>
          <w:rFonts w:ascii="Times New Roman" w:hAnsi="Times New Roman" w:cs="Times New Roman"/>
          <w:sz w:val="24"/>
          <w:szCs w:val="24"/>
        </w:rPr>
      </w:pPr>
      <w:r w:rsidRPr="00BD75D2">
        <w:rPr>
          <w:rFonts w:ascii="Times New Roman" w:hAnsi="Times New Roman" w:cs="Times New Roman"/>
          <w:i/>
          <w:sz w:val="24"/>
          <w:szCs w:val="24"/>
        </w:rPr>
        <w:t xml:space="preserve">Antiquity and the Early </w:t>
      </w:r>
      <w:proofErr w:type="gramStart"/>
      <w:r w:rsidRPr="00BD75D2">
        <w:rPr>
          <w:rFonts w:ascii="Times New Roman" w:hAnsi="Times New Roman" w:cs="Times New Roman"/>
          <w:i/>
          <w:sz w:val="24"/>
          <w:szCs w:val="24"/>
        </w:rPr>
        <w:t>Middle</w:t>
      </w:r>
      <w:proofErr w:type="gramEnd"/>
      <w:r w:rsidRPr="00BD75D2">
        <w:rPr>
          <w:rFonts w:ascii="Times New Roman" w:hAnsi="Times New Roman" w:cs="Times New Roman"/>
          <w:i/>
          <w:sz w:val="24"/>
          <w:szCs w:val="24"/>
        </w:rPr>
        <w:t xml:space="preserve"> Ages. </w:t>
      </w:r>
      <w:r w:rsidRPr="00BD75D2">
        <w:rPr>
          <w:rFonts w:ascii="Times New Roman" w:hAnsi="Times New Roman" w:cs="Times New Roman"/>
          <w:sz w:val="24"/>
          <w:szCs w:val="24"/>
        </w:rPr>
        <w:t>University Park, Pennsylvania: the Pennsylvania State University Press, 1995.</w:t>
      </w:r>
    </w:p>
    <w:p w14:paraId="1145C927" w14:textId="77777777" w:rsidR="001622C1" w:rsidRPr="00BD75D2" w:rsidRDefault="001622C1" w:rsidP="001622C1">
      <w:pPr>
        <w:spacing w:line="480" w:lineRule="auto"/>
        <w:ind w:left="0" w:firstLine="0"/>
        <w:rPr>
          <w:rFonts w:ascii="Times New Roman" w:hAnsi="Times New Roman" w:cs="Times New Roman"/>
          <w:i/>
          <w:sz w:val="24"/>
          <w:szCs w:val="24"/>
        </w:rPr>
      </w:pPr>
      <w:r w:rsidRPr="00BD75D2">
        <w:rPr>
          <w:rFonts w:ascii="Times New Roman" w:hAnsi="Times New Roman" w:cs="Times New Roman"/>
          <w:sz w:val="24"/>
          <w:szCs w:val="24"/>
        </w:rPr>
        <w:t>Paxton, Frederick.</w:t>
      </w:r>
      <w:r w:rsidRPr="00BD75D2">
        <w:rPr>
          <w:rFonts w:ascii="Times New Roman" w:hAnsi="Times New Roman" w:cs="Times New Roman"/>
          <w:i/>
          <w:sz w:val="24"/>
          <w:szCs w:val="24"/>
        </w:rPr>
        <w:t xml:space="preserve"> Christianizing Death: the Creation of a Ritual Process in Early Medieval </w:t>
      </w:r>
    </w:p>
    <w:p w14:paraId="3D42A639" w14:textId="77777777" w:rsidR="001622C1" w:rsidRDefault="001622C1" w:rsidP="001622C1">
      <w:pPr>
        <w:spacing w:line="480" w:lineRule="auto"/>
        <w:ind w:left="0" w:firstLine="720"/>
        <w:rPr>
          <w:rFonts w:ascii="Times New Roman" w:hAnsi="Times New Roman" w:cs="Times New Roman"/>
          <w:i/>
          <w:sz w:val="24"/>
          <w:szCs w:val="24"/>
        </w:rPr>
      </w:pPr>
      <w:r w:rsidRPr="00BD75D2">
        <w:rPr>
          <w:rFonts w:ascii="Times New Roman" w:hAnsi="Times New Roman" w:cs="Times New Roman"/>
          <w:i/>
          <w:sz w:val="24"/>
          <w:szCs w:val="24"/>
        </w:rPr>
        <w:t xml:space="preserve">Europe. </w:t>
      </w:r>
      <w:r w:rsidRPr="00BD75D2">
        <w:rPr>
          <w:rFonts w:ascii="Times New Roman" w:hAnsi="Times New Roman" w:cs="Times New Roman"/>
          <w:sz w:val="24"/>
          <w:szCs w:val="24"/>
        </w:rPr>
        <w:t>Cornell University Press, 1990</w:t>
      </w:r>
      <w:r w:rsidRPr="00BD75D2">
        <w:rPr>
          <w:rFonts w:ascii="Times New Roman" w:hAnsi="Times New Roman" w:cs="Times New Roman"/>
          <w:i/>
          <w:sz w:val="24"/>
          <w:szCs w:val="24"/>
        </w:rPr>
        <w:t>.</w:t>
      </w:r>
    </w:p>
    <w:p w14:paraId="40EFB65E" w14:textId="77777777" w:rsidR="00A54B2E" w:rsidRDefault="00622605" w:rsidP="00622605">
      <w:pPr>
        <w:spacing w:line="480" w:lineRule="auto"/>
        <w:ind w:left="0" w:firstLine="0"/>
        <w:rPr>
          <w:rFonts w:ascii="Times New Roman" w:hAnsi="Times New Roman" w:cs="Times New Roman"/>
          <w:sz w:val="24"/>
        </w:rPr>
      </w:pPr>
      <w:r w:rsidRPr="00622605">
        <w:rPr>
          <w:rFonts w:ascii="Times New Roman" w:hAnsi="Times New Roman" w:cs="Times New Roman"/>
          <w:sz w:val="24"/>
        </w:rPr>
        <w:t>Phelan, Owen</w:t>
      </w:r>
      <w:r>
        <w:rPr>
          <w:rFonts w:ascii="Times New Roman" w:hAnsi="Times New Roman" w:cs="Times New Roman"/>
          <w:sz w:val="24"/>
        </w:rPr>
        <w:t>.</w:t>
      </w:r>
      <w:r w:rsidRPr="00622605">
        <w:rPr>
          <w:rFonts w:ascii="Times New Roman" w:hAnsi="Times New Roman" w:cs="Times New Roman"/>
          <w:i/>
          <w:sz w:val="24"/>
        </w:rPr>
        <w:t xml:space="preserve"> The Formation of Christian Europe: the Carolingians, Baptism and the </w:t>
      </w:r>
      <w:r w:rsidRPr="00622605">
        <w:rPr>
          <w:rFonts w:ascii="Times New Roman" w:hAnsi="Times New Roman" w:cs="Times New Roman"/>
          <w:sz w:val="24"/>
        </w:rPr>
        <w:t xml:space="preserve">Imperium </w:t>
      </w:r>
    </w:p>
    <w:p w14:paraId="47340FEF" w14:textId="77777777" w:rsidR="00622605" w:rsidRPr="00622605" w:rsidRDefault="00A54B2E" w:rsidP="00622605">
      <w:pPr>
        <w:spacing w:line="480" w:lineRule="auto"/>
        <w:ind w:left="0" w:firstLine="0"/>
        <w:rPr>
          <w:rFonts w:ascii="Times New Roman" w:hAnsi="Times New Roman" w:cs="Times New Roman"/>
          <w:sz w:val="28"/>
          <w:szCs w:val="24"/>
        </w:rPr>
      </w:pPr>
      <w:r>
        <w:rPr>
          <w:rFonts w:ascii="Times New Roman" w:hAnsi="Times New Roman" w:cs="Times New Roman"/>
          <w:sz w:val="24"/>
        </w:rPr>
        <w:tab/>
      </w:r>
      <w:proofErr w:type="spellStart"/>
      <w:r w:rsidR="00622605" w:rsidRPr="00622605">
        <w:rPr>
          <w:rFonts w:ascii="Times New Roman" w:hAnsi="Times New Roman" w:cs="Times New Roman"/>
          <w:sz w:val="24"/>
        </w:rPr>
        <w:t>Christianum</w:t>
      </w:r>
      <w:proofErr w:type="spellEnd"/>
      <w:r w:rsidR="00622605">
        <w:rPr>
          <w:rFonts w:ascii="Times New Roman" w:hAnsi="Times New Roman" w:cs="Times New Roman"/>
          <w:sz w:val="24"/>
        </w:rPr>
        <w:t>.</w:t>
      </w:r>
      <w:r w:rsidR="00622605" w:rsidRPr="00622605">
        <w:rPr>
          <w:rFonts w:ascii="Times New Roman" w:hAnsi="Times New Roman" w:cs="Times New Roman"/>
          <w:sz w:val="24"/>
        </w:rPr>
        <w:t xml:space="preserve"> Oxford University Press, 2014</w:t>
      </w:r>
      <w:r w:rsidR="00622605">
        <w:rPr>
          <w:rFonts w:ascii="Times New Roman" w:hAnsi="Times New Roman" w:cs="Times New Roman"/>
          <w:sz w:val="24"/>
        </w:rPr>
        <w:t>.</w:t>
      </w:r>
    </w:p>
    <w:p w14:paraId="33543138" w14:textId="77777777" w:rsidR="001622C1" w:rsidRPr="00BD75D2" w:rsidRDefault="001622C1" w:rsidP="001622C1">
      <w:pPr>
        <w:spacing w:line="480" w:lineRule="auto"/>
        <w:ind w:left="0" w:firstLine="0"/>
        <w:rPr>
          <w:rFonts w:ascii="Times New Roman" w:hAnsi="Times New Roman" w:cs="Times New Roman"/>
          <w:i/>
          <w:sz w:val="24"/>
          <w:szCs w:val="24"/>
        </w:rPr>
      </w:pPr>
      <w:proofErr w:type="spellStart"/>
      <w:r w:rsidRPr="00BD75D2">
        <w:rPr>
          <w:rFonts w:ascii="Times New Roman" w:hAnsi="Times New Roman" w:cs="Times New Roman"/>
          <w:sz w:val="24"/>
          <w:szCs w:val="24"/>
        </w:rPr>
        <w:t>Quammen</w:t>
      </w:r>
      <w:proofErr w:type="spellEnd"/>
      <w:r w:rsidRPr="00BD75D2">
        <w:rPr>
          <w:rFonts w:ascii="Times New Roman" w:hAnsi="Times New Roman" w:cs="Times New Roman"/>
          <w:sz w:val="24"/>
          <w:szCs w:val="24"/>
        </w:rPr>
        <w:t xml:space="preserve">, David. </w:t>
      </w:r>
      <w:r w:rsidRPr="00BD75D2">
        <w:rPr>
          <w:rFonts w:ascii="Times New Roman" w:hAnsi="Times New Roman" w:cs="Times New Roman"/>
          <w:i/>
          <w:sz w:val="24"/>
          <w:szCs w:val="24"/>
        </w:rPr>
        <w:t xml:space="preserve">Monster of God: the Man-Eating Predator in the Jungles of History and the </w:t>
      </w:r>
    </w:p>
    <w:p w14:paraId="3FF112AD" w14:textId="77777777" w:rsidR="001622C1" w:rsidRPr="00BD75D2" w:rsidRDefault="001622C1" w:rsidP="001622C1">
      <w:pPr>
        <w:spacing w:line="480" w:lineRule="auto"/>
        <w:ind w:left="0" w:firstLine="720"/>
        <w:rPr>
          <w:rFonts w:ascii="Times New Roman" w:hAnsi="Times New Roman" w:cs="Times New Roman"/>
          <w:sz w:val="24"/>
          <w:szCs w:val="24"/>
        </w:rPr>
      </w:pPr>
      <w:r w:rsidRPr="00BD75D2">
        <w:rPr>
          <w:rFonts w:ascii="Times New Roman" w:hAnsi="Times New Roman" w:cs="Times New Roman"/>
          <w:i/>
          <w:sz w:val="24"/>
          <w:szCs w:val="24"/>
        </w:rPr>
        <w:t>Mind.</w:t>
      </w:r>
      <w:r w:rsidRPr="00BD75D2">
        <w:rPr>
          <w:rFonts w:ascii="Times New Roman" w:hAnsi="Times New Roman" w:cs="Times New Roman"/>
          <w:sz w:val="24"/>
          <w:szCs w:val="24"/>
        </w:rPr>
        <w:t xml:space="preserve"> New York: Norton &amp; Co., 2003.</w:t>
      </w:r>
    </w:p>
    <w:p w14:paraId="1E664ED1" w14:textId="77777777" w:rsidR="0057732E" w:rsidRPr="0057732E" w:rsidRDefault="0057732E" w:rsidP="001622C1">
      <w:pPr>
        <w:spacing w:line="480" w:lineRule="auto"/>
        <w:ind w:left="0" w:firstLine="0"/>
        <w:rPr>
          <w:rFonts w:ascii="Times New Roman" w:hAnsi="Times New Roman" w:cs="Times New Roman"/>
          <w:sz w:val="24"/>
          <w:szCs w:val="24"/>
        </w:rPr>
      </w:pPr>
      <w:r w:rsidRPr="0057732E">
        <w:rPr>
          <w:rFonts w:ascii="Times New Roman" w:hAnsi="Times New Roman" w:cs="Times New Roman"/>
          <w:sz w:val="24"/>
          <w:szCs w:val="24"/>
        </w:rPr>
        <w:t>Rankin, Susan</w:t>
      </w:r>
      <w:r>
        <w:rPr>
          <w:rFonts w:ascii="Times New Roman" w:hAnsi="Times New Roman" w:cs="Times New Roman"/>
          <w:sz w:val="24"/>
          <w:szCs w:val="24"/>
        </w:rPr>
        <w:t>.</w:t>
      </w:r>
      <w:r w:rsidRPr="0057732E">
        <w:rPr>
          <w:rFonts w:ascii="Times New Roman" w:hAnsi="Times New Roman" w:cs="Times New Roman"/>
          <w:sz w:val="24"/>
          <w:szCs w:val="24"/>
        </w:rPr>
        <w:t xml:space="preserve"> “Ego </w:t>
      </w:r>
      <w:proofErr w:type="spellStart"/>
      <w:r w:rsidRPr="0057732E">
        <w:rPr>
          <w:rFonts w:ascii="Times New Roman" w:hAnsi="Times New Roman" w:cs="Times New Roman"/>
          <w:sz w:val="24"/>
          <w:szCs w:val="24"/>
        </w:rPr>
        <w:t>itaque</w:t>
      </w:r>
      <w:proofErr w:type="spellEnd"/>
      <w:r w:rsidRPr="0057732E">
        <w:rPr>
          <w:rFonts w:ascii="Times New Roman" w:hAnsi="Times New Roman" w:cs="Times New Roman"/>
          <w:sz w:val="24"/>
          <w:szCs w:val="24"/>
        </w:rPr>
        <w:t xml:space="preserve"> </w:t>
      </w:r>
      <w:proofErr w:type="spellStart"/>
      <w:r w:rsidRPr="0057732E">
        <w:rPr>
          <w:rFonts w:ascii="Times New Roman" w:hAnsi="Times New Roman" w:cs="Times New Roman"/>
          <w:sz w:val="24"/>
          <w:szCs w:val="24"/>
        </w:rPr>
        <w:t>Notker</w:t>
      </w:r>
      <w:proofErr w:type="spellEnd"/>
      <w:r w:rsidRPr="0057732E">
        <w:rPr>
          <w:rFonts w:ascii="Times New Roman" w:hAnsi="Times New Roman" w:cs="Times New Roman"/>
          <w:sz w:val="24"/>
          <w:szCs w:val="24"/>
        </w:rPr>
        <w:t xml:space="preserve"> </w:t>
      </w:r>
      <w:proofErr w:type="spellStart"/>
      <w:r w:rsidRPr="0057732E">
        <w:rPr>
          <w:rFonts w:ascii="Times New Roman" w:hAnsi="Times New Roman" w:cs="Times New Roman"/>
          <w:sz w:val="24"/>
          <w:szCs w:val="24"/>
        </w:rPr>
        <w:t>scripsi</w:t>
      </w:r>
      <w:proofErr w:type="spellEnd"/>
      <w:r w:rsidRPr="0057732E">
        <w:rPr>
          <w:rFonts w:ascii="Times New Roman" w:hAnsi="Times New Roman" w:cs="Times New Roman"/>
          <w:sz w:val="24"/>
          <w:szCs w:val="24"/>
        </w:rPr>
        <w:t xml:space="preserve">.” </w:t>
      </w:r>
      <w:r w:rsidRPr="0057732E">
        <w:rPr>
          <w:rFonts w:ascii="Times New Roman" w:hAnsi="Times New Roman" w:cs="Times New Roman"/>
          <w:i/>
          <w:sz w:val="24"/>
          <w:szCs w:val="24"/>
        </w:rPr>
        <w:t xml:space="preserve">Revue </w:t>
      </w:r>
      <w:proofErr w:type="spellStart"/>
      <w:r w:rsidRPr="0057732E">
        <w:rPr>
          <w:rFonts w:ascii="Times New Roman" w:hAnsi="Times New Roman" w:cs="Times New Roman"/>
          <w:i/>
          <w:sz w:val="24"/>
          <w:szCs w:val="24"/>
        </w:rPr>
        <w:t>Bénedictine</w:t>
      </w:r>
      <w:proofErr w:type="spellEnd"/>
      <w:r w:rsidRPr="0057732E">
        <w:rPr>
          <w:rFonts w:ascii="Times New Roman" w:hAnsi="Times New Roman" w:cs="Times New Roman"/>
          <w:i/>
          <w:sz w:val="24"/>
          <w:szCs w:val="24"/>
        </w:rPr>
        <w:t xml:space="preserve"> </w:t>
      </w:r>
      <w:r w:rsidRPr="0057732E">
        <w:rPr>
          <w:rFonts w:ascii="Times New Roman" w:hAnsi="Times New Roman" w:cs="Times New Roman"/>
          <w:sz w:val="24"/>
          <w:szCs w:val="24"/>
        </w:rPr>
        <w:t>101 (1991</w:t>
      </w:r>
      <w:r w:rsidR="0041280E">
        <w:rPr>
          <w:rFonts w:ascii="Times New Roman" w:hAnsi="Times New Roman" w:cs="Times New Roman"/>
          <w:sz w:val="24"/>
          <w:szCs w:val="24"/>
        </w:rPr>
        <w:t>)</w:t>
      </w:r>
      <w:r w:rsidRPr="0057732E">
        <w:rPr>
          <w:rFonts w:ascii="Times New Roman" w:hAnsi="Times New Roman" w:cs="Times New Roman"/>
          <w:sz w:val="24"/>
          <w:szCs w:val="24"/>
        </w:rPr>
        <w:t>. Pp. 268-298.</w:t>
      </w:r>
    </w:p>
    <w:p w14:paraId="55EA64D7" w14:textId="77777777" w:rsidR="001622C1" w:rsidRPr="00BD75D2" w:rsidRDefault="001622C1" w:rsidP="001622C1">
      <w:pPr>
        <w:spacing w:line="480" w:lineRule="auto"/>
        <w:ind w:left="0" w:firstLine="0"/>
        <w:rPr>
          <w:rFonts w:ascii="Times New Roman" w:hAnsi="Times New Roman" w:cs="Times New Roman"/>
          <w:sz w:val="24"/>
          <w:szCs w:val="24"/>
        </w:rPr>
      </w:pPr>
      <w:proofErr w:type="spellStart"/>
      <w:r w:rsidRPr="00BD75D2">
        <w:rPr>
          <w:rFonts w:ascii="Times New Roman" w:hAnsi="Times New Roman" w:cs="Times New Roman"/>
          <w:sz w:val="24"/>
          <w:szCs w:val="24"/>
        </w:rPr>
        <w:t>Rossington</w:t>
      </w:r>
      <w:proofErr w:type="spellEnd"/>
      <w:r w:rsidRPr="00BD75D2">
        <w:rPr>
          <w:rFonts w:ascii="Times New Roman" w:hAnsi="Times New Roman" w:cs="Times New Roman"/>
          <w:sz w:val="24"/>
          <w:szCs w:val="24"/>
        </w:rPr>
        <w:t xml:space="preserve">, Michael and Anne Whitehead, eds. </w:t>
      </w:r>
      <w:r w:rsidRPr="00BD75D2">
        <w:rPr>
          <w:rFonts w:ascii="Times New Roman" w:hAnsi="Times New Roman" w:cs="Times New Roman"/>
          <w:i/>
          <w:sz w:val="24"/>
          <w:szCs w:val="24"/>
        </w:rPr>
        <w:t xml:space="preserve">Theories of Memory: A Reader. </w:t>
      </w:r>
      <w:r w:rsidRPr="00BD75D2">
        <w:rPr>
          <w:rFonts w:ascii="Times New Roman" w:hAnsi="Times New Roman" w:cs="Times New Roman"/>
          <w:sz w:val="24"/>
          <w:szCs w:val="24"/>
        </w:rPr>
        <w:t xml:space="preserve">Baltimore: </w:t>
      </w:r>
    </w:p>
    <w:p w14:paraId="1C2B7FCC" w14:textId="77777777" w:rsidR="001622C1" w:rsidRPr="00BD75D2" w:rsidRDefault="001622C1" w:rsidP="001622C1">
      <w:pPr>
        <w:spacing w:line="480" w:lineRule="auto"/>
        <w:ind w:left="0" w:firstLine="720"/>
        <w:rPr>
          <w:rFonts w:ascii="Times New Roman" w:hAnsi="Times New Roman" w:cs="Times New Roman"/>
          <w:sz w:val="24"/>
          <w:szCs w:val="24"/>
        </w:rPr>
      </w:pPr>
      <w:r w:rsidRPr="00BD75D2">
        <w:rPr>
          <w:rFonts w:ascii="Times New Roman" w:hAnsi="Times New Roman" w:cs="Times New Roman"/>
          <w:sz w:val="24"/>
          <w:szCs w:val="24"/>
        </w:rPr>
        <w:t>Johns Hopkins University Press, 2007.</w:t>
      </w:r>
    </w:p>
    <w:p w14:paraId="4BD279F8" w14:textId="77777777" w:rsidR="001622C1" w:rsidRPr="00BD75D2" w:rsidRDefault="001622C1" w:rsidP="001622C1">
      <w:pPr>
        <w:spacing w:line="480" w:lineRule="auto"/>
        <w:ind w:left="0" w:firstLine="0"/>
        <w:rPr>
          <w:rFonts w:ascii="Times New Roman" w:hAnsi="Times New Roman" w:cs="Times New Roman"/>
          <w:sz w:val="24"/>
          <w:szCs w:val="24"/>
        </w:rPr>
      </w:pPr>
      <w:proofErr w:type="spellStart"/>
      <w:r w:rsidRPr="00BD75D2">
        <w:rPr>
          <w:rFonts w:ascii="Times New Roman" w:hAnsi="Times New Roman" w:cs="Times New Roman"/>
          <w:sz w:val="24"/>
          <w:szCs w:val="24"/>
        </w:rPr>
        <w:t>Riché</w:t>
      </w:r>
      <w:proofErr w:type="spellEnd"/>
      <w:r w:rsidRPr="00BD75D2">
        <w:rPr>
          <w:rFonts w:ascii="Times New Roman" w:hAnsi="Times New Roman" w:cs="Times New Roman"/>
          <w:sz w:val="24"/>
          <w:szCs w:val="24"/>
        </w:rPr>
        <w:t xml:space="preserve">, Pierre. </w:t>
      </w:r>
      <w:r w:rsidRPr="00BD75D2">
        <w:rPr>
          <w:rFonts w:ascii="Times New Roman" w:hAnsi="Times New Roman" w:cs="Times New Roman"/>
          <w:i/>
          <w:sz w:val="24"/>
          <w:szCs w:val="24"/>
        </w:rPr>
        <w:t xml:space="preserve">The Carolingians: a Family Who Forged Europe. </w:t>
      </w:r>
      <w:r w:rsidR="00A54B2E">
        <w:rPr>
          <w:rFonts w:ascii="Times New Roman" w:hAnsi="Times New Roman" w:cs="Times New Roman"/>
          <w:sz w:val="24"/>
          <w:szCs w:val="24"/>
        </w:rPr>
        <w:t xml:space="preserve">Translated by </w:t>
      </w:r>
      <w:r w:rsidRPr="00BD75D2">
        <w:rPr>
          <w:rFonts w:ascii="Times New Roman" w:hAnsi="Times New Roman" w:cs="Times New Roman"/>
          <w:sz w:val="24"/>
          <w:szCs w:val="24"/>
        </w:rPr>
        <w:t xml:space="preserve">Michael Allen. </w:t>
      </w:r>
    </w:p>
    <w:p w14:paraId="649DF629" w14:textId="77777777" w:rsidR="001622C1" w:rsidRPr="00BD75D2" w:rsidRDefault="001622C1" w:rsidP="001622C1">
      <w:pPr>
        <w:spacing w:line="480" w:lineRule="auto"/>
        <w:ind w:left="0" w:firstLine="720"/>
        <w:rPr>
          <w:rFonts w:ascii="Times New Roman" w:hAnsi="Times New Roman" w:cs="Times New Roman"/>
          <w:sz w:val="24"/>
          <w:szCs w:val="24"/>
        </w:rPr>
      </w:pPr>
      <w:r w:rsidRPr="00BD75D2">
        <w:rPr>
          <w:rFonts w:ascii="Times New Roman" w:hAnsi="Times New Roman" w:cs="Times New Roman"/>
          <w:sz w:val="24"/>
          <w:szCs w:val="24"/>
        </w:rPr>
        <w:t>Philadelphia: Pennsylvania University Press, 1993.</w:t>
      </w:r>
    </w:p>
    <w:p w14:paraId="1AF95F49" w14:textId="77777777" w:rsidR="001622C1" w:rsidRPr="00BD75D2" w:rsidRDefault="001622C1" w:rsidP="001622C1">
      <w:pPr>
        <w:pStyle w:val="FootnoteText"/>
        <w:spacing w:line="480" w:lineRule="auto"/>
        <w:ind w:left="0" w:firstLine="0"/>
        <w:rPr>
          <w:rFonts w:ascii="Times New Roman" w:hAnsi="Times New Roman" w:cs="Times New Roman"/>
          <w:sz w:val="24"/>
          <w:szCs w:val="24"/>
        </w:rPr>
      </w:pPr>
      <w:r w:rsidRPr="00BD75D2">
        <w:rPr>
          <w:rFonts w:ascii="Times New Roman" w:hAnsi="Times New Roman" w:cs="Times New Roman"/>
          <w:sz w:val="24"/>
          <w:szCs w:val="24"/>
        </w:rPr>
        <w:t>Rousseau, Philip.</w:t>
      </w:r>
      <w:r w:rsidRPr="00BD75D2">
        <w:rPr>
          <w:rFonts w:ascii="Times New Roman" w:hAnsi="Times New Roman" w:cs="Times New Roman"/>
          <w:i/>
          <w:sz w:val="24"/>
          <w:szCs w:val="24"/>
        </w:rPr>
        <w:t xml:space="preserve"> Ascetics, Authority, and the Church in the Age of Jerome and Cassian. </w:t>
      </w:r>
      <w:r w:rsidRPr="00BD75D2">
        <w:rPr>
          <w:rFonts w:ascii="Times New Roman" w:hAnsi="Times New Roman" w:cs="Times New Roman"/>
          <w:sz w:val="24"/>
          <w:szCs w:val="24"/>
        </w:rPr>
        <w:t xml:space="preserve">Oxford </w:t>
      </w:r>
    </w:p>
    <w:p w14:paraId="6BC92592" w14:textId="77777777" w:rsidR="001622C1" w:rsidRPr="00BD75D2" w:rsidRDefault="001622C1" w:rsidP="001622C1">
      <w:pPr>
        <w:pStyle w:val="FootnoteText"/>
        <w:spacing w:line="480" w:lineRule="auto"/>
        <w:ind w:left="0" w:firstLine="720"/>
        <w:rPr>
          <w:rFonts w:ascii="Times New Roman" w:hAnsi="Times New Roman" w:cs="Times New Roman"/>
          <w:sz w:val="24"/>
          <w:szCs w:val="24"/>
        </w:rPr>
      </w:pPr>
      <w:r w:rsidRPr="00BD75D2">
        <w:rPr>
          <w:rFonts w:ascii="Times New Roman" w:hAnsi="Times New Roman" w:cs="Times New Roman"/>
          <w:sz w:val="24"/>
          <w:szCs w:val="24"/>
        </w:rPr>
        <w:t>University Press, 1978.</w:t>
      </w:r>
    </w:p>
    <w:p w14:paraId="1EB338C5" w14:textId="77777777" w:rsidR="001622C1" w:rsidRPr="00BD75D2" w:rsidRDefault="001622C1" w:rsidP="001622C1">
      <w:pPr>
        <w:spacing w:line="480" w:lineRule="auto"/>
        <w:ind w:left="0" w:firstLine="0"/>
        <w:rPr>
          <w:rFonts w:ascii="Times New Roman" w:hAnsi="Times New Roman" w:cs="Times New Roman"/>
          <w:sz w:val="24"/>
          <w:szCs w:val="24"/>
        </w:rPr>
      </w:pPr>
      <w:r w:rsidRPr="00BD75D2">
        <w:rPr>
          <w:rFonts w:ascii="Times New Roman" w:hAnsi="Times New Roman" w:cs="Times New Roman"/>
          <w:sz w:val="24"/>
          <w:szCs w:val="24"/>
        </w:rPr>
        <w:t xml:space="preserve">Russell, Jeffrey Burton. </w:t>
      </w:r>
      <w:r w:rsidRPr="00BD75D2">
        <w:rPr>
          <w:rFonts w:ascii="Times New Roman" w:hAnsi="Times New Roman" w:cs="Times New Roman"/>
          <w:i/>
          <w:sz w:val="24"/>
          <w:szCs w:val="24"/>
        </w:rPr>
        <w:t>The Prince of Darkness: Radical Evil and the Power of Good in History.</w:t>
      </w:r>
      <w:r w:rsidRPr="00BD75D2">
        <w:rPr>
          <w:rFonts w:ascii="Times New Roman" w:hAnsi="Times New Roman" w:cs="Times New Roman"/>
          <w:sz w:val="24"/>
          <w:szCs w:val="24"/>
        </w:rPr>
        <w:t xml:space="preserve"> </w:t>
      </w:r>
    </w:p>
    <w:p w14:paraId="5C95923D" w14:textId="77777777" w:rsidR="000C31DD" w:rsidRPr="00BD75D2" w:rsidRDefault="001622C1" w:rsidP="001622C1">
      <w:pPr>
        <w:spacing w:line="480" w:lineRule="auto"/>
        <w:ind w:left="0" w:firstLine="720"/>
        <w:rPr>
          <w:rFonts w:ascii="Times New Roman" w:hAnsi="Times New Roman" w:cs="Times New Roman"/>
          <w:sz w:val="24"/>
          <w:szCs w:val="24"/>
        </w:rPr>
      </w:pPr>
      <w:r w:rsidRPr="00BD75D2">
        <w:rPr>
          <w:rFonts w:ascii="Times New Roman" w:hAnsi="Times New Roman" w:cs="Times New Roman"/>
          <w:sz w:val="24"/>
          <w:szCs w:val="24"/>
        </w:rPr>
        <w:t>New York: Cornell University Press, 1988.</w:t>
      </w:r>
    </w:p>
    <w:p w14:paraId="71182299" w14:textId="77777777" w:rsidR="000C31DD" w:rsidRDefault="000C31DD" w:rsidP="001622C1">
      <w:pPr>
        <w:pStyle w:val="FootnoteText"/>
        <w:spacing w:line="480" w:lineRule="auto"/>
        <w:ind w:left="0" w:firstLine="0"/>
        <w:rPr>
          <w:rFonts w:ascii="Times New Roman" w:hAnsi="Times New Roman" w:cs="Times New Roman"/>
          <w:i/>
          <w:sz w:val="24"/>
          <w:szCs w:val="24"/>
        </w:rPr>
      </w:pPr>
      <w:r>
        <w:rPr>
          <w:rFonts w:ascii="Times New Roman" w:hAnsi="Times New Roman" w:cs="Times New Roman"/>
          <w:sz w:val="24"/>
          <w:szCs w:val="24"/>
        </w:rPr>
        <w:lastRenderedPageBreak/>
        <w:t xml:space="preserve">Schmitt, Jean-Claude. </w:t>
      </w:r>
      <w:r>
        <w:rPr>
          <w:rFonts w:ascii="Times New Roman" w:hAnsi="Times New Roman" w:cs="Times New Roman"/>
          <w:i/>
          <w:sz w:val="24"/>
          <w:szCs w:val="24"/>
        </w:rPr>
        <w:t xml:space="preserve">Ghosts in the </w:t>
      </w:r>
      <w:proofErr w:type="gramStart"/>
      <w:r>
        <w:rPr>
          <w:rFonts w:ascii="Times New Roman" w:hAnsi="Times New Roman" w:cs="Times New Roman"/>
          <w:i/>
          <w:sz w:val="24"/>
          <w:szCs w:val="24"/>
        </w:rPr>
        <w:t>Middle</w:t>
      </w:r>
      <w:proofErr w:type="gramEnd"/>
      <w:r>
        <w:rPr>
          <w:rFonts w:ascii="Times New Roman" w:hAnsi="Times New Roman" w:cs="Times New Roman"/>
          <w:i/>
          <w:sz w:val="24"/>
          <w:szCs w:val="24"/>
        </w:rPr>
        <w:t xml:space="preserve"> Ages: the Living and the Dead in Medieval Society. </w:t>
      </w:r>
    </w:p>
    <w:p w14:paraId="45F42BC3" w14:textId="77777777" w:rsidR="000C31DD" w:rsidRPr="000C31DD" w:rsidRDefault="000C31DD" w:rsidP="001622C1">
      <w:pPr>
        <w:pStyle w:val="FootnoteText"/>
        <w:spacing w:line="480" w:lineRule="auto"/>
        <w:ind w:left="0" w:firstLine="0"/>
        <w:rPr>
          <w:rFonts w:ascii="Times New Roman" w:hAnsi="Times New Roman" w:cs="Times New Roman"/>
          <w:sz w:val="24"/>
          <w:szCs w:val="24"/>
        </w:rPr>
      </w:pPr>
      <w:r>
        <w:rPr>
          <w:rFonts w:ascii="Times New Roman" w:hAnsi="Times New Roman" w:cs="Times New Roman"/>
          <w:i/>
          <w:sz w:val="24"/>
          <w:szCs w:val="24"/>
        </w:rPr>
        <w:tab/>
      </w:r>
      <w:r>
        <w:rPr>
          <w:rFonts w:ascii="Times New Roman" w:hAnsi="Times New Roman" w:cs="Times New Roman"/>
          <w:sz w:val="24"/>
          <w:szCs w:val="24"/>
        </w:rPr>
        <w:t>Translated by Teresa Fagan. The University of Chicago Press, 1998.</w:t>
      </w:r>
    </w:p>
    <w:p w14:paraId="433FAC22" w14:textId="77777777" w:rsidR="001622C1" w:rsidRPr="00BD75D2" w:rsidRDefault="001622C1" w:rsidP="001622C1">
      <w:pPr>
        <w:pStyle w:val="FootnoteText"/>
        <w:spacing w:line="480" w:lineRule="auto"/>
        <w:ind w:left="0" w:firstLine="0"/>
        <w:rPr>
          <w:rFonts w:ascii="Times New Roman" w:hAnsi="Times New Roman" w:cs="Times New Roman"/>
          <w:sz w:val="24"/>
          <w:szCs w:val="24"/>
        </w:rPr>
      </w:pPr>
      <w:proofErr w:type="spellStart"/>
      <w:r w:rsidRPr="00BD75D2">
        <w:rPr>
          <w:rFonts w:ascii="Times New Roman" w:hAnsi="Times New Roman" w:cs="Times New Roman"/>
          <w:sz w:val="24"/>
          <w:szCs w:val="24"/>
        </w:rPr>
        <w:t>Siegrist</w:t>
      </w:r>
      <w:proofErr w:type="spellEnd"/>
      <w:r w:rsidRPr="00BD75D2">
        <w:rPr>
          <w:rFonts w:ascii="Times New Roman" w:hAnsi="Times New Roman" w:cs="Times New Roman"/>
          <w:sz w:val="24"/>
          <w:szCs w:val="24"/>
        </w:rPr>
        <w:t>, Theodore. “</w:t>
      </w:r>
      <w:proofErr w:type="spellStart"/>
      <w:r w:rsidRPr="00BD75D2">
        <w:rPr>
          <w:rFonts w:ascii="Times New Roman" w:hAnsi="Times New Roman" w:cs="Times New Roman"/>
          <w:sz w:val="24"/>
          <w:szCs w:val="24"/>
        </w:rPr>
        <w:t>Herrscherbild</w:t>
      </w:r>
      <w:proofErr w:type="spellEnd"/>
      <w:r w:rsidRPr="00BD75D2">
        <w:rPr>
          <w:rFonts w:ascii="Times New Roman" w:hAnsi="Times New Roman" w:cs="Times New Roman"/>
          <w:sz w:val="24"/>
          <w:szCs w:val="24"/>
        </w:rPr>
        <w:t xml:space="preserve"> und </w:t>
      </w:r>
      <w:proofErr w:type="spellStart"/>
      <w:r w:rsidRPr="00BD75D2">
        <w:rPr>
          <w:rFonts w:ascii="Times New Roman" w:hAnsi="Times New Roman" w:cs="Times New Roman"/>
          <w:sz w:val="24"/>
          <w:szCs w:val="24"/>
        </w:rPr>
        <w:t>Weltsicht</w:t>
      </w:r>
      <w:proofErr w:type="spellEnd"/>
      <w:r w:rsidRPr="00BD75D2">
        <w:rPr>
          <w:rFonts w:ascii="Times New Roman" w:hAnsi="Times New Roman" w:cs="Times New Roman"/>
          <w:sz w:val="24"/>
          <w:szCs w:val="24"/>
        </w:rPr>
        <w:t xml:space="preserve"> </w:t>
      </w:r>
      <w:proofErr w:type="spellStart"/>
      <w:r w:rsidRPr="00BD75D2">
        <w:rPr>
          <w:rFonts w:ascii="Times New Roman" w:hAnsi="Times New Roman" w:cs="Times New Roman"/>
          <w:sz w:val="24"/>
          <w:szCs w:val="24"/>
        </w:rPr>
        <w:t>bei</w:t>
      </w:r>
      <w:proofErr w:type="spellEnd"/>
      <w:r w:rsidRPr="00BD75D2">
        <w:rPr>
          <w:rFonts w:ascii="Times New Roman" w:hAnsi="Times New Roman" w:cs="Times New Roman"/>
          <w:sz w:val="24"/>
          <w:szCs w:val="24"/>
        </w:rPr>
        <w:t xml:space="preserve"> </w:t>
      </w:r>
      <w:proofErr w:type="spellStart"/>
      <w:r w:rsidRPr="00BD75D2">
        <w:rPr>
          <w:rFonts w:ascii="Times New Roman" w:hAnsi="Times New Roman" w:cs="Times New Roman"/>
          <w:sz w:val="24"/>
          <w:szCs w:val="24"/>
        </w:rPr>
        <w:t>Notker</w:t>
      </w:r>
      <w:proofErr w:type="spellEnd"/>
      <w:r w:rsidRPr="00BD75D2">
        <w:rPr>
          <w:rFonts w:ascii="Times New Roman" w:hAnsi="Times New Roman" w:cs="Times New Roman"/>
          <w:sz w:val="24"/>
          <w:szCs w:val="24"/>
        </w:rPr>
        <w:t xml:space="preserve"> </w:t>
      </w:r>
      <w:proofErr w:type="spellStart"/>
      <w:r w:rsidRPr="00BD75D2">
        <w:rPr>
          <w:rFonts w:ascii="Times New Roman" w:hAnsi="Times New Roman" w:cs="Times New Roman"/>
          <w:sz w:val="24"/>
          <w:szCs w:val="24"/>
        </w:rPr>
        <w:t>Balbulus</w:t>
      </w:r>
      <w:proofErr w:type="spellEnd"/>
      <w:r w:rsidRPr="00BD75D2">
        <w:rPr>
          <w:rFonts w:ascii="Times New Roman" w:hAnsi="Times New Roman" w:cs="Times New Roman"/>
          <w:sz w:val="24"/>
          <w:szCs w:val="24"/>
        </w:rPr>
        <w:t xml:space="preserve">: </w:t>
      </w:r>
      <w:proofErr w:type="spellStart"/>
      <w:r w:rsidRPr="00BD75D2">
        <w:rPr>
          <w:rFonts w:ascii="Times New Roman" w:hAnsi="Times New Roman" w:cs="Times New Roman"/>
          <w:sz w:val="24"/>
          <w:szCs w:val="24"/>
        </w:rPr>
        <w:t>Untersuchungen</w:t>
      </w:r>
      <w:proofErr w:type="spellEnd"/>
      <w:r w:rsidRPr="00BD75D2">
        <w:rPr>
          <w:rFonts w:ascii="Times New Roman" w:hAnsi="Times New Roman" w:cs="Times New Roman"/>
          <w:sz w:val="24"/>
          <w:szCs w:val="24"/>
        </w:rPr>
        <w:t xml:space="preserve"> </w:t>
      </w:r>
      <w:proofErr w:type="spellStart"/>
      <w:r w:rsidRPr="00BD75D2">
        <w:rPr>
          <w:rFonts w:ascii="Times New Roman" w:hAnsi="Times New Roman" w:cs="Times New Roman"/>
          <w:sz w:val="24"/>
          <w:szCs w:val="24"/>
        </w:rPr>
        <w:t>zu</w:t>
      </w:r>
      <w:proofErr w:type="spellEnd"/>
      <w:r w:rsidRPr="00BD75D2">
        <w:rPr>
          <w:rFonts w:ascii="Times New Roman" w:hAnsi="Times New Roman" w:cs="Times New Roman"/>
          <w:sz w:val="24"/>
          <w:szCs w:val="24"/>
        </w:rPr>
        <w:t xml:space="preserve"> den </w:t>
      </w:r>
    </w:p>
    <w:p w14:paraId="7CBB7B73" w14:textId="77777777" w:rsidR="001622C1" w:rsidRPr="00BD75D2" w:rsidRDefault="001622C1" w:rsidP="001622C1">
      <w:pPr>
        <w:pStyle w:val="FootnoteText"/>
        <w:spacing w:line="480" w:lineRule="auto"/>
        <w:ind w:left="0" w:firstLine="720"/>
        <w:rPr>
          <w:rFonts w:ascii="Times New Roman" w:hAnsi="Times New Roman" w:cs="Times New Roman"/>
          <w:sz w:val="24"/>
          <w:szCs w:val="24"/>
        </w:rPr>
      </w:pPr>
      <w:proofErr w:type="spellStart"/>
      <w:r w:rsidRPr="00BD75D2">
        <w:rPr>
          <w:rFonts w:ascii="Times New Roman" w:hAnsi="Times New Roman" w:cs="Times New Roman"/>
          <w:sz w:val="24"/>
          <w:szCs w:val="24"/>
        </w:rPr>
        <w:t>Gesta</w:t>
      </w:r>
      <w:proofErr w:type="spellEnd"/>
      <w:r w:rsidRPr="00BD75D2">
        <w:rPr>
          <w:rFonts w:ascii="Times New Roman" w:hAnsi="Times New Roman" w:cs="Times New Roman"/>
          <w:sz w:val="24"/>
          <w:szCs w:val="24"/>
        </w:rPr>
        <w:t xml:space="preserve"> </w:t>
      </w:r>
      <w:proofErr w:type="spellStart"/>
      <w:r w:rsidRPr="00BD75D2">
        <w:rPr>
          <w:rFonts w:ascii="Times New Roman" w:hAnsi="Times New Roman" w:cs="Times New Roman"/>
          <w:sz w:val="24"/>
          <w:szCs w:val="24"/>
        </w:rPr>
        <w:t>Karoli</w:t>
      </w:r>
      <w:proofErr w:type="spellEnd"/>
      <w:r w:rsidRPr="00BD75D2">
        <w:rPr>
          <w:rFonts w:ascii="Times New Roman" w:hAnsi="Times New Roman" w:cs="Times New Roman"/>
          <w:sz w:val="24"/>
          <w:szCs w:val="24"/>
        </w:rPr>
        <w:t>.”</w:t>
      </w:r>
      <w:r w:rsidRPr="00BD75D2">
        <w:rPr>
          <w:rFonts w:ascii="Times New Roman" w:hAnsi="Times New Roman" w:cs="Times New Roman"/>
          <w:i/>
          <w:sz w:val="24"/>
          <w:szCs w:val="24"/>
        </w:rPr>
        <w:t xml:space="preserve"> Geist und </w:t>
      </w:r>
      <w:proofErr w:type="spellStart"/>
      <w:r w:rsidRPr="00BD75D2">
        <w:rPr>
          <w:rFonts w:ascii="Times New Roman" w:hAnsi="Times New Roman" w:cs="Times New Roman"/>
          <w:i/>
          <w:sz w:val="24"/>
          <w:szCs w:val="24"/>
        </w:rPr>
        <w:t>Werk</w:t>
      </w:r>
      <w:proofErr w:type="spellEnd"/>
      <w:r w:rsidRPr="00BD75D2">
        <w:rPr>
          <w:rFonts w:ascii="Times New Roman" w:hAnsi="Times New Roman" w:cs="Times New Roman"/>
          <w:i/>
          <w:sz w:val="24"/>
          <w:szCs w:val="24"/>
        </w:rPr>
        <w:t xml:space="preserve"> der </w:t>
      </w:r>
      <w:proofErr w:type="spellStart"/>
      <w:r w:rsidRPr="00BD75D2">
        <w:rPr>
          <w:rFonts w:ascii="Times New Roman" w:hAnsi="Times New Roman" w:cs="Times New Roman"/>
          <w:i/>
          <w:sz w:val="24"/>
          <w:szCs w:val="24"/>
        </w:rPr>
        <w:t>Zeiten</w:t>
      </w:r>
      <w:proofErr w:type="spellEnd"/>
      <w:r w:rsidRPr="00BD75D2">
        <w:rPr>
          <w:rFonts w:ascii="Times New Roman" w:hAnsi="Times New Roman" w:cs="Times New Roman"/>
          <w:sz w:val="24"/>
          <w:szCs w:val="24"/>
        </w:rPr>
        <w:t>, 8. Zurich, 1963.</w:t>
      </w:r>
    </w:p>
    <w:p w14:paraId="3F7BE895" w14:textId="77777777" w:rsidR="0041280E" w:rsidRDefault="0041280E" w:rsidP="001622C1">
      <w:pPr>
        <w:spacing w:line="480" w:lineRule="auto"/>
        <w:ind w:left="0" w:firstLine="0"/>
        <w:rPr>
          <w:rFonts w:ascii="Times New Roman" w:hAnsi="Times New Roman" w:cs="Times New Roman"/>
          <w:i/>
          <w:sz w:val="24"/>
          <w:szCs w:val="24"/>
        </w:rPr>
      </w:pPr>
      <w:r w:rsidRPr="0041280E">
        <w:rPr>
          <w:rFonts w:ascii="Times New Roman" w:hAnsi="Times New Roman" w:cs="Times New Roman"/>
          <w:sz w:val="24"/>
          <w:szCs w:val="24"/>
        </w:rPr>
        <w:t>Smith, Julia</w:t>
      </w:r>
      <w:r>
        <w:rPr>
          <w:rFonts w:ascii="Times New Roman" w:hAnsi="Times New Roman" w:cs="Times New Roman"/>
          <w:sz w:val="24"/>
          <w:szCs w:val="24"/>
        </w:rPr>
        <w:t>.</w:t>
      </w:r>
      <w:r w:rsidRPr="0041280E">
        <w:rPr>
          <w:rFonts w:ascii="Times New Roman" w:hAnsi="Times New Roman" w:cs="Times New Roman"/>
          <w:sz w:val="24"/>
          <w:szCs w:val="24"/>
        </w:rPr>
        <w:t xml:space="preserve"> “</w:t>
      </w:r>
      <w:proofErr w:type="spellStart"/>
      <w:r w:rsidRPr="0041280E">
        <w:rPr>
          <w:rFonts w:ascii="Times New Roman" w:hAnsi="Times New Roman" w:cs="Times New Roman"/>
          <w:sz w:val="24"/>
          <w:szCs w:val="24"/>
        </w:rPr>
        <w:t>Einhard</w:t>
      </w:r>
      <w:proofErr w:type="spellEnd"/>
      <w:r w:rsidRPr="0041280E">
        <w:rPr>
          <w:rFonts w:ascii="Times New Roman" w:hAnsi="Times New Roman" w:cs="Times New Roman"/>
          <w:sz w:val="24"/>
          <w:szCs w:val="24"/>
        </w:rPr>
        <w:t>: the Sinner and the Saints</w:t>
      </w:r>
      <w:r>
        <w:rPr>
          <w:rFonts w:ascii="Times New Roman" w:hAnsi="Times New Roman" w:cs="Times New Roman"/>
          <w:sz w:val="24"/>
          <w:szCs w:val="24"/>
        </w:rPr>
        <w:t>.</w:t>
      </w:r>
      <w:r w:rsidRPr="0041280E">
        <w:rPr>
          <w:rFonts w:ascii="Times New Roman" w:hAnsi="Times New Roman" w:cs="Times New Roman"/>
          <w:sz w:val="24"/>
          <w:szCs w:val="24"/>
        </w:rPr>
        <w:t xml:space="preserve">” </w:t>
      </w:r>
      <w:r w:rsidRPr="0041280E">
        <w:rPr>
          <w:rFonts w:ascii="Times New Roman" w:hAnsi="Times New Roman" w:cs="Times New Roman"/>
          <w:i/>
          <w:sz w:val="24"/>
          <w:szCs w:val="24"/>
        </w:rPr>
        <w:t xml:space="preserve">Transactions of the Royal Historical Society, </w:t>
      </w:r>
    </w:p>
    <w:p w14:paraId="0F967512" w14:textId="77777777" w:rsidR="0041280E" w:rsidRDefault="0041280E" w:rsidP="001622C1">
      <w:pPr>
        <w:spacing w:line="480" w:lineRule="auto"/>
        <w:ind w:left="0" w:firstLine="0"/>
        <w:rPr>
          <w:rFonts w:ascii="Times New Roman" w:hAnsi="Times New Roman" w:cs="Times New Roman"/>
          <w:sz w:val="24"/>
          <w:szCs w:val="24"/>
        </w:rPr>
      </w:pPr>
      <w:r>
        <w:rPr>
          <w:rFonts w:ascii="Times New Roman" w:hAnsi="Times New Roman" w:cs="Times New Roman"/>
          <w:i/>
          <w:sz w:val="24"/>
          <w:szCs w:val="24"/>
        </w:rPr>
        <w:tab/>
      </w:r>
      <w:r>
        <w:rPr>
          <w:rFonts w:ascii="Times New Roman" w:hAnsi="Times New Roman" w:cs="Times New Roman"/>
          <w:sz w:val="24"/>
          <w:szCs w:val="24"/>
        </w:rPr>
        <w:t xml:space="preserve">Vol. </w:t>
      </w:r>
      <w:r w:rsidRPr="0041280E">
        <w:rPr>
          <w:rFonts w:ascii="Times New Roman" w:hAnsi="Times New Roman" w:cs="Times New Roman"/>
          <w:sz w:val="24"/>
          <w:szCs w:val="24"/>
        </w:rPr>
        <w:t>13</w:t>
      </w:r>
      <w:r>
        <w:rPr>
          <w:rFonts w:ascii="Times New Roman" w:hAnsi="Times New Roman" w:cs="Times New Roman"/>
          <w:sz w:val="24"/>
          <w:szCs w:val="24"/>
        </w:rPr>
        <w:t xml:space="preserve"> </w:t>
      </w:r>
      <w:r w:rsidRPr="0041280E">
        <w:rPr>
          <w:rFonts w:ascii="Times New Roman" w:hAnsi="Times New Roman" w:cs="Times New Roman"/>
          <w:sz w:val="24"/>
          <w:szCs w:val="24"/>
        </w:rPr>
        <w:t>(2003)</w:t>
      </w:r>
      <w:r>
        <w:rPr>
          <w:rFonts w:ascii="Times New Roman" w:hAnsi="Times New Roman" w:cs="Times New Roman"/>
          <w:sz w:val="24"/>
          <w:szCs w:val="24"/>
        </w:rPr>
        <w:t>.</w:t>
      </w:r>
      <w:r w:rsidRPr="0041280E">
        <w:rPr>
          <w:rFonts w:ascii="Times New Roman" w:hAnsi="Times New Roman" w:cs="Times New Roman"/>
          <w:sz w:val="24"/>
          <w:szCs w:val="24"/>
        </w:rPr>
        <w:t xml:space="preserve"> </w:t>
      </w:r>
      <w:r>
        <w:rPr>
          <w:rFonts w:ascii="Times New Roman" w:hAnsi="Times New Roman" w:cs="Times New Roman"/>
          <w:sz w:val="24"/>
          <w:szCs w:val="24"/>
        </w:rPr>
        <w:t>P</w:t>
      </w:r>
      <w:r w:rsidRPr="0041280E">
        <w:rPr>
          <w:rFonts w:ascii="Times New Roman" w:hAnsi="Times New Roman" w:cs="Times New Roman"/>
          <w:sz w:val="24"/>
          <w:szCs w:val="24"/>
        </w:rPr>
        <w:t>p.55-77.</w:t>
      </w:r>
    </w:p>
    <w:p w14:paraId="1A15FE52" w14:textId="77777777" w:rsidR="001622C1" w:rsidRPr="00BD75D2" w:rsidRDefault="001E7BE8" w:rsidP="001622C1">
      <w:pPr>
        <w:spacing w:line="480" w:lineRule="auto"/>
        <w:ind w:left="0" w:firstLine="0"/>
        <w:rPr>
          <w:rFonts w:ascii="Times New Roman" w:hAnsi="Times New Roman" w:cs="Times New Roman"/>
          <w:sz w:val="24"/>
          <w:szCs w:val="24"/>
        </w:rPr>
      </w:pPr>
      <w:proofErr w:type="spellStart"/>
      <w:r>
        <w:rPr>
          <w:rFonts w:ascii="Times New Roman" w:hAnsi="Times New Roman" w:cs="Times New Roman"/>
          <w:sz w:val="24"/>
          <w:szCs w:val="24"/>
        </w:rPr>
        <w:t>Stoez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Egar</w:t>
      </w:r>
      <w:proofErr w:type="spellEnd"/>
      <w:r>
        <w:rPr>
          <w:rFonts w:ascii="Times New Roman" w:hAnsi="Times New Roman" w:cs="Times New Roman"/>
          <w:sz w:val="24"/>
          <w:szCs w:val="24"/>
        </w:rPr>
        <w:t xml:space="preserve">, </w:t>
      </w:r>
      <w:proofErr w:type="gramStart"/>
      <w:r w:rsidR="001622C1" w:rsidRPr="00BD75D2">
        <w:rPr>
          <w:rFonts w:ascii="Times New Roman" w:hAnsi="Times New Roman" w:cs="Times New Roman"/>
          <w:i/>
          <w:sz w:val="24"/>
          <w:szCs w:val="24"/>
        </w:rPr>
        <w:t>Contagious</w:t>
      </w:r>
      <w:proofErr w:type="gramEnd"/>
      <w:r w:rsidR="001622C1" w:rsidRPr="00BD75D2">
        <w:rPr>
          <w:rFonts w:ascii="Times New Roman" w:hAnsi="Times New Roman" w:cs="Times New Roman"/>
          <w:i/>
          <w:sz w:val="24"/>
          <w:szCs w:val="24"/>
        </w:rPr>
        <w:t xml:space="preserve"> Compassion: Celebrating 100 Years of American Leprosy Missions.</w:t>
      </w:r>
      <w:r w:rsidR="001622C1" w:rsidRPr="00BD75D2">
        <w:rPr>
          <w:rFonts w:ascii="Times New Roman" w:hAnsi="Times New Roman" w:cs="Times New Roman"/>
          <w:sz w:val="24"/>
          <w:szCs w:val="24"/>
        </w:rPr>
        <w:t xml:space="preserve"> </w:t>
      </w:r>
    </w:p>
    <w:p w14:paraId="58CA4DE7" w14:textId="77777777" w:rsidR="001622C1" w:rsidRPr="00BD75D2" w:rsidRDefault="001622C1" w:rsidP="001622C1">
      <w:pPr>
        <w:spacing w:line="480" w:lineRule="auto"/>
        <w:ind w:left="0" w:firstLine="720"/>
        <w:rPr>
          <w:rFonts w:ascii="Times New Roman" w:hAnsi="Times New Roman" w:cs="Times New Roman"/>
          <w:sz w:val="24"/>
          <w:szCs w:val="24"/>
        </w:rPr>
      </w:pPr>
      <w:r w:rsidRPr="00BD75D2">
        <w:rPr>
          <w:rFonts w:ascii="Times New Roman" w:hAnsi="Times New Roman" w:cs="Times New Roman"/>
          <w:sz w:val="24"/>
          <w:szCs w:val="24"/>
        </w:rPr>
        <w:t>Franklin, Tennessee: Providence House Publishers, 2006.</w:t>
      </w:r>
    </w:p>
    <w:p w14:paraId="641B8702" w14:textId="77777777" w:rsidR="001622C1" w:rsidRPr="00BD75D2" w:rsidRDefault="001622C1" w:rsidP="001622C1">
      <w:pPr>
        <w:spacing w:line="480" w:lineRule="auto"/>
        <w:ind w:left="0" w:firstLine="0"/>
        <w:rPr>
          <w:rFonts w:ascii="Times New Roman" w:hAnsi="Times New Roman" w:cs="Times New Roman"/>
          <w:sz w:val="24"/>
          <w:szCs w:val="24"/>
        </w:rPr>
      </w:pPr>
      <w:r w:rsidRPr="00BD75D2">
        <w:rPr>
          <w:rFonts w:ascii="Times New Roman" w:hAnsi="Times New Roman" w:cs="Times New Roman"/>
          <w:sz w:val="24"/>
          <w:szCs w:val="24"/>
        </w:rPr>
        <w:t xml:space="preserve">Stone, Rachel. </w:t>
      </w:r>
      <w:r w:rsidRPr="00BD75D2">
        <w:rPr>
          <w:rFonts w:ascii="Times New Roman" w:hAnsi="Times New Roman" w:cs="Times New Roman"/>
          <w:i/>
          <w:sz w:val="24"/>
          <w:szCs w:val="24"/>
        </w:rPr>
        <w:t xml:space="preserve">Morality and Masculinity in the Carolingian Empire. </w:t>
      </w:r>
      <w:r w:rsidRPr="00BD75D2">
        <w:rPr>
          <w:rFonts w:ascii="Times New Roman" w:hAnsi="Times New Roman" w:cs="Times New Roman"/>
          <w:sz w:val="24"/>
          <w:szCs w:val="24"/>
        </w:rPr>
        <w:t xml:space="preserve">Cambridge University </w:t>
      </w:r>
    </w:p>
    <w:p w14:paraId="0F174DBE" w14:textId="77777777" w:rsidR="001622C1" w:rsidRPr="00BD75D2" w:rsidRDefault="001622C1" w:rsidP="001622C1">
      <w:pPr>
        <w:spacing w:line="480" w:lineRule="auto"/>
        <w:ind w:left="0" w:firstLine="720"/>
        <w:rPr>
          <w:rFonts w:ascii="Times New Roman" w:hAnsi="Times New Roman" w:cs="Times New Roman"/>
          <w:sz w:val="24"/>
          <w:szCs w:val="24"/>
        </w:rPr>
      </w:pPr>
      <w:r w:rsidRPr="00BD75D2">
        <w:rPr>
          <w:rFonts w:ascii="Times New Roman" w:hAnsi="Times New Roman" w:cs="Times New Roman"/>
          <w:sz w:val="24"/>
          <w:szCs w:val="24"/>
        </w:rPr>
        <w:t>Press, 2012.</w:t>
      </w:r>
    </w:p>
    <w:p w14:paraId="0C0E28B9" w14:textId="77777777" w:rsidR="001622C1" w:rsidRPr="00BD75D2" w:rsidRDefault="001622C1" w:rsidP="001622C1">
      <w:pPr>
        <w:spacing w:line="480" w:lineRule="auto"/>
        <w:ind w:left="0" w:firstLine="0"/>
        <w:rPr>
          <w:rFonts w:ascii="Times New Roman" w:hAnsi="Times New Roman" w:cs="Times New Roman"/>
          <w:i/>
          <w:sz w:val="24"/>
          <w:szCs w:val="24"/>
        </w:rPr>
      </w:pPr>
      <w:r w:rsidRPr="00BD75D2">
        <w:rPr>
          <w:rFonts w:ascii="Times New Roman" w:hAnsi="Times New Roman" w:cs="Times New Roman"/>
          <w:sz w:val="24"/>
          <w:szCs w:val="24"/>
        </w:rPr>
        <w:t xml:space="preserve">Von </w:t>
      </w:r>
      <w:proofErr w:type="spellStart"/>
      <w:r w:rsidRPr="00BD75D2">
        <w:rPr>
          <w:rFonts w:ascii="Times New Roman" w:hAnsi="Times New Roman" w:cs="Times New Roman"/>
          <w:sz w:val="24"/>
          <w:szCs w:val="24"/>
        </w:rPr>
        <w:t>Blanckenhagen</w:t>
      </w:r>
      <w:proofErr w:type="spellEnd"/>
      <w:r w:rsidRPr="00BD75D2">
        <w:rPr>
          <w:rFonts w:ascii="Times New Roman" w:hAnsi="Times New Roman" w:cs="Times New Roman"/>
          <w:sz w:val="24"/>
          <w:szCs w:val="24"/>
        </w:rPr>
        <w:t xml:space="preserve">, Peter. “Easy Monsters,” in </w:t>
      </w:r>
      <w:r w:rsidRPr="00BD75D2">
        <w:rPr>
          <w:rFonts w:ascii="Times New Roman" w:hAnsi="Times New Roman" w:cs="Times New Roman"/>
          <w:i/>
          <w:sz w:val="24"/>
          <w:szCs w:val="24"/>
        </w:rPr>
        <w:t xml:space="preserve">Monsters and Demons in the Ancient and </w:t>
      </w:r>
    </w:p>
    <w:p w14:paraId="163D0B9D" w14:textId="77777777" w:rsidR="001622C1" w:rsidRPr="00BD75D2" w:rsidRDefault="001622C1" w:rsidP="001622C1">
      <w:pPr>
        <w:spacing w:line="480" w:lineRule="auto"/>
        <w:ind w:left="720" w:firstLine="0"/>
        <w:rPr>
          <w:rFonts w:ascii="Times New Roman" w:hAnsi="Times New Roman" w:cs="Times New Roman"/>
          <w:sz w:val="24"/>
          <w:szCs w:val="24"/>
        </w:rPr>
      </w:pPr>
      <w:r w:rsidRPr="00BD75D2">
        <w:rPr>
          <w:rFonts w:ascii="Times New Roman" w:hAnsi="Times New Roman" w:cs="Times New Roman"/>
          <w:i/>
          <w:sz w:val="24"/>
          <w:szCs w:val="24"/>
        </w:rPr>
        <w:t xml:space="preserve">Medieval Worlds. </w:t>
      </w:r>
      <w:r w:rsidRPr="00BD75D2">
        <w:rPr>
          <w:rFonts w:ascii="Times New Roman" w:hAnsi="Times New Roman" w:cs="Times New Roman"/>
          <w:sz w:val="24"/>
          <w:szCs w:val="24"/>
        </w:rPr>
        <w:t xml:space="preserve">Edited by Ann </w:t>
      </w:r>
      <w:proofErr w:type="spellStart"/>
      <w:r w:rsidRPr="00BD75D2">
        <w:rPr>
          <w:rFonts w:ascii="Times New Roman" w:hAnsi="Times New Roman" w:cs="Times New Roman"/>
          <w:sz w:val="24"/>
          <w:szCs w:val="24"/>
        </w:rPr>
        <w:t>Farkas</w:t>
      </w:r>
      <w:proofErr w:type="spellEnd"/>
      <w:r w:rsidRPr="00BD75D2">
        <w:rPr>
          <w:rFonts w:ascii="Times New Roman" w:hAnsi="Times New Roman" w:cs="Times New Roman"/>
          <w:sz w:val="24"/>
          <w:szCs w:val="24"/>
        </w:rPr>
        <w:t xml:space="preserve">, Prudence Harper, and Evelyn Harrison. Mainz on Rhine: </w:t>
      </w:r>
      <w:proofErr w:type="spellStart"/>
      <w:r w:rsidRPr="00BD75D2">
        <w:rPr>
          <w:rFonts w:ascii="Times New Roman" w:hAnsi="Times New Roman" w:cs="Times New Roman"/>
          <w:sz w:val="24"/>
          <w:szCs w:val="24"/>
        </w:rPr>
        <w:t>Verlag</w:t>
      </w:r>
      <w:proofErr w:type="spellEnd"/>
      <w:r w:rsidRPr="00BD75D2">
        <w:rPr>
          <w:rFonts w:ascii="Times New Roman" w:hAnsi="Times New Roman" w:cs="Times New Roman"/>
          <w:sz w:val="24"/>
          <w:szCs w:val="24"/>
        </w:rPr>
        <w:t xml:space="preserve"> Philipp von </w:t>
      </w:r>
      <w:proofErr w:type="spellStart"/>
      <w:r w:rsidRPr="00BD75D2">
        <w:rPr>
          <w:rFonts w:ascii="Times New Roman" w:hAnsi="Times New Roman" w:cs="Times New Roman"/>
          <w:sz w:val="24"/>
          <w:szCs w:val="24"/>
        </w:rPr>
        <w:t>Zabern</w:t>
      </w:r>
      <w:proofErr w:type="spellEnd"/>
      <w:r w:rsidRPr="00BD75D2">
        <w:rPr>
          <w:rFonts w:ascii="Times New Roman" w:hAnsi="Times New Roman" w:cs="Times New Roman"/>
          <w:sz w:val="24"/>
          <w:szCs w:val="24"/>
        </w:rPr>
        <w:t>, 1987.</w:t>
      </w:r>
    </w:p>
    <w:p w14:paraId="3EF347AC" w14:textId="77777777" w:rsidR="001622C1" w:rsidRPr="00BD75D2" w:rsidRDefault="001622C1" w:rsidP="001622C1">
      <w:pPr>
        <w:spacing w:line="480" w:lineRule="auto"/>
        <w:ind w:left="0" w:firstLine="0"/>
        <w:rPr>
          <w:rFonts w:ascii="Times New Roman" w:hAnsi="Times New Roman" w:cs="Times New Roman"/>
          <w:sz w:val="24"/>
          <w:szCs w:val="24"/>
        </w:rPr>
      </w:pPr>
      <w:r w:rsidRPr="00BD75D2">
        <w:rPr>
          <w:rFonts w:ascii="Times New Roman" w:hAnsi="Times New Roman" w:cs="Times New Roman"/>
          <w:sz w:val="24"/>
          <w:szCs w:val="24"/>
        </w:rPr>
        <w:t xml:space="preserve">Von den </w:t>
      </w:r>
      <w:proofErr w:type="spellStart"/>
      <w:r w:rsidRPr="00BD75D2">
        <w:rPr>
          <w:rFonts w:ascii="Times New Roman" w:hAnsi="Times New Roman" w:cs="Times New Roman"/>
          <w:sz w:val="24"/>
          <w:szCs w:val="24"/>
        </w:rPr>
        <w:t>Steinen</w:t>
      </w:r>
      <w:proofErr w:type="spellEnd"/>
      <w:r w:rsidRPr="00BD75D2">
        <w:rPr>
          <w:rFonts w:ascii="Times New Roman" w:hAnsi="Times New Roman" w:cs="Times New Roman"/>
          <w:sz w:val="24"/>
          <w:szCs w:val="24"/>
        </w:rPr>
        <w:t xml:space="preserve">, Wolfram. </w:t>
      </w:r>
      <w:proofErr w:type="spellStart"/>
      <w:r w:rsidRPr="00BD75D2">
        <w:rPr>
          <w:rFonts w:ascii="Times New Roman" w:hAnsi="Times New Roman" w:cs="Times New Roman"/>
          <w:i/>
          <w:sz w:val="24"/>
          <w:szCs w:val="24"/>
        </w:rPr>
        <w:t>Notker</w:t>
      </w:r>
      <w:proofErr w:type="spellEnd"/>
      <w:r w:rsidRPr="00BD75D2">
        <w:rPr>
          <w:rFonts w:ascii="Times New Roman" w:hAnsi="Times New Roman" w:cs="Times New Roman"/>
          <w:i/>
          <w:sz w:val="24"/>
          <w:szCs w:val="24"/>
        </w:rPr>
        <w:t xml:space="preserve"> des </w:t>
      </w:r>
      <w:proofErr w:type="spellStart"/>
      <w:r w:rsidRPr="00BD75D2">
        <w:rPr>
          <w:rFonts w:ascii="Times New Roman" w:hAnsi="Times New Roman" w:cs="Times New Roman"/>
          <w:i/>
          <w:sz w:val="24"/>
          <w:szCs w:val="24"/>
        </w:rPr>
        <w:t>Dichters</w:t>
      </w:r>
      <w:proofErr w:type="spellEnd"/>
      <w:r w:rsidRPr="00BD75D2">
        <w:rPr>
          <w:rFonts w:ascii="Times New Roman" w:hAnsi="Times New Roman" w:cs="Times New Roman"/>
          <w:i/>
          <w:sz w:val="24"/>
          <w:szCs w:val="24"/>
        </w:rPr>
        <w:t>.</w:t>
      </w:r>
      <w:r w:rsidRPr="00BD75D2">
        <w:rPr>
          <w:rFonts w:ascii="Times New Roman" w:hAnsi="Times New Roman" w:cs="Times New Roman"/>
          <w:sz w:val="24"/>
          <w:szCs w:val="24"/>
        </w:rPr>
        <w:t xml:space="preserve"> Bern: </w:t>
      </w:r>
      <w:proofErr w:type="spellStart"/>
      <w:r w:rsidRPr="00BD75D2">
        <w:rPr>
          <w:rFonts w:ascii="Times New Roman" w:hAnsi="Times New Roman" w:cs="Times New Roman"/>
          <w:sz w:val="24"/>
          <w:szCs w:val="24"/>
        </w:rPr>
        <w:t>Verlag</w:t>
      </w:r>
      <w:proofErr w:type="spellEnd"/>
      <w:r w:rsidRPr="00BD75D2">
        <w:rPr>
          <w:rFonts w:ascii="Times New Roman" w:hAnsi="Times New Roman" w:cs="Times New Roman"/>
          <w:sz w:val="24"/>
          <w:szCs w:val="24"/>
        </w:rPr>
        <w:t xml:space="preserve"> A. </w:t>
      </w:r>
      <w:proofErr w:type="spellStart"/>
      <w:r w:rsidRPr="00BD75D2">
        <w:rPr>
          <w:rFonts w:ascii="Times New Roman" w:hAnsi="Times New Roman" w:cs="Times New Roman"/>
          <w:sz w:val="24"/>
          <w:szCs w:val="24"/>
        </w:rPr>
        <w:t>Francke</w:t>
      </w:r>
      <w:proofErr w:type="spellEnd"/>
      <w:r w:rsidRPr="00BD75D2">
        <w:rPr>
          <w:rFonts w:ascii="Times New Roman" w:hAnsi="Times New Roman" w:cs="Times New Roman"/>
          <w:sz w:val="24"/>
          <w:szCs w:val="24"/>
        </w:rPr>
        <w:t xml:space="preserve"> AG, 1948.</w:t>
      </w:r>
    </w:p>
    <w:p w14:paraId="16116FD2" w14:textId="77777777" w:rsidR="001622C1" w:rsidRPr="00BD75D2" w:rsidRDefault="001622C1" w:rsidP="001622C1">
      <w:pPr>
        <w:spacing w:line="480" w:lineRule="auto"/>
        <w:ind w:left="0" w:firstLine="0"/>
        <w:rPr>
          <w:rFonts w:ascii="Times New Roman" w:hAnsi="Times New Roman" w:cs="Times New Roman"/>
          <w:i/>
          <w:sz w:val="24"/>
          <w:szCs w:val="24"/>
        </w:rPr>
      </w:pPr>
      <w:proofErr w:type="spellStart"/>
      <w:r w:rsidRPr="00BD75D2">
        <w:rPr>
          <w:rFonts w:ascii="Times New Roman" w:hAnsi="Times New Roman" w:cs="Times New Roman"/>
          <w:sz w:val="24"/>
          <w:szCs w:val="24"/>
        </w:rPr>
        <w:t>Vos</w:t>
      </w:r>
      <w:proofErr w:type="spellEnd"/>
      <w:r w:rsidRPr="00BD75D2">
        <w:rPr>
          <w:rFonts w:ascii="Times New Roman" w:hAnsi="Times New Roman" w:cs="Times New Roman"/>
          <w:sz w:val="24"/>
          <w:szCs w:val="24"/>
        </w:rPr>
        <w:t xml:space="preserve">, Nienke and </w:t>
      </w:r>
      <w:proofErr w:type="spellStart"/>
      <w:r w:rsidRPr="00BD75D2">
        <w:rPr>
          <w:rFonts w:ascii="Times New Roman" w:hAnsi="Times New Roman" w:cs="Times New Roman"/>
          <w:sz w:val="24"/>
          <w:szCs w:val="24"/>
        </w:rPr>
        <w:t>Willemien</w:t>
      </w:r>
      <w:proofErr w:type="spellEnd"/>
      <w:r w:rsidRPr="00BD75D2">
        <w:rPr>
          <w:rFonts w:ascii="Times New Roman" w:hAnsi="Times New Roman" w:cs="Times New Roman"/>
          <w:sz w:val="24"/>
          <w:szCs w:val="24"/>
        </w:rPr>
        <w:t xml:space="preserve"> </w:t>
      </w:r>
      <w:proofErr w:type="spellStart"/>
      <w:r w:rsidRPr="00BD75D2">
        <w:rPr>
          <w:rFonts w:ascii="Times New Roman" w:hAnsi="Times New Roman" w:cs="Times New Roman"/>
          <w:sz w:val="24"/>
          <w:szCs w:val="24"/>
        </w:rPr>
        <w:t>Otten</w:t>
      </w:r>
      <w:proofErr w:type="spellEnd"/>
      <w:r w:rsidRPr="00BD75D2">
        <w:rPr>
          <w:rFonts w:ascii="Times New Roman" w:hAnsi="Times New Roman" w:cs="Times New Roman"/>
          <w:sz w:val="24"/>
          <w:szCs w:val="24"/>
        </w:rPr>
        <w:t xml:space="preserve">, eds. </w:t>
      </w:r>
      <w:r w:rsidRPr="00BD75D2">
        <w:rPr>
          <w:rFonts w:ascii="Times New Roman" w:hAnsi="Times New Roman" w:cs="Times New Roman"/>
          <w:i/>
          <w:sz w:val="24"/>
          <w:szCs w:val="24"/>
        </w:rPr>
        <w:t xml:space="preserve">Demons and the Devil in Ancient and Medieval </w:t>
      </w:r>
    </w:p>
    <w:p w14:paraId="35FB9911" w14:textId="77777777" w:rsidR="001622C1" w:rsidRPr="00BD75D2" w:rsidRDefault="001622C1" w:rsidP="001622C1">
      <w:pPr>
        <w:spacing w:line="480" w:lineRule="auto"/>
        <w:rPr>
          <w:rFonts w:ascii="Times New Roman" w:hAnsi="Times New Roman" w:cs="Times New Roman"/>
          <w:sz w:val="24"/>
          <w:szCs w:val="24"/>
        </w:rPr>
      </w:pPr>
      <w:r w:rsidRPr="00BD75D2">
        <w:rPr>
          <w:rFonts w:ascii="Times New Roman" w:hAnsi="Times New Roman" w:cs="Times New Roman"/>
          <w:i/>
          <w:sz w:val="24"/>
          <w:szCs w:val="24"/>
        </w:rPr>
        <w:t xml:space="preserve">Christianity. </w:t>
      </w:r>
      <w:r w:rsidRPr="00BD75D2">
        <w:rPr>
          <w:rFonts w:ascii="Times New Roman" w:hAnsi="Times New Roman" w:cs="Times New Roman"/>
          <w:sz w:val="24"/>
          <w:szCs w:val="24"/>
        </w:rPr>
        <w:t>Boston: Brill, 2011.</w:t>
      </w:r>
    </w:p>
    <w:p w14:paraId="102BE97C" w14:textId="77777777" w:rsidR="001622C1" w:rsidRPr="00BD75D2" w:rsidRDefault="001622C1" w:rsidP="001622C1">
      <w:pPr>
        <w:spacing w:line="480" w:lineRule="auto"/>
        <w:ind w:left="0" w:firstLine="0"/>
        <w:rPr>
          <w:rFonts w:ascii="Times New Roman" w:hAnsi="Times New Roman" w:cs="Times New Roman"/>
          <w:sz w:val="24"/>
          <w:szCs w:val="24"/>
        </w:rPr>
      </w:pPr>
      <w:proofErr w:type="spellStart"/>
      <w:r w:rsidRPr="00BD75D2">
        <w:rPr>
          <w:rFonts w:ascii="Times New Roman" w:hAnsi="Times New Roman" w:cs="Times New Roman"/>
          <w:sz w:val="24"/>
          <w:szCs w:val="24"/>
        </w:rPr>
        <w:t>Vogler</w:t>
      </w:r>
      <w:proofErr w:type="spellEnd"/>
      <w:r w:rsidRPr="00BD75D2">
        <w:rPr>
          <w:rFonts w:ascii="Times New Roman" w:hAnsi="Times New Roman" w:cs="Times New Roman"/>
          <w:sz w:val="24"/>
          <w:szCs w:val="24"/>
        </w:rPr>
        <w:t xml:space="preserve">, Werner, </w:t>
      </w:r>
      <w:proofErr w:type="gramStart"/>
      <w:r w:rsidRPr="00BD75D2">
        <w:rPr>
          <w:rFonts w:ascii="Times New Roman" w:hAnsi="Times New Roman" w:cs="Times New Roman"/>
          <w:sz w:val="24"/>
          <w:szCs w:val="24"/>
        </w:rPr>
        <w:t>ed</w:t>
      </w:r>
      <w:proofErr w:type="gramEnd"/>
      <w:r w:rsidRPr="00BD75D2">
        <w:rPr>
          <w:rFonts w:ascii="Times New Roman" w:hAnsi="Times New Roman" w:cs="Times New Roman"/>
          <w:sz w:val="24"/>
          <w:szCs w:val="24"/>
        </w:rPr>
        <w:t xml:space="preserve">. </w:t>
      </w:r>
      <w:r w:rsidRPr="00BD75D2">
        <w:rPr>
          <w:rFonts w:ascii="Times New Roman" w:hAnsi="Times New Roman" w:cs="Times New Roman"/>
          <w:i/>
          <w:sz w:val="24"/>
          <w:szCs w:val="24"/>
        </w:rPr>
        <w:t xml:space="preserve">The Culture of the Abbey of St. Gall. </w:t>
      </w:r>
      <w:r w:rsidRPr="00BD75D2">
        <w:rPr>
          <w:rFonts w:ascii="Times New Roman" w:hAnsi="Times New Roman" w:cs="Times New Roman"/>
          <w:sz w:val="24"/>
          <w:szCs w:val="24"/>
        </w:rPr>
        <w:t xml:space="preserve">Stuttgart: </w:t>
      </w:r>
      <w:proofErr w:type="spellStart"/>
      <w:r w:rsidRPr="00BD75D2">
        <w:rPr>
          <w:rFonts w:ascii="Times New Roman" w:hAnsi="Times New Roman" w:cs="Times New Roman"/>
          <w:sz w:val="24"/>
          <w:szCs w:val="24"/>
        </w:rPr>
        <w:t>Belser</w:t>
      </w:r>
      <w:proofErr w:type="spellEnd"/>
      <w:r w:rsidRPr="00BD75D2">
        <w:rPr>
          <w:rFonts w:ascii="Times New Roman" w:hAnsi="Times New Roman" w:cs="Times New Roman"/>
          <w:sz w:val="24"/>
          <w:szCs w:val="24"/>
        </w:rPr>
        <w:t xml:space="preserve"> </w:t>
      </w:r>
      <w:proofErr w:type="spellStart"/>
      <w:r w:rsidRPr="00BD75D2">
        <w:rPr>
          <w:rFonts w:ascii="Times New Roman" w:hAnsi="Times New Roman" w:cs="Times New Roman"/>
          <w:sz w:val="24"/>
          <w:szCs w:val="24"/>
        </w:rPr>
        <w:t>Verlag</w:t>
      </w:r>
      <w:proofErr w:type="spellEnd"/>
      <w:r w:rsidRPr="00BD75D2">
        <w:rPr>
          <w:rFonts w:ascii="Times New Roman" w:hAnsi="Times New Roman" w:cs="Times New Roman"/>
          <w:sz w:val="24"/>
          <w:szCs w:val="24"/>
        </w:rPr>
        <w:t>, 1991.</w:t>
      </w:r>
    </w:p>
    <w:p w14:paraId="7FA8F862" w14:textId="77777777" w:rsidR="001622C1" w:rsidRPr="00BD75D2" w:rsidRDefault="008236DA" w:rsidP="001622C1">
      <w:pPr>
        <w:spacing w:line="480" w:lineRule="auto"/>
        <w:ind w:left="0" w:firstLine="0"/>
        <w:rPr>
          <w:rFonts w:ascii="Times New Roman" w:hAnsi="Times New Roman" w:cs="Times New Roman"/>
          <w:sz w:val="24"/>
          <w:szCs w:val="24"/>
        </w:rPr>
      </w:pPr>
      <w:proofErr w:type="spellStart"/>
      <w:r>
        <w:rPr>
          <w:rFonts w:ascii="Times New Roman" w:hAnsi="Times New Roman" w:cs="Times New Roman"/>
          <w:sz w:val="24"/>
          <w:szCs w:val="24"/>
        </w:rPr>
        <w:t>Waldenfel</w:t>
      </w:r>
      <w:r w:rsidR="001622C1" w:rsidRPr="00BD75D2">
        <w:rPr>
          <w:rFonts w:ascii="Times New Roman" w:hAnsi="Times New Roman" w:cs="Times New Roman"/>
          <w:sz w:val="24"/>
          <w:szCs w:val="24"/>
        </w:rPr>
        <w:t>s</w:t>
      </w:r>
      <w:proofErr w:type="spellEnd"/>
      <w:r w:rsidR="001622C1" w:rsidRPr="00BD75D2">
        <w:rPr>
          <w:rFonts w:ascii="Times New Roman" w:hAnsi="Times New Roman" w:cs="Times New Roman"/>
          <w:sz w:val="24"/>
          <w:szCs w:val="24"/>
        </w:rPr>
        <w:t xml:space="preserve">, Bernhard. </w:t>
      </w:r>
      <w:r w:rsidR="001622C1" w:rsidRPr="00BD75D2">
        <w:rPr>
          <w:rFonts w:ascii="Times New Roman" w:hAnsi="Times New Roman" w:cs="Times New Roman"/>
          <w:i/>
          <w:sz w:val="24"/>
          <w:szCs w:val="24"/>
        </w:rPr>
        <w:t xml:space="preserve">Phenomenology of the Alien. </w:t>
      </w:r>
      <w:r w:rsidR="001622C1" w:rsidRPr="00BD75D2">
        <w:rPr>
          <w:rFonts w:ascii="Times New Roman" w:hAnsi="Times New Roman" w:cs="Times New Roman"/>
          <w:sz w:val="24"/>
          <w:szCs w:val="24"/>
        </w:rPr>
        <w:t xml:space="preserve">Trans. Alexander </w:t>
      </w:r>
      <w:proofErr w:type="spellStart"/>
      <w:r w:rsidR="001622C1" w:rsidRPr="00BD75D2">
        <w:rPr>
          <w:rFonts w:ascii="Times New Roman" w:hAnsi="Times New Roman" w:cs="Times New Roman"/>
          <w:sz w:val="24"/>
          <w:szCs w:val="24"/>
        </w:rPr>
        <w:t>Kozin</w:t>
      </w:r>
      <w:proofErr w:type="spellEnd"/>
      <w:r w:rsidR="001622C1" w:rsidRPr="00BD75D2">
        <w:rPr>
          <w:rFonts w:ascii="Times New Roman" w:hAnsi="Times New Roman" w:cs="Times New Roman"/>
          <w:sz w:val="24"/>
          <w:szCs w:val="24"/>
        </w:rPr>
        <w:t xml:space="preserve"> and Tanja </w:t>
      </w:r>
      <w:proofErr w:type="spellStart"/>
      <w:r w:rsidR="001622C1" w:rsidRPr="00BD75D2">
        <w:rPr>
          <w:rFonts w:ascii="Times New Roman" w:hAnsi="Times New Roman" w:cs="Times New Roman"/>
          <w:sz w:val="24"/>
          <w:szCs w:val="24"/>
        </w:rPr>
        <w:t>Stähler</w:t>
      </w:r>
      <w:proofErr w:type="spellEnd"/>
      <w:r w:rsidR="001622C1" w:rsidRPr="00BD75D2">
        <w:rPr>
          <w:rFonts w:ascii="Times New Roman" w:hAnsi="Times New Roman" w:cs="Times New Roman"/>
          <w:sz w:val="24"/>
          <w:szCs w:val="24"/>
        </w:rPr>
        <w:t xml:space="preserve">. </w:t>
      </w:r>
    </w:p>
    <w:p w14:paraId="104DCC9A" w14:textId="77777777" w:rsidR="001622C1" w:rsidRPr="00BD75D2" w:rsidRDefault="001622C1" w:rsidP="001622C1">
      <w:pPr>
        <w:spacing w:line="480" w:lineRule="auto"/>
        <w:ind w:left="0" w:firstLine="720"/>
        <w:rPr>
          <w:rFonts w:ascii="Times New Roman" w:hAnsi="Times New Roman" w:cs="Times New Roman"/>
          <w:sz w:val="24"/>
          <w:szCs w:val="24"/>
        </w:rPr>
      </w:pPr>
      <w:r w:rsidRPr="00BD75D2">
        <w:rPr>
          <w:rFonts w:ascii="Times New Roman" w:hAnsi="Times New Roman" w:cs="Times New Roman"/>
          <w:sz w:val="24"/>
          <w:szCs w:val="24"/>
        </w:rPr>
        <w:t>Northwestern University Press, 2011.</w:t>
      </w:r>
    </w:p>
    <w:p w14:paraId="13AEF34F" w14:textId="77777777" w:rsidR="001622C1" w:rsidRPr="00BD75D2" w:rsidRDefault="001622C1" w:rsidP="001622C1">
      <w:pPr>
        <w:pStyle w:val="FootnoteText"/>
        <w:spacing w:line="480" w:lineRule="auto"/>
        <w:ind w:left="0" w:firstLine="0"/>
        <w:rPr>
          <w:rFonts w:ascii="Times New Roman" w:hAnsi="Times New Roman" w:cs="Times New Roman"/>
          <w:sz w:val="24"/>
          <w:szCs w:val="24"/>
        </w:rPr>
      </w:pPr>
      <w:r w:rsidRPr="00BD75D2">
        <w:rPr>
          <w:rFonts w:ascii="Times New Roman" w:hAnsi="Times New Roman" w:cs="Times New Roman"/>
          <w:sz w:val="24"/>
          <w:szCs w:val="24"/>
        </w:rPr>
        <w:t xml:space="preserve">Wimbush, Vincent, ed. </w:t>
      </w:r>
      <w:r w:rsidRPr="00BD75D2">
        <w:rPr>
          <w:rFonts w:ascii="Times New Roman" w:hAnsi="Times New Roman" w:cs="Times New Roman"/>
          <w:i/>
          <w:sz w:val="24"/>
          <w:szCs w:val="24"/>
        </w:rPr>
        <w:t xml:space="preserve">Ascetic Behavior in Greco-Roman Antiquity. </w:t>
      </w:r>
      <w:r w:rsidRPr="00BD75D2">
        <w:rPr>
          <w:rFonts w:ascii="Times New Roman" w:hAnsi="Times New Roman" w:cs="Times New Roman"/>
          <w:sz w:val="24"/>
          <w:szCs w:val="24"/>
        </w:rPr>
        <w:t xml:space="preserve">Minneapolis: Institute for </w:t>
      </w:r>
    </w:p>
    <w:p w14:paraId="515CA1E5" w14:textId="77777777" w:rsidR="007B1211" w:rsidRDefault="001622C1" w:rsidP="00707A42">
      <w:pPr>
        <w:pStyle w:val="FootnoteText"/>
        <w:spacing w:line="480" w:lineRule="auto"/>
        <w:ind w:left="0" w:firstLine="720"/>
        <w:rPr>
          <w:rFonts w:ascii="Times New Roman" w:hAnsi="Times New Roman" w:cs="Times New Roman"/>
          <w:sz w:val="24"/>
          <w:szCs w:val="24"/>
        </w:rPr>
      </w:pPr>
      <w:r w:rsidRPr="00BD75D2">
        <w:rPr>
          <w:rFonts w:ascii="Times New Roman" w:hAnsi="Times New Roman" w:cs="Times New Roman"/>
          <w:sz w:val="24"/>
          <w:szCs w:val="24"/>
        </w:rPr>
        <w:t>Antiquity and Christianity, 1990.</w:t>
      </w:r>
      <w:r w:rsidR="007B1211">
        <w:rPr>
          <w:rFonts w:ascii="Times New Roman" w:hAnsi="Times New Roman" w:cs="Times New Roman"/>
          <w:sz w:val="24"/>
          <w:szCs w:val="24"/>
        </w:rPr>
        <w:br/>
      </w:r>
    </w:p>
    <w:p w14:paraId="60158BD9" w14:textId="77777777" w:rsidR="007B1211" w:rsidRDefault="007B1211" w:rsidP="00707A42">
      <w:pPr>
        <w:pStyle w:val="FootnoteText"/>
        <w:spacing w:line="480" w:lineRule="auto"/>
        <w:ind w:left="0" w:firstLine="720"/>
        <w:rPr>
          <w:rFonts w:ascii="Times New Roman" w:hAnsi="Times New Roman" w:cs="Times New Roman"/>
          <w:sz w:val="24"/>
          <w:szCs w:val="24"/>
        </w:rPr>
      </w:pPr>
    </w:p>
    <w:p w14:paraId="4650F05A" w14:textId="69BBA51B" w:rsidR="007B1211" w:rsidRPr="00D90253" w:rsidRDefault="007B1211" w:rsidP="007B1211">
      <w:pPr>
        <w:pStyle w:val="FootnoteText"/>
        <w:spacing w:line="480" w:lineRule="auto"/>
        <w:ind w:left="0" w:firstLine="0"/>
        <w:rPr>
          <w:rFonts w:ascii="Times New Roman" w:hAnsi="Times New Roman" w:cs="Times New Roman"/>
          <w:sz w:val="24"/>
          <w:szCs w:val="24"/>
          <w:u w:val="single"/>
        </w:rPr>
      </w:pPr>
      <w:r w:rsidRPr="00D90253">
        <w:rPr>
          <w:rFonts w:ascii="Times New Roman" w:hAnsi="Times New Roman" w:cs="Times New Roman"/>
          <w:sz w:val="24"/>
          <w:szCs w:val="24"/>
          <w:u w:val="single"/>
        </w:rPr>
        <w:lastRenderedPageBreak/>
        <w:t>Vita</w:t>
      </w:r>
    </w:p>
    <w:p w14:paraId="6F772F56" w14:textId="394670EA" w:rsidR="007B1211" w:rsidRDefault="007B1211" w:rsidP="007B1211">
      <w:pPr>
        <w:pStyle w:val="FootnoteText"/>
        <w:spacing w:line="480" w:lineRule="auto"/>
        <w:ind w:left="0" w:firstLine="0"/>
        <w:rPr>
          <w:rFonts w:ascii="Times New Roman" w:hAnsi="Times New Roman" w:cs="Times New Roman"/>
          <w:sz w:val="24"/>
          <w:szCs w:val="24"/>
        </w:rPr>
      </w:pPr>
      <w:r>
        <w:rPr>
          <w:rFonts w:ascii="Times New Roman" w:hAnsi="Times New Roman" w:cs="Times New Roman"/>
          <w:sz w:val="24"/>
          <w:szCs w:val="24"/>
        </w:rPr>
        <w:tab/>
        <w:t xml:space="preserve">Klayton </w:t>
      </w:r>
      <w:proofErr w:type="spellStart"/>
      <w:r>
        <w:rPr>
          <w:rFonts w:ascii="Times New Roman" w:hAnsi="Times New Roman" w:cs="Times New Roman"/>
          <w:sz w:val="24"/>
          <w:szCs w:val="24"/>
        </w:rPr>
        <w:t>Tietjen</w:t>
      </w:r>
      <w:proofErr w:type="spellEnd"/>
      <w:r>
        <w:rPr>
          <w:rFonts w:ascii="Times New Roman" w:hAnsi="Times New Roman" w:cs="Times New Roman"/>
          <w:sz w:val="24"/>
          <w:szCs w:val="24"/>
        </w:rPr>
        <w:t xml:space="preserve"> </w:t>
      </w:r>
      <w:r w:rsidR="00D90253">
        <w:rPr>
          <w:rFonts w:ascii="Times New Roman" w:hAnsi="Times New Roman" w:cs="Times New Roman"/>
          <w:sz w:val="24"/>
          <w:szCs w:val="24"/>
        </w:rPr>
        <w:t xml:space="preserve">grew up in southeast Idaho and spent a few years after high school in France. He </w:t>
      </w:r>
      <w:r>
        <w:rPr>
          <w:rFonts w:ascii="Times New Roman" w:hAnsi="Times New Roman" w:cs="Times New Roman"/>
          <w:sz w:val="24"/>
          <w:szCs w:val="24"/>
        </w:rPr>
        <w:t xml:space="preserve">earned his BA at Idaho State University where he majored in History and minored in French. </w:t>
      </w:r>
      <w:r w:rsidR="00D90253">
        <w:rPr>
          <w:rFonts w:ascii="Times New Roman" w:hAnsi="Times New Roman" w:cs="Times New Roman"/>
          <w:sz w:val="24"/>
          <w:szCs w:val="24"/>
        </w:rPr>
        <w:t xml:space="preserve">After about a decade working in the real estate industry as a commercial broker, property manager, and investor, he decided to return to his passion for medieval European history. Klayton enrolled in the MA program in pre-modern European History at the University of Tennessee, Knoxville in 2015, where he learned theoretical approaches to the study of medieval history such as memory and phenomenology, and where he added Latin and German to his research languages. He graduated with his Master’s degree in May of 2017, after which he continued his studies for a PhD in Modern Foreign Languages and Literatures with an emphasis on medieval French texts. </w:t>
      </w:r>
    </w:p>
    <w:sectPr w:rsidR="007B1211" w:rsidSect="00CB1E5B">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918C45" w14:textId="77777777" w:rsidR="00FC5113" w:rsidRDefault="00FC5113" w:rsidP="00043457">
      <w:r>
        <w:separator/>
      </w:r>
    </w:p>
  </w:endnote>
  <w:endnote w:type="continuationSeparator" w:id="0">
    <w:p w14:paraId="6F150EDD" w14:textId="77777777" w:rsidR="00FC5113" w:rsidRDefault="00FC5113" w:rsidP="00043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6AFFB6" w14:textId="77777777" w:rsidR="00FC5113" w:rsidRDefault="00FC5113" w:rsidP="00043457">
      <w:r>
        <w:separator/>
      </w:r>
    </w:p>
  </w:footnote>
  <w:footnote w:type="continuationSeparator" w:id="0">
    <w:p w14:paraId="79FB43DA" w14:textId="77777777" w:rsidR="00FC5113" w:rsidRDefault="00FC5113" w:rsidP="00043457">
      <w:r>
        <w:continuationSeparator/>
      </w:r>
    </w:p>
  </w:footnote>
  <w:footnote w:id="1">
    <w:p w14:paraId="6EEC6148" w14:textId="77777777" w:rsidR="006B6632" w:rsidRPr="00F070E3" w:rsidRDefault="006B6632" w:rsidP="00E45B38">
      <w:pPr>
        <w:pStyle w:val="FootnoteText"/>
        <w:rPr>
          <w:rFonts w:ascii="Times New Roman" w:hAnsi="Times New Roman" w:cs="Times New Roman"/>
          <w:i/>
        </w:rPr>
      </w:pPr>
      <w:r w:rsidRPr="00F070E3">
        <w:rPr>
          <w:rStyle w:val="FootnoteReference"/>
          <w:rFonts w:ascii="Times New Roman" w:hAnsi="Times New Roman" w:cs="Times New Roman"/>
        </w:rPr>
        <w:footnoteRef/>
      </w:r>
      <w:r w:rsidRPr="00F070E3">
        <w:rPr>
          <w:rFonts w:ascii="Times New Roman" w:hAnsi="Times New Roman" w:cs="Times New Roman"/>
        </w:rPr>
        <w:t xml:space="preserve"> Simon MacLean, </w:t>
      </w:r>
      <w:r w:rsidRPr="00F070E3">
        <w:rPr>
          <w:rFonts w:ascii="Times New Roman" w:hAnsi="Times New Roman" w:cs="Times New Roman"/>
          <w:i/>
        </w:rPr>
        <w:t xml:space="preserve">Kingship and Politics in the Late Ninth Century: Charles the Fat and the End of the </w:t>
      </w:r>
    </w:p>
    <w:p w14:paraId="7D5D0794" w14:textId="77777777" w:rsidR="006B6632" w:rsidRPr="00F070E3" w:rsidRDefault="006B6632" w:rsidP="00E45B38">
      <w:pPr>
        <w:pStyle w:val="FootnoteText"/>
        <w:rPr>
          <w:rFonts w:ascii="Times New Roman" w:hAnsi="Times New Roman" w:cs="Times New Roman"/>
        </w:rPr>
      </w:pPr>
      <w:r w:rsidRPr="00F070E3">
        <w:rPr>
          <w:rFonts w:ascii="Times New Roman" w:hAnsi="Times New Roman" w:cs="Times New Roman"/>
          <w:i/>
        </w:rPr>
        <w:t xml:space="preserve">Carolingian Empire </w:t>
      </w:r>
      <w:r w:rsidRPr="00F070E3">
        <w:rPr>
          <w:rFonts w:ascii="Times New Roman" w:hAnsi="Times New Roman" w:cs="Times New Roman"/>
        </w:rPr>
        <w:t xml:space="preserve">(Cambridge University Press, 2003), pp. 40-41; and Paul Dutton, </w:t>
      </w:r>
      <w:r w:rsidRPr="00F070E3">
        <w:rPr>
          <w:rFonts w:ascii="Times New Roman" w:hAnsi="Times New Roman" w:cs="Times New Roman"/>
          <w:i/>
        </w:rPr>
        <w:t xml:space="preserve">The Politics of </w:t>
      </w:r>
      <w:r w:rsidRPr="00F070E3">
        <w:rPr>
          <w:rFonts w:ascii="Times New Roman" w:hAnsi="Times New Roman" w:cs="Times New Roman"/>
          <w:i/>
        </w:rPr>
        <w:tab/>
        <w:t xml:space="preserve">Dreaming in the Carolingian Empire </w:t>
      </w:r>
      <w:r w:rsidRPr="00F070E3">
        <w:rPr>
          <w:rFonts w:ascii="Times New Roman" w:hAnsi="Times New Roman" w:cs="Times New Roman"/>
        </w:rPr>
        <w:t>(University of Nebraska Press, 1994), pp. 210-219, 225-251.</w:t>
      </w:r>
    </w:p>
  </w:footnote>
  <w:footnote w:id="2">
    <w:p w14:paraId="74F8C5DA" w14:textId="77777777" w:rsidR="006B6632" w:rsidRPr="00F070E3" w:rsidRDefault="006B6632">
      <w:pPr>
        <w:pStyle w:val="FootnoteText"/>
        <w:rPr>
          <w:rFonts w:ascii="Times New Roman" w:hAnsi="Times New Roman" w:cs="Times New Roman"/>
          <w:lang w:val="fr-FR"/>
        </w:rPr>
      </w:pPr>
      <w:r w:rsidRPr="00F070E3">
        <w:rPr>
          <w:rStyle w:val="FootnoteReference"/>
          <w:rFonts w:ascii="Times New Roman" w:hAnsi="Times New Roman" w:cs="Times New Roman"/>
        </w:rPr>
        <w:footnoteRef/>
      </w:r>
      <w:r w:rsidRPr="00F070E3">
        <w:rPr>
          <w:rFonts w:ascii="Times New Roman" w:hAnsi="Times New Roman" w:cs="Times New Roman"/>
          <w:lang w:val="fr-FR"/>
        </w:rPr>
        <w:t xml:space="preserve"> “</w:t>
      </w:r>
      <w:proofErr w:type="spellStart"/>
      <w:proofErr w:type="gramStart"/>
      <w:r w:rsidRPr="00F070E3">
        <w:rPr>
          <w:rFonts w:ascii="Times New Roman" w:hAnsi="Times New Roman" w:cs="Times New Roman"/>
          <w:lang w:val="fr-FR"/>
        </w:rPr>
        <w:t>timore</w:t>
      </w:r>
      <w:proofErr w:type="spellEnd"/>
      <w:proofErr w:type="gramEnd"/>
      <w:r w:rsidRPr="00F070E3">
        <w:rPr>
          <w:rFonts w:ascii="Times New Roman" w:hAnsi="Times New Roman" w:cs="Times New Roman"/>
          <w:lang w:val="fr-FR"/>
        </w:rPr>
        <w:t xml:space="preserve"> </w:t>
      </w:r>
      <w:proofErr w:type="spellStart"/>
      <w:r w:rsidRPr="00F070E3">
        <w:rPr>
          <w:rFonts w:ascii="Times New Roman" w:hAnsi="Times New Roman" w:cs="Times New Roman"/>
          <w:lang w:val="fr-FR"/>
        </w:rPr>
        <w:t>perterritus</w:t>
      </w:r>
      <w:proofErr w:type="spellEnd"/>
      <w:r w:rsidRPr="00F070E3">
        <w:rPr>
          <w:rFonts w:ascii="Times New Roman" w:hAnsi="Times New Roman" w:cs="Times New Roman"/>
          <w:lang w:val="fr-FR"/>
        </w:rPr>
        <w:t xml:space="preserve">,” </w:t>
      </w:r>
      <w:r w:rsidRPr="00F070E3">
        <w:rPr>
          <w:rFonts w:ascii="Times New Roman" w:hAnsi="Times New Roman" w:cs="Times New Roman"/>
          <w:i/>
          <w:lang w:val="fr-FR"/>
        </w:rPr>
        <w:t>Les annales de Saint-Bertin et de Saint-Vaast</w:t>
      </w:r>
      <w:r w:rsidRPr="00F070E3">
        <w:rPr>
          <w:rFonts w:ascii="Times New Roman" w:hAnsi="Times New Roman" w:cs="Times New Roman"/>
          <w:lang w:val="fr-FR"/>
        </w:rPr>
        <w:t xml:space="preserve">, </w:t>
      </w:r>
      <w:proofErr w:type="spellStart"/>
      <w:r w:rsidRPr="00F070E3">
        <w:rPr>
          <w:rFonts w:ascii="Times New Roman" w:hAnsi="Times New Roman" w:cs="Times New Roman"/>
          <w:lang w:val="fr-FR"/>
        </w:rPr>
        <w:t>ed</w:t>
      </w:r>
      <w:proofErr w:type="spellEnd"/>
      <w:r w:rsidRPr="00F070E3">
        <w:rPr>
          <w:rFonts w:ascii="Times New Roman" w:hAnsi="Times New Roman" w:cs="Times New Roman"/>
          <w:lang w:val="fr-FR"/>
        </w:rPr>
        <w:t xml:space="preserve">. C. </w:t>
      </w:r>
      <w:proofErr w:type="spellStart"/>
      <w:r w:rsidRPr="00F070E3">
        <w:rPr>
          <w:rFonts w:ascii="Times New Roman" w:hAnsi="Times New Roman" w:cs="Times New Roman"/>
          <w:lang w:val="fr-FR"/>
        </w:rPr>
        <w:t>Dehaisnes</w:t>
      </w:r>
      <w:proofErr w:type="spellEnd"/>
      <w:r w:rsidRPr="00F070E3">
        <w:rPr>
          <w:rFonts w:ascii="Times New Roman" w:hAnsi="Times New Roman" w:cs="Times New Roman"/>
          <w:lang w:val="fr-FR"/>
        </w:rPr>
        <w:t xml:space="preserve"> (Paris: Société de </w:t>
      </w:r>
      <w:r w:rsidRPr="00F070E3">
        <w:rPr>
          <w:rFonts w:ascii="Times New Roman" w:hAnsi="Times New Roman" w:cs="Times New Roman"/>
          <w:lang w:val="fr-FR"/>
        </w:rPr>
        <w:tab/>
        <w:t>l’Histoire de France, 1980), p. 233.</w:t>
      </w:r>
    </w:p>
  </w:footnote>
  <w:footnote w:id="3">
    <w:p w14:paraId="06CB3D9A" w14:textId="77777777" w:rsidR="006B6632" w:rsidRPr="00F070E3" w:rsidRDefault="006B6632">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lang w:val="fr-FR"/>
        </w:rPr>
        <w:t xml:space="preserve"> “</w:t>
      </w:r>
      <w:proofErr w:type="spellStart"/>
      <w:r w:rsidRPr="00F070E3">
        <w:rPr>
          <w:rFonts w:ascii="Times New Roman" w:hAnsi="Times New Roman" w:cs="Times New Roman"/>
          <w:lang w:val="fr-FR"/>
        </w:rPr>
        <w:t>Cur</w:t>
      </w:r>
      <w:proofErr w:type="spellEnd"/>
      <w:r w:rsidRPr="00F070E3">
        <w:rPr>
          <w:rFonts w:ascii="Times New Roman" w:hAnsi="Times New Roman" w:cs="Times New Roman"/>
          <w:lang w:val="fr-FR"/>
        </w:rPr>
        <w:t xml:space="preserve"> times et </w:t>
      </w:r>
      <w:proofErr w:type="spellStart"/>
      <w:r w:rsidRPr="00F070E3">
        <w:rPr>
          <w:rFonts w:ascii="Times New Roman" w:hAnsi="Times New Roman" w:cs="Times New Roman"/>
          <w:lang w:val="fr-FR"/>
        </w:rPr>
        <w:t>fugis</w:t>
      </w:r>
      <w:proofErr w:type="spellEnd"/>
      <w:r w:rsidRPr="00F070E3">
        <w:rPr>
          <w:rFonts w:ascii="Times New Roman" w:hAnsi="Times New Roman" w:cs="Times New Roman"/>
          <w:lang w:val="fr-FR"/>
        </w:rPr>
        <w:t xml:space="preserve">? </w:t>
      </w:r>
      <w:proofErr w:type="spellStart"/>
      <w:r w:rsidRPr="00F070E3">
        <w:rPr>
          <w:rFonts w:ascii="Times New Roman" w:hAnsi="Times New Roman" w:cs="Times New Roman"/>
          <w:lang w:val="fr-FR"/>
        </w:rPr>
        <w:t>nam</w:t>
      </w:r>
      <w:proofErr w:type="spellEnd"/>
      <w:r w:rsidRPr="00F070E3">
        <w:rPr>
          <w:rFonts w:ascii="Times New Roman" w:hAnsi="Times New Roman" w:cs="Times New Roman"/>
          <w:lang w:val="fr-FR"/>
        </w:rPr>
        <w:t xml:space="preserve"> </w:t>
      </w:r>
      <w:proofErr w:type="spellStart"/>
      <w:r w:rsidRPr="00F070E3">
        <w:rPr>
          <w:rFonts w:ascii="Times New Roman" w:hAnsi="Times New Roman" w:cs="Times New Roman"/>
          <w:lang w:val="fr-FR"/>
        </w:rPr>
        <w:t>nisi</w:t>
      </w:r>
      <w:proofErr w:type="spellEnd"/>
      <w:r w:rsidRPr="00F070E3">
        <w:rPr>
          <w:rFonts w:ascii="Times New Roman" w:hAnsi="Times New Roman" w:cs="Times New Roman"/>
          <w:lang w:val="fr-FR"/>
        </w:rPr>
        <w:t xml:space="preserve"> ex Deo </w:t>
      </w:r>
      <w:proofErr w:type="spellStart"/>
      <w:r w:rsidRPr="00F070E3">
        <w:rPr>
          <w:rFonts w:ascii="Times New Roman" w:hAnsi="Times New Roman" w:cs="Times New Roman"/>
          <w:lang w:val="fr-FR"/>
        </w:rPr>
        <w:t>venissem</w:t>
      </w:r>
      <w:proofErr w:type="spellEnd"/>
      <w:r w:rsidRPr="00F070E3">
        <w:rPr>
          <w:rFonts w:ascii="Times New Roman" w:hAnsi="Times New Roman" w:cs="Times New Roman"/>
          <w:lang w:val="fr-FR"/>
        </w:rPr>
        <w:t xml:space="preserve">…in </w:t>
      </w:r>
      <w:proofErr w:type="spellStart"/>
      <w:r w:rsidRPr="00F070E3">
        <w:rPr>
          <w:rFonts w:ascii="Times New Roman" w:hAnsi="Times New Roman" w:cs="Times New Roman"/>
          <w:lang w:val="fr-FR"/>
        </w:rPr>
        <w:t>hanc</w:t>
      </w:r>
      <w:proofErr w:type="spellEnd"/>
      <w:r w:rsidRPr="00F070E3">
        <w:rPr>
          <w:rFonts w:ascii="Times New Roman" w:hAnsi="Times New Roman" w:cs="Times New Roman"/>
          <w:lang w:val="fr-FR"/>
        </w:rPr>
        <w:t xml:space="preserve"> </w:t>
      </w:r>
      <w:proofErr w:type="spellStart"/>
      <w:r w:rsidRPr="00F070E3">
        <w:rPr>
          <w:rFonts w:ascii="Times New Roman" w:hAnsi="Times New Roman" w:cs="Times New Roman"/>
          <w:lang w:val="fr-FR"/>
        </w:rPr>
        <w:t>domum</w:t>
      </w:r>
      <w:proofErr w:type="spellEnd"/>
      <w:r w:rsidRPr="00F070E3">
        <w:rPr>
          <w:rFonts w:ascii="Times New Roman" w:hAnsi="Times New Roman" w:cs="Times New Roman"/>
          <w:lang w:val="fr-FR"/>
        </w:rPr>
        <w:t xml:space="preserve"> </w:t>
      </w:r>
      <w:proofErr w:type="spellStart"/>
      <w:r w:rsidRPr="00F070E3">
        <w:rPr>
          <w:rFonts w:ascii="Times New Roman" w:hAnsi="Times New Roman" w:cs="Times New Roman"/>
          <w:lang w:val="fr-FR"/>
        </w:rPr>
        <w:t>Domini</w:t>
      </w:r>
      <w:proofErr w:type="spellEnd"/>
      <w:r w:rsidRPr="00F070E3">
        <w:rPr>
          <w:rFonts w:ascii="Times New Roman" w:hAnsi="Times New Roman" w:cs="Times New Roman"/>
          <w:lang w:val="fr-FR"/>
        </w:rPr>
        <w:t xml:space="preserve"> te </w:t>
      </w:r>
      <w:proofErr w:type="spellStart"/>
      <w:r w:rsidRPr="00F070E3">
        <w:rPr>
          <w:rFonts w:ascii="Times New Roman" w:hAnsi="Times New Roman" w:cs="Times New Roman"/>
          <w:lang w:val="fr-FR"/>
        </w:rPr>
        <w:t>sequens</w:t>
      </w:r>
      <w:proofErr w:type="spellEnd"/>
      <w:r w:rsidRPr="00F070E3">
        <w:rPr>
          <w:rFonts w:ascii="Times New Roman" w:hAnsi="Times New Roman" w:cs="Times New Roman"/>
          <w:lang w:val="fr-FR"/>
        </w:rPr>
        <w:t xml:space="preserve"> non </w:t>
      </w:r>
      <w:proofErr w:type="spellStart"/>
      <w:r w:rsidRPr="00F070E3">
        <w:rPr>
          <w:rFonts w:ascii="Times New Roman" w:hAnsi="Times New Roman" w:cs="Times New Roman"/>
          <w:lang w:val="fr-FR"/>
        </w:rPr>
        <w:t>intrarem</w:t>
      </w:r>
      <w:proofErr w:type="spellEnd"/>
      <w:r w:rsidRPr="00F070E3">
        <w:rPr>
          <w:rFonts w:ascii="Times New Roman" w:hAnsi="Times New Roman" w:cs="Times New Roman"/>
          <w:lang w:val="fr-FR"/>
        </w:rPr>
        <w:t xml:space="preserve">.” </w:t>
      </w:r>
      <w:r w:rsidRPr="00F070E3">
        <w:rPr>
          <w:rFonts w:ascii="Times New Roman" w:hAnsi="Times New Roman" w:cs="Times New Roman"/>
          <w:lang w:val="fr-FR"/>
        </w:rPr>
        <w:tab/>
      </w:r>
      <w:proofErr w:type="spellStart"/>
      <w:r w:rsidRPr="00F070E3">
        <w:rPr>
          <w:rFonts w:ascii="Times New Roman" w:hAnsi="Times New Roman" w:cs="Times New Roman"/>
          <w:i/>
        </w:rPr>
        <w:t>Annales</w:t>
      </w:r>
      <w:proofErr w:type="spellEnd"/>
      <w:r w:rsidRPr="00F070E3">
        <w:rPr>
          <w:rFonts w:ascii="Times New Roman" w:hAnsi="Times New Roman" w:cs="Times New Roman"/>
          <w:i/>
        </w:rPr>
        <w:t xml:space="preserve"> de Saint-</w:t>
      </w:r>
      <w:proofErr w:type="spellStart"/>
      <w:r w:rsidRPr="00F070E3">
        <w:rPr>
          <w:rFonts w:ascii="Times New Roman" w:hAnsi="Times New Roman" w:cs="Times New Roman"/>
          <w:i/>
        </w:rPr>
        <w:t>Bertin</w:t>
      </w:r>
      <w:proofErr w:type="spellEnd"/>
      <w:r w:rsidRPr="00F070E3">
        <w:rPr>
          <w:rFonts w:ascii="Times New Roman" w:hAnsi="Times New Roman" w:cs="Times New Roman"/>
          <w:i/>
        </w:rPr>
        <w:t xml:space="preserve">, </w:t>
      </w:r>
      <w:r w:rsidRPr="00F070E3">
        <w:rPr>
          <w:rFonts w:ascii="Times New Roman" w:hAnsi="Times New Roman" w:cs="Times New Roman"/>
        </w:rPr>
        <w:t xml:space="preserve">ed. C. </w:t>
      </w:r>
      <w:proofErr w:type="spellStart"/>
      <w:r w:rsidRPr="00F070E3">
        <w:rPr>
          <w:rFonts w:ascii="Times New Roman" w:hAnsi="Times New Roman" w:cs="Times New Roman"/>
        </w:rPr>
        <w:t>Dehaisnes</w:t>
      </w:r>
      <w:proofErr w:type="spellEnd"/>
      <w:r w:rsidRPr="00F070E3">
        <w:rPr>
          <w:rFonts w:ascii="Times New Roman" w:hAnsi="Times New Roman" w:cs="Times New Roman"/>
        </w:rPr>
        <w:t>, p. 233.</w:t>
      </w:r>
    </w:p>
  </w:footnote>
  <w:footnote w:id="4">
    <w:p w14:paraId="3E06E4BC" w14:textId="77777777" w:rsidR="006B6632" w:rsidRPr="00F070E3" w:rsidRDefault="006B6632" w:rsidP="00B360B4">
      <w:pPr>
        <w:pStyle w:val="FootnoteText"/>
        <w:rPr>
          <w:rFonts w:ascii="Times New Roman" w:hAnsi="Times New Roman" w:cs="Times New Roman"/>
          <w:i/>
        </w:rPr>
      </w:pPr>
      <w:r w:rsidRPr="00F070E3">
        <w:rPr>
          <w:rStyle w:val="FootnoteReference"/>
          <w:rFonts w:ascii="Times New Roman" w:hAnsi="Times New Roman" w:cs="Times New Roman"/>
        </w:rPr>
        <w:footnoteRef/>
      </w:r>
      <w:r w:rsidRPr="00F070E3">
        <w:rPr>
          <w:rFonts w:ascii="Times New Roman" w:hAnsi="Times New Roman" w:cs="Times New Roman"/>
        </w:rPr>
        <w:t xml:space="preserve"> </w:t>
      </w:r>
      <w:proofErr w:type="gramStart"/>
      <w:r w:rsidRPr="00F070E3">
        <w:rPr>
          <w:rFonts w:ascii="Times New Roman" w:hAnsi="Times New Roman" w:cs="Times New Roman"/>
        </w:rPr>
        <w:t>Ibid.,</w:t>
      </w:r>
      <w:proofErr w:type="gramEnd"/>
      <w:r w:rsidRPr="00F070E3">
        <w:rPr>
          <w:rFonts w:ascii="Times New Roman" w:hAnsi="Times New Roman" w:cs="Times New Roman"/>
        </w:rPr>
        <w:t xml:space="preserve"> pp. 232-233; and </w:t>
      </w:r>
      <w:proofErr w:type="spellStart"/>
      <w:r w:rsidRPr="00F070E3">
        <w:rPr>
          <w:rFonts w:ascii="Times New Roman" w:hAnsi="Times New Roman" w:cs="Times New Roman"/>
          <w:i/>
        </w:rPr>
        <w:t>Annales</w:t>
      </w:r>
      <w:proofErr w:type="spellEnd"/>
      <w:r w:rsidRPr="00F070E3">
        <w:rPr>
          <w:rFonts w:ascii="Times New Roman" w:hAnsi="Times New Roman" w:cs="Times New Roman"/>
          <w:i/>
        </w:rPr>
        <w:t xml:space="preserve"> </w:t>
      </w:r>
      <w:proofErr w:type="spellStart"/>
      <w:r w:rsidRPr="00F070E3">
        <w:rPr>
          <w:rFonts w:ascii="Times New Roman" w:hAnsi="Times New Roman" w:cs="Times New Roman"/>
          <w:i/>
        </w:rPr>
        <w:t>Fuldenses</w:t>
      </w:r>
      <w:proofErr w:type="spellEnd"/>
      <w:r w:rsidRPr="00F070E3">
        <w:rPr>
          <w:rFonts w:ascii="Times New Roman" w:hAnsi="Times New Roman" w:cs="Times New Roman"/>
          <w:i/>
        </w:rPr>
        <w:t xml:space="preserve">, </w:t>
      </w:r>
      <w:r w:rsidRPr="00F070E3">
        <w:rPr>
          <w:rFonts w:ascii="Times New Roman" w:hAnsi="Times New Roman" w:cs="Times New Roman"/>
        </w:rPr>
        <w:t xml:space="preserve">s.a.1873, ed. Friedrich </w:t>
      </w:r>
      <w:proofErr w:type="spellStart"/>
      <w:r w:rsidRPr="00F070E3">
        <w:rPr>
          <w:rFonts w:ascii="Times New Roman" w:hAnsi="Times New Roman" w:cs="Times New Roman"/>
        </w:rPr>
        <w:t>Kurze</w:t>
      </w:r>
      <w:proofErr w:type="spellEnd"/>
      <w:r w:rsidRPr="00F070E3">
        <w:rPr>
          <w:rFonts w:ascii="Times New Roman" w:hAnsi="Times New Roman" w:cs="Times New Roman"/>
        </w:rPr>
        <w:t>,</w:t>
      </w:r>
      <w:r w:rsidRPr="00F070E3">
        <w:rPr>
          <w:rFonts w:ascii="Times New Roman" w:hAnsi="Times New Roman" w:cs="Times New Roman"/>
          <w:i/>
        </w:rPr>
        <w:t xml:space="preserve"> MGH SRG 7 </w:t>
      </w:r>
      <w:r w:rsidRPr="00F070E3">
        <w:rPr>
          <w:rFonts w:ascii="Times New Roman" w:hAnsi="Times New Roman" w:cs="Times New Roman"/>
        </w:rPr>
        <w:t xml:space="preserve">(Hanover, 1891), </w:t>
      </w:r>
      <w:r w:rsidRPr="00F070E3">
        <w:rPr>
          <w:rFonts w:ascii="Times New Roman" w:hAnsi="Times New Roman" w:cs="Times New Roman"/>
        </w:rPr>
        <w:tab/>
        <w:t>pp. 77-78.</w:t>
      </w:r>
    </w:p>
  </w:footnote>
  <w:footnote w:id="5">
    <w:p w14:paraId="2981C515" w14:textId="77777777" w:rsidR="006B6632" w:rsidRPr="00F070E3" w:rsidRDefault="006B6632" w:rsidP="001F7D47">
      <w:pPr>
        <w:pStyle w:val="FootnoteText"/>
        <w:rPr>
          <w:rFonts w:ascii="Times New Roman" w:hAnsi="Times New Roman" w:cs="Times New Roman"/>
          <w:i/>
        </w:rPr>
      </w:pPr>
      <w:r w:rsidRPr="00F070E3">
        <w:rPr>
          <w:rStyle w:val="FootnoteReference"/>
          <w:rFonts w:ascii="Times New Roman" w:hAnsi="Times New Roman" w:cs="Times New Roman"/>
        </w:rPr>
        <w:footnoteRef/>
      </w:r>
      <w:r w:rsidRPr="00F070E3">
        <w:rPr>
          <w:rFonts w:ascii="Times New Roman" w:hAnsi="Times New Roman" w:cs="Times New Roman"/>
        </w:rPr>
        <w:t xml:space="preserve"> MacLean, </w:t>
      </w:r>
      <w:r w:rsidRPr="00F070E3">
        <w:rPr>
          <w:rFonts w:ascii="Times New Roman" w:hAnsi="Times New Roman" w:cs="Times New Roman"/>
          <w:i/>
        </w:rPr>
        <w:t>Kingship and Politics</w:t>
      </w:r>
      <w:r w:rsidRPr="00F070E3">
        <w:rPr>
          <w:rFonts w:ascii="Times New Roman" w:hAnsi="Times New Roman" w:cs="Times New Roman"/>
        </w:rPr>
        <w:t xml:space="preserve">, p. xv; Wolfram von den </w:t>
      </w:r>
      <w:proofErr w:type="spellStart"/>
      <w:r w:rsidRPr="00F070E3">
        <w:rPr>
          <w:rFonts w:ascii="Times New Roman" w:hAnsi="Times New Roman" w:cs="Times New Roman"/>
        </w:rPr>
        <w:t>Steinen</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i/>
        </w:rPr>
        <w:t>Notker</w:t>
      </w:r>
      <w:proofErr w:type="spellEnd"/>
      <w:r w:rsidRPr="00F070E3">
        <w:rPr>
          <w:rFonts w:ascii="Times New Roman" w:hAnsi="Times New Roman" w:cs="Times New Roman"/>
          <w:i/>
        </w:rPr>
        <w:t xml:space="preserve"> der </w:t>
      </w:r>
      <w:proofErr w:type="spellStart"/>
      <w:r w:rsidRPr="00F070E3">
        <w:rPr>
          <w:rFonts w:ascii="Times New Roman" w:hAnsi="Times New Roman" w:cs="Times New Roman"/>
          <w:i/>
        </w:rPr>
        <w:t>Dichter</w:t>
      </w:r>
      <w:proofErr w:type="spellEnd"/>
      <w:r w:rsidRPr="00F070E3">
        <w:rPr>
          <w:rFonts w:ascii="Times New Roman" w:hAnsi="Times New Roman" w:cs="Times New Roman"/>
          <w:i/>
        </w:rPr>
        <w:t xml:space="preserve"> und seine </w:t>
      </w:r>
      <w:proofErr w:type="spellStart"/>
      <w:r w:rsidRPr="00F070E3">
        <w:rPr>
          <w:rFonts w:ascii="Times New Roman" w:hAnsi="Times New Roman" w:cs="Times New Roman"/>
          <w:i/>
        </w:rPr>
        <w:t>geistige</w:t>
      </w:r>
      <w:proofErr w:type="spellEnd"/>
      <w:r w:rsidRPr="00F070E3">
        <w:rPr>
          <w:rFonts w:ascii="Times New Roman" w:hAnsi="Times New Roman" w:cs="Times New Roman"/>
          <w:i/>
        </w:rPr>
        <w:t xml:space="preserve"> </w:t>
      </w:r>
    </w:p>
    <w:p w14:paraId="727286B9" w14:textId="77777777" w:rsidR="006B6632" w:rsidRPr="00F070E3" w:rsidRDefault="006B6632" w:rsidP="001F7D47">
      <w:pPr>
        <w:pStyle w:val="FootnoteText"/>
        <w:rPr>
          <w:rFonts w:ascii="Times New Roman" w:hAnsi="Times New Roman" w:cs="Times New Roman"/>
          <w:i/>
        </w:rPr>
      </w:pPr>
      <w:r w:rsidRPr="00F070E3">
        <w:rPr>
          <w:rFonts w:ascii="Times New Roman" w:hAnsi="Times New Roman" w:cs="Times New Roman"/>
          <w:i/>
        </w:rPr>
        <w:t>Welt</w:t>
      </w:r>
      <w:r w:rsidRPr="00F070E3">
        <w:rPr>
          <w:rFonts w:ascii="Times New Roman" w:hAnsi="Times New Roman" w:cs="Times New Roman"/>
        </w:rPr>
        <w:t xml:space="preserve"> (Bern: </w:t>
      </w:r>
      <w:proofErr w:type="spellStart"/>
      <w:r w:rsidRPr="00F070E3">
        <w:rPr>
          <w:rFonts w:ascii="Times New Roman" w:hAnsi="Times New Roman" w:cs="Times New Roman"/>
        </w:rPr>
        <w:t>Verlag</w:t>
      </w:r>
      <w:proofErr w:type="spellEnd"/>
      <w:r w:rsidRPr="00F070E3">
        <w:rPr>
          <w:rFonts w:ascii="Times New Roman" w:hAnsi="Times New Roman" w:cs="Times New Roman"/>
        </w:rPr>
        <w:t xml:space="preserve"> A. </w:t>
      </w:r>
      <w:proofErr w:type="spellStart"/>
      <w:r w:rsidRPr="00F070E3">
        <w:rPr>
          <w:rFonts w:ascii="Times New Roman" w:hAnsi="Times New Roman" w:cs="Times New Roman"/>
        </w:rPr>
        <w:t>Francke</w:t>
      </w:r>
      <w:proofErr w:type="spellEnd"/>
      <w:r w:rsidRPr="00F070E3">
        <w:rPr>
          <w:rFonts w:ascii="Times New Roman" w:hAnsi="Times New Roman" w:cs="Times New Roman"/>
        </w:rPr>
        <w:t xml:space="preserve">, 1948); David Ganz, trans., </w:t>
      </w:r>
      <w:proofErr w:type="spellStart"/>
      <w:r w:rsidRPr="00F070E3">
        <w:rPr>
          <w:rFonts w:ascii="Times New Roman" w:hAnsi="Times New Roman" w:cs="Times New Roman"/>
          <w:i/>
        </w:rPr>
        <w:t>Einhard</w:t>
      </w:r>
      <w:proofErr w:type="spellEnd"/>
      <w:r w:rsidRPr="00F070E3">
        <w:rPr>
          <w:rFonts w:ascii="Times New Roman" w:hAnsi="Times New Roman" w:cs="Times New Roman"/>
          <w:i/>
        </w:rPr>
        <w:t xml:space="preserve"> and </w:t>
      </w:r>
      <w:proofErr w:type="spellStart"/>
      <w:r w:rsidRPr="00F070E3">
        <w:rPr>
          <w:rFonts w:ascii="Times New Roman" w:hAnsi="Times New Roman" w:cs="Times New Roman"/>
          <w:i/>
        </w:rPr>
        <w:t>Notker</w:t>
      </w:r>
      <w:proofErr w:type="spellEnd"/>
      <w:r w:rsidRPr="00F070E3">
        <w:rPr>
          <w:rFonts w:ascii="Times New Roman" w:hAnsi="Times New Roman" w:cs="Times New Roman"/>
          <w:i/>
        </w:rPr>
        <w:t xml:space="preserve"> the </w:t>
      </w:r>
      <w:proofErr w:type="spellStart"/>
      <w:r w:rsidRPr="00F070E3">
        <w:rPr>
          <w:rFonts w:ascii="Times New Roman" w:hAnsi="Times New Roman" w:cs="Times New Roman"/>
          <w:i/>
        </w:rPr>
        <w:t>Stammerer</w:t>
      </w:r>
      <w:proofErr w:type="spellEnd"/>
      <w:r w:rsidRPr="00F070E3">
        <w:rPr>
          <w:rFonts w:ascii="Times New Roman" w:hAnsi="Times New Roman" w:cs="Times New Roman"/>
          <w:i/>
        </w:rPr>
        <w:t xml:space="preserve">: Two Lives </w:t>
      </w:r>
    </w:p>
    <w:p w14:paraId="2EA76E14" w14:textId="77777777" w:rsidR="006B6632" w:rsidRPr="00F070E3" w:rsidRDefault="006B6632" w:rsidP="001F7D47">
      <w:pPr>
        <w:pStyle w:val="FootnoteText"/>
        <w:rPr>
          <w:rFonts w:ascii="Times New Roman" w:hAnsi="Times New Roman" w:cs="Times New Roman"/>
        </w:rPr>
      </w:pPr>
      <w:proofErr w:type="gramStart"/>
      <w:r w:rsidRPr="00F070E3">
        <w:rPr>
          <w:rFonts w:ascii="Times New Roman" w:hAnsi="Times New Roman" w:cs="Times New Roman"/>
          <w:i/>
        </w:rPr>
        <w:t>of</w:t>
      </w:r>
      <w:proofErr w:type="gramEnd"/>
      <w:r w:rsidRPr="00F070E3">
        <w:rPr>
          <w:rFonts w:ascii="Times New Roman" w:hAnsi="Times New Roman" w:cs="Times New Roman"/>
          <w:i/>
        </w:rPr>
        <w:t xml:space="preserve"> Charlemagne</w:t>
      </w:r>
      <w:r w:rsidRPr="00F070E3">
        <w:rPr>
          <w:rFonts w:ascii="Times New Roman" w:hAnsi="Times New Roman" w:cs="Times New Roman"/>
        </w:rPr>
        <w:t xml:space="preserve"> (London: Penguin Classics, 2008); and Thomas F.X. Noble, trans., </w:t>
      </w:r>
      <w:r w:rsidRPr="00F070E3">
        <w:rPr>
          <w:rFonts w:ascii="Times New Roman" w:hAnsi="Times New Roman" w:cs="Times New Roman"/>
          <w:i/>
        </w:rPr>
        <w:t xml:space="preserve">Charlemagne and </w:t>
      </w:r>
      <w:r w:rsidRPr="00F070E3">
        <w:rPr>
          <w:rFonts w:ascii="Times New Roman" w:hAnsi="Times New Roman" w:cs="Times New Roman"/>
          <w:i/>
        </w:rPr>
        <w:tab/>
        <w:t xml:space="preserve">Louis the Pious: the Lives by </w:t>
      </w:r>
      <w:proofErr w:type="spellStart"/>
      <w:r w:rsidRPr="00F070E3">
        <w:rPr>
          <w:rFonts w:ascii="Times New Roman" w:hAnsi="Times New Roman" w:cs="Times New Roman"/>
          <w:i/>
        </w:rPr>
        <w:t>Einhard</w:t>
      </w:r>
      <w:proofErr w:type="spellEnd"/>
      <w:r w:rsidRPr="00F070E3">
        <w:rPr>
          <w:rFonts w:ascii="Times New Roman" w:hAnsi="Times New Roman" w:cs="Times New Roman"/>
          <w:i/>
        </w:rPr>
        <w:t xml:space="preserve">, </w:t>
      </w:r>
      <w:proofErr w:type="spellStart"/>
      <w:r w:rsidRPr="00F070E3">
        <w:rPr>
          <w:rFonts w:ascii="Times New Roman" w:hAnsi="Times New Roman" w:cs="Times New Roman"/>
          <w:i/>
        </w:rPr>
        <w:t>Notker</w:t>
      </w:r>
      <w:proofErr w:type="spellEnd"/>
      <w:r w:rsidRPr="00F070E3">
        <w:rPr>
          <w:rFonts w:ascii="Times New Roman" w:hAnsi="Times New Roman" w:cs="Times New Roman"/>
          <w:i/>
        </w:rPr>
        <w:t xml:space="preserve">, </w:t>
      </w:r>
      <w:proofErr w:type="spellStart"/>
      <w:r w:rsidRPr="00F070E3">
        <w:rPr>
          <w:rFonts w:ascii="Times New Roman" w:hAnsi="Times New Roman" w:cs="Times New Roman"/>
          <w:i/>
        </w:rPr>
        <w:t>Ermoldus</w:t>
      </w:r>
      <w:proofErr w:type="spellEnd"/>
      <w:r w:rsidRPr="00F070E3">
        <w:rPr>
          <w:rFonts w:ascii="Times New Roman" w:hAnsi="Times New Roman" w:cs="Times New Roman"/>
          <w:i/>
        </w:rPr>
        <w:t xml:space="preserve">, </w:t>
      </w:r>
      <w:proofErr w:type="spellStart"/>
      <w:r w:rsidRPr="00F070E3">
        <w:rPr>
          <w:rFonts w:ascii="Times New Roman" w:hAnsi="Times New Roman" w:cs="Times New Roman"/>
          <w:i/>
        </w:rPr>
        <w:t>Thegan</w:t>
      </w:r>
      <w:proofErr w:type="spellEnd"/>
      <w:r w:rsidRPr="00F070E3">
        <w:rPr>
          <w:rFonts w:ascii="Times New Roman" w:hAnsi="Times New Roman" w:cs="Times New Roman"/>
          <w:i/>
        </w:rPr>
        <w:t>, and the Astronomer</w:t>
      </w:r>
      <w:r w:rsidRPr="00F070E3">
        <w:rPr>
          <w:rFonts w:ascii="Times New Roman" w:hAnsi="Times New Roman" w:cs="Times New Roman"/>
        </w:rPr>
        <w:t xml:space="preserve"> (University Park, </w:t>
      </w:r>
      <w:r w:rsidRPr="00F070E3">
        <w:rPr>
          <w:rFonts w:ascii="Times New Roman" w:hAnsi="Times New Roman" w:cs="Times New Roman"/>
        </w:rPr>
        <w:tab/>
        <w:t>Penn.: Pennsylvania State University, 2009).</w:t>
      </w:r>
    </w:p>
  </w:footnote>
  <w:footnote w:id="6">
    <w:p w14:paraId="6836CD4E" w14:textId="77777777" w:rsidR="006B6632" w:rsidRPr="00F070E3" w:rsidRDefault="006B6632">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lang w:val="fr-FR"/>
        </w:rPr>
        <w:t xml:space="preserve"> Notker </w:t>
      </w:r>
      <w:proofErr w:type="spellStart"/>
      <w:r w:rsidRPr="00F070E3">
        <w:rPr>
          <w:rFonts w:ascii="Times New Roman" w:hAnsi="Times New Roman" w:cs="Times New Roman"/>
          <w:lang w:val="fr-FR"/>
        </w:rPr>
        <w:t>Balbulus</w:t>
      </w:r>
      <w:proofErr w:type="spellEnd"/>
      <w:r w:rsidRPr="00F070E3">
        <w:rPr>
          <w:rFonts w:ascii="Times New Roman" w:hAnsi="Times New Roman" w:cs="Times New Roman"/>
          <w:lang w:val="fr-FR"/>
        </w:rPr>
        <w:t xml:space="preserve">, </w:t>
      </w:r>
      <w:proofErr w:type="spellStart"/>
      <w:r w:rsidRPr="00F070E3">
        <w:rPr>
          <w:rFonts w:ascii="Times New Roman" w:hAnsi="Times New Roman" w:cs="Times New Roman"/>
          <w:i/>
          <w:lang w:val="fr-FR"/>
        </w:rPr>
        <w:t>Gesta</w:t>
      </w:r>
      <w:proofErr w:type="spellEnd"/>
      <w:r w:rsidRPr="00F070E3">
        <w:rPr>
          <w:rFonts w:ascii="Times New Roman" w:hAnsi="Times New Roman" w:cs="Times New Roman"/>
          <w:i/>
          <w:lang w:val="fr-FR"/>
        </w:rPr>
        <w:t xml:space="preserve"> </w:t>
      </w:r>
      <w:proofErr w:type="spellStart"/>
      <w:r w:rsidRPr="00F070E3">
        <w:rPr>
          <w:rFonts w:ascii="Times New Roman" w:hAnsi="Times New Roman" w:cs="Times New Roman"/>
          <w:i/>
          <w:lang w:val="fr-FR"/>
        </w:rPr>
        <w:t>Karoli</w:t>
      </w:r>
      <w:proofErr w:type="spellEnd"/>
      <w:r w:rsidRPr="00F070E3">
        <w:rPr>
          <w:rFonts w:ascii="Times New Roman" w:hAnsi="Times New Roman" w:cs="Times New Roman"/>
          <w:i/>
          <w:lang w:val="fr-FR"/>
        </w:rPr>
        <w:t xml:space="preserve"> </w:t>
      </w:r>
      <w:proofErr w:type="spellStart"/>
      <w:r w:rsidRPr="00F070E3">
        <w:rPr>
          <w:rFonts w:ascii="Times New Roman" w:hAnsi="Times New Roman" w:cs="Times New Roman"/>
          <w:i/>
          <w:lang w:val="fr-FR"/>
        </w:rPr>
        <w:t>Magni</w:t>
      </w:r>
      <w:proofErr w:type="spellEnd"/>
      <w:r w:rsidRPr="00F070E3">
        <w:rPr>
          <w:rFonts w:ascii="Times New Roman" w:hAnsi="Times New Roman" w:cs="Times New Roman"/>
          <w:lang w:val="fr-FR"/>
        </w:rPr>
        <w:t xml:space="preserve">, I.18, </w:t>
      </w:r>
      <w:proofErr w:type="spellStart"/>
      <w:r w:rsidRPr="00F070E3">
        <w:rPr>
          <w:rFonts w:ascii="Times New Roman" w:hAnsi="Times New Roman" w:cs="Times New Roman"/>
          <w:lang w:val="fr-FR"/>
        </w:rPr>
        <w:t>ed</w:t>
      </w:r>
      <w:proofErr w:type="spellEnd"/>
      <w:r w:rsidRPr="00F070E3">
        <w:rPr>
          <w:rFonts w:ascii="Times New Roman" w:hAnsi="Times New Roman" w:cs="Times New Roman"/>
          <w:lang w:val="fr-FR"/>
        </w:rPr>
        <w:t xml:space="preserve">. </w:t>
      </w:r>
      <w:r w:rsidRPr="00F070E3">
        <w:rPr>
          <w:rFonts w:ascii="Times New Roman" w:hAnsi="Times New Roman" w:cs="Times New Roman"/>
        </w:rPr>
        <w:t xml:space="preserve">H.F. </w:t>
      </w:r>
      <w:proofErr w:type="spellStart"/>
      <w:r w:rsidRPr="00F070E3">
        <w:rPr>
          <w:rFonts w:ascii="Times New Roman" w:hAnsi="Times New Roman" w:cs="Times New Roman"/>
        </w:rPr>
        <w:t>Haefele</w:t>
      </w:r>
      <w:proofErr w:type="spellEnd"/>
      <w:r w:rsidRPr="00F070E3">
        <w:rPr>
          <w:rFonts w:ascii="Times New Roman" w:hAnsi="Times New Roman" w:cs="Times New Roman"/>
        </w:rPr>
        <w:t xml:space="preserve">, </w:t>
      </w:r>
      <w:r w:rsidRPr="00F070E3">
        <w:rPr>
          <w:rFonts w:ascii="Times New Roman" w:hAnsi="Times New Roman" w:cs="Times New Roman"/>
          <w:i/>
        </w:rPr>
        <w:t xml:space="preserve">MGH SRG NS, </w:t>
      </w:r>
      <w:r w:rsidRPr="00F070E3">
        <w:rPr>
          <w:rFonts w:ascii="Times New Roman" w:hAnsi="Times New Roman" w:cs="Times New Roman"/>
        </w:rPr>
        <w:t>(Berlin, 1959), p 22.</w:t>
      </w:r>
    </w:p>
  </w:footnote>
  <w:footnote w:id="7">
    <w:p w14:paraId="196F1396" w14:textId="77777777" w:rsidR="006B6632" w:rsidRPr="00F070E3" w:rsidRDefault="006B6632" w:rsidP="007F66C9">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MacLean, </w:t>
      </w:r>
      <w:r w:rsidRPr="00F070E3">
        <w:rPr>
          <w:rFonts w:ascii="Times New Roman" w:hAnsi="Times New Roman" w:cs="Times New Roman"/>
          <w:i/>
        </w:rPr>
        <w:t>Kingship and Politics</w:t>
      </w:r>
      <w:r w:rsidRPr="00F070E3">
        <w:rPr>
          <w:rFonts w:ascii="Times New Roman" w:hAnsi="Times New Roman" w:cs="Times New Roman"/>
        </w:rPr>
        <w:t>, p. 199.</w:t>
      </w:r>
    </w:p>
  </w:footnote>
  <w:footnote w:id="8">
    <w:p w14:paraId="554F2AB2" w14:textId="77777777" w:rsidR="006B6632" w:rsidRPr="00F070E3" w:rsidRDefault="006B6632">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Ganz, </w:t>
      </w:r>
      <w:proofErr w:type="spellStart"/>
      <w:r w:rsidRPr="00F070E3">
        <w:rPr>
          <w:rFonts w:ascii="Times New Roman" w:hAnsi="Times New Roman" w:cs="Times New Roman"/>
          <w:i/>
        </w:rPr>
        <w:t>Einhard</w:t>
      </w:r>
      <w:proofErr w:type="spellEnd"/>
      <w:r w:rsidRPr="00F070E3">
        <w:rPr>
          <w:rFonts w:ascii="Times New Roman" w:hAnsi="Times New Roman" w:cs="Times New Roman"/>
          <w:i/>
        </w:rPr>
        <w:t xml:space="preserve"> and </w:t>
      </w:r>
      <w:proofErr w:type="spellStart"/>
      <w:r w:rsidRPr="00F070E3">
        <w:rPr>
          <w:rFonts w:ascii="Times New Roman" w:hAnsi="Times New Roman" w:cs="Times New Roman"/>
          <w:i/>
        </w:rPr>
        <w:t>Notker</w:t>
      </w:r>
      <w:proofErr w:type="spellEnd"/>
      <w:r w:rsidRPr="00F070E3">
        <w:rPr>
          <w:rFonts w:ascii="Times New Roman" w:hAnsi="Times New Roman" w:cs="Times New Roman"/>
          <w:i/>
        </w:rPr>
        <w:t xml:space="preserve">, </w:t>
      </w:r>
      <w:r w:rsidRPr="00F070E3">
        <w:rPr>
          <w:rFonts w:ascii="Times New Roman" w:hAnsi="Times New Roman" w:cs="Times New Roman"/>
        </w:rPr>
        <w:t>pp. 50-52.</w:t>
      </w:r>
    </w:p>
  </w:footnote>
  <w:footnote w:id="9">
    <w:p w14:paraId="5925DA43" w14:textId="77777777" w:rsidR="006B6632" w:rsidRPr="00F070E3" w:rsidRDefault="006B6632" w:rsidP="00B354B8">
      <w:pPr>
        <w:pStyle w:val="FootnoteText"/>
        <w:ind w:left="720" w:firstLine="0"/>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See Lewis Thorpe, </w:t>
      </w:r>
      <w:r w:rsidRPr="00F070E3">
        <w:rPr>
          <w:rFonts w:ascii="Times New Roman" w:hAnsi="Times New Roman" w:cs="Times New Roman"/>
          <w:i/>
        </w:rPr>
        <w:t>Two Lives of Charlemagne</w:t>
      </w:r>
      <w:r w:rsidRPr="00F070E3">
        <w:rPr>
          <w:rFonts w:ascii="Times New Roman" w:hAnsi="Times New Roman" w:cs="Times New Roman"/>
        </w:rPr>
        <w:t xml:space="preserve"> (New York: Penguin Classics, 1969), p. 27; Philipp </w:t>
      </w:r>
      <w:proofErr w:type="spellStart"/>
      <w:r w:rsidRPr="00F070E3">
        <w:rPr>
          <w:rFonts w:ascii="Times New Roman" w:hAnsi="Times New Roman" w:cs="Times New Roman"/>
        </w:rPr>
        <w:t>Jaffé</w:t>
      </w:r>
      <w:proofErr w:type="spellEnd"/>
      <w:r w:rsidRPr="00F070E3">
        <w:rPr>
          <w:rFonts w:ascii="Times New Roman" w:hAnsi="Times New Roman" w:cs="Times New Roman"/>
        </w:rPr>
        <w:t>, “</w:t>
      </w:r>
      <w:proofErr w:type="spellStart"/>
      <w:r w:rsidRPr="00F070E3">
        <w:rPr>
          <w:rFonts w:ascii="Times New Roman" w:hAnsi="Times New Roman" w:cs="Times New Roman"/>
        </w:rPr>
        <w:t>Monachus</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rPr>
        <w:t>Sangallensis</w:t>
      </w:r>
      <w:proofErr w:type="spellEnd"/>
      <w:r w:rsidRPr="00F070E3">
        <w:rPr>
          <w:rFonts w:ascii="Times New Roman" w:hAnsi="Times New Roman" w:cs="Times New Roman"/>
        </w:rPr>
        <w:t xml:space="preserve"> De </w:t>
      </w:r>
      <w:proofErr w:type="spellStart"/>
      <w:r w:rsidRPr="00F070E3">
        <w:rPr>
          <w:rFonts w:ascii="Times New Roman" w:hAnsi="Times New Roman" w:cs="Times New Roman"/>
        </w:rPr>
        <w:t>Carolo</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rPr>
        <w:t>Magno</w:t>
      </w:r>
      <w:proofErr w:type="spellEnd"/>
      <w:r w:rsidRPr="00F070E3">
        <w:rPr>
          <w:rFonts w:ascii="Times New Roman" w:hAnsi="Times New Roman" w:cs="Times New Roman"/>
        </w:rPr>
        <w:t xml:space="preserve">,” </w:t>
      </w:r>
      <w:r w:rsidRPr="00F070E3">
        <w:rPr>
          <w:rFonts w:ascii="Times New Roman" w:hAnsi="Times New Roman" w:cs="Times New Roman"/>
          <w:i/>
        </w:rPr>
        <w:t xml:space="preserve">Bibliotheca Rerum </w:t>
      </w:r>
      <w:proofErr w:type="spellStart"/>
      <w:r w:rsidRPr="00F070E3">
        <w:rPr>
          <w:rFonts w:ascii="Times New Roman" w:hAnsi="Times New Roman" w:cs="Times New Roman"/>
          <w:i/>
        </w:rPr>
        <w:t>Germanicarum</w:t>
      </w:r>
      <w:proofErr w:type="spellEnd"/>
      <w:r w:rsidRPr="00F070E3">
        <w:rPr>
          <w:rFonts w:ascii="Times New Roman" w:hAnsi="Times New Roman" w:cs="Times New Roman"/>
          <w:i/>
        </w:rPr>
        <w:t xml:space="preserve">, </w:t>
      </w:r>
      <w:r w:rsidRPr="00F070E3">
        <w:rPr>
          <w:rFonts w:ascii="Times New Roman" w:hAnsi="Times New Roman" w:cs="Times New Roman"/>
        </w:rPr>
        <w:t xml:space="preserve">Vol VI, Berlin: 1867, p. 628; A.J. Grant, </w:t>
      </w:r>
      <w:r w:rsidRPr="00F070E3">
        <w:rPr>
          <w:rFonts w:ascii="Times New Roman" w:hAnsi="Times New Roman" w:cs="Times New Roman"/>
          <w:i/>
        </w:rPr>
        <w:t xml:space="preserve">Early Lives of Charlemagne by </w:t>
      </w:r>
      <w:proofErr w:type="spellStart"/>
      <w:r w:rsidRPr="00F070E3">
        <w:rPr>
          <w:rFonts w:ascii="Times New Roman" w:hAnsi="Times New Roman" w:cs="Times New Roman"/>
          <w:i/>
        </w:rPr>
        <w:t>Eginhard</w:t>
      </w:r>
      <w:proofErr w:type="spellEnd"/>
      <w:r w:rsidRPr="00F070E3">
        <w:rPr>
          <w:rFonts w:ascii="Times New Roman" w:hAnsi="Times New Roman" w:cs="Times New Roman"/>
          <w:i/>
        </w:rPr>
        <w:t xml:space="preserve"> and the Monk of Saint Gall, </w:t>
      </w:r>
      <w:r w:rsidRPr="00F070E3">
        <w:rPr>
          <w:rFonts w:ascii="Times New Roman" w:hAnsi="Times New Roman" w:cs="Times New Roman"/>
        </w:rPr>
        <w:t xml:space="preserve">1922, xvi; and A. </w:t>
      </w:r>
      <w:proofErr w:type="spellStart"/>
      <w:r w:rsidRPr="00F070E3">
        <w:rPr>
          <w:rFonts w:ascii="Times New Roman" w:hAnsi="Times New Roman" w:cs="Times New Roman"/>
        </w:rPr>
        <w:t>Kleinclausz</w:t>
      </w:r>
      <w:proofErr w:type="spellEnd"/>
      <w:r w:rsidRPr="00F070E3">
        <w:rPr>
          <w:rFonts w:ascii="Times New Roman" w:hAnsi="Times New Roman" w:cs="Times New Roman"/>
        </w:rPr>
        <w:t xml:space="preserve">, </w:t>
      </w:r>
      <w:r w:rsidRPr="00F070E3">
        <w:rPr>
          <w:rFonts w:ascii="Times New Roman" w:hAnsi="Times New Roman" w:cs="Times New Roman"/>
          <w:i/>
        </w:rPr>
        <w:t xml:space="preserve">Charlemagne, </w:t>
      </w:r>
      <w:r w:rsidRPr="00F070E3">
        <w:rPr>
          <w:rFonts w:ascii="Times New Roman" w:hAnsi="Times New Roman" w:cs="Times New Roman"/>
        </w:rPr>
        <w:t>1934, p. xxxii.</w:t>
      </w:r>
    </w:p>
  </w:footnote>
  <w:footnote w:id="10">
    <w:p w14:paraId="1C330FE3" w14:textId="77777777" w:rsidR="006B6632" w:rsidRPr="00F070E3" w:rsidRDefault="006B6632" w:rsidP="00B354B8">
      <w:pPr>
        <w:pStyle w:val="FootnoteText"/>
        <w:ind w:left="0" w:firstLine="720"/>
        <w:rPr>
          <w:rFonts w:ascii="Times New Roman" w:hAnsi="Times New Roman" w:cs="Times New Roman"/>
          <w:lang w:val="fr-FR"/>
        </w:rPr>
      </w:pPr>
      <w:r w:rsidRPr="00F070E3">
        <w:rPr>
          <w:rStyle w:val="FootnoteReference"/>
          <w:rFonts w:ascii="Times New Roman" w:hAnsi="Times New Roman" w:cs="Times New Roman"/>
        </w:rPr>
        <w:footnoteRef/>
      </w:r>
      <w:r w:rsidRPr="00F070E3">
        <w:rPr>
          <w:rFonts w:ascii="Times New Roman" w:hAnsi="Times New Roman" w:cs="Times New Roman"/>
          <w:lang w:val="fr-FR"/>
        </w:rPr>
        <w:t xml:space="preserve"> Louis Halphen, </w:t>
      </w:r>
      <w:r w:rsidRPr="00F070E3">
        <w:rPr>
          <w:rFonts w:ascii="Times New Roman" w:hAnsi="Times New Roman" w:cs="Times New Roman"/>
          <w:i/>
          <w:lang w:val="fr-FR"/>
        </w:rPr>
        <w:t xml:space="preserve">Etudes critiques sur l’histoire de Charlemagne, </w:t>
      </w:r>
      <w:r w:rsidRPr="00F070E3">
        <w:rPr>
          <w:rFonts w:ascii="Times New Roman" w:hAnsi="Times New Roman" w:cs="Times New Roman"/>
          <w:lang w:val="fr-FR"/>
        </w:rPr>
        <w:t xml:space="preserve">(Paris : Librairie Félix Alcan, 1921), </w:t>
      </w:r>
    </w:p>
    <w:p w14:paraId="6DF53F3E" w14:textId="77777777" w:rsidR="006B6632" w:rsidRPr="00A93B66" w:rsidRDefault="006B6632" w:rsidP="00B354B8">
      <w:pPr>
        <w:pStyle w:val="FootnoteText"/>
        <w:ind w:left="0" w:firstLine="720"/>
        <w:rPr>
          <w:rFonts w:ascii="Times New Roman" w:hAnsi="Times New Roman" w:cs="Times New Roman"/>
        </w:rPr>
      </w:pPr>
      <w:r w:rsidRPr="00F070E3">
        <w:rPr>
          <w:rFonts w:ascii="Times New Roman" w:hAnsi="Times New Roman" w:cs="Times New Roman"/>
        </w:rPr>
        <w:t>p. 142.</w:t>
      </w:r>
    </w:p>
  </w:footnote>
  <w:footnote w:id="11">
    <w:p w14:paraId="74882E2C" w14:textId="77777777" w:rsidR="006B6632" w:rsidRPr="000C7DC7" w:rsidRDefault="006B6632" w:rsidP="00605CCB">
      <w:pPr>
        <w:pStyle w:val="FootnoteText"/>
        <w:ind w:left="0" w:firstLine="720"/>
        <w:rPr>
          <w:rFonts w:ascii="Times New Roman" w:hAnsi="Times New Roman" w:cs="Times New Roman"/>
          <w:lang w:val="fr-FR"/>
        </w:rPr>
      </w:pPr>
      <w:r w:rsidRPr="00662FB7">
        <w:rPr>
          <w:rStyle w:val="FootnoteReference"/>
          <w:rFonts w:ascii="Times New Roman" w:hAnsi="Times New Roman" w:cs="Times New Roman"/>
        </w:rPr>
        <w:footnoteRef/>
      </w:r>
      <w:r w:rsidRPr="00662FB7">
        <w:rPr>
          <w:rFonts w:ascii="Times New Roman" w:hAnsi="Times New Roman" w:cs="Times New Roman"/>
        </w:rPr>
        <w:t xml:space="preserve"> </w:t>
      </w:r>
      <w:proofErr w:type="spellStart"/>
      <w:r w:rsidRPr="00662FB7">
        <w:rPr>
          <w:rFonts w:ascii="Times New Roman" w:hAnsi="Times New Roman" w:cs="Times New Roman"/>
        </w:rPr>
        <w:t>Notker</w:t>
      </w:r>
      <w:proofErr w:type="spellEnd"/>
      <w:r w:rsidRPr="00662FB7">
        <w:rPr>
          <w:rFonts w:ascii="Times New Roman" w:hAnsi="Times New Roman" w:cs="Times New Roman"/>
        </w:rPr>
        <w:t xml:space="preserve">, </w:t>
      </w:r>
      <w:proofErr w:type="spellStart"/>
      <w:r w:rsidRPr="00662FB7">
        <w:rPr>
          <w:rFonts w:ascii="Times New Roman" w:hAnsi="Times New Roman" w:cs="Times New Roman"/>
          <w:i/>
        </w:rPr>
        <w:t>Gesta</w:t>
      </w:r>
      <w:proofErr w:type="spellEnd"/>
      <w:r w:rsidRPr="00662FB7">
        <w:rPr>
          <w:rFonts w:ascii="Times New Roman" w:hAnsi="Times New Roman" w:cs="Times New Roman"/>
          <w:i/>
        </w:rPr>
        <w:t xml:space="preserve">, </w:t>
      </w:r>
      <w:r w:rsidRPr="00662FB7">
        <w:rPr>
          <w:rFonts w:ascii="Times New Roman" w:hAnsi="Times New Roman" w:cs="Times New Roman"/>
        </w:rPr>
        <w:t>preface to Book II</w:t>
      </w:r>
      <w:r>
        <w:rPr>
          <w:rFonts w:ascii="Times New Roman" w:hAnsi="Times New Roman" w:cs="Times New Roman"/>
        </w:rPr>
        <w:t xml:space="preserve">, ed. </w:t>
      </w:r>
      <w:r w:rsidRPr="000C7DC7">
        <w:rPr>
          <w:rFonts w:ascii="Times New Roman" w:hAnsi="Times New Roman" w:cs="Times New Roman"/>
          <w:lang w:val="fr-FR"/>
        </w:rPr>
        <w:t xml:space="preserve">H.F. </w:t>
      </w:r>
      <w:proofErr w:type="spellStart"/>
      <w:r w:rsidRPr="000C7DC7">
        <w:rPr>
          <w:rFonts w:ascii="Times New Roman" w:hAnsi="Times New Roman" w:cs="Times New Roman"/>
          <w:lang w:val="fr-FR"/>
        </w:rPr>
        <w:t>Haefele</w:t>
      </w:r>
      <w:proofErr w:type="spellEnd"/>
      <w:r w:rsidRPr="000C7DC7">
        <w:rPr>
          <w:rFonts w:ascii="Times New Roman" w:hAnsi="Times New Roman" w:cs="Times New Roman"/>
          <w:lang w:val="fr-FR"/>
        </w:rPr>
        <w:t>, p.48.</w:t>
      </w:r>
    </w:p>
  </w:footnote>
  <w:footnote w:id="12">
    <w:p w14:paraId="2760498B" w14:textId="77777777" w:rsidR="006B6632" w:rsidRPr="000C7DC7" w:rsidRDefault="006B6632" w:rsidP="00B354B8">
      <w:pPr>
        <w:pStyle w:val="FootnoteText"/>
        <w:ind w:left="0" w:firstLine="720"/>
        <w:rPr>
          <w:rFonts w:ascii="Times New Roman" w:hAnsi="Times New Roman" w:cs="Times New Roman"/>
          <w:lang w:val="fr-FR"/>
        </w:rPr>
      </w:pPr>
      <w:r w:rsidRPr="00662FB7">
        <w:rPr>
          <w:rStyle w:val="FootnoteReference"/>
          <w:rFonts w:ascii="Times New Roman" w:hAnsi="Times New Roman" w:cs="Times New Roman"/>
        </w:rPr>
        <w:footnoteRef/>
      </w:r>
      <w:r w:rsidRPr="000C7DC7">
        <w:rPr>
          <w:rFonts w:ascii="Times New Roman" w:hAnsi="Times New Roman" w:cs="Times New Roman"/>
          <w:lang w:val="fr-FR"/>
        </w:rPr>
        <w:t xml:space="preserve"> Halphen, </w:t>
      </w:r>
      <w:r w:rsidRPr="000C7DC7">
        <w:rPr>
          <w:rFonts w:ascii="Times New Roman" w:hAnsi="Times New Roman" w:cs="Times New Roman"/>
          <w:i/>
          <w:lang w:val="fr-FR"/>
        </w:rPr>
        <w:t xml:space="preserve">Etudes critiques, </w:t>
      </w:r>
      <w:r w:rsidRPr="000C7DC7">
        <w:rPr>
          <w:rFonts w:ascii="Times New Roman" w:hAnsi="Times New Roman" w:cs="Times New Roman"/>
          <w:lang w:val="fr-FR"/>
        </w:rPr>
        <w:t>p. 107.</w:t>
      </w:r>
    </w:p>
  </w:footnote>
  <w:footnote w:id="13">
    <w:p w14:paraId="33F22134" w14:textId="77777777" w:rsidR="006B6632" w:rsidRPr="00A93B66" w:rsidRDefault="006B6632" w:rsidP="00B354B8">
      <w:pPr>
        <w:pStyle w:val="FootnoteText"/>
        <w:rPr>
          <w:rFonts w:ascii="Times New Roman" w:hAnsi="Times New Roman" w:cs="Times New Roman"/>
        </w:rPr>
      </w:pPr>
      <w:r w:rsidRPr="00662FB7">
        <w:rPr>
          <w:rStyle w:val="FootnoteReference"/>
          <w:rFonts w:ascii="Times New Roman" w:hAnsi="Times New Roman" w:cs="Times New Roman"/>
        </w:rPr>
        <w:footnoteRef/>
      </w:r>
      <w:r w:rsidRPr="00A93B66">
        <w:rPr>
          <w:rFonts w:ascii="Times New Roman" w:hAnsi="Times New Roman" w:cs="Times New Roman"/>
        </w:rPr>
        <w:t xml:space="preserve"> </w:t>
      </w:r>
      <w:proofErr w:type="gramStart"/>
      <w:r w:rsidRPr="00A93B66">
        <w:rPr>
          <w:rFonts w:ascii="Times New Roman" w:hAnsi="Times New Roman" w:cs="Times New Roman"/>
        </w:rPr>
        <w:t>Ibid.</w:t>
      </w:r>
      <w:r w:rsidRPr="00A93B66">
        <w:rPr>
          <w:rFonts w:ascii="Times New Roman" w:hAnsi="Times New Roman" w:cs="Times New Roman"/>
          <w:i/>
        </w:rPr>
        <w:t>,</w:t>
      </w:r>
      <w:proofErr w:type="gramEnd"/>
      <w:r>
        <w:rPr>
          <w:rFonts w:ascii="Times New Roman" w:hAnsi="Times New Roman" w:cs="Times New Roman"/>
          <w:i/>
        </w:rPr>
        <w:t xml:space="preserve"> </w:t>
      </w:r>
      <w:r>
        <w:rPr>
          <w:rFonts w:ascii="Times New Roman" w:hAnsi="Times New Roman" w:cs="Times New Roman"/>
        </w:rPr>
        <w:t xml:space="preserve">p. </w:t>
      </w:r>
      <w:r w:rsidRPr="00A93B66">
        <w:rPr>
          <w:rFonts w:ascii="Times New Roman" w:hAnsi="Times New Roman" w:cs="Times New Roman"/>
        </w:rPr>
        <w:t>112.</w:t>
      </w:r>
    </w:p>
  </w:footnote>
  <w:footnote w:id="14">
    <w:p w14:paraId="6AF09B35" w14:textId="77777777" w:rsidR="006B6632" w:rsidRPr="007F66C9" w:rsidRDefault="006B6632" w:rsidP="007F66C9">
      <w:pPr>
        <w:pStyle w:val="FootnoteText"/>
        <w:rPr>
          <w:rFonts w:ascii="Times New Roman" w:hAnsi="Times New Roman" w:cs="Times New Roman"/>
        </w:rPr>
      </w:pPr>
      <w:r w:rsidRPr="007F66C9">
        <w:rPr>
          <w:rStyle w:val="FootnoteReference"/>
          <w:rFonts w:ascii="Times New Roman" w:hAnsi="Times New Roman" w:cs="Times New Roman"/>
        </w:rPr>
        <w:footnoteRef/>
      </w:r>
      <w:r w:rsidRPr="007F66C9">
        <w:rPr>
          <w:rFonts w:ascii="Times New Roman" w:hAnsi="Times New Roman" w:cs="Times New Roman"/>
        </w:rPr>
        <w:t xml:space="preserve"> MacLean, </w:t>
      </w:r>
      <w:r w:rsidRPr="007F66C9">
        <w:rPr>
          <w:rFonts w:ascii="Times New Roman" w:hAnsi="Times New Roman" w:cs="Times New Roman"/>
          <w:i/>
        </w:rPr>
        <w:t xml:space="preserve">Kingship and Politics, </w:t>
      </w:r>
      <w:r>
        <w:rPr>
          <w:rFonts w:ascii="Times New Roman" w:hAnsi="Times New Roman" w:cs="Times New Roman"/>
        </w:rPr>
        <w:t xml:space="preserve">pp. </w:t>
      </w:r>
      <w:r w:rsidRPr="007F66C9">
        <w:rPr>
          <w:rFonts w:ascii="Times New Roman" w:hAnsi="Times New Roman" w:cs="Times New Roman"/>
        </w:rPr>
        <w:t>199-229.</w:t>
      </w:r>
    </w:p>
  </w:footnote>
  <w:footnote w:id="15">
    <w:p w14:paraId="2B7F3FDC" w14:textId="77777777" w:rsidR="006B6632" w:rsidRDefault="006B6632" w:rsidP="007F66C9">
      <w:pPr>
        <w:pStyle w:val="FootnoteText"/>
        <w:rPr>
          <w:rFonts w:ascii="Times New Roman" w:hAnsi="Times New Roman" w:cs="Times New Roman"/>
          <w:i/>
        </w:rPr>
      </w:pPr>
      <w:r w:rsidRPr="007F66C9">
        <w:rPr>
          <w:rStyle w:val="FootnoteReference"/>
          <w:rFonts w:ascii="Times New Roman" w:hAnsi="Times New Roman" w:cs="Times New Roman"/>
        </w:rPr>
        <w:footnoteRef/>
      </w:r>
      <w:r w:rsidRPr="007F66C9">
        <w:rPr>
          <w:rFonts w:ascii="Times New Roman" w:hAnsi="Times New Roman" w:cs="Times New Roman"/>
        </w:rPr>
        <w:t xml:space="preserve"> </w:t>
      </w:r>
      <w:r w:rsidRPr="009D67AA">
        <w:rPr>
          <w:rFonts w:ascii="Times New Roman" w:hAnsi="Times New Roman" w:cs="Times New Roman"/>
        </w:rPr>
        <w:t>David Ganz, “</w:t>
      </w:r>
      <w:proofErr w:type="spellStart"/>
      <w:r w:rsidRPr="009D67AA">
        <w:rPr>
          <w:rFonts w:ascii="Times New Roman" w:hAnsi="Times New Roman" w:cs="Times New Roman"/>
        </w:rPr>
        <w:t>Humour</w:t>
      </w:r>
      <w:proofErr w:type="spellEnd"/>
      <w:r w:rsidRPr="009D67AA">
        <w:rPr>
          <w:rFonts w:ascii="Times New Roman" w:hAnsi="Times New Roman" w:cs="Times New Roman"/>
        </w:rPr>
        <w:t xml:space="preserve"> as History</w:t>
      </w:r>
      <w:r>
        <w:rPr>
          <w:rFonts w:ascii="Times New Roman" w:hAnsi="Times New Roman" w:cs="Times New Roman"/>
        </w:rPr>
        <w:t xml:space="preserve"> in </w:t>
      </w:r>
      <w:proofErr w:type="spellStart"/>
      <w:r>
        <w:rPr>
          <w:rFonts w:ascii="Times New Roman" w:hAnsi="Times New Roman" w:cs="Times New Roman"/>
        </w:rPr>
        <w:t>Notker’s</w:t>
      </w:r>
      <w:proofErr w:type="spellEnd"/>
      <w:r>
        <w:rPr>
          <w:rFonts w:ascii="Times New Roman" w:hAnsi="Times New Roman" w:cs="Times New Roman"/>
        </w:rPr>
        <w:t xml:space="preserve"> </w:t>
      </w:r>
      <w:proofErr w:type="spellStart"/>
      <w:r>
        <w:rPr>
          <w:rFonts w:ascii="Times New Roman" w:hAnsi="Times New Roman" w:cs="Times New Roman"/>
          <w:i/>
        </w:rPr>
        <w:t>Gesta</w:t>
      </w:r>
      <w:proofErr w:type="spellEnd"/>
      <w:r>
        <w:rPr>
          <w:rFonts w:ascii="Times New Roman" w:hAnsi="Times New Roman" w:cs="Times New Roman"/>
          <w:i/>
        </w:rPr>
        <w:t xml:space="preserve"> </w:t>
      </w:r>
      <w:proofErr w:type="spellStart"/>
      <w:r>
        <w:rPr>
          <w:rFonts w:ascii="Times New Roman" w:hAnsi="Times New Roman" w:cs="Times New Roman"/>
          <w:i/>
        </w:rPr>
        <w:t>Karoli</w:t>
      </w:r>
      <w:proofErr w:type="spellEnd"/>
      <w:r>
        <w:rPr>
          <w:rFonts w:ascii="Times New Roman" w:hAnsi="Times New Roman" w:cs="Times New Roman"/>
          <w:i/>
        </w:rPr>
        <w:t xml:space="preserve"> </w:t>
      </w:r>
      <w:proofErr w:type="spellStart"/>
      <w:r>
        <w:rPr>
          <w:rFonts w:ascii="Times New Roman" w:hAnsi="Times New Roman" w:cs="Times New Roman"/>
          <w:i/>
        </w:rPr>
        <w:t>Magni</w:t>
      </w:r>
      <w:proofErr w:type="spellEnd"/>
      <w:r w:rsidRPr="009D67AA">
        <w:rPr>
          <w:rFonts w:ascii="Times New Roman" w:hAnsi="Times New Roman" w:cs="Times New Roman"/>
        </w:rPr>
        <w:t xml:space="preserve">,” </w:t>
      </w:r>
      <w:r>
        <w:rPr>
          <w:rFonts w:ascii="Times New Roman" w:hAnsi="Times New Roman" w:cs="Times New Roman"/>
        </w:rPr>
        <w:t xml:space="preserve">in </w:t>
      </w:r>
      <w:r w:rsidRPr="009D67AA">
        <w:rPr>
          <w:rFonts w:ascii="Times New Roman" w:hAnsi="Times New Roman" w:cs="Times New Roman"/>
          <w:i/>
        </w:rPr>
        <w:t xml:space="preserve">Monks, nuns, and friars in </w:t>
      </w:r>
    </w:p>
    <w:p w14:paraId="4BC19B49" w14:textId="77777777" w:rsidR="006B6632" w:rsidRPr="007F66C9" w:rsidRDefault="006B6632" w:rsidP="007F66C9">
      <w:pPr>
        <w:pStyle w:val="FootnoteText"/>
        <w:rPr>
          <w:rFonts w:ascii="Times New Roman" w:hAnsi="Times New Roman" w:cs="Times New Roman"/>
        </w:rPr>
      </w:pPr>
      <w:proofErr w:type="gramStart"/>
      <w:r w:rsidRPr="009D67AA">
        <w:rPr>
          <w:rFonts w:ascii="Times New Roman" w:hAnsi="Times New Roman" w:cs="Times New Roman"/>
          <w:i/>
        </w:rPr>
        <w:t>mediaeval</w:t>
      </w:r>
      <w:proofErr w:type="gramEnd"/>
      <w:r w:rsidRPr="009D67AA">
        <w:rPr>
          <w:rFonts w:ascii="Times New Roman" w:hAnsi="Times New Roman" w:cs="Times New Roman"/>
          <w:i/>
        </w:rPr>
        <w:t xml:space="preserve"> society </w:t>
      </w:r>
      <w:r w:rsidRPr="009D67AA">
        <w:rPr>
          <w:rFonts w:ascii="Times New Roman" w:hAnsi="Times New Roman" w:cs="Times New Roman"/>
        </w:rPr>
        <w:t xml:space="preserve">(Press of the University of the South, 1989), </w:t>
      </w:r>
      <w:r>
        <w:rPr>
          <w:rFonts w:ascii="Times New Roman" w:hAnsi="Times New Roman" w:cs="Times New Roman"/>
        </w:rPr>
        <w:t xml:space="preserve">pp. </w:t>
      </w:r>
      <w:r w:rsidRPr="009D67AA">
        <w:rPr>
          <w:rFonts w:ascii="Times New Roman" w:hAnsi="Times New Roman" w:cs="Times New Roman"/>
        </w:rPr>
        <w:t>171-183.</w:t>
      </w:r>
    </w:p>
  </w:footnote>
  <w:footnote w:id="16">
    <w:p w14:paraId="5D6F1A7B" w14:textId="77777777" w:rsidR="006B6632" w:rsidRPr="000C6136" w:rsidRDefault="006B6632" w:rsidP="00E336A7">
      <w:pPr>
        <w:pStyle w:val="FootnoteText"/>
        <w:rPr>
          <w:rFonts w:ascii="Times New Roman" w:hAnsi="Times New Roman" w:cs="Times New Roman"/>
        </w:rPr>
      </w:pPr>
      <w:r w:rsidRPr="007F66C9">
        <w:rPr>
          <w:rStyle w:val="FootnoteReference"/>
          <w:rFonts w:ascii="Times New Roman" w:hAnsi="Times New Roman" w:cs="Times New Roman"/>
        </w:rPr>
        <w:footnoteRef/>
      </w:r>
      <w:r w:rsidRPr="007F66C9">
        <w:rPr>
          <w:rFonts w:ascii="Times New Roman" w:hAnsi="Times New Roman" w:cs="Times New Roman"/>
        </w:rPr>
        <w:t xml:space="preserve"> </w:t>
      </w:r>
      <w:r w:rsidRPr="000C6136">
        <w:rPr>
          <w:rFonts w:ascii="Times New Roman" w:hAnsi="Times New Roman" w:cs="Times New Roman"/>
        </w:rPr>
        <w:t xml:space="preserve">Matthew Innes, “Memory, orality, and literacy in an early medieval society,” </w:t>
      </w:r>
      <w:r>
        <w:rPr>
          <w:rFonts w:ascii="Times New Roman" w:hAnsi="Times New Roman" w:cs="Times New Roman"/>
          <w:i/>
        </w:rPr>
        <w:t>Past &amp; Present</w:t>
      </w:r>
      <w:r w:rsidRPr="000C6136">
        <w:rPr>
          <w:rFonts w:ascii="Times New Roman" w:hAnsi="Times New Roman" w:cs="Times New Roman"/>
          <w:i/>
        </w:rPr>
        <w:t xml:space="preserve"> </w:t>
      </w:r>
    </w:p>
    <w:p w14:paraId="0A57CE28" w14:textId="77777777" w:rsidR="006B6632" w:rsidRPr="007F66C9" w:rsidRDefault="006B6632" w:rsidP="00E336A7">
      <w:pPr>
        <w:pStyle w:val="FootnoteText"/>
        <w:rPr>
          <w:rFonts w:ascii="Times New Roman" w:hAnsi="Times New Roman" w:cs="Times New Roman"/>
        </w:rPr>
      </w:pPr>
      <w:r w:rsidRPr="000C6136">
        <w:rPr>
          <w:rFonts w:ascii="Times New Roman" w:hAnsi="Times New Roman" w:cs="Times New Roman"/>
        </w:rPr>
        <w:t>(Oxford University Press, 1998</w:t>
      </w:r>
      <w:r>
        <w:rPr>
          <w:rFonts w:ascii="Times New Roman" w:hAnsi="Times New Roman" w:cs="Times New Roman"/>
        </w:rPr>
        <w:t xml:space="preserve">), p. </w:t>
      </w:r>
      <w:r w:rsidRPr="000C6136">
        <w:rPr>
          <w:rFonts w:ascii="Times New Roman" w:hAnsi="Times New Roman" w:cs="Times New Roman"/>
        </w:rPr>
        <w:t>158</w:t>
      </w:r>
      <w:r>
        <w:rPr>
          <w:rFonts w:ascii="Times New Roman" w:hAnsi="Times New Roman" w:cs="Times New Roman"/>
        </w:rPr>
        <w:t>.</w:t>
      </w:r>
    </w:p>
  </w:footnote>
  <w:footnote w:id="17">
    <w:p w14:paraId="658C9677" w14:textId="77777777" w:rsidR="006B6632" w:rsidRDefault="006B6632" w:rsidP="007F66C9">
      <w:pPr>
        <w:pStyle w:val="FootnoteText"/>
      </w:pPr>
      <w:r w:rsidRPr="007F66C9">
        <w:rPr>
          <w:rStyle w:val="FootnoteReference"/>
          <w:rFonts w:ascii="Times New Roman" w:hAnsi="Times New Roman" w:cs="Times New Roman"/>
        </w:rPr>
        <w:footnoteRef/>
      </w:r>
      <w:r w:rsidRPr="007F66C9">
        <w:rPr>
          <w:rFonts w:ascii="Times New Roman" w:hAnsi="Times New Roman" w:cs="Times New Roman"/>
        </w:rPr>
        <w:t xml:space="preserve"> Ganz, </w:t>
      </w:r>
      <w:r>
        <w:rPr>
          <w:rFonts w:ascii="Times New Roman" w:hAnsi="Times New Roman" w:cs="Times New Roman"/>
        </w:rPr>
        <w:t>“</w:t>
      </w:r>
      <w:r w:rsidRPr="007F66C9">
        <w:rPr>
          <w:rFonts w:ascii="Times New Roman" w:hAnsi="Times New Roman" w:cs="Times New Roman"/>
        </w:rPr>
        <w:t>Humor</w:t>
      </w:r>
      <w:r>
        <w:rPr>
          <w:rFonts w:ascii="Times New Roman" w:hAnsi="Times New Roman" w:cs="Times New Roman"/>
        </w:rPr>
        <w:t xml:space="preserve"> as History</w:t>
      </w:r>
      <w:r w:rsidRPr="007F66C9">
        <w:rPr>
          <w:rFonts w:ascii="Times New Roman" w:hAnsi="Times New Roman" w:cs="Times New Roman"/>
        </w:rPr>
        <w:t>,</w:t>
      </w:r>
      <w:r>
        <w:rPr>
          <w:rFonts w:ascii="Times New Roman" w:hAnsi="Times New Roman" w:cs="Times New Roman"/>
        </w:rPr>
        <w:t>”</w:t>
      </w:r>
      <w:r w:rsidRPr="007F66C9">
        <w:rPr>
          <w:rFonts w:ascii="Times New Roman" w:hAnsi="Times New Roman" w:cs="Times New Roman"/>
        </w:rPr>
        <w:t xml:space="preserve"> </w:t>
      </w:r>
      <w:r>
        <w:rPr>
          <w:rFonts w:ascii="Times New Roman" w:hAnsi="Times New Roman" w:cs="Times New Roman"/>
        </w:rPr>
        <w:t xml:space="preserve">p. </w:t>
      </w:r>
      <w:r w:rsidRPr="007F66C9">
        <w:rPr>
          <w:rFonts w:ascii="Times New Roman" w:hAnsi="Times New Roman" w:cs="Times New Roman"/>
        </w:rPr>
        <w:t>182.</w:t>
      </w:r>
    </w:p>
  </w:footnote>
  <w:footnote w:id="18">
    <w:p w14:paraId="5D754D70" w14:textId="77777777" w:rsidR="006B6632" w:rsidRPr="00B70932" w:rsidRDefault="006B6632" w:rsidP="009964AF">
      <w:pPr>
        <w:pStyle w:val="FootnoteText"/>
        <w:rPr>
          <w:rFonts w:ascii="Times New Roman" w:hAnsi="Times New Roman" w:cs="Times New Roman"/>
          <w:szCs w:val="24"/>
        </w:rPr>
      </w:pPr>
      <w:r w:rsidRPr="00B70932">
        <w:rPr>
          <w:rStyle w:val="FootnoteReference"/>
          <w:rFonts w:ascii="Times New Roman" w:hAnsi="Times New Roman" w:cs="Times New Roman"/>
          <w:szCs w:val="24"/>
        </w:rPr>
        <w:footnoteRef/>
      </w:r>
      <w:r>
        <w:rPr>
          <w:rFonts w:ascii="Times New Roman" w:hAnsi="Times New Roman" w:cs="Times New Roman"/>
          <w:szCs w:val="24"/>
        </w:rPr>
        <w:t xml:space="preserve"> Martin</w:t>
      </w:r>
      <w:r w:rsidRPr="00B70932">
        <w:rPr>
          <w:rFonts w:ascii="Times New Roman" w:hAnsi="Times New Roman" w:cs="Times New Roman"/>
          <w:szCs w:val="24"/>
        </w:rPr>
        <w:t xml:space="preserve"> </w:t>
      </w:r>
      <w:proofErr w:type="spellStart"/>
      <w:r w:rsidRPr="00B70932">
        <w:rPr>
          <w:rFonts w:ascii="Times New Roman" w:hAnsi="Times New Roman" w:cs="Times New Roman"/>
          <w:szCs w:val="24"/>
        </w:rPr>
        <w:t>Claussen</w:t>
      </w:r>
      <w:proofErr w:type="spellEnd"/>
      <w:r w:rsidRPr="00B70932">
        <w:rPr>
          <w:rFonts w:ascii="Times New Roman" w:hAnsi="Times New Roman" w:cs="Times New Roman"/>
          <w:szCs w:val="24"/>
        </w:rPr>
        <w:t xml:space="preserve">, </w:t>
      </w:r>
      <w:proofErr w:type="gramStart"/>
      <w:r w:rsidRPr="00B70932">
        <w:rPr>
          <w:rFonts w:ascii="Times New Roman" w:hAnsi="Times New Roman" w:cs="Times New Roman"/>
          <w:i/>
          <w:szCs w:val="24"/>
        </w:rPr>
        <w:t>The</w:t>
      </w:r>
      <w:proofErr w:type="gramEnd"/>
      <w:r w:rsidRPr="00B70932">
        <w:rPr>
          <w:rFonts w:ascii="Times New Roman" w:hAnsi="Times New Roman" w:cs="Times New Roman"/>
          <w:i/>
          <w:szCs w:val="24"/>
        </w:rPr>
        <w:t xml:space="preserve"> Reform of the Frankish Church </w:t>
      </w:r>
      <w:r w:rsidRPr="00B70932">
        <w:rPr>
          <w:rFonts w:ascii="Times New Roman" w:hAnsi="Times New Roman" w:cs="Times New Roman"/>
          <w:szCs w:val="24"/>
        </w:rPr>
        <w:t xml:space="preserve">(Cambridge University Press, 2004), </w:t>
      </w:r>
      <w:r>
        <w:rPr>
          <w:rFonts w:ascii="Times New Roman" w:hAnsi="Times New Roman" w:cs="Times New Roman"/>
          <w:szCs w:val="24"/>
        </w:rPr>
        <w:t xml:space="preserve">p. </w:t>
      </w:r>
      <w:r w:rsidRPr="00B70932">
        <w:rPr>
          <w:rFonts w:ascii="Times New Roman" w:hAnsi="Times New Roman" w:cs="Times New Roman"/>
          <w:szCs w:val="24"/>
        </w:rPr>
        <w:t>1.</w:t>
      </w:r>
    </w:p>
  </w:footnote>
  <w:footnote w:id="19">
    <w:p w14:paraId="7828A557" w14:textId="77777777" w:rsidR="006B6632" w:rsidRDefault="006B6632" w:rsidP="009964AF">
      <w:pPr>
        <w:pStyle w:val="FootnoteText"/>
        <w:rPr>
          <w:rFonts w:ascii="Times New Roman" w:hAnsi="Times New Roman" w:cs="Times New Roman"/>
          <w:szCs w:val="24"/>
        </w:rPr>
      </w:pPr>
      <w:r w:rsidRPr="00B70932">
        <w:rPr>
          <w:rStyle w:val="FootnoteReference"/>
          <w:rFonts w:ascii="Times New Roman" w:hAnsi="Times New Roman" w:cs="Times New Roman"/>
          <w:szCs w:val="24"/>
        </w:rPr>
        <w:footnoteRef/>
      </w:r>
      <w:r w:rsidRPr="00B70932">
        <w:rPr>
          <w:rFonts w:ascii="Times New Roman" w:hAnsi="Times New Roman" w:cs="Times New Roman"/>
          <w:szCs w:val="24"/>
        </w:rPr>
        <w:t xml:space="preserve"> </w:t>
      </w:r>
      <w:r>
        <w:rPr>
          <w:rFonts w:ascii="Times New Roman" w:hAnsi="Times New Roman" w:cs="Times New Roman"/>
          <w:szCs w:val="24"/>
        </w:rPr>
        <w:t xml:space="preserve">Rosamond </w:t>
      </w:r>
      <w:proofErr w:type="spellStart"/>
      <w:r w:rsidRPr="00B70932">
        <w:rPr>
          <w:rFonts w:ascii="Times New Roman" w:hAnsi="Times New Roman" w:cs="Times New Roman"/>
          <w:szCs w:val="24"/>
        </w:rPr>
        <w:t>McKitterick</w:t>
      </w:r>
      <w:proofErr w:type="spellEnd"/>
      <w:r w:rsidRPr="00B70932">
        <w:rPr>
          <w:rFonts w:ascii="Times New Roman" w:hAnsi="Times New Roman" w:cs="Times New Roman"/>
          <w:szCs w:val="24"/>
        </w:rPr>
        <w:t xml:space="preserve">, </w:t>
      </w:r>
      <w:r w:rsidRPr="00B70932">
        <w:rPr>
          <w:rFonts w:ascii="Times New Roman" w:hAnsi="Times New Roman" w:cs="Times New Roman"/>
          <w:i/>
          <w:szCs w:val="24"/>
        </w:rPr>
        <w:t>History and Memory</w:t>
      </w:r>
      <w:r>
        <w:rPr>
          <w:rFonts w:ascii="Times New Roman" w:hAnsi="Times New Roman" w:cs="Times New Roman"/>
          <w:i/>
          <w:szCs w:val="24"/>
        </w:rPr>
        <w:t xml:space="preserve"> in the Carolingian World </w:t>
      </w:r>
      <w:r>
        <w:rPr>
          <w:rFonts w:ascii="Times New Roman" w:hAnsi="Times New Roman" w:cs="Times New Roman"/>
          <w:szCs w:val="24"/>
        </w:rPr>
        <w:t xml:space="preserve">(Cambridge University Press, </w:t>
      </w:r>
    </w:p>
    <w:p w14:paraId="4A5BEAC6" w14:textId="77777777" w:rsidR="006B6632" w:rsidRPr="00B70932" w:rsidRDefault="006B6632" w:rsidP="009964AF">
      <w:pPr>
        <w:pStyle w:val="FootnoteText"/>
        <w:rPr>
          <w:rFonts w:ascii="Times New Roman" w:hAnsi="Times New Roman" w:cs="Times New Roman"/>
          <w:szCs w:val="24"/>
        </w:rPr>
      </w:pPr>
      <w:r>
        <w:rPr>
          <w:rFonts w:ascii="Times New Roman" w:hAnsi="Times New Roman" w:cs="Times New Roman"/>
          <w:szCs w:val="24"/>
        </w:rPr>
        <w:t>2004), p.</w:t>
      </w:r>
      <w:r w:rsidRPr="00B70932">
        <w:rPr>
          <w:rFonts w:ascii="Times New Roman" w:hAnsi="Times New Roman" w:cs="Times New Roman"/>
          <w:szCs w:val="24"/>
        </w:rPr>
        <w:t xml:space="preserve"> 8.</w:t>
      </w:r>
    </w:p>
  </w:footnote>
  <w:footnote w:id="20">
    <w:p w14:paraId="434A849F" w14:textId="77777777" w:rsidR="006B6632" w:rsidRPr="00B70932" w:rsidRDefault="006B6632" w:rsidP="009964AF">
      <w:pPr>
        <w:pStyle w:val="FootnoteText"/>
        <w:ind w:left="720" w:firstLine="0"/>
        <w:rPr>
          <w:rFonts w:ascii="Times New Roman" w:hAnsi="Times New Roman" w:cs="Times New Roman"/>
          <w:i/>
          <w:szCs w:val="24"/>
        </w:rPr>
      </w:pPr>
      <w:r w:rsidRPr="00B70932">
        <w:rPr>
          <w:rStyle w:val="FootnoteReference"/>
          <w:rFonts w:ascii="Times New Roman" w:hAnsi="Times New Roman" w:cs="Times New Roman"/>
          <w:szCs w:val="24"/>
        </w:rPr>
        <w:footnoteRef/>
      </w:r>
      <w:r w:rsidRPr="00B70932">
        <w:rPr>
          <w:rFonts w:ascii="Times New Roman" w:hAnsi="Times New Roman" w:cs="Times New Roman"/>
          <w:szCs w:val="24"/>
        </w:rPr>
        <w:t xml:space="preserve"> Nora, “Les </w:t>
      </w:r>
      <w:proofErr w:type="spellStart"/>
      <w:r w:rsidRPr="00B70932">
        <w:rPr>
          <w:rFonts w:ascii="Times New Roman" w:hAnsi="Times New Roman" w:cs="Times New Roman"/>
          <w:szCs w:val="24"/>
        </w:rPr>
        <w:t>Lieux</w:t>
      </w:r>
      <w:proofErr w:type="spellEnd"/>
      <w:r w:rsidRPr="00B70932">
        <w:rPr>
          <w:rFonts w:ascii="Times New Roman" w:hAnsi="Times New Roman" w:cs="Times New Roman"/>
          <w:szCs w:val="24"/>
        </w:rPr>
        <w:t xml:space="preserve"> de </w:t>
      </w:r>
      <w:proofErr w:type="spellStart"/>
      <w:r w:rsidRPr="00B70932">
        <w:rPr>
          <w:rFonts w:ascii="Times New Roman" w:hAnsi="Times New Roman" w:cs="Times New Roman"/>
          <w:szCs w:val="24"/>
        </w:rPr>
        <w:t>Mémoire</w:t>
      </w:r>
      <w:proofErr w:type="spellEnd"/>
      <w:r w:rsidRPr="00B70932">
        <w:rPr>
          <w:rFonts w:ascii="Times New Roman" w:hAnsi="Times New Roman" w:cs="Times New Roman"/>
          <w:szCs w:val="24"/>
        </w:rPr>
        <w:t xml:space="preserve">,” in </w:t>
      </w:r>
      <w:r w:rsidRPr="00B70932">
        <w:rPr>
          <w:rFonts w:ascii="Times New Roman" w:hAnsi="Times New Roman" w:cs="Times New Roman"/>
          <w:i/>
          <w:szCs w:val="24"/>
        </w:rPr>
        <w:t>Theories of Memory: a Reader</w:t>
      </w:r>
      <w:r w:rsidRPr="00B70932">
        <w:rPr>
          <w:rFonts w:ascii="Times New Roman" w:hAnsi="Times New Roman" w:cs="Times New Roman"/>
          <w:szCs w:val="24"/>
        </w:rPr>
        <w:t xml:space="preserve"> (Baltimore: John Hopkins University Press, 2007)</w:t>
      </w:r>
      <w:r>
        <w:rPr>
          <w:rFonts w:ascii="Times New Roman" w:hAnsi="Times New Roman" w:cs="Times New Roman"/>
          <w:szCs w:val="24"/>
        </w:rPr>
        <w:t xml:space="preserve">, p. </w:t>
      </w:r>
      <w:r w:rsidRPr="00B70932">
        <w:rPr>
          <w:rFonts w:ascii="Times New Roman" w:hAnsi="Times New Roman" w:cs="Times New Roman"/>
          <w:szCs w:val="24"/>
        </w:rPr>
        <w:t>148</w:t>
      </w:r>
      <w:r w:rsidRPr="00B70932">
        <w:rPr>
          <w:rFonts w:ascii="Times New Roman" w:hAnsi="Times New Roman" w:cs="Times New Roman"/>
          <w:i/>
          <w:szCs w:val="24"/>
        </w:rPr>
        <w:t>.</w:t>
      </w:r>
    </w:p>
  </w:footnote>
  <w:footnote w:id="21">
    <w:p w14:paraId="1CCEA7AC" w14:textId="77777777" w:rsidR="006B6632" w:rsidRPr="009D67AA" w:rsidRDefault="006B6632" w:rsidP="009964AF">
      <w:pPr>
        <w:pStyle w:val="FootnoteText"/>
        <w:ind w:left="720" w:firstLine="0"/>
        <w:rPr>
          <w:rFonts w:ascii="Times New Roman" w:hAnsi="Times New Roman" w:cs="Times New Roman"/>
          <w:sz w:val="24"/>
          <w:szCs w:val="24"/>
        </w:rPr>
      </w:pPr>
      <w:r w:rsidRPr="00B70932">
        <w:rPr>
          <w:rStyle w:val="FootnoteReference"/>
          <w:rFonts w:ascii="Times New Roman" w:hAnsi="Times New Roman" w:cs="Times New Roman"/>
          <w:szCs w:val="24"/>
        </w:rPr>
        <w:footnoteRef/>
      </w:r>
      <w:r w:rsidRPr="00B70932">
        <w:rPr>
          <w:rFonts w:ascii="Times New Roman" w:hAnsi="Times New Roman" w:cs="Times New Roman"/>
          <w:szCs w:val="24"/>
        </w:rPr>
        <w:t xml:space="preserve"> Maurice </w:t>
      </w:r>
      <w:proofErr w:type="spellStart"/>
      <w:r w:rsidRPr="00B70932">
        <w:rPr>
          <w:rFonts w:ascii="Times New Roman" w:hAnsi="Times New Roman" w:cs="Times New Roman"/>
          <w:szCs w:val="24"/>
        </w:rPr>
        <w:t>Halbwachs</w:t>
      </w:r>
      <w:proofErr w:type="spellEnd"/>
      <w:r w:rsidRPr="00B70932">
        <w:rPr>
          <w:rFonts w:ascii="Times New Roman" w:hAnsi="Times New Roman" w:cs="Times New Roman"/>
          <w:szCs w:val="24"/>
        </w:rPr>
        <w:t xml:space="preserve">, “The Collective Memory,” in </w:t>
      </w:r>
      <w:r w:rsidRPr="00B70932">
        <w:rPr>
          <w:rFonts w:ascii="Times New Roman" w:hAnsi="Times New Roman" w:cs="Times New Roman"/>
          <w:i/>
          <w:szCs w:val="24"/>
        </w:rPr>
        <w:t>Theories of Memory: a Reader</w:t>
      </w:r>
      <w:r w:rsidRPr="00B70932">
        <w:rPr>
          <w:rFonts w:ascii="Times New Roman" w:hAnsi="Times New Roman" w:cs="Times New Roman"/>
          <w:szCs w:val="24"/>
        </w:rPr>
        <w:t xml:space="preserve"> (Baltimore: John Hopkins University Press, 2007), </w:t>
      </w:r>
      <w:r>
        <w:rPr>
          <w:rFonts w:ascii="Times New Roman" w:hAnsi="Times New Roman" w:cs="Times New Roman"/>
          <w:szCs w:val="24"/>
        </w:rPr>
        <w:t xml:space="preserve">p. </w:t>
      </w:r>
      <w:r w:rsidRPr="00B70932">
        <w:rPr>
          <w:rFonts w:ascii="Times New Roman" w:hAnsi="Times New Roman" w:cs="Times New Roman"/>
          <w:szCs w:val="24"/>
        </w:rPr>
        <w:t>140.</w:t>
      </w:r>
    </w:p>
  </w:footnote>
  <w:footnote w:id="22">
    <w:p w14:paraId="3F033824" w14:textId="77777777" w:rsidR="006B6632" w:rsidRPr="00DA725E" w:rsidRDefault="006B6632" w:rsidP="00DE2D99">
      <w:pPr>
        <w:pStyle w:val="FootnoteText"/>
        <w:rPr>
          <w:rFonts w:ascii="Times New Roman" w:hAnsi="Times New Roman" w:cs="Times New Roman"/>
        </w:rPr>
      </w:pPr>
      <w:r w:rsidRPr="00DA725E">
        <w:rPr>
          <w:rStyle w:val="FootnoteReference"/>
          <w:rFonts w:ascii="Times New Roman" w:hAnsi="Times New Roman" w:cs="Times New Roman"/>
        </w:rPr>
        <w:footnoteRef/>
      </w:r>
      <w:r w:rsidRPr="00DA725E">
        <w:rPr>
          <w:rFonts w:ascii="Times New Roman" w:hAnsi="Times New Roman" w:cs="Times New Roman"/>
        </w:rPr>
        <w:t xml:space="preserve"> Celia Chazelle, </w:t>
      </w:r>
      <w:proofErr w:type="gramStart"/>
      <w:r w:rsidRPr="00DA725E">
        <w:rPr>
          <w:rFonts w:ascii="Times New Roman" w:hAnsi="Times New Roman" w:cs="Times New Roman"/>
          <w:i/>
        </w:rPr>
        <w:t>The</w:t>
      </w:r>
      <w:proofErr w:type="gramEnd"/>
      <w:r w:rsidRPr="00DA725E">
        <w:rPr>
          <w:rFonts w:ascii="Times New Roman" w:hAnsi="Times New Roman" w:cs="Times New Roman"/>
          <w:i/>
        </w:rPr>
        <w:t xml:space="preserve"> Crucified God in the Carolingian Era </w:t>
      </w:r>
      <w:r>
        <w:rPr>
          <w:rFonts w:ascii="Times New Roman" w:hAnsi="Times New Roman" w:cs="Times New Roman"/>
        </w:rPr>
        <w:t>(</w:t>
      </w:r>
      <w:r w:rsidRPr="00DA725E">
        <w:rPr>
          <w:rFonts w:ascii="Times New Roman" w:hAnsi="Times New Roman" w:cs="Times New Roman"/>
        </w:rPr>
        <w:t>Cambridge University Press, 2001</w:t>
      </w:r>
      <w:r>
        <w:rPr>
          <w:rFonts w:ascii="Times New Roman" w:hAnsi="Times New Roman" w:cs="Times New Roman"/>
        </w:rPr>
        <w:t>)</w:t>
      </w:r>
      <w:r w:rsidRPr="00DA725E">
        <w:rPr>
          <w:rFonts w:ascii="Times New Roman" w:hAnsi="Times New Roman" w:cs="Times New Roman"/>
        </w:rPr>
        <w:t>,</w:t>
      </w:r>
      <w:r>
        <w:rPr>
          <w:rFonts w:ascii="Times New Roman" w:hAnsi="Times New Roman" w:cs="Times New Roman"/>
        </w:rPr>
        <w:t xml:space="preserve"> p.</w:t>
      </w:r>
      <w:r w:rsidRPr="00DA725E">
        <w:rPr>
          <w:rFonts w:ascii="Times New Roman" w:hAnsi="Times New Roman" w:cs="Times New Roman"/>
        </w:rPr>
        <w:t xml:space="preserve"> 300.</w:t>
      </w:r>
    </w:p>
  </w:footnote>
  <w:footnote w:id="23">
    <w:p w14:paraId="798DA1EE" w14:textId="77777777" w:rsidR="006B6632" w:rsidRPr="007F66C9" w:rsidRDefault="006B6632" w:rsidP="007F66C9">
      <w:pPr>
        <w:pStyle w:val="FootnoteText"/>
        <w:rPr>
          <w:rFonts w:ascii="Times New Roman" w:hAnsi="Times New Roman" w:cs="Times New Roman"/>
          <w:i/>
        </w:rPr>
      </w:pPr>
      <w:r w:rsidRPr="007F66C9">
        <w:rPr>
          <w:rStyle w:val="FootnoteReference"/>
          <w:rFonts w:ascii="Times New Roman" w:hAnsi="Times New Roman" w:cs="Times New Roman"/>
        </w:rPr>
        <w:footnoteRef/>
      </w:r>
      <w:r w:rsidRPr="007F66C9">
        <w:rPr>
          <w:rFonts w:ascii="Times New Roman" w:hAnsi="Times New Roman" w:cs="Times New Roman"/>
        </w:rPr>
        <w:t xml:space="preserve"> </w:t>
      </w:r>
      <w:r w:rsidRPr="00E336A7">
        <w:rPr>
          <w:rFonts w:ascii="Times New Roman" w:hAnsi="Times New Roman" w:cs="Times New Roman"/>
        </w:rPr>
        <w:t xml:space="preserve">David </w:t>
      </w:r>
      <w:proofErr w:type="spellStart"/>
      <w:r w:rsidRPr="00E336A7">
        <w:rPr>
          <w:rFonts w:ascii="Times New Roman" w:hAnsi="Times New Roman" w:cs="Times New Roman"/>
        </w:rPr>
        <w:t>Brakke</w:t>
      </w:r>
      <w:proofErr w:type="spellEnd"/>
      <w:r w:rsidRPr="00E336A7">
        <w:rPr>
          <w:rFonts w:ascii="Times New Roman" w:hAnsi="Times New Roman" w:cs="Times New Roman"/>
        </w:rPr>
        <w:t xml:space="preserve">, </w:t>
      </w:r>
      <w:r w:rsidRPr="00E336A7">
        <w:rPr>
          <w:rFonts w:ascii="Times New Roman" w:hAnsi="Times New Roman" w:cs="Times New Roman"/>
          <w:i/>
        </w:rPr>
        <w:t>Demons and the Ma</w:t>
      </w:r>
      <w:r>
        <w:rPr>
          <w:rFonts w:ascii="Times New Roman" w:hAnsi="Times New Roman" w:cs="Times New Roman"/>
          <w:i/>
        </w:rPr>
        <w:t>king of the Monk</w:t>
      </w:r>
      <w:r w:rsidRPr="00E336A7">
        <w:rPr>
          <w:rFonts w:ascii="Times New Roman" w:hAnsi="Times New Roman" w:cs="Times New Roman"/>
        </w:rPr>
        <w:t xml:space="preserve"> (Harvard University Press, 2006),</w:t>
      </w:r>
      <w:r>
        <w:rPr>
          <w:rFonts w:ascii="Times New Roman" w:hAnsi="Times New Roman" w:cs="Times New Roman"/>
        </w:rPr>
        <w:t xml:space="preserve"> p. 8.</w:t>
      </w:r>
    </w:p>
  </w:footnote>
  <w:footnote w:id="24">
    <w:p w14:paraId="498A1408" w14:textId="77777777" w:rsidR="006B6632" w:rsidRDefault="006B6632" w:rsidP="00DE2D99">
      <w:pPr>
        <w:pStyle w:val="FootnoteText"/>
      </w:pPr>
      <w:r w:rsidRPr="00C26F6F">
        <w:rPr>
          <w:rStyle w:val="FootnoteReference"/>
          <w:rFonts w:ascii="Times New Roman" w:hAnsi="Times New Roman" w:cs="Times New Roman"/>
        </w:rPr>
        <w:footnoteRef/>
      </w:r>
      <w:r w:rsidRPr="00C26F6F">
        <w:rPr>
          <w:rFonts w:ascii="Times New Roman" w:hAnsi="Times New Roman" w:cs="Times New Roman"/>
        </w:rPr>
        <w:t xml:space="preserve"> </w:t>
      </w:r>
      <w:r>
        <w:rPr>
          <w:rFonts w:ascii="Times New Roman" w:hAnsi="Times New Roman" w:cs="Times New Roman"/>
        </w:rPr>
        <w:t xml:space="preserve">Keagan </w:t>
      </w:r>
      <w:r w:rsidRPr="00C26F6F">
        <w:rPr>
          <w:rFonts w:ascii="Times New Roman" w:hAnsi="Times New Roman" w:cs="Times New Roman"/>
        </w:rPr>
        <w:t>Brewer,</w:t>
      </w:r>
      <w:r>
        <w:rPr>
          <w:rFonts w:ascii="Times New Roman" w:hAnsi="Times New Roman" w:cs="Times New Roman"/>
        </w:rPr>
        <w:t xml:space="preserve"> </w:t>
      </w:r>
      <w:r>
        <w:rPr>
          <w:rFonts w:ascii="Times New Roman" w:hAnsi="Times New Roman" w:cs="Times New Roman"/>
          <w:i/>
        </w:rPr>
        <w:t>Wonder and Skepticism in the Middle Ages</w:t>
      </w:r>
      <w:r>
        <w:rPr>
          <w:rFonts w:ascii="Times New Roman" w:hAnsi="Times New Roman" w:cs="Times New Roman"/>
        </w:rPr>
        <w:t xml:space="preserve"> (New York: Routledge, 2016),</w:t>
      </w:r>
      <w:r w:rsidRPr="00C26F6F">
        <w:rPr>
          <w:rFonts w:ascii="Times New Roman" w:hAnsi="Times New Roman" w:cs="Times New Roman"/>
        </w:rPr>
        <w:t xml:space="preserve"> </w:t>
      </w:r>
      <w:r>
        <w:rPr>
          <w:rFonts w:ascii="Times New Roman" w:hAnsi="Times New Roman" w:cs="Times New Roman"/>
        </w:rPr>
        <w:t xml:space="preserve">p. </w:t>
      </w:r>
      <w:r w:rsidRPr="00C26F6F">
        <w:rPr>
          <w:rFonts w:ascii="Times New Roman" w:hAnsi="Times New Roman" w:cs="Times New Roman"/>
        </w:rPr>
        <w:t>137.</w:t>
      </w:r>
    </w:p>
  </w:footnote>
  <w:footnote w:id="25">
    <w:p w14:paraId="512F5863" w14:textId="77777777" w:rsidR="006B6632" w:rsidRPr="007A69D8" w:rsidRDefault="006B6632" w:rsidP="00DE2D99">
      <w:pPr>
        <w:pStyle w:val="FootnoteText"/>
        <w:rPr>
          <w:rFonts w:ascii="Times New Roman" w:hAnsi="Times New Roman" w:cs="Times New Roman"/>
        </w:rPr>
      </w:pPr>
      <w:r w:rsidRPr="00DA725E">
        <w:rPr>
          <w:rStyle w:val="FootnoteReference"/>
          <w:rFonts w:ascii="Times New Roman" w:hAnsi="Times New Roman" w:cs="Times New Roman"/>
        </w:rPr>
        <w:footnoteRef/>
      </w:r>
      <w:r w:rsidRPr="00DA725E">
        <w:rPr>
          <w:rFonts w:ascii="Times New Roman" w:hAnsi="Times New Roman" w:cs="Times New Roman"/>
        </w:rPr>
        <w:t xml:space="preserve"> </w:t>
      </w:r>
      <w:r>
        <w:rPr>
          <w:rFonts w:ascii="Times New Roman" w:hAnsi="Times New Roman" w:cs="Times New Roman"/>
        </w:rPr>
        <w:t xml:space="preserve">Brewer, </w:t>
      </w:r>
      <w:r>
        <w:rPr>
          <w:rFonts w:ascii="Times New Roman" w:hAnsi="Times New Roman" w:cs="Times New Roman"/>
          <w:i/>
        </w:rPr>
        <w:t xml:space="preserve">Wonder and Skepticism, </w:t>
      </w:r>
      <w:r>
        <w:rPr>
          <w:rFonts w:ascii="Times New Roman" w:hAnsi="Times New Roman" w:cs="Times New Roman"/>
        </w:rPr>
        <w:t>p. 137.</w:t>
      </w:r>
    </w:p>
  </w:footnote>
  <w:footnote w:id="26">
    <w:p w14:paraId="205EB3DF" w14:textId="77777777" w:rsidR="006B6632" w:rsidRPr="00B70932" w:rsidRDefault="006B6632" w:rsidP="00DE2D99">
      <w:pPr>
        <w:pStyle w:val="FootnoteText"/>
        <w:rPr>
          <w:rFonts w:ascii="Times New Roman" w:hAnsi="Times New Roman" w:cs="Times New Roman"/>
          <w:lang w:val="fr-FR"/>
        </w:rPr>
      </w:pPr>
      <w:r w:rsidRPr="00DA725E">
        <w:rPr>
          <w:rStyle w:val="FootnoteReference"/>
          <w:rFonts w:ascii="Times New Roman" w:hAnsi="Times New Roman" w:cs="Times New Roman"/>
        </w:rPr>
        <w:footnoteRef/>
      </w:r>
      <w:r w:rsidRPr="00DA725E">
        <w:rPr>
          <w:rFonts w:ascii="Times New Roman" w:hAnsi="Times New Roman" w:cs="Times New Roman"/>
          <w:lang w:val="fr-FR"/>
        </w:rPr>
        <w:t xml:space="preserve"> </w:t>
      </w:r>
      <w:r w:rsidRPr="00B70932">
        <w:rPr>
          <w:rFonts w:ascii="Times New Roman" w:hAnsi="Times New Roman" w:cs="Times New Roman"/>
          <w:lang w:val="fr-FR"/>
        </w:rPr>
        <w:t xml:space="preserve">“Hoc, quia se </w:t>
      </w:r>
      <w:proofErr w:type="spellStart"/>
      <w:r w:rsidRPr="00B70932">
        <w:rPr>
          <w:rFonts w:ascii="Times New Roman" w:hAnsi="Times New Roman" w:cs="Times New Roman"/>
          <w:lang w:val="fr-FR"/>
        </w:rPr>
        <w:t>ita</w:t>
      </w:r>
      <w:proofErr w:type="spellEnd"/>
      <w:r w:rsidRPr="00B70932">
        <w:rPr>
          <w:rFonts w:ascii="Times New Roman" w:hAnsi="Times New Roman" w:cs="Times New Roman"/>
          <w:lang w:val="fr-FR"/>
        </w:rPr>
        <w:t xml:space="preserve"> </w:t>
      </w:r>
      <w:proofErr w:type="spellStart"/>
      <w:r w:rsidRPr="00B70932">
        <w:rPr>
          <w:rFonts w:ascii="Times New Roman" w:hAnsi="Times New Roman" w:cs="Times New Roman"/>
          <w:lang w:val="fr-FR"/>
        </w:rPr>
        <w:t>obtulit</w:t>
      </w:r>
      <w:proofErr w:type="spellEnd"/>
      <w:r w:rsidRPr="00B70932">
        <w:rPr>
          <w:rFonts w:ascii="Times New Roman" w:hAnsi="Times New Roman" w:cs="Times New Roman"/>
          <w:lang w:val="fr-FR"/>
        </w:rPr>
        <w:t xml:space="preserve"> </w:t>
      </w:r>
      <w:proofErr w:type="spellStart"/>
      <w:r w:rsidRPr="00B70932">
        <w:rPr>
          <w:rFonts w:ascii="Times New Roman" w:hAnsi="Times New Roman" w:cs="Times New Roman"/>
          <w:lang w:val="fr-FR"/>
        </w:rPr>
        <w:t>occasio</w:t>
      </w:r>
      <w:proofErr w:type="spellEnd"/>
      <w:r w:rsidRPr="00B70932">
        <w:rPr>
          <w:rFonts w:ascii="Times New Roman" w:hAnsi="Times New Roman" w:cs="Times New Roman"/>
          <w:lang w:val="fr-FR"/>
        </w:rPr>
        <w:t xml:space="preserve">, </w:t>
      </w:r>
      <w:proofErr w:type="spellStart"/>
      <w:r w:rsidRPr="00B70932">
        <w:rPr>
          <w:rFonts w:ascii="Times New Roman" w:hAnsi="Times New Roman" w:cs="Times New Roman"/>
          <w:lang w:val="fr-FR"/>
        </w:rPr>
        <w:t>extrinsecus</w:t>
      </w:r>
      <w:proofErr w:type="spellEnd"/>
      <w:r w:rsidRPr="00B70932">
        <w:rPr>
          <w:rFonts w:ascii="Times New Roman" w:hAnsi="Times New Roman" w:cs="Times New Roman"/>
          <w:lang w:val="fr-FR"/>
        </w:rPr>
        <w:t xml:space="preserve"> </w:t>
      </w:r>
      <w:proofErr w:type="spellStart"/>
      <w:r w:rsidRPr="00B70932">
        <w:rPr>
          <w:rFonts w:ascii="Times New Roman" w:hAnsi="Times New Roman" w:cs="Times New Roman"/>
          <w:lang w:val="fr-FR"/>
        </w:rPr>
        <w:t>inserto</w:t>
      </w:r>
      <w:proofErr w:type="spellEnd"/>
      <w:r w:rsidRPr="00B70932">
        <w:rPr>
          <w:rFonts w:ascii="Times New Roman" w:hAnsi="Times New Roman" w:cs="Times New Roman"/>
          <w:lang w:val="fr-FR"/>
        </w:rPr>
        <w:t xml:space="preserve"> non ab </w:t>
      </w:r>
      <w:proofErr w:type="spellStart"/>
      <w:r w:rsidRPr="00B70932">
        <w:rPr>
          <w:rFonts w:ascii="Times New Roman" w:hAnsi="Times New Roman" w:cs="Times New Roman"/>
          <w:lang w:val="fr-FR"/>
        </w:rPr>
        <w:t>re</w:t>
      </w:r>
      <w:proofErr w:type="spellEnd"/>
      <w:r w:rsidRPr="00B70932">
        <w:rPr>
          <w:rFonts w:ascii="Times New Roman" w:hAnsi="Times New Roman" w:cs="Times New Roman"/>
          <w:lang w:val="fr-FR"/>
        </w:rPr>
        <w:t xml:space="preserve"> </w:t>
      </w:r>
      <w:proofErr w:type="spellStart"/>
      <w:r w:rsidRPr="00B70932">
        <w:rPr>
          <w:rFonts w:ascii="Times New Roman" w:hAnsi="Times New Roman" w:cs="Times New Roman"/>
          <w:lang w:val="fr-FR"/>
        </w:rPr>
        <w:t>videtur</w:t>
      </w:r>
      <w:proofErr w:type="spellEnd"/>
      <w:r w:rsidRPr="00B70932">
        <w:rPr>
          <w:rFonts w:ascii="Times New Roman" w:hAnsi="Times New Roman" w:cs="Times New Roman"/>
          <w:lang w:val="fr-FR"/>
        </w:rPr>
        <w:t xml:space="preserve"> </w:t>
      </w:r>
      <w:proofErr w:type="spellStart"/>
      <w:r w:rsidRPr="00B70932">
        <w:rPr>
          <w:rFonts w:ascii="Times New Roman" w:hAnsi="Times New Roman" w:cs="Times New Roman"/>
          <w:lang w:val="fr-FR"/>
        </w:rPr>
        <w:t>etiam</w:t>
      </w:r>
      <w:proofErr w:type="spellEnd"/>
      <w:r w:rsidRPr="00B70932">
        <w:rPr>
          <w:rFonts w:ascii="Times New Roman" w:hAnsi="Times New Roman" w:cs="Times New Roman"/>
          <w:lang w:val="fr-FR"/>
        </w:rPr>
        <w:t xml:space="preserve"> cetera, que </w:t>
      </w:r>
      <w:proofErr w:type="spellStart"/>
      <w:r w:rsidRPr="00B70932">
        <w:rPr>
          <w:rFonts w:ascii="Times New Roman" w:hAnsi="Times New Roman" w:cs="Times New Roman"/>
          <w:lang w:val="fr-FR"/>
        </w:rPr>
        <w:t>isdem</w:t>
      </w:r>
      <w:proofErr w:type="spellEnd"/>
      <w:r w:rsidRPr="00B70932">
        <w:rPr>
          <w:rFonts w:ascii="Times New Roman" w:hAnsi="Times New Roman" w:cs="Times New Roman"/>
          <w:lang w:val="fr-FR"/>
        </w:rPr>
        <w:t xml:space="preserve"> </w:t>
      </w:r>
    </w:p>
    <w:p w14:paraId="6C2726AF" w14:textId="77777777" w:rsidR="006B6632" w:rsidRPr="00DA725E" w:rsidRDefault="006B6632" w:rsidP="00DE2D99">
      <w:pPr>
        <w:pStyle w:val="FootnoteText"/>
        <w:rPr>
          <w:rFonts w:ascii="Times New Roman" w:hAnsi="Times New Roman" w:cs="Times New Roman"/>
        </w:rPr>
      </w:pPr>
      <w:proofErr w:type="spellStart"/>
      <w:proofErr w:type="gramStart"/>
      <w:r w:rsidRPr="00B70932">
        <w:rPr>
          <w:rFonts w:ascii="Times New Roman" w:hAnsi="Times New Roman" w:cs="Times New Roman"/>
        </w:rPr>
        <w:t>temporibus</w:t>
      </w:r>
      <w:proofErr w:type="spellEnd"/>
      <w:proofErr w:type="gramEnd"/>
      <w:r w:rsidRPr="00B70932">
        <w:rPr>
          <w:rFonts w:ascii="Times New Roman" w:hAnsi="Times New Roman" w:cs="Times New Roman"/>
        </w:rPr>
        <w:t xml:space="preserve"> </w:t>
      </w:r>
      <w:proofErr w:type="spellStart"/>
      <w:r w:rsidRPr="00B70932">
        <w:rPr>
          <w:rFonts w:ascii="Times New Roman" w:hAnsi="Times New Roman" w:cs="Times New Roman"/>
        </w:rPr>
        <w:t>memoria</w:t>
      </w:r>
      <w:proofErr w:type="spellEnd"/>
      <w:r w:rsidRPr="00B70932">
        <w:rPr>
          <w:rFonts w:ascii="Times New Roman" w:hAnsi="Times New Roman" w:cs="Times New Roman"/>
        </w:rPr>
        <w:t xml:space="preserve"> </w:t>
      </w:r>
      <w:proofErr w:type="spellStart"/>
      <w:r w:rsidRPr="00B70932">
        <w:rPr>
          <w:rFonts w:ascii="Times New Roman" w:hAnsi="Times New Roman" w:cs="Times New Roman"/>
        </w:rPr>
        <w:t>digna</w:t>
      </w:r>
      <w:proofErr w:type="spellEnd"/>
      <w:r w:rsidRPr="00B70932">
        <w:rPr>
          <w:rFonts w:ascii="Times New Roman" w:hAnsi="Times New Roman" w:cs="Times New Roman"/>
        </w:rPr>
        <w:t xml:space="preserve"> </w:t>
      </w:r>
      <w:proofErr w:type="spellStart"/>
      <w:r w:rsidRPr="00B70932">
        <w:rPr>
          <w:rFonts w:ascii="Times New Roman" w:hAnsi="Times New Roman" w:cs="Times New Roman"/>
        </w:rPr>
        <w:t>gesta</w:t>
      </w:r>
      <w:proofErr w:type="spellEnd"/>
      <w:r w:rsidRPr="00B70932">
        <w:rPr>
          <w:rFonts w:ascii="Times New Roman" w:hAnsi="Times New Roman" w:cs="Times New Roman"/>
        </w:rPr>
        <w:t xml:space="preserve"> </w:t>
      </w:r>
      <w:proofErr w:type="spellStart"/>
      <w:r w:rsidRPr="00B70932">
        <w:rPr>
          <w:rFonts w:ascii="Times New Roman" w:hAnsi="Times New Roman" w:cs="Times New Roman"/>
        </w:rPr>
        <w:t>sunt</w:t>
      </w:r>
      <w:proofErr w:type="spellEnd"/>
      <w:r w:rsidRPr="00B70932">
        <w:rPr>
          <w:rFonts w:ascii="Times New Roman" w:hAnsi="Times New Roman" w:cs="Times New Roman"/>
        </w:rPr>
        <w:t xml:space="preserve">, </w:t>
      </w:r>
      <w:proofErr w:type="spellStart"/>
      <w:r w:rsidRPr="00B70932">
        <w:rPr>
          <w:rFonts w:ascii="Times New Roman" w:hAnsi="Times New Roman" w:cs="Times New Roman"/>
        </w:rPr>
        <w:t>stili</w:t>
      </w:r>
      <w:proofErr w:type="spellEnd"/>
      <w:r w:rsidRPr="00B70932">
        <w:rPr>
          <w:rFonts w:ascii="Times New Roman" w:hAnsi="Times New Roman" w:cs="Times New Roman"/>
        </w:rPr>
        <w:t xml:space="preserve"> officio </w:t>
      </w:r>
      <w:proofErr w:type="spellStart"/>
      <w:r w:rsidRPr="00B70932">
        <w:rPr>
          <w:rFonts w:ascii="Times New Roman" w:hAnsi="Times New Roman" w:cs="Times New Roman"/>
        </w:rPr>
        <w:t>religare</w:t>
      </w:r>
      <w:proofErr w:type="spellEnd"/>
      <w:r w:rsidRPr="00B70932">
        <w:rPr>
          <w:rFonts w:ascii="Times New Roman" w:hAnsi="Times New Roman" w:cs="Times New Roman"/>
        </w:rPr>
        <w:t>,</w:t>
      </w:r>
      <w:r>
        <w:rPr>
          <w:rFonts w:ascii="Times New Roman" w:hAnsi="Times New Roman" w:cs="Times New Roman"/>
        </w:rPr>
        <w:t>”</w:t>
      </w:r>
      <w:r w:rsidRPr="00B70932">
        <w:rPr>
          <w:rFonts w:ascii="Times New Roman" w:hAnsi="Times New Roman" w:cs="Times New Roman"/>
        </w:rPr>
        <w:t xml:space="preserve"> </w:t>
      </w:r>
      <w:proofErr w:type="spellStart"/>
      <w:r w:rsidRPr="00DA725E">
        <w:rPr>
          <w:rFonts w:ascii="Times New Roman" w:hAnsi="Times New Roman" w:cs="Times New Roman"/>
        </w:rPr>
        <w:t>Notker</w:t>
      </w:r>
      <w:proofErr w:type="spellEnd"/>
      <w:r w:rsidRPr="00DA725E">
        <w:rPr>
          <w:rFonts w:ascii="Times New Roman" w:hAnsi="Times New Roman" w:cs="Times New Roman"/>
        </w:rPr>
        <w:t xml:space="preserve">, </w:t>
      </w:r>
      <w:proofErr w:type="spellStart"/>
      <w:r w:rsidRPr="00DA725E">
        <w:rPr>
          <w:rFonts w:ascii="Times New Roman" w:hAnsi="Times New Roman" w:cs="Times New Roman"/>
          <w:i/>
        </w:rPr>
        <w:t>Gesta</w:t>
      </w:r>
      <w:proofErr w:type="spellEnd"/>
      <w:r w:rsidRPr="00DA725E">
        <w:rPr>
          <w:rFonts w:ascii="Times New Roman" w:hAnsi="Times New Roman" w:cs="Times New Roman"/>
          <w:i/>
        </w:rPr>
        <w:t xml:space="preserve">, </w:t>
      </w:r>
      <w:r w:rsidRPr="00DA725E">
        <w:rPr>
          <w:rFonts w:ascii="Times New Roman" w:hAnsi="Times New Roman" w:cs="Times New Roman"/>
        </w:rPr>
        <w:t>I.21</w:t>
      </w:r>
      <w:r>
        <w:rPr>
          <w:rFonts w:ascii="Times New Roman" w:hAnsi="Times New Roman" w:cs="Times New Roman"/>
        </w:rPr>
        <w:t xml:space="preserve">, ed. H.F. </w:t>
      </w:r>
      <w:proofErr w:type="spellStart"/>
      <w:r>
        <w:rPr>
          <w:rFonts w:ascii="Times New Roman" w:hAnsi="Times New Roman" w:cs="Times New Roman"/>
        </w:rPr>
        <w:t>Haefele</w:t>
      </w:r>
      <w:proofErr w:type="spellEnd"/>
      <w:r>
        <w:rPr>
          <w:rFonts w:ascii="Times New Roman" w:hAnsi="Times New Roman" w:cs="Times New Roman"/>
        </w:rPr>
        <w:t>, p. 27</w:t>
      </w:r>
      <w:r w:rsidRPr="00DA725E">
        <w:rPr>
          <w:rFonts w:ascii="Times New Roman" w:hAnsi="Times New Roman" w:cs="Times New Roman"/>
        </w:rPr>
        <w:t>.</w:t>
      </w:r>
    </w:p>
  </w:footnote>
  <w:footnote w:id="27">
    <w:p w14:paraId="3503FC04" w14:textId="77777777" w:rsidR="006B6632" w:rsidRPr="00DA725E" w:rsidRDefault="006B6632" w:rsidP="00DE2D99">
      <w:pPr>
        <w:pStyle w:val="FootnoteText"/>
        <w:rPr>
          <w:rFonts w:ascii="Times New Roman" w:hAnsi="Times New Roman" w:cs="Times New Roman"/>
        </w:rPr>
      </w:pPr>
      <w:r w:rsidRPr="00DA725E">
        <w:rPr>
          <w:rStyle w:val="FootnoteReference"/>
          <w:rFonts w:ascii="Times New Roman" w:hAnsi="Times New Roman" w:cs="Times New Roman"/>
        </w:rPr>
        <w:footnoteRef/>
      </w:r>
      <w:r w:rsidRPr="00DA725E">
        <w:rPr>
          <w:rFonts w:ascii="Times New Roman" w:hAnsi="Times New Roman" w:cs="Times New Roman"/>
        </w:rPr>
        <w:t xml:space="preserve"> Brewer, </w:t>
      </w:r>
      <w:r w:rsidRPr="00DA725E">
        <w:rPr>
          <w:rFonts w:ascii="Times New Roman" w:hAnsi="Times New Roman" w:cs="Times New Roman"/>
          <w:i/>
        </w:rPr>
        <w:t xml:space="preserve">Wonder and Skepticism, </w:t>
      </w:r>
      <w:r>
        <w:rPr>
          <w:rFonts w:ascii="Times New Roman" w:hAnsi="Times New Roman" w:cs="Times New Roman"/>
        </w:rPr>
        <w:t xml:space="preserve">p. </w:t>
      </w:r>
      <w:r w:rsidRPr="00DA725E">
        <w:rPr>
          <w:rFonts w:ascii="Times New Roman" w:hAnsi="Times New Roman" w:cs="Times New Roman"/>
        </w:rPr>
        <w:t>137.</w:t>
      </w:r>
    </w:p>
  </w:footnote>
  <w:footnote w:id="28">
    <w:p w14:paraId="74E7E36A" w14:textId="77777777" w:rsidR="006B6632" w:rsidRPr="00750752" w:rsidRDefault="006B6632" w:rsidP="00DE2D99">
      <w:pPr>
        <w:pStyle w:val="FootnoteText"/>
        <w:rPr>
          <w:rFonts w:ascii="Times New Roman" w:hAnsi="Times New Roman" w:cs="Times New Roman"/>
        </w:rPr>
      </w:pPr>
      <w:r w:rsidRPr="00DA725E">
        <w:rPr>
          <w:rStyle w:val="FootnoteReference"/>
          <w:rFonts w:ascii="Times New Roman" w:hAnsi="Times New Roman" w:cs="Times New Roman"/>
        </w:rPr>
        <w:footnoteRef/>
      </w:r>
      <w:r w:rsidRPr="00DA725E">
        <w:rPr>
          <w:rFonts w:ascii="Times New Roman" w:hAnsi="Times New Roman" w:cs="Times New Roman"/>
        </w:rPr>
        <w:t xml:space="preserve"> </w:t>
      </w:r>
      <w:proofErr w:type="spellStart"/>
      <w:r w:rsidRPr="00DA725E">
        <w:rPr>
          <w:rFonts w:ascii="Times New Roman" w:hAnsi="Times New Roman" w:cs="Times New Roman"/>
        </w:rPr>
        <w:t>Notker</w:t>
      </w:r>
      <w:proofErr w:type="spellEnd"/>
      <w:r w:rsidRPr="00DA725E">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i/>
        </w:rPr>
        <w:t>Gesta</w:t>
      </w:r>
      <w:proofErr w:type="spellEnd"/>
      <w:r>
        <w:rPr>
          <w:rFonts w:ascii="Times New Roman" w:hAnsi="Times New Roman" w:cs="Times New Roman"/>
          <w:i/>
        </w:rPr>
        <w:t>,</w:t>
      </w:r>
      <w:r w:rsidRPr="00DA725E">
        <w:rPr>
          <w:rFonts w:ascii="Times New Roman" w:hAnsi="Times New Roman" w:cs="Times New Roman"/>
        </w:rPr>
        <w:t xml:space="preserve"> </w:t>
      </w:r>
      <w:r>
        <w:rPr>
          <w:rFonts w:ascii="Times New Roman" w:hAnsi="Times New Roman" w:cs="Times New Roman"/>
        </w:rPr>
        <w:t>preface to book</w:t>
      </w:r>
      <w:r w:rsidRPr="00DA725E">
        <w:rPr>
          <w:rFonts w:ascii="Times New Roman" w:hAnsi="Times New Roman" w:cs="Times New Roman"/>
        </w:rPr>
        <w:t xml:space="preserve"> II</w:t>
      </w:r>
      <w:r>
        <w:rPr>
          <w:rFonts w:ascii="Times New Roman" w:hAnsi="Times New Roman" w:cs="Times New Roman"/>
        </w:rPr>
        <w:t xml:space="preserve">, ed. H.F. </w:t>
      </w:r>
      <w:proofErr w:type="spellStart"/>
      <w:r>
        <w:rPr>
          <w:rFonts w:ascii="Times New Roman" w:hAnsi="Times New Roman" w:cs="Times New Roman"/>
        </w:rPr>
        <w:t>Haefele</w:t>
      </w:r>
      <w:proofErr w:type="spellEnd"/>
      <w:r>
        <w:rPr>
          <w:rFonts w:ascii="Times New Roman" w:hAnsi="Times New Roman" w:cs="Times New Roman"/>
        </w:rPr>
        <w:t>, p. 48</w:t>
      </w:r>
      <w:r w:rsidRPr="00DA725E">
        <w:rPr>
          <w:rFonts w:ascii="Times New Roman" w:hAnsi="Times New Roman" w:cs="Times New Roman"/>
        </w:rPr>
        <w:t>.</w:t>
      </w:r>
    </w:p>
  </w:footnote>
  <w:footnote w:id="29">
    <w:p w14:paraId="7F0C6206" w14:textId="77777777" w:rsidR="006B6632" w:rsidRPr="007100F2" w:rsidRDefault="006B6632" w:rsidP="007A69D8">
      <w:pPr>
        <w:pStyle w:val="FootnoteText"/>
        <w:rPr>
          <w:rFonts w:ascii="Times New Roman" w:hAnsi="Times New Roman" w:cs="Times New Roman"/>
        </w:rPr>
      </w:pPr>
      <w:r w:rsidRPr="007E453A">
        <w:rPr>
          <w:rStyle w:val="FootnoteReference"/>
          <w:rFonts w:ascii="Times New Roman" w:hAnsi="Times New Roman" w:cs="Times New Roman"/>
        </w:rPr>
        <w:footnoteRef/>
      </w:r>
      <w:r w:rsidRPr="007E453A">
        <w:rPr>
          <w:rFonts w:ascii="Times New Roman" w:hAnsi="Times New Roman" w:cs="Times New Roman"/>
        </w:rPr>
        <w:t xml:space="preserve"> </w:t>
      </w:r>
      <w:r w:rsidRPr="007A69D8">
        <w:rPr>
          <w:rFonts w:ascii="Times New Roman" w:hAnsi="Times New Roman" w:cs="Times New Roman"/>
        </w:rPr>
        <w:t xml:space="preserve">Noble, </w:t>
      </w:r>
      <w:r w:rsidRPr="007A69D8">
        <w:rPr>
          <w:rFonts w:ascii="Times New Roman" w:hAnsi="Times New Roman" w:cs="Times New Roman"/>
          <w:i/>
        </w:rPr>
        <w:t>Charlemagne and Louis the Pious</w:t>
      </w:r>
      <w:r w:rsidRPr="007E453A">
        <w:rPr>
          <w:rFonts w:ascii="Times New Roman" w:hAnsi="Times New Roman" w:cs="Times New Roman"/>
          <w:i/>
        </w:rPr>
        <w:t>,</w:t>
      </w:r>
      <w:r>
        <w:rPr>
          <w:rFonts w:ascii="Times New Roman" w:hAnsi="Times New Roman" w:cs="Times New Roman"/>
          <w:i/>
        </w:rPr>
        <w:t xml:space="preserve"> </w:t>
      </w:r>
      <w:r>
        <w:rPr>
          <w:rFonts w:ascii="Times New Roman" w:hAnsi="Times New Roman" w:cs="Times New Roman"/>
        </w:rPr>
        <w:t>p.</w:t>
      </w:r>
      <w:r w:rsidRPr="007E453A">
        <w:rPr>
          <w:rFonts w:ascii="Times New Roman" w:hAnsi="Times New Roman" w:cs="Times New Roman"/>
          <w:i/>
        </w:rPr>
        <w:t xml:space="preserve"> </w:t>
      </w:r>
      <w:r w:rsidRPr="007100F2">
        <w:rPr>
          <w:rFonts w:ascii="Times New Roman" w:hAnsi="Times New Roman" w:cs="Times New Roman"/>
        </w:rPr>
        <w:t>52.</w:t>
      </w:r>
    </w:p>
  </w:footnote>
  <w:footnote w:id="30">
    <w:p w14:paraId="19197E96" w14:textId="77777777" w:rsidR="006B6632" w:rsidRDefault="006B6632" w:rsidP="00DE2D99">
      <w:pPr>
        <w:ind w:left="0" w:firstLine="720"/>
        <w:rPr>
          <w:rFonts w:ascii="Times New Roman" w:hAnsi="Times New Roman" w:cs="Times New Roman"/>
          <w:sz w:val="20"/>
          <w:szCs w:val="20"/>
          <w:lang w:val="fr-FR"/>
        </w:rPr>
      </w:pPr>
      <w:r w:rsidRPr="007E453A">
        <w:rPr>
          <w:rStyle w:val="FootnoteReference"/>
          <w:rFonts w:ascii="Times New Roman" w:hAnsi="Times New Roman" w:cs="Times New Roman"/>
          <w:sz w:val="20"/>
          <w:szCs w:val="20"/>
        </w:rPr>
        <w:footnoteRef/>
      </w:r>
      <w:r w:rsidRPr="007E453A">
        <w:rPr>
          <w:rFonts w:ascii="Times New Roman" w:hAnsi="Times New Roman" w:cs="Times New Roman"/>
          <w:sz w:val="20"/>
          <w:szCs w:val="20"/>
          <w:lang w:val="fr-FR"/>
        </w:rPr>
        <w:t xml:space="preserve"> </w:t>
      </w:r>
      <w:r w:rsidRPr="00B70932">
        <w:rPr>
          <w:rFonts w:ascii="Times New Roman" w:hAnsi="Times New Roman" w:cs="Times New Roman"/>
          <w:sz w:val="20"/>
          <w:szCs w:val="20"/>
          <w:lang w:val="fr-FR"/>
        </w:rPr>
        <w:t>“</w:t>
      </w:r>
      <w:proofErr w:type="spellStart"/>
      <w:r w:rsidRPr="00B70932">
        <w:rPr>
          <w:rFonts w:ascii="Times New Roman" w:hAnsi="Times New Roman" w:cs="Times New Roman"/>
          <w:sz w:val="20"/>
          <w:szCs w:val="20"/>
          <w:lang w:val="fr-FR"/>
        </w:rPr>
        <w:t>Omnipotens</w:t>
      </w:r>
      <w:proofErr w:type="spellEnd"/>
      <w:r w:rsidRPr="00B70932">
        <w:rPr>
          <w:rFonts w:ascii="Times New Roman" w:hAnsi="Times New Roman" w:cs="Times New Roman"/>
          <w:sz w:val="20"/>
          <w:szCs w:val="20"/>
          <w:lang w:val="fr-FR"/>
        </w:rPr>
        <w:t xml:space="preserve"> </w:t>
      </w:r>
      <w:proofErr w:type="spellStart"/>
      <w:r w:rsidRPr="00B70932">
        <w:rPr>
          <w:rFonts w:ascii="Times New Roman" w:hAnsi="Times New Roman" w:cs="Times New Roman"/>
          <w:sz w:val="20"/>
          <w:szCs w:val="20"/>
          <w:lang w:val="fr-FR"/>
        </w:rPr>
        <w:t>rerum</w:t>
      </w:r>
      <w:proofErr w:type="spellEnd"/>
      <w:r w:rsidRPr="00B70932">
        <w:rPr>
          <w:rFonts w:ascii="Times New Roman" w:hAnsi="Times New Roman" w:cs="Times New Roman"/>
          <w:sz w:val="20"/>
          <w:szCs w:val="20"/>
          <w:lang w:val="fr-FR"/>
        </w:rPr>
        <w:t xml:space="preserve"> </w:t>
      </w:r>
      <w:proofErr w:type="spellStart"/>
      <w:r w:rsidRPr="00B70932">
        <w:rPr>
          <w:rFonts w:ascii="Times New Roman" w:hAnsi="Times New Roman" w:cs="Times New Roman"/>
          <w:sz w:val="20"/>
          <w:szCs w:val="20"/>
          <w:lang w:val="fr-FR"/>
        </w:rPr>
        <w:t>dispositor</w:t>
      </w:r>
      <w:proofErr w:type="spellEnd"/>
      <w:r w:rsidRPr="00B70932">
        <w:rPr>
          <w:rFonts w:ascii="Times New Roman" w:hAnsi="Times New Roman" w:cs="Times New Roman"/>
          <w:sz w:val="20"/>
          <w:szCs w:val="20"/>
          <w:lang w:val="fr-FR"/>
        </w:rPr>
        <w:t xml:space="preserve"> </w:t>
      </w:r>
      <w:proofErr w:type="spellStart"/>
      <w:r w:rsidRPr="00B70932">
        <w:rPr>
          <w:rFonts w:ascii="Times New Roman" w:hAnsi="Times New Roman" w:cs="Times New Roman"/>
          <w:sz w:val="20"/>
          <w:szCs w:val="20"/>
          <w:lang w:val="fr-FR"/>
        </w:rPr>
        <w:t>ordinatorque</w:t>
      </w:r>
      <w:proofErr w:type="spellEnd"/>
      <w:r w:rsidRPr="00B70932">
        <w:rPr>
          <w:rFonts w:ascii="Times New Roman" w:hAnsi="Times New Roman" w:cs="Times New Roman"/>
          <w:sz w:val="20"/>
          <w:szCs w:val="20"/>
          <w:lang w:val="fr-FR"/>
        </w:rPr>
        <w:t xml:space="preserve"> </w:t>
      </w:r>
      <w:proofErr w:type="spellStart"/>
      <w:r w:rsidRPr="00B70932">
        <w:rPr>
          <w:rFonts w:ascii="Times New Roman" w:hAnsi="Times New Roman" w:cs="Times New Roman"/>
          <w:sz w:val="20"/>
          <w:szCs w:val="20"/>
          <w:lang w:val="fr-FR"/>
        </w:rPr>
        <w:t>regnorum</w:t>
      </w:r>
      <w:proofErr w:type="spellEnd"/>
      <w:r w:rsidRPr="00B70932">
        <w:rPr>
          <w:rFonts w:ascii="Times New Roman" w:hAnsi="Times New Roman" w:cs="Times New Roman"/>
          <w:sz w:val="20"/>
          <w:szCs w:val="20"/>
          <w:lang w:val="fr-FR"/>
        </w:rPr>
        <w:t xml:space="preserve"> et </w:t>
      </w:r>
      <w:proofErr w:type="spellStart"/>
      <w:r w:rsidRPr="00B70932">
        <w:rPr>
          <w:rFonts w:ascii="Times New Roman" w:hAnsi="Times New Roman" w:cs="Times New Roman"/>
          <w:sz w:val="20"/>
          <w:szCs w:val="20"/>
          <w:lang w:val="fr-FR"/>
        </w:rPr>
        <w:t>temporum</w:t>
      </w:r>
      <w:proofErr w:type="spellEnd"/>
      <w:r w:rsidRPr="007E453A">
        <w:rPr>
          <w:rFonts w:ascii="Times New Roman" w:hAnsi="Times New Roman" w:cs="Times New Roman"/>
          <w:i/>
          <w:sz w:val="20"/>
          <w:szCs w:val="20"/>
          <w:lang w:val="fr-FR"/>
        </w:rPr>
        <w:t>,</w:t>
      </w:r>
      <w:r w:rsidRPr="00B70932">
        <w:rPr>
          <w:rFonts w:ascii="Times New Roman" w:hAnsi="Times New Roman" w:cs="Times New Roman"/>
          <w:sz w:val="20"/>
          <w:szCs w:val="20"/>
          <w:lang w:val="fr-FR"/>
        </w:rPr>
        <w:t>”</w:t>
      </w:r>
      <w:r w:rsidRPr="007E453A">
        <w:rPr>
          <w:rFonts w:ascii="Times New Roman" w:hAnsi="Times New Roman" w:cs="Times New Roman"/>
          <w:i/>
          <w:sz w:val="20"/>
          <w:szCs w:val="20"/>
          <w:lang w:val="fr-FR"/>
        </w:rPr>
        <w:t xml:space="preserve"> </w:t>
      </w:r>
      <w:r>
        <w:rPr>
          <w:rFonts w:ascii="Times New Roman" w:hAnsi="Times New Roman" w:cs="Times New Roman"/>
          <w:sz w:val="20"/>
          <w:szCs w:val="20"/>
          <w:lang w:val="fr-FR"/>
        </w:rPr>
        <w:t xml:space="preserve">Notker, </w:t>
      </w:r>
      <w:proofErr w:type="spellStart"/>
      <w:r>
        <w:rPr>
          <w:rFonts w:ascii="Times New Roman" w:hAnsi="Times New Roman" w:cs="Times New Roman"/>
          <w:i/>
          <w:sz w:val="20"/>
          <w:szCs w:val="20"/>
          <w:lang w:val="fr-FR"/>
        </w:rPr>
        <w:t>Gesta</w:t>
      </w:r>
      <w:proofErr w:type="spellEnd"/>
      <w:r>
        <w:rPr>
          <w:rFonts w:ascii="Times New Roman" w:hAnsi="Times New Roman" w:cs="Times New Roman"/>
          <w:i/>
          <w:sz w:val="20"/>
          <w:szCs w:val="20"/>
          <w:lang w:val="fr-FR"/>
        </w:rPr>
        <w:t xml:space="preserve">, </w:t>
      </w:r>
      <w:r w:rsidRPr="007E453A">
        <w:rPr>
          <w:rFonts w:ascii="Times New Roman" w:hAnsi="Times New Roman" w:cs="Times New Roman"/>
          <w:sz w:val="20"/>
          <w:szCs w:val="20"/>
          <w:lang w:val="fr-FR"/>
        </w:rPr>
        <w:t>I.1</w:t>
      </w:r>
      <w:r>
        <w:rPr>
          <w:rFonts w:ascii="Times New Roman" w:hAnsi="Times New Roman" w:cs="Times New Roman"/>
          <w:sz w:val="20"/>
          <w:szCs w:val="20"/>
          <w:lang w:val="fr-FR"/>
        </w:rPr>
        <w:t xml:space="preserve">, </w:t>
      </w:r>
      <w:proofErr w:type="spellStart"/>
      <w:r>
        <w:rPr>
          <w:rFonts w:ascii="Times New Roman" w:hAnsi="Times New Roman" w:cs="Times New Roman"/>
          <w:sz w:val="20"/>
          <w:szCs w:val="20"/>
          <w:lang w:val="fr-FR"/>
        </w:rPr>
        <w:t>ed</w:t>
      </w:r>
      <w:proofErr w:type="spellEnd"/>
      <w:r>
        <w:rPr>
          <w:rFonts w:ascii="Times New Roman" w:hAnsi="Times New Roman" w:cs="Times New Roman"/>
          <w:sz w:val="20"/>
          <w:szCs w:val="20"/>
          <w:lang w:val="fr-FR"/>
        </w:rPr>
        <w:t xml:space="preserve">. H.F. </w:t>
      </w:r>
    </w:p>
    <w:p w14:paraId="021A0475" w14:textId="77777777" w:rsidR="006B6632" w:rsidRPr="007E453A" w:rsidRDefault="006B6632" w:rsidP="00DE2D99">
      <w:pPr>
        <w:ind w:left="0" w:firstLine="720"/>
        <w:rPr>
          <w:rFonts w:ascii="Times New Roman" w:hAnsi="Times New Roman" w:cs="Times New Roman"/>
          <w:sz w:val="20"/>
          <w:szCs w:val="20"/>
          <w:lang w:val="fr-FR"/>
        </w:rPr>
      </w:pPr>
      <w:proofErr w:type="spellStart"/>
      <w:r>
        <w:rPr>
          <w:rFonts w:ascii="Times New Roman" w:hAnsi="Times New Roman" w:cs="Times New Roman"/>
          <w:sz w:val="20"/>
          <w:szCs w:val="20"/>
          <w:lang w:val="fr-FR"/>
        </w:rPr>
        <w:t>Haefele</w:t>
      </w:r>
      <w:proofErr w:type="spellEnd"/>
      <w:r>
        <w:rPr>
          <w:rFonts w:ascii="Times New Roman" w:hAnsi="Times New Roman" w:cs="Times New Roman"/>
          <w:sz w:val="20"/>
          <w:szCs w:val="20"/>
          <w:lang w:val="fr-FR"/>
        </w:rPr>
        <w:t>, p. 1</w:t>
      </w:r>
      <w:r w:rsidRPr="007E453A">
        <w:rPr>
          <w:rFonts w:ascii="Times New Roman" w:hAnsi="Times New Roman" w:cs="Times New Roman"/>
          <w:sz w:val="20"/>
          <w:szCs w:val="20"/>
          <w:lang w:val="fr-FR"/>
        </w:rPr>
        <w:t>.</w:t>
      </w:r>
    </w:p>
  </w:footnote>
  <w:footnote w:id="31">
    <w:p w14:paraId="3B29A651" w14:textId="77777777" w:rsidR="006B6632" w:rsidRPr="000C7DC7" w:rsidRDefault="006B6632" w:rsidP="00DE2D99">
      <w:pPr>
        <w:pStyle w:val="FootnoteText"/>
        <w:ind w:left="0" w:firstLine="720"/>
        <w:rPr>
          <w:rFonts w:ascii="Times New Roman" w:hAnsi="Times New Roman" w:cs="Times New Roman"/>
        </w:rPr>
      </w:pPr>
      <w:r w:rsidRPr="007E453A">
        <w:rPr>
          <w:rStyle w:val="FootnoteReference"/>
          <w:rFonts w:ascii="Times New Roman" w:hAnsi="Times New Roman" w:cs="Times New Roman"/>
        </w:rPr>
        <w:footnoteRef/>
      </w:r>
      <w:r w:rsidRPr="007E453A">
        <w:rPr>
          <w:rFonts w:ascii="Times New Roman" w:hAnsi="Times New Roman" w:cs="Times New Roman"/>
          <w:lang w:val="fr-FR"/>
        </w:rPr>
        <w:t xml:space="preserve"> </w:t>
      </w:r>
      <w:r w:rsidRPr="00B70932">
        <w:rPr>
          <w:rFonts w:ascii="Times New Roman" w:hAnsi="Times New Roman" w:cs="Times New Roman"/>
          <w:lang w:val="fr-FR"/>
        </w:rPr>
        <w:t>“</w:t>
      </w:r>
      <w:proofErr w:type="spellStart"/>
      <w:proofErr w:type="gramStart"/>
      <w:r w:rsidRPr="00B70932">
        <w:rPr>
          <w:rFonts w:ascii="Times New Roman" w:hAnsi="Times New Roman" w:cs="Times New Roman"/>
          <w:lang w:val="fr-FR"/>
        </w:rPr>
        <w:t>nisi</w:t>
      </w:r>
      <w:proofErr w:type="spellEnd"/>
      <w:proofErr w:type="gramEnd"/>
      <w:r w:rsidRPr="00B70932">
        <w:rPr>
          <w:rFonts w:ascii="Times New Roman" w:hAnsi="Times New Roman" w:cs="Times New Roman"/>
          <w:lang w:val="fr-FR"/>
        </w:rPr>
        <w:t xml:space="preserve"> quia </w:t>
      </w:r>
      <w:proofErr w:type="spellStart"/>
      <w:r w:rsidRPr="00B70932">
        <w:rPr>
          <w:rFonts w:ascii="Times New Roman" w:hAnsi="Times New Roman" w:cs="Times New Roman"/>
          <w:lang w:val="fr-FR"/>
        </w:rPr>
        <w:t>partum</w:t>
      </w:r>
      <w:proofErr w:type="spellEnd"/>
      <w:r w:rsidRPr="00B70932">
        <w:rPr>
          <w:rFonts w:ascii="Times New Roman" w:hAnsi="Times New Roman" w:cs="Times New Roman"/>
          <w:lang w:val="fr-FR"/>
        </w:rPr>
        <w:t xml:space="preserve"> </w:t>
      </w:r>
      <w:proofErr w:type="spellStart"/>
      <w:r w:rsidRPr="00B70932">
        <w:rPr>
          <w:rFonts w:ascii="Times New Roman" w:hAnsi="Times New Roman" w:cs="Times New Roman"/>
          <w:lang w:val="fr-FR"/>
        </w:rPr>
        <w:t>veritat</w:t>
      </w:r>
      <w:r>
        <w:rPr>
          <w:rFonts w:ascii="Times New Roman" w:hAnsi="Times New Roman" w:cs="Times New Roman"/>
          <w:lang w:val="fr-FR"/>
        </w:rPr>
        <w:t>i</w:t>
      </w:r>
      <w:proofErr w:type="spellEnd"/>
      <w:r>
        <w:rPr>
          <w:rFonts w:ascii="Times New Roman" w:hAnsi="Times New Roman" w:cs="Times New Roman"/>
          <w:lang w:val="fr-FR"/>
        </w:rPr>
        <w:t xml:space="preserve"> plus </w:t>
      </w:r>
      <w:proofErr w:type="spellStart"/>
      <w:r>
        <w:rPr>
          <w:rFonts w:ascii="Times New Roman" w:hAnsi="Times New Roman" w:cs="Times New Roman"/>
          <w:lang w:val="fr-FR"/>
        </w:rPr>
        <w:t>credendum</w:t>
      </w:r>
      <w:proofErr w:type="spellEnd"/>
      <w:r>
        <w:rPr>
          <w:rFonts w:ascii="Times New Roman" w:hAnsi="Times New Roman" w:cs="Times New Roman"/>
          <w:lang w:val="fr-FR"/>
        </w:rPr>
        <w:t xml:space="preserve"> est </w:t>
      </w:r>
      <w:proofErr w:type="spellStart"/>
      <w:r>
        <w:rPr>
          <w:rFonts w:ascii="Times New Roman" w:hAnsi="Times New Roman" w:cs="Times New Roman"/>
          <w:lang w:val="fr-FR"/>
        </w:rPr>
        <w:t>quam</w:t>
      </w:r>
      <w:proofErr w:type="spellEnd"/>
      <w:r>
        <w:rPr>
          <w:rFonts w:ascii="Times New Roman" w:hAnsi="Times New Roman" w:cs="Times New Roman"/>
          <w:lang w:val="fr-FR"/>
        </w:rPr>
        <w:t xml:space="preserve"> modem</w:t>
      </w:r>
      <w:r w:rsidRPr="00B70932">
        <w:rPr>
          <w:rFonts w:ascii="Times New Roman" w:hAnsi="Times New Roman" w:cs="Times New Roman"/>
          <w:lang w:val="fr-FR"/>
        </w:rPr>
        <w:t xml:space="preserve"> </w:t>
      </w:r>
      <w:proofErr w:type="spellStart"/>
      <w:r w:rsidRPr="00B70932">
        <w:rPr>
          <w:rFonts w:ascii="Times New Roman" w:hAnsi="Times New Roman" w:cs="Times New Roman"/>
          <w:lang w:val="fr-FR"/>
        </w:rPr>
        <w:t>ignave</w:t>
      </w:r>
      <w:proofErr w:type="spellEnd"/>
      <w:r w:rsidRPr="00B70932">
        <w:rPr>
          <w:rFonts w:ascii="Times New Roman" w:hAnsi="Times New Roman" w:cs="Times New Roman"/>
          <w:lang w:val="fr-FR"/>
        </w:rPr>
        <w:t xml:space="preserve"> </w:t>
      </w:r>
      <w:proofErr w:type="spellStart"/>
      <w:r w:rsidRPr="00B70932">
        <w:rPr>
          <w:rFonts w:ascii="Times New Roman" w:hAnsi="Times New Roman" w:cs="Times New Roman"/>
          <w:lang w:val="fr-FR"/>
        </w:rPr>
        <w:t>falsitati</w:t>
      </w:r>
      <w:proofErr w:type="spellEnd"/>
      <w:r w:rsidRPr="00B70932">
        <w:rPr>
          <w:rFonts w:ascii="Times New Roman" w:hAnsi="Times New Roman" w:cs="Times New Roman"/>
          <w:lang w:val="fr-FR"/>
        </w:rPr>
        <w:t>,”</w:t>
      </w:r>
      <w:r w:rsidRPr="007E453A">
        <w:rPr>
          <w:rFonts w:ascii="Times New Roman" w:hAnsi="Times New Roman" w:cs="Times New Roman"/>
          <w:i/>
          <w:lang w:val="fr-FR"/>
        </w:rPr>
        <w:t xml:space="preserve"> </w:t>
      </w:r>
      <w:r>
        <w:rPr>
          <w:rFonts w:ascii="Times New Roman" w:hAnsi="Times New Roman" w:cs="Times New Roman"/>
          <w:lang w:val="fr-FR"/>
        </w:rPr>
        <w:t xml:space="preserve">Notker, </w:t>
      </w:r>
      <w:proofErr w:type="spellStart"/>
      <w:r>
        <w:rPr>
          <w:rFonts w:ascii="Times New Roman" w:hAnsi="Times New Roman" w:cs="Times New Roman"/>
          <w:i/>
          <w:lang w:val="fr-FR"/>
        </w:rPr>
        <w:t>Gesta</w:t>
      </w:r>
      <w:proofErr w:type="spellEnd"/>
      <w:r w:rsidRPr="007E453A">
        <w:rPr>
          <w:rFonts w:ascii="Times New Roman" w:hAnsi="Times New Roman" w:cs="Times New Roman"/>
          <w:i/>
          <w:lang w:val="fr-FR"/>
        </w:rPr>
        <w:t xml:space="preserve">, </w:t>
      </w:r>
      <w:r w:rsidRPr="007E453A">
        <w:rPr>
          <w:rFonts w:ascii="Times New Roman" w:hAnsi="Times New Roman" w:cs="Times New Roman"/>
          <w:lang w:val="fr-FR"/>
        </w:rPr>
        <w:t>I.10</w:t>
      </w:r>
      <w:r>
        <w:rPr>
          <w:rFonts w:ascii="Times New Roman" w:hAnsi="Times New Roman" w:cs="Times New Roman"/>
          <w:lang w:val="fr-FR"/>
        </w:rPr>
        <w:t xml:space="preserve">, </w:t>
      </w:r>
      <w:proofErr w:type="spellStart"/>
      <w:r>
        <w:rPr>
          <w:rFonts w:ascii="Times New Roman" w:hAnsi="Times New Roman" w:cs="Times New Roman"/>
          <w:lang w:val="fr-FR"/>
        </w:rPr>
        <w:t>ed</w:t>
      </w:r>
      <w:proofErr w:type="spellEnd"/>
      <w:r>
        <w:rPr>
          <w:rFonts w:ascii="Times New Roman" w:hAnsi="Times New Roman" w:cs="Times New Roman"/>
          <w:lang w:val="fr-FR"/>
        </w:rPr>
        <w:t xml:space="preserve">. </w:t>
      </w:r>
      <w:r w:rsidRPr="000C7DC7">
        <w:rPr>
          <w:rFonts w:ascii="Times New Roman" w:hAnsi="Times New Roman" w:cs="Times New Roman"/>
        </w:rPr>
        <w:t xml:space="preserve">H.F. </w:t>
      </w:r>
    </w:p>
    <w:p w14:paraId="47DE328A" w14:textId="77777777" w:rsidR="006B6632" w:rsidRPr="000C7DC7" w:rsidRDefault="006B6632" w:rsidP="00DE2D99">
      <w:pPr>
        <w:pStyle w:val="FootnoteText"/>
        <w:ind w:left="0" w:firstLine="720"/>
        <w:rPr>
          <w:rFonts w:ascii="Times New Roman" w:hAnsi="Times New Roman" w:cs="Times New Roman"/>
        </w:rPr>
      </w:pPr>
      <w:proofErr w:type="spellStart"/>
      <w:r w:rsidRPr="000C7DC7">
        <w:rPr>
          <w:rFonts w:ascii="Times New Roman" w:hAnsi="Times New Roman" w:cs="Times New Roman"/>
        </w:rPr>
        <w:t>Haefele</w:t>
      </w:r>
      <w:proofErr w:type="spellEnd"/>
      <w:r w:rsidRPr="000C7DC7">
        <w:rPr>
          <w:rFonts w:ascii="Times New Roman" w:hAnsi="Times New Roman" w:cs="Times New Roman"/>
        </w:rPr>
        <w:t>, p 12.</w:t>
      </w:r>
    </w:p>
  </w:footnote>
  <w:footnote w:id="32">
    <w:p w14:paraId="3245C30F" w14:textId="77777777" w:rsidR="006B6632" w:rsidRDefault="006B6632" w:rsidP="00DE2D99">
      <w:pPr>
        <w:pStyle w:val="FootnoteText"/>
        <w:rPr>
          <w:rFonts w:ascii="Times New Roman" w:hAnsi="Times New Roman" w:cs="Times New Roman"/>
        </w:rPr>
      </w:pPr>
      <w:r w:rsidRPr="007E453A">
        <w:rPr>
          <w:rStyle w:val="FootnoteReference"/>
          <w:rFonts w:ascii="Times New Roman" w:hAnsi="Times New Roman" w:cs="Times New Roman"/>
        </w:rPr>
        <w:footnoteRef/>
      </w:r>
      <w:r w:rsidRPr="007E453A">
        <w:rPr>
          <w:rFonts w:ascii="Times New Roman" w:hAnsi="Times New Roman" w:cs="Times New Roman"/>
        </w:rPr>
        <w:t xml:space="preserve"> Jeanette Beer, </w:t>
      </w:r>
      <w:r w:rsidRPr="007E453A">
        <w:rPr>
          <w:rFonts w:ascii="Times New Roman" w:hAnsi="Times New Roman" w:cs="Times New Roman"/>
          <w:i/>
        </w:rPr>
        <w:t>Narrative Conventions of Truth in the Middle Ages</w:t>
      </w:r>
      <w:r w:rsidRPr="007E453A">
        <w:rPr>
          <w:rFonts w:ascii="Times New Roman" w:hAnsi="Times New Roman" w:cs="Times New Roman"/>
        </w:rPr>
        <w:t xml:space="preserve"> (Geneva: </w:t>
      </w:r>
      <w:proofErr w:type="spellStart"/>
      <w:r w:rsidRPr="007E453A">
        <w:rPr>
          <w:rFonts w:ascii="Times New Roman" w:hAnsi="Times New Roman" w:cs="Times New Roman"/>
        </w:rPr>
        <w:t>Librairie</w:t>
      </w:r>
      <w:proofErr w:type="spellEnd"/>
      <w:r w:rsidRPr="007E453A">
        <w:rPr>
          <w:rFonts w:ascii="Times New Roman" w:hAnsi="Times New Roman" w:cs="Times New Roman"/>
        </w:rPr>
        <w:t xml:space="preserve"> </w:t>
      </w:r>
      <w:proofErr w:type="spellStart"/>
      <w:r w:rsidRPr="007E453A">
        <w:rPr>
          <w:rFonts w:ascii="Times New Roman" w:hAnsi="Times New Roman" w:cs="Times New Roman"/>
        </w:rPr>
        <w:t>Droz</w:t>
      </w:r>
      <w:proofErr w:type="spellEnd"/>
      <w:r w:rsidRPr="007E453A">
        <w:rPr>
          <w:rFonts w:ascii="Times New Roman" w:hAnsi="Times New Roman" w:cs="Times New Roman"/>
        </w:rPr>
        <w:t xml:space="preserve"> S.A., 1981)</w:t>
      </w:r>
      <w:r>
        <w:rPr>
          <w:rFonts w:ascii="Times New Roman" w:hAnsi="Times New Roman" w:cs="Times New Roman"/>
        </w:rPr>
        <w:t xml:space="preserve">, </w:t>
      </w:r>
    </w:p>
    <w:p w14:paraId="3958D1A5" w14:textId="77777777" w:rsidR="006B6632" w:rsidRPr="007E453A" w:rsidRDefault="006B6632" w:rsidP="00DE2D99">
      <w:pPr>
        <w:pStyle w:val="FootnoteText"/>
        <w:rPr>
          <w:rFonts w:ascii="Times New Roman" w:hAnsi="Times New Roman" w:cs="Times New Roman"/>
        </w:rPr>
      </w:pPr>
      <w:r>
        <w:rPr>
          <w:rFonts w:ascii="Times New Roman" w:hAnsi="Times New Roman" w:cs="Times New Roman"/>
        </w:rPr>
        <w:t xml:space="preserve">pp. 9-11; and </w:t>
      </w:r>
      <w:proofErr w:type="spellStart"/>
      <w:r w:rsidRPr="007E453A">
        <w:rPr>
          <w:rFonts w:ascii="Times New Roman" w:hAnsi="Times New Roman" w:cs="Times New Roman"/>
        </w:rPr>
        <w:t>Notker</w:t>
      </w:r>
      <w:proofErr w:type="spellEnd"/>
      <w:r w:rsidRPr="007E453A">
        <w:rPr>
          <w:rFonts w:ascii="Times New Roman" w:hAnsi="Times New Roman" w:cs="Times New Roman"/>
        </w:rPr>
        <w:t xml:space="preserve">, </w:t>
      </w:r>
      <w:proofErr w:type="spellStart"/>
      <w:r w:rsidRPr="007E453A">
        <w:rPr>
          <w:rFonts w:ascii="Times New Roman" w:hAnsi="Times New Roman" w:cs="Times New Roman"/>
          <w:i/>
        </w:rPr>
        <w:t>Gesta</w:t>
      </w:r>
      <w:proofErr w:type="spellEnd"/>
      <w:r w:rsidRPr="007E453A">
        <w:rPr>
          <w:rFonts w:ascii="Times New Roman" w:hAnsi="Times New Roman" w:cs="Times New Roman"/>
        </w:rPr>
        <w:t>, I.2</w:t>
      </w:r>
      <w:r>
        <w:rPr>
          <w:rFonts w:ascii="Times New Roman" w:hAnsi="Times New Roman" w:cs="Times New Roman"/>
        </w:rPr>
        <w:t xml:space="preserve">3, ed. H.F. </w:t>
      </w:r>
      <w:proofErr w:type="spellStart"/>
      <w:r>
        <w:rPr>
          <w:rFonts w:ascii="Times New Roman" w:hAnsi="Times New Roman" w:cs="Times New Roman"/>
        </w:rPr>
        <w:t>Haefele</w:t>
      </w:r>
      <w:proofErr w:type="spellEnd"/>
      <w:r>
        <w:rPr>
          <w:rFonts w:ascii="Times New Roman" w:hAnsi="Times New Roman" w:cs="Times New Roman"/>
        </w:rPr>
        <w:t>, p. 32.</w:t>
      </w:r>
    </w:p>
  </w:footnote>
  <w:footnote w:id="33">
    <w:p w14:paraId="1F6F6D74" w14:textId="77777777" w:rsidR="006B6632" w:rsidRPr="000D4586" w:rsidRDefault="006B6632" w:rsidP="009A1B71">
      <w:pPr>
        <w:pStyle w:val="FootnoteText"/>
        <w:rPr>
          <w:rFonts w:ascii="Times New Roman" w:hAnsi="Times New Roman" w:cs="Times New Roman"/>
          <w:i/>
        </w:rPr>
      </w:pPr>
      <w:r w:rsidRPr="000D4586">
        <w:rPr>
          <w:rStyle w:val="FootnoteReference"/>
          <w:rFonts w:ascii="Times New Roman" w:hAnsi="Times New Roman" w:cs="Times New Roman"/>
        </w:rPr>
        <w:footnoteRef/>
      </w:r>
      <w:r w:rsidRPr="000D4586">
        <w:rPr>
          <w:rFonts w:ascii="Times New Roman" w:hAnsi="Times New Roman" w:cs="Times New Roman"/>
        </w:rPr>
        <w:t xml:space="preserve"> Matthew Gillis, </w:t>
      </w:r>
      <w:r w:rsidRPr="000D4586">
        <w:rPr>
          <w:rFonts w:ascii="Times New Roman" w:hAnsi="Times New Roman" w:cs="Times New Roman"/>
          <w:i/>
        </w:rPr>
        <w:t xml:space="preserve">Heresy and Dissent in the Carolingian Empire: the Case of Gottschalk of </w:t>
      </w:r>
      <w:proofErr w:type="spellStart"/>
      <w:r w:rsidRPr="000D4586">
        <w:rPr>
          <w:rFonts w:ascii="Times New Roman" w:hAnsi="Times New Roman" w:cs="Times New Roman"/>
          <w:i/>
        </w:rPr>
        <w:t>Orbais</w:t>
      </w:r>
      <w:proofErr w:type="spellEnd"/>
      <w:r w:rsidRPr="000D4586">
        <w:rPr>
          <w:rFonts w:ascii="Times New Roman" w:hAnsi="Times New Roman" w:cs="Times New Roman"/>
          <w:i/>
        </w:rPr>
        <w:t xml:space="preserve">, </w:t>
      </w:r>
    </w:p>
    <w:p w14:paraId="10C6ABB3" w14:textId="77777777" w:rsidR="006B6632" w:rsidRPr="000D4586" w:rsidRDefault="006B6632" w:rsidP="009A1B71">
      <w:pPr>
        <w:pStyle w:val="FootnoteText"/>
        <w:rPr>
          <w:rFonts w:ascii="Times New Roman" w:hAnsi="Times New Roman" w:cs="Times New Roman"/>
        </w:rPr>
      </w:pPr>
      <w:r w:rsidRPr="000D4586">
        <w:rPr>
          <w:rFonts w:ascii="Times New Roman" w:hAnsi="Times New Roman" w:cs="Times New Roman"/>
        </w:rPr>
        <w:t>(Oxford University Press, 2017), p. 3.</w:t>
      </w:r>
    </w:p>
  </w:footnote>
  <w:footnote w:id="34">
    <w:p w14:paraId="30B59A1E" w14:textId="77777777" w:rsidR="006B6632" w:rsidRPr="000D4586" w:rsidRDefault="006B6632" w:rsidP="00D4350C">
      <w:pPr>
        <w:pStyle w:val="FootnoteText"/>
        <w:rPr>
          <w:rFonts w:ascii="Times New Roman" w:hAnsi="Times New Roman" w:cs="Times New Roman"/>
          <w:i/>
        </w:rPr>
      </w:pPr>
      <w:r w:rsidRPr="000D4586">
        <w:rPr>
          <w:rStyle w:val="FootnoteReference"/>
          <w:rFonts w:ascii="Times New Roman" w:hAnsi="Times New Roman" w:cs="Times New Roman"/>
        </w:rPr>
        <w:footnoteRef/>
      </w:r>
      <w:r w:rsidRPr="000D4586">
        <w:rPr>
          <w:rFonts w:ascii="Times New Roman" w:hAnsi="Times New Roman" w:cs="Times New Roman"/>
        </w:rPr>
        <w:t xml:space="preserve"> Paul </w:t>
      </w:r>
      <w:proofErr w:type="spellStart"/>
      <w:r w:rsidRPr="000D4586">
        <w:rPr>
          <w:rFonts w:ascii="Times New Roman" w:hAnsi="Times New Roman" w:cs="Times New Roman"/>
        </w:rPr>
        <w:t>Fouracre</w:t>
      </w:r>
      <w:proofErr w:type="spellEnd"/>
      <w:r w:rsidRPr="000D4586">
        <w:rPr>
          <w:rFonts w:ascii="Times New Roman" w:hAnsi="Times New Roman" w:cs="Times New Roman"/>
        </w:rPr>
        <w:t xml:space="preserve">, “Carolingian Justice: the rhetoric of improvement and contexts of abuse,’ </w:t>
      </w:r>
      <w:proofErr w:type="spellStart"/>
      <w:r w:rsidRPr="000D4586">
        <w:rPr>
          <w:rFonts w:ascii="Times New Roman" w:hAnsi="Times New Roman" w:cs="Times New Roman"/>
          <w:i/>
        </w:rPr>
        <w:t>Settimane</w:t>
      </w:r>
      <w:proofErr w:type="spellEnd"/>
      <w:r w:rsidRPr="000D4586">
        <w:rPr>
          <w:rFonts w:ascii="Times New Roman" w:hAnsi="Times New Roman" w:cs="Times New Roman"/>
          <w:i/>
        </w:rPr>
        <w:t xml:space="preserve"> di </w:t>
      </w:r>
    </w:p>
    <w:p w14:paraId="41E62B31" w14:textId="77777777" w:rsidR="006B6632" w:rsidRPr="000D4586" w:rsidRDefault="006B6632" w:rsidP="00D4350C">
      <w:pPr>
        <w:pStyle w:val="FootnoteText"/>
        <w:rPr>
          <w:rFonts w:ascii="Times New Roman" w:hAnsi="Times New Roman" w:cs="Times New Roman"/>
        </w:rPr>
      </w:pPr>
      <w:r w:rsidRPr="000D4586">
        <w:rPr>
          <w:rFonts w:ascii="Times New Roman" w:hAnsi="Times New Roman" w:cs="Times New Roman"/>
          <w:i/>
        </w:rPr>
        <w:t xml:space="preserve">Spoleto </w:t>
      </w:r>
      <w:r w:rsidRPr="000D4586">
        <w:rPr>
          <w:rFonts w:ascii="Times New Roman" w:hAnsi="Times New Roman" w:cs="Times New Roman"/>
        </w:rPr>
        <w:t>42 (1995), pp. 771-803.</w:t>
      </w:r>
    </w:p>
  </w:footnote>
  <w:footnote w:id="35">
    <w:p w14:paraId="3613DCC7" w14:textId="77777777" w:rsidR="006B6632" w:rsidRDefault="006B6632" w:rsidP="001A4692">
      <w:pPr>
        <w:pStyle w:val="FootnoteText"/>
        <w:rPr>
          <w:rFonts w:ascii="Times New Roman" w:hAnsi="Times New Roman" w:cs="Times New Roman"/>
        </w:rPr>
      </w:pPr>
      <w:r w:rsidRPr="00673CD2">
        <w:rPr>
          <w:rStyle w:val="FootnoteReference"/>
          <w:rFonts w:ascii="Times New Roman" w:hAnsi="Times New Roman" w:cs="Times New Roman"/>
        </w:rPr>
        <w:footnoteRef/>
      </w:r>
      <w:r w:rsidRPr="00673CD2">
        <w:rPr>
          <w:rFonts w:ascii="Times New Roman" w:hAnsi="Times New Roman" w:cs="Times New Roman"/>
        </w:rPr>
        <w:t xml:space="preserve"> </w:t>
      </w:r>
      <w:r w:rsidRPr="00247CA1">
        <w:rPr>
          <w:rFonts w:ascii="Times New Roman" w:hAnsi="Times New Roman" w:cs="Times New Roman"/>
        </w:rPr>
        <w:t>H</w:t>
      </w:r>
      <w:r>
        <w:rPr>
          <w:rFonts w:ascii="Times New Roman" w:hAnsi="Times New Roman" w:cs="Times New Roman"/>
        </w:rPr>
        <w:t xml:space="preserve">ans </w:t>
      </w:r>
      <w:r w:rsidRPr="00247CA1">
        <w:rPr>
          <w:rFonts w:ascii="Times New Roman" w:hAnsi="Times New Roman" w:cs="Times New Roman"/>
        </w:rPr>
        <w:t>H</w:t>
      </w:r>
      <w:r>
        <w:rPr>
          <w:rFonts w:ascii="Times New Roman" w:hAnsi="Times New Roman" w:cs="Times New Roman"/>
        </w:rPr>
        <w:t>ubert</w:t>
      </w:r>
      <w:r w:rsidRPr="00247CA1">
        <w:rPr>
          <w:rFonts w:ascii="Times New Roman" w:hAnsi="Times New Roman" w:cs="Times New Roman"/>
        </w:rPr>
        <w:t xml:space="preserve"> Anton, </w:t>
      </w:r>
      <w:proofErr w:type="spellStart"/>
      <w:r w:rsidRPr="00247CA1">
        <w:rPr>
          <w:rFonts w:ascii="Times New Roman" w:hAnsi="Times New Roman" w:cs="Times New Roman"/>
          <w:i/>
        </w:rPr>
        <w:t>Fürstenspiegel</w:t>
      </w:r>
      <w:proofErr w:type="spellEnd"/>
      <w:r w:rsidRPr="00247CA1">
        <w:rPr>
          <w:rFonts w:ascii="Times New Roman" w:hAnsi="Times New Roman" w:cs="Times New Roman"/>
          <w:i/>
        </w:rPr>
        <w:t xml:space="preserve"> und </w:t>
      </w:r>
      <w:proofErr w:type="spellStart"/>
      <w:r w:rsidRPr="00247CA1">
        <w:rPr>
          <w:rFonts w:ascii="Times New Roman" w:hAnsi="Times New Roman" w:cs="Times New Roman"/>
          <w:i/>
        </w:rPr>
        <w:t>Herrsch</w:t>
      </w:r>
      <w:r>
        <w:rPr>
          <w:rFonts w:ascii="Times New Roman" w:hAnsi="Times New Roman" w:cs="Times New Roman"/>
          <w:i/>
        </w:rPr>
        <w:t>er</w:t>
      </w:r>
      <w:proofErr w:type="spellEnd"/>
      <w:r>
        <w:rPr>
          <w:rFonts w:ascii="Times New Roman" w:hAnsi="Times New Roman" w:cs="Times New Roman"/>
          <w:i/>
        </w:rPr>
        <w:t xml:space="preserve"> Ethos in der </w:t>
      </w:r>
      <w:proofErr w:type="spellStart"/>
      <w:r>
        <w:rPr>
          <w:rFonts w:ascii="Times New Roman" w:hAnsi="Times New Roman" w:cs="Times New Roman"/>
          <w:i/>
        </w:rPr>
        <w:t>Karolingerzeit</w:t>
      </w:r>
      <w:proofErr w:type="spellEnd"/>
      <w:r>
        <w:rPr>
          <w:rFonts w:ascii="Times New Roman" w:hAnsi="Times New Roman" w:cs="Times New Roman"/>
          <w:i/>
        </w:rPr>
        <w:t>,</w:t>
      </w:r>
      <w:r>
        <w:rPr>
          <w:rFonts w:ascii="Times New Roman" w:hAnsi="Times New Roman" w:cs="Times New Roman"/>
        </w:rPr>
        <w:t xml:space="preserve"> </w:t>
      </w:r>
      <w:r w:rsidRPr="00247CA1">
        <w:rPr>
          <w:rFonts w:ascii="Times New Roman" w:hAnsi="Times New Roman" w:cs="Times New Roman"/>
        </w:rPr>
        <w:t xml:space="preserve">Bonner </w:t>
      </w:r>
    </w:p>
    <w:p w14:paraId="3309A04D" w14:textId="77777777" w:rsidR="006B6632" w:rsidRDefault="006B6632" w:rsidP="001A4692">
      <w:pPr>
        <w:pStyle w:val="FootnoteText"/>
        <w:rPr>
          <w:rFonts w:ascii="Times New Roman" w:hAnsi="Times New Roman" w:cs="Times New Roman"/>
          <w:i/>
        </w:rPr>
      </w:pPr>
      <w:proofErr w:type="spellStart"/>
      <w:r w:rsidRPr="00247CA1">
        <w:rPr>
          <w:rFonts w:ascii="Times New Roman" w:hAnsi="Times New Roman" w:cs="Times New Roman"/>
        </w:rPr>
        <w:t>Historische</w:t>
      </w:r>
      <w:proofErr w:type="spellEnd"/>
      <w:r w:rsidRPr="00247CA1">
        <w:rPr>
          <w:rFonts w:ascii="Times New Roman" w:hAnsi="Times New Roman" w:cs="Times New Roman"/>
        </w:rPr>
        <w:t xml:space="preserve"> </w:t>
      </w:r>
      <w:proofErr w:type="spellStart"/>
      <w:r>
        <w:rPr>
          <w:rFonts w:ascii="Times New Roman" w:hAnsi="Times New Roman" w:cs="Times New Roman"/>
        </w:rPr>
        <w:t>Forschungen</w:t>
      </w:r>
      <w:proofErr w:type="spellEnd"/>
      <w:r>
        <w:rPr>
          <w:rFonts w:ascii="Times New Roman" w:hAnsi="Times New Roman" w:cs="Times New Roman"/>
        </w:rPr>
        <w:t xml:space="preserve"> 32</w:t>
      </w:r>
      <w:r w:rsidRPr="00247CA1">
        <w:rPr>
          <w:rFonts w:ascii="Times New Roman" w:hAnsi="Times New Roman" w:cs="Times New Roman"/>
        </w:rPr>
        <w:t xml:space="preserve"> (Bonn, 1968);</w:t>
      </w:r>
      <w:r>
        <w:rPr>
          <w:rFonts w:ascii="Times New Roman" w:hAnsi="Times New Roman" w:cs="Times New Roman"/>
        </w:rPr>
        <w:t xml:space="preserve"> Courtney Booker, </w:t>
      </w:r>
      <w:r>
        <w:rPr>
          <w:rFonts w:ascii="Times New Roman" w:hAnsi="Times New Roman" w:cs="Times New Roman"/>
          <w:i/>
        </w:rPr>
        <w:t xml:space="preserve">Past Convictions: the Penance of Louis the </w:t>
      </w:r>
    </w:p>
    <w:p w14:paraId="135773EE" w14:textId="77777777" w:rsidR="006B6632" w:rsidRDefault="006B6632" w:rsidP="001A4692">
      <w:pPr>
        <w:pStyle w:val="FootnoteText"/>
        <w:rPr>
          <w:rFonts w:ascii="Times New Roman" w:hAnsi="Times New Roman" w:cs="Times New Roman"/>
        </w:rPr>
      </w:pPr>
      <w:r>
        <w:rPr>
          <w:rFonts w:ascii="Times New Roman" w:hAnsi="Times New Roman" w:cs="Times New Roman"/>
          <w:i/>
        </w:rPr>
        <w:t xml:space="preserve">Pious and the Decline of the Carolingians, </w:t>
      </w:r>
      <w:r>
        <w:rPr>
          <w:rFonts w:ascii="Times New Roman" w:hAnsi="Times New Roman" w:cs="Times New Roman"/>
        </w:rPr>
        <w:t xml:space="preserve">(University of Pennsylvania Press, 2009); and </w:t>
      </w:r>
      <w:proofErr w:type="spellStart"/>
      <w:r w:rsidRPr="00247CA1">
        <w:rPr>
          <w:rFonts w:ascii="Times New Roman" w:hAnsi="Times New Roman" w:cs="Times New Roman"/>
        </w:rPr>
        <w:t>Katrien</w:t>
      </w:r>
      <w:proofErr w:type="spellEnd"/>
      <w:r w:rsidRPr="00247CA1">
        <w:rPr>
          <w:rFonts w:ascii="Times New Roman" w:hAnsi="Times New Roman" w:cs="Times New Roman"/>
        </w:rPr>
        <w:t xml:space="preserve"> </w:t>
      </w:r>
    </w:p>
    <w:p w14:paraId="1D072FA7" w14:textId="77777777" w:rsidR="006B6632" w:rsidRDefault="006B6632" w:rsidP="001A4692">
      <w:pPr>
        <w:pStyle w:val="FootnoteText"/>
        <w:rPr>
          <w:rFonts w:ascii="Times New Roman" w:hAnsi="Times New Roman" w:cs="Times New Roman"/>
          <w:i/>
        </w:rPr>
      </w:pPr>
      <w:proofErr w:type="spellStart"/>
      <w:r w:rsidRPr="00247CA1">
        <w:rPr>
          <w:rFonts w:ascii="Times New Roman" w:hAnsi="Times New Roman" w:cs="Times New Roman"/>
        </w:rPr>
        <w:t>Heene</w:t>
      </w:r>
      <w:proofErr w:type="spellEnd"/>
      <w:r w:rsidRPr="00247CA1">
        <w:rPr>
          <w:rFonts w:ascii="Times New Roman" w:hAnsi="Times New Roman" w:cs="Times New Roman"/>
        </w:rPr>
        <w:t xml:space="preserve">, </w:t>
      </w:r>
      <w:r w:rsidRPr="00247CA1">
        <w:rPr>
          <w:rFonts w:ascii="Times New Roman" w:hAnsi="Times New Roman" w:cs="Times New Roman"/>
          <w:i/>
        </w:rPr>
        <w:t xml:space="preserve">The Legacy of Paradise: Marriage, Motherhood, and Woman in </w:t>
      </w:r>
      <w:r>
        <w:rPr>
          <w:rFonts w:ascii="Times New Roman" w:hAnsi="Times New Roman" w:cs="Times New Roman"/>
          <w:i/>
        </w:rPr>
        <w:t>Carolingian Edifying Literature</w:t>
      </w:r>
      <w:r w:rsidRPr="00247CA1">
        <w:rPr>
          <w:rFonts w:ascii="Times New Roman" w:hAnsi="Times New Roman" w:cs="Times New Roman"/>
          <w:i/>
        </w:rPr>
        <w:t xml:space="preserve"> </w:t>
      </w:r>
    </w:p>
    <w:p w14:paraId="37BBEA5E" w14:textId="77777777" w:rsidR="006B6632" w:rsidRDefault="006B6632" w:rsidP="001A4692">
      <w:pPr>
        <w:pStyle w:val="FootnoteText"/>
      </w:pPr>
      <w:r w:rsidRPr="00247CA1">
        <w:rPr>
          <w:rFonts w:ascii="Times New Roman" w:hAnsi="Times New Roman" w:cs="Times New Roman"/>
        </w:rPr>
        <w:t>(Berlin: Peter Lang, 1993</w:t>
      </w:r>
      <w:r>
        <w:rPr>
          <w:rFonts w:ascii="Times New Roman" w:hAnsi="Times New Roman" w:cs="Times New Roman"/>
        </w:rPr>
        <w:t>).</w:t>
      </w:r>
    </w:p>
  </w:footnote>
  <w:footnote w:id="36">
    <w:p w14:paraId="3F1AE3AD" w14:textId="77777777" w:rsidR="006B6632" w:rsidRPr="00F070E3" w:rsidRDefault="006B6632">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Ganz, </w:t>
      </w:r>
      <w:proofErr w:type="spellStart"/>
      <w:r w:rsidRPr="00F070E3">
        <w:rPr>
          <w:rFonts w:ascii="Times New Roman" w:hAnsi="Times New Roman" w:cs="Times New Roman"/>
          <w:i/>
        </w:rPr>
        <w:t>Einhard</w:t>
      </w:r>
      <w:proofErr w:type="spellEnd"/>
      <w:r w:rsidRPr="00F070E3">
        <w:rPr>
          <w:rFonts w:ascii="Times New Roman" w:hAnsi="Times New Roman" w:cs="Times New Roman"/>
          <w:i/>
        </w:rPr>
        <w:t xml:space="preserve"> and </w:t>
      </w:r>
      <w:proofErr w:type="spellStart"/>
      <w:r w:rsidRPr="00F070E3">
        <w:rPr>
          <w:rFonts w:ascii="Times New Roman" w:hAnsi="Times New Roman" w:cs="Times New Roman"/>
          <w:i/>
        </w:rPr>
        <w:t>Notker</w:t>
      </w:r>
      <w:proofErr w:type="spellEnd"/>
      <w:r w:rsidRPr="00F070E3">
        <w:rPr>
          <w:rFonts w:ascii="Times New Roman" w:hAnsi="Times New Roman" w:cs="Times New Roman"/>
          <w:i/>
        </w:rPr>
        <w:t xml:space="preserve">, </w:t>
      </w:r>
      <w:r w:rsidRPr="00F070E3">
        <w:rPr>
          <w:rFonts w:ascii="Times New Roman" w:hAnsi="Times New Roman" w:cs="Times New Roman"/>
        </w:rPr>
        <w:t>p.50.</w:t>
      </w:r>
    </w:p>
  </w:footnote>
  <w:footnote w:id="37">
    <w:p w14:paraId="059D414A" w14:textId="77777777" w:rsidR="006B6632" w:rsidRPr="00F070E3" w:rsidRDefault="006B6632">
      <w:pPr>
        <w:pStyle w:val="FootnoteText"/>
        <w:rPr>
          <w:rFonts w:ascii="Times New Roman" w:hAnsi="Times New Roman" w:cs="Times New Roman"/>
          <w:i/>
        </w:rPr>
      </w:pPr>
      <w:r w:rsidRPr="00F070E3">
        <w:rPr>
          <w:rStyle w:val="FootnoteReference"/>
          <w:rFonts w:ascii="Times New Roman" w:hAnsi="Times New Roman" w:cs="Times New Roman"/>
        </w:rPr>
        <w:footnoteRef/>
      </w:r>
      <w:r w:rsidRPr="00F070E3">
        <w:rPr>
          <w:rFonts w:ascii="Times New Roman" w:hAnsi="Times New Roman" w:cs="Times New Roman"/>
        </w:rPr>
        <w:t xml:space="preserve"> Andrew Tudor, “Why Horror? The Peculiar Pleasures of a Popular Genre,” in </w:t>
      </w:r>
      <w:r w:rsidRPr="00F070E3">
        <w:rPr>
          <w:rFonts w:ascii="Times New Roman" w:hAnsi="Times New Roman" w:cs="Times New Roman"/>
          <w:i/>
        </w:rPr>
        <w:t xml:space="preserve">Horror, the Film Reader, </w:t>
      </w:r>
    </w:p>
    <w:p w14:paraId="7CDE5466" w14:textId="77777777" w:rsidR="006B6632" w:rsidRPr="00F070E3" w:rsidRDefault="006B6632">
      <w:pPr>
        <w:pStyle w:val="FootnoteText"/>
        <w:rPr>
          <w:rFonts w:ascii="Times New Roman" w:hAnsi="Times New Roman" w:cs="Times New Roman"/>
        </w:rPr>
      </w:pPr>
      <w:proofErr w:type="gramStart"/>
      <w:r w:rsidRPr="00F070E3">
        <w:rPr>
          <w:rFonts w:ascii="Times New Roman" w:hAnsi="Times New Roman" w:cs="Times New Roman"/>
        </w:rPr>
        <w:t>ed</w:t>
      </w:r>
      <w:proofErr w:type="gramEnd"/>
      <w:r w:rsidRPr="00F070E3">
        <w:rPr>
          <w:rFonts w:ascii="Times New Roman" w:hAnsi="Times New Roman" w:cs="Times New Roman"/>
        </w:rPr>
        <w:t xml:space="preserve">. Mark </w:t>
      </w:r>
      <w:proofErr w:type="spellStart"/>
      <w:r w:rsidRPr="00F070E3">
        <w:rPr>
          <w:rFonts w:ascii="Times New Roman" w:hAnsi="Times New Roman" w:cs="Times New Roman"/>
        </w:rPr>
        <w:t>Jancovich</w:t>
      </w:r>
      <w:proofErr w:type="spellEnd"/>
      <w:r w:rsidRPr="00F070E3">
        <w:rPr>
          <w:rFonts w:ascii="Times New Roman" w:hAnsi="Times New Roman" w:cs="Times New Roman"/>
        </w:rPr>
        <w:t xml:space="preserve"> (Routledge, 2002),  p.49.</w:t>
      </w:r>
    </w:p>
  </w:footnote>
  <w:footnote w:id="38">
    <w:p w14:paraId="7858C6CF" w14:textId="77777777" w:rsidR="006B6632" w:rsidRPr="00F070E3" w:rsidRDefault="006B6632">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Tudor, “Why Horror</w:t>
      </w:r>
      <w:proofErr w:type="gramStart"/>
      <w:r w:rsidRPr="00F070E3">
        <w:rPr>
          <w:rFonts w:ascii="Times New Roman" w:hAnsi="Times New Roman" w:cs="Times New Roman"/>
        </w:rPr>
        <w:t>?,</w:t>
      </w:r>
      <w:proofErr w:type="gramEnd"/>
      <w:r w:rsidRPr="00F070E3">
        <w:rPr>
          <w:rFonts w:ascii="Times New Roman" w:hAnsi="Times New Roman" w:cs="Times New Roman"/>
        </w:rPr>
        <w:t>” p. 49.</w:t>
      </w:r>
    </w:p>
  </w:footnote>
  <w:footnote w:id="39">
    <w:p w14:paraId="00CFF9D9" w14:textId="77777777" w:rsidR="006B6632" w:rsidRPr="00F070E3" w:rsidRDefault="006B6632" w:rsidP="00160ED6">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Matt Hills, </w:t>
      </w:r>
      <w:proofErr w:type="gramStart"/>
      <w:r w:rsidRPr="00F070E3">
        <w:rPr>
          <w:rFonts w:ascii="Times New Roman" w:hAnsi="Times New Roman" w:cs="Times New Roman"/>
          <w:i/>
        </w:rPr>
        <w:t>The</w:t>
      </w:r>
      <w:proofErr w:type="gramEnd"/>
      <w:r w:rsidRPr="00F070E3">
        <w:rPr>
          <w:rFonts w:ascii="Times New Roman" w:hAnsi="Times New Roman" w:cs="Times New Roman"/>
          <w:i/>
        </w:rPr>
        <w:t xml:space="preserve"> Pleasures of Horror</w:t>
      </w:r>
      <w:r w:rsidRPr="00F070E3">
        <w:rPr>
          <w:rFonts w:ascii="Times New Roman" w:hAnsi="Times New Roman" w:cs="Times New Roman"/>
        </w:rPr>
        <w:t xml:space="preserve"> (New York: Continuum, 2005), p. 25.</w:t>
      </w:r>
    </w:p>
  </w:footnote>
  <w:footnote w:id="40">
    <w:p w14:paraId="45B0BD0B" w14:textId="77777777" w:rsidR="006B6632" w:rsidRPr="00F070E3" w:rsidRDefault="006B6632" w:rsidP="007F66C9">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Ganz, “</w:t>
      </w:r>
      <w:proofErr w:type="spellStart"/>
      <w:r w:rsidRPr="00F070E3">
        <w:rPr>
          <w:rFonts w:ascii="Times New Roman" w:hAnsi="Times New Roman" w:cs="Times New Roman"/>
        </w:rPr>
        <w:t>Humour</w:t>
      </w:r>
      <w:proofErr w:type="spellEnd"/>
      <w:r w:rsidRPr="00F070E3">
        <w:rPr>
          <w:rFonts w:ascii="Times New Roman" w:hAnsi="Times New Roman" w:cs="Times New Roman"/>
        </w:rPr>
        <w:t xml:space="preserve"> as History,” p. 180.</w:t>
      </w:r>
    </w:p>
  </w:footnote>
  <w:footnote w:id="41">
    <w:p w14:paraId="28512637" w14:textId="77777777" w:rsidR="006B6632" w:rsidRPr="007F66C9" w:rsidRDefault="006B6632" w:rsidP="007F66C9">
      <w:pPr>
        <w:pStyle w:val="FootnoteText"/>
        <w:rPr>
          <w:rFonts w:ascii="Times New Roman" w:hAnsi="Times New Roman" w:cs="Times New Roman"/>
          <w:i/>
        </w:rPr>
      </w:pPr>
      <w:r w:rsidRPr="00F070E3">
        <w:rPr>
          <w:rStyle w:val="FootnoteReference"/>
          <w:rFonts w:ascii="Times New Roman" w:hAnsi="Times New Roman" w:cs="Times New Roman"/>
        </w:rPr>
        <w:footnoteRef/>
      </w:r>
      <w:r w:rsidRPr="00F070E3">
        <w:rPr>
          <w:rFonts w:ascii="Times New Roman" w:hAnsi="Times New Roman" w:cs="Times New Roman"/>
        </w:rPr>
        <w:t xml:space="preserve"> Noël Carroll, </w:t>
      </w:r>
      <w:proofErr w:type="gramStart"/>
      <w:r w:rsidRPr="00F070E3">
        <w:rPr>
          <w:rFonts w:ascii="Times New Roman" w:hAnsi="Times New Roman" w:cs="Times New Roman"/>
          <w:i/>
        </w:rPr>
        <w:t>The</w:t>
      </w:r>
      <w:proofErr w:type="gramEnd"/>
      <w:r w:rsidRPr="00F070E3">
        <w:rPr>
          <w:rFonts w:ascii="Times New Roman" w:hAnsi="Times New Roman" w:cs="Times New Roman"/>
          <w:i/>
        </w:rPr>
        <w:t xml:space="preserve"> Philosophy of Horror or Paradoxes of the Heart </w:t>
      </w:r>
      <w:r w:rsidRPr="00F070E3">
        <w:rPr>
          <w:rFonts w:ascii="Times New Roman" w:hAnsi="Times New Roman" w:cs="Times New Roman"/>
        </w:rPr>
        <w:t>(New York: Routledge, 1990)</w:t>
      </w:r>
      <w:r w:rsidRPr="00F070E3">
        <w:rPr>
          <w:rFonts w:ascii="Times New Roman" w:hAnsi="Times New Roman" w:cs="Times New Roman"/>
          <w:i/>
        </w:rPr>
        <w:t xml:space="preserve">, </w:t>
      </w:r>
      <w:r w:rsidRPr="00F070E3">
        <w:rPr>
          <w:rFonts w:ascii="Times New Roman" w:hAnsi="Times New Roman" w:cs="Times New Roman"/>
        </w:rPr>
        <w:t>p. 16</w:t>
      </w:r>
      <w:r w:rsidRPr="00F070E3">
        <w:rPr>
          <w:rFonts w:ascii="Times New Roman" w:hAnsi="Times New Roman" w:cs="Times New Roman"/>
          <w:i/>
        </w:rPr>
        <w:t>.</w:t>
      </w:r>
    </w:p>
  </w:footnote>
  <w:footnote w:id="42">
    <w:p w14:paraId="4C33DB67" w14:textId="77777777" w:rsidR="006B6632" w:rsidRPr="00762F54" w:rsidRDefault="006B6632">
      <w:pPr>
        <w:pStyle w:val="FootnoteText"/>
        <w:rPr>
          <w:rFonts w:ascii="Times New Roman" w:hAnsi="Times New Roman" w:cs="Times New Roman"/>
        </w:rPr>
      </w:pPr>
      <w:r w:rsidRPr="00762F54">
        <w:rPr>
          <w:rStyle w:val="FootnoteReference"/>
          <w:rFonts w:ascii="Times New Roman" w:hAnsi="Times New Roman" w:cs="Times New Roman"/>
        </w:rPr>
        <w:footnoteRef/>
      </w:r>
      <w:r w:rsidRPr="00762F54">
        <w:rPr>
          <w:rFonts w:ascii="Times New Roman" w:hAnsi="Times New Roman" w:cs="Times New Roman"/>
        </w:rPr>
        <w:t xml:space="preserve"> Dutton, </w:t>
      </w:r>
      <w:r w:rsidRPr="00762F54">
        <w:rPr>
          <w:rFonts w:ascii="Times New Roman" w:hAnsi="Times New Roman" w:cs="Times New Roman"/>
          <w:i/>
        </w:rPr>
        <w:t>Politics of Dreaming</w:t>
      </w:r>
      <w:r w:rsidRPr="00762F54">
        <w:rPr>
          <w:rFonts w:ascii="Times New Roman" w:hAnsi="Times New Roman" w:cs="Times New Roman"/>
        </w:rPr>
        <w:t>, p. 204.</w:t>
      </w:r>
    </w:p>
  </w:footnote>
  <w:footnote w:id="43">
    <w:p w14:paraId="7C74ECEF" w14:textId="77777777" w:rsidR="006B6632" w:rsidRPr="000B2203" w:rsidRDefault="006B6632">
      <w:pPr>
        <w:pStyle w:val="FootnoteText"/>
        <w:rPr>
          <w:rFonts w:ascii="Times New Roman" w:hAnsi="Times New Roman" w:cs="Times New Roman"/>
        </w:rPr>
      </w:pPr>
      <w:r w:rsidRPr="000B2203">
        <w:rPr>
          <w:rStyle w:val="FootnoteReference"/>
          <w:rFonts w:ascii="Times New Roman" w:hAnsi="Times New Roman" w:cs="Times New Roman"/>
        </w:rPr>
        <w:footnoteRef/>
      </w:r>
      <w:r w:rsidRPr="000B2203">
        <w:rPr>
          <w:rFonts w:ascii="Times New Roman" w:hAnsi="Times New Roman" w:cs="Times New Roman"/>
        </w:rPr>
        <w:t xml:space="preserve"> Maclean, </w:t>
      </w:r>
      <w:r w:rsidRPr="000B2203">
        <w:rPr>
          <w:rFonts w:ascii="Times New Roman" w:hAnsi="Times New Roman" w:cs="Times New Roman"/>
          <w:i/>
        </w:rPr>
        <w:t xml:space="preserve">Kingship and Politics, </w:t>
      </w:r>
      <w:r w:rsidRPr="000B2203">
        <w:rPr>
          <w:rFonts w:ascii="Times New Roman" w:hAnsi="Times New Roman" w:cs="Times New Roman"/>
        </w:rPr>
        <w:t>p. 40.</w:t>
      </w:r>
    </w:p>
  </w:footnote>
  <w:footnote w:id="44">
    <w:p w14:paraId="2CB289F5" w14:textId="77777777" w:rsidR="006B6632" w:rsidRPr="000B2203" w:rsidRDefault="006B6632">
      <w:pPr>
        <w:pStyle w:val="FootnoteText"/>
        <w:rPr>
          <w:rFonts w:ascii="Times New Roman" w:hAnsi="Times New Roman" w:cs="Times New Roman"/>
        </w:rPr>
      </w:pPr>
      <w:r w:rsidRPr="000B2203">
        <w:rPr>
          <w:rStyle w:val="FootnoteReference"/>
          <w:rFonts w:ascii="Times New Roman" w:hAnsi="Times New Roman" w:cs="Times New Roman"/>
        </w:rPr>
        <w:footnoteRef/>
      </w:r>
      <w:r w:rsidRPr="000B2203">
        <w:rPr>
          <w:rFonts w:ascii="Times New Roman" w:hAnsi="Times New Roman" w:cs="Times New Roman"/>
        </w:rPr>
        <w:t xml:space="preserve"> </w:t>
      </w:r>
      <w:proofErr w:type="spellStart"/>
      <w:r w:rsidRPr="000B2203">
        <w:rPr>
          <w:rFonts w:ascii="Times New Roman" w:hAnsi="Times New Roman" w:cs="Times New Roman"/>
        </w:rPr>
        <w:t>Notker</w:t>
      </w:r>
      <w:proofErr w:type="spellEnd"/>
      <w:r w:rsidRPr="000B2203">
        <w:rPr>
          <w:rFonts w:ascii="Times New Roman" w:hAnsi="Times New Roman" w:cs="Times New Roman"/>
        </w:rPr>
        <w:t xml:space="preserve">, </w:t>
      </w:r>
      <w:proofErr w:type="spellStart"/>
      <w:r w:rsidRPr="000B2203">
        <w:rPr>
          <w:rFonts w:ascii="Times New Roman" w:hAnsi="Times New Roman" w:cs="Times New Roman"/>
          <w:i/>
        </w:rPr>
        <w:t>Gesta</w:t>
      </w:r>
      <w:proofErr w:type="spellEnd"/>
      <w:r w:rsidRPr="000B2203">
        <w:rPr>
          <w:rFonts w:ascii="Times New Roman" w:hAnsi="Times New Roman" w:cs="Times New Roman"/>
        </w:rPr>
        <w:t xml:space="preserve">, II.11 and II.12, ed. H. </w:t>
      </w:r>
      <w:proofErr w:type="spellStart"/>
      <w:r w:rsidRPr="000B2203">
        <w:rPr>
          <w:rFonts w:ascii="Times New Roman" w:hAnsi="Times New Roman" w:cs="Times New Roman"/>
        </w:rPr>
        <w:t>Haefele</w:t>
      </w:r>
      <w:proofErr w:type="spellEnd"/>
      <w:r w:rsidRPr="000B2203">
        <w:rPr>
          <w:rFonts w:ascii="Times New Roman" w:hAnsi="Times New Roman" w:cs="Times New Roman"/>
        </w:rPr>
        <w:t>, pp. 68 and 74.</w:t>
      </w:r>
    </w:p>
  </w:footnote>
  <w:footnote w:id="45">
    <w:p w14:paraId="58633CAA" w14:textId="77777777" w:rsidR="006B6632" w:rsidRPr="000B2203" w:rsidRDefault="006B6632">
      <w:pPr>
        <w:pStyle w:val="FootnoteText"/>
        <w:rPr>
          <w:rFonts w:ascii="Times New Roman" w:hAnsi="Times New Roman" w:cs="Times New Roman"/>
        </w:rPr>
      </w:pPr>
      <w:r w:rsidRPr="000B2203">
        <w:rPr>
          <w:rStyle w:val="FootnoteReference"/>
          <w:rFonts w:ascii="Times New Roman" w:hAnsi="Times New Roman" w:cs="Times New Roman"/>
        </w:rPr>
        <w:footnoteRef/>
      </w:r>
      <w:r w:rsidRPr="000B2203">
        <w:rPr>
          <w:rFonts w:ascii="Times New Roman" w:hAnsi="Times New Roman" w:cs="Times New Roman"/>
        </w:rPr>
        <w:t xml:space="preserve"> </w:t>
      </w:r>
      <w:proofErr w:type="spellStart"/>
      <w:r w:rsidRPr="000B2203">
        <w:rPr>
          <w:rFonts w:ascii="Times New Roman" w:hAnsi="Times New Roman" w:cs="Times New Roman"/>
        </w:rPr>
        <w:t>Notker</w:t>
      </w:r>
      <w:proofErr w:type="spellEnd"/>
      <w:r w:rsidRPr="000B2203">
        <w:rPr>
          <w:rFonts w:ascii="Times New Roman" w:hAnsi="Times New Roman" w:cs="Times New Roman"/>
        </w:rPr>
        <w:t xml:space="preserve">, </w:t>
      </w:r>
      <w:proofErr w:type="spellStart"/>
      <w:r w:rsidRPr="000B2203">
        <w:rPr>
          <w:rFonts w:ascii="Times New Roman" w:hAnsi="Times New Roman" w:cs="Times New Roman"/>
          <w:i/>
        </w:rPr>
        <w:t>Gesta</w:t>
      </w:r>
      <w:proofErr w:type="spellEnd"/>
      <w:r w:rsidRPr="000B2203">
        <w:rPr>
          <w:rFonts w:ascii="Times New Roman" w:hAnsi="Times New Roman" w:cs="Times New Roman"/>
          <w:i/>
        </w:rPr>
        <w:t xml:space="preserve">, I.18, II. 14, </w:t>
      </w:r>
      <w:r w:rsidRPr="000B2203">
        <w:rPr>
          <w:rFonts w:ascii="Times New Roman" w:hAnsi="Times New Roman" w:cs="Times New Roman"/>
        </w:rPr>
        <w:t xml:space="preserve">and II. 16, ed. H. </w:t>
      </w:r>
      <w:proofErr w:type="spellStart"/>
      <w:r w:rsidRPr="000B2203">
        <w:rPr>
          <w:rFonts w:ascii="Times New Roman" w:hAnsi="Times New Roman" w:cs="Times New Roman"/>
        </w:rPr>
        <w:t>Haefele</w:t>
      </w:r>
      <w:proofErr w:type="spellEnd"/>
      <w:r w:rsidRPr="000B2203">
        <w:rPr>
          <w:rFonts w:ascii="Times New Roman" w:hAnsi="Times New Roman" w:cs="Times New Roman"/>
        </w:rPr>
        <w:t>, pp. 22, 78, and 80.</w:t>
      </w:r>
    </w:p>
  </w:footnote>
  <w:footnote w:id="46">
    <w:p w14:paraId="721B3C97" w14:textId="77777777" w:rsidR="006B6632" w:rsidRPr="000B2203" w:rsidRDefault="006B6632">
      <w:pPr>
        <w:pStyle w:val="FootnoteText"/>
        <w:rPr>
          <w:rFonts w:ascii="Times New Roman" w:hAnsi="Times New Roman" w:cs="Times New Roman"/>
        </w:rPr>
      </w:pPr>
      <w:r w:rsidRPr="000B2203">
        <w:rPr>
          <w:rStyle w:val="FootnoteReference"/>
          <w:rFonts w:ascii="Times New Roman" w:hAnsi="Times New Roman" w:cs="Times New Roman"/>
        </w:rPr>
        <w:footnoteRef/>
      </w:r>
      <w:r w:rsidRPr="000B2203">
        <w:rPr>
          <w:rFonts w:ascii="Times New Roman" w:hAnsi="Times New Roman" w:cs="Times New Roman"/>
        </w:rPr>
        <w:t xml:space="preserve"> A good example can be found in the joke made by Louis the Pious’ jester in </w:t>
      </w:r>
      <w:proofErr w:type="spellStart"/>
      <w:r w:rsidRPr="000B2203">
        <w:rPr>
          <w:rFonts w:ascii="Times New Roman" w:hAnsi="Times New Roman" w:cs="Times New Roman"/>
        </w:rPr>
        <w:t>Notker</w:t>
      </w:r>
      <w:proofErr w:type="spellEnd"/>
      <w:r w:rsidRPr="000B2203">
        <w:rPr>
          <w:rFonts w:ascii="Times New Roman" w:hAnsi="Times New Roman" w:cs="Times New Roman"/>
        </w:rPr>
        <w:t xml:space="preserve">, </w:t>
      </w:r>
      <w:proofErr w:type="spellStart"/>
      <w:r w:rsidRPr="000B2203">
        <w:rPr>
          <w:rFonts w:ascii="Times New Roman" w:hAnsi="Times New Roman" w:cs="Times New Roman"/>
          <w:i/>
        </w:rPr>
        <w:t>Gesta</w:t>
      </w:r>
      <w:proofErr w:type="spellEnd"/>
      <w:r w:rsidRPr="000B2203">
        <w:rPr>
          <w:rFonts w:ascii="Times New Roman" w:hAnsi="Times New Roman" w:cs="Times New Roman"/>
        </w:rPr>
        <w:t xml:space="preserve">, II.21, ed. H. </w:t>
      </w:r>
      <w:r w:rsidRPr="000B2203">
        <w:rPr>
          <w:rFonts w:ascii="Times New Roman" w:hAnsi="Times New Roman" w:cs="Times New Roman"/>
        </w:rPr>
        <w:tab/>
      </w:r>
      <w:proofErr w:type="spellStart"/>
      <w:r w:rsidRPr="000B2203">
        <w:rPr>
          <w:rFonts w:ascii="Times New Roman" w:hAnsi="Times New Roman" w:cs="Times New Roman"/>
        </w:rPr>
        <w:t>Haefele</w:t>
      </w:r>
      <w:proofErr w:type="spellEnd"/>
      <w:r w:rsidRPr="000B2203">
        <w:rPr>
          <w:rFonts w:ascii="Times New Roman" w:hAnsi="Times New Roman" w:cs="Times New Roman"/>
        </w:rPr>
        <w:t>, p. 92.</w:t>
      </w:r>
    </w:p>
  </w:footnote>
  <w:footnote w:id="47">
    <w:p w14:paraId="19F07035" w14:textId="77777777" w:rsidR="006B6632" w:rsidRPr="000B2203" w:rsidRDefault="006B6632" w:rsidP="000B2203">
      <w:pPr>
        <w:pStyle w:val="FootnoteText"/>
        <w:rPr>
          <w:rFonts w:ascii="Times New Roman" w:hAnsi="Times New Roman" w:cs="Times New Roman"/>
        </w:rPr>
      </w:pPr>
      <w:r w:rsidRPr="000B2203">
        <w:rPr>
          <w:rStyle w:val="FootnoteReference"/>
          <w:rFonts w:ascii="Times New Roman" w:hAnsi="Times New Roman" w:cs="Times New Roman"/>
        </w:rPr>
        <w:footnoteRef/>
      </w:r>
      <w:r w:rsidRPr="000B2203">
        <w:rPr>
          <w:rFonts w:ascii="Times New Roman" w:hAnsi="Times New Roman" w:cs="Times New Roman"/>
        </w:rPr>
        <w:t xml:space="preserve"> </w:t>
      </w:r>
      <w:proofErr w:type="spellStart"/>
      <w:r w:rsidRPr="000B2203">
        <w:rPr>
          <w:rFonts w:ascii="Times New Roman" w:hAnsi="Times New Roman" w:cs="Times New Roman"/>
        </w:rPr>
        <w:t>Ekkehard</w:t>
      </w:r>
      <w:proofErr w:type="spellEnd"/>
      <w:r w:rsidRPr="000B2203">
        <w:rPr>
          <w:rFonts w:ascii="Times New Roman" w:hAnsi="Times New Roman" w:cs="Times New Roman"/>
        </w:rPr>
        <w:t xml:space="preserve">, </w:t>
      </w:r>
      <w:r w:rsidRPr="000B2203">
        <w:rPr>
          <w:rFonts w:ascii="Times New Roman" w:hAnsi="Times New Roman" w:cs="Times New Roman"/>
          <w:i/>
        </w:rPr>
        <w:t>Casus S. Galli,</w:t>
      </w:r>
      <w:r w:rsidRPr="000B2203">
        <w:rPr>
          <w:rFonts w:ascii="Times New Roman" w:hAnsi="Times New Roman" w:cs="Times New Roman"/>
        </w:rPr>
        <w:t xml:space="preserve"> ed. H.F. </w:t>
      </w:r>
      <w:proofErr w:type="spellStart"/>
      <w:r w:rsidRPr="000B2203">
        <w:rPr>
          <w:rFonts w:ascii="Times New Roman" w:hAnsi="Times New Roman" w:cs="Times New Roman"/>
        </w:rPr>
        <w:t>Haefele</w:t>
      </w:r>
      <w:proofErr w:type="spellEnd"/>
      <w:r w:rsidRPr="000B2203">
        <w:rPr>
          <w:rFonts w:ascii="Times New Roman" w:hAnsi="Times New Roman" w:cs="Times New Roman"/>
        </w:rPr>
        <w:t xml:space="preserve">, </w:t>
      </w:r>
      <w:r w:rsidRPr="000B2203">
        <w:rPr>
          <w:rFonts w:ascii="Times New Roman" w:hAnsi="Times New Roman" w:cs="Times New Roman"/>
          <w:i/>
        </w:rPr>
        <w:t xml:space="preserve">St. </w:t>
      </w:r>
      <w:proofErr w:type="spellStart"/>
      <w:r w:rsidRPr="000B2203">
        <w:rPr>
          <w:rFonts w:ascii="Times New Roman" w:hAnsi="Times New Roman" w:cs="Times New Roman"/>
          <w:i/>
        </w:rPr>
        <w:t>Galler</w:t>
      </w:r>
      <w:proofErr w:type="spellEnd"/>
      <w:r w:rsidRPr="000B2203">
        <w:rPr>
          <w:rFonts w:ascii="Times New Roman" w:hAnsi="Times New Roman" w:cs="Times New Roman"/>
          <w:i/>
        </w:rPr>
        <w:t xml:space="preserve"> </w:t>
      </w:r>
      <w:proofErr w:type="spellStart"/>
      <w:r w:rsidRPr="000B2203">
        <w:rPr>
          <w:rFonts w:ascii="Times New Roman" w:hAnsi="Times New Roman" w:cs="Times New Roman"/>
          <w:i/>
        </w:rPr>
        <w:t>Klostergeschichten</w:t>
      </w:r>
      <w:proofErr w:type="spellEnd"/>
      <w:r w:rsidRPr="000B2203">
        <w:rPr>
          <w:rFonts w:ascii="Times New Roman" w:hAnsi="Times New Roman" w:cs="Times New Roman"/>
          <w:i/>
        </w:rPr>
        <w:t xml:space="preserve"> </w:t>
      </w:r>
      <w:r w:rsidRPr="000B2203">
        <w:rPr>
          <w:rFonts w:ascii="Times New Roman" w:hAnsi="Times New Roman" w:cs="Times New Roman"/>
        </w:rPr>
        <w:t>(vol. 10, Darmstadt, 1980),</w:t>
      </w:r>
      <w:r w:rsidRPr="000B2203">
        <w:rPr>
          <w:rFonts w:ascii="Times New Roman" w:hAnsi="Times New Roman" w:cs="Times New Roman"/>
          <w:i/>
        </w:rPr>
        <w:t xml:space="preserve"> </w:t>
      </w:r>
      <w:r w:rsidRPr="000B2203">
        <w:rPr>
          <w:rFonts w:ascii="Times New Roman" w:hAnsi="Times New Roman" w:cs="Times New Roman"/>
        </w:rPr>
        <w:t xml:space="preserve">IX, </w:t>
      </w:r>
    </w:p>
    <w:p w14:paraId="380D64C4" w14:textId="77777777" w:rsidR="006B6632" w:rsidRPr="000B2203" w:rsidRDefault="006B6632" w:rsidP="000B2203">
      <w:pPr>
        <w:pStyle w:val="FootnoteText"/>
        <w:rPr>
          <w:rFonts w:ascii="Times New Roman" w:hAnsi="Times New Roman" w:cs="Times New Roman"/>
          <w:i/>
        </w:rPr>
      </w:pPr>
      <w:r w:rsidRPr="000B2203">
        <w:rPr>
          <w:rFonts w:ascii="Times New Roman" w:hAnsi="Times New Roman" w:cs="Times New Roman"/>
        </w:rPr>
        <w:t>p. 32 and LXVIII, p. 86</w:t>
      </w:r>
      <w:r>
        <w:rPr>
          <w:rFonts w:ascii="Times New Roman" w:hAnsi="Times New Roman" w:cs="Times New Roman"/>
        </w:rPr>
        <w:t>.</w:t>
      </w:r>
    </w:p>
  </w:footnote>
  <w:footnote w:id="48">
    <w:p w14:paraId="74DF7FED" w14:textId="77777777" w:rsidR="006B6632" w:rsidRDefault="006B6632">
      <w:pPr>
        <w:pStyle w:val="FootnoteText"/>
      </w:pPr>
      <w:r w:rsidRPr="000B2203">
        <w:rPr>
          <w:rStyle w:val="FootnoteReference"/>
          <w:rFonts w:ascii="Times New Roman" w:hAnsi="Times New Roman" w:cs="Times New Roman"/>
        </w:rPr>
        <w:footnoteRef/>
      </w:r>
      <w:r w:rsidRPr="000B2203">
        <w:rPr>
          <w:rFonts w:ascii="Times New Roman" w:hAnsi="Times New Roman" w:cs="Times New Roman"/>
        </w:rPr>
        <w:t xml:space="preserve"> Maclean, </w:t>
      </w:r>
      <w:r w:rsidRPr="000B2203">
        <w:rPr>
          <w:rFonts w:ascii="Times New Roman" w:hAnsi="Times New Roman" w:cs="Times New Roman"/>
          <w:i/>
        </w:rPr>
        <w:t>Kingship and Politics</w:t>
      </w:r>
      <w:r w:rsidRPr="000B2203">
        <w:rPr>
          <w:rFonts w:ascii="Times New Roman" w:hAnsi="Times New Roman" w:cs="Times New Roman"/>
        </w:rPr>
        <w:t>, p. 154.</w:t>
      </w:r>
    </w:p>
  </w:footnote>
  <w:footnote w:id="49">
    <w:p w14:paraId="3D3BA74D" w14:textId="77777777" w:rsidR="006B6632" w:rsidRPr="007F66C9" w:rsidRDefault="006B6632" w:rsidP="00043457">
      <w:pPr>
        <w:pStyle w:val="FootnoteText"/>
        <w:ind w:left="0" w:firstLine="720"/>
        <w:rPr>
          <w:rFonts w:ascii="Times New Roman" w:hAnsi="Times New Roman" w:cs="Times New Roman"/>
        </w:rPr>
      </w:pPr>
      <w:r w:rsidRPr="007F66C9">
        <w:rPr>
          <w:rStyle w:val="FootnoteReference"/>
          <w:rFonts w:ascii="Times New Roman" w:hAnsi="Times New Roman" w:cs="Times New Roman"/>
        </w:rPr>
        <w:footnoteRef/>
      </w:r>
      <w:r w:rsidRPr="007F66C9">
        <w:rPr>
          <w:rFonts w:ascii="Times New Roman" w:hAnsi="Times New Roman" w:cs="Times New Roman"/>
        </w:rPr>
        <w:t xml:space="preserve"> </w:t>
      </w:r>
      <w:proofErr w:type="gramStart"/>
      <w:r>
        <w:rPr>
          <w:rFonts w:ascii="Times New Roman" w:hAnsi="Times New Roman" w:cs="Times New Roman"/>
        </w:rPr>
        <w:t>v</w:t>
      </w:r>
      <w:r w:rsidRPr="00450E59">
        <w:rPr>
          <w:rFonts w:ascii="Times New Roman" w:hAnsi="Times New Roman" w:cs="Times New Roman"/>
        </w:rPr>
        <w:t>on</w:t>
      </w:r>
      <w:proofErr w:type="gramEnd"/>
      <w:r w:rsidRPr="00450E59">
        <w:rPr>
          <w:rFonts w:ascii="Times New Roman" w:hAnsi="Times New Roman" w:cs="Times New Roman"/>
        </w:rPr>
        <w:t xml:space="preserve"> den </w:t>
      </w:r>
      <w:proofErr w:type="spellStart"/>
      <w:r w:rsidRPr="00450E59">
        <w:rPr>
          <w:rFonts w:ascii="Times New Roman" w:hAnsi="Times New Roman" w:cs="Times New Roman"/>
        </w:rPr>
        <w:t>Steinen</w:t>
      </w:r>
      <w:proofErr w:type="spellEnd"/>
      <w:r w:rsidRPr="00450E59">
        <w:rPr>
          <w:rFonts w:ascii="Times New Roman" w:hAnsi="Times New Roman" w:cs="Times New Roman"/>
        </w:rPr>
        <w:t xml:space="preserve">, </w:t>
      </w:r>
      <w:proofErr w:type="spellStart"/>
      <w:r w:rsidRPr="00450E59">
        <w:rPr>
          <w:rFonts w:ascii="Times New Roman" w:hAnsi="Times New Roman" w:cs="Times New Roman"/>
          <w:i/>
        </w:rPr>
        <w:t>Notker</w:t>
      </w:r>
      <w:proofErr w:type="spellEnd"/>
      <w:r w:rsidRPr="00450E59">
        <w:rPr>
          <w:rFonts w:ascii="Times New Roman" w:hAnsi="Times New Roman" w:cs="Times New Roman"/>
          <w:i/>
        </w:rPr>
        <w:t xml:space="preserve"> de</w:t>
      </w:r>
      <w:r>
        <w:rPr>
          <w:rFonts w:ascii="Times New Roman" w:hAnsi="Times New Roman" w:cs="Times New Roman"/>
          <w:i/>
        </w:rPr>
        <w:t xml:space="preserve">r </w:t>
      </w:r>
      <w:proofErr w:type="spellStart"/>
      <w:r>
        <w:rPr>
          <w:rFonts w:ascii="Times New Roman" w:hAnsi="Times New Roman" w:cs="Times New Roman"/>
          <w:i/>
        </w:rPr>
        <w:t>Dichter</w:t>
      </w:r>
      <w:proofErr w:type="spellEnd"/>
      <w:r w:rsidRPr="007F66C9">
        <w:rPr>
          <w:rFonts w:ascii="Times New Roman" w:hAnsi="Times New Roman" w:cs="Times New Roman"/>
          <w:i/>
        </w:rPr>
        <w:t>,</w:t>
      </w:r>
      <w:r>
        <w:rPr>
          <w:rFonts w:ascii="Times New Roman" w:hAnsi="Times New Roman" w:cs="Times New Roman"/>
          <w:i/>
        </w:rPr>
        <w:t xml:space="preserve"> </w:t>
      </w:r>
      <w:r>
        <w:rPr>
          <w:rFonts w:ascii="Times New Roman" w:hAnsi="Times New Roman" w:cs="Times New Roman"/>
        </w:rPr>
        <w:t xml:space="preserve">p. </w:t>
      </w:r>
      <w:r w:rsidRPr="007F66C9">
        <w:rPr>
          <w:rFonts w:ascii="Times New Roman" w:hAnsi="Times New Roman" w:cs="Times New Roman"/>
        </w:rPr>
        <w:t>521.</w:t>
      </w:r>
    </w:p>
  </w:footnote>
  <w:footnote w:id="50">
    <w:p w14:paraId="348E06B8" w14:textId="77777777" w:rsidR="006B6632" w:rsidRPr="007F66C9" w:rsidRDefault="006B6632" w:rsidP="009D67AA">
      <w:pPr>
        <w:pStyle w:val="FootnoteText"/>
        <w:ind w:left="0" w:firstLine="720"/>
        <w:rPr>
          <w:rFonts w:ascii="Times New Roman" w:hAnsi="Times New Roman" w:cs="Times New Roman"/>
        </w:rPr>
      </w:pPr>
      <w:r w:rsidRPr="007F66C9">
        <w:rPr>
          <w:rStyle w:val="FootnoteReference"/>
          <w:rFonts w:ascii="Times New Roman" w:hAnsi="Times New Roman" w:cs="Times New Roman"/>
        </w:rPr>
        <w:footnoteRef/>
      </w:r>
      <w:r>
        <w:rPr>
          <w:rFonts w:ascii="Times New Roman" w:hAnsi="Times New Roman" w:cs="Times New Roman"/>
        </w:rPr>
        <w:t xml:space="preserve"> </w:t>
      </w:r>
      <w:proofErr w:type="gramStart"/>
      <w:r>
        <w:rPr>
          <w:rFonts w:ascii="Times New Roman" w:hAnsi="Times New Roman" w:cs="Times New Roman"/>
        </w:rPr>
        <w:t>v</w:t>
      </w:r>
      <w:r w:rsidRPr="007F66C9">
        <w:rPr>
          <w:rFonts w:ascii="Times New Roman" w:hAnsi="Times New Roman" w:cs="Times New Roman"/>
        </w:rPr>
        <w:t>on</w:t>
      </w:r>
      <w:proofErr w:type="gramEnd"/>
      <w:r w:rsidRPr="007F66C9">
        <w:rPr>
          <w:rFonts w:ascii="Times New Roman" w:hAnsi="Times New Roman" w:cs="Times New Roman"/>
        </w:rPr>
        <w:t xml:space="preserve"> den </w:t>
      </w:r>
      <w:proofErr w:type="spellStart"/>
      <w:r w:rsidRPr="007F66C9">
        <w:rPr>
          <w:rFonts w:ascii="Times New Roman" w:hAnsi="Times New Roman" w:cs="Times New Roman"/>
        </w:rPr>
        <w:t>Steinen</w:t>
      </w:r>
      <w:proofErr w:type="spellEnd"/>
      <w:r w:rsidRPr="007F66C9">
        <w:rPr>
          <w:rFonts w:ascii="Times New Roman" w:hAnsi="Times New Roman" w:cs="Times New Roman"/>
        </w:rPr>
        <w:t xml:space="preserve">, </w:t>
      </w:r>
      <w:proofErr w:type="spellStart"/>
      <w:r w:rsidRPr="007F66C9">
        <w:rPr>
          <w:rFonts w:ascii="Times New Roman" w:hAnsi="Times New Roman" w:cs="Times New Roman"/>
          <w:i/>
        </w:rPr>
        <w:t>Notker</w:t>
      </w:r>
      <w:proofErr w:type="spellEnd"/>
      <w:r w:rsidRPr="007F66C9">
        <w:rPr>
          <w:rFonts w:ascii="Times New Roman" w:hAnsi="Times New Roman" w:cs="Times New Roman"/>
          <w:i/>
        </w:rPr>
        <w:t xml:space="preserve"> der </w:t>
      </w:r>
      <w:proofErr w:type="spellStart"/>
      <w:r w:rsidRPr="007F66C9">
        <w:rPr>
          <w:rFonts w:ascii="Times New Roman" w:hAnsi="Times New Roman" w:cs="Times New Roman"/>
          <w:i/>
        </w:rPr>
        <w:t>Dichter</w:t>
      </w:r>
      <w:proofErr w:type="spellEnd"/>
      <w:r w:rsidRPr="007F66C9">
        <w:rPr>
          <w:rFonts w:ascii="Times New Roman" w:hAnsi="Times New Roman" w:cs="Times New Roman"/>
          <w:i/>
        </w:rPr>
        <w:t xml:space="preserve">, </w:t>
      </w:r>
      <w:r>
        <w:rPr>
          <w:rFonts w:ascii="Times New Roman" w:hAnsi="Times New Roman" w:cs="Times New Roman"/>
        </w:rPr>
        <w:t xml:space="preserve">p. 31; </w:t>
      </w:r>
      <w:r w:rsidRPr="00D51E6A">
        <w:rPr>
          <w:rFonts w:ascii="Times New Roman" w:hAnsi="Times New Roman" w:cs="Times New Roman"/>
        </w:rPr>
        <w:t xml:space="preserve">Ganz, </w:t>
      </w:r>
      <w:proofErr w:type="spellStart"/>
      <w:r w:rsidRPr="00D51E6A">
        <w:rPr>
          <w:rFonts w:ascii="Times New Roman" w:hAnsi="Times New Roman" w:cs="Times New Roman"/>
          <w:i/>
        </w:rPr>
        <w:t>Einhard</w:t>
      </w:r>
      <w:proofErr w:type="spellEnd"/>
      <w:r w:rsidRPr="00D51E6A">
        <w:rPr>
          <w:rFonts w:ascii="Times New Roman" w:hAnsi="Times New Roman" w:cs="Times New Roman"/>
          <w:i/>
        </w:rPr>
        <w:t xml:space="preserve"> and </w:t>
      </w:r>
      <w:proofErr w:type="spellStart"/>
      <w:r w:rsidRPr="00D51E6A">
        <w:rPr>
          <w:rFonts w:ascii="Times New Roman" w:hAnsi="Times New Roman" w:cs="Times New Roman"/>
          <w:i/>
        </w:rPr>
        <w:t>No</w:t>
      </w:r>
      <w:r>
        <w:rPr>
          <w:rFonts w:ascii="Times New Roman" w:hAnsi="Times New Roman" w:cs="Times New Roman"/>
          <w:i/>
        </w:rPr>
        <w:t>tker</w:t>
      </w:r>
      <w:proofErr w:type="spellEnd"/>
      <w:r w:rsidRPr="00D51E6A">
        <w:rPr>
          <w:rFonts w:ascii="Times New Roman" w:hAnsi="Times New Roman" w:cs="Times New Roman"/>
        </w:rPr>
        <w:t>,</w:t>
      </w:r>
      <w:r w:rsidRPr="007F66C9">
        <w:rPr>
          <w:rFonts w:ascii="Times New Roman" w:hAnsi="Times New Roman" w:cs="Times New Roman"/>
          <w:i/>
        </w:rPr>
        <w:t xml:space="preserve"> </w:t>
      </w:r>
      <w:r>
        <w:rPr>
          <w:rFonts w:ascii="Times New Roman" w:hAnsi="Times New Roman" w:cs="Times New Roman"/>
        </w:rPr>
        <w:t xml:space="preserve">p. </w:t>
      </w:r>
      <w:r w:rsidRPr="007F66C9">
        <w:rPr>
          <w:rFonts w:ascii="Times New Roman" w:hAnsi="Times New Roman" w:cs="Times New Roman"/>
        </w:rPr>
        <w:t>47.</w:t>
      </w:r>
    </w:p>
  </w:footnote>
  <w:footnote w:id="51">
    <w:p w14:paraId="47A4A134" w14:textId="77777777" w:rsidR="006B6632" w:rsidRPr="007F66C9" w:rsidRDefault="006B6632" w:rsidP="00043457">
      <w:pPr>
        <w:pStyle w:val="FootnoteText"/>
        <w:ind w:left="0" w:firstLine="720"/>
        <w:rPr>
          <w:rFonts w:ascii="Times New Roman" w:hAnsi="Times New Roman" w:cs="Times New Roman"/>
        </w:rPr>
      </w:pPr>
      <w:r w:rsidRPr="007F66C9">
        <w:rPr>
          <w:rStyle w:val="FootnoteReference"/>
          <w:rFonts w:ascii="Times New Roman" w:hAnsi="Times New Roman" w:cs="Times New Roman"/>
        </w:rPr>
        <w:footnoteRef/>
      </w:r>
      <w:r w:rsidRPr="007F66C9">
        <w:rPr>
          <w:rFonts w:ascii="Times New Roman" w:hAnsi="Times New Roman" w:cs="Times New Roman"/>
        </w:rPr>
        <w:t xml:space="preserve"> </w:t>
      </w:r>
      <w:proofErr w:type="spellStart"/>
      <w:r w:rsidRPr="007F66C9">
        <w:rPr>
          <w:rFonts w:ascii="Times New Roman" w:hAnsi="Times New Roman" w:cs="Times New Roman"/>
        </w:rPr>
        <w:t>Notker</w:t>
      </w:r>
      <w:proofErr w:type="spellEnd"/>
      <w:r>
        <w:rPr>
          <w:rFonts w:ascii="Times New Roman" w:hAnsi="Times New Roman" w:cs="Times New Roman"/>
        </w:rPr>
        <w:t xml:space="preserve">, </w:t>
      </w:r>
      <w:proofErr w:type="spellStart"/>
      <w:r>
        <w:rPr>
          <w:rFonts w:ascii="Times New Roman" w:hAnsi="Times New Roman" w:cs="Times New Roman"/>
          <w:i/>
        </w:rPr>
        <w:t>Gesta</w:t>
      </w:r>
      <w:proofErr w:type="spellEnd"/>
      <w:r w:rsidRPr="007F66C9">
        <w:rPr>
          <w:rFonts w:ascii="Times New Roman" w:hAnsi="Times New Roman" w:cs="Times New Roman"/>
          <w:i/>
        </w:rPr>
        <w:t>,</w:t>
      </w:r>
      <w:r>
        <w:rPr>
          <w:rFonts w:ascii="Times New Roman" w:hAnsi="Times New Roman" w:cs="Times New Roman"/>
          <w:i/>
        </w:rPr>
        <w:t xml:space="preserve"> </w:t>
      </w:r>
      <w:r>
        <w:rPr>
          <w:rFonts w:ascii="Times New Roman" w:hAnsi="Times New Roman" w:cs="Times New Roman"/>
        </w:rPr>
        <w:t xml:space="preserve">preface to Book II, ed. H.F. </w:t>
      </w:r>
      <w:proofErr w:type="spellStart"/>
      <w:r>
        <w:rPr>
          <w:rFonts w:ascii="Times New Roman" w:hAnsi="Times New Roman" w:cs="Times New Roman"/>
        </w:rPr>
        <w:t>Haefele</w:t>
      </w:r>
      <w:proofErr w:type="spellEnd"/>
      <w:r>
        <w:rPr>
          <w:rFonts w:ascii="Times New Roman" w:hAnsi="Times New Roman" w:cs="Times New Roman"/>
        </w:rPr>
        <w:t>, p. 48.</w:t>
      </w:r>
    </w:p>
  </w:footnote>
  <w:footnote w:id="52">
    <w:p w14:paraId="11C911FF" w14:textId="77777777" w:rsidR="006B6632" w:rsidRPr="007F66C9" w:rsidRDefault="006B6632" w:rsidP="00043457">
      <w:pPr>
        <w:pStyle w:val="FootnoteText"/>
        <w:ind w:left="0" w:firstLine="720"/>
        <w:rPr>
          <w:rFonts w:ascii="Times New Roman" w:hAnsi="Times New Roman" w:cs="Times New Roman"/>
        </w:rPr>
      </w:pPr>
      <w:r w:rsidRPr="007F66C9">
        <w:rPr>
          <w:rStyle w:val="FootnoteReference"/>
          <w:rFonts w:ascii="Times New Roman" w:hAnsi="Times New Roman" w:cs="Times New Roman"/>
        </w:rPr>
        <w:footnoteRef/>
      </w:r>
      <w:r w:rsidRPr="007F66C9">
        <w:rPr>
          <w:rFonts w:ascii="Times New Roman" w:hAnsi="Times New Roman" w:cs="Times New Roman"/>
        </w:rPr>
        <w:t xml:space="preserve"> </w:t>
      </w:r>
      <w:r>
        <w:rPr>
          <w:rFonts w:ascii="Times New Roman" w:hAnsi="Times New Roman" w:cs="Times New Roman"/>
        </w:rPr>
        <w:t>Ibid</w:t>
      </w:r>
      <w:r w:rsidRPr="007F66C9">
        <w:rPr>
          <w:rFonts w:ascii="Times New Roman" w:hAnsi="Times New Roman" w:cs="Times New Roman"/>
        </w:rPr>
        <w:t>.</w:t>
      </w:r>
    </w:p>
  </w:footnote>
  <w:footnote w:id="53">
    <w:p w14:paraId="69C42FC3" w14:textId="77777777" w:rsidR="006B6632" w:rsidRPr="007F66C9" w:rsidRDefault="006B6632" w:rsidP="00043457">
      <w:pPr>
        <w:pStyle w:val="FootnoteText"/>
        <w:ind w:left="0" w:firstLine="720"/>
        <w:rPr>
          <w:rFonts w:ascii="Times New Roman" w:hAnsi="Times New Roman" w:cs="Times New Roman"/>
        </w:rPr>
      </w:pPr>
      <w:r w:rsidRPr="007F66C9">
        <w:rPr>
          <w:rStyle w:val="FootnoteReference"/>
          <w:rFonts w:ascii="Times New Roman" w:hAnsi="Times New Roman" w:cs="Times New Roman"/>
        </w:rPr>
        <w:footnoteRef/>
      </w:r>
      <w:r w:rsidRPr="007F66C9">
        <w:rPr>
          <w:rFonts w:ascii="Times New Roman" w:hAnsi="Times New Roman" w:cs="Times New Roman"/>
        </w:rPr>
        <w:t xml:space="preserve"> Noble, </w:t>
      </w:r>
      <w:r w:rsidRPr="007F66C9">
        <w:rPr>
          <w:rFonts w:ascii="Times New Roman" w:hAnsi="Times New Roman" w:cs="Times New Roman"/>
          <w:i/>
        </w:rPr>
        <w:t xml:space="preserve">Charlemagne and Louis the Pious, </w:t>
      </w:r>
      <w:r>
        <w:rPr>
          <w:rFonts w:ascii="Times New Roman" w:hAnsi="Times New Roman" w:cs="Times New Roman"/>
        </w:rPr>
        <w:t xml:space="preserve">p. </w:t>
      </w:r>
      <w:r w:rsidRPr="007F66C9">
        <w:rPr>
          <w:rFonts w:ascii="Times New Roman" w:hAnsi="Times New Roman" w:cs="Times New Roman"/>
        </w:rPr>
        <w:t>52.</w:t>
      </w:r>
    </w:p>
  </w:footnote>
  <w:footnote w:id="54">
    <w:p w14:paraId="26693AA9" w14:textId="77777777" w:rsidR="006B6632" w:rsidRDefault="006B6632" w:rsidP="00935F77">
      <w:pPr>
        <w:pStyle w:val="FootnoteText"/>
        <w:rPr>
          <w:rFonts w:ascii="Times New Roman" w:hAnsi="Times New Roman" w:cs="Times New Roman"/>
        </w:rPr>
      </w:pPr>
      <w:r w:rsidRPr="007F66C9">
        <w:rPr>
          <w:rStyle w:val="FootnoteReference"/>
          <w:rFonts w:ascii="Times New Roman" w:hAnsi="Times New Roman" w:cs="Times New Roman"/>
        </w:rPr>
        <w:footnoteRef/>
      </w:r>
      <w:r w:rsidRPr="007F66C9">
        <w:rPr>
          <w:rFonts w:ascii="Times New Roman" w:hAnsi="Times New Roman" w:cs="Times New Roman"/>
        </w:rPr>
        <w:t xml:space="preserve"> </w:t>
      </w:r>
      <w:proofErr w:type="spellStart"/>
      <w:r w:rsidRPr="007F66C9">
        <w:rPr>
          <w:rFonts w:ascii="Times New Roman" w:hAnsi="Times New Roman" w:cs="Times New Roman"/>
        </w:rPr>
        <w:t>Notker</w:t>
      </w:r>
      <w:proofErr w:type="spellEnd"/>
      <w:r w:rsidRPr="007F66C9">
        <w:rPr>
          <w:rFonts w:ascii="Times New Roman" w:hAnsi="Times New Roman" w:cs="Times New Roman"/>
        </w:rPr>
        <w:t xml:space="preserve">, </w:t>
      </w:r>
      <w:proofErr w:type="spellStart"/>
      <w:r w:rsidRPr="007F66C9">
        <w:rPr>
          <w:rFonts w:ascii="Times New Roman" w:hAnsi="Times New Roman" w:cs="Times New Roman"/>
          <w:i/>
        </w:rPr>
        <w:t>Gesta</w:t>
      </w:r>
      <w:proofErr w:type="spellEnd"/>
      <w:r w:rsidRPr="007F66C9">
        <w:rPr>
          <w:rFonts w:ascii="Times New Roman" w:hAnsi="Times New Roman" w:cs="Times New Roman"/>
          <w:i/>
        </w:rPr>
        <w:t xml:space="preserve">, </w:t>
      </w:r>
      <w:r w:rsidRPr="007F66C9">
        <w:rPr>
          <w:rFonts w:ascii="Times New Roman" w:hAnsi="Times New Roman" w:cs="Times New Roman"/>
        </w:rPr>
        <w:t>I.30</w:t>
      </w:r>
      <w:r>
        <w:rPr>
          <w:rFonts w:ascii="Times New Roman" w:hAnsi="Times New Roman" w:cs="Times New Roman"/>
        </w:rPr>
        <w:t xml:space="preserve">, ed. </w:t>
      </w:r>
      <w:r w:rsidRPr="00935F77">
        <w:rPr>
          <w:rFonts w:ascii="Times New Roman" w:hAnsi="Times New Roman" w:cs="Times New Roman"/>
        </w:rPr>
        <w:t xml:space="preserve">H.F. </w:t>
      </w:r>
      <w:proofErr w:type="spellStart"/>
      <w:r w:rsidRPr="00935F77">
        <w:rPr>
          <w:rFonts w:ascii="Times New Roman" w:hAnsi="Times New Roman" w:cs="Times New Roman"/>
        </w:rPr>
        <w:t>Haefele</w:t>
      </w:r>
      <w:proofErr w:type="spellEnd"/>
      <w:r w:rsidRPr="00935F77">
        <w:rPr>
          <w:rFonts w:ascii="Times New Roman" w:hAnsi="Times New Roman" w:cs="Times New Roman"/>
        </w:rPr>
        <w:t xml:space="preserve">, p. 41; </w:t>
      </w:r>
      <w:proofErr w:type="spellStart"/>
      <w:r w:rsidRPr="00952621">
        <w:rPr>
          <w:rFonts w:ascii="Times New Roman" w:hAnsi="Times New Roman" w:cs="Times New Roman"/>
        </w:rPr>
        <w:t>Mayke</w:t>
      </w:r>
      <w:proofErr w:type="spellEnd"/>
      <w:r w:rsidRPr="00952621">
        <w:rPr>
          <w:rFonts w:ascii="Times New Roman" w:hAnsi="Times New Roman" w:cs="Times New Roman"/>
        </w:rPr>
        <w:t xml:space="preserve"> de Jong, “Carolingian Monasticism: the Power of </w:t>
      </w:r>
    </w:p>
    <w:p w14:paraId="2DFC31AC" w14:textId="77777777" w:rsidR="006B6632" w:rsidRDefault="006B6632" w:rsidP="00935F77">
      <w:pPr>
        <w:pStyle w:val="FootnoteText"/>
        <w:rPr>
          <w:rFonts w:ascii="Times New Roman" w:hAnsi="Times New Roman" w:cs="Times New Roman"/>
        </w:rPr>
      </w:pPr>
      <w:r w:rsidRPr="00952621">
        <w:rPr>
          <w:rFonts w:ascii="Times New Roman" w:hAnsi="Times New Roman" w:cs="Times New Roman"/>
        </w:rPr>
        <w:t xml:space="preserve">Prayer,” ed. Rosamond </w:t>
      </w:r>
      <w:proofErr w:type="spellStart"/>
      <w:r w:rsidRPr="00952621">
        <w:rPr>
          <w:rFonts w:ascii="Times New Roman" w:hAnsi="Times New Roman" w:cs="Times New Roman"/>
        </w:rPr>
        <w:t>McKitterick</w:t>
      </w:r>
      <w:proofErr w:type="spellEnd"/>
      <w:r>
        <w:rPr>
          <w:rFonts w:ascii="Times New Roman" w:hAnsi="Times New Roman" w:cs="Times New Roman"/>
        </w:rPr>
        <w:t>,</w:t>
      </w:r>
      <w:r w:rsidRPr="00952621">
        <w:rPr>
          <w:rFonts w:ascii="Times New Roman" w:hAnsi="Times New Roman" w:cs="Times New Roman"/>
        </w:rPr>
        <w:t xml:space="preserve"> </w:t>
      </w:r>
      <w:r w:rsidRPr="00952621">
        <w:rPr>
          <w:rFonts w:ascii="Times New Roman" w:hAnsi="Times New Roman" w:cs="Times New Roman"/>
          <w:i/>
        </w:rPr>
        <w:t xml:space="preserve">New Cambridge Medieval History II: c.700-c.900 </w:t>
      </w:r>
      <w:r w:rsidRPr="00952621">
        <w:rPr>
          <w:rFonts w:ascii="Times New Roman" w:hAnsi="Times New Roman" w:cs="Times New Roman"/>
        </w:rPr>
        <w:t xml:space="preserve">(Cambridge </w:t>
      </w:r>
    </w:p>
    <w:p w14:paraId="3F0A69E1" w14:textId="77777777" w:rsidR="006B6632" w:rsidRPr="00935F77" w:rsidRDefault="006B6632" w:rsidP="00935F77">
      <w:pPr>
        <w:pStyle w:val="FootnoteText"/>
        <w:rPr>
          <w:rFonts w:ascii="Times New Roman" w:hAnsi="Times New Roman" w:cs="Times New Roman"/>
          <w:i/>
        </w:rPr>
      </w:pPr>
      <w:r w:rsidRPr="00952621">
        <w:rPr>
          <w:rFonts w:ascii="Times New Roman" w:hAnsi="Times New Roman" w:cs="Times New Roman"/>
        </w:rPr>
        <w:t>University Press, 1995),</w:t>
      </w:r>
      <w:r>
        <w:rPr>
          <w:rFonts w:ascii="Times New Roman" w:hAnsi="Times New Roman" w:cs="Times New Roman"/>
        </w:rPr>
        <w:t xml:space="preserve"> pp. 636-640.</w:t>
      </w:r>
    </w:p>
  </w:footnote>
  <w:footnote w:id="55">
    <w:p w14:paraId="0D8CA0C7" w14:textId="77777777" w:rsidR="006B6632" w:rsidRPr="00450E59" w:rsidRDefault="006B6632" w:rsidP="00043457">
      <w:pPr>
        <w:pStyle w:val="FootnoteText"/>
        <w:ind w:left="0" w:firstLine="720"/>
        <w:rPr>
          <w:rFonts w:ascii="Times New Roman" w:hAnsi="Times New Roman" w:cs="Times New Roman"/>
        </w:rPr>
      </w:pPr>
      <w:r w:rsidRPr="00450E59">
        <w:rPr>
          <w:rStyle w:val="FootnoteReference"/>
          <w:rFonts w:ascii="Times New Roman" w:hAnsi="Times New Roman" w:cs="Times New Roman"/>
        </w:rPr>
        <w:footnoteRef/>
      </w:r>
      <w:r w:rsidRPr="00450E59">
        <w:rPr>
          <w:rFonts w:ascii="Times New Roman" w:hAnsi="Times New Roman" w:cs="Times New Roman"/>
        </w:rPr>
        <w:t xml:space="preserve"> </w:t>
      </w:r>
      <w:proofErr w:type="spellStart"/>
      <w:r>
        <w:rPr>
          <w:rFonts w:ascii="Times New Roman" w:hAnsi="Times New Roman" w:cs="Times New Roman"/>
        </w:rPr>
        <w:t>Notker</w:t>
      </w:r>
      <w:proofErr w:type="spellEnd"/>
      <w:r>
        <w:rPr>
          <w:rFonts w:ascii="Times New Roman" w:hAnsi="Times New Roman" w:cs="Times New Roman"/>
        </w:rPr>
        <w:t xml:space="preserve">, </w:t>
      </w:r>
      <w:proofErr w:type="spellStart"/>
      <w:r>
        <w:rPr>
          <w:rFonts w:ascii="Times New Roman" w:hAnsi="Times New Roman" w:cs="Times New Roman"/>
          <w:i/>
        </w:rPr>
        <w:t>Gesta</w:t>
      </w:r>
      <w:proofErr w:type="spellEnd"/>
      <w:r w:rsidRPr="00450E59">
        <w:rPr>
          <w:rFonts w:ascii="Times New Roman" w:hAnsi="Times New Roman" w:cs="Times New Roman"/>
          <w:i/>
        </w:rPr>
        <w:t xml:space="preserve">, </w:t>
      </w:r>
      <w:r>
        <w:rPr>
          <w:rFonts w:ascii="Times New Roman" w:hAnsi="Times New Roman" w:cs="Times New Roman"/>
        </w:rPr>
        <w:t xml:space="preserve">preface to Book II, ed. H.F. </w:t>
      </w:r>
      <w:proofErr w:type="spellStart"/>
      <w:r>
        <w:rPr>
          <w:rFonts w:ascii="Times New Roman" w:hAnsi="Times New Roman" w:cs="Times New Roman"/>
        </w:rPr>
        <w:t>Haefele</w:t>
      </w:r>
      <w:proofErr w:type="spellEnd"/>
      <w:r>
        <w:rPr>
          <w:rFonts w:ascii="Times New Roman" w:hAnsi="Times New Roman" w:cs="Times New Roman"/>
        </w:rPr>
        <w:t>, p. 48.</w:t>
      </w:r>
    </w:p>
  </w:footnote>
  <w:footnote w:id="56">
    <w:p w14:paraId="6700A312" w14:textId="77777777" w:rsidR="006B6632" w:rsidRPr="00450E59" w:rsidRDefault="006B6632" w:rsidP="00043457">
      <w:pPr>
        <w:pStyle w:val="FootnoteText"/>
        <w:ind w:left="0" w:firstLine="720"/>
        <w:rPr>
          <w:rFonts w:ascii="Times New Roman" w:hAnsi="Times New Roman" w:cs="Times New Roman"/>
        </w:rPr>
      </w:pPr>
      <w:r w:rsidRPr="00450E59">
        <w:rPr>
          <w:rStyle w:val="FootnoteReference"/>
          <w:rFonts w:ascii="Times New Roman" w:hAnsi="Times New Roman" w:cs="Times New Roman"/>
        </w:rPr>
        <w:footnoteRef/>
      </w:r>
      <w:r w:rsidRPr="00450E59">
        <w:rPr>
          <w:rFonts w:ascii="Times New Roman" w:hAnsi="Times New Roman" w:cs="Times New Roman"/>
        </w:rPr>
        <w:t xml:space="preserve"> </w:t>
      </w:r>
      <w:proofErr w:type="spellStart"/>
      <w:r>
        <w:rPr>
          <w:rFonts w:ascii="Times New Roman" w:hAnsi="Times New Roman" w:cs="Times New Roman"/>
        </w:rPr>
        <w:t>Notker</w:t>
      </w:r>
      <w:proofErr w:type="spellEnd"/>
      <w:r>
        <w:rPr>
          <w:rFonts w:ascii="Times New Roman" w:hAnsi="Times New Roman" w:cs="Times New Roman"/>
        </w:rPr>
        <w:t xml:space="preserve">, </w:t>
      </w:r>
      <w:proofErr w:type="spellStart"/>
      <w:r>
        <w:rPr>
          <w:rFonts w:ascii="Times New Roman" w:hAnsi="Times New Roman" w:cs="Times New Roman"/>
          <w:i/>
        </w:rPr>
        <w:t>Gesta</w:t>
      </w:r>
      <w:proofErr w:type="spellEnd"/>
      <w:r w:rsidRPr="00450E59">
        <w:rPr>
          <w:rFonts w:ascii="Times New Roman" w:hAnsi="Times New Roman" w:cs="Times New Roman"/>
          <w:i/>
        </w:rPr>
        <w:t xml:space="preserve">, </w:t>
      </w:r>
      <w:r>
        <w:rPr>
          <w:rFonts w:ascii="Times New Roman" w:hAnsi="Times New Roman" w:cs="Times New Roman"/>
        </w:rPr>
        <w:t xml:space="preserve">preface to Book II, ed. H.F. </w:t>
      </w:r>
      <w:proofErr w:type="spellStart"/>
      <w:r>
        <w:rPr>
          <w:rFonts w:ascii="Times New Roman" w:hAnsi="Times New Roman" w:cs="Times New Roman"/>
        </w:rPr>
        <w:t>Haefele</w:t>
      </w:r>
      <w:proofErr w:type="spellEnd"/>
      <w:r>
        <w:rPr>
          <w:rFonts w:ascii="Times New Roman" w:hAnsi="Times New Roman" w:cs="Times New Roman"/>
        </w:rPr>
        <w:t>, p. 48.</w:t>
      </w:r>
    </w:p>
  </w:footnote>
  <w:footnote w:id="57">
    <w:p w14:paraId="1E7CCCE5" w14:textId="77777777" w:rsidR="006B6632" w:rsidRPr="006F3B47" w:rsidRDefault="006B6632" w:rsidP="00043457">
      <w:pPr>
        <w:pStyle w:val="FootnoteText"/>
        <w:ind w:left="0" w:firstLine="720"/>
        <w:rPr>
          <w:rFonts w:ascii="Times New Roman" w:hAnsi="Times New Roman" w:cs="Times New Roman"/>
        </w:rPr>
      </w:pPr>
      <w:r w:rsidRPr="00450E59">
        <w:rPr>
          <w:rStyle w:val="FootnoteReference"/>
          <w:rFonts w:ascii="Times New Roman" w:hAnsi="Times New Roman" w:cs="Times New Roman"/>
        </w:rPr>
        <w:footnoteRef/>
      </w:r>
      <w:r>
        <w:rPr>
          <w:rFonts w:ascii="Times New Roman" w:hAnsi="Times New Roman" w:cs="Times New Roman"/>
        </w:rPr>
        <w:t xml:space="preserve"> Ibid.</w:t>
      </w:r>
    </w:p>
  </w:footnote>
  <w:footnote w:id="58">
    <w:p w14:paraId="34CD417D" w14:textId="77777777" w:rsidR="006B6632" w:rsidRDefault="006B6632" w:rsidP="00043457">
      <w:pPr>
        <w:pStyle w:val="FootnoteText"/>
        <w:ind w:left="0" w:firstLine="720"/>
      </w:pPr>
      <w:r w:rsidRPr="00450E59">
        <w:rPr>
          <w:rStyle w:val="FootnoteReference"/>
          <w:rFonts w:ascii="Times New Roman" w:hAnsi="Times New Roman" w:cs="Times New Roman"/>
        </w:rPr>
        <w:footnoteRef/>
      </w:r>
      <w:r>
        <w:rPr>
          <w:rFonts w:ascii="Times New Roman" w:hAnsi="Times New Roman" w:cs="Times New Roman"/>
        </w:rPr>
        <w:t xml:space="preserve"> </w:t>
      </w:r>
      <w:r w:rsidRPr="00450E59">
        <w:rPr>
          <w:rFonts w:ascii="Times New Roman" w:hAnsi="Times New Roman" w:cs="Times New Roman"/>
        </w:rPr>
        <w:t>Ibid.</w:t>
      </w:r>
    </w:p>
  </w:footnote>
  <w:footnote w:id="59">
    <w:p w14:paraId="41561926" w14:textId="77777777" w:rsidR="006B6632" w:rsidRDefault="006B6632" w:rsidP="00043457">
      <w:pPr>
        <w:pStyle w:val="FootnoteText"/>
        <w:ind w:left="0" w:firstLine="720"/>
        <w:rPr>
          <w:rFonts w:ascii="Times New Roman" w:hAnsi="Times New Roman" w:cs="Times New Roman"/>
        </w:rPr>
      </w:pPr>
      <w:r w:rsidRPr="00450E59">
        <w:rPr>
          <w:rStyle w:val="FootnoteReference"/>
          <w:rFonts w:ascii="Times New Roman" w:hAnsi="Times New Roman" w:cs="Times New Roman"/>
        </w:rPr>
        <w:footnoteRef/>
      </w:r>
      <w:r>
        <w:rPr>
          <w:rFonts w:ascii="Times New Roman" w:hAnsi="Times New Roman" w:cs="Times New Roman"/>
        </w:rPr>
        <w:t xml:space="preserve"> “‘</w:t>
      </w:r>
      <w:r w:rsidRPr="00110140">
        <w:rPr>
          <w:rFonts w:ascii="Times New Roman" w:hAnsi="Times New Roman" w:cs="Times New Roman"/>
        </w:rPr>
        <w:t xml:space="preserve">Quid </w:t>
      </w:r>
      <w:proofErr w:type="spellStart"/>
      <w:r w:rsidRPr="00110140">
        <w:rPr>
          <w:rFonts w:ascii="Times New Roman" w:hAnsi="Times New Roman" w:cs="Times New Roman"/>
        </w:rPr>
        <w:t>facitis</w:t>
      </w:r>
      <w:proofErr w:type="spellEnd"/>
      <w:r w:rsidRPr="00110140">
        <w:rPr>
          <w:rFonts w:ascii="Times New Roman" w:hAnsi="Times New Roman" w:cs="Times New Roman"/>
        </w:rPr>
        <w:t xml:space="preserve">, </w:t>
      </w:r>
      <w:proofErr w:type="spellStart"/>
      <w:r w:rsidRPr="00110140">
        <w:rPr>
          <w:rFonts w:ascii="Times New Roman" w:hAnsi="Times New Roman" w:cs="Times New Roman"/>
        </w:rPr>
        <w:t>vitreario</w:t>
      </w:r>
      <w:proofErr w:type="spellEnd"/>
      <w:r w:rsidRPr="00110140">
        <w:rPr>
          <w:rFonts w:ascii="Times New Roman" w:hAnsi="Times New Roman" w:cs="Times New Roman"/>
        </w:rPr>
        <w:t xml:space="preserve"> Cesaris vim </w:t>
      </w:r>
      <w:proofErr w:type="spellStart"/>
      <w:r w:rsidRPr="00110140">
        <w:rPr>
          <w:rFonts w:ascii="Times New Roman" w:hAnsi="Times New Roman" w:cs="Times New Roman"/>
        </w:rPr>
        <w:t>inferentes</w:t>
      </w:r>
      <w:proofErr w:type="spellEnd"/>
      <w:r w:rsidRPr="00110140">
        <w:rPr>
          <w:rFonts w:ascii="Times New Roman" w:hAnsi="Times New Roman" w:cs="Times New Roman"/>
        </w:rPr>
        <w:t xml:space="preserve">?’, </w:t>
      </w:r>
      <w:proofErr w:type="spellStart"/>
      <w:r w:rsidRPr="00110140">
        <w:rPr>
          <w:rFonts w:ascii="Times New Roman" w:hAnsi="Times New Roman" w:cs="Times New Roman"/>
        </w:rPr>
        <w:t>responderunt</w:t>
      </w:r>
      <w:proofErr w:type="spellEnd"/>
      <w:r w:rsidRPr="00110140">
        <w:rPr>
          <w:rFonts w:ascii="Times New Roman" w:hAnsi="Times New Roman" w:cs="Times New Roman"/>
        </w:rPr>
        <w:t>: ‘</w:t>
      </w:r>
      <w:proofErr w:type="spellStart"/>
      <w:r w:rsidRPr="00110140">
        <w:rPr>
          <w:rFonts w:ascii="Times New Roman" w:hAnsi="Times New Roman" w:cs="Times New Roman"/>
        </w:rPr>
        <w:t>Officium</w:t>
      </w:r>
      <w:proofErr w:type="spellEnd"/>
      <w:r w:rsidRPr="00110140">
        <w:rPr>
          <w:rFonts w:ascii="Times New Roman" w:hAnsi="Times New Roman" w:cs="Times New Roman"/>
        </w:rPr>
        <w:t xml:space="preserve"> </w:t>
      </w:r>
      <w:proofErr w:type="spellStart"/>
      <w:r w:rsidRPr="00110140">
        <w:rPr>
          <w:rFonts w:ascii="Times New Roman" w:hAnsi="Times New Roman" w:cs="Times New Roman"/>
        </w:rPr>
        <w:t>quidem</w:t>
      </w:r>
      <w:proofErr w:type="spellEnd"/>
      <w:r w:rsidRPr="00110140">
        <w:rPr>
          <w:rFonts w:ascii="Times New Roman" w:hAnsi="Times New Roman" w:cs="Times New Roman"/>
        </w:rPr>
        <w:t xml:space="preserve"> </w:t>
      </w:r>
      <w:proofErr w:type="spellStart"/>
      <w:r w:rsidRPr="00110140">
        <w:rPr>
          <w:rFonts w:ascii="Times New Roman" w:hAnsi="Times New Roman" w:cs="Times New Roman"/>
        </w:rPr>
        <w:t>tuum</w:t>
      </w:r>
      <w:proofErr w:type="spellEnd"/>
      <w:r w:rsidRPr="00110140">
        <w:rPr>
          <w:rFonts w:ascii="Times New Roman" w:hAnsi="Times New Roman" w:cs="Times New Roman"/>
        </w:rPr>
        <w:t xml:space="preserve"> </w:t>
      </w:r>
      <w:proofErr w:type="spellStart"/>
      <w:r w:rsidRPr="00110140">
        <w:rPr>
          <w:rFonts w:ascii="Times New Roman" w:hAnsi="Times New Roman" w:cs="Times New Roman"/>
        </w:rPr>
        <w:t>habere</w:t>
      </w:r>
      <w:proofErr w:type="spellEnd"/>
      <w:r w:rsidRPr="00110140">
        <w:rPr>
          <w:rFonts w:ascii="Times New Roman" w:hAnsi="Times New Roman" w:cs="Times New Roman"/>
        </w:rPr>
        <w:t xml:space="preserve"> </w:t>
      </w:r>
      <w:proofErr w:type="spellStart"/>
      <w:r w:rsidRPr="00110140">
        <w:rPr>
          <w:rFonts w:ascii="Times New Roman" w:hAnsi="Times New Roman" w:cs="Times New Roman"/>
        </w:rPr>
        <w:t>te</w:t>
      </w:r>
      <w:proofErr w:type="spellEnd"/>
      <w:r w:rsidRPr="00110140">
        <w:rPr>
          <w:rFonts w:ascii="Times New Roman" w:hAnsi="Times New Roman" w:cs="Times New Roman"/>
        </w:rPr>
        <w:t xml:space="preserve"> </w:t>
      </w:r>
    </w:p>
    <w:p w14:paraId="1F0F9E40" w14:textId="77777777" w:rsidR="006B6632" w:rsidRPr="00450E59" w:rsidRDefault="006B6632" w:rsidP="00043457">
      <w:pPr>
        <w:pStyle w:val="FootnoteText"/>
        <w:ind w:left="0" w:firstLine="720"/>
        <w:rPr>
          <w:rFonts w:ascii="Times New Roman" w:hAnsi="Times New Roman" w:cs="Times New Roman"/>
        </w:rPr>
      </w:pPr>
      <w:proofErr w:type="spellStart"/>
      <w:proofErr w:type="gramStart"/>
      <w:r w:rsidRPr="00110140">
        <w:rPr>
          <w:rFonts w:ascii="Times New Roman" w:hAnsi="Times New Roman" w:cs="Times New Roman"/>
        </w:rPr>
        <w:t>permittimus</w:t>
      </w:r>
      <w:proofErr w:type="spellEnd"/>
      <w:proofErr w:type="gramEnd"/>
      <w:r w:rsidRPr="00110140">
        <w:rPr>
          <w:rFonts w:ascii="Times New Roman" w:hAnsi="Times New Roman" w:cs="Times New Roman"/>
        </w:rPr>
        <w:t>…</w:t>
      </w:r>
      <w:r>
        <w:rPr>
          <w:rFonts w:ascii="Times New Roman" w:hAnsi="Times New Roman" w:cs="Times New Roman"/>
        </w:rPr>
        <w:t>’”</w:t>
      </w:r>
      <w:r w:rsidRPr="00450E59">
        <w:rPr>
          <w:rFonts w:ascii="Times New Roman" w:hAnsi="Times New Roman" w:cs="Times New Roman"/>
          <w:i/>
        </w:rPr>
        <w:t xml:space="preserve"> </w:t>
      </w:r>
      <w:proofErr w:type="spellStart"/>
      <w:r>
        <w:rPr>
          <w:rFonts w:ascii="Times New Roman" w:hAnsi="Times New Roman" w:cs="Times New Roman"/>
        </w:rPr>
        <w:t>Notker</w:t>
      </w:r>
      <w:proofErr w:type="spellEnd"/>
      <w:r>
        <w:rPr>
          <w:rFonts w:ascii="Times New Roman" w:hAnsi="Times New Roman" w:cs="Times New Roman"/>
        </w:rPr>
        <w:t xml:space="preserve">, </w:t>
      </w:r>
      <w:proofErr w:type="spellStart"/>
      <w:r>
        <w:rPr>
          <w:rFonts w:ascii="Times New Roman" w:hAnsi="Times New Roman" w:cs="Times New Roman"/>
          <w:i/>
        </w:rPr>
        <w:t>Gesta</w:t>
      </w:r>
      <w:proofErr w:type="spellEnd"/>
      <w:r>
        <w:rPr>
          <w:rFonts w:ascii="Times New Roman" w:hAnsi="Times New Roman" w:cs="Times New Roman"/>
          <w:i/>
        </w:rPr>
        <w:t xml:space="preserve">, </w:t>
      </w:r>
      <w:r w:rsidRPr="00450E59">
        <w:rPr>
          <w:rFonts w:ascii="Times New Roman" w:hAnsi="Times New Roman" w:cs="Times New Roman"/>
        </w:rPr>
        <w:t>I</w:t>
      </w:r>
      <w:r>
        <w:rPr>
          <w:rFonts w:ascii="Times New Roman" w:hAnsi="Times New Roman" w:cs="Times New Roman"/>
        </w:rPr>
        <w:t xml:space="preserve">I.22, ed. H.F. </w:t>
      </w:r>
      <w:proofErr w:type="spellStart"/>
      <w:r>
        <w:rPr>
          <w:rFonts w:ascii="Times New Roman" w:hAnsi="Times New Roman" w:cs="Times New Roman"/>
        </w:rPr>
        <w:t>Haefele</w:t>
      </w:r>
      <w:proofErr w:type="spellEnd"/>
      <w:r>
        <w:rPr>
          <w:rFonts w:ascii="Times New Roman" w:hAnsi="Times New Roman" w:cs="Times New Roman"/>
        </w:rPr>
        <w:t>, p. 93.</w:t>
      </w:r>
    </w:p>
  </w:footnote>
  <w:footnote w:id="60">
    <w:p w14:paraId="3536AFC1" w14:textId="77777777" w:rsidR="006B6632" w:rsidRPr="00450E59" w:rsidRDefault="006B6632" w:rsidP="00043457">
      <w:pPr>
        <w:pStyle w:val="FootnoteText"/>
        <w:ind w:left="0" w:firstLine="720"/>
        <w:rPr>
          <w:rFonts w:ascii="Times New Roman" w:hAnsi="Times New Roman" w:cs="Times New Roman"/>
        </w:rPr>
      </w:pPr>
      <w:r w:rsidRPr="00450E59">
        <w:rPr>
          <w:rStyle w:val="FootnoteReference"/>
          <w:rFonts w:ascii="Times New Roman" w:hAnsi="Times New Roman" w:cs="Times New Roman"/>
        </w:rPr>
        <w:footnoteRef/>
      </w:r>
      <w:r w:rsidRPr="00450E59">
        <w:rPr>
          <w:rFonts w:ascii="Times New Roman" w:hAnsi="Times New Roman" w:cs="Times New Roman"/>
        </w:rPr>
        <w:t xml:space="preserve"> Innes, “Memory, Orality and Literacy,” </w:t>
      </w:r>
      <w:r>
        <w:rPr>
          <w:rFonts w:ascii="Times New Roman" w:hAnsi="Times New Roman" w:cs="Times New Roman"/>
        </w:rPr>
        <w:t xml:space="preserve">pp. </w:t>
      </w:r>
      <w:r w:rsidRPr="00450E59">
        <w:rPr>
          <w:rFonts w:ascii="Times New Roman" w:hAnsi="Times New Roman" w:cs="Times New Roman"/>
        </w:rPr>
        <w:t>19-20.</w:t>
      </w:r>
    </w:p>
  </w:footnote>
  <w:footnote w:id="61">
    <w:p w14:paraId="0E0142ED" w14:textId="77777777" w:rsidR="006B6632" w:rsidRPr="00110140" w:rsidRDefault="006B6632" w:rsidP="00043457">
      <w:pPr>
        <w:pStyle w:val="FootnoteText"/>
        <w:ind w:left="0" w:firstLine="720"/>
        <w:rPr>
          <w:rFonts w:ascii="Times New Roman" w:hAnsi="Times New Roman" w:cs="Times New Roman"/>
        </w:rPr>
      </w:pPr>
      <w:r w:rsidRPr="00450E59">
        <w:rPr>
          <w:rStyle w:val="FootnoteReference"/>
          <w:rFonts w:ascii="Times New Roman" w:hAnsi="Times New Roman" w:cs="Times New Roman"/>
        </w:rPr>
        <w:footnoteRef/>
      </w:r>
      <w:r w:rsidRPr="00450E59">
        <w:rPr>
          <w:rFonts w:ascii="Times New Roman" w:hAnsi="Times New Roman" w:cs="Times New Roman"/>
        </w:rPr>
        <w:t xml:space="preserve"> </w:t>
      </w:r>
      <w:r>
        <w:rPr>
          <w:rFonts w:ascii="Times New Roman" w:hAnsi="Times New Roman" w:cs="Times New Roman"/>
        </w:rPr>
        <w:t xml:space="preserve">See </w:t>
      </w:r>
      <w:proofErr w:type="spellStart"/>
      <w:r w:rsidRPr="00110140">
        <w:rPr>
          <w:rFonts w:ascii="Times New Roman" w:hAnsi="Times New Roman" w:cs="Times New Roman"/>
        </w:rPr>
        <w:t>Notker</w:t>
      </w:r>
      <w:proofErr w:type="spellEnd"/>
      <w:r w:rsidRPr="00110140">
        <w:rPr>
          <w:rFonts w:ascii="Times New Roman" w:hAnsi="Times New Roman" w:cs="Times New Roman"/>
        </w:rPr>
        <w:t xml:space="preserve">, </w:t>
      </w:r>
      <w:proofErr w:type="spellStart"/>
      <w:r w:rsidRPr="00110140">
        <w:rPr>
          <w:rFonts w:ascii="Times New Roman" w:hAnsi="Times New Roman" w:cs="Times New Roman"/>
          <w:i/>
        </w:rPr>
        <w:t>Gesta</w:t>
      </w:r>
      <w:proofErr w:type="spellEnd"/>
      <w:r w:rsidRPr="00110140">
        <w:rPr>
          <w:rFonts w:ascii="Times New Roman" w:hAnsi="Times New Roman" w:cs="Times New Roman"/>
        </w:rPr>
        <w:t xml:space="preserve">, I.18, II.9, II.10, II.11, II.12, </w:t>
      </w:r>
      <w:r>
        <w:rPr>
          <w:rFonts w:ascii="Times New Roman" w:hAnsi="Times New Roman" w:cs="Times New Roman"/>
        </w:rPr>
        <w:t xml:space="preserve">and </w:t>
      </w:r>
      <w:r w:rsidRPr="00110140">
        <w:rPr>
          <w:rFonts w:ascii="Times New Roman" w:hAnsi="Times New Roman" w:cs="Times New Roman"/>
        </w:rPr>
        <w:t>II.16</w:t>
      </w:r>
      <w:r>
        <w:rPr>
          <w:rFonts w:ascii="Times New Roman" w:hAnsi="Times New Roman" w:cs="Times New Roman"/>
        </w:rPr>
        <w:t xml:space="preserve">, ed. H.F. </w:t>
      </w:r>
      <w:proofErr w:type="spellStart"/>
      <w:r>
        <w:rPr>
          <w:rFonts w:ascii="Times New Roman" w:hAnsi="Times New Roman" w:cs="Times New Roman"/>
        </w:rPr>
        <w:t>Haefele</w:t>
      </w:r>
      <w:proofErr w:type="spellEnd"/>
      <w:r>
        <w:rPr>
          <w:rFonts w:ascii="Times New Roman" w:hAnsi="Times New Roman" w:cs="Times New Roman"/>
        </w:rPr>
        <w:t>, pp. 22-25, 62-75, and 80-81.</w:t>
      </w:r>
    </w:p>
  </w:footnote>
  <w:footnote w:id="62">
    <w:p w14:paraId="61714055" w14:textId="77777777" w:rsidR="006B6632" w:rsidRPr="009D67AA" w:rsidRDefault="006B6632" w:rsidP="009D67AA">
      <w:pPr>
        <w:pStyle w:val="FootnoteText"/>
        <w:ind w:left="0" w:firstLine="720"/>
        <w:rPr>
          <w:rFonts w:ascii="Times New Roman" w:hAnsi="Times New Roman" w:cs="Times New Roman"/>
          <w:i/>
        </w:rPr>
      </w:pPr>
      <w:r w:rsidRPr="00110140">
        <w:rPr>
          <w:rStyle w:val="FootnoteReference"/>
          <w:rFonts w:ascii="Times New Roman" w:hAnsi="Times New Roman" w:cs="Times New Roman"/>
        </w:rPr>
        <w:footnoteRef/>
      </w:r>
      <w:r w:rsidRPr="00110140">
        <w:rPr>
          <w:rFonts w:ascii="Times New Roman" w:hAnsi="Times New Roman" w:cs="Times New Roman"/>
        </w:rPr>
        <w:t xml:space="preserve"> </w:t>
      </w:r>
      <w:proofErr w:type="spellStart"/>
      <w:r w:rsidRPr="00110140">
        <w:rPr>
          <w:rFonts w:ascii="Times New Roman" w:hAnsi="Times New Roman" w:cs="Times New Roman"/>
        </w:rPr>
        <w:t>Ekkehard</w:t>
      </w:r>
      <w:proofErr w:type="spellEnd"/>
      <w:r w:rsidRPr="00110140">
        <w:rPr>
          <w:rFonts w:ascii="Times New Roman" w:hAnsi="Times New Roman" w:cs="Times New Roman"/>
        </w:rPr>
        <w:t xml:space="preserve">, </w:t>
      </w:r>
      <w:r w:rsidRPr="00110140">
        <w:rPr>
          <w:rFonts w:ascii="Times New Roman" w:hAnsi="Times New Roman" w:cs="Times New Roman"/>
          <w:i/>
        </w:rPr>
        <w:t>Casus S. Galli,</w:t>
      </w:r>
      <w:r>
        <w:rPr>
          <w:rFonts w:ascii="Times New Roman" w:hAnsi="Times New Roman" w:cs="Times New Roman"/>
        </w:rPr>
        <w:t xml:space="preserve"> IX and LXVIII, ed. H.F. </w:t>
      </w:r>
      <w:proofErr w:type="spellStart"/>
      <w:r>
        <w:rPr>
          <w:rFonts w:ascii="Times New Roman" w:hAnsi="Times New Roman" w:cs="Times New Roman"/>
        </w:rPr>
        <w:t>Haefele</w:t>
      </w:r>
      <w:proofErr w:type="spellEnd"/>
      <w:r>
        <w:rPr>
          <w:rFonts w:ascii="Times New Roman" w:hAnsi="Times New Roman" w:cs="Times New Roman"/>
        </w:rPr>
        <w:t xml:space="preserve">, p. </w:t>
      </w:r>
      <w:r w:rsidRPr="00110140">
        <w:rPr>
          <w:rFonts w:ascii="Times New Roman" w:hAnsi="Times New Roman" w:cs="Times New Roman"/>
        </w:rPr>
        <w:t xml:space="preserve">32 </w:t>
      </w:r>
      <w:r>
        <w:rPr>
          <w:rFonts w:ascii="Times New Roman" w:hAnsi="Times New Roman" w:cs="Times New Roman"/>
        </w:rPr>
        <w:t>and</w:t>
      </w:r>
      <w:r w:rsidRPr="00110140">
        <w:rPr>
          <w:rFonts w:ascii="Times New Roman" w:hAnsi="Times New Roman" w:cs="Times New Roman"/>
        </w:rPr>
        <w:t xml:space="preserve"> </w:t>
      </w:r>
      <w:r>
        <w:rPr>
          <w:rFonts w:ascii="Times New Roman" w:hAnsi="Times New Roman" w:cs="Times New Roman"/>
        </w:rPr>
        <w:t xml:space="preserve">p. </w:t>
      </w:r>
      <w:r w:rsidRPr="00110140">
        <w:rPr>
          <w:rFonts w:ascii="Times New Roman" w:hAnsi="Times New Roman" w:cs="Times New Roman"/>
        </w:rPr>
        <w:t xml:space="preserve">86. </w:t>
      </w:r>
    </w:p>
  </w:footnote>
  <w:footnote w:id="63">
    <w:p w14:paraId="50BDEC99" w14:textId="77777777" w:rsidR="006B6632" w:rsidRPr="0057732E" w:rsidRDefault="006B6632">
      <w:pPr>
        <w:pStyle w:val="FootnoteText"/>
      </w:pPr>
      <w:r w:rsidRPr="0057732E">
        <w:rPr>
          <w:rStyle w:val="FootnoteReference"/>
          <w:rFonts w:ascii="Times New Roman" w:hAnsi="Times New Roman" w:cs="Times New Roman"/>
        </w:rPr>
        <w:footnoteRef/>
      </w:r>
      <w:r w:rsidRPr="0057732E">
        <w:rPr>
          <w:rFonts w:ascii="Times New Roman" w:hAnsi="Times New Roman" w:cs="Times New Roman"/>
        </w:rPr>
        <w:t xml:space="preserve"> Susan Rankin, “Ego </w:t>
      </w:r>
      <w:proofErr w:type="spellStart"/>
      <w:r w:rsidRPr="0057732E">
        <w:rPr>
          <w:rFonts w:ascii="Times New Roman" w:hAnsi="Times New Roman" w:cs="Times New Roman"/>
        </w:rPr>
        <w:t>itaque</w:t>
      </w:r>
      <w:proofErr w:type="spellEnd"/>
      <w:r w:rsidRPr="0057732E">
        <w:rPr>
          <w:rFonts w:ascii="Times New Roman" w:hAnsi="Times New Roman" w:cs="Times New Roman"/>
        </w:rPr>
        <w:t xml:space="preserve"> </w:t>
      </w:r>
      <w:proofErr w:type="spellStart"/>
      <w:r w:rsidRPr="0057732E">
        <w:rPr>
          <w:rFonts w:ascii="Times New Roman" w:hAnsi="Times New Roman" w:cs="Times New Roman"/>
        </w:rPr>
        <w:t>Notker</w:t>
      </w:r>
      <w:proofErr w:type="spellEnd"/>
      <w:r w:rsidRPr="0057732E">
        <w:rPr>
          <w:rFonts w:ascii="Times New Roman" w:hAnsi="Times New Roman" w:cs="Times New Roman"/>
        </w:rPr>
        <w:t xml:space="preserve"> </w:t>
      </w:r>
      <w:proofErr w:type="spellStart"/>
      <w:r w:rsidRPr="0057732E">
        <w:rPr>
          <w:rFonts w:ascii="Times New Roman" w:hAnsi="Times New Roman" w:cs="Times New Roman"/>
        </w:rPr>
        <w:t>scripsi</w:t>
      </w:r>
      <w:proofErr w:type="spellEnd"/>
      <w:r w:rsidRPr="0057732E">
        <w:rPr>
          <w:rFonts w:ascii="Times New Roman" w:hAnsi="Times New Roman" w:cs="Times New Roman"/>
        </w:rPr>
        <w:t xml:space="preserve">,” </w:t>
      </w:r>
      <w:r w:rsidRPr="0057732E">
        <w:rPr>
          <w:rFonts w:ascii="Times New Roman" w:hAnsi="Times New Roman" w:cs="Times New Roman"/>
          <w:i/>
        </w:rPr>
        <w:t xml:space="preserve">Revue </w:t>
      </w:r>
      <w:proofErr w:type="spellStart"/>
      <w:r w:rsidRPr="0057732E">
        <w:rPr>
          <w:rFonts w:ascii="Times New Roman" w:hAnsi="Times New Roman" w:cs="Times New Roman"/>
          <w:i/>
        </w:rPr>
        <w:t>Bénedictine</w:t>
      </w:r>
      <w:proofErr w:type="spellEnd"/>
      <w:r w:rsidRPr="0057732E">
        <w:rPr>
          <w:rFonts w:ascii="Times New Roman" w:hAnsi="Times New Roman" w:cs="Times New Roman"/>
          <w:i/>
        </w:rPr>
        <w:t xml:space="preserve"> </w:t>
      </w:r>
      <w:r w:rsidRPr="0057732E">
        <w:rPr>
          <w:rFonts w:ascii="Times New Roman" w:hAnsi="Times New Roman" w:cs="Times New Roman"/>
        </w:rPr>
        <w:t>101 (1991), pp. 268-298, here 292-295.</w:t>
      </w:r>
    </w:p>
  </w:footnote>
  <w:footnote w:id="64">
    <w:p w14:paraId="212A7CC1" w14:textId="77777777" w:rsidR="006B6632" w:rsidRPr="000C7DC7" w:rsidRDefault="006B6632" w:rsidP="00043457">
      <w:pPr>
        <w:pStyle w:val="FootnoteText"/>
        <w:ind w:left="0" w:firstLine="720"/>
        <w:rPr>
          <w:rFonts w:ascii="Times New Roman" w:hAnsi="Times New Roman" w:cs="Times New Roman"/>
          <w:lang w:val="fr-FR"/>
        </w:rPr>
      </w:pPr>
      <w:r w:rsidRPr="00110140">
        <w:rPr>
          <w:rStyle w:val="FootnoteReference"/>
          <w:rFonts w:ascii="Times New Roman" w:hAnsi="Times New Roman" w:cs="Times New Roman"/>
        </w:rPr>
        <w:footnoteRef/>
      </w:r>
      <w:r w:rsidRPr="00110140">
        <w:rPr>
          <w:rFonts w:ascii="Times New Roman" w:hAnsi="Times New Roman" w:cs="Times New Roman"/>
        </w:rPr>
        <w:t xml:space="preserve"> </w:t>
      </w:r>
      <w:proofErr w:type="spellStart"/>
      <w:r w:rsidRPr="00110140">
        <w:rPr>
          <w:rFonts w:ascii="Times New Roman" w:hAnsi="Times New Roman" w:cs="Times New Roman"/>
        </w:rPr>
        <w:t>Notker</w:t>
      </w:r>
      <w:proofErr w:type="spellEnd"/>
      <w:r w:rsidRPr="00110140">
        <w:rPr>
          <w:rFonts w:ascii="Times New Roman" w:hAnsi="Times New Roman" w:cs="Times New Roman"/>
        </w:rPr>
        <w:t xml:space="preserve">, </w:t>
      </w:r>
      <w:proofErr w:type="spellStart"/>
      <w:r w:rsidRPr="00110140">
        <w:rPr>
          <w:rFonts w:ascii="Times New Roman" w:hAnsi="Times New Roman" w:cs="Times New Roman"/>
          <w:i/>
        </w:rPr>
        <w:t>Gesta</w:t>
      </w:r>
      <w:proofErr w:type="spellEnd"/>
      <w:r w:rsidRPr="00110140">
        <w:rPr>
          <w:rFonts w:ascii="Times New Roman" w:hAnsi="Times New Roman" w:cs="Times New Roman"/>
          <w:i/>
        </w:rPr>
        <w:t xml:space="preserve">, </w:t>
      </w:r>
      <w:r w:rsidRPr="00110140">
        <w:rPr>
          <w:rFonts w:ascii="Times New Roman" w:hAnsi="Times New Roman" w:cs="Times New Roman"/>
        </w:rPr>
        <w:t>preface to book II</w:t>
      </w:r>
      <w:r>
        <w:rPr>
          <w:rFonts w:ascii="Times New Roman" w:hAnsi="Times New Roman" w:cs="Times New Roman"/>
        </w:rPr>
        <w:t xml:space="preserve">, ed. </w:t>
      </w:r>
      <w:r w:rsidRPr="000C7DC7">
        <w:rPr>
          <w:rFonts w:ascii="Times New Roman" w:hAnsi="Times New Roman" w:cs="Times New Roman"/>
          <w:lang w:val="fr-FR"/>
        </w:rPr>
        <w:t xml:space="preserve">H.F. </w:t>
      </w:r>
      <w:proofErr w:type="spellStart"/>
      <w:r w:rsidRPr="000C7DC7">
        <w:rPr>
          <w:rFonts w:ascii="Times New Roman" w:hAnsi="Times New Roman" w:cs="Times New Roman"/>
          <w:lang w:val="fr-FR"/>
        </w:rPr>
        <w:t>Haefele</w:t>
      </w:r>
      <w:proofErr w:type="spellEnd"/>
      <w:r w:rsidRPr="000C7DC7">
        <w:rPr>
          <w:rFonts w:ascii="Times New Roman" w:hAnsi="Times New Roman" w:cs="Times New Roman"/>
          <w:lang w:val="fr-FR"/>
        </w:rPr>
        <w:t>, p. 48.</w:t>
      </w:r>
    </w:p>
  </w:footnote>
  <w:footnote w:id="65">
    <w:p w14:paraId="7600C36A" w14:textId="77777777" w:rsidR="006B6632" w:rsidRPr="00662FB7" w:rsidRDefault="006B6632" w:rsidP="00043457">
      <w:pPr>
        <w:pStyle w:val="FootnoteText"/>
        <w:ind w:left="0" w:firstLine="720"/>
        <w:rPr>
          <w:rFonts w:ascii="Times New Roman" w:hAnsi="Times New Roman" w:cs="Times New Roman"/>
          <w:lang w:val="fr-FR"/>
        </w:rPr>
      </w:pPr>
      <w:r w:rsidRPr="00662FB7">
        <w:rPr>
          <w:rStyle w:val="FootnoteReference"/>
          <w:rFonts w:ascii="Times New Roman" w:hAnsi="Times New Roman" w:cs="Times New Roman"/>
        </w:rPr>
        <w:footnoteRef/>
      </w:r>
      <w:r w:rsidRPr="00662FB7">
        <w:rPr>
          <w:rFonts w:ascii="Times New Roman" w:hAnsi="Times New Roman" w:cs="Times New Roman"/>
          <w:lang w:val="fr-FR"/>
        </w:rPr>
        <w:t xml:space="preserve"> Robert Folz, </w:t>
      </w:r>
      <w:r w:rsidRPr="00662FB7">
        <w:rPr>
          <w:rFonts w:ascii="Times New Roman" w:hAnsi="Times New Roman" w:cs="Times New Roman"/>
          <w:i/>
          <w:lang w:val="fr-FR"/>
        </w:rPr>
        <w:t xml:space="preserve">Le souvenir et la légende de Charlemagne </w:t>
      </w:r>
      <w:r w:rsidRPr="00662FB7">
        <w:rPr>
          <w:rFonts w:ascii="Times New Roman" w:hAnsi="Times New Roman" w:cs="Times New Roman"/>
          <w:lang w:val="fr-FR"/>
        </w:rPr>
        <w:t xml:space="preserve">(Geneva : </w:t>
      </w:r>
      <w:proofErr w:type="spellStart"/>
      <w:r w:rsidRPr="00662FB7">
        <w:rPr>
          <w:rFonts w:ascii="Times New Roman" w:hAnsi="Times New Roman" w:cs="Times New Roman"/>
          <w:lang w:val="fr-FR"/>
        </w:rPr>
        <w:t>Slatkine</w:t>
      </w:r>
      <w:proofErr w:type="spellEnd"/>
      <w:r w:rsidRPr="00662FB7">
        <w:rPr>
          <w:rFonts w:ascii="Times New Roman" w:hAnsi="Times New Roman" w:cs="Times New Roman"/>
          <w:lang w:val="fr-FR"/>
        </w:rPr>
        <w:t xml:space="preserve"> Reprints, 1973), </w:t>
      </w:r>
      <w:r>
        <w:rPr>
          <w:rFonts w:ascii="Times New Roman" w:hAnsi="Times New Roman" w:cs="Times New Roman"/>
          <w:lang w:val="fr-FR"/>
        </w:rPr>
        <w:t xml:space="preserve">p. </w:t>
      </w:r>
      <w:r w:rsidRPr="00662FB7">
        <w:rPr>
          <w:rFonts w:ascii="Times New Roman" w:hAnsi="Times New Roman" w:cs="Times New Roman"/>
          <w:lang w:val="fr-FR"/>
        </w:rPr>
        <w:t>15.</w:t>
      </w:r>
    </w:p>
  </w:footnote>
  <w:footnote w:id="66">
    <w:p w14:paraId="1655A868" w14:textId="77777777" w:rsidR="006B6632" w:rsidRPr="00450E59" w:rsidRDefault="006B6632" w:rsidP="00043457">
      <w:pPr>
        <w:pStyle w:val="FootnoteText"/>
        <w:ind w:left="0" w:firstLine="720"/>
        <w:rPr>
          <w:rFonts w:ascii="Times New Roman" w:hAnsi="Times New Roman" w:cs="Times New Roman"/>
        </w:rPr>
      </w:pPr>
      <w:r w:rsidRPr="00662FB7">
        <w:rPr>
          <w:rStyle w:val="FootnoteReference"/>
          <w:rFonts w:ascii="Times New Roman" w:hAnsi="Times New Roman" w:cs="Times New Roman"/>
        </w:rPr>
        <w:footnoteRef/>
      </w:r>
      <w:r>
        <w:rPr>
          <w:rFonts w:ascii="Times New Roman" w:hAnsi="Times New Roman" w:cs="Times New Roman"/>
        </w:rPr>
        <w:t xml:space="preserve"> Ibid</w:t>
      </w:r>
      <w:r w:rsidRPr="00662FB7">
        <w:rPr>
          <w:rFonts w:ascii="Times New Roman" w:hAnsi="Times New Roman" w:cs="Times New Roman"/>
        </w:rPr>
        <w:t>.</w:t>
      </w:r>
    </w:p>
  </w:footnote>
  <w:footnote w:id="67">
    <w:p w14:paraId="6F2A4AA9" w14:textId="77777777" w:rsidR="006B6632" w:rsidRPr="00450E59" w:rsidRDefault="006B6632" w:rsidP="006F3B47">
      <w:pPr>
        <w:pStyle w:val="FootnoteText"/>
        <w:ind w:left="0" w:firstLine="720"/>
        <w:rPr>
          <w:rFonts w:ascii="Times New Roman" w:hAnsi="Times New Roman" w:cs="Times New Roman"/>
        </w:rPr>
      </w:pPr>
      <w:r w:rsidRPr="00450E59">
        <w:rPr>
          <w:rStyle w:val="FootnoteReference"/>
          <w:rFonts w:ascii="Times New Roman" w:hAnsi="Times New Roman" w:cs="Times New Roman"/>
        </w:rPr>
        <w:footnoteRef/>
      </w:r>
      <w:r w:rsidRPr="00450E59">
        <w:rPr>
          <w:rFonts w:ascii="Times New Roman" w:hAnsi="Times New Roman" w:cs="Times New Roman"/>
        </w:rPr>
        <w:t xml:space="preserve"> Ivo Auf der </w:t>
      </w:r>
      <w:proofErr w:type="spellStart"/>
      <w:r w:rsidRPr="00450E59">
        <w:rPr>
          <w:rFonts w:ascii="Times New Roman" w:hAnsi="Times New Roman" w:cs="Times New Roman"/>
        </w:rPr>
        <w:t>Maur</w:t>
      </w:r>
      <w:proofErr w:type="spellEnd"/>
      <w:r w:rsidRPr="00450E59">
        <w:rPr>
          <w:rFonts w:ascii="Times New Roman" w:hAnsi="Times New Roman" w:cs="Times New Roman"/>
        </w:rPr>
        <w:t xml:space="preserve">, “St. Gall’s Contribution to the Liturgy,” in </w:t>
      </w:r>
      <w:r w:rsidRPr="00450E59">
        <w:rPr>
          <w:rFonts w:ascii="Times New Roman" w:hAnsi="Times New Roman" w:cs="Times New Roman"/>
          <w:i/>
        </w:rPr>
        <w:t>The Culture of the Abbey of St. Gall,</w:t>
      </w:r>
      <w:r w:rsidRPr="00450E59">
        <w:rPr>
          <w:rFonts w:ascii="Times New Roman" w:hAnsi="Times New Roman" w:cs="Times New Roman"/>
        </w:rPr>
        <w:t xml:space="preserve"> </w:t>
      </w:r>
      <w:r>
        <w:rPr>
          <w:rFonts w:ascii="Times New Roman" w:hAnsi="Times New Roman" w:cs="Times New Roman"/>
        </w:rPr>
        <w:t xml:space="preserve">ed. </w:t>
      </w:r>
      <w:r>
        <w:rPr>
          <w:rFonts w:ascii="Times New Roman" w:hAnsi="Times New Roman" w:cs="Times New Roman"/>
        </w:rPr>
        <w:tab/>
        <w:t xml:space="preserve">Werner </w:t>
      </w:r>
      <w:proofErr w:type="spellStart"/>
      <w:r>
        <w:rPr>
          <w:rFonts w:ascii="Times New Roman" w:hAnsi="Times New Roman" w:cs="Times New Roman"/>
        </w:rPr>
        <w:t>Vogler</w:t>
      </w:r>
      <w:proofErr w:type="spellEnd"/>
      <w:r>
        <w:rPr>
          <w:rFonts w:ascii="Times New Roman" w:hAnsi="Times New Roman" w:cs="Times New Roman"/>
        </w:rPr>
        <w:t xml:space="preserve">, pp. </w:t>
      </w:r>
      <w:r w:rsidRPr="00450E59">
        <w:rPr>
          <w:rFonts w:ascii="Times New Roman" w:hAnsi="Times New Roman" w:cs="Times New Roman"/>
        </w:rPr>
        <w:t xml:space="preserve">42-46; Johannes </w:t>
      </w:r>
      <w:proofErr w:type="spellStart"/>
      <w:r w:rsidRPr="00450E59">
        <w:rPr>
          <w:rFonts w:ascii="Times New Roman" w:hAnsi="Times New Roman" w:cs="Times New Roman"/>
        </w:rPr>
        <w:t>Duft</w:t>
      </w:r>
      <w:proofErr w:type="spellEnd"/>
      <w:r w:rsidRPr="00450E59">
        <w:rPr>
          <w:rFonts w:ascii="Times New Roman" w:hAnsi="Times New Roman" w:cs="Times New Roman"/>
        </w:rPr>
        <w:t xml:space="preserve">, “Sacred Music” in </w:t>
      </w:r>
      <w:r w:rsidRPr="00450E59">
        <w:rPr>
          <w:rFonts w:ascii="Times New Roman" w:hAnsi="Times New Roman" w:cs="Times New Roman"/>
          <w:i/>
        </w:rPr>
        <w:t xml:space="preserve">the Culture of the Abbey of St. Gall, </w:t>
      </w:r>
      <w:proofErr w:type="gramStart"/>
      <w:r>
        <w:rPr>
          <w:rFonts w:ascii="Times New Roman" w:hAnsi="Times New Roman" w:cs="Times New Roman"/>
        </w:rPr>
        <w:t>ed</w:t>
      </w:r>
      <w:proofErr w:type="gramEnd"/>
      <w:r>
        <w:rPr>
          <w:rFonts w:ascii="Times New Roman" w:hAnsi="Times New Roman" w:cs="Times New Roman"/>
        </w:rPr>
        <w:t xml:space="preserve">. </w:t>
      </w:r>
      <w:r>
        <w:rPr>
          <w:rFonts w:ascii="Times New Roman" w:hAnsi="Times New Roman" w:cs="Times New Roman"/>
        </w:rPr>
        <w:tab/>
        <w:t xml:space="preserve">Werner </w:t>
      </w:r>
      <w:proofErr w:type="spellStart"/>
      <w:r>
        <w:rPr>
          <w:rFonts w:ascii="Times New Roman" w:hAnsi="Times New Roman" w:cs="Times New Roman"/>
        </w:rPr>
        <w:t>Vogler</w:t>
      </w:r>
      <w:proofErr w:type="spellEnd"/>
      <w:r>
        <w:rPr>
          <w:rFonts w:ascii="Times New Roman" w:hAnsi="Times New Roman" w:cs="Times New Roman"/>
        </w:rPr>
        <w:t xml:space="preserve">, p. </w:t>
      </w:r>
      <w:r w:rsidRPr="00F64964">
        <w:rPr>
          <w:rFonts w:ascii="Times New Roman" w:hAnsi="Times New Roman" w:cs="Times New Roman"/>
        </w:rPr>
        <w:t>58</w:t>
      </w:r>
      <w:r w:rsidRPr="00450E59">
        <w:rPr>
          <w:rFonts w:ascii="Times New Roman" w:hAnsi="Times New Roman" w:cs="Times New Roman"/>
          <w:i/>
        </w:rPr>
        <w:t>;</w:t>
      </w:r>
      <w:r>
        <w:rPr>
          <w:rFonts w:ascii="Times New Roman" w:hAnsi="Times New Roman" w:cs="Times New Roman"/>
          <w:i/>
        </w:rPr>
        <w:t xml:space="preserve"> </w:t>
      </w:r>
      <w:r>
        <w:rPr>
          <w:rFonts w:ascii="Times New Roman" w:hAnsi="Times New Roman" w:cs="Times New Roman"/>
        </w:rPr>
        <w:t>and</w:t>
      </w:r>
      <w:r w:rsidRPr="00450E59">
        <w:rPr>
          <w:rFonts w:ascii="Times New Roman" w:hAnsi="Times New Roman" w:cs="Times New Roman"/>
          <w:i/>
        </w:rPr>
        <w:t xml:space="preserve"> </w:t>
      </w:r>
      <w:r w:rsidRPr="00450E59">
        <w:rPr>
          <w:rFonts w:ascii="Times New Roman" w:hAnsi="Times New Roman" w:cs="Times New Roman"/>
        </w:rPr>
        <w:t xml:space="preserve">Erika-Anette </w:t>
      </w:r>
      <w:proofErr w:type="spellStart"/>
      <w:r w:rsidRPr="00450E59">
        <w:rPr>
          <w:rFonts w:ascii="Times New Roman" w:hAnsi="Times New Roman" w:cs="Times New Roman"/>
        </w:rPr>
        <w:t>Koeppel</w:t>
      </w:r>
      <w:proofErr w:type="spellEnd"/>
      <w:r w:rsidRPr="00450E59">
        <w:rPr>
          <w:rFonts w:ascii="Times New Roman" w:hAnsi="Times New Roman" w:cs="Times New Roman"/>
        </w:rPr>
        <w:t xml:space="preserve">, </w:t>
      </w:r>
      <w:r w:rsidRPr="00450E59">
        <w:rPr>
          <w:rFonts w:ascii="Times New Roman" w:hAnsi="Times New Roman" w:cs="Times New Roman"/>
          <w:i/>
        </w:rPr>
        <w:t xml:space="preserve">Die </w:t>
      </w:r>
      <w:proofErr w:type="spellStart"/>
      <w:r w:rsidRPr="00450E59">
        <w:rPr>
          <w:rFonts w:ascii="Times New Roman" w:hAnsi="Times New Roman" w:cs="Times New Roman"/>
          <w:i/>
        </w:rPr>
        <w:t>Legende</w:t>
      </w:r>
      <w:proofErr w:type="spellEnd"/>
      <w:r w:rsidRPr="00450E59">
        <w:rPr>
          <w:rFonts w:ascii="Times New Roman" w:hAnsi="Times New Roman" w:cs="Times New Roman"/>
          <w:i/>
        </w:rPr>
        <w:t xml:space="preserve"> des </w:t>
      </w:r>
      <w:proofErr w:type="spellStart"/>
      <w:r w:rsidRPr="00450E59">
        <w:rPr>
          <w:rFonts w:ascii="Times New Roman" w:hAnsi="Times New Roman" w:cs="Times New Roman"/>
          <w:i/>
        </w:rPr>
        <w:t>he</w:t>
      </w:r>
      <w:r>
        <w:rPr>
          <w:rFonts w:ascii="Times New Roman" w:hAnsi="Times New Roman" w:cs="Times New Roman"/>
          <w:i/>
        </w:rPr>
        <w:t>iligen</w:t>
      </w:r>
      <w:proofErr w:type="spellEnd"/>
      <w:r>
        <w:rPr>
          <w:rFonts w:ascii="Times New Roman" w:hAnsi="Times New Roman" w:cs="Times New Roman"/>
          <w:i/>
        </w:rPr>
        <w:t xml:space="preserve"> </w:t>
      </w:r>
      <w:proofErr w:type="spellStart"/>
      <w:r>
        <w:rPr>
          <w:rFonts w:ascii="Times New Roman" w:hAnsi="Times New Roman" w:cs="Times New Roman"/>
          <w:i/>
        </w:rPr>
        <w:t>Notker</w:t>
      </w:r>
      <w:proofErr w:type="spellEnd"/>
      <w:r>
        <w:rPr>
          <w:rFonts w:ascii="Times New Roman" w:hAnsi="Times New Roman" w:cs="Times New Roman"/>
          <w:i/>
        </w:rPr>
        <w:t xml:space="preserve"> von Konrad Haller, </w:t>
      </w:r>
      <w:r>
        <w:rPr>
          <w:rFonts w:ascii="Times New Roman" w:hAnsi="Times New Roman" w:cs="Times New Roman"/>
          <w:i/>
        </w:rPr>
        <w:tab/>
        <w:t>1522</w:t>
      </w:r>
      <w:r w:rsidRPr="00450E59">
        <w:rPr>
          <w:rFonts w:ascii="Times New Roman" w:hAnsi="Times New Roman" w:cs="Times New Roman"/>
          <w:i/>
        </w:rPr>
        <w:t xml:space="preserve"> </w:t>
      </w:r>
      <w:r>
        <w:rPr>
          <w:rFonts w:ascii="Times New Roman" w:hAnsi="Times New Roman" w:cs="Times New Roman"/>
        </w:rPr>
        <w:t>(</w:t>
      </w:r>
      <w:proofErr w:type="spellStart"/>
      <w:r>
        <w:rPr>
          <w:rFonts w:ascii="Times New Roman" w:hAnsi="Times New Roman" w:cs="Times New Roman"/>
        </w:rPr>
        <w:t>Göppingen</w:t>
      </w:r>
      <w:proofErr w:type="spellEnd"/>
      <w:r w:rsidRPr="00450E59">
        <w:rPr>
          <w:rFonts w:ascii="Times New Roman" w:hAnsi="Times New Roman" w:cs="Times New Roman"/>
        </w:rPr>
        <w:t xml:space="preserve">: </w:t>
      </w:r>
      <w:proofErr w:type="spellStart"/>
      <w:r w:rsidRPr="00450E59">
        <w:rPr>
          <w:rFonts w:ascii="Times New Roman" w:hAnsi="Times New Roman" w:cs="Times New Roman"/>
        </w:rPr>
        <w:t>Kümmerle</w:t>
      </w:r>
      <w:proofErr w:type="spellEnd"/>
      <w:r w:rsidRPr="00450E59">
        <w:rPr>
          <w:rFonts w:ascii="Times New Roman" w:hAnsi="Times New Roman" w:cs="Times New Roman"/>
        </w:rPr>
        <w:t xml:space="preserve"> </w:t>
      </w:r>
      <w:proofErr w:type="spellStart"/>
      <w:r w:rsidRPr="00450E59">
        <w:rPr>
          <w:rFonts w:ascii="Times New Roman" w:hAnsi="Times New Roman" w:cs="Times New Roman"/>
        </w:rPr>
        <w:t>Verlag</w:t>
      </w:r>
      <w:proofErr w:type="spellEnd"/>
      <w:r w:rsidRPr="00450E59">
        <w:rPr>
          <w:rFonts w:ascii="Times New Roman" w:hAnsi="Times New Roman" w:cs="Times New Roman"/>
        </w:rPr>
        <w:t xml:space="preserve">, 1983), </w:t>
      </w:r>
      <w:r>
        <w:rPr>
          <w:rFonts w:ascii="Times New Roman" w:hAnsi="Times New Roman" w:cs="Times New Roman"/>
        </w:rPr>
        <w:t xml:space="preserve">p. </w:t>
      </w:r>
      <w:proofErr w:type="spellStart"/>
      <w:r w:rsidRPr="00450E59">
        <w:rPr>
          <w:rFonts w:ascii="Times New Roman" w:hAnsi="Times New Roman" w:cs="Times New Roman"/>
        </w:rPr>
        <w:t>i</w:t>
      </w:r>
      <w:proofErr w:type="spellEnd"/>
      <w:r w:rsidRPr="00450E59">
        <w:rPr>
          <w:rFonts w:ascii="Times New Roman" w:hAnsi="Times New Roman" w:cs="Times New Roman"/>
        </w:rPr>
        <w:t>.</w:t>
      </w:r>
    </w:p>
  </w:footnote>
  <w:footnote w:id="68">
    <w:p w14:paraId="447F2E07" w14:textId="77777777" w:rsidR="006B6632" w:rsidRPr="00970121" w:rsidRDefault="006B6632" w:rsidP="00043457">
      <w:pPr>
        <w:pStyle w:val="FootnoteText"/>
        <w:ind w:left="0" w:firstLine="720"/>
        <w:rPr>
          <w:lang w:val="fr-FR"/>
        </w:rPr>
      </w:pPr>
      <w:r w:rsidRPr="00450E59">
        <w:rPr>
          <w:rStyle w:val="FootnoteReference"/>
          <w:rFonts w:ascii="Times New Roman" w:hAnsi="Times New Roman" w:cs="Times New Roman"/>
        </w:rPr>
        <w:footnoteRef/>
      </w:r>
      <w:r w:rsidRPr="00970121">
        <w:rPr>
          <w:rFonts w:ascii="Times New Roman" w:hAnsi="Times New Roman" w:cs="Times New Roman"/>
          <w:lang w:val="fr-FR"/>
        </w:rPr>
        <w:t xml:space="preserve"> </w:t>
      </w:r>
      <w:proofErr w:type="spellStart"/>
      <w:r w:rsidRPr="00970121">
        <w:rPr>
          <w:rFonts w:ascii="Times New Roman" w:hAnsi="Times New Roman" w:cs="Times New Roman"/>
          <w:lang w:val="fr-FR"/>
        </w:rPr>
        <w:t>Koeppel</w:t>
      </w:r>
      <w:proofErr w:type="spellEnd"/>
      <w:r w:rsidRPr="00970121">
        <w:rPr>
          <w:rFonts w:ascii="Times New Roman" w:hAnsi="Times New Roman" w:cs="Times New Roman"/>
          <w:lang w:val="fr-FR"/>
        </w:rPr>
        <w:t xml:space="preserve">, </w:t>
      </w:r>
      <w:r w:rsidRPr="00970121">
        <w:rPr>
          <w:rFonts w:ascii="Times New Roman" w:hAnsi="Times New Roman" w:cs="Times New Roman"/>
          <w:i/>
          <w:lang w:val="fr-FR"/>
        </w:rPr>
        <w:t xml:space="preserve">Die </w:t>
      </w:r>
      <w:proofErr w:type="spellStart"/>
      <w:r w:rsidRPr="00970121">
        <w:rPr>
          <w:rFonts w:ascii="Times New Roman" w:hAnsi="Times New Roman" w:cs="Times New Roman"/>
          <w:i/>
          <w:lang w:val="fr-FR"/>
        </w:rPr>
        <w:t>Legende</w:t>
      </w:r>
      <w:proofErr w:type="spellEnd"/>
      <w:r w:rsidRPr="00970121">
        <w:rPr>
          <w:rFonts w:ascii="Times New Roman" w:hAnsi="Times New Roman" w:cs="Times New Roman"/>
          <w:i/>
          <w:lang w:val="fr-FR"/>
        </w:rPr>
        <w:t xml:space="preserve"> des </w:t>
      </w:r>
      <w:proofErr w:type="spellStart"/>
      <w:r w:rsidRPr="00970121">
        <w:rPr>
          <w:rFonts w:ascii="Times New Roman" w:hAnsi="Times New Roman" w:cs="Times New Roman"/>
          <w:i/>
          <w:lang w:val="fr-FR"/>
        </w:rPr>
        <w:t>heiligen</w:t>
      </w:r>
      <w:proofErr w:type="spellEnd"/>
      <w:r w:rsidRPr="00970121">
        <w:rPr>
          <w:rFonts w:ascii="Times New Roman" w:hAnsi="Times New Roman" w:cs="Times New Roman"/>
          <w:i/>
          <w:lang w:val="fr-FR"/>
        </w:rPr>
        <w:t xml:space="preserve"> Notker, </w:t>
      </w:r>
      <w:r w:rsidRPr="00970121">
        <w:rPr>
          <w:rFonts w:ascii="Times New Roman" w:hAnsi="Times New Roman" w:cs="Times New Roman"/>
          <w:lang w:val="fr-FR"/>
        </w:rPr>
        <w:t>p. v</w:t>
      </w:r>
      <w:r w:rsidRPr="00970121">
        <w:rPr>
          <w:rFonts w:ascii="Times New Roman" w:hAnsi="Times New Roman" w:cs="Times New Roman"/>
          <w:i/>
          <w:lang w:val="fr-FR"/>
        </w:rPr>
        <w:t>.</w:t>
      </w:r>
    </w:p>
  </w:footnote>
  <w:footnote w:id="69">
    <w:p w14:paraId="5E15AD77" w14:textId="77777777" w:rsidR="006B6632" w:rsidRPr="00A93B66" w:rsidRDefault="006B6632" w:rsidP="00043457">
      <w:pPr>
        <w:pStyle w:val="FootnoteText"/>
        <w:ind w:left="0" w:firstLine="720"/>
        <w:rPr>
          <w:rFonts w:ascii="Times New Roman" w:hAnsi="Times New Roman" w:cs="Times New Roman"/>
        </w:rPr>
      </w:pPr>
      <w:r w:rsidRPr="00450E59">
        <w:rPr>
          <w:rStyle w:val="FootnoteReference"/>
          <w:rFonts w:ascii="Times New Roman" w:hAnsi="Times New Roman" w:cs="Times New Roman"/>
        </w:rPr>
        <w:footnoteRef/>
      </w:r>
      <w:r w:rsidRPr="00A93B66">
        <w:rPr>
          <w:rFonts w:ascii="Times New Roman" w:hAnsi="Times New Roman" w:cs="Times New Roman"/>
        </w:rPr>
        <w:t xml:space="preserve"> </w:t>
      </w:r>
      <w:proofErr w:type="gramStart"/>
      <w:r w:rsidRPr="00A93B66">
        <w:rPr>
          <w:rFonts w:ascii="Times New Roman" w:hAnsi="Times New Roman" w:cs="Times New Roman"/>
        </w:rPr>
        <w:t>Ibid.,</w:t>
      </w:r>
      <w:proofErr w:type="gramEnd"/>
      <w:r w:rsidRPr="00A93B66">
        <w:rPr>
          <w:rFonts w:ascii="Times New Roman" w:hAnsi="Times New Roman" w:cs="Times New Roman"/>
        </w:rPr>
        <w:t xml:space="preserve"> </w:t>
      </w:r>
      <w:r>
        <w:rPr>
          <w:rFonts w:ascii="Times New Roman" w:hAnsi="Times New Roman" w:cs="Times New Roman"/>
        </w:rPr>
        <w:t xml:space="preserve">p. </w:t>
      </w:r>
      <w:r w:rsidRPr="00A93B66">
        <w:rPr>
          <w:rFonts w:ascii="Times New Roman" w:hAnsi="Times New Roman" w:cs="Times New Roman"/>
        </w:rPr>
        <w:t>iii.</w:t>
      </w:r>
    </w:p>
  </w:footnote>
  <w:footnote w:id="70">
    <w:p w14:paraId="00AC8FCB" w14:textId="77777777" w:rsidR="006B6632" w:rsidRPr="00450E59" w:rsidRDefault="006B6632" w:rsidP="00043457">
      <w:pPr>
        <w:pStyle w:val="FootnoteText"/>
        <w:ind w:left="0" w:firstLine="720"/>
        <w:rPr>
          <w:rFonts w:ascii="Times New Roman" w:hAnsi="Times New Roman" w:cs="Times New Roman"/>
        </w:rPr>
      </w:pPr>
      <w:r w:rsidRPr="00450E59">
        <w:rPr>
          <w:rStyle w:val="FootnoteReference"/>
          <w:rFonts w:ascii="Times New Roman" w:hAnsi="Times New Roman" w:cs="Times New Roman"/>
        </w:rPr>
        <w:footnoteRef/>
      </w:r>
      <w:r w:rsidRPr="00450E59">
        <w:rPr>
          <w:rFonts w:ascii="Times New Roman" w:hAnsi="Times New Roman" w:cs="Times New Roman"/>
        </w:rPr>
        <w:t xml:space="preserve"> Ganz, </w:t>
      </w:r>
      <w:proofErr w:type="spellStart"/>
      <w:r w:rsidRPr="00450E59">
        <w:rPr>
          <w:rFonts w:ascii="Times New Roman" w:hAnsi="Times New Roman" w:cs="Times New Roman"/>
          <w:i/>
        </w:rPr>
        <w:t>Einhard</w:t>
      </w:r>
      <w:proofErr w:type="spellEnd"/>
      <w:r w:rsidRPr="00450E59">
        <w:rPr>
          <w:rFonts w:ascii="Times New Roman" w:hAnsi="Times New Roman" w:cs="Times New Roman"/>
          <w:i/>
        </w:rPr>
        <w:t xml:space="preserve"> and </w:t>
      </w:r>
      <w:proofErr w:type="spellStart"/>
      <w:r w:rsidRPr="00450E59">
        <w:rPr>
          <w:rFonts w:ascii="Times New Roman" w:hAnsi="Times New Roman" w:cs="Times New Roman"/>
          <w:i/>
        </w:rPr>
        <w:t>Notker</w:t>
      </w:r>
      <w:proofErr w:type="spellEnd"/>
      <w:r w:rsidRPr="00450E59">
        <w:rPr>
          <w:rFonts w:ascii="Times New Roman" w:hAnsi="Times New Roman" w:cs="Times New Roman"/>
        </w:rPr>
        <w:t xml:space="preserve">, </w:t>
      </w:r>
      <w:r>
        <w:rPr>
          <w:rFonts w:ascii="Times New Roman" w:hAnsi="Times New Roman" w:cs="Times New Roman"/>
        </w:rPr>
        <w:t xml:space="preserve">p. </w:t>
      </w:r>
      <w:r w:rsidRPr="00450E59">
        <w:rPr>
          <w:rFonts w:ascii="Times New Roman" w:hAnsi="Times New Roman" w:cs="Times New Roman"/>
        </w:rPr>
        <w:t>52.</w:t>
      </w:r>
    </w:p>
  </w:footnote>
  <w:footnote w:id="71">
    <w:p w14:paraId="7714FEE3" w14:textId="77777777" w:rsidR="006B6632" w:rsidRPr="000C7DC7" w:rsidRDefault="006B6632" w:rsidP="00043457">
      <w:pPr>
        <w:pStyle w:val="FootnoteText"/>
        <w:ind w:left="0" w:firstLine="720"/>
        <w:rPr>
          <w:rFonts w:ascii="Times New Roman" w:hAnsi="Times New Roman" w:cs="Times New Roman"/>
          <w:lang w:val="fr-FR"/>
        </w:rPr>
      </w:pPr>
      <w:r w:rsidRPr="00450E59">
        <w:rPr>
          <w:rStyle w:val="FootnoteReference"/>
          <w:rFonts w:ascii="Times New Roman" w:hAnsi="Times New Roman" w:cs="Times New Roman"/>
        </w:rPr>
        <w:footnoteRef/>
      </w:r>
      <w:r w:rsidRPr="00450E59">
        <w:rPr>
          <w:rFonts w:ascii="Times New Roman" w:hAnsi="Times New Roman" w:cs="Times New Roman"/>
        </w:rPr>
        <w:t xml:space="preserve"> “Stammering and toothless,” </w:t>
      </w:r>
      <w:proofErr w:type="spellStart"/>
      <w:r w:rsidRPr="00450E59">
        <w:rPr>
          <w:rFonts w:ascii="Times New Roman" w:hAnsi="Times New Roman" w:cs="Times New Roman"/>
        </w:rPr>
        <w:t>Notker</w:t>
      </w:r>
      <w:proofErr w:type="spellEnd"/>
      <w:r w:rsidRPr="00450E59">
        <w:rPr>
          <w:rFonts w:ascii="Times New Roman" w:hAnsi="Times New Roman" w:cs="Times New Roman"/>
        </w:rPr>
        <w:t xml:space="preserve">, </w:t>
      </w:r>
      <w:proofErr w:type="spellStart"/>
      <w:r w:rsidRPr="00450E59">
        <w:rPr>
          <w:rFonts w:ascii="Times New Roman" w:hAnsi="Times New Roman" w:cs="Times New Roman"/>
          <w:i/>
        </w:rPr>
        <w:t>Gesta</w:t>
      </w:r>
      <w:proofErr w:type="spellEnd"/>
      <w:r w:rsidRPr="00450E59">
        <w:rPr>
          <w:rFonts w:ascii="Times New Roman" w:hAnsi="Times New Roman" w:cs="Times New Roman"/>
          <w:i/>
        </w:rPr>
        <w:t xml:space="preserve">, </w:t>
      </w:r>
      <w:r w:rsidRPr="00450E59">
        <w:rPr>
          <w:rFonts w:ascii="Times New Roman" w:hAnsi="Times New Roman" w:cs="Times New Roman"/>
        </w:rPr>
        <w:t>II.17</w:t>
      </w:r>
      <w:r>
        <w:rPr>
          <w:rFonts w:ascii="Times New Roman" w:hAnsi="Times New Roman" w:cs="Times New Roman"/>
        </w:rPr>
        <w:t xml:space="preserve">, ed. </w:t>
      </w:r>
      <w:r w:rsidRPr="000C7DC7">
        <w:rPr>
          <w:rFonts w:ascii="Times New Roman" w:hAnsi="Times New Roman" w:cs="Times New Roman"/>
          <w:lang w:val="fr-FR"/>
        </w:rPr>
        <w:t xml:space="preserve">H.F. </w:t>
      </w:r>
      <w:proofErr w:type="spellStart"/>
      <w:r w:rsidRPr="000C7DC7">
        <w:rPr>
          <w:rFonts w:ascii="Times New Roman" w:hAnsi="Times New Roman" w:cs="Times New Roman"/>
          <w:lang w:val="fr-FR"/>
        </w:rPr>
        <w:t>Haefele</w:t>
      </w:r>
      <w:proofErr w:type="spellEnd"/>
      <w:r w:rsidRPr="000C7DC7">
        <w:rPr>
          <w:rFonts w:ascii="Times New Roman" w:hAnsi="Times New Roman" w:cs="Times New Roman"/>
          <w:lang w:val="fr-FR"/>
        </w:rPr>
        <w:t>, p. 84.</w:t>
      </w:r>
    </w:p>
  </w:footnote>
  <w:footnote w:id="72">
    <w:p w14:paraId="7B8347BE" w14:textId="77777777" w:rsidR="006B6632" w:rsidRPr="00A93B66" w:rsidRDefault="006B6632" w:rsidP="00043457">
      <w:pPr>
        <w:pStyle w:val="FootnoteText"/>
        <w:ind w:left="0" w:firstLine="720"/>
        <w:rPr>
          <w:rFonts w:ascii="Times New Roman" w:hAnsi="Times New Roman" w:cs="Times New Roman"/>
          <w:lang w:val="fr-FR"/>
        </w:rPr>
      </w:pPr>
      <w:r w:rsidRPr="00450E59">
        <w:rPr>
          <w:rStyle w:val="FootnoteReference"/>
          <w:rFonts w:ascii="Times New Roman" w:hAnsi="Times New Roman" w:cs="Times New Roman"/>
        </w:rPr>
        <w:footnoteRef/>
      </w:r>
      <w:r w:rsidRPr="00A93B66">
        <w:rPr>
          <w:rFonts w:ascii="Times New Roman" w:hAnsi="Times New Roman" w:cs="Times New Roman"/>
          <w:lang w:val="fr-FR"/>
        </w:rPr>
        <w:t xml:space="preserve"> Von den </w:t>
      </w:r>
      <w:proofErr w:type="spellStart"/>
      <w:r w:rsidRPr="00A93B66">
        <w:rPr>
          <w:rFonts w:ascii="Times New Roman" w:hAnsi="Times New Roman" w:cs="Times New Roman"/>
          <w:lang w:val="fr-FR"/>
        </w:rPr>
        <w:t>Steinen</w:t>
      </w:r>
      <w:proofErr w:type="spellEnd"/>
      <w:r w:rsidRPr="00A93B66">
        <w:rPr>
          <w:rFonts w:ascii="Times New Roman" w:hAnsi="Times New Roman" w:cs="Times New Roman"/>
          <w:lang w:val="fr-FR"/>
        </w:rPr>
        <w:t xml:space="preserve">, </w:t>
      </w:r>
      <w:r w:rsidRPr="00A93B66">
        <w:rPr>
          <w:rFonts w:ascii="Times New Roman" w:hAnsi="Times New Roman" w:cs="Times New Roman"/>
          <w:i/>
          <w:lang w:val="fr-FR"/>
        </w:rPr>
        <w:t xml:space="preserve">Notker der </w:t>
      </w:r>
      <w:proofErr w:type="spellStart"/>
      <w:r w:rsidRPr="00A93B66">
        <w:rPr>
          <w:rFonts w:ascii="Times New Roman" w:hAnsi="Times New Roman" w:cs="Times New Roman"/>
          <w:i/>
          <w:lang w:val="fr-FR"/>
        </w:rPr>
        <w:t>Dichter</w:t>
      </w:r>
      <w:proofErr w:type="spellEnd"/>
      <w:r w:rsidRPr="00A93B66">
        <w:rPr>
          <w:rFonts w:ascii="Times New Roman" w:hAnsi="Times New Roman" w:cs="Times New Roman"/>
          <w:lang w:val="fr-FR"/>
        </w:rPr>
        <w:t xml:space="preserve">, </w:t>
      </w:r>
      <w:r>
        <w:rPr>
          <w:rFonts w:ascii="Times New Roman" w:hAnsi="Times New Roman" w:cs="Times New Roman"/>
          <w:lang w:val="fr-FR"/>
        </w:rPr>
        <w:t xml:space="preserve">p. </w:t>
      </w:r>
      <w:r w:rsidRPr="00A93B66">
        <w:rPr>
          <w:rFonts w:ascii="Times New Roman" w:hAnsi="Times New Roman" w:cs="Times New Roman"/>
          <w:lang w:val="fr-FR"/>
        </w:rPr>
        <w:t>520.</w:t>
      </w:r>
    </w:p>
  </w:footnote>
  <w:footnote w:id="73">
    <w:p w14:paraId="7664445F" w14:textId="77777777" w:rsidR="006B6632" w:rsidRPr="00A93B66" w:rsidRDefault="006B6632" w:rsidP="00043457">
      <w:pPr>
        <w:pStyle w:val="FootnoteText"/>
        <w:ind w:left="0" w:firstLine="720"/>
        <w:rPr>
          <w:rFonts w:ascii="Times New Roman" w:hAnsi="Times New Roman" w:cs="Times New Roman"/>
          <w:lang w:val="fr-FR"/>
        </w:rPr>
      </w:pPr>
      <w:r w:rsidRPr="00450E59">
        <w:rPr>
          <w:rStyle w:val="FootnoteReference"/>
          <w:rFonts w:ascii="Times New Roman" w:hAnsi="Times New Roman" w:cs="Times New Roman"/>
        </w:rPr>
        <w:footnoteRef/>
      </w:r>
      <w:r w:rsidRPr="00A93B66">
        <w:rPr>
          <w:rFonts w:ascii="Times New Roman" w:hAnsi="Times New Roman" w:cs="Times New Roman"/>
          <w:lang w:val="fr-FR"/>
        </w:rPr>
        <w:t xml:space="preserve"> </w:t>
      </w:r>
      <w:proofErr w:type="spellStart"/>
      <w:r w:rsidRPr="00A93B66">
        <w:rPr>
          <w:rFonts w:ascii="Times New Roman" w:hAnsi="Times New Roman" w:cs="Times New Roman"/>
          <w:lang w:val="fr-FR"/>
        </w:rPr>
        <w:t>Koeppel</w:t>
      </w:r>
      <w:proofErr w:type="spellEnd"/>
      <w:r w:rsidRPr="00A93B66">
        <w:rPr>
          <w:rFonts w:ascii="Times New Roman" w:hAnsi="Times New Roman" w:cs="Times New Roman"/>
          <w:lang w:val="fr-FR"/>
        </w:rPr>
        <w:t xml:space="preserve">, </w:t>
      </w:r>
      <w:r w:rsidRPr="00A93B66">
        <w:rPr>
          <w:rFonts w:ascii="Times New Roman" w:hAnsi="Times New Roman" w:cs="Times New Roman"/>
          <w:i/>
          <w:lang w:val="fr-FR"/>
        </w:rPr>
        <w:t xml:space="preserve">Die </w:t>
      </w:r>
      <w:proofErr w:type="spellStart"/>
      <w:r w:rsidRPr="00A93B66">
        <w:rPr>
          <w:rFonts w:ascii="Times New Roman" w:hAnsi="Times New Roman" w:cs="Times New Roman"/>
          <w:i/>
          <w:lang w:val="fr-FR"/>
        </w:rPr>
        <w:t>Legende</w:t>
      </w:r>
      <w:proofErr w:type="spellEnd"/>
      <w:r w:rsidRPr="00A93B66">
        <w:rPr>
          <w:rFonts w:ascii="Times New Roman" w:hAnsi="Times New Roman" w:cs="Times New Roman"/>
          <w:i/>
          <w:lang w:val="fr-FR"/>
        </w:rPr>
        <w:t xml:space="preserve"> des </w:t>
      </w:r>
      <w:proofErr w:type="spellStart"/>
      <w:r w:rsidRPr="00A93B66">
        <w:rPr>
          <w:rFonts w:ascii="Times New Roman" w:hAnsi="Times New Roman" w:cs="Times New Roman"/>
          <w:i/>
          <w:lang w:val="fr-FR"/>
        </w:rPr>
        <w:t>heiligen</w:t>
      </w:r>
      <w:proofErr w:type="spellEnd"/>
      <w:r w:rsidRPr="00A93B66">
        <w:rPr>
          <w:rFonts w:ascii="Times New Roman" w:hAnsi="Times New Roman" w:cs="Times New Roman"/>
          <w:i/>
          <w:lang w:val="fr-FR"/>
        </w:rPr>
        <w:t xml:space="preserve"> Notker</w:t>
      </w:r>
      <w:r w:rsidRPr="00A93B66">
        <w:rPr>
          <w:rFonts w:ascii="Times New Roman" w:hAnsi="Times New Roman" w:cs="Times New Roman"/>
          <w:lang w:val="fr-FR"/>
        </w:rPr>
        <w:t xml:space="preserve">, </w:t>
      </w:r>
      <w:r>
        <w:rPr>
          <w:rFonts w:ascii="Times New Roman" w:hAnsi="Times New Roman" w:cs="Times New Roman"/>
          <w:lang w:val="fr-FR"/>
        </w:rPr>
        <w:t xml:space="preserve">p. </w:t>
      </w:r>
      <w:r w:rsidRPr="00A93B66">
        <w:rPr>
          <w:rFonts w:ascii="Times New Roman" w:hAnsi="Times New Roman" w:cs="Times New Roman"/>
          <w:lang w:val="fr-FR"/>
        </w:rPr>
        <w:t>iii.</w:t>
      </w:r>
    </w:p>
  </w:footnote>
  <w:footnote w:id="74">
    <w:p w14:paraId="7F9FF68E" w14:textId="77777777" w:rsidR="006B6632" w:rsidRPr="00D51E6A" w:rsidRDefault="006B6632" w:rsidP="00043457">
      <w:pPr>
        <w:pStyle w:val="FootnoteText"/>
        <w:ind w:left="0" w:firstLine="720"/>
        <w:rPr>
          <w:rFonts w:ascii="Times New Roman" w:hAnsi="Times New Roman" w:cs="Times New Roman"/>
        </w:rPr>
      </w:pPr>
      <w:r w:rsidRPr="00D51E6A">
        <w:rPr>
          <w:rStyle w:val="FootnoteReference"/>
          <w:rFonts w:ascii="Times New Roman" w:hAnsi="Times New Roman" w:cs="Times New Roman"/>
        </w:rPr>
        <w:footnoteRef/>
      </w:r>
      <w:r w:rsidRPr="00D51E6A">
        <w:rPr>
          <w:rFonts w:ascii="Times New Roman" w:hAnsi="Times New Roman" w:cs="Times New Roman"/>
        </w:rPr>
        <w:t xml:space="preserve"> </w:t>
      </w:r>
      <w:proofErr w:type="spellStart"/>
      <w:r w:rsidRPr="00D51E6A">
        <w:rPr>
          <w:rFonts w:ascii="Times New Roman" w:hAnsi="Times New Roman" w:cs="Times New Roman"/>
        </w:rPr>
        <w:t>Walafrid</w:t>
      </w:r>
      <w:proofErr w:type="spellEnd"/>
      <w:r w:rsidRPr="00D51E6A">
        <w:rPr>
          <w:rFonts w:ascii="Times New Roman" w:hAnsi="Times New Roman" w:cs="Times New Roman"/>
        </w:rPr>
        <w:t xml:space="preserve"> Strabo, </w:t>
      </w:r>
      <w:r w:rsidRPr="00D51E6A">
        <w:rPr>
          <w:rFonts w:ascii="Times New Roman" w:hAnsi="Times New Roman" w:cs="Times New Roman"/>
          <w:i/>
        </w:rPr>
        <w:t xml:space="preserve">Vita Sancti Galli, </w:t>
      </w:r>
      <w:r>
        <w:rPr>
          <w:rFonts w:ascii="Times New Roman" w:hAnsi="Times New Roman" w:cs="Times New Roman"/>
        </w:rPr>
        <w:t>I.1 and</w:t>
      </w:r>
      <w:r w:rsidRPr="00D51E6A">
        <w:rPr>
          <w:rFonts w:ascii="Times New Roman" w:hAnsi="Times New Roman" w:cs="Times New Roman"/>
        </w:rPr>
        <w:t xml:space="preserve"> IV.1, MGH SS., </w:t>
      </w:r>
      <w:r>
        <w:rPr>
          <w:rFonts w:ascii="Times New Roman" w:hAnsi="Times New Roman" w:cs="Times New Roman"/>
        </w:rPr>
        <w:t xml:space="preserve">p. </w:t>
      </w:r>
      <w:r w:rsidRPr="00D51E6A">
        <w:rPr>
          <w:rFonts w:ascii="Times New Roman" w:hAnsi="Times New Roman" w:cs="Times New Roman"/>
        </w:rPr>
        <w:t>2.</w:t>
      </w:r>
    </w:p>
  </w:footnote>
  <w:footnote w:id="75">
    <w:p w14:paraId="36C2A424" w14:textId="77777777" w:rsidR="006B6632" w:rsidRPr="00D51E6A" w:rsidRDefault="006B6632" w:rsidP="00043457">
      <w:pPr>
        <w:pStyle w:val="FootnoteText"/>
        <w:ind w:left="0" w:firstLine="720"/>
        <w:rPr>
          <w:rFonts w:ascii="Times New Roman" w:hAnsi="Times New Roman" w:cs="Times New Roman"/>
        </w:rPr>
      </w:pPr>
      <w:r w:rsidRPr="00D51E6A">
        <w:rPr>
          <w:rStyle w:val="FootnoteReference"/>
          <w:rFonts w:ascii="Times New Roman" w:hAnsi="Times New Roman" w:cs="Times New Roman"/>
        </w:rPr>
        <w:footnoteRef/>
      </w:r>
      <w:r w:rsidRPr="00D51E6A">
        <w:rPr>
          <w:rFonts w:ascii="Times New Roman" w:hAnsi="Times New Roman" w:cs="Times New Roman"/>
        </w:rPr>
        <w:t xml:space="preserve"> Ibid. </w:t>
      </w:r>
    </w:p>
  </w:footnote>
  <w:footnote w:id="76">
    <w:p w14:paraId="641FCAF9" w14:textId="77777777" w:rsidR="006B6632" w:rsidRDefault="006B6632" w:rsidP="00043457">
      <w:pPr>
        <w:pStyle w:val="FootnoteText"/>
        <w:ind w:left="0" w:firstLine="720"/>
        <w:rPr>
          <w:rFonts w:ascii="Times New Roman" w:hAnsi="Times New Roman" w:cs="Times New Roman"/>
        </w:rPr>
      </w:pPr>
      <w:r w:rsidRPr="00D51E6A">
        <w:rPr>
          <w:rStyle w:val="FootnoteReference"/>
          <w:rFonts w:ascii="Times New Roman" w:hAnsi="Times New Roman" w:cs="Times New Roman"/>
        </w:rPr>
        <w:footnoteRef/>
      </w:r>
      <w:r w:rsidRPr="00D51E6A">
        <w:rPr>
          <w:rFonts w:ascii="Times New Roman" w:hAnsi="Times New Roman" w:cs="Times New Roman"/>
        </w:rPr>
        <w:t xml:space="preserve"> Werner </w:t>
      </w:r>
      <w:proofErr w:type="spellStart"/>
      <w:r w:rsidRPr="00D51E6A">
        <w:rPr>
          <w:rFonts w:ascii="Times New Roman" w:hAnsi="Times New Roman" w:cs="Times New Roman"/>
        </w:rPr>
        <w:t>Vogler</w:t>
      </w:r>
      <w:proofErr w:type="spellEnd"/>
      <w:r w:rsidRPr="00D51E6A">
        <w:rPr>
          <w:rFonts w:ascii="Times New Roman" w:hAnsi="Times New Roman" w:cs="Times New Roman"/>
        </w:rPr>
        <w:t xml:space="preserve">, “Historical Sketch of the Abbey of St. Gall,” in </w:t>
      </w:r>
      <w:r w:rsidRPr="00D51E6A">
        <w:rPr>
          <w:rFonts w:ascii="Times New Roman" w:hAnsi="Times New Roman" w:cs="Times New Roman"/>
          <w:i/>
        </w:rPr>
        <w:t>the Culture of the Abbey of St. Gall,</w:t>
      </w:r>
      <w:r w:rsidRPr="00D51E6A">
        <w:rPr>
          <w:rFonts w:ascii="Times New Roman" w:hAnsi="Times New Roman" w:cs="Times New Roman"/>
        </w:rPr>
        <w:t xml:space="preserve"> </w:t>
      </w:r>
      <w:proofErr w:type="gramStart"/>
      <w:r w:rsidRPr="00D51E6A">
        <w:rPr>
          <w:rFonts w:ascii="Times New Roman" w:hAnsi="Times New Roman" w:cs="Times New Roman"/>
        </w:rPr>
        <w:t>ed</w:t>
      </w:r>
      <w:proofErr w:type="gramEnd"/>
      <w:r w:rsidRPr="00D51E6A">
        <w:rPr>
          <w:rFonts w:ascii="Times New Roman" w:hAnsi="Times New Roman" w:cs="Times New Roman"/>
        </w:rPr>
        <w:t xml:space="preserve">. </w:t>
      </w:r>
    </w:p>
    <w:p w14:paraId="32BAA0C1" w14:textId="77777777" w:rsidR="006B6632" w:rsidRPr="00D51E6A" w:rsidRDefault="006B6632" w:rsidP="00043457">
      <w:pPr>
        <w:pStyle w:val="FootnoteText"/>
        <w:ind w:left="0" w:firstLine="720"/>
        <w:rPr>
          <w:rFonts w:ascii="Times New Roman" w:hAnsi="Times New Roman" w:cs="Times New Roman"/>
        </w:rPr>
      </w:pPr>
      <w:r w:rsidRPr="00D51E6A">
        <w:rPr>
          <w:rFonts w:ascii="Times New Roman" w:hAnsi="Times New Roman" w:cs="Times New Roman"/>
        </w:rPr>
        <w:t xml:space="preserve">James C. King et al. (Stuttgart, </w:t>
      </w:r>
      <w:proofErr w:type="spellStart"/>
      <w:r w:rsidRPr="00D51E6A">
        <w:rPr>
          <w:rFonts w:ascii="Times New Roman" w:hAnsi="Times New Roman" w:cs="Times New Roman"/>
        </w:rPr>
        <w:t>Belser</w:t>
      </w:r>
      <w:proofErr w:type="spellEnd"/>
      <w:r w:rsidRPr="00D51E6A">
        <w:rPr>
          <w:rFonts w:ascii="Times New Roman" w:hAnsi="Times New Roman" w:cs="Times New Roman"/>
        </w:rPr>
        <w:t xml:space="preserve"> </w:t>
      </w:r>
      <w:proofErr w:type="spellStart"/>
      <w:r w:rsidRPr="00D51E6A">
        <w:rPr>
          <w:rFonts w:ascii="Times New Roman" w:hAnsi="Times New Roman" w:cs="Times New Roman"/>
        </w:rPr>
        <w:t>Verlag</w:t>
      </w:r>
      <w:proofErr w:type="spellEnd"/>
      <w:r w:rsidRPr="00D51E6A">
        <w:rPr>
          <w:rFonts w:ascii="Times New Roman" w:hAnsi="Times New Roman" w:cs="Times New Roman"/>
        </w:rPr>
        <w:t xml:space="preserve">, 1991), </w:t>
      </w:r>
      <w:r>
        <w:rPr>
          <w:rFonts w:ascii="Times New Roman" w:hAnsi="Times New Roman" w:cs="Times New Roman"/>
        </w:rPr>
        <w:t xml:space="preserve">p. </w:t>
      </w:r>
      <w:r w:rsidRPr="00D51E6A">
        <w:rPr>
          <w:rFonts w:ascii="Times New Roman" w:hAnsi="Times New Roman" w:cs="Times New Roman"/>
        </w:rPr>
        <w:t xml:space="preserve">9. </w:t>
      </w:r>
    </w:p>
  </w:footnote>
  <w:footnote w:id="77">
    <w:p w14:paraId="3CB5CDFA" w14:textId="77777777" w:rsidR="006B6632" w:rsidRPr="00D51E6A" w:rsidRDefault="006B6632" w:rsidP="00043457">
      <w:pPr>
        <w:pStyle w:val="FootnoteText"/>
        <w:ind w:left="0" w:firstLine="720"/>
        <w:rPr>
          <w:rFonts w:ascii="Times New Roman" w:hAnsi="Times New Roman" w:cs="Times New Roman"/>
        </w:rPr>
      </w:pPr>
      <w:r w:rsidRPr="00D51E6A">
        <w:rPr>
          <w:rStyle w:val="FootnoteReference"/>
          <w:rFonts w:ascii="Times New Roman" w:hAnsi="Times New Roman" w:cs="Times New Roman"/>
        </w:rPr>
        <w:footnoteRef/>
      </w:r>
      <w:r w:rsidRPr="00D51E6A">
        <w:rPr>
          <w:rFonts w:ascii="Times New Roman" w:hAnsi="Times New Roman" w:cs="Times New Roman"/>
        </w:rPr>
        <w:t xml:space="preserve"> </w:t>
      </w:r>
      <w:proofErr w:type="spellStart"/>
      <w:r w:rsidRPr="00D51E6A">
        <w:rPr>
          <w:rFonts w:ascii="Times New Roman" w:hAnsi="Times New Roman" w:cs="Times New Roman"/>
        </w:rPr>
        <w:t>Vogler</w:t>
      </w:r>
      <w:proofErr w:type="spellEnd"/>
      <w:r w:rsidRPr="00D51E6A">
        <w:rPr>
          <w:rFonts w:ascii="Times New Roman" w:hAnsi="Times New Roman" w:cs="Times New Roman"/>
        </w:rPr>
        <w:t>, “Historical Sketch,”</w:t>
      </w:r>
      <w:r>
        <w:rPr>
          <w:rFonts w:ascii="Times New Roman" w:hAnsi="Times New Roman" w:cs="Times New Roman"/>
        </w:rPr>
        <w:t xml:space="preserve"> p. </w:t>
      </w:r>
      <w:r w:rsidRPr="00D51E6A">
        <w:rPr>
          <w:rFonts w:ascii="Times New Roman" w:hAnsi="Times New Roman" w:cs="Times New Roman"/>
        </w:rPr>
        <w:t xml:space="preserve">9. </w:t>
      </w:r>
    </w:p>
  </w:footnote>
  <w:footnote w:id="78">
    <w:p w14:paraId="25ABBCB3" w14:textId="77777777" w:rsidR="006B6632" w:rsidRPr="00D51E6A" w:rsidRDefault="006B6632" w:rsidP="00043457">
      <w:pPr>
        <w:pStyle w:val="FootnoteText"/>
        <w:ind w:left="0" w:firstLine="720"/>
        <w:rPr>
          <w:rFonts w:ascii="Times New Roman" w:hAnsi="Times New Roman" w:cs="Times New Roman"/>
        </w:rPr>
      </w:pPr>
      <w:r w:rsidRPr="00D51E6A">
        <w:rPr>
          <w:rStyle w:val="FootnoteReference"/>
          <w:rFonts w:ascii="Times New Roman" w:hAnsi="Times New Roman" w:cs="Times New Roman"/>
        </w:rPr>
        <w:footnoteRef/>
      </w:r>
      <w:r>
        <w:rPr>
          <w:rFonts w:ascii="Times New Roman" w:hAnsi="Times New Roman" w:cs="Times New Roman"/>
        </w:rPr>
        <w:t xml:space="preserve"> </w:t>
      </w:r>
      <w:proofErr w:type="gramStart"/>
      <w:r>
        <w:rPr>
          <w:rFonts w:ascii="Times New Roman" w:hAnsi="Times New Roman" w:cs="Times New Roman"/>
        </w:rPr>
        <w:t>v</w:t>
      </w:r>
      <w:r w:rsidRPr="00D51E6A">
        <w:rPr>
          <w:rFonts w:ascii="Times New Roman" w:hAnsi="Times New Roman" w:cs="Times New Roman"/>
        </w:rPr>
        <w:t>on</w:t>
      </w:r>
      <w:proofErr w:type="gramEnd"/>
      <w:r w:rsidRPr="00D51E6A">
        <w:rPr>
          <w:rFonts w:ascii="Times New Roman" w:hAnsi="Times New Roman" w:cs="Times New Roman"/>
        </w:rPr>
        <w:t xml:space="preserve"> den </w:t>
      </w:r>
      <w:proofErr w:type="spellStart"/>
      <w:r w:rsidRPr="00D51E6A">
        <w:rPr>
          <w:rFonts w:ascii="Times New Roman" w:hAnsi="Times New Roman" w:cs="Times New Roman"/>
        </w:rPr>
        <w:t>Steinen</w:t>
      </w:r>
      <w:proofErr w:type="spellEnd"/>
      <w:r w:rsidRPr="00D51E6A">
        <w:rPr>
          <w:rFonts w:ascii="Times New Roman" w:hAnsi="Times New Roman" w:cs="Times New Roman"/>
        </w:rPr>
        <w:t xml:space="preserve">, </w:t>
      </w:r>
      <w:proofErr w:type="spellStart"/>
      <w:r w:rsidRPr="00D51E6A">
        <w:rPr>
          <w:rFonts w:ascii="Times New Roman" w:hAnsi="Times New Roman" w:cs="Times New Roman"/>
          <w:i/>
        </w:rPr>
        <w:t>Notker</w:t>
      </w:r>
      <w:proofErr w:type="spellEnd"/>
      <w:r w:rsidRPr="00D51E6A">
        <w:rPr>
          <w:rFonts w:ascii="Times New Roman" w:hAnsi="Times New Roman" w:cs="Times New Roman"/>
          <w:i/>
        </w:rPr>
        <w:t xml:space="preserve"> der </w:t>
      </w:r>
      <w:proofErr w:type="spellStart"/>
      <w:r w:rsidRPr="00D51E6A">
        <w:rPr>
          <w:rFonts w:ascii="Times New Roman" w:hAnsi="Times New Roman" w:cs="Times New Roman"/>
          <w:i/>
        </w:rPr>
        <w:t>Dichter</w:t>
      </w:r>
      <w:proofErr w:type="spellEnd"/>
      <w:r w:rsidRPr="00D51E6A">
        <w:rPr>
          <w:rFonts w:ascii="Times New Roman" w:hAnsi="Times New Roman" w:cs="Times New Roman"/>
          <w:i/>
        </w:rPr>
        <w:t xml:space="preserve">, </w:t>
      </w:r>
      <w:r>
        <w:rPr>
          <w:rFonts w:ascii="Times New Roman" w:hAnsi="Times New Roman" w:cs="Times New Roman"/>
        </w:rPr>
        <w:t xml:space="preserve">p. </w:t>
      </w:r>
      <w:r w:rsidRPr="00D51E6A">
        <w:rPr>
          <w:rFonts w:ascii="Times New Roman" w:hAnsi="Times New Roman" w:cs="Times New Roman"/>
        </w:rPr>
        <w:t>18.</w:t>
      </w:r>
    </w:p>
  </w:footnote>
  <w:footnote w:id="79">
    <w:p w14:paraId="4872E071" w14:textId="77777777" w:rsidR="006B6632" w:rsidRPr="00D51E6A" w:rsidRDefault="006B6632" w:rsidP="00043457">
      <w:pPr>
        <w:pStyle w:val="FootnoteText"/>
        <w:ind w:left="0" w:firstLine="720"/>
        <w:rPr>
          <w:rFonts w:ascii="Times New Roman" w:hAnsi="Times New Roman" w:cs="Times New Roman"/>
        </w:rPr>
      </w:pPr>
      <w:r w:rsidRPr="00D51E6A">
        <w:rPr>
          <w:rStyle w:val="FootnoteReference"/>
          <w:rFonts w:ascii="Times New Roman" w:hAnsi="Times New Roman" w:cs="Times New Roman"/>
        </w:rPr>
        <w:footnoteRef/>
      </w:r>
      <w:r w:rsidRPr="00D51E6A">
        <w:rPr>
          <w:rFonts w:ascii="Times New Roman" w:hAnsi="Times New Roman" w:cs="Times New Roman"/>
        </w:rPr>
        <w:t xml:space="preserve"> </w:t>
      </w:r>
      <w:proofErr w:type="spellStart"/>
      <w:r w:rsidRPr="00D51E6A">
        <w:rPr>
          <w:rFonts w:ascii="Times New Roman" w:hAnsi="Times New Roman" w:cs="Times New Roman"/>
        </w:rPr>
        <w:t>Vogler</w:t>
      </w:r>
      <w:proofErr w:type="spellEnd"/>
      <w:r w:rsidRPr="00D51E6A">
        <w:rPr>
          <w:rFonts w:ascii="Times New Roman" w:hAnsi="Times New Roman" w:cs="Times New Roman"/>
        </w:rPr>
        <w:t xml:space="preserve">, “Historical Sketch,” </w:t>
      </w:r>
      <w:r>
        <w:rPr>
          <w:rFonts w:ascii="Times New Roman" w:hAnsi="Times New Roman" w:cs="Times New Roman"/>
        </w:rPr>
        <w:t xml:space="preserve">pp. </w:t>
      </w:r>
      <w:r w:rsidRPr="00D51E6A">
        <w:rPr>
          <w:rFonts w:ascii="Times New Roman" w:hAnsi="Times New Roman" w:cs="Times New Roman"/>
        </w:rPr>
        <w:t xml:space="preserve">10-12. </w:t>
      </w:r>
    </w:p>
  </w:footnote>
  <w:footnote w:id="80">
    <w:p w14:paraId="7A19187A" w14:textId="77777777" w:rsidR="006B6632" w:rsidRPr="00B1794A" w:rsidRDefault="006B6632" w:rsidP="00043457">
      <w:pPr>
        <w:pStyle w:val="FootnoteText"/>
        <w:ind w:left="0" w:firstLine="720"/>
        <w:rPr>
          <w:rFonts w:ascii="Times New Roman" w:hAnsi="Times New Roman" w:cs="Times New Roman"/>
        </w:rPr>
      </w:pPr>
      <w:r w:rsidRPr="00D51E6A">
        <w:rPr>
          <w:rStyle w:val="FootnoteReference"/>
          <w:rFonts w:ascii="Times New Roman" w:hAnsi="Times New Roman" w:cs="Times New Roman"/>
        </w:rPr>
        <w:footnoteRef/>
      </w:r>
      <w:r w:rsidRPr="00B1794A">
        <w:rPr>
          <w:rFonts w:ascii="Times New Roman" w:hAnsi="Times New Roman" w:cs="Times New Roman"/>
        </w:rPr>
        <w:t xml:space="preserve"> </w:t>
      </w:r>
      <w:proofErr w:type="spellStart"/>
      <w:r w:rsidRPr="00F070E3">
        <w:rPr>
          <w:rFonts w:ascii="Times New Roman" w:hAnsi="Times New Roman" w:cs="Times New Roman"/>
        </w:rPr>
        <w:t>Vogler</w:t>
      </w:r>
      <w:proofErr w:type="spellEnd"/>
      <w:r w:rsidRPr="00F070E3">
        <w:rPr>
          <w:rFonts w:ascii="Times New Roman" w:hAnsi="Times New Roman" w:cs="Times New Roman"/>
        </w:rPr>
        <w:t>, “Historical Sketch,” pp. 10-12.</w:t>
      </w:r>
      <w:r w:rsidRPr="00B1794A">
        <w:rPr>
          <w:rFonts w:ascii="Times New Roman" w:hAnsi="Times New Roman" w:cs="Times New Roman"/>
        </w:rPr>
        <w:t xml:space="preserve"> </w:t>
      </w:r>
    </w:p>
  </w:footnote>
  <w:footnote w:id="81">
    <w:p w14:paraId="2FCD00D3" w14:textId="77777777" w:rsidR="006B6632" w:rsidRPr="00B1794A" w:rsidRDefault="006B6632" w:rsidP="00043457">
      <w:pPr>
        <w:pStyle w:val="FootnoteText"/>
        <w:ind w:left="0" w:firstLine="720"/>
        <w:rPr>
          <w:rFonts w:ascii="Times New Roman" w:hAnsi="Times New Roman" w:cs="Times New Roman"/>
        </w:rPr>
      </w:pPr>
      <w:r w:rsidRPr="00D51E6A">
        <w:rPr>
          <w:rStyle w:val="FootnoteReference"/>
          <w:rFonts w:ascii="Times New Roman" w:hAnsi="Times New Roman" w:cs="Times New Roman"/>
        </w:rPr>
        <w:footnoteRef/>
      </w:r>
      <w:r w:rsidRPr="00B1794A">
        <w:rPr>
          <w:rFonts w:ascii="Times New Roman" w:hAnsi="Times New Roman" w:cs="Times New Roman"/>
        </w:rPr>
        <w:t xml:space="preserve"> </w:t>
      </w:r>
      <w:proofErr w:type="spellStart"/>
      <w:r w:rsidRPr="00B1794A">
        <w:rPr>
          <w:rFonts w:ascii="Times New Roman" w:hAnsi="Times New Roman" w:cs="Times New Roman"/>
        </w:rPr>
        <w:t>Halphen</w:t>
      </w:r>
      <w:proofErr w:type="spellEnd"/>
      <w:r w:rsidRPr="00B1794A">
        <w:rPr>
          <w:rFonts w:ascii="Times New Roman" w:hAnsi="Times New Roman" w:cs="Times New Roman"/>
        </w:rPr>
        <w:t xml:space="preserve">, </w:t>
      </w:r>
      <w:r w:rsidRPr="00B1794A">
        <w:rPr>
          <w:rFonts w:ascii="Times New Roman" w:hAnsi="Times New Roman" w:cs="Times New Roman"/>
          <w:i/>
        </w:rPr>
        <w:t>Etudes critiques</w:t>
      </w:r>
      <w:r w:rsidRPr="00B1794A">
        <w:rPr>
          <w:rFonts w:ascii="Times New Roman" w:hAnsi="Times New Roman" w:cs="Times New Roman"/>
        </w:rPr>
        <w:t>, p. 136.</w:t>
      </w:r>
    </w:p>
  </w:footnote>
  <w:footnote w:id="82">
    <w:p w14:paraId="66A565E8" w14:textId="77777777" w:rsidR="006B6632" w:rsidRPr="00D51E6A" w:rsidRDefault="006B6632" w:rsidP="00043457">
      <w:pPr>
        <w:pStyle w:val="FootnoteText"/>
        <w:ind w:left="0" w:firstLine="720"/>
        <w:rPr>
          <w:rFonts w:ascii="Times New Roman" w:hAnsi="Times New Roman" w:cs="Times New Roman"/>
        </w:rPr>
      </w:pPr>
      <w:r w:rsidRPr="00D51E6A">
        <w:rPr>
          <w:rStyle w:val="FootnoteReference"/>
          <w:rFonts w:ascii="Times New Roman" w:hAnsi="Times New Roman" w:cs="Times New Roman"/>
        </w:rPr>
        <w:footnoteRef/>
      </w:r>
      <w:r w:rsidRPr="00D51E6A">
        <w:rPr>
          <w:rFonts w:ascii="Times New Roman" w:hAnsi="Times New Roman" w:cs="Times New Roman"/>
        </w:rPr>
        <w:t xml:space="preserve"> </w:t>
      </w:r>
      <w:proofErr w:type="spellStart"/>
      <w:r w:rsidRPr="00D51E6A">
        <w:rPr>
          <w:rFonts w:ascii="Times New Roman" w:hAnsi="Times New Roman" w:cs="Times New Roman"/>
        </w:rPr>
        <w:t>Vogler</w:t>
      </w:r>
      <w:proofErr w:type="spellEnd"/>
      <w:r w:rsidRPr="00D51E6A">
        <w:rPr>
          <w:rFonts w:ascii="Times New Roman" w:hAnsi="Times New Roman" w:cs="Times New Roman"/>
        </w:rPr>
        <w:t xml:space="preserve">, “Historical Sketch,” </w:t>
      </w:r>
      <w:r>
        <w:rPr>
          <w:rFonts w:ascii="Times New Roman" w:hAnsi="Times New Roman" w:cs="Times New Roman"/>
        </w:rPr>
        <w:t xml:space="preserve">p. </w:t>
      </w:r>
      <w:r w:rsidRPr="00D51E6A">
        <w:rPr>
          <w:rFonts w:ascii="Times New Roman" w:hAnsi="Times New Roman" w:cs="Times New Roman"/>
        </w:rPr>
        <w:t>9.</w:t>
      </w:r>
    </w:p>
  </w:footnote>
  <w:footnote w:id="83">
    <w:p w14:paraId="72436B84" w14:textId="77777777" w:rsidR="006B6632" w:rsidRPr="00647491" w:rsidRDefault="006B6632" w:rsidP="00043457">
      <w:pPr>
        <w:pStyle w:val="FootnoteText"/>
        <w:ind w:left="0" w:firstLine="720"/>
        <w:rPr>
          <w:rFonts w:ascii="Times New Roman" w:hAnsi="Times New Roman" w:cs="Times New Roman"/>
        </w:rPr>
      </w:pPr>
      <w:r w:rsidRPr="00D51E6A">
        <w:rPr>
          <w:rStyle w:val="FootnoteReference"/>
          <w:rFonts w:ascii="Times New Roman" w:hAnsi="Times New Roman" w:cs="Times New Roman"/>
        </w:rPr>
        <w:footnoteRef/>
      </w:r>
      <w:r w:rsidRPr="00647491">
        <w:rPr>
          <w:rFonts w:ascii="Times New Roman" w:hAnsi="Times New Roman" w:cs="Times New Roman"/>
        </w:rPr>
        <w:t xml:space="preserve"> </w:t>
      </w:r>
      <w:r w:rsidRPr="00647491">
        <w:rPr>
          <w:rFonts w:ascii="Times New Roman" w:hAnsi="Times New Roman" w:cs="Times New Roman"/>
        </w:rPr>
        <w:t xml:space="preserve">Koeppel, </w:t>
      </w:r>
      <w:r w:rsidRPr="00647491">
        <w:rPr>
          <w:rFonts w:ascii="Times New Roman" w:hAnsi="Times New Roman" w:cs="Times New Roman"/>
          <w:i/>
        </w:rPr>
        <w:t xml:space="preserve">Die Legende, </w:t>
      </w:r>
      <w:r w:rsidRPr="00647491">
        <w:rPr>
          <w:rFonts w:ascii="Times New Roman" w:hAnsi="Times New Roman" w:cs="Times New Roman"/>
        </w:rPr>
        <w:t>p</w:t>
      </w:r>
      <w:r w:rsidRPr="00647491">
        <w:rPr>
          <w:rFonts w:ascii="Times New Roman" w:hAnsi="Times New Roman" w:cs="Times New Roman"/>
          <w:i/>
        </w:rPr>
        <w:t xml:space="preserve">. </w:t>
      </w:r>
      <w:r w:rsidRPr="00647491">
        <w:rPr>
          <w:rFonts w:ascii="Times New Roman" w:hAnsi="Times New Roman" w:cs="Times New Roman"/>
        </w:rPr>
        <w:t>ii.</w:t>
      </w:r>
    </w:p>
  </w:footnote>
  <w:footnote w:id="84">
    <w:p w14:paraId="1F8098EC" w14:textId="77777777" w:rsidR="006B6632" w:rsidRPr="00D51E6A" w:rsidRDefault="006B6632" w:rsidP="00043457">
      <w:pPr>
        <w:pStyle w:val="FootnoteText"/>
        <w:ind w:left="0" w:firstLine="720"/>
        <w:rPr>
          <w:rFonts w:ascii="Times New Roman" w:hAnsi="Times New Roman" w:cs="Times New Roman"/>
        </w:rPr>
      </w:pPr>
      <w:r w:rsidRPr="00D51E6A">
        <w:rPr>
          <w:rStyle w:val="FootnoteReference"/>
          <w:rFonts w:ascii="Times New Roman" w:hAnsi="Times New Roman" w:cs="Times New Roman"/>
        </w:rPr>
        <w:footnoteRef/>
      </w:r>
      <w:r w:rsidRPr="00D51E6A">
        <w:rPr>
          <w:rFonts w:ascii="Times New Roman" w:hAnsi="Times New Roman" w:cs="Times New Roman"/>
        </w:rPr>
        <w:t xml:space="preserve"> </w:t>
      </w:r>
      <w:proofErr w:type="spellStart"/>
      <w:r w:rsidRPr="00D51E6A">
        <w:rPr>
          <w:rFonts w:ascii="Times New Roman" w:hAnsi="Times New Roman" w:cs="Times New Roman"/>
        </w:rPr>
        <w:t>Vogler</w:t>
      </w:r>
      <w:proofErr w:type="spellEnd"/>
      <w:r w:rsidRPr="00D51E6A">
        <w:rPr>
          <w:rFonts w:ascii="Times New Roman" w:hAnsi="Times New Roman" w:cs="Times New Roman"/>
        </w:rPr>
        <w:t xml:space="preserve">, “Historical Sketch,” </w:t>
      </w:r>
      <w:r>
        <w:rPr>
          <w:rFonts w:ascii="Times New Roman" w:hAnsi="Times New Roman" w:cs="Times New Roman"/>
        </w:rPr>
        <w:t xml:space="preserve">pp. </w:t>
      </w:r>
      <w:r w:rsidRPr="00D51E6A">
        <w:rPr>
          <w:rFonts w:ascii="Times New Roman" w:hAnsi="Times New Roman" w:cs="Times New Roman"/>
        </w:rPr>
        <w:t>10-12.</w:t>
      </w:r>
    </w:p>
  </w:footnote>
  <w:footnote w:id="85">
    <w:p w14:paraId="237753DA" w14:textId="77777777" w:rsidR="006B6632" w:rsidRPr="00D51E6A" w:rsidRDefault="006B6632" w:rsidP="00043457">
      <w:pPr>
        <w:pStyle w:val="FootnoteText"/>
        <w:ind w:left="0" w:firstLine="720"/>
        <w:rPr>
          <w:rFonts w:ascii="Times New Roman" w:hAnsi="Times New Roman" w:cs="Times New Roman"/>
        </w:rPr>
      </w:pPr>
      <w:r w:rsidRPr="00D51E6A">
        <w:rPr>
          <w:rStyle w:val="FootnoteReference"/>
          <w:rFonts w:ascii="Times New Roman" w:hAnsi="Times New Roman" w:cs="Times New Roman"/>
        </w:rPr>
        <w:footnoteRef/>
      </w:r>
      <w:r w:rsidRPr="00D51E6A">
        <w:rPr>
          <w:rFonts w:ascii="Times New Roman" w:hAnsi="Times New Roman" w:cs="Times New Roman"/>
        </w:rPr>
        <w:t xml:space="preserve"> Rosamond </w:t>
      </w:r>
      <w:proofErr w:type="spellStart"/>
      <w:r w:rsidRPr="00D51E6A">
        <w:rPr>
          <w:rFonts w:ascii="Times New Roman" w:hAnsi="Times New Roman" w:cs="Times New Roman"/>
        </w:rPr>
        <w:t>McKitterick</w:t>
      </w:r>
      <w:proofErr w:type="spellEnd"/>
      <w:r w:rsidRPr="00D51E6A">
        <w:rPr>
          <w:rFonts w:ascii="Times New Roman" w:hAnsi="Times New Roman" w:cs="Times New Roman"/>
        </w:rPr>
        <w:t xml:space="preserve">, </w:t>
      </w:r>
      <w:r w:rsidRPr="00D51E6A">
        <w:rPr>
          <w:rFonts w:ascii="Times New Roman" w:hAnsi="Times New Roman" w:cs="Times New Roman"/>
          <w:i/>
        </w:rPr>
        <w:t xml:space="preserve">The Carolingians and the Written Word, </w:t>
      </w:r>
      <w:r w:rsidRPr="00D51E6A">
        <w:rPr>
          <w:rFonts w:ascii="Times New Roman" w:hAnsi="Times New Roman" w:cs="Times New Roman"/>
        </w:rPr>
        <w:t>(Cambridge University, 1989),</w:t>
      </w:r>
      <w:r>
        <w:rPr>
          <w:rFonts w:ascii="Times New Roman" w:hAnsi="Times New Roman" w:cs="Times New Roman"/>
        </w:rPr>
        <w:t xml:space="preserve"> pp.</w:t>
      </w:r>
      <w:r w:rsidRPr="00D51E6A">
        <w:rPr>
          <w:rFonts w:ascii="Times New Roman" w:hAnsi="Times New Roman" w:cs="Times New Roman"/>
        </w:rPr>
        <w:t xml:space="preserve"> 85-</w:t>
      </w:r>
      <w:r>
        <w:rPr>
          <w:rFonts w:ascii="Times New Roman" w:hAnsi="Times New Roman" w:cs="Times New Roman"/>
        </w:rPr>
        <w:tab/>
      </w:r>
      <w:r w:rsidRPr="00D51E6A">
        <w:rPr>
          <w:rFonts w:ascii="Times New Roman" w:hAnsi="Times New Roman" w:cs="Times New Roman"/>
        </w:rPr>
        <w:t>86.</w:t>
      </w:r>
    </w:p>
  </w:footnote>
  <w:footnote w:id="86">
    <w:p w14:paraId="33D89BED" w14:textId="77777777" w:rsidR="006B6632" w:rsidRPr="00D51E6A" w:rsidRDefault="006B6632" w:rsidP="00043457">
      <w:pPr>
        <w:pStyle w:val="FootnoteText"/>
        <w:ind w:left="0" w:firstLine="720"/>
        <w:rPr>
          <w:rFonts w:ascii="Times New Roman" w:hAnsi="Times New Roman" w:cs="Times New Roman"/>
        </w:rPr>
      </w:pPr>
      <w:r w:rsidRPr="00D51E6A">
        <w:rPr>
          <w:rStyle w:val="FootnoteReference"/>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Vogler</w:t>
      </w:r>
      <w:proofErr w:type="spellEnd"/>
      <w:r>
        <w:rPr>
          <w:rFonts w:ascii="Times New Roman" w:hAnsi="Times New Roman" w:cs="Times New Roman"/>
        </w:rPr>
        <w:t>, “</w:t>
      </w:r>
      <w:r w:rsidRPr="00D51E6A">
        <w:rPr>
          <w:rFonts w:ascii="Times New Roman" w:hAnsi="Times New Roman" w:cs="Times New Roman"/>
        </w:rPr>
        <w:t xml:space="preserve">Historical Sketch,” </w:t>
      </w:r>
      <w:r>
        <w:rPr>
          <w:rFonts w:ascii="Times New Roman" w:hAnsi="Times New Roman" w:cs="Times New Roman"/>
        </w:rPr>
        <w:t xml:space="preserve">p. </w:t>
      </w:r>
      <w:r w:rsidRPr="00D51E6A">
        <w:rPr>
          <w:rFonts w:ascii="Times New Roman" w:hAnsi="Times New Roman" w:cs="Times New Roman"/>
        </w:rPr>
        <w:t>14.</w:t>
      </w:r>
    </w:p>
  </w:footnote>
  <w:footnote w:id="87">
    <w:p w14:paraId="17E2A2C0" w14:textId="77777777" w:rsidR="006B6632" w:rsidRPr="00D51E6A" w:rsidRDefault="006B6632" w:rsidP="00043457">
      <w:pPr>
        <w:pStyle w:val="FootnoteText"/>
        <w:ind w:left="0" w:firstLine="720"/>
        <w:rPr>
          <w:rFonts w:ascii="Times New Roman" w:hAnsi="Times New Roman" w:cs="Times New Roman"/>
        </w:rPr>
      </w:pPr>
      <w:r w:rsidRPr="00D51E6A">
        <w:rPr>
          <w:rStyle w:val="FootnoteReference"/>
          <w:rFonts w:ascii="Times New Roman" w:hAnsi="Times New Roman" w:cs="Times New Roman"/>
        </w:rPr>
        <w:footnoteRef/>
      </w:r>
      <w:r w:rsidRPr="00D51E6A">
        <w:rPr>
          <w:rFonts w:ascii="Times New Roman" w:hAnsi="Times New Roman" w:cs="Times New Roman"/>
        </w:rPr>
        <w:t xml:space="preserve"> </w:t>
      </w:r>
      <w:proofErr w:type="spellStart"/>
      <w:r w:rsidRPr="00D51E6A">
        <w:rPr>
          <w:rFonts w:ascii="Times New Roman" w:hAnsi="Times New Roman" w:cs="Times New Roman"/>
        </w:rPr>
        <w:t>Koeppel</w:t>
      </w:r>
      <w:proofErr w:type="spellEnd"/>
      <w:r w:rsidRPr="00D51E6A">
        <w:rPr>
          <w:rFonts w:ascii="Times New Roman" w:hAnsi="Times New Roman" w:cs="Times New Roman"/>
        </w:rPr>
        <w:t xml:space="preserve">, </w:t>
      </w:r>
      <w:r w:rsidRPr="00D51E6A">
        <w:rPr>
          <w:rFonts w:ascii="Times New Roman" w:hAnsi="Times New Roman" w:cs="Times New Roman"/>
          <w:i/>
        </w:rPr>
        <w:t xml:space="preserve">Die </w:t>
      </w:r>
      <w:proofErr w:type="spellStart"/>
      <w:r w:rsidRPr="00D51E6A">
        <w:rPr>
          <w:rFonts w:ascii="Times New Roman" w:hAnsi="Times New Roman" w:cs="Times New Roman"/>
          <w:i/>
        </w:rPr>
        <w:t>Legende</w:t>
      </w:r>
      <w:proofErr w:type="spellEnd"/>
      <w:r w:rsidRPr="00D51E6A">
        <w:rPr>
          <w:rFonts w:ascii="Times New Roman" w:hAnsi="Times New Roman" w:cs="Times New Roman"/>
          <w:i/>
        </w:rPr>
        <w:t xml:space="preserve">, </w:t>
      </w:r>
      <w:r>
        <w:rPr>
          <w:rFonts w:ascii="Times New Roman" w:hAnsi="Times New Roman" w:cs="Times New Roman"/>
        </w:rPr>
        <w:t xml:space="preserve">p. </w:t>
      </w:r>
      <w:r w:rsidRPr="00D51E6A">
        <w:rPr>
          <w:rFonts w:ascii="Times New Roman" w:hAnsi="Times New Roman" w:cs="Times New Roman"/>
        </w:rPr>
        <w:t>ii.</w:t>
      </w:r>
    </w:p>
  </w:footnote>
  <w:footnote w:id="88">
    <w:p w14:paraId="6C8A5672" w14:textId="77777777" w:rsidR="006B6632" w:rsidRDefault="006B6632" w:rsidP="00043457">
      <w:pPr>
        <w:pStyle w:val="FootnoteText"/>
        <w:ind w:left="0" w:firstLine="720"/>
        <w:rPr>
          <w:rFonts w:ascii="Times New Roman" w:hAnsi="Times New Roman" w:cs="Times New Roman"/>
          <w:i/>
        </w:rPr>
      </w:pPr>
      <w:r w:rsidRPr="00D51E6A">
        <w:rPr>
          <w:rStyle w:val="FootnoteReference"/>
          <w:rFonts w:ascii="Times New Roman" w:hAnsi="Times New Roman" w:cs="Times New Roman"/>
        </w:rPr>
        <w:footnoteRef/>
      </w:r>
      <w:r w:rsidRPr="00D51E6A">
        <w:rPr>
          <w:rFonts w:ascii="Times New Roman" w:hAnsi="Times New Roman" w:cs="Times New Roman"/>
        </w:rPr>
        <w:t xml:space="preserve"> Von den </w:t>
      </w:r>
      <w:proofErr w:type="spellStart"/>
      <w:r w:rsidRPr="00D51E6A">
        <w:rPr>
          <w:rFonts w:ascii="Times New Roman" w:hAnsi="Times New Roman" w:cs="Times New Roman"/>
        </w:rPr>
        <w:t>Steinen</w:t>
      </w:r>
      <w:proofErr w:type="spellEnd"/>
      <w:r w:rsidRPr="00D51E6A">
        <w:rPr>
          <w:rFonts w:ascii="Times New Roman" w:hAnsi="Times New Roman" w:cs="Times New Roman"/>
        </w:rPr>
        <w:t xml:space="preserve">, </w:t>
      </w:r>
      <w:proofErr w:type="spellStart"/>
      <w:r w:rsidRPr="00D51E6A">
        <w:rPr>
          <w:rFonts w:ascii="Times New Roman" w:hAnsi="Times New Roman" w:cs="Times New Roman"/>
          <w:i/>
        </w:rPr>
        <w:t>Notker</w:t>
      </w:r>
      <w:proofErr w:type="spellEnd"/>
      <w:r w:rsidRPr="00D51E6A">
        <w:rPr>
          <w:rFonts w:ascii="Times New Roman" w:hAnsi="Times New Roman" w:cs="Times New Roman"/>
          <w:i/>
        </w:rPr>
        <w:t xml:space="preserve"> der </w:t>
      </w:r>
      <w:proofErr w:type="spellStart"/>
      <w:r w:rsidRPr="00D51E6A">
        <w:rPr>
          <w:rFonts w:ascii="Times New Roman" w:hAnsi="Times New Roman" w:cs="Times New Roman"/>
          <w:i/>
        </w:rPr>
        <w:t>Dichter</w:t>
      </w:r>
      <w:proofErr w:type="spellEnd"/>
      <w:r w:rsidRPr="00D51E6A">
        <w:rPr>
          <w:rFonts w:ascii="Times New Roman" w:hAnsi="Times New Roman" w:cs="Times New Roman"/>
          <w:i/>
        </w:rPr>
        <w:t>,</w:t>
      </w:r>
      <w:r>
        <w:rPr>
          <w:rFonts w:ascii="Times New Roman" w:hAnsi="Times New Roman" w:cs="Times New Roman"/>
          <w:i/>
        </w:rPr>
        <w:t xml:space="preserve"> </w:t>
      </w:r>
      <w:r>
        <w:rPr>
          <w:rFonts w:ascii="Times New Roman" w:hAnsi="Times New Roman" w:cs="Times New Roman"/>
        </w:rPr>
        <w:t xml:space="preserve">p. 14; see also Eric Goldberg, </w:t>
      </w:r>
      <w:r>
        <w:rPr>
          <w:rFonts w:ascii="Times New Roman" w:hAnsi="Times New Roman" w:cs="Times New Roman"/>
          <w:i/>
        </w:rPr>
        <w:t xml:space="preserve">Struggle for Empire: Kingship and </w:t>
      </w:r>
    </w:p>
    <w:p w14:paraId="1223442F" w14:textId="77777777" w:rsidR="006B6632" w:rsidRPr="001C636B" w:rsidRDefault="006B6632" w:rsidP="00043457">
      <w:pPr>
        <w:pStyle w:val="FootnoteText"/>
        <w:ind w:left="0" w:firstLine="720"/>
        <w:rPr>
          <w:rFonts w:ascii="Times New Roman" w:hAnsi="Times New Roman" w:cs="Times New Roman"/>
        </w:rPr>
      </w:pPr>
      <w:r>
        <w:rPr>
          <w:rFonts w:ascii="Times New Roman" w:hAnsi="Times New Roman" w:cs="Times New Roman"/>
          <w:i/>
        </w:rPr>
        <w:t xml:space="preserve">Conflict under Louis the German, 817-76 </w:t>
      </w:r>
      <w:r>
        <w:rPr>
          <w:rFonts w:ascii="Times New Roman" w:hAnsi="Times New Roman" w:cs="Times New Roman"/>
        </w:rPr>
        <w:t>(Cornell University Press, 2006), pp. 71-72.</w:t>
      </w:r>
    </w:p>
  </w:footnote>
  <w:footnote w:id="89">
    <w:p w14:paraId="6DFB80C9" w14:textId="77777777" w:rsidR="006B6632" w:rsidRPr="007100F2" w:rsidRDefault="006B6632" w:rsidP="00043457">
      <w:pPr>
        <w:pStyle w:val="FootnoteText"/>
        <w:ind w:left="0" w:firstLine="720"/>
        <w:rPr>
          <w:rFonts w:ascii="Times New Roman" w:hAnsi="Times New Roman" w:cs="Times New Roman"/>
          <w:lang w:val="fr-FR"/>
        </w:rPr>
      </w:pPr>
      <w:r w:rsidRPr="00D51E6A">
        <w:rPr>
          <w:rStyle w:val="FootnoteReference"/>
          <w:rFonts w:ascii="Times New Roman" w:hAnsi="Times New Roman" w:cs="Times New Roman"/>
        </w:rPr>
        <w:footnoteRef/>
      </w:r>
      <w:r w:rsidRPr="007100F2">
        <w:rPr>
          <w:rFonts w:ascii="Times New Roman" w:hAnsi="Times New Roman" w:cs="Times New Roman"/>
          <w:lang w:val="fr-FR"/>
        </w:rPr>
        <w:t xml:space="preserve"> </w:t>
      </w:r>
      <w:proofErr w:type="spellStart"/>
      <w:r w:rsidRPr="007100F2">
        <w:rPr>
          <w:rFonts w:ascii="Times New Roman" w:hAnsi="Times New Roman" w:cs="Times New Roman"/>
          <w:lang w:val="fr-FR"/>
        </w:rPr>
        <w:t>Koeppel</w:t>
      </w:r>
      <w:proofErr w:type="spellEnd"/>
      <w:r w:rsidRPr="007100F2">
        <w:rPr>
          <w:rFonts w:ascii="Times New Roman" w:hAnsi="Times New Roman" w:cs="Times New Roman"/>
          <w:lang w:val="fr-FR"/>
        </w:rPr>
        <w:t xml:space="preserve">, </w:t>
      </w:r>
      <w:r w:rsidRPr="007100F2">
        <w:rPr>
          <w:rFonts w:ascii="Times New Roman" w:hAnsi="Times New Roman" w:cs="Times New Roman"/>
          <w:i/>
          <w:lang w:val="fr-FR"/>
        </w:rPr>
        <w:t xml:space="preserve">Die </w:t>
      </w:r>
      <w:proofErr w:type="spellStart"/>
      <w:r w:rsidRPr="007100F2">
        <w:rPr>
          <w:rFonts w:ascii="Times New Roman" w:hAnsi="Times New Roman" w:cs="Times New Roman"/>
          <w:i/>
          <w:lang w:val="fr-FR"/>
        </w:rPr>
        <w:t>Legende</w:t>
      </w:r>
      <w:proofErr w:type="spellEnd"/>
      <w:r w:rsidRPr="007100F2">
        <w:rPr>
          <w:rFonts w:ascii="Times New Roman" w:hAnsi="Times New Roman" w:cs="Times New Roman"/>
          <w:i/>
          <w:lang w:val="fr-FR"/>
        </w:rPr>
        <w:t xml:space="preserve">, </w:t>
      </w:r>
      <w:r w:rsidRPr="007100F2">
        <w:rPr>
          <w:rFonts w:ascii="Times New Roman" w:hAnsi="Times New Roman" w:cs="Times New Roman"/>
          <w:lang w:val="fr-FR"/>
        </w:rPr>
        <w:t>p. ii.</w:t>
      </w:r>
    </w:p>
  </w:footnote>
  <w:footnote w:id="90">
    <w:p w14:paraId="64888452" w14:textId="77777777" w:rsidR="006B6632" w:rsidRPr="00F070E3" w:rsidRDefault="006B6632" w:rsidP="00043457">
      <w:pPr>
        <w:pStyle w:val="FootnoteText"/>
        <w:ind w:left="720" w:firstLine="0"/>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Pierre </w:t>
      </w:r>
      <w:proofErr w:type="spellStart"/>
      <w:r w:rsidRPr="00F070E3">
        <w:rPr>
          <w:rFonts w:ascii="Times New Roman" w:hAnsi="Times New Roman" w:cs="Times New Roman"/>
        </w:rPr>
        <w:t>Riché</w:t>
      </w:r>
      <w:proofErr w:type="spellEnd"/>
      <w:r w:rsidRPr="00F070E3">
        <w:rPr>
          <w:rFonts w:ascii="Times New Roman" w:hAnsi="Times New Roman" w:cs="Times New Roman"/>
        </w:rPr>
        <w:t xml:space="preserve">, </w:t>
      </w:r>
      <w:r w:rsidRPr="00F070E3">
        <w:rPr>
          <w:rFonts w:ascii="Times New Roman" w:hAnsi="Times New Roman" w:cs="Times New Roman"/>
          <w:i/>
        </w:rPr>
        <w:t xml:space="preserve">The Carolingians: A Family Who Forged Europe, </w:t>
      </w:r>
      <w:r w:rsidRPr="00F070E3">
        <w:rPr>
          <w:rFonts w:ascii="Times New Roman" w:hAnsi="Times New Roman" w:cs="Times New Roman"/>
        </w:rPr>
        <w:t xml:space="preserve">trans. Michael Allen (Philadelphia: University of Pennsylvania Press, 1993), pp. 165-166; </w:t>
      </w:r>
      <w:proofErr w:type="spellStart"/>
      <w:r w:rsidRPr="00F070E3">
        <w:rPr>
          <w:rFonts w:ascii="Times New Roman" w:hAnsi="Times New Roman" w:cs="Times New Roman"/>
        </w:rPr>
        <w:t>Nithard</w:t>
      </w:r>
      <w:proofErr w:type="spellEnd"/>
      <w:r w:rsidRPr="00F070E3">
        <w:rPr>
          <w:rFonts w:ascii="Times New Roman" w:hAnsi="Times New Roman" w:cs="Times New Roman"/>
        </w:rPr>
        <w:t xml:space="preserve">, </w:t>
      </w:r>
      <w:r w:rsidRPr="00F070E3">
        <w:rPr>
          <w:rFonts w:ascii="Times New Roman" w:hAnsi="Times New Roman" w:cs="Times New Roman"/>
          <w:i/>
        </w:rPr>
        <w:t xml:space="preserve">Histoire des </w:t>
      </w:r>
      <w:proofErr w:type="spellStart"/>
      <w:r w:rsidRPr="00F070E3">
        <w:rPr>
          <w:rFonts w:ascii="Times New Roman" w:hAnsi="Times New Roman" w:cs="Times New Roman"/>
          <w:i/>
        </w:rPr>
        <w:t>fils</w:t>
      </w:r>
      <w:proofErr w:type="spellEnd"/>
      <w:r w:rsidRPr="00F070E3">
        <w:rPr>
          <w:rFonts w:ascii="Times New Roman" w:hAnsi="Times New Roman" w:cs="Times New Roman"/>
          <w:i/>
        </w:rPr>
        <w:t xml:space="preserve"> de Louis le </w:t>
      </w:r>
      <w:proofErr w:type="spellStart"/>
      <w:r w:rsidRPr="00F070E3">
        <w:rPr>
          <w:rFonts w:ascii="Times New Roman" w:hAnsi="Times New Roman" w:cs="Times New Roman"/>
          <w:i/>
        </w:rPr>
        <w:t>Pieux</w:t>
      </w:r>
      <w:proofErr w:type="spellEnd"/>
      <w:r w:rsidRPr="00F070E3">
        <w:rPr>
          <w:rFonts w:ascii="Times New Roman" w:hAnsi="Times New Roman" w:cs="Times New Roman"/>
          <w:i/>
        </w:rPr>
        <w:t xml:space="preserve">, </w:t>
      </w:r>
      <w:r w:rsidRPr="00F070E3">
        <w:rPr>
          <w:rFonts w:ascii="Times New Roman" w:hAnsi="Times New Roman" w:cs="Times New Roman"/>
        </w:rPr>
        <w:t>IV.3,</w:t>
      </w:r>
      <w:r w:rsidRPr="00F070E3">
        <w:rPr>
          <w:rFonts w:ascii="Times New Roman" w:hAnsi="Times New Roman" w:cs="Times New Roman"/>
          <w:i/>
        </w:rPr>
        <w:t xml:space="preserve"> </w:t>
      </w:r>
      <w:r w:rsidRPr="00F070E3">
        <w:rPr>
          <w:rFonts w:ascii="Times New Roman" w:hAnsi="Times New Roman" w:cs="Times New Roman"/>
        </w:rPr>
        <w:t xml:space="preserve">ed. Philippe Lauer and Sophie </w:t>
      </w:r>
      <w:proofErr w:type="spellStart"/>
      <w:r w:rsidRPr="00F070E3">
        <w:rPr>
          <w:rFonts w:ascii="Times New Roman" w:hAnsi="Times New Roman" w:cs="Times New Roman"/>
        </w:rPr>
        <w:t>Glansdorff</w:t>
      </w:r>
      <w:proofErr w:type="spellEnd"/>
      <w:r w:rsidRPr="00F070E3">
        <w:rPr>
          <w:rFonts w:ascii="Times New Roman" w:hAnsi="Times New Roman" w:cs="Times New Roman"/>
        </w:rPr>
        <w:t xml:space="preserve">, (Paris: Les Belles </w:t>
      </w:r>
      <w:proofErr w:type="spellStart"/>
      <w:r w:rsidRPr="00F070E3">
        <w:rPr>
          <w:rFonts w:ascii="Times New Roman" w:hAnsi="Times New Roman" w:cs="Times New Roman"/>
        </w:rPr>
        <w:t>Lettres</w:t>
      </w:r>
      <w:proofErr w:type="spellEnd"/>
      <w:r w:rsidRPr="00F070E3">
        <w:rPr>
          <w:rFonts w:ascii="Times New Roman" w:hAnsi="Times New Roman" w:cs="Times New Roman"/>
        </w:rPr>
        <w:t>, 2012), pp. 136-137.</w:t>
      </w:r>
    </w:p>
  </w:footnote>
  <w:footnote w:id="91">
    <w:p w14:paraId="64492DCE" w14:textId="77777777" w:rsidR="006B6632" w:rsidRPr="00F070E3" w:rsidRDefault="006B6632" w:rsidP="00043457">
      <w:pPr>
        <w:pStyle w:val="FootnoteText"/>
        <w:ind w:left="0" w:firstLine="720"/>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w:t>
      </w:r>
      <w:proofErr w:type="spellStart"/>
      <w:r w:rsidRPr="00F070E3">
        <w:rPr>
          <w:rFonts w:ascii="Times New Roman" w:hAnsi="Times New Roman" w:cs="Times New Roman"/>
        </w:rPr>
        <w:t>Vogler</w:t>
      </w:r>
      <w:proofErr w:type="spellEnd"/>
      <w:r w:rsidRPr="00F070E3">
        <w:rPr>
          <w:rFonts w:ascii="Times New Roman" w:hAnsi="Times New Roman" w:cs="Times New Roman"/>
        </w:rPr>
        <w:t xml:space="preserve">, “Historical Sketch,” p. 14; and Goldberg, </w:t>
      </w:r>
      <w:r w:rsidRPr="00F070E3">
        <w:rPr>
          <w:rFonts w:ascii="Times New Roman" w:hAnsi="Times New Roman" w:cs="Times New Roman"/>
          <w:i/>
        </w:rPr>
        <w:t xml:space="preserve">Struggle for Empire, </w:t>
      </w:r>
      <w:r w:rsidRPr="00F070E3">
        <w:rPr>
          <w:rFonts w:ascii="Times New Roman" w:hAnsi="Times New Roman" w:cs="Times New Roman"/>
        </w:rPr>
        <w:t>p.72.</w:t>
      </w:r>
      <w:r w:rsidRPr="00F070E3">
        <w:rPr>
          <w:rFonts w:ascii="Times New Roman" w:hAnsi="Times New Roman" w:cs="Times New Roman"/>
          <w:i/>
        </w:rPr>
        <w:t xml:space="preserve"> </w:t>
      </w:r>
    </w:p>
  </w:footnote>
  <w:footnote w:id="92">
    <w:p w14:paraId="666F26E1" w14:textId="77777777" w:rsidR="006B6632" w:rsidRPr="00F070E3" w:rsidRDefault="006B6632" w:rsidP="00043457">
      <w:pPr>
        <w:pStyle w:val="FootnoteText"/>
        <w:ind w:left="720" w:firstLine="0"/>
        <w:rPr>
          <w:rFonts w:ascii="Times New Roman" w:hAnsi="Times New Roman" w:cs="Times New Roman"/>
          <w:lang w:val="fr-FR"/>
        </w:rPr>
      </w:pPr>
      <w:r w:rsidRPr="00F070E3">
        <w:rPr>
          <w:rStyle w:val="FootnoteReference"/>
          <w:rFonts w:ascii="Times New Roman" w:hAnsi="Times New Roman" w:cs="Times New Roman"/>
        </w:rPr>
        <w:footnoteRef/>
      </w:r>
      <w:r w:rsidRPr="00F070E3">
        <w:rPr>
          <w:rFonts w:ascii="Times New Roman" w:hAnsi="Times New Roman" w:cs="Times New Roman"/>
        </w:rPr>
        <w:t xml:space="preserve"> “In </w:t>
      </w:r>
      <w:proofErr w:type="spellStart"/>
      <w:r w:rsidRPr="00F070E3">
        <w:rPr>
          <w:rFonts w:ascii="Times New Roman" w:hAnsi="Times New Roman" w:cs="Times New Roman"/>
        </w:rPr>
        <w:t>diese</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rPr>
        <w:t>tätige</w:t>
      </w:r>
      <w:proofErr w:type="spellEnd"/>
      <w:r w:rsidRPr="00F070E3">
        <w:rPr>
          <w:rFonts w:ascii="Times New Roman" w:hAnsi="Times New Roman" w:cs="Times New Roman"/>
        </w:rPr>
        <w:t xml:space="preserve"> und </w:t>
      </w:r>
      <w:proofErr w:type="spellStart"/>
      <w:r w:rsidRPr="00F070E3">
        <w:rPr>
          <w:rFonts w:ascii="Times New Roman" w:hAnsi="Times New Roman" w:cs="Times New Roman"/>
        </w:rPr>
        <w:t>anregende</w:t>
      </w:r>
      <w:proofErr w:type="spellEnd"/>
      <w:r w:rsidRPr="00F070E3">
        <w:rPr>
          <w:rFonts w:ascii="Times New Roman" w:hAnsi="Times New Roman" w:cs="Times New Roman"/>
        </w:rPr>
        <w:t xml:space="preserve"> Welt </w:t>
      </w:r>
      <w:proofErr w:type="spellStart"/>
      <w:r w:rsidRPr="00F070E3">
        <w:rPr>
          <w:rFonts w:ascii="Times New Roman" w:hAnsi="Times New Roman" w:cs="Times New Roman"/>
        </w:rPr>
        <w:t>trat</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rPr>
        <w:t>Notker</w:t>
      </w:r>
      <w:proofErr w:type="spellEnd"/>
      <w:r w:rsidRPr="00F070E3">
        <w:rPr>
          <w:rFonts w:ascii="Times New Roman" w:hAnsi="Times New Roman" w:cs="Times New Roman"/>
          <w:i/>
        </w:rPr>
        <w:t>…”</w:t>
      </w:r>
      <w:r w:rsidRPr="00F070E3">
        <w:rPr>
          <w:rFonts w:ascii="Times New Roman" w:hAnsi="Times New Roman" w:cs="Times New Roman"/>
        </w:rPr>
        <w:t xml:space="preserve"> </w:t>
      </w:r>
      <w:proofErr w:type="spellStart"/>
      <w:r w:rsidRPr="00F070E3">
        <w:rPr>
          <w:rFonts w:ascii="Times New Roman" w:hAnsi="Times New Roman" w:cs="Times New Roman"/>
          <w:lang w:val="fr-FR"/>
        </w:rPr>
        <w:t>Koeppel</w:t>
      </w:r>
      <w:proofErr w:type="spellEnd"/>
      <w:r w:rsidRPr="00F070E3">
        <w:rPr>
          <w:rFonts w:ascii="Times New Roman" w:hAnsi="Times New Roman" w:cs="Times New Roman"/>
          <w:lang w:val="fr-FR"/>
        </w:rPr>
        <w:t xml:space="preserve">, </w:t>
      </w:r>
      <w:r w:rsidRPr="00F070E3">
        <w:rPr>
          <w:rFonts w:ascii="Times New Roman" w:hAnsi="Times New Roman" w:cs="Times New Roman"/>
          <w:i/>
          <w:lang w:val="fr-FR"/>
        </w:rPr>
        <w:t xml:space="preserve">Die </w:t>
      </w:r>
      <w:proofErr w:type="spellStart"/>
      <w:r w:rsidRPr="00F070E3">
        <w:rPr>
          <w:rFonts w:ascii="Times New Roman" w:hAnsi="Times New Roman" w:cs="Times New Roman"/>
          <w:i/>
          <w:lang w:val="fr-FR"/>
        </w:rPr>
        <w:t>Legende</w:t>
      </w:r>
      <w:proofErr w:type="spellEnd"/>
      <w:r w:rsidRPr="00F070E3">
        <w:rPr>
          <w:rFonts w:ascii="Times New Roman" w:hAnsi="Times New Roman" w:cs="Times New Roman"/>
          <w:i/>
          <w:lang w:val="fr-FR"/>
        </w:rPr>
        <w:t xml:space="preserve">, </w:t>
      </w:r>
      <w:r w:rsidRPr="00F070E3">
        <w:rPr>
          <w:rFonts w:ascii="Times New Roman" w:hAnsi="Times New Roman" w:cs="Times New Roman"/>
          <w:lang w:val="fr-FR"/>
        </w:rPr>
        <w:t>p. ii.</w:t>
      </w:r>
    </w:p>
  </w:footnote>
  <w:footnote w:id="93">
    <w:p w14:paraId="513366EB" w14:textId="77777777" w:rsidR="006B6632" w:rsidRPr="00F070E3" w:rsidRDefault="006B6632" w:rsidP="00043457">
      <w:pPr>
        <w:pStyle w:val="FootnoteText"/>
        <w:ind w:left="0" w:firstLine="720"/>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w:t>
      </w:r>
      <w:proofErr w:type="spellStart"/>
      <w:r w:rsidRPr="00F070E3">
        <w:rPr>
          <w:rFonts w:ascii="Times New Roman" w:hAnsi="Times New Roman" w:cs="Times New Roman"/>
        </w:rPr>
        <w:t>pauperior</w:t>
      </w:r>
      <w:proofErr w:type="spellEnd"/>
      <w:r w:rsidRPr="00F070E3">
        <w:rPr>
          <w:rFonts w:ascii="Times New Roman" w:hAnsi="Times New Roman" w:cs="Times New Roman"/>
        </w:rPr>
        <w:t xml:space="preserve"> et </w:t>
      </w:r>
      <w:proofErr w:type="spellStart"/>
      <w:r w:rsidRPr="00F070E3">
        <w:rPr>
          <w:rFonts w:ascii="Times New Roman" w:hAnsi="Times New Roman" w:cs="Times New Roman"/>
        </w:rPr>
        <w:t>angustior</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rPr>
        <w:t>Notker</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i/>
        </w:rPr>
        <w:t>Gesta</w:t>
      </w:r>
      <w:proofErr w:type="spellEnd"/>
      <w:r w:rsidRPr="00F070E3">
        <w:rPr>
          <w:rFonts w:ascii="Times New Roman" w:hAnsi="Times New Roman" w:cs="Times New Roman"/>
          <w:i/>
        </w:rPr>
        <w:t xml:space="preserve">, </w:t>
      </w:r>
      <w:r w:rsidRPr="00F070E3">
        <w:rPr>
          <w:rFonts w:ascii="Times New Roman" w:hAnsi="Times New Roman" w:cs="Times New Roman"/>
        </w:rPr>
        <w:t xml:space="preserve">II.12, ed. H.F. </w:t>
      </w:r>
      <w:proofErr w:type="spellStart"/>
      <w:r w:rsidRPr="00F070E3">
        <w:rPr>
          <w:rFonts w:ascii="Times New Roman" w:hAnsi="Times New Roman" w:cs="Times New Roman"/>
        </w:rPr>
        <w:t>Haefele</w:t>
      </w:r>
      <w:proofErr w:type="spellEnd"/>
      <w:r w:rsidRPr="00F070E3">
        <w:rPr>
          <w:rFonts w:ascii="Times New Roman" w:hAnsi="Times New Roman" w:cs="Times New Roman"/>
        </w:rPr>
        <w:t xml:space="preserve">, p. 72; Walter </w:t>
      </w:r>
      <w:proofErr w:type="spellStart"/>
      <w:r w:rsidRPr="00F070E3">
        <w:rPr>
          <w:rFonts w:ascii="Times New Roman" w:hAnsi="Times New Roman" w:cs="Times New Roman"/>
        </w:rPr>
        <w:t>Berschlin</w:t>
      </w:r>
      <w:proofErr w:type="spellEnd"/>
      <w:r w:rsidRPr="00F070E3">
        <w:rPr>
          <w:rFonts w:ascii="Times New Roman" w:hAnsi="Times New Roman" w:cs="Times New Roman"/>
        </w:rPr>
        <w:t xml:space="preserve">, “Latin </w:t>
      </w:r>
    </w:p>
    <w:p w14:paraId="3C0035C4" w14:textId="77777777" w:rsidR="006B6632" w:rsidRPr="00F070E3" w:rsidRDefault="006B6632" w:rsidP="00043457">
      <w:pPr>
        <w:pStyle w:val="FootnoteText"/>
        <w:ind w:left="0" w:firstLine="720"/>
        <w:rPr>
          <w:rFonts w:ascii="Times New Roman" w:hAnsi="Times New Roman" w:cs="Times New Roman"/>
        </w:rPr>
      </w:pPr>
      <w:r w:rsidRPr="00F070E3">
        <w:rPr>
          <w:rFonts w:ascii="Times New Roman" w:hAnsi="Times New Roman" w:cs="Times New Roman"/>
        </w:rPr>
        <w:t xml:space="preserve">Literature from St. Gall,” in </w:t>
      </w:r>
      <w:r w:rsidRPr="00F070E3">
        <w:rPr>
          <w:rFonts w:ascii="Times New Roman" w:hAnsi="Times New Roman" w:cs="Times New Roman"/>
          <w:i/>
        </w:rPr>
        <w:t>the</w:t>
      </w:r>
      <w:r w:rsidRPr="00F070E3">
        <w:rPr>
          <w:rFonts w:ascii="Times New Roman" w:hAnsi="Times New Roman" w:cs="Times New Roman"/>
        </w:rPr>
        <w:t xml:space="preserve"> </w:t>
      </w:r>
      <w:r w:rsidRPr="00F070E3">
        <w:rPr>
          <w:rFonts w:ascii="Times New Roman" w:hAnsi="Times New Roman" w:cs="Times New Roman"/>
          <w:i/>
        </w:rPr>
        <w:t xml:space="preserve">Culture of the Abbey of St. Gall, </w:t>
      </w:r>
      <w:r w:rsidRPr="00F070E3">
        <w:rPr>
          <w:rFonts w:ascii="Times New Roman" w:hAnsi="Times New Roman" w:cs="Times New Roman"/>
        </w:rPr>
        <w:t xml:space="preserve">(Stuttgart: </w:t>
      </w:r>
      <w:proofErr w:type="spellStart"/>
      <w:r w:rsidRPr="00F070E3">
        <w:rPr>
          <w:rFonts w:ascii="Times New Roman" w:hAnsi="Times New Roman" w:cs="Times New Roman"/>
        </w:rPr>
        <w:t>Belser</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rPr>
        <w:t>Verlag</w:t>
      </w:r>
      <w:proofErr w:type="spellEnd"/>
      <w:r w:rsidRPr="00F070E3">
        <w:rPr>
          <w:rFonts w:ascii="Times New Roman" w:hAnsi="Times New Roman" w:cs="Times New Roman"/>
        </w:rPr>
        <w:t xml:space="preserve">, 1991), p. 145; </w:t>
      </w:r>
    </w:p>
    <w:p w14:paraId="6F1B655C" w14:textId="77777777" w:rsidR="006B6632" w:rsidRPr="00F070E3" w:rsidRDefault="006B6632" w:rsidP="00043457">
      <w:pPr>
        <w:pStyle w:val="FootnoteText"/>
        <w:ind w:left="0" w:firstLine="720"/>
        <w:rPr>
          <w:rFonts w:ascii="Times New Roman" w:hAnsi="Times New Roman" w:cs="Times New Roman"/>
        </w:rPr>
      </w:pPr>
      <w:proofErr w:type="gramStart"/>
      <w:r w:rsidRPr="00F070E3">
        <w:rPr>
          <w:rFonts w:ascii="Times New Roman" w:hAnsi="Times New Roman" w:cs="Times New Roman"/>
        </w:rPr>
        <w:t>and</w:t>
      </w:r>
      <w:proofErr w:type="gramEnd"/>
      <w:r w:rsidRPr="00F070E3">
        <w:rPr>
          <w:rFonts w:ascii="Times New Roman" w:hAnsi="Times New Roman" w:cs="Times New Roman"/>
        </w:rPr>
        <w:t xml:space="preserve"> </w:t>
      </w:r>
      <w:proofErr w:type="spellStart"/>
      <w:r w:rsidRPr="00F070E3">
        <w:rPr>
          <w:rFonts w:ascii="Times New Roman" w:hAnsi="Times New Roman" w:cs="Times New Roman"/>
        </w:rPr>
        <w:t>Vogler</w:t>
      </w:r>
      <w:proofErr w:type="spellEnd"/>
      <w:r w:rsidRPr="00F070E3">
        <w:rPr>
          <w:rFonts w:ascii="Times New Roman" w:hAnsi="Times New Roman" w:cs="Times New Roman"/>
        </w:rPr>
        <w:t>, “Historical Sketch,” pp. 13-14.</w:t>
      </w:r>
    </w:p>
  </w:footnote>
  <w:footnote w:id="94">
    <w:p w14:paraId="090C6D5E" w14:textId="77777777" w:rsidR="006B6632" w:rsidRPr="00F070E3" w:rsidRDefault="006B6632" w:rsidP="00043457">
      <w:pPr>
        <w:pStyle w:val="FootnoteText"/>
        <w:ind w:left="0" w:firstLine="720"/>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Ganz, </w:t>
      </w:r>
      <w:proofErr w:type="spellStart"/>
      <w:r w:rsidRPr="00F070E3">
        <w:rPr>
          <w:rFonts w:ascii="Times New Roman" w:hAnsi="Times New Roman" w:cs="Times New Roman"/>
          <w:i/>
        </w:rPr>
        <w:t>Einhard</w:t>
      </w:r>
      <w:proofErr w:type="spellEnd"/>
      <w:r w:rsidRPr="00F070E3">
        <w:rPr>
          <w:rFonts w:ascii="Times New Roman" w:hAnsi="Times New Roman" w:cs="Times New Roman"/>
          <w:i/>
        </w:rPr>
        <w:t xml:space="preserve"> and </w:t>
      </w:r>
      <w:proofErr w:type="spellStart"/>
      <w:r w:rsidRPr="00F070E3">
        <w:rPr>
          <w:rFonts w:ascii="Times New Roman" w:hAnsi="Times New Roman" w:cs="Times New Roman"/>
          <w:i/>
        </w:rPr>
        <w:t>Notker</w:t>
      </w:r>
      <w:proofErr w:type="spellEnd"/>
      <w:r w:rsidRPr="00F070E3">
        <w:rPr>
          <w:rFonts w:ascii="Times New Roman" w:hAnsi="Times New Roman" w:cs="Times New Roman"/>
          <w:i/>
        </w:rPr>
        <w:t xml:space="preserve">, </w:t>
      </w:r>
      <w:r w:rsidRPr="00F070E3">
        <w:rPr>
          <w:rFonts w:ascii="Times New Roman" w:hAnsi="Times New Roman" w:cs="Times New Roman"/>
        </w:rPr>
        <w:t>p. 126.</w:t>
      </w:r>
    </w:p>
  </w:footnote>
  <w:footnote w:id="95">
    <w:p w14:paraId="3CCC54D7" w14:textId="77777777" w:rsidR="006B6632" w:rsidRPr="00F070E3" w:rsidRDefault="006B6632" w:rsidP="00043457">
      <w:pPr>
        <w:pStyle w:val="FootnoteText"/>
        <w:ind w:left="0" w:firstLine="720"/>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w:t>
      </w:r>
      <w:proofErr w:type="spellStart"/>
      <w:r w:rsidRPr="00F070E3">
        <w:rPr>
          <w:rFonts w:ascii="Times New Roman" w:hAnsi="Times New Roman" w:cs="Times New Roman"/>
        </w:rPr>
        <w:t>Marios</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rPr>
        <w:t>Costambeys</w:t>
      </w:r>
      <w:proofErr w:type="spellEnd"/>
      <w:r w:rsidRPr="00F070E3">
        <w:rPr>
          <w:rFonts w:ascii="Times New Roman" w:hAnsi="Times New Roman" w:cs="Times New Roman"/>
        </w:rPr>
        <w:t xml:space="preserve">, Matthew Innes, and Simon MacLean, </w:t>
      </w:r>
      <w:r w:rsidRPr="00F070E3">
        <w:rPr>
          <w:rFonts w:ascii="Times New Roman" w:hAnsi="Times New Roman" w:cs="Times New Roman"/>
          <w:i/>
        </w:rPr>
        <w:t xml:space="preserve">the Carolingian World </w:t>
      </w:r>
      <w:r w:rsidRPr="00F070E3">
        <w:rPr>
          <w:rFonts w:ascii="Times New Roman" w:hAnsi="Times New Roman" w:cs="Times New Roman"/>
        </w:rPr>
        <w:t xml:space="preserve">(New York: </w:t>
      </w:r>
    </w:p>
    <w:p w14:paraId="05DF7D99" w14:textId="77777777" w:rsidR="006B6632" w:rsidRPr="00F070E3" w:rsidRDefault="006B6632" w:rsidP="00043457">
      <w:pPr>
        <w:pStyle w:val="FootnoteText"/>
        <w:ind w:left="0" w:firstLine="720"/>
        <w:rPr>
          <w:rFonts w:ascii="Times New Roman" w:hAnsi="Times New Roman" w:cs="Times New Roman"/>
        </w:rPr>
      </w:pPr>
      <w:r w:rsidRPr="00F070E3">
        <w:rPr>
          <w:rFonts w:ascii="Times New Roman" w:hAnsi="Times New Roman" w:cs="Times New Roman"/>
        </w:rPr>
        <w:t>Cambridge University Press, 2012), pp. 422-423.</w:t>
      </w:r>
    </w:p>
  </w:footnote>
  <w:footnote w:id="96">
    <w:p w14:paraId="69E2009D" w14:textId="77777777" w:rsidR="006B6632" w:rsidRPr="00F070E3" w:rsidRDefault="006B6632" w:rsidP="00043457">
      <w:pPr>
        <w:pStyle w:val="FootnoteText"/>
        <w:ind w:left="0" w:firstLine="720"/>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Maclean, </w:t>
      </w:r>
      <w:r w:rsidRPr="00F070E3">
        <w:rPr>
          <w:rFonts w:ascii="Times New Roman" w:hAnsi="Times New Roman" w:cs="Times New Roman"/>
          <w:i/>
        </w:rPr>
        <w:t>Kingship and Politics</w:t>
      </w:r>
      <w:r w:rsidRPr="00F070E3">
        <w:rPr>
          <w:rFonts w:ascii="Times New Roman" w:hAnsi="Times New Roman" w:cs="Times New Roman"/>
        </w:rPr>
        <w:t>, p. 2.</w:t>
      </w:r>
    </w:p>
  </w:footnote>
  <w:footnote w:id="97">
    <w:p w14:paraId="1E3E836B" w14:textId="77777777" w:rsidR="006B6632" w:rsidRPr="00F070E3" w:rsidRDefault="006B6632" w:rsidP="00043457">
      <w:pPr>
        <w:pStyle w:val="FootnoteText"/>
        <w:ind w:left="720" w:firstLine="0"/>
        <w:rPr>
          <w:rFonts w:ascii="Times New Roman" w:hAnsi="Times New Roman" w:cs="Times New Roman"/>
          <w:lang w:val="fr-FR"/>
        </w:rPr>
      </w:pPr>
      <w:r w:rsidRPr="00F070E3">
        <w:rPr>
          <w:rStyle w:val="FootnoteReference"/>
          <w:rFonts w:ascii="Times New Roman" w:hAnsi="Times New Roman" w:cs="Times New Roman"/>
        </w:rPr>
        <w:footnoteRef/>
      </w:r>
      <w:r w:rsidRPr="00F070E3">
        <w:rPr>
          <w:rFonts w:ascii="Times New Roman" w:hAnsi="Times New Roman" w:cs="Times New Roman"/>
        </w:rPr>
        <w:t xml:space="preserve"> Klaus Nass, </w:t>
      </w:r>
      <w:r w:rsidRPr="00F070E3">
        <w:rPr>
          <w:rFonts w:ascii="Times New Roman" w:hAnsi="Times New Roman" w:cs="Times New Roman"/>
          <w:i/>
        </w:rPr>
        <w:t xml:space="preserve">Die </w:t>
      </w:r>
      <w:proofErr w:type="spellStart"/>
      <w:r w:rsidRPr="00F070E3">
        <w:rPr>
          <w:rFonts w:ascii="Times New Roman" w:hAnsi="Times New Roman" w:cs="Times New Roman"/>
          <w:i/>
        </w:rPr>
        <w:t>Reichskronik</w:t>
      </w:r>
      <w:proofErr w:type="spellEnd"/>
      <w:r w:rsidRPr="00F070E3">
        <w:rPr>
          <w:rFonts w:ascii="Times New Roman" w:hAnsi="Times New Roman" w:cs="Times New Roman"/>
          <w:i/>
        </w:rPr>
        <w:t xml:space="preserve"> des </w:t>
      </w:r>
      <w:proofErr w:type="spellStart"/>
      <w:r w:rsidRPr="00F070E3">
        <w:rPr>
          <w:rFonts w:ascii="Times New Roman" w:hAnsi="Times New Roman" w:cs="Times New Roman"/>
          <w:i/>
        </w:rPr>
        <w:t>Annalista</w:t>
      </w:r>
      <w:proofErr w:type="spellEnd"/>
      <w:r w:rsidRPr="00F070E3">
        <w:rPr>
          <w:rFonts w:ascii="Times New Roman" w:hAnsi="Times New Roman" w:cs="Times New Roman"/>
          <w:i/>
        </w:rPr>
        <w:t xml:space="preserve"> </w:t>
      </w:r>
      <w:proofErr w:type="spellStart"/>
      <w:r w:rsidRPr="00F070E3">
        <w:rPr>
          <w:rFonts w:ascii="Times New Roman" w:hAnsi="Times New Roman" w:cs="Times New Roman"/>
          <w:i/>
        </w:rPr>
        <w:t>Saxo</w:t>
      </w:r>
      <w:proofErr w:type="spellEnd"/>
      <w:r w:rsidRPr="00F070E3">
        <w:rPr>
          <w:rFonts w:ascii="Times New Roman" w:hAnsi="Times New Roman" w:cs="Times New Roman"/>
          <w:i/>
        </w:rPr>
        <w:t xml:space="preserve"> und die </w:t>
      </w:r>
      <w:proofErr w:type="spellStart"/>
      <w:r w:rsidRPr="00F070E3">
        <w:rPr>
          <w:rFonts w:ascii="Times New Roman" w:hAnsi="Times New Roman" w:cs="Times New Roman"/>
          <w:i/>
        </w:rPr>
        <w:t>sächsische</w:t>
      </w:r>
      <w:proofErr w:type="spellEnd"/>
      <w:r w:rsidRPr="00F070E3">
        <w:rPr>
          <w:rFonts w:ascii="Times New Roman" w:hAnsi="Times New Roman" w:cs="Times New Roman"/>
          <w:i/>
        </w:rPr>
        <w:t xml:space="preserve"> </w:t>
      </w:r>
      <w:proofErr w:type="spellStart"/>
      <w:r w:rsidRPr="00F070E3">
        <w:rPr>
          <w:rFonts w:ascii="Times New Roman" w:hAnsi="Times New Roman" w:cs="Times New Roman"/>
          <w:i/>
        </w:rPr>
        <w:t>Geschichtschreibung</w:t>
      </w:r>
      <w:proofErr w:type="spellEnd"/>
      <w:r w:rsidRPr="00F070E3">
        <w:rPr>
          <w:rFonts w:ascii="Times New Roman" w:hAnsi="Times New Roman" w:cs="Times New Roman"/>
          <w:i/>
        </w:rPr>
        <w:t xml:space="preserve"> </w:t>
      </w:r>
      <w:proofErr w:type="spellStart"/>
      <w:r w:rsidRPr="00F070E3">
        <w:rPr>
          <w:rFonts w:ascii="Times New Roman" w:hAnsi="Times New Roman" w:cs="Times New Roman"/>
          <w:i/>
        </w:rPr>
        <w:t>im</w:t>
      </w:r>
      <w:proofErr w:type="spellEnd"/>
      <w:r w:rsidRPr="00F070E3">
        <w:rPr>
          <w:rFonts w:ascii="Times New Roman" w:hAnsi="Times New Roman" w:cs="Times New Roman"/>
          <w:i/>
        </w:rPr>
        <w:t xml:space="preserve"> 12. </w:t>
      </w:r>
      <w:proofErr w:type="spellStart"/>
      <w:r w:rsidRPr="00F070E3">
        <w:rPr>
          <w:rFonts w:ascii="Times New Roman" w:hAnsi="Times New Roman" w:cs="Times New Roman"/>
          <w:i/>
          <w:lang w:val="fr-FR"/>
        </w:rPr>
        <w:t>Jahrhundert</w:t>
      </w:r>
      <w:proofErr w:type="spellEnd"/>
      <w:r w:rsidRPr="00F070E3">
        <w:rPr>
          <w:rFonts w:ascii="Times New Roman" w:hAnsi="Times New Roman" w:cs="Times New Roman"/>
          <w:i/>
          <w:lang w:val="fr-FR"/>
        </w:rPr>
        <w:t xml:space="preserve"> </w:t>
      </w:r>
      <w:r w:rsidRPr="00F070E3">
        <w:rPr>
          <w:rFonts w:ascii="Times New Roman" w:hAnsi="Times New Roman" w:cs="Times New Roman"/>
          <w:lang w:val="fr-FR"/>
        </w:rPr>
        <w:t>(Hanover, 1996), p. 49.</w:t>
      </w:r>
    </w:p>
  </w:footnote>
  <w:footnote w:id="98">
    <w:p w14:paraId="5F44676D" w14:textId="77777777" w:rsidR="006B6632" w:rsidRPr="00B1794A" w:rsidRDefault="006B6632">
      <w:pPr>
        <w:pStyle w:val="FootnoteText"/>
        <w:rPr>
          <w:rFonts w:ascii="Times New Roman" w:hAnsi="Times New Roman" w:cs="Times New Roman"/>
          <w:lang w:val="fr-FR"/>
        </w:rPr>
      </w:pPr>
      <w:r w:rsidRPr="00F070E3">
        <w:rPr>
          <w:rStyle w:val="FootnoteReference"/>
          <w:rFonts w:ascii="Times New Roman" w:hAnsi="Times New Roman" w:cs="Times New Roman"/>
        </w:rPr>
        <w:footnoteRef/>
      </w:r>
      <w:r w:rsidRPr="00B1794A">
        <w:rPr>
          <w:rFonts w:ascii="Times New Roman" w:hAnsi="Times New Roman" w:cs="Times New Roman"/>
          <w:lang w:val="fr-FR"/>
        </w:rPr>
        <w:t xml:space="preserve"> Maclean, </w:t>
      </w:r>
      <w:proofErr w:type="spellStart"/>
      <w:r w:rsidRPr="00B1794A">
        <w:rPr>
          <w:rFonts w:ascii="Times New Roman" w:hAnsi="Times New Roman" w:cs="Times New Roman"/>
          <w:i/>
          <w:lang w:val="fr-FR"/>
        </w:rPr>
        <w:t>Kingship</w:t>
      </w:r>
      <w:proofErr w:type="spellEnd"/>
      <w:r w:rsidRPr="00B1794A">
        <w:rPr>
          <w:rFonts w:ascii="Times New Roman" w:hAnsi="Times New Roman" w:cs="Times New Roman"/>
          <w:i/>
          <w:lang w:val="fr-FR"/>
        </w:rPr>
        <w:t xml:space="preserve"> and </w:t>
      </w:r>
      <w:proofErr w:type="spellStart"/>
      <w:r w:rsidRPr="00B1794A">
        <w:rPr>
          <w:rFonts w:ascii="Times New Roman" w:hAnsi="Times New Roman" w:cs="Times New Roman"/>
          <w:i/>
          <w:lang w:val="fr-FR"/>
        </w:rPr>
        <w:t>Politics</w:t>
      </w:r>
      <w:proofErr w:type="spellEnd"/>
      <w:r w:rsidRPr="00B1794A">
        <w:rPr>
          <w:rFonts w:ascii="Times New Roman" w:hAnsi="Times New Roman" w:cs="Times New Roman"/>
          <w:lang w:val="fr-FR"/>
        </w:rPr>
        <w:t>, p. 84.</w:t>
      </w:r>
    </w:p>
  </w:footnote>
  <w:footnote w:id="99">
    <w:p w14:paraId="5E40AC58" w14:textId="77777777" w:rsidR="006B6632" w:rsidRPr="00F070E3" w:rsidRDefault="006B6632" w:rsidP="00043457">
      <w:pPr>
        <w:pStyle w:val="FootnoteText"/>
        <w:ind w:left="0" w:firstLine="720"/>
        <w:rPr>
          <w:rFonts w:ascii="Times New Roman" w:hAnsi="Times New Roman" w:cs="Times New Roman"/>
          <w:i/>
          <w:lang w:val="fr-FR"/>
        </w:rPr>
      </w:pPr>
      <w:r w:rsidRPr="00F070E3">
        <w:rPr>
          <w:rStyle w:val="FootnoteReference"/>
          <w:rFonts w:ascii="Times New Roman" w:hAnsi="Times New Roman" w:cs="Times New Roman"/>
        </w:rPr>
        <w:footnoteRef/>
      </w:r>
      <w:r w:rsidRPr="00F070E3">
        <w:rPr>
          <w:rFonts w:ascii="Times New Roman" w:hAnsi="Times New Roman" w:cs="Times New Roman"/>
          <w:lang w:val="fr-FR"/>
        </w:rPr>
        <w:t xml:space="preserve"> Stuart </w:t>
      </w:r>
      <w:proofErr w:type="spellStart"/>
      <w:r w:rsidRPr="00F070E3">
        <w:rPr>
          <w:rFonts w:ascii="Times New Roman" w:hAnsi="Times New Roman" w:cs="Times New Roman"/>
          <w:lang w:val="fr-FR"/>
        </w:rPr>
        <w:t>Airlie</w:t>
      </w:r>
      <w:proofErr w:type="spellEnd"/>
      <w:r w:rsidRPr="00F070E3">
        <w:rPr>
          <w:rFonts w:ascii="Times New Roman" w:hAnsi="Times New Roman" w:cs="Times New Roman"/>
          <w:lang w:val="fr-FR"/>
        </w:rPr>
        <w:t xml:space="preserve">, “Les élites en 888 et après, ou comment pense-t-on la crise carolingienne?” </w:t>
      </w:r>
      <w:r w:rsidRPr="00F070E3">
        <w:rPr>
          <w:rFonts w:ascii="Times New Roman" w:hAnsi="Times New Roman" w:cs="Times New Roman"/>
          <w:i/>
          <w:lang w:val="fr-FR"/>
        </w:rPr>
        <w:t xml:space="preserve">Les élites au </w:t>
      </w:r>
    </w:p>
    <w:p w14:paraId="72208D73" w14:textId="77777777" w:rsidR="006B6632" w:rsidRPr="00751902" w:rsidRDefault="006B6632" w:rsidP="00043457">
      <w:pPr>
        <w:pStyle w:val="FootnoteText"/>
        <w:ind w:left="720" w:firstLine="0"/>
        <w:rPr>
          <w:rFonts w:ascii="Times New Roman" w:hAnsi="Times New Roman" w:cs="Times New Roman"/>
          <w:lang w:eastAsia="ja-JP"/>
        </w:rPr>
      </w:pPr>
      <w:r w:rsidRPr="00647491">
        <w:rPr>
          <w:rFonts w:ascii="Times New Roman" w:hAnsi="Times New Roman" w:cs="Times New Roman"/>
          <w:i/>
          <w:lang w:val="fr-FR"/>
        </w:rPr>
        <w:t xml:space="preserve">haut moyen âge : Crises et renouvellement </w:t>
      </w:r>
      <w:r w:rsidRPr="00647491">
        <w:rPr>
          <w:rFonts w:ascii="Times New Roman" w:hAnsi="Times New Roman" w:cs="Times New Roman"/>
          <w:lang w:val="fr-FR"/>
        </w:rPr>
        <w:t xml:space="preserve">(Brepols Publishers, 2006); and Airlie, “The Nearly Men : Boso of Vienne and Arnulf of Bavaria,” </w:t>
      </w:r>
      <w:r w:rsidRPr="00647491">
        <w:rPr>
          <w:rFonts w:ascii="Times New Roman" w:hAnsi="Times New Roman" w:cs="Times New Roman"/>
          <w:i/>
          <w:lang w:val="fr-FR"/>
        </w:rPr>
        <w:t xml:space="preserve">Nobles and Nobility in Medieval Europe : Concepts, Origins and Transformations, </w:t>
      </w:r>
      <w:r w:rsidRPr="00647491">
        <w:rPr>
          <w:rFonts w:ascii="Times New Roman" w:hAnsi="Times New Roman" w:cs="Times New Roman"/>
          <w:lang w:val="fr-FR"/>
        </w:rPr>
        <w:t xml:space="preserve">ed. </w:t>
      </w:r>
      <w:r w:rsidRPr="00F070E3">
        <w:rPr>
          <w:rFonts w:ascii="Times New Roman" w:hAnsi="Times New Roman" w:cs="Times New Roman"/>
        </w:rPr>
        <w:t>Anne Duggan (</w:t>
      </w:r>
      <w:proofErr w:type="spellStart"/>
      <w:r w:rsidRPr="00F070E3">
        <w:rPr>
          <w:rFonts w:ascii="Times New Roman" w:hAnsi="Times New Roman" w:cs="Times New Roman"/>
        </w:rPr>
        <w:t>Boydell</w:t>
      </w:r>
      <w:proofErr w:type="spellEnd"/>
      <w:r w:rsidRPr="00F070E3">
        <w:rPr>
          <w:rFonts w:ascii="Times New Roman" w:hAnsi="Times New Roman" w:cs="Times New Roman"/>
        </w:rPr>
        <w:t xml:space="preserve"> Press, 2000), p.26.</w:t>
      </w:r>
      <w:r w:rsidRPr="00751902">
        <w:rPr>
          <w:rFonts w:ascii="Times New Roman" w:hAnsi="Times New Roman" w:cs="Times New Roman"/>
        </w:rPr>
        <w:t xml:space="preserve">  </w:t>
      </w:r>
    </w:p>
  </w:footnote>
  <w:footnote w:id="100">
    <w:p w14:paraId="65DF5AAE" w14:textId="77777777" w:rsidR="006B6632" w:rsidRPr="00751902" w:rsidRDefault="006B6632" w:rsidP="00043457">
      <w:pPr>
        <w:pStyle w:val="FootnoteText"/>
        <w:ind w:left="0" w:firstLine="720"/>
        <w:rPr>
          <w:rFonts w:ascii="Times New Roman" w:hAnsi="Times New Roman" w:cs="Times New Roman"/>
        </w:rPr>
      </w:pPr>
      <w:r w:rsidRPr="00751902">
        <w:rPr>
          <w:rStyle w:val="FootnoteReference"/>
          <w:rFonts w:ascii="Times New Roman" w:hAnsi="Times New Roman" w:cs="Times New Roman"/>
        </w:rPr>
        <w:footnoteRef/>
      </w:r>
      <w:r w:rsidRPr="00751902">
        <w:rPr>
          <w:rFonts w:ascii="Times New Roman" w:hAnsi="Times New Roman" w:cs="Times New Roman"/>
        </w:rPr>
        <w:t xml:space="preserve"> Maclean, </w:t>
      </w:r>
      <w:r w:rsidRPr="00751902">
        <w:rPr>
          <w:rFonts w:ascii="Times New Roman" w:hAnsi="Times New Roman" w:cs="Times New Roman"/>
          <w:i/>
        </w:rPr>
        <w:t>Kingship</w:t>
      </w:r>
      <w:r>
        <w:rPr>
          <w:rFonts w:ascii="Times New Roman" w:hAnsi="Times New Roman" w:cs="Times New Roman"/>
          <w:i/>
        </w:rPr>
        <w:t xml:space="preserve"> and Politics</w:t>
      </w:r>
      <w:r w:rsidRPr="00751902">
        <w:rPr>
          <w:rFonts w:ascii="Times New Roman" w:hAnsi="Times New Roman" w:cs="Times New Roman"/>
          <w:i/>
        </w:rPr>
        <w:t xml:space="preserve">, </w:t>
      </w:r>
      <w:r>
        <w:rPr>
          <w:rFonts w:ascii="Times New Roman" w:hAnsi="Times New Roman" w:cs="Times New Roman"/>
        </w:rPr>
        <w:t xml:space="preserve">p. </w:t>
      </w:r>
      <w:r w:rsidRPr="00751902">
        <w:rPr>
          <w:rFonts w:ascii="Times New Roman" w:hAnsi="Times New Roman" w:cs="Times New Roman"/>
        </w:rPr>
        <w:t>124.</w:t>
      </w:r>
    </w:p>
  </w:footnote>
  <w:footnote w:id="101">
    <w:p w14:paraId="44A6A040" w14:textId="77777777" w:rsidR="006B6632" w:rsidRPr="00751902" w:rsidRDefault="006B6632" w:rsidP="00043457">
      <w:pPr>
        <w:pStyle w:val="FootnoteText"/>
        <w:ind w:left="0" w:firstLine="720"/>
        <w:rPr>
          <w:rFonts w:ascii="Times New Roman" w:hAnsi="Times New Roman" w:cs="Times New Roman"/>
        </w:rPr>
      </w:pPr>
      <w:r w:rsidRPr="00751902">
        <w:rPr>
          <w:rStyle w:val="FootnoteReference"/>
          <w:rFonts w:ascii="Times New Roman" w:hAnsi="Times New Roman" w:cs="Times New Roman"/>
        </w:rPr>
        <w:footnoteRef/>
      </w:r>
      <w:r w:rsidRPr="00751902">
        <w:rPr>
          <w:rFonts w:ascii="Times New Roman" w:hAnsi="Times New Roman" w:cs="Times New Roman"/>
        </w:rPr>
        <w:t xml:space="preserve"> Airlie, </w:t>
      </w:r>
      <w:r>
        <w:rPr>
          <w:rFonts w:ascii="Times New Roman" w:hAnsi="Times New Roman" w:cs="Times New Roman"/>
        </w:rPr>
        <w:t>“</w:t>
      </w:r>
      <w:r w:rsidRPr="00751902">
        <w:rPr>
          <w:rFonts w:ascii="Times New Roman" w:hAnsi="Times New Roman" w:cs="Times New Roman"/>
        </w:rPr>
        <w:t>The Nearly Men,</w:t>
      </w:r>
      <w:r>
        <w:rPr>
          <w:rFonts w:ascii="Times New Roman" w:hAnsi="Times New Roman" w:cs="Times New Roman"/>
        </w:rPr>
        <w:t>”</w:t>
      </w:r>
      <w:r w:rsidRPr="00751902">
        <w:rPr>
          <w:rFonts w:ascii="Times New Roman" w:hAnsi="Times New Roman" w:cs="Times New Roman"/>
        </w:rPr>
        <w:t xml:space="preserve"> </w:t>
      </w:r>
      <w:r>
        <w:rPr>
          <w:rFonts w:ascii="Times New Roman" w:hAnsi="Times New Roman" w:cs="Times New Roman"/>
        </w:rPr>
        <w:t xml:space="preserve">p. </w:t>
      </w:r>
      <w:r w:rsidRPr="00751902">
        <w:rPr>
          <w:rFonts w:ascii="Times New Roman" w:hAnsi="Times New Roman" w:cs="Times New Roman"/>
        </w:rPr>
        <w:t>26.</w:t>
      </w:r>
    </w:p>
  </w:footnote>
  <w:footnote w:id="102">
    <w:p w14:paraId="475E8553" w14:textId="77777777" w:rsidR="006B6632" w:rsidRPr="00751902" w:rsidRDefault="006B6632" w:rsidP="00043457">
      <w:pPr>
        <w:pStyle w:val="FootnoteText"/>
        <w:ind w:left="0" w:firstLine="720"/>
        <w:rPr>
          <w:rFonts w:ascii="Times New Roman" w:hAnsi="Times New Roman" w:cs="Times New Roman"/>
        </w:rPr>
      </w:pPr>
      <w:r w:rsidRPr="00751902">
        <w:rPr>
          <w:rStyle w:val="FootnoteReference"/>
          <w:rFonts w:ascii="Times New Roman" w:hAnsi="Times New Roman" w:cs="Times New Roman"/>
        </w:rPr>
        <w:footnoteRef/>
      </w:r>
      <w:r w:rsidRPr="00751902">
        <w:rPr>
          <w:rFonts w:ascii="Times New Roman" w:hAnsi="Times New Roman" w:cs="Times New Roman"/>
          <w:i/>
        </w:rPr>
        <w:t xml:space="preserve"> </w:t>
      </w:r>
      <w:proofErr w:type="spellStart"/>
      <w:r w:rsidRPr="00751902">
        <w:rPr>
          <w:rFonts w:ascii="Times New Roman" w:hAnsi="Times New Roman" w:cs="Times New Roman"/>
        </w:rPr>
        <w:t>Riché</w:t>
      </w:r>
      <w:proofErr w:type="spellEnd"/>
      <w:r w:rsidRPr="00751902">
        <w:rPr>
          <w:rFonts w:ascii="Times New Roman" w:hAnsi="Times New Roman" w:cs="Times New Roman"/>
        </w:rPr>
        <w:t xml:space="preserve">, </w:t>
      </w:r>
      <w:proofErr w:type="gramStart"/>
      <w:r w:rsidRPr="00751902">
        <w:rPr>
          <w:rFonts w:ascii="Times New Roman" w:hAnsi="Times New Roman" w:cs="Times New Roman"/>
          <w:i/>
        </w:rPr>
        <w:t>The</w:t>
      </w:r>
      <w:proofErr w:type="gramEnd"/>
      <w:r w:rsidRPr="00751902">
        <w:rPr>
          <w:rFonts w:ascii="Times New Roman" w:hAnsi="Times New Roman" w:cs="Times New Roman"/>
          <w:i/>
        </w:rPr>
        <w:t xml:space="preserve"> Carolingians, </w:t>
      </w:r>
      <w:r>
        <w:rPr>
          <w:rFonts w:ascii="Times New Roman" w:hAnsi="Times New Roman" w:cs="Times New Roman"/>
        </w:rPr>
        <w:t xml:space="preserve">pp. </w:t>
      </w:r>
      <w:r w:rsidRPr="00751902">
        <w:rPr>
          <w:rFonts w:ascii="Times New Roman" w:hAnsi="Times New Roman" w:cs="Times New Roman"/>
        </w:rPr>
        <w:t>216-217.</w:t>
      </w:r>
    </w:p>
  </w:footnote>
  <w:footnote w:id="103">
    <w:p w14:paraId="102DA556" w14:textId="77777777" w:rsidR="006B6632" w:rsidRPr="00751902" w:rsidRDefault="006B6632" w:rsidP="00043457">
      <w:pPr>
        <w:pStyle w:val="FootnoteText"/>
        <w:ind w:left="0" w:firstLine="720"/>
        <w:rPr>
          <w:rFonts w:ascii="Times New Roman" w:hAnsi="Times New Roman" w:cs="Times New Roman"/>
        </w:rPr>
      </w:pPr>
      <w:r w:rsidRPr="00751902">
        <w:rPr>
          <w:rStyle w:val="FootnoteReference"/>
          <w:rFonts w:ascii="Times New Roman" w:hAnsi="Times New Roman" w:cs="Times New Roman"/>
        </w:rPr>
        <w:footnoteRef/>
      </w:r>
      <w:r w:rsidRPr="00751902">
        <w:rPr>
          <w:rFonts w:ascii="Times New Roman" w:hAnsi="Times New Roman" w:cs="Times New Roman"/>
        </w:rPr>
        <w:t xml:space="preserve"> </w:t>
      </w:r>
      <w:proofErr w:type="spellStart"/>
      <w:r w:rsidRPr="00751902">
        <w:rPr>
          <w:rFonts w:ascii="Times New Roman" w:hAnsi="Times New Roman" w:cs="Times New Roman"/>
        </w:rPr>
        <w:t>Costambeys</w:t>
      </w:r>
      <w:proofErr w:type="spellEnd"/>
      <w:r w:rsidRPr="00751902">
        <w:rPr>
          <w:rFonts w:ascii="Times New Roman" w:hAnsi="Times New Roman" w:cs="Times New Roman"/>
        </w:rPr>
        <w:t xml:space="preserve">, et al., </w:t>
      </w:r>
      <w:r w:rsidRPr="00751902">
        <w:rPr>
          <w:rFonts w:ascii="Times New Roman" w:hAnsi="Times New Roman" w:cs="Times New Roman"/>
          <w:i/>
        </w:rPr>
        <w:t>Carolingian World</w:t>
      </w:r>
      <w:r w:rsidRPr="00751902">
        <w:rPr>
          <w:rFonts w:ascii="Times New Roman" w:hAnsi="Times New Roman" w:cs="Times New Roman"/>
        </w:rPr>
        <w:t xml:space="preserve">, </w:t>
      </w:r>
      <w:r>
        <w:rPr>
          <w:rFonts w:ascii="Times New Roman" w:hAnsi="Times New Roman" w:cs="Times New Roman"/>
        </w:rPr>
        <w:t xml:space="preserve">p. </w:t>
      </w:r>
      <w:r w:rsidRPr="00751902">
        <w:rPr>
          <w:rFonts w:ascii="Times New Roman" w:hAnsi="Times New Roman" w:cs="Times New Roman"/>
        </w:rPr>
        <w:t>424.</w:t>
      </w:r>
    </w:p>
  </w:footnote>
  <w:footnote w:id="104">
    <w:p w14:paraId="422C8219" w14:textId="77777777" w:rsidR="006B6632" w:rsidRPr="00690F3E" w:rsidRDefault="006B6632" w:rsidP="00043457">
      <w:pPr>
        <w:pStyle w:val="FootnoteText"/>
        <w:ind w:left="0" w:firstLine="720"/>
      </w:pPr>
      <w:r w:rsidRPr="00751902">
        <w:rPr>
          <w:rStyle w:val="FootnoteReference"/>
          <w:rFonts w:ascii="Times New Roman" w:hAnsi="Times New Roman" w:cs="Times New Roman"/>
        </w:rPr>
        <w:footnoteRef/>
      </w:r>
      <w:r w:rsidRPr="00751902">
        <w:rPr>
          <w:rFonts w:ascii="Times New Roman" w:hAnsi="Times New Roman" w:cs="Times New Roman"/>
        </w:rPr>
        <w:t xml:space="preserve"> </w:t>
      </w:r>
      <w:proofErr w:type="spellStart"/>
      <w:r w:rsidRPr="00751902">
        <w:rPr>
          <w:rFonts w:ascii="Times New Roman" w:hAnsi="Times New Roman" w:cs="Times New Roman"/>
        </w:rPr>
        <w:t>Notker</w:t>
      </w:r>
      <w:proofErr w:type="spellEnd"/>
      <w:r w:rsidRPr="00751902">
        <w:rPr>
          <w:rFonts w:ascii="Times New Roman" w:hAnsi="Times New Roman" w:cs="Times New Roman"/>
        </w:rPr>
        <w:t xml:space="preserve">, </w:t>
      </w:r>
      <w:proofErr w:type="spellStart"/>
      <w:r w:rsidRPr="00751902">
        <w:rPr>
          <w:rFonts w:ascii="Times New Roman" w:hAnsi="Times New Roman" w:cs="Times New Roman"/>
          <w:i/>
        </w:rPr>
        <w:t>Gesta</w:t>
      </w:r>
      <w:proofErr w:type="spellEnd"/>
      <w:r w:rsidRPr="00751902">
        <w:rPr>
          <w:rFonts w:ascii="Times New Roman" w:hAnsi="Times New Roman" w:cs="Times New Roman"/>
          <w:i/>
        </w:rPr>
        <w:t xml:space="preserve">, </w:t>
      </w:r>
      <w:r w:rsidRPr="00751902">
        <w:rPr>
          <w:rFonts w:ascii="Times New Roman" w:hAnsi="Times New Roman" w:cs="Times New Roman"/>
        </w:rPr>
        <w:t>II.11</w:t>
      </w:r>
      <w:r>
        <w:rPr>
          <w:rFonts w:ascii="Times New Roman" w:hAnsi="Times New Roman" w:cs="Times New Roman"/>
        </w:rPr>
        <w:t xml:space="preserve">, ed. H.F. </w:t>
      </w:r>
      <w:proofErr w:type="spellStart"/>
      <w:r>
        <w:rPr>
          <w:rFonts w:ascii="Times New Roman" w:hAnsi="Times New Roman" w:cs="Times New Roman"/>
        </w:rPr>
        <w:t>Haefele</w:t>
      </w:r>
      <w:proofErr w:type="spellEnd"/>
      <w:r>
        <w:rPr>
          <w:rFonts w:ascii="Times New Roman" w:hAnsi="Times New Roman" w:cs="Times New Roman"/>
        </w:rPr>
        <w:t>, p. 68</w:t>
      </w:r>
      <w:r w:rsidRPr="00751902">
        <w:rPr>
          <w:rFonts w:ascii="Times New Roman" w:hAnsi="Times New Roman" w:cs="Times New Roman"/>
        </w:rPr>
        <w:t>.</w:t>
      </w:r>
    </w:p>
  </w:footnote>
  <w:footnote w:id="105">
    <w:p w14:paraId="4087D937" w14:textId="77777777" w:rsidR="006B6632" w:rsidRPr="007100F2" w:rsidRDefault="006B6632" w:rsidP="00043457">
      <w:pPr>
        <w:pStyle w:val="FootnoteText"/>
        <w:ind w:left="0" w:firstLine="720"/>
        <w:rPr>
          <w:rFonts w:ascii="Times New Roman" w:hAnsi="Times New Roman" w:cs="Times New Roman"/>
        </w:rPr>
      </w:pPr>
      <w:r w:rsidRPr="00450E59">
        <w:rPr>
          <w:rStyle w:val="FootnoteReference"/>
          <w:rFonts w:ascii="Times New Roman" w:hAnsi="Times New Roman" w:cs="Times New Roman"/>
        </w:rPr>
        <w:footnoteRef/>
      </w:r>
      <w:r w:rsidRPr="00450E59">
        <w:rPr>
          <w:rFonts w:ascii="Times New Roman" w:hAnsi="Times New Roman" w:cs="Times New Roman"/>
        </w:rPr>
        <w:t xml:space="preserve"> </w:t>
      </w:r>
      <w:proofErr w:type="spellStart"/>
      <w:r w:rsidRPr="00450E59">
        <w:rPr>
          <w:rFonts w:ascii="Times New Roman" w:hAnsi="Times New Roman" w:cs="Times New Roman"/>
        </w:rPr>
        <w:t>Costambeys</w:t>
      </w:r>
      <w:proofErr w:type="spellEnd"/>
      <w:r w:rsidRPr="00450E59">
        <w:rPr>
          <w:rFonts w:ascii="Times New Roman" w:hAnsi="Times New Roman" w:cs="Times New Roman"/>
        </w:rPr>
        <w:t xml:space="preserve">, et al., </w:t>
      </w:r>
      <w:r w:rsidRPr="00450E59">
        <w:rPr>
          <w:rFonts w:ascii="Times New Roman" w:hAnsi="Times New Roman" w:cs="Times New Roman"/>
          <w:i/>
        </w:rPr>
        <w:t xml:space="preserve">Carolingian World, </w:t>
      </w:r>
      <w:r>
        <w:rPr>
          <w:rFonts w:ascii="Times New Roman" w:hAnsi="Times New Roman" w:cs="Times New Roman"/>
        </w:rPr>
        <w:t xml:space="preserve">pp. </w:t>
      </w:r>
      <w:r w:rsidRPr="0017743A">
        <w:rPr>
          <w:rFonts w:ascii="Times New Roman" w:hAnsi="Times New Roman" w:cs="Times New Roman"/>
        </w:rPr>
        <w:t>422</w:t>
      </w:r>
      <w:r>
        <w:rPr>
          <w:rFonts w:ascii="Times New Roman" w:hAnsi="Times New Roman" w:cs="Times New Roman"/>
        </w:rPr>
        <w:t xml:space="preserve">-23; and MacLean, </w:t>
      </w:r>
      <w:r>
        <w:rPr>
          <w:rFonts w:ascii="Times New Roman" w:hAnsi="Times New Roman" w:cs="Times New Roman"/>
          <w:i/>
        </w:rPr>
        <w:t xml:space="preserve">Kingship and Politics, </w:t>
      </w:r>
      <w:r>
        <w:rPr>
          <w:rFonts w:ascii="Times New Roman" w:hAnsi="Times New Roman" w:cs="Times New Roman"/>
        </w:rPr>
        <w:t>pp.81-91.</w:t>
      </w:r>
    </w:p>
  </w:footnote>
  <w:footnote w:id="106">
    <w:p w14:paraId="36A4EE8B" w14:textId="77777777" w:rsidR="006B6632" w:rsidRPr="00450E59" w:rsidRDefault="006B6632" w:rsidP="00043457">
      <w:pPr>
        <w:pStyle w:val="FootnoteText"/>
        <w:ind w:left="0" w:firstLine="720"/>
        <w:rPr>
          <w:rFonts w:ascii="Times New Roman" w:hAnsi="Times New Roman" w:cs="Times New Roman"/>
        </w:rPr>
      </w:pPr>
      <w:r w:rsidRPr="00450E59">
        <w:rPr>
          <w:rStyle w:val="FootnoteReference"/>
          <w:rFonts w:ascii="Times New Roman" w:hAnsi="Times New Roman" w:cs="Times New Roman"/>
        </w:rPr>
        <w:footnoteRef/>
      </w:r>
      <w:r w:rsidRPr="00450E59">
        <w:rPr>
          <w:rFonts w:ascii="Times New Roman" w:hAnsi="Times New Roman" w:cs="Times New Roman"/>
        </w:rPr>
        <w:t xml:space="preserve"> </w:t>
      </w:r>
      <w:proofErr w:type="spellStart"/>
      <w:r w:rsidRPr="00450E59">
        <w:rPr>
          <w:rFonts w:ascii="Times New Roman" w:hAnsi="Times New Roman" w:cs="Times New Roman"/>
        </w:rPr>
        <w:t>Notker</w:t>
      </w:r>
      <w:proofErr w:type="spellEnd"/>
      <w:r w:rsidRPr="00450E59">
        <w:rPr>
          <w:rFonts w:ascii="Times New Roman" w:hAnsi="Times New Roman" w:cs="Times New Roman"/>
        </w:rPr>
        <w:t xml:space="preserve">, </w:t>
      </w:r>
      <w:proofErr w:type="spellStart"/>
      <w:r w:rsidRPr="00450E59">
        <w:rPr>
          <w:rFonts w:ascii="Times New Roman" w:hAnsi="Times New Roman" w:cs="Times New Roman"/>
          <w:i/>
        </w:rPr>
        <w:t>Erchanberti</w:t>
      </w:r>
      <w:proofErr w:type="spellEnd"/>
      <w:r w:rsidRPr="00450E59">
        <w:rPr>
          <w:rFonts w:ascii="Times New Roman" w:hAnsi="Times New Roman" w:cs="Times New Roman"/>
          <w:i/>
        </w:rPr>
        <w:t xml:space="preserve"> </w:t>
      </w:r>
      <w:proofErr w:type="spellStart"/>
      <w:r w:rsidRPr="00450E59">
        <w:rPr>
          <w:rFonts w:ascii="Times New Roman" w:hAnsi="Times New Roman" w:cs="Times New Roman"/>
          <w:i/>
        </w:rPr>
        <w:t>breviarium</w:t>
      </w:r>
      <w:proofErr w:type="spellEnd"/>
      <w:r w:rsidRPr="00450E59">
        <w:rPr>
          <w:rFonts w:ascii="Times New Roman" w:hAnsi="Times New Roman" w:cs="Times New Roman"/>
          <w:i/>
        </w:rPr>
        <w:t xml:space="preserve"> </w:t>
      </w:r>
      <w:proofErr w:type="spellStart"/>
      <w:r w:rsidRPr="00450E59">
        <w:rPr>
          <w:rFonts w:ascii="Times New Roman" w:hAnsi="Times New Roman" w:cs="Times New Roman"/>
          <w:i/>
        </w:rPr>
        <w:t>continuatio</w:t>
      </w:r>
      <w:proofErr w:type="spellEnd"/>
      <w:r w:rsidRPr="00450E59">
        <w:rPr>
          <w:rFonts w:ascii="Times New Roman" w:hAnsi="Times New Roman" w:cs="Times New Roman"/>
          <w:i/>
        </w:rPr>
        <w:t xml:space="preserve">, </w:t>
      </w:r>
      <w:r w:rsidRPr="00450E59">
        <w:rPr>
          <w:rFonts w:ascii="Times New Roman" w:hAnsi="Times New Roman" w:cs="Times New Roman"/>
        </w:rPr>
        <w:t xml:space="preserve">MGH SS II, </w:t>
      </w:r>
      <w:r>
        <w:rPr>
          <w:rFonts w:ascii="Times New Roman" w:hAnsi="Times New Roman" w:cs="Times New Roman"/>
        </w:rPr>
        <w:t xml:space="preserve">ed. Georg </w:t>
      </w:r>
      <w:proofErr w:type="spellStart"/>
      <w:r>
        <w:rPr>
          <w:rFonts w:ascii="Times New Roman" w:hAnsi="Times New Roman" w:cs="Times New Roman"/>
        </w:rPr>
        <w:t>Pertz</w:t>
      </w:r>
      <w:proofErr w:type="spellEnd"/>
      <w:r>
        <w:rPr>
          <w:rFonts w:ascii="Times New Roman" w:hAnsi="Times New Roman" w:cs="Times New Roman"/>
        </w:rPr>
        <w:t xml:space="preserve">, pp. </w:t>
      </w:r>
      <w:r w:rsidRPr="00450E59">
        <w:rPr>
          <w:rFonts w:ascii="Times New Roman" w:hAnsi="Times New Roman" w:cs="Times New Roman"/>
        </w:rPr>
        <w:t>329-30.</w:t>
      </w:r>
    </w:p>
  </w:footnote>
  <w:footnote w:id="107">
    <w:p w14:paraId="706022FC" w14:textId="77777777" w:rsidR="006B6632" w:rsidRPr="00690F3E" w:rsidRDefault="006B6632" w:rsidP="00043457">
      <w:pPr>
        <w:pStyle w:val="FootnoteText"/>
        <w:ind w:left="0" w:firstLine="720"/>
        <w:rPr>
          <w:rFonts w:ascii="Times New Roman" w:hAnsi="Times New Roman" w:cs="Times New Roman"/>
        </w:rPr>
      </w:pPr>
      <w:r w:rsidRPr="00450E59">
        <w:rPr>
          <w:rStyle w:val="FootnoteReference"/>
          <w:rFonts w:ascii="Times New Roman" w:hAnsi="Times New Roman" w:cs="Times New Roman"/>
        </w:rPr>
        <w:footnoteRef/>
      </w:r>
      <w:r w:rsidRPr="00450E59">
        <w:rPr>
          <w:rFonts w:ascii="Times New Roman" w:hAnsi="Times New Roman" w:cs="Times New Roman"/>
        </w:rPr>
        <w:t xml:space="preserve"> </w:t>
      </w:r>
      <w:r>
        <w:rPr>
          <w:rFonts w:ascii="Times New Roman" w:hAnsi="Times New Roman" w:cs="Times New Roman"/>
        </w:rPr>
        <w:t xml:space="preserve">Maclean, </w:t>
      </w:r>
      <w:r>
        <w:rPr>
          <w:rFonts w:ascii="Times New Roman" w:hAnsi="Times New Roman" w:cs="Times New Roman"/>
          <w:i/>
        </w:rPr>
        <w:t xml:space="preserve">Kingship and Politics, </w:t>
      </w:r>
      <w:r>
        <w:rPr>
          <w:rFonts w:ascii="Times New Roman" w:hAnsi="Times New Roman" w:cs="Times New Roman"/>
        </w:rPr>
        <w:t>p. 86.</w:t>
      </w:r>
    </w:p>
  </w:footnote>
  <w:footnote w:id="108">
    <w:p w14:paraId="332B0B3E" w14:textId="77777777" w:rsidR="006B6632" w:rsidRPr="001512C1" w:rsidRDefault="006B6632" w:rsidP="001512C1">
      <w:pPr>
        <w:pStyle w:val="FootnoteText"/>
        <w:ind w:left="0" w:firstLine="720"/>
        <w:rPr>
          <w:rFonts w:ascii="Times New Roman" w:hAnsi="Times New Roman" w:cs="Times New Roman"/>
        </w:rPr>
      </w:pPr>
      <w:r w:rsidRPr="00450E59">
        <w:rPr>
          <w:rStyle w:val="FootnoteReference"/>
          <w:rFonts w:ascii="Times New Roman" w:hAnsi="Times New Roman" w:cs="Times New Roman"/>
        </w:rPr>
        <w:footnoteRef/>
      </w:r>
      <w:r w:rsidRPr="00450E59">
        <w:rPr>
          <w:rFonts w:ascii="Times New Roman" w:hAnsi="Times New Roman" w:cs="Times New Roman"/>
        </w:rPr>
        <w:t xml:space="preserve"> </w:t>
      </w:r>
      <w:proofErr w:type="spellStart"/>
      <w:r w:rsidRPr="00450E59">
        <w:rPr>
          <w:rFonts w:ascii="Times New Roman" w:hAnsi="Times New Roman" w:cs="Times New Roman"/>
        </w:rPr>
        <w:t>Costambeys</w:t>
      </w:r>
      <w:proofErr w:type="spellEnd"/>
      <w:r w:rsidRPr="00450E59">
        <w:rPr>
          <w:rFonts w:ascii="Times New Roman" w:hAnsi="Times New Roman" w:cs="Times New Roman"/>
        </w:rPr>
        <w:t xml:space="preserve">, et al., </w:t>
      </w:r>
      <w:r w:rsidRPr="00450E59">
        <w:rPr>
          <w:rFonts w:ascii="Times New Roman" w:hAnsi="Times New Roman" w:cs="Times New Roman"/>
          <w:i/>
        </w:rPr>
        <w:t xml:space="preserve">Carolingian World, </w:t>
      </w:r>
      <w:r>
        <w:rPr>
          <w:rFonts w:ascii="Times New Roman" w:hAnsi="Times New Roman" w:cs="Times New Roman"/>
        </w:rPr>
        <w:t>p. 425.</w:t>
      </w:r>
    </w:p>
  </w:footnote>
  <w:footnote w:id="109">
    <w:p w14:paraId="155B205E" w14:textId="77777777" w:rsidR="006B6632" w:rsidRPr="007C4181" w:rsidRDefault="006B6632" w:rsidP="00043457">
      <w:pPr>
        <w:pStyle w:val="FootnoteText"/>
        <w:ind w:left="0" w:firstLine="720"/>
        <w:rPr>
          <w:lang w:val="fr-FR"/>
        </w:rPr>
      </w:pPr>
      <w:r w:rsidRPr="00450E59">
        <w:rPr>
          <w:rStyle w:val="FootnoteReference"/>
          <w:rFonts w:ascii="Times New Roman" w:hAnsi="Times New Roman" w:cs="Times New Roman"/>
        </w:rPr>
        <w:footnoteRef/>
      </w:r>
      <w:r w:rsidRPr="003D6B4F">
        <w:rPr>
          <w:rFonts w:ascii="Times New Roman" w:hAnsi="Times New Roman" w:cs="Times New Roman"/>
          <w:lang w:val="fr-FR"/>
        </w:rPr>
        <w:t xml:space="preserve"> Pierre </w:t>
      </w:r>
      <w:proofErr w:type="spellStart"/>
      <w:r w:rsidRPr="003D6B4F">
        <w:rPr>
          <w:rFonts w:ascii="Times New Roman" w:hAnsi="Times New Roman" w:cs="Times New Roman"/>
          <w:lang w:val="fr-FR"/>
        </w:rPr>
        <w:t>Bauduin</w:t>
      </w:r>
      <w:proofErr w:type="spellEnd"/>
      <w:r w:rsidRPr="003D6B4F">
        <w:rPr>
          <w:rFonts w:ascii="Times New Roman" w:hAnsi="Times New Roman" w:cs="Times New Roman"/>
          <w:lang w:val="fr-FR"/>
        </w:rPr>
        <w:t xml:space="preserve">, </w:t>
      </w:r>
      <w:r>
        <w:rPr>
          <w:rFonts w:ascii="Times New Roman" w:hAnsi="Times New Roman" w:cs="Times New Roman"/>
          <w:i/>
          <w:lang w:val="fr-FR"/>
        </w:rPr>
        <w:t xml:space="preserve">Le monde franc et les Vikings </w:t>
      </w:r>
      <w:r>
        <w:rPr>
          <w:rFonts w:ascii="Times New Roman" w:hAnsi="Times New Roman" w:cs="Times New Roman"/>
          <w:lang w:val="fr-FR"/>
        </w:rPr>
        <w:t>(Editions Albin Michel, 2009), p. 23.</w:t>
      </w:r>
    </w:p>
  </w:footnote>
  <w:footnote w:id="110">
    <w:p w14:paraId="63F57DA1" w14:textId="77777777" w:rsidR="006B6632" w:rsidRDefault="006B6632" w:rsidP="00043457">
      <w:pPr>
        <w:pStyle w:val="FootnoteText"/>
        <w:rPr>
          <w:rFonts w:ascii="Times New Roman" w:hAnsi="Times New Roman" w:cs="Times New Roman"/>
          <w:i/>
        </w:rPr>
      </w:pPr>
      <w:r w:rsidRPr="000C6136">
        <w:rPr>
          <w:rStyle w:val="FootnoteReference"/>
          <w:rFonts w:ascii="Times New Roman" w:hAnsi="Times New Roman" w:cs="Times New Roman"/>
        </w:rPr>
        <w:footnoteRef/>
      </w:r>
      <w:r w:rsidRPr="000C6136">
        <w:rPr>
          <w:rFonts w:ascii="Times New Roman" w:hAnsi="Times New Roman" w:cs="Times New Roman"/>
        </w:rPr>
        <w:t xml:space="preserve"> Matthew Innes, “Memory, orality, and literacy</w:t>
      </w:r>
      <w:r>
        <w:rPr>
          <w:rFonts w:ascii="Times New Roman" w:hAnsi="Times New Roman" w:cs="Times New Roman"/>
        </w:rPr>
        <w:t>,”</w:t>
      </w:r>
      <w:r w:rsidRPr="000C6136">
        <w:rPr>
          <w:rFonts w:ascii="Times New Roman" w:hAnsi="Times New Roman" w:cs="Times New Roman"/>
        </w:rPr>
        <w:t xml:space="preserve"> </w:t>
      </w:r>
      <w:r>
        <w:rPr>
          <w:rFonts w:ascii="Times New Roman" w:hAnsi="Times New Roman" w:cs="Times New Roman"/>
        </w:rPr>
        <w:t xml:space="preserve">p. 5; and Owen Phelan, </w:t>
      </w:r>
      <w:r>
        <w:rPr>
          <w:rFonts w:ascii="Times New Roman" w:hAnsi="Times New Roman" w:cs="Times New Roman"/>
          <w:i/>
        </w:rPr>
        <w:t xml:space="preserve">The Formation of Christian </w:t>
      </w:r>
    </w:p>
    <w:p w14:paraId="5BE16E44" w14:textId="77777777" w:rsidR="006B6632" w:rsidRDefault="006B6632" w:rsidP="00043457">
      <w:pPr>
        <w:pStyle w:val="FootnoteText"/>
        <w:rPr>
          <w:rFonts w:ascii="Times New Roman" w:hAnsi="Times New Roman" w:cs="Times New Roman"/>
        </w:rPr>
      </w:pPr>
      <w:r>
        <w:rPr>
          <w:rFonts w:ascii="Times New Roman" w:hAnsi="Times New Roman" w:cs="Times New Roman"/>
          <w:i/>
        </w:rPr>
        <w:t xml:space="preserve">Europe: the Carolingians, Baptism and the </w:t>
      </w:r>
      <w:r>
        <w:rPr>
          <w:rFonts w:ascii="Times New Roman" w:hAnsi="Times New Roman" w:cs="Times New Roman"/>
        </w:rPr>
        <w:t xml:space="preserve">Imperium </w:t>
      </w:r>
      <w:proofErr w:type="spellStart"/>
      <w:r>
        <w:rPr>
          <w:rFonts w:ascii="Times New Roman" w:hAnsi="Times New Roman" w:cs="Times New Roman"/>
        </w:rPr>
        <w:t>Christianum</w:t>
      </w:r>
      <w:proofErr w:type="spellEnd"/>
      <w:r>
        <w:rPr>
          <w:rFonts w:ascii="Times New Roman" w:hAnsi="Times New Roman" w:cs="Times New Roman"/>
        </w:rPr>
        <w:t xml:space="preserve"> (Oxford University Press, 2014), pp.48-</w:t>
      </w:r>
    </w:p>
    <w:p w14:paraId="72500C4E" w14:textId="77777777" w:rsidR="006B6632" w:rsidRPr="00622605" w:rsidRDefault="006B6632" w:rsidP="00043457">
      <w:pPr>
        <w:pStyle w:val="FootnoteText"/>
        <w:rPr>
          <w:rFonts w:ascii="Times New Roman" w:hAnsi="Times New Roman" w:cs="Times New Roman"/>
        </w:rPr>
      </w:pPr>
      <w:r>
        <w:rPr>
          <w:rFonts w:ascii="Times New Roman" w:hAnsi="Times New Roman" w:cs="Times New Roman"/>
        </w:rPr>
        <w:t>49.</w:t>
      </w:r>
    </w:p>
  </w:footnote>
  <w:footnote w:id="111">
    <w:p w14:paraId="03F4F1DE" w14:textId="77777777" w:rsidR="006B6632" w:rsidRPr="00622605" w:rsidRDefault="006B6632" w:rsidP="00C267E0">
      <w:pPr>
        <w:pStyle w:val="FootnoteText"/>
        <w:ind w:left="720" w:firstLine="0"/>
        <w:rPr>
          <w:rFonts w:ascii="Times New Roman" w:hAnsi="Times New Roman" w:cs="Times New Roman"/>
        </w:rPr>
      </w:pPr>
      <w:r w:rsidRPr="000C6136">
        <w:rPr>
          <w:rStyle w:val="FootnoteReference"/>
          <w:rFonts w:ascii="Times New Roman" w:hAnsi="Times New Roman" w:cs="Times New Roman"/>
        </w:rPr>
        <w:footnoteRef/>
      </w:r>
      <w:r w:rsidRPr="000C7DC7">
        <w:rPr>
          <w:rFonts w:ascii="Times New Roman" w:hAnsi="Times New Roman" w:cs="Times New Roman"/>
        </w:rPr>
        <w:t xml:space="preserve"> “</w:t>
      </w:r>
      <w:proofErr w:type="spellStart"/>
      <w:r w:rsidRPr="000C7DC7">
        <w:rPr>
          <w:rFonts w:ascii="Times New Roman" w:hAnsi="Times New Roman" w:cs="Times New Roman"/>
          <w:szCs w:val="24"/>
        </w:rPr>
        <w:t>Omnipotens</w:t>
      </w:r>
      <w:proofErr w:type="spellEnd"/>
      <w:r w:rsidRPr="000C7DC7">
        <w:rPr>
          <w:rFonts w:ascii="Times New Roman" w:hAnsi="Times New Roman" w:cs="Times New Roman"/>
          <w:szCs w:val="24"/>
        </w:rPr>
        <w:t xml:space="preserve"> </w:t>
      </w:r>
      <w:proofErr w:type="spellStart"/>
      <w:r w:rsidRPr="000C7DC7">
        <w:rPr>
          <w:rFonts w:ascii="Times New Roman" w:hAnsi="Times New Roman" w:cs="Times New Roman"/>
          <w:szCs w:val="24"/>
        </w:rPr>
        <w:t>rerum</w:t>
      </w:r>
      <w:proofErr w:type="spellEnd"/>
      <w:r w:rsidRPr="000C7DC7">
        <w:rPr>
          <w:rFonts w:ascii="Times New Roman" w:hAnsi="Times New Roman" w:cs="Times New Roman"/>
          <w:szCs w:val="24"/>
        </w:rPr>
        <w:t xml:space="preserve"> </w:t>
      </w:r>
      <w:proofErr w:type="spellStart"/>
      <w:r w:rsidRPr="000C7DC7">
        <w:rPr>
          <w:rFonts w:ascii="Times New Roman" w:hAnsi="Times New Roman" w:cs="Times New Roman"/>
          <w:szCs w:val="24"/>
        </w:rPr>
        <w:t>dispositor</w:t>
      </w:r>
      <w:proofErr w:type="spellEnd"/>
      <w:r w:rsidRPr="000C7DC7">
        <w:rPr>
          <w:rFonts w:ascii="Times New Roman" w:hAnsi="Times New Roman" w:cs="Times New Roman"/>
          <w:szCs w:val="24"/>
        </w:rPr>
        <w:t xml:space="preserve"> </w:t>
      </w:r>
      <w:proofErr w:type="spellStart"/>
      <w:r w:rsidRPr="000C7DC7">
        <w:rPr>
          <w:rFonts w:ascii="Times New Roman" w:hAnsi="Times New Roman" w:cs="Times New Roman"/>
          <w:szCs w:val="24"/>
        </w:rPr>
        <w:t>ordinatorque</w:t>
      </w:r>
      <w:proofErr w:type="spellEnd"/>
      <w:r w:rsidRPr="000C7DC7">
        <w:rPr>
          <w:rFonts w:ascii="Times New Roman" w:hAnsi="Times New Roman" w:cs="Times New Roman"/>
          <w:szCs w:val="24"/>
        </w:rPr>
        <w:t xml:space="preserve"> </w:t>
      </w:r>
      <w:proofErr w:type="spellStart"/>
      <w:r w:rsidRPr="000C7DC7">
        <w:rPr>
          <w:rFonts w:ascii="Times New Roman" w:hAnsi="Times New Roman" w:cs="Times New Roman"/>
          <w:szCs w:val="24"/>
        </w:rPr>
        <w:t>regnorum</w:t>
      </w:r>
      <w:proofErr w:type="spellEnd"/>
      <w:r w:rsidRPr="000C7DC7">
        <w:rPr>
          <w:rFonts w:ascii="Times New Roman" w:hAnsi="Times New Roman" w:cs="Times New Roman"/>
          <w:szCs w:val="24"/>
        </w:rPr>
        <w:t xml:space="preserve"> et </w:t>
      </w:r>
      <w:proofErr w:type="spellStart"/>
      <w:r w:rsidRPr="000C7DC7">
        <w:rPr>
          <w:rFonts w:ascii="Times New Roman" w:hAnsi="Times New Roman" w:cs="Times New Roman"/>
          <w:szCs w:val="24"/>
        </w:rPr>
        <w:t>temporum</w:t>
      </w:r>
      <w:proofErr w:type="spellEnd"/>
      <w:r w:rsidRPr="000C7DC7">
        <w:rPr>
          <w:rFonts w:ascii="Times New Roman" w:hAnsi="Times New Roman" w:cs="Times New Roman"/>
          <w:szCs w:val="24"/>
        </w:rPr>
        <w:t xml:space="preserve">… </w:t>
      </w:r>
      <w:proofErr w:type="spellStart"/>
      <w:r w:rsidRPr="000C7DC7">
        <w:rPr>
          <w:rFonts w:ascii="Times New Roman" w:hAnsi="Times New Roman" w:cs="Times New Roman"/>
          <w:szCs w:val="24"/>
        </w:rPr>
        <w:t>alterius</w:t>
      </w:r>
      <w:proofErr w:type="spellEnd"/>
      <w:r w:rsidRPr="000C7DC7">
        <w:rPr>
          <w:rFonts w:ascii="Times New Roman" w:hAnsi="Times New Roman" w:cs="Times New Roman"/>
          <w:szCs w:val="24"/>
        </w:rPr>
        <w:t xml:space="preserve"> non minus </w:t>
      </w:r>
      <w:proofErr w:type="spellStart"/>
      <w:r w:rsidRPr="000C7DC7">
        <w:rPr>
          <w:rFonts w:ascii="Times New Roman" w:hAnsi="Times New Roman" w:cs="Times New Roman"/>
          <w:szCs w:val="24"/>
        </w:rPr>
        <w:t>admirabilis</w:t>
      </w:r>
      <w:proofErr w:type="spellEnd"/>
      <w:r w:rsidRPr="000C7DC7">
        <w:rPr>
          <w:rFonts w:ascii="Times New Roman" w:hAnsi="Times New Roman" w:cs="Times New Roman"/>
          <w:szCs w:val="24"/>
        </w:rPr>
        <w:t xml:space="preserve"> statue caput </w:t>
      </w:r>
      <w:proofErr w:type="spellStart"/>
      <w:r w:rsidRPr="000C7DC7">
        <w:rPr>
          <w:rFonts w:ascii="Times New Roman" w:hAnsi="Times New Roman" w:cs="Times New Roman"/>
          <w:szCs w:val="24"/>
        </w:rPr>
        <w:t>aureum</w:t>
      </w:r>
      <w:proofErr w:type="spellEnd"/>
      <w:r w:rsidRPr="000C7DC7">
        <w:rPr>
          <w:rFonts w:ascii="Times New Roman" w:hAnsi="Times New Roman" w:cs="Times New Roman"/>
          <w:szCs w:val="24"/>
        </w:rPr>
        <w:t xml:space="preserve"> per </w:t>
      </w:r>
      <w:proofErr w:type="spellStart"/>
      <w:r w:rsidRPr="000C7DC7">
        <w:rPr>
          <w:rFonts w:ascii="Times New Roman" w:hAnsi="Times New Roman" w:cs="Times New Roman"/>
          <w:szCs w:val="24"/>
        </w:rPr>
        <w:t>illustrem</w:t>
      </w:r>
      <w:proofErr w:type="spellEnd"/>
      <w:r w:rsidRPr="000C7DC7">
        <w:rPr>
          <w:rFonts w:ascii="Times New Roman" w:hAnsi="Times New Roman" w:cs="Times New Roman"/>
          <w:szCs w:val="24"/>
        </w:rPr>
        <w:t xml:space="preserve"> </w:t>
      </w:r>
      <w:proofErr w:type="spellStart"/>
      <w:r w:rsidRPr="000C7DC7">
        <w:rPr>
          <w:rFonts w:ascii="Times New Roman" w:hAnsi="Times New Roman" w:cs="Times New Roman"/>
          <w:szCs w:val="24"/>
        </w:rPr>
        <w:t>Karolum</w:t>
      </w:r>
      <w:proofErr w:type="spellEnd"/>
      <w:r w:rsidRPr="000C7DC7">
        <w:rPr>
          <w:rFonts w:ascii="Times New Roman" w:hAnsi="Times New Roman" w:cs="Times New Roman"/>
          <w:szCs w:val="24"/>
        </w:rPr>
        <w:t xml:space="preserve"> </w:t>
      </w:r>
      <w:proofErr w:type="spellStart"/>
      <w:r w:rsidRPr="000C7DC7">
        <w:rPr>
          <w:rFonts w:ascii="Times New Roman" w:hAnsi="Times New Roman" w:cs="Times New Roman"/>
          <w:szCs w:val="24"/>
        </w:rPr>
        <w:t>erexit</w:t>
      </w:r>
      <w:proofErr w:type="spellEnd"/>
      <w:r w:rsidRPr="000C7DC7">
        <w:rPr>
          <w:rFonts w:ascii="Times New Roman" w:hAnsi="Times New Roman" w:cs="Times New Roman"/>
          <w:szCs w:val="24"/>
        </w:rPr>
        <w:t xml:space="preserve"> in Francis,”</w:t>
      </w:r>
      <w:r w:rsidRPr="000C7DC7">
        <w:rPr>
          <w:rFonts w:ascii="Times New Roman" w:hAnsi="Times New Roman" w:cs="Times New Roman"/>
        </w:rPr>
        <w:t xml:space="preserve"> </w:t>
      </w:r>
      <w:proofErr w:type="spellStart"/>
      <w:r w:rsidRPr="000C7DC7">
        <w:rPr>
          <w:rFonts w:ascii="Times New Roman" w:hAnsi="Times New Roman" w:cs="Times New Roman"/>
        </w:rPr>
        <w:t>Notker</w:t>
      </w:r>
      <w:proofErr w:type="spellEnd"/>
      <w:r w:rsidRPr="000C7DC7">
        <w:rPr>
          <w:rFonts w:ascii="Times New Roman" w:hAnsi="Times New Roman" w:cs="Times New Roman"/>
        </w:rPr>
        <w:t xml:space="preserve">, </w:t>
      </w:r>
      <w:proofErr w:type="spellStart"/>
      <w:r w:rsidRPr="000C7DC7">
        <w:rPr>
          <w:rFonts w:ascii="Times New Roman" w:hAnsi="Times New Roman" w:cs="Times New Roman"/>
          <w:i/>
        </w:rPr>
        <w:t>Gesta</w:t>
      </w:r>
      <w:proofErr w:type="spellEnd"/>
      <w:r w:rsidRPr="000C7DC7">
        <w:rPr>
          <w:rFonts w:ascii="Times New Roman" w:hAnsi="Times New Roman" w:cs="Times New Roman"/>
          <w:i/>
        </w:rPr>
        <w:t xml:space="preserve">, </w:t>
      </w:r>
      <w:r w:rsidRPr="000C7DC7">
        <w:rPr>
          <w:rFonts w:ascii="Times New Roman" w:hAnsi="Times New Roman" w:cs="Times New Roman"/>
        </w:rPr>
        <w:t xml:space="preserve">I.1, ed. </w:t>
      </w:r>
      <w:r w:rsidRPr="00622605">
        <w:rPr>
          <w:rFonts w:ascii="Times New Roman" w:hAnsi="Times New Roman" w:cs="Times New Roman"/>
        </w:rPr>
        <w:t xml:space="preserve">H.F. </w:t>
      </w:r>
      <w:proofErr w:type="spellStart"/>
      <w:r w:rsidRPr="00622605">
        <w:rPr>
          <w:rFonts w:ascii="Times New Roman" w:hAnsi="Times New Roman" w:cs="Times New Roman"/>
        </w:rPr>
        <w:t>Haefele</w:t>
      </w:r>
      <w:proofErr w:type="spellEnd"/>
      <w:r w:rsidRPr="00622605">
        <w:rPr>
          <w:rFonts w:ascii="Times New Roman" w:hAnsi="Times New Roman" w:cs="Times New Roman"/>
        </w:rPr>
        <w:t>, p. 1.</w:t>
      </w:r>
    </w:p>
  </w:footnote>
  <w:footnote w:id="112">
    <w:p w14:paraId="66EF89EB" w14:textId="77777777" w:rsidR="006B6632" w:rsidRPr="00622605" w:rsidRDefault="006B6632" w:rsidP="00043457">
      <w:pPr>
        <w:pStyle w:val="FootnoteText"/>
        <w:ind w:left="0" w:firstLine="720"/>
        <w:rPr>
          <w:rFonts w:ascii="Times New Roman" w:hAnsi="Times New Roman" w:cs="Times New Roman"/>
        </w:rPr>
      </w:pPr>
      <w:r w:rsidRPr="000C6136">
        <w:rPr>
          <w:rStyle w:val="FootnoteReference"/>
          <w:rFonts w:ascii="Times New Roman" w:hAnsi="Times New Roman" w:cs="Times New Roman"/>
        </w:rPr>
        <w:footnoteRef/>
      </w:r>
      <w:r w:rsidRPr="00622605">
        <w:rPr>
          <w:rFonts w:ascii="Times New Roman" w:hAnsi="Times New Roman" w:cs="Times New Roman"/>
        </w:rPr>
        <w:t xml:space="preserve"> See Dan 2:31-8.</w:t>
      </w:r>
    </w:p>
  </w:footnote>
  <w:footnote w:id="113">
    <w:p w14:paraId="0E8AE606" w14:textId="77777777" w:rsidR="006B6632" w:rsidRPr="000C7DC7" w:rsidRDefault="006B6632" w:rsidP="00043457">
      <w:pPr>
        <w:pStyle w:val="FootnoteText"/>
        <w:ind w:left="0" w:firstLine="720"/>
        <w:rPr>
          <w:rFonts w:ascii="Times New Roman" w:hAnsi="Times New Roman" w:cs="Times New Roman"/>
        </w:rPr>
      </w:pPr>
      <w:r w:rsidRPr="000C6136">
        <w:rPr>
          <w:rStyle w:val="FootnoteReference"/>
          <w:rFonts w:ascii="Times New Roman" w:hAnsi="Times New Roman" w:cs="Times New Roman"/>
        </w:rPr>
        <w:footnoteRef/>
      </w:r>
      <w:r w:rsidRPr="000C7DC7">
        <w:rPr>
          <w:rFonts w:ascii="Times New Roman" w:hAnsi="Times New Roman" w:cs="Times New Roman"/>
        </w:rPr>
        <w:t xml:space="preserve"> </w:t>
      </w:r>
      <w:proofErr w:type="spellStart"/>
      <w:r w:rsidRPr="000C7DC7">
        <w:rPr>
          <w:rFonts w:ascii="Times New Roman" w:hAnsi="Times New Roman" w:cs="Times New Roman"/>
        </w:rPr>
        <w:t>Costambeys</w:t>
      </w:r>
      <w:proofErr w:type="spellEnd"/>
      <w:r w:rsidRPr="000C7DC7">
        <w:rPr>
          <w:rFonts w:ascii="Times New Roman" w:hAnsi="Times New Roman" w:cs="Times New Roman"/>
        </w:rPr>
        <w:t xml:space="preserve">, et al., </w:t>
      </w:r>
      <w:r w:rsidRPr="000C7DC7">
        <w:rPr>
          <w:rFonts w:ascii="Times New Roman" w:hAnsi="Times New Roman" w:cs="Times New Roman"/>
          <w:i/>
        </w:rPr>
        <w:t xml:space="preserve">Carolingian World, </w:t>
      </w:r>
      <w:r w:rsidRPr="000C7DC7">
        <w:rPr>
          <w:rFonts w:ascii="Times New Roman" w:hAnsi="Times New Roman" w:cs="Times New Roman"/>
        </w:rPr>
        <w:t>p. 80.</w:t>
      </w:r>
    </w:p>
  </w:footnote>
  <w:footnote w:id="114">
    <w:p w14:paraId="01A72C01" w14:textId="77777777" w:rsidR="006B6632" w:rsidRDefault="006B6632" w:rsidP="00043457">
      <w:pPr>
        <w:pStyle w:val="FootnoteText"/>
        <w:ind w:left="0" w:firstLine="720"/>
        <w:rPr>
          <w:rFonts w:ascii="Times New Roman" w:hAnsi="Times New Roman" w:cs="Times New Roman"/>
        </w:rPr>
      </w:pPr>
      <w:r w:rsidRPr="000C6136">
        <w:rPr>
          <w:rStyle w:val="FootnoteReference"/>
          <w:rFonts w:ascii="Times New Roman" w:hAnsi="Times New Roman" w:cs="Times New Roman"/>
        </w:rPr>
        <w:footnoteRef/>
      </w:r>
      <w:r w:rsidRPr="000C6136">
        <w:rPr>
          <w:rFonts w:ascii="Times New Roman" w:hAnsi="Times New Roman" w:cs="Times New Roman"/>
          <w:i/>
        </w:rPr>
        <w:t xml:space="preserve"> </w:t>
      </w:r>
      <w:r>
        <w:rPr>
          <w:rFonts w:ascii="Times New Roman" w:hAnsi="Times New Roman" w:cs="Times New Roman"/>
        </w:rPr>
        <w:t xml:space="preserve">Paul Dutton, </w:t>
      </w:r>
      <w:r>
        <w:rPr>
          <w:rFonts w:ascii="Times New Roman" w:hAnsi="Times New Roman" w:cs="Times New Roman"/>
          <w:i/>
        </w:rPr>
        <w:t>The Politics of Dreaming in the Carolingian Empire</w:t>
      </w:r>
      <w:r>
        <w:rPr>
          <w:rFonts w:ascii="Times New Roman" w:hAnsi="Times New Roman" w:cs="Times New Roman"/>
        </w:rPr>
        <w:t xml:space="preserve"> (University of Nebraska Press, 1994), </w:t>
      </w:r>
    </w:p>
    <w:p w14:paraId="054FE235" w14:textId="77777777" w:rsidR="006B6632" w:rsidRDefault="006B6632" w:rsidP="00043457">
      <w:pPr>
        <w:pStyle w:val="FootnoteText"/>
        <w:ind w:left="0" w:firstLine="720"/>
        <w:rPr>
          <w:rFonts w:ascii="Times New Roman" w:hAnsi="Times New Roman" w:cs="Times New Roman"/>
        </w:rPr>
      </w:pPr>
      <w:r>
        <w:rPr>
          <w:rFonts w:ascii="Times New Roman" w:hAnsi="Times New Roman" w:cs="Times New Roman"/>
        </w:rPr>
        <w:t xml:space="preserve">p. 99; </w:t>
      </w:r>
      <w:proofErr w:type="spellStart"/>
      <w:r>
        <w:rPr>
          <w:rFonts w:ascii="Times New Roman" w:hAnsi="Times New Roman" w:cs="Times New Roman"/>
        </w:rPr>
        <w:t>Mayke</w:t>
      </w:r>
      <w:proofErr w:type="spellEnd"/>
      <w:r>
        <w:rPr>
          <w:rFonts w:ascii="Times New Roman" w:hAnsi="Times New Roman" w:cs="Times New Roman"/>
        </w:rPr>
        <w:t xml:space="preserve"> De Jong, </w:t>
      </w:r>
      <w:r>
        <w:rPr>
          <w:rFonts w:ascii="Times New Roman" w:hAnsi="Times New Roman" w:cs="Times New Roman"/>
          <w:i/>
        </w:rPr>
        <w:t xml:space="preserve">The Penitential State </w:t>
      </w:r>
      <w:r>
        <w:rPr>
          <w:rFonts w:ascii="Times New Roman" w:hAnsi="Times New Roman" w:cs="Times New Roman"/>
        </w:rPr>
        <w:t>(Cambridge University Press, 2009), p. 5;</w:t>
      </w:r>
      <w:r>
        <w:rPr>
          <w:rFonts w:ascii="Times New Roman" w:hAnsi="Times New Roman" w:cs="Times New Roman"/>
          <w:i/>
        </w:rPr>
        <w:t xml:space="preserve"> </w:t>
      </w:r>
      <w:r>
        <w:rPr>
          <w:rFonts w:ascii="Times New Roman" w:hAnsi="Times New Roman" w:cs="Times New Roman"/>
        </w:rPr>
        <w:t xml:space="preserve">and </w:t>
      </w:r>
      <w:r w:rsidRPr="000C6136">
        <w:rPr>
          <w:rFonts w:ascii="Times New Roman" w:hAnsi="Times New Roman" w:cs="Times New Roman"/>
        </w:rPr>
        <w:t xml:space="preserve">Frederick </w:t>
      </w:r>
    </w:p>
    <w:p w14:paraId="64A5B570" w14:textId="77777777" w:rsidR="006B6632" w:rsidRDefault="006B6632" w:rsidP="00043457">
      <w:pPr>
        <w:pStyle w:val="FootnoteText"/>
        <w:ind w:left="0" w:firstLine="720"/>
        <w:rPr>
          <w:rFonts w:ascii="Times New Roman" w:hAnsi="Times New Roman" w:cs="Times New Roman"/>
        </w:rPr>
      </w:pPr>
      <w:r w:rsidRPr="000C6136">
        <w:rPr>
          <w:rFonts w:ascii="Times New Roman" w:hAnsi="Times New Roman" w:cs="Times New Roman"/>
        </w:rPr>
        <w:t xml:space="preserve">Paxton, </w:t>
      </w:r>
      <w:r w:rsidRPr="000C6136">
        <w:rPr>
          <w:rFonts w:ascii="Times New Roman" w:hAnsi="Times New Roman" w:cs="Times New Roman"/>
          <w:i/>
        </w:rPr>
        <w:t xml:space="preserve">Christianizing Death: the Creation of a Ritual Process in Early Medieval Europe </w:t>
      </w:r>
      <w:r w:rsidRPr="000C6136">
        <w:rPr>
          <w:rFonts w:ascii="Times New Roman" w:hAnsi="Times New Roman" w:cs="Times New Roman"/>
        </w:rPr>
        <w:t xml:space="preserve">(Cornell </w:t>
      </w:r>
    </w:p>
    <w:p w14:paraId="442E7924" w14:textId="77777777" w:rsidR="006B6632" w:rsidRPr="00043457" w:rsidRDefault="006B6632" w:rsidP="00043457">
      <w:pPr>
        <w:pStyle w:val="FootnoteText"/>
        <w:ind w:left="0" w:firstLine="720"/>
        <w:rPr>
          <w:rFonts w:ascii="Times New Roman" w:hAnsi="Times New Roman" w:cs="Times New Roman"/>
          <w:i/>
          <w:lang w:val="fr-FR"/>
        </w:rPr>
      </w:pPr>
      <w:proofErr w:type="spellStart"/>
      <w:r w:rsidRPr="000C7DC7">
        <w:rPr>
          <w:rFonts w:ascii="Times New Roman" w:hAnsi="Times New Roman" w:cs="Times New Roman"/>
          <w:lang w:val="fr-FR"/>
        </w:rPr>
        <w:t>University</w:t>
      </w:r>
      <w:proofErr w:type="spellEnd"/>
      <w:r w:rsidRPr="000C7DC7">
        <w:rPr>
          <w:rFonts w:ascii="Times New Roman" w:hAnsi="Times New Roman" w:cs="Times New Roman"/>
          <w:lang w:val="fr-FR"/>
        </w:rPr>
        <w:t xml:space="preserve"> </w:t>
      </w:r>
      <w:proofErr w:type="spellStart"/>
      <w:r w:rsidRPr="00043457">
        <w:rPr>
          <w:rFonts w:ascii="Times New Roman" w:hAnsi="Times New Roman" w:cs="Times New Roman"/>
          <w:lang w:val="fr-FR"/>
        </w:rPr>
        <w:t>Press</w:t>
      </w:r>
      <w:proofErr w:type="spellEnd"/>
      <w:r w:rsidRPr="00043457">
        <w:rPr>
          <w:rFonts w:ascii="Times New Roman" w:hAnsi="Times New Roman" w:cs="Times New Roman"/>
          <w:lang w:val="fr-FR"/>
        </w:rPr>
        <w:t xml:space="preserve">, 1990), </w:t>
      </w:r>
      <w:r>
        <w:rPr>
          <w:rFonts w:ascii="Times New Roman" w:hAnsi="Times New Roman" w:cs="Times New Roman"/>
          <w:lang w:val="fr-FR"/>
        </w:rPr>
        <w:t xml:space="preserve">p. </w:t>
      </w:r>
      <w:r w:rsidRPr="00043457">
        <w:rPr>
          <w:rFonts w:ascii="Times New Roman" w:hAnsi="Times New Roman" w:cs="Times New Roman"/>
          <w:lang w:val="fr-FR"/>
        </w:rPr>
        <w:t>201</w:t>
      </w:r>
      <w:r w:rsidRPr="00043457">
        <w:rPr>
          <w:rFonts w:ascii="Times New Roman" w:hAnsi="Times New Roman" w:cs="Times New Roman"/>
          <w:i/>
          <w:lang w:val="fr-FR"/>
        </w:rPr>
        <w:t>.</w:t>
      </w:r>
    </w:p>
  </w:footnote>
  <w:footnote w:id="115">
    <w:p w14:paraId="45EA2070" w14:textId="77777777" w:rsidR="006B6632" w:rsidRPr="000C6136" w:rsidRDefault="006B6632" w:rsidP="00043457">
      <w:pPr>
        <w:pStyle w:val="FootnoteText"/>
        <w:ind w:left="0" w:firstLine="720"/>
        <w:rPr>
          <w:rFonts w:ascii="Times New Roman" w:hAnsi="Times New Roman" w:cs="Times New Roman"/>
          <w:lang w:val="fr-FR"/>
        </w:rPr>
      </w:pPr>
      <w:r w:rsidRPr="000C6136">
        <w:rPr>
          <w:rStyle w:val="FootnoteReference"/>
          <w:rFonts w:ascii="Times New Roman" w:hAnsi="Times New Roman" w:cs="Times New Roman"/>
        </w:rPr>
        <w:footnoteRef/>
      </w:r>
      <w:r w:rsidRPr="000C6136">
        <w:rPr>
          <w:rFonts w:ascii="Times New Roman" w:hAnsi="Times New Roman" w:cs="Times New Roman"/>
          <w:lang w:val="fr-FR"/>
        </w:rPr>
        <w:t xml:space="preserve"> Peter Brown, “Vers la naissance du purgatoire,” </w:t>
      </w:r>
      <w:r w:rsidRPr="000C6136">
        <w:rPr>
          <w:rFonts w:ascii="Times New Roman" w:hAnsi="Times New Roman" w:cs="Times New Roman"/>
          <w:i/>
          <w:lang w:val="fr-FR"/>
        </w:rPr>
        <w:t>Annales, Histoire, Sciences Sociales,</w:t>
      </w:r>
      <w:r w:rsidRPr="000C6136">
        <w:rPr>
          <w:rFonts w:ascii="Times New Roman" w:hAnsi="Times New Roman" w:cs="Times New Roman"/>
          <w:lang w:val="fr-FR"/>
        </w:rPr>
        <w:t xml:space="preserve"> 52</w:t>
      </w:r>
      <w:r w:rsidRPr="000C6136">
        <w:rPr>
          <w:rFonts w:ascii="Times New Roman" w:hAnsi="Times New Roman" w:cs="Times New Roman"/>
          <w:vertAlign w:val="superscript"/>
          <w:lang w:val="fr-FR"/>
        </w:rPr>
        <w:t>e</w:t>
      </w:r>
      <w:r w:rsidRPr="000C6136">
        <w:rPr>
          <w:rFonts w:ascii="Times New Roman" w:hAnsi="Times New Roman" w:cs="Times New Roman"/>
          <w:lang w:val="fr-FR"/>
        </w:rPr>
        <w:t xml:space="preserve"> année, No. 6, </w:t>
      </w:r>
    </w:p>
    <w:p w14:paraId="41EB31AB" w14:textId="77777777" w:rsidR="006B6632" w:rsidRPr="00D4193F" w:rsidRDefault="006B6632" w:rsidP="00043457">
      <w:pPr>
        <w:pStyle w:val="FootnoteText"/>
        <w:ind w:left="0" w:firstLine="720"/>
      </w:pPr>
      <w:r>
        <w:rPr>
          <w:rFonts w:ascii="Times New Roman" w:hAnsi="Times New Roman" w:cs="Times New Roman"/>
        </w:rPr>
        <w:t>(</w:t>
      </w:r>
      <w:r w:rsidRPr="00D4193F">
        <w:rPr>
          <w:rFonts w:ascii="Times New Roman" w:hAnsi="Times New Roman" w:cs="Times New Roman"/>
        </w:rPr>
        <w:t>1997</w:t>
      </w:r>
      <w:r>
        <w:rPr>
          <w:rFonts w:ascii="Times New Roman" w:hAnsi="Times New Roman" w:cs="Times New Roman"/>
        </w:rPr>
        <w:t>)</w:t>
      </w:r>
      <w:r w:rsidRPr="00D4193F">
        <w:rPr>
          <w:rFonts w:ascii="Times New Roman" w:hAnsi="Times New Roman" w:cs="Times New Roman"/>
        </w:rPr>
        <w:t xml:space="preserve">, </w:t>
      </w:r>
      <w:r>
        <w:rPr>
          <w:rFonts w:ascii="Times New Roman" w:hAnsi="Times New Roman" w:cs="Times New Roman"/>
        </w:rPr>
        <w:t xml:space="preserve">p. </w:t>
      </w:r>
      <w:r w:rsidRPr="00D4193F">
        <w:rPr>
          <w:rFonts w:ascii="Times New Roman" w:hAnsi="Times New Roman" w:cs="Times New Roman"/>
        </w:rPr>
        <w:t>1249.</w:t>
      </w:r>
    </w:p>
  </w:footnote>
  <w:footnote w:id="116">
    <w:p w14:paraId="76DD43CF" w14:textId="77777777" w:rsidR="006B6632" w:rsidRPr="00866010" w:rsidRDefault="006B6632" w:rsidP="003F1833">
      <w:pPr>
        <w:pStyle w:val="FootnoteText"/>
        <w:rPr>
          <w:rFonts w:ascii="Times New Roman" w:hAnsi="Times New Roman" w:cs="Times New Roman"/>
        </w:rPr>
      </w:pPr>
      <w:r w:rsidRPr="00866010">
        <w:rPr>
          <w:rStyle w:val="FootnoteReference"/>
          <w:rFonts w:ascii="Times New Roman" w:hAnsi="Times New Roman" w:cs="Times New Roman"/>
        </w:rPr>
        <w:footnoteRef/>
      </w:r>
      <w:r w:rsidRPr="00866010">
        <w:rPr>
          <w:rFonts w:ascii="Times New Roman" w:hAnsi="Times New Roman" w:cs="Times New Roman"/>
        </w:rPr>
        <w:t xml:space="preserve"> De Jong, </w:t>
      </w:r>
      <w:r w:rsidRPr="00866010">
        <w:rPr>
          <w:rFonts w:ascii="Times New Roman" w:hAnsi="Times New Roman" w:cs="Times New Roman"/>
          <w:i/>
        </w:rPr>
        <w:t xml:space="preserve">Penitential State, </w:t>
      </w:r>
      <w:r w:rsidRPr="00866010">
        <w:rPr>
          <w:rFonts w:ascii="Times New Roman" w:hAnsi="Times New Roman" w:cs="Times New Roman"/>
        </w:rPr>
        <w:t>pp. 40-44.</w:t>
      </w:r>
    </w:p>
  </w:footnote>
  <w:footnote w:id="117">
    <w:p w14:paraId="217F6279" w14:textId="77777777" w:rsidR="006B6632" w:rsidRDefault="006B6632" w:rsidP="003F1833">
      <w:pPr>
        <w:pStyle w:val="FootnoteText"/>
        <w:rPr>
          <w:rFonts w:ascii="Times New Roman" w:hAnsi="Times New Roman" w:cs="Times New Roman"/>
        </w:rPr>
      </w:pPr>
      <w:r w:rsidRPr="00866010">
        <w:rPr>
          <w:rStyle w:val="FootnoteReference"/>
          <w:rFonts w:ascii="Times New Roman" w:hAnsi="Times New Roman" w:cs="Times New Roman"/>
        </w:rPr>
        <w:footnoteRef/>
      </w:r>
      <w:r w:rsidRPr="00866010">
        <w:rPr>
          <w:rFonts w:ascii="Times New Roman" w:hAnsi="Times New Roman" w:cs="Times New Roman"/>
        </w:rPr>
        <w:t xml:space="preserve"> MacLean, </w:t>
      </w:r>
      <w:r w:rsidRPr="00866010">
        <w:rPr>
          <w:rFonts w:ascii="Times New Roman" w:hAnsi="Times New Roman" w:cs="Times New Roman"/>
          <w:i/>
        </w:rPr>
        <w:t xml:space="preserve">Kingship and Politics, </w:t>
      </w:r>
      <w:r w:rsidRPr="00866010">
        <w:rPr>
          <w:rFonts w:ascii="Times New Roman" w:hAnsi="Times New Roman" w:cs="Times New Roman"/>
        </w:rPr>
        <w:t xml:space="preserve">p.26; de Jong, </w:t>
      </w:r>
      <w:r w:rsidRPr="00866010">
        <w:rPr>
          <w:rFonts w:ascii="Times New Roman" w:hAnsi="Times New Roman" w:cs="Times New Roman"/>
          <w:i/>
        </w:rPr>
        <w:t xml:space="preserve">Penitential State, </w:t>
      </w:r>
      <w:r w:rsidRPr="00866010">
        <w:rPr>
          <w:rFonts w:ascii="Times New Roman" w:hAnsi="Times New Roman" w:cs="Times New Roman"/>
        </w:rPr>
        <w:t xml:space="preserve">p. 43; and </w:t>
      </w:r>
      <w:proofErr w:type="spellStart"/>
      <w:r w:rsidRPr="00866010">
        <w:rPr>
          <w:rFonts w:ascii="Times New Roman" w:hAnsi="Times New Roman" w:cs="Times New Roman"/>
        </w:rPr>
        <w:t>Costambeys</w:t>
      </w:r>
      <w:proofErr w:type="spellEnd"/>
      <w:r w:rsidRPr="00866010">
        <w:rPr>
          <w:rFonts w:ascii="Times New Roman" w:hAnsi="Times New Roman" w:cs="Times New Roman"/>
        </w:rPr>
        <w:t xml:space="preserve">, et al., </w:t>
      </w:r>
    </w:p>
    <w:p w14:paraId="2EF1829E" w14:textId="77777777" w:rsidR="006B6632" w:rsidRPr="00866010" w:rsidRDefault="006B6632" w:rsidP="003F1833">
      <w:pPr>
        <w:pStyle w:val="FootnoteText"/>
        <w:rPr>
          <w:rFonts w:ascii="Times New Roman" w:hAnsi="Times New Roman" w:cs="Times New Roman"/>
        </w:rPr>
      </w:pPr>
      <w:r w:rsidRPr="00866010">
        <w:rPr>
          <w:rFonts w:ascii="Times New Roman" w:hAnsi="Times New Roman" w:cs="Times New Roman"/>
          <w:i/>
        </w:rPr>
        <w:t xml:space="preserve">Carolingian World, </w:t>
      </w:r>
      <w:r w:rsidRPr="00866010">
        <w:rPr>
          <w:rFonts w:ascii="Times New Roman" w:hAnsi="Times New Roman" w:cs="Times New Roman"/>
        </w:rPr>
        <w:t>p.67</w:t>
      </w:r>
    </w:p>
  </w:footnote>
  <w:footnote w:id="118">
    <w:p w14:paraId="022CA5E5" w14:textId="77777777" w:rsidR="006B6632" w:rsidRPr="00A44B45" w:rsidRDefault="006B6632" w:rsidP="003F1833">
      <w:pPr>
        <w:pStyle w:val="FootnoteText"/>
      </w:pPr>
      <w:r w:rsidRPr="00866010">
        <w:rPr>
          <w:rStyle w:val="FootnoteReference"/>
          <w:rFonts w:ascii="Times New Roman" w:hAnsi="Times New Roman" w:cs="Times New Roman"/>
        </w:rPr>
        <w:footnoteRef/>
      </w:r>
      <w:r w:rsidRPr="00866010">
        <w:rPr>
          <w:rFonts w:ascii="Times New Roman" w:hAnsi="Times New Roman" w:cs="Times New Roman"/>
        </w:rPr>
        <w:t xml:space="preserve"> </w:t>
      </w:r>
      <w:proofErr w:type="spellStart"/>
      <w:r w:rsidRPr="00866010">
        <w:rPr>
          <w:rFonts w:ascii="Times New Roman" w:hAnsi="Times New Roman" w:cs="Times New Roman"/>
        </w:rPr>
        <w:t>Notker</w:t>
      </w:r>
      <w:proofErr w:type="spellEnd"/>
      <w:r w:rsidRPr="00866010">
        <w:rPr>
          <w:rFonts w:ascii="Times New Roman" w:hAnsi="Times New Roman" w:cs="Times New Roman"/>
        </w:rPr>
        <w:t xml:space="preserve">, </w:t>
      </w:r>
      <w:proofErr w:type="spellStart"/>
      <w:r w:rsidRPr="00866010">
        <w:rPr>
          <w:rFonts w:ascii="Times New Roman" w:hAnsi="Times New Roman" w:cs="Times New Roman"/>
          <w:i/>
        </w:rPr>
        <w:t>Gesta</w:t>
      </w:r>
      <w:proofErr w:type="spellEnd"/>
      <w:r w:rsidRPr="00866010">
        <w:rPr>
          <w:rFonts w:ascii="Times New Roman" w:hAnsi="Times New Roman" w:cs="Times New Roman"/>
          <w:i/>
        </w:rPr>
        <w:t xml:space="preserve">, </w:t>
      </w:r>
      <w:r w:rsidRPr="00866010">
        <w:rPr>
          <w:rFonts w:ascii="Times New Roman" w:hAnsi="Times New Roman" w:cs="Times New Roman"/>
        </w:rPr>
        <w:t xml:space="preserve">II.12, ed. H.F. </w:t>
      </w:r>
      <w:proofErr w:type="spellStart"/>
      <w:r w:rsidRPr="00866010">
        <w:rPr>
          <w:rFonts w:ascii="Times New Roman" w:hAnsi="Times New Roman" w:cs="Times New Roman"/>
        </w:rPr>
        <w:t>Haefele</w:t>
      </w:r>
      <w:proofErr w:type="spellEnd"/>
      <w:r w:rsidRPr="00866010">
        <w:rPr>
          <w:rFonts w:ascii="Times New Roman" w:hAnsi="Times New Roman" w:cs="Times New Roman"/>
        </w:rPr>
        <w:t>, pp. 72-74.</w:t>
      </w:r>
    </w:p>
  </w:footnote>
  <w:footnote w:id="119">
    <w:p w14:paraId="05E4E20A" w14:textId="77777777" w:rsidR="006B6632" w:rsidRPr="00F070E3" w:rsidRDefault="006B6632" w:rsidP="003F1833">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w:t>
      </w:r>
      <w:proofErr w:type="spellStart"/>
      <w:r w:rsidRPr="00F070E3">
        <w:rPr>
          <w:rFonts w:ascii="Times New Roman" w:hAnsi="Times New Roman" w:cs="Times New Roman"/>
        </w:rPr>
        <w:t>Notker</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i/>
        </w:rPr>
        <w:t>Gesta</w:t>
      </w:r>
      <w:proofErr w:type="spellEnd"/>
      <w:r w:rsidRPr="00F070E3">
        <w:rPr>
          <w:rFonts w:ascii="Times New Roman" w:hAnsi="Times New Roman" w:cs="Times New Roman"/>
          <w:i/>
        </w:rPr>
        <w:t xml:space="preserve">, </w:t>
      </w:r>
      <w:r w:rsidRPr="00F070E3">
        <w:rPr>
          <w:rFonts w:ascii="Times New Roman" w:hAnsi="Times New Roman" w:cs="Times New Roman"/>
        </w:rPr>
        <w:t xml:space="preserve">II.12, ed. H.F. </w:t>
      </w:r>
      <w:proofErr w:type="spellStart"/>
      <w:r w:rsidRPr="00F070E3">
        <w:rPr>
          <w:rFonts w:ascii="Times New Roman" w:hAnsi="Times New Roman" w:cs="Times New Roman"/>
        </w:rPr>
        <w:t>Haefele</w:t>
      </w:r>
      <w:proofErr w:type="spellEnd"/>
      <w:r w:rsidRPr="00F070E3">
        <w:rPr>
          <w:rFonts w:ascii="Times New Roman" w:hAnsi="Times New Roman" w:cs="Times New Roman"/>
        </w:rPr>
        <w:t>, p. 74.</w:t>
      </w:r>
    </w:p>
  </w:footnote>
  <w:footnote w:id="120">
    <w:p w14:paraId="38C054AE" w14:textId="77777777" w:rsidR="006B6632" w:rsidRPr="00F070E3" w:rsidRDefault="006B6632" w:rsidP="003F1833">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Rachel Stone, </w:t>
      </w:r>
      <w:r w:rsidRPr="00F070E3">
        <w:rPr>
          <w:rFonts w:ascii="Times New Roman" w:hAnsi="Times New Roman" w:cs="Times New Roman"/>
          <w:i/>
        </w:rPr>
        <w:t xml:space="preserve">Morality and Masculinity in the Carolingian Empire </w:t>
      </w:r>
      <w:r w:rsidRPr="00F070E3">
        <w:rPr>
          <w:rFonts w:ascii="Times New Roman" w:hAnsi="Times New Roman" w:cs="Times New Roman"/>
        </w:rPr>
        <w:t xml:space="preserve">(Cambridge University Press, </w:t>
      </w:r>
    </w:p>
    <w:p w14:paraId="457D66C7" w14:textId="77777777" w:rsidR="006B6632" w:rsidRPr="00F070E3" w:rsidRDefault="006B6632" w:rsidP="003F1833">
      <w:pPr>
        <w:pStyle w:val="FootnoteText"/>
        <w:rPr>
          <w:rFonts w:ascii="Times New Roman" w:hAnsi="Times New Roman" w:cs="Times New Roman"/>
        </w:rPr>
      </w:pPr>
      <w:r w:rsidRPr="00F070E3">
        <w:rPr>
          <w:rFonts w:ascii="Times New Roman" w:hAnsi="Times New Roman" w:cs="Times New Roman"/>
        </w:rPr>
        <w:t>2012), p. 3.</w:t>
      </w:r>
    </w:p>
  </w:footnote>
  <w:footnote w:id="121">
    <w:p w14:paraId="76DCA719" w14:textId="77777777" w:rsidR="006B6632" w:rsidRPr="00F070E3" w:rsidRDefault="006B6632" w:rsidP="003F1833">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See Anton, </w:t>
      </w:r>
      <w:proofErr w:type="spellStart"/>
      <w:r w:rsidRPr="00F070E3">
        <w:rPr>
          <w:rFonts w:ascii="Times New Roman" w:hAnsi="Times New Roman" w:cs="Times New Roman"/>
          <w:i/>
        </w:rPr>
        <w:t>Fürstenspiegel</w:t>
      </w:r>
      <w:proofErr w:type="spellEnd"/>
      <w:r w:rsidRPr="00F070E3">
        <w:rPr>
          <w:rFonts w:ascii="Times New Roman" w:hAnsi="Times New Roman" w:cs="Times New Roman"/>
          <w:i/>
        </w:rPr>
        <w:t xml:space="preserve"> und </w:t>
      </w:r>
      <w:proofErr w:type="spellStart"/>
      <w:r w:rsidRPr="00F070E3">
        <w:rPr>
          <w:rFonts w:ascii="Times New Roman" w:hAnsi="Times New Roman" w:cs="Times New Roman"/>
          <w:i/>
        </w:rPr>
        <w:t>Herrscher</w:t>
      </w:r>
      <w:proofErr w:type="spellEnd"/>
      <w:r w:rsidRPr="00F070E3">
        <w:rPr>
          <w:rFonts w:ascii="Times New Roman" w:hAnsi="Times New Roman" w:cs="Times New Roman"/>
        </w:rPr>
        <w:t xml:space="preserve">; Booker, </w:t>
      </w:r>
      <w:r w:rsidRPr="00F070E3">
        <w:rPr>
          <w:rFonts w:ascii="Times New Roman" w:hAnsi="Times New Roman" w:cs="Times New Roman"/>
          <w:i/>
        </w:rPr>
        <w:t>Past Convictions</w:t>
      </w:r>
      <w:r w:rsidRPr="00F070E3">
        <w:rPr>
          <w:rFonts w:ascii="Times New Roman" w:hAnsi="Times New Roman" w:cs="Times New Roman"/>
        </w:rPr>
        <w:t xml:space="preserve">, p. 11; and </w:t>
      </w:r>
      <w:proofErr w:type="spellStart"/>
      <w:r w:rsidRPr="00F070E3">
        <w:rPr>
          <w:rFonts w:ascii="Times New Roman" w:hAnsi="Times New Roman" w:cs="Times New Roman"/>
        </w:rPr>
        <w:t>Katrien</w:t>
      </w:r>
      <w:proofErr w:type="spellEnd"/>
      <w:r w:rsidRPr="00F070E3">
        <w:rPr>
          <w:rFonts w:ascii="Times New Roman" w:hAnsi="Times New Roman" w:cs="Times New Roman"/>
        </w:rPr>
        <w:t xml:space="preserve"> </w:t>
      </w:r>
    </w:p>
    <w:p w14:paraId="0A035CE0" w14:textId="77777777" w:rsidR="006B6632" w:rsidRPr="00F070E3" w:rsidRDefault="006B6632" w:rsidP="003F1833">
      <w:pPr>
        <w:pStyle w:val="FootnoteText"/>
        <w:rPr>
          <w:rFonts w:ascii="Times New Roman" w:hAnsi="Times New Roman" w:cs="Times New Roman"/>
          <w:i/>
        </w:rPr>
      </w:pPr>
      <w:proofErr w:type="spellStart"/>
      <w:r w:rsidRPr="00F070E3">
        <w:rPr>
          <w:rFonts w:ascii="Times New Roman" w:hAnsi="Times New Roman" w:cs="Times New Roman"/>
        </w:rPr>
        <w:t>Heene</w:t>
      </w:r>
      <w:proofErr w:type="spellEnd"/>
      <w:r w:rsidRPr="00F070E3">
        <w:rPr>
          <w:rFonts w:ascii="Times New Roman" w:hAnsi="Times New Roman" w:cs="Times New Roman"/>
        </w:rPr>
        <w:t xml:space="preserve">, </w:t>
      </w:r>
      <w:proofErr w:type="gramStart"/>
      <w:r w:rsidRPr="00F070E3">
        <w:rPr>
          <w:rFonts w:ascii="Times New Roman" w:hAnsi="Times New Roman" w:cs="Times New Roman"/>
          <w:i/>
        </w:rPr>
        <w:t>The</w:t>
      </w:r>
      <w:proofErr w:type="gramEnd"/>
      <w:r w:rsidRPr="00F070E3">
        <w:rPr>
          <w:rFonts w:ascii="Times New Roman" w:hAnsi="Times New Roman" w:cs="Times New Roman"/>
          <w:i/>
        </w:rPr>
        <w:t xml:space="preserve"> Legacy of Paradise</w:t>
      </w:r>
      <w:r w:rsidRPr="00F070E3">
        <w:rPr>
          <w:rFonts w:ascii="Times New Roman" w:hAnsi="Times New Roman" w:cs="Times New Roman"/>
        </w:rPr>
        <w:t>, pp. 11-18.</w:t>
      </w:r>
    </w:p>
  </w:footnote>
  <w:footnote w:id="122">
    <w:p w14:paraId="3E0EBB57" w14:textId="77777777" w:rsidR="006B6632" w:rsidRPr="00F070E3" w:rsidRDefault="006B6632" w:rsidP="003F1833">
      <w:pPr>
        <w:pStyle w:val="FootnoteText"/>
        <w:rPr>
          <w:rFonts w:ascii="Times New Roman" w:hAnsi="Times New Roman" w:cs="Times New Roman"/>
          <w:i/>
        </w:rPr>
      </w:pPr>
      <w:r w:rsidRPr="00F070E3">
        <w:rPr>
          <w:rStyle w:val="FootnoteReference"/>
          <w:rFonts w:ascii="Times New Roman" w:hAnsi="Times New Roman" w:cs="Times New Roman"/>
        </w:rPr>
        <w:footnoteRef/>
      </w:r>
      <w:r w:rsidRPr="00F070E3">
        <w:rPr>
          <w:rFonts w:ascii="Times New Roman" w:hAnsi="Times New Roman" w:cs="Times New Roman"/>
        </w:rPr>
        <w:t xml:space="preserve"> Theodore </w:t>
      </w:r>
      <w:proofErr w:type="spellStart"/>
      <w:r w:rsidRPr="00F070E3">
        <w:rPr>
          <w:rFonts w:ascii="Times New Roman" w:hAnsi="Times New Roman" w:cs="Times New Roman"/>
        </w:rPr>
        <w:t>Siegrist</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i/>
        </w:rPr>
        <w:t>Herrscherbild</w:t>
      </w:r>
      <w:proofErr w:type="spellEnd"/>
      <w:r w:rsidRPr="00F070E3">
        <w:rPr>
          <w:rFonts w:ascii="Times New Roman" w:hAnsi="Times New Roman" w:cs="Times New Roman"/>
          <w:i/>
        </w:rPr>
        <w:t xml:space="preserve"> und </w:t>
      </w:r>
      <w:proofErr w:type="spellStart"/>
      <w:r w:rsidRPr="00F070E3">
        <w:rPr>
          <w:rFonts w:ascii="Times New Roman" w:hAnsi="Times New Roman" w:cs="Times New Roman"/>
          <w:i/>
        </w:rPr>
        <w:t>Weltsicht</w:t>
      </w:r>
      <w:proofErr w:type="spellEnd"/>
      <w:r w:rsidRPr="00F070E3">
        <w:rPr>
          <w:rFonts w:ascii="Times New Roman" w:hAnsi="Times New Roman" w:cs="Times New Roman"/>
          <w:i/>
        </w:rPr>
        <w:t xml:space="preserve"> </w:t>
      </w:r>
      <w:proofErr w:type="spellStart"/>
      <w:r w:rsidRPr="00F070E3">
        <w:rPr>
          <w:rFonts w:ascii="Times New Roman" w:hAnsi="Times New Roman" w:cs="Times New Roman"/>
          <w:i/>
        </w:rPr>
        <w:t>bei</w:t>
      </w:r>
      <w:proofErr w:type="spellEnd"/>
      <w:r w:rsidRPr="00F070E3">
        <w:rPr>
          <w:rFonts w:ascii="Times New Roman" w:hAnsi="Times New Roman" w:cs="Times New Roman"/>
          <w:i/>
        </w:rPr>
        <w:t xml:space="preserve"> </w:t>
      </w:r>
      <w:proofErr w:type="spellStart"/>
      <w:r w:rsidRPr="00F070E3">
        <w:rPr>
          <w:rFonts w:ascii="Times New Roman" w:hAnsi="Times New Roman" w:cs="Times New Roman"/>
          <w:i/>
        </w:rPr>
        <w:t>Notker</w:t>
      </w:r>
      <w:proofErr w:type="spellEnd"/>
      <w:r w:rsidRPr="00F070E3">
        <w:rPr>
          <w:rFonts w:ascii="Times New Roman" w:hAnsi="Times New Roman" w:cs="Times New Roman"/>
          <w:i/>
        </w:rPr>
        <w:t xml:space="preserve"> </w:t>
      </w:r>
      <w:proofErr w:type="spellStart"/>
      <w:r w:rsidRPr="00F070E3">
        <w:rPr>
          <w:rFonts w:ascii="Times New Roman" w:hAnsi="Times New Roman" w:cs="Times New Roman"/>
          <w:i/>
        </w:rPr>
        <w:t>Balbulus</w:t>
      </w:r>
      <w:proofErr w:type="spellEnd"/>
      <w:r w:rsidRPr="00F070E3">
        <w:rPr>
          <w:rFonts w:ascii="Times New Roman" w:hAnsi="Times New Roman" w:cs="Times New Roman"/>
          <w:i/>
        </w:rPr>
        <w:t xml:space="preserve">: </w:t>
      </w:r>
      <w:proofErr w:type="spellStart"/>
      <w:r w:rsidRPr="00F070E3">
        <w:rPr>
          <w:rFonts w:ascii="Times New Roman" w:hAnsi="Times New Roman" w:cs="Times New Roman"/>
          <w:i/>
        </w:rPr>
        <w:t>Untersuchungen</w:t>
      </w:r>
      <w:proofErr w:type="spellEnd"/>
      <w:r w:rsidRPr="00F070E3">
        <w:rPr>
          <w:rFonts w:ascii="Times New Roman" w:hAnsi="Times New Roman" w:cs="Times New Roman"/>
          <w:i/>
        </w:rPr>
        <w:t xml:space="preserve"> </w:t>
      </w:r>
      <w:proofErr w:type="spellStart"/>
      <w:r w:rsidRPr="00F070E3">
        <w:rPr>
          <w:rFonts w:ascii="Times New Roman" w:hAnsi="Times New Roman" w:cs="Times New Roman"/>
          <w:i/>
        </w:rPr>
        <w:t>zu</w:t>
      </w:r>
      <w:proofErr w:type="spellEnd"/>
      <w:r w:rsidRPr="00F070E3">
        <w:rPr>
          <w:rFonts w:ascii="Times New Roman" w:hAnsi="Times New Roman" w:cs="Times New Roman"/>
          <w:i/>
        </w:rPr>
        <w:t xml:space="preserve"> den </w:t>
      </w:r>
      <w:proofErr w:type="spellStart"/>
      <w:r w:rsidRPr="00F070E3">
        <w:rPr>
          <w:rFonts w:ascii="Times New Roman" w:hAnsi="Times New Roman" w:cs="Times New Roman"/>
          <w:i/>
        </w:rPr>
        <w:t>Gesta</w:t>
      </w:r>
      <w:proofErr w:type="spellEnd"/>
      <w:r w:rsidRPr="00F070E3">
        <w:rPr>
          <w:rFonts w:ascii="Times New Roman" w:hAnsi="Times New Roman" w:cs="Times New Roman"/>
          <w:i/>
        </w:rPr>
        <w:t xml:space="preserve"> </w:t>
      </w:r>
    </w:p>
    <w:p w14:paraId="5635DAC3" w14:textId="77777777" w:rsidR="006B6632" w:rsidRPr="00F070E3" w:rsidRDefault="006B6632" w:rsidP="003F1833">
      <w:pPr>
        <w:pStyle w:val="FootnoteText"/>
        <w:rPr>
          <w:rFonts w:ascii="Times New Roman" w:hAnsi="Times New Roman" w:cs="Times New Roman"/>
          <w:i/>
        </w:rPr>
      </w:pPr>
      <w:proofErr w:type="spellStart"/>
      <w:r w:rsidRPr="00F070E3">
        <w:rPr>
          <w:rFonts w:ascii="Times New Roman" w:hAnsi="Times New Roman" w:cs="Times New Roman"/>
          <w:i/>
        </w:rPr>
        <w:t>Karoli</w:t>
      </w:r>
      <w:proofErr w:type="spellEnd"/>
      <w:r w:rsidRPr="00F070E3">
        <w:rPr>
          <w:rFonts w:ascii="Times New Roman" w:hAnsi="Times New Roman" w:cs="Times New Roman"/>
          <w:i/>
        </w:rPr>
        <w:t xml:space="preserve">, </w:t>
      </w:r>
      <w:r w:rsidRPr="00F070E3">
        <w:rPr>
          <w:rFonts w:ascii="Times New Roman" w:hAnsi="Times New Roman" w:cs="Times New Roman"/>
        </w:rPr>
        <w:t xml:space="preserve">Geist und </w:t>
      </w:r>
      <w:proofErr w:type="spellStart"/>
      <w:r w:rsidRPr="00F070E3">
        <w:rPr>
          <w:rFonts w:ascii="Times New Roman" w:hAnsi="Times New Roman" w:cs="Times New Roman"/>
        </w:rPr>
        <w:t>Werk</w:t>
      </w:r>
      <w:proofErr w:type="spellEnd"/>
      <w:r w:rsidRPr="00F070E3">
        <w:rPr>
          <w:rFonts w:ascii="Times New Roman" w:hAnsi="Times New Roman" w:cs="Times New Roman"/>
        </w:rPr>
        <w:t xml:space="preserve"> der </w:t>
      </w:r>
      <w:proofErr w:type="spellStart"/>
      <w:r w:rsidRPr="00F070E3">
        <w:rPr>
          <w:rFonts w:ascii="Times New Roman" w:hAnsi="Times New Roman" w:cs="Times New Roman"/>
        </w:rPr>
        <w:t>Zeiten</w:t>
      </w:r>
      <w:proofErr w:type="spellEnd"/>
      <w:r w:rsidRPr="00F070E3">
        <w:rPr>
          <w:rFonts w:ascii="Times New Roman" w:hAnsi="Times New Roman" w:cs="Times New Roman"/>
        </w:rPr>
        <w:t xml:space="preserve">, 8 (Zurich, 1963), pp. 71-108; and MacLean, </w:t>
      </w:r>
      <w:r w:rsidRPr="00F070E3">
        <w:rPr>
          <w:rFonts w:ascii="Times New Roman" w:hAnsi="Times New Roman" w:cs="Times New Roman"/>
          <w:i/>
        </w:rPr>
        <w:t xml:space="preserve">Kingship and Politics, </w:t>
      </w:r>
    </w:p>
    <w:p w14:paraId="6B1642BA" w14:textId="77777777" w:rsidR="006B6632" w:rsidRPr="006269C7" w:rsidRDefault="006B6632" w:rsidP="003F1833">
      <w:pPr>
        <w:pStyle w:val="FootnoteText"/>
        <w:rPr>
          <w:rFonts w:ascii="Times New Roman" w:hAnsi="Times New Roman" w:cs="Times New Roman"/>
        </w:rPr>
      </w:pPr>
      <w:r w:rsidRPr="00F070E3">
        <w:rPr>
          <w:rFonts w:ascii="Times New Roman" w:hAnsi="Times New Roman" w:cs="Times New Roman"/>
        </w:rPr>
        <w:t>pp. 199-200.</w:t>
      </w:r>
    </w:p>
  </w:footnote>
  <w:footnote w:id="123">
    <w:p w14:paraId="500ADC3F" w14:textId="77777777" w:rsidR="006B6632" w:rsidRPr="00F070E3" w:rsidRDefault="006B6632" w:rsidP="003F1833">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Ganz, “</w:t>
      </w:r>
      <w:proofErr w:type="spellStart"/>
      <w:r w:rsidRPr="00F070E3">
        <w:rPr>
          <w:rFonts w:ascii="Times New Roman" w:hAnsi="Times New Roman" w:cs="Times New Roman"/>
        </w:rPr>
        <w:t>Humour</w:t>
      </w:r>
      <w:proofErr w:type="spellEnd"/>
      <w:r w:rsidRPr="00F070E3">
        <w:rPr>
          <w:rFonts w:ascii="Times New Roman" w:hAnsi="Times New Roman" w:cs="Times New Roman"/>
        </w:rPr>
        <w:t xml:space="preserve"> as History,” p. 182.</w:t>
      </w:r>
    </w:p>
  </w:footnote>
  <w:footnote w:id="124">
    <w:p w14:paraId="4BB02E55" w14:textId="77777777" w:rsidR="006B6632" w:rsidRPr="00F070E3" w:rsidRDefault="006B6632" w:rsidP="0045628B">
      <w:pPr>
        <w:pStyle w:val="FootnoteText"/>
        <w:rPr>
          <w:rFonts w:ascii="Times New Roman" w:hAnsi="Times New Roman" w:cs="Times New Roman"/>
        </w:rPr>
      </w:pPr>
      <w:r w:rsidRPr="00F070E3">
        <w:rPr>
          <w:rStyle w:val="FootnoteReference"/>
          <w:rFonts w:ascii="Times New Roman" w:hAnsi="Times New Roman" w:cs="Times New Roman"/>
        </w:rPr>
        <w:footnoteRef/>
      </w:r>
      <w:r>
        <w:rPr>
          <w:rFonts w:ascii="Times New Roman" w:hAnsi="Times New Roman" w:cs="Times New Roman"/>
        </w:rPr>
        <w:t xml:space="preserve"> </w:t>
      </w:r>
      <w:r w:rsidRPr="00F070E3">
        <w:rPr>
          <w:rFonts w:ascii="Times New Roman" w:hAnsi="Times New Roman" w:cs="Times New Roman"/>
        </w:rPr>
        <w:t xml:space="preserve">Booker, </w:t>
      </w:r>
      <w:r w:rsidRPr="00F070E3">
        <w:rPr>
          <w:rFonts w:ascii="Times New Roman" w:hAnsi="Times New Roman" w:cs="Times New Roman"/>
          <w:i/>
        </w:rPr>
        <w:t>Past Convictions</w:t>
      </w:r>
      <w:r>
        <w:rPr>
          <w:rFonts w:ascii="Times New Roman" w:hAnsi="Times New Roman" w:cs="Times New Roman"/>
        </w:rPr>
        <w:t>,</w:t>
      </w:r>
      <w:r w:rsidRPr="00F070E3">
        <w:rPr>
          <w:rFonts w:ascii="Times New Roman" w:hAnsi="Times New Roman" w:cs="Times New Roman"/>
        </w:rPr>
        <w:t xml:space="preserve"> p. 168.</w:t>
      </w:r>
    </w:p>
  </w:footnote>
  <w:footnote w:id="125">
    <w:p w14:paraId="40EE5DBA" w14:textId="77777777" w:rsidR="006B6632" w:rsidRPr="00F070E3" w:rsidRDefault="006B6632" w:rsidP="003F1833">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Rosamond </w:t>
      </w:r>
      <w:proofErr w:type="spellStart"/>
      <w:r w:rsidRPr="00F070E3">
        <w:rPr>
          <w:rFonts w:ascii="Times New Roman" w:hAnsi="Times New Roman" w:cs="Times New Roman"/>
        </w:rPr>
        <w:t>McKitterick</w:t>
      </w:r>
      <w:proofErr w:type="spellEnd"/>
      <w:r w:rsidRPr="00F070E3">
        <w:rPr>
          <w:rFonts w:ascii="Times New Roman" w:hAnsi="Times New Roman" w:cs="Times New Roman"/>
        </w:rPr>
        <w:t xml:space="preserve">, “Royal Patronage of culture in the Frankish kingdoms under the </w:t>
      </w:r>
    </w:p>
    <w:p w14:paraId="138E8329" w14:textId="77777777" w:rsidR="006B6632" w:rsidRPr="00F070E3" w:rsidRDefault="006B6632" w:rsidP="003F1833">
      <w:pPr>
        <w:pStyle w:val="FootnoteText"/>
        <w:rPr>
          <w:rFonts w:ascii="Times New Roman" w:hAnsi="Times New Roman" w:cs="Times New Roman"/>
          <w:i/>
        </w:rPr>
      </w:pPr>
      <w:r w:rsidRPr="00F070E3">
        <w:rPr>
          <w:rFonts w:ascii="Times New Roman" w:hAnsi="Times New Roman" w:cs="Times New Roman"/>
        </w:rPr>
        <w:t xml:space="preserve">Carolingians: motives and consequences,” in </w:t>
      </w:r>
      <w:r w:rsidRPr="00F070E3">
        <w:rPr>
          <w:rFonts w:ascii="Times New Roman" w:hAnsi="Times New Roman" w:cs="Times New Roman"/>
          <w:i/>
        </w:rPr>
        <w:t xml:space="preserve">The Frankish Kings and Culture in the Early Middles Ages: </w:t>
      </w:r>
    </w:p>
    <w:p w14:paraId="5D4A8686" w14:textId="77777777" w:rsidR="006B6632" w:rsidRPr="00F070E3" w:rsidRDefault="006B6632" w:rsidP="003F1833">
      <w:pPr>
        <w:pStyle w:val="FootnoteText"/>
        <w:rPr>
          <w:rFonts w:ascii="Times New Roman" w:hAnsi="Times New Roman" w:cs="Times New Roman"/>
        </w:rPr>
      </w:pPr>
      <w:r w:rsidRPr="00F070E3">
        <w:rPr>
          <w:rFonts w:ascii="Times New Roman" w:hAnsi="Times New Roman" w:cs="Times New Roman"/>
          <w:i/>
        </w:rPr>
        <w:t xml:space="preserve">Collected Studies of Rosamond </w:t>
      </w:r>
      <w:proofErr w:type="spellStart"/>
      <w:r w:rsidRPr="00F070E3">
        <w:rPr>
          <w:rFonts w:ascii="Times New Roman" w:hAnsi="Times New Roman" w:cs="Times New Roman"/>
          <w:i/>
        </w:rPr>
        <w:t>McKitterick</w:t>
      </w:r>
      <w:proofErr w:type="spellEnd"/>
      <w:r w:rsidRPr="00F070E3">
        <w:rPr>
          <w:rFonts w:ascii="Times New Roman" w:hAnsi="Times New Roman" w:cs="Times New Roman"/>
          <w:i/>
        </w:rPr>
        <w:t xml:space="preserve"> </w:t>
      </w:r>
      <w:r w:rsidRPr="00F070E3">
        <w:rPr>
          <w:rFonts w:ascii="Times New Roman" w:hAnsi="Times New Roman" w:cs="Times New Roman"/>
        </w:rPr>
        <w:t>(Variorum, 1995), pp. 96-98.</w:t>
      </w:r>
    </w:p>
  </w:footnote>
  <w:footnote w:id="126">
    <w:p w14:paraId="0F17993A" w14:textId="77777777" w:rsidR="006B6632" w:rsidRPr="00F070E3" w:rsidRDefault="006B6632" w:rsidP="003F1833">
      <w:pPr>
        <w:pStyle w:val="FootnoteText"/>
        <w:rPr>
          <w:rFonts w:ascii="Times New Roman" w:hAnsi="Times New Roman" w:cs="Times New Roman"/>
          <w:lang w:val="fr-FR"/>
        </w:rPr>
      </w:pPr>
      <w:r w:rsidRPr="00F070E3">
        <w:rPr>
          <w:rStyle w:val="FootnoteReference"/>
          <w:rFonts w:ascii="Times New Roman" w:hAnsi="Times New Roman" w:cs="Times New Roman"/>
        </w:rPr>
        <w:footnoteRef/>
      </w:r>
      <w:r w:rsidRPr="00F070E3">
        <w:rPr>
          <w:rFonts w:ascii="Times New Roman" w:hAnsi="Times New Roman" w:cs="Times New Roman"/>
          <w:lang w:val="fr-FR"/>
        </w:rPr>
        <w:t xml:space="preserve"> René </w:t>
      </w:r>
      <w:proofErr w:type="spellStart"/>
      <w:r w:rsidRPr="00F070E3">
        <w:rPr>
          <w:rFonts w:ascii="Times New Roman" w:hAnsi="Times New Roman" w:cs="Times New Roman"/>
          <w:lang w:val="fr-FR"/>
        </w:rPr>
        <w:t>Aigrain</w:t>
      </w:r>
      <w:proofErr w:type="spellEnd"/>
      <w:r w:rsidRPr="00F070E3">
        <w:rPr>
          <w:rFonts w:ascii="Times New Roman" w:hAnsi="Times New Roman" w:cs="Times New Roman"/>
          <w:lang w:val="fr-FR"/>
        </w:rPr>
        <w:t xml:space="preserve">, </w:t>
      </w:r>
      <w:r w:rsidRPr="00F070E3">
        <w:rPr>
          <w:rFonts w:ascii="Times New Roman" w:hAnsi="Times New Roman" w:cs="Times New Roman"/>
          <w:i/>
          <w:lang w:val="fr-FR"/>
        </w:rPr>
        <w:t xml:space="preserve">L’hagiographie: ses sources, ses méthodes, son histoire </w:t>
      </w:r>
      <w:r w:rsidRPr="00F070E3">
        <w:rPr>
          <w:rFonts w:ascii="Times New Roman" w:hAnsi="Times New Roman" w:cs="Times New Roman"/>
          <w:lang w:val="fr-FR"/>
        </w:rPr>
        <w:t xml:space="preserve">(Bruxelles: Société des </w:t>
      </w:r>
    </w:p>
    <w:p w14:paraId="175DF1AE" w14:textId="77777777" w:rsidR="006B6632" w:rsidRPr="00F070E3" w:rsidRDefault="006B6632" w:rsidP="003F1833">
      <w:pPr>
        <w:pStyle w:val="FootnoteText"/>
        <w:rPr>
          <w:rFonts w:ascii="Times New Roman" w:hAnsi="Times New Roman" w:cs="Times New Roman"/>
        </w:rPr>
      </w:pPr>
      <w:proofErr w:type="spellStart"/>
      <w:r w:rsidRPr="00F070E3">
        <w:rPr>
          <w:rFonts w:ascii="Times New Roman" w:hAnsi="Times New Roman" w:cs="Times New Roman"/>
        </w:rPr>
        <w:t>Bollandistes</w:t>
      </w:r>
      <w:proofErr w:type="spellEnd"/>
      <w:r w:rsidRPr="00F070E3">
        <w:rPr>
          <w:rFonts w:ascii="Times New Roman" w:hAnsi="Times New Roman" w:cs="Times New Roman"/>
        </w:rPr>
        <w:t>, 2000), pp.294-304.</w:t>
      </w:r>
    </w:p>
  </w:footnote>
  <w:footnote w:id="127">
    <w:p w14:paraId="0A0D6F1D" w14:textId="77777777" w:rsidR="006B6632" w:rsidRPr="00F070E3" w:rsidRDefault="006B6632" w:rsidP="003F1833">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Thomas Noble and Thomas Head, eds., </w:t>
      </w:r>
      <w:r w:rsidRPr="00F070E3">
        <w:rPr>
          <w:rFonts w:ascii="Times New Roman" w:hAnsi="Times New Roman" w:cs="Times New Roman"/>
          <w:i/>
        </w:rPr>
        <w:t>Soldiers of Christ: Saints’ Lives</w:t>
      </w:r>
      <w:r w:rsidRPr="00F070E3">
        <w:rPr>
          <w:rFonts w:ascii="Times New Roman" w:hAnsi="Times New Roman" w:cs="Times New Roman"/>
        </w:rPr>
        <w:t xml:space="preserve"> (Pennsylvania State University </w:t>
      </w:r>
    </w:p>
    <w:p w14:paraId="406C6947" w14:textId="77777777" w:rsidR="006B6632" w:rsidRPr="00450E59" w:rsidRDefault="006B6632" w:rsidP="003F1833">
      <w:pPr>
        <w:pStyle w:val="FootnoteText"/>
        <w:rPr>
          <w:rFonts w:ascii="Times New Roman" w:hAnsi="Times New Roman" w:cs="Times New Roman"/>
          <w:sz w:val="24"/>
          <w:szCs w:val="24"/>
        </w:rPr>
      </w:pPr>
      <w:r w:rsidRPr="00F070E3">
        <w:rPr>
          <w:rFonts w:ascii="Times New Roman" w:hAnsi="Times New Roman" w:cs="Times New Roman"/>
        </w:rPr>
        <w:t>Press, 1995), p. xviii.</w:t>
      </w:r>
    </w:p>
  </w:footnote>
  <w:footnote w:id="128">
    <w:p w14:paraId="1A0F960C" w14:textId="77777777" w:rsidR="006B6632" w:rsidRPr="00F070E3" w:rsidRDefault="006B6632" w:rsidP="003F1833">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Ganz, “</w:t>
      </w:r>
      <w:proofErr w:type="spellStart"/>
      <w:r w:rsidRPr="00F070E3">
        <w:rPr>
          <w:rFonts w:ascii="Times New Roman" w:hAnsi="Times New Roman" w:cs="Times New Roman"/>
        </w:rPr>
        <w:t>Humour</w:t>
      </w:r>
      <w:proofErr w:type="spellEnd"/>
      <w:r w:rsidRPr="00F070E3">
        <w:rPr>
          <w:rFonts w:ascii="Times New Roman" w:hAnsi="Times New Roman" w:cs="Times New Roman"/>
        </w:rPr>
        <w:t xml:space="preserve"> as History,” p. 177; Kershaw, “Laughter after Babel’s Fall,” pp. 192-194; and Maclean, </w:t>
      </w:r>
      <w:r w:rsidRPr="00F070E3">
        <w:rPr>
          <w:rFonts w:ascii="Times New Roman" w:hAnsi="Times New Roman" w:cs="Times New Roman"/>
        </w:rPr>
        <w:tab/>
      </w:r>
      <w:r w:rsidRPr="00F070E3">
        <w:rPr>
          <w:rFonts w:ascii="Times New Roman" w:hAnsi="Times New Roman" w:cs="Times New Roman"/>
          <w:i/>
        </w:rPr>
        <w:t>Kingship and Politics</w:t>
      </w:r>
      <w:r w:rsidRPr="00F070E3">
        <w:rPr>
          <w:rFonts w:ascii="Times New Roman" w:hAnsi="Times New Roman" w:cs="Times New Roman"/>
        </w:rPr>
        <w:t>, pp. 204-213.</w:t>
      </w:r>
    </w:p>
  </w:footnote>
  <w:footnote w:id="129">
    <w:p w14:paraId="62FC0840" w14:textId="77777777" w:rsidR="006B6632" w:rsidRPr="00F070E3" w:rsidRDefault="006B6632" w:rsidP="003F1833">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Ganz, </w:t>
      </w:r>
      <w:proofErr w:type="spellStart"/>
      <w:r w:rsidRPr="00F070E3">
        <w:rPr>
          <w:rFonts w:ascii="Times New Roman" w:hAnsi="Times New Roman" w:cs="Times New Roman"/>
          <w:i/>
        </w:rPr>
        <w:t>Einhard</w:t>
      </w:r>
      <w:proofErr w:type="spellEnd"/>
      <w:r w:rsidRPr="00F070E3">
        <w:rPr>
          <w:rFonts w:ascii="Times New Roman" w:hAnsi="Times New Roman" w:cs="Times New Roman"/>
          <w:i/>
        </w:rPr>
        <w:t xml:space="preserve"> and </w:t>
      </w:r>
      <w:proofErr w:type="spellStart"/>
      <w:r w:rsidRPr="00F070E3">
        <w:rPr>
          <w:rFonts w:ascii="Times New Roman" w:hAnsi="Times New Roman" w:cs="Times New Roman"/>
          <w:i/>
        </w:rPr>
        <w:t>Notker</w:t>
      </w:r>
      <w:proofErr w:type="spellEnd"/>
      <w:r w:rsidRPr="00F070E3">
        <w:rPr>
          <w:rFonts w:ascii="Times New Roman" w:hAnsi="Times New Roman" w:cs="Times New Roman"/>
          <w:i/>
        </w:rPr>
        <w:t xml:space="preserve">, </w:t>
      </w:r>
      <w:r w:rsidRPr="00F070E3">
        <w:rPr>
          <w:rFonts w:ascii="Times New Roman" w:hAnsi="Times New Roman" w:cs="Times New Roman"/>
        </w:rPr>
        <w:t>p. 49.</w:t>
      </w:r>
    </w:p>
  </w:footnote>
  <w:footnote w:id="130">
    <w:p w14:paraId="79D55A6F" w14:textId="77777777" w:rsidR="006B6632" w:rsidRPr="00F070E3" w:rsidRDefault="006B6632" w:rsidP="003F1833">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w:t>
      </w:r>
      <w:proofErr w:type="gramStart"/>
      <w:r w:rsidRPr="00F070E3">
        <w:rPr>
          <w:rFonts w:ascii="Times New Roman" w:hAnsi="Times New Roman" w:cs="Times New Roman"/>
        </w:rPr>
        <w:t>Ibid.,</w:t>
      </w:r>
      <w:proofErr w:type="gramEnd"/>
      <w:r w:rsidRPr="00F070E3">
        <w:rPr>
          <w:rFonts w:ascii="Times New Roman" w:hAnsi="Times New Roman" w:cs="Times New Roman"/>
        </w:rPr>
        <w:t xml:space="preserve"> p. 52.</w:t>
      </w:r>
    </w:p>
  </w:footnote>
  <w:footnote w:id="131">
    <w:p w14:paraId="08FB56B4" w14:textId="77777777" w:rsidR="006B6632" w:rsidRPr="00F070E3" w:rsidRDefault="006B6632" w:rsidP="003F1833">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Stone, </w:t>
      </w:r>
      <w:r w:rsidRPr="00F070E3">
        <w:rPr>
          <w:rFonts w:ascii="Times New Roman" w:hAnsi="Times New Roman" w:cs="Times New Roman"/>
          <w:i/>
        </w:rPr>
        <w:t xml:space="preserve">Morality and Masculinity, </w:t>
      </w:r>
      <w:r w:rsidRPr="00F070E3">
        <w:rPr>
          <w:rFonts w:ascii="Times New Roman" w:hAnsi="Times New Roman" w:cs="Times New Roman"/>
        </w:rPr>
        <w:t>p. 25.</w:t>
      </w:r>
    </w:p>
  </w:footnote>
  <w:footnote w:id="132">
    <w:p w14:paraId="2D39ECF7" w14:textId="77777777" w:rsidR="006B6632" w:rsidRPr="00756952" w:rsidRDefault="006B6632" w:rsidP="003F1833">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Ganz, “</w:t>
      </w:r>
      <w:proofErr w:type="spellStart"/>
      <w:r w:rsidRPr="00F070E3">
        <w:rPr>
          <w:rFonts w:ascii="Times New Roman" w:hAnsi="Times New Roman" w:cs="Times New Roman"/>
        </w:rPr>
        <w:t>Humour</w:t>
      </w:r>
      <w:proofErr w:type="spellEnd"/>
      <w:r w:rsidRPr="00F070E3">
        <w:rPr>
          <w:rFonts w:ascii="Times New Roman" w:hAnsi="Times New Roman" w:cs="Times New Roman"/>
        </w:rPr>
        <w:t xml:space="preserve"> as History,” p. 177.</w:t>
      </w:r>
    </w:p>
  </w:footnote>
  <w:footnote w:id="133">
    <w:p w14:paraId="224494B4" w14:textId="77777777" w:rsidR="006B6632" w:rsidRPr="00756952" w:rsidRDefault="006B6632" w:rsidP="003F1833">
      <w:pPr>
        <w:pStyle w:val="FootnoteText"/>
        <w:rPr>
          <w:rFonts w:ascii="Times New Roman" w:hAnsi="Times New Roman" w:cs="Times New Roman"/>
          <w:i/>
        </w:rPr>
      </w:pPr>
      <w:r w:rsidRPr="00756952">
        <w:rPr>
          <w:rStyle w:val="FootnoteReference"/>
          <w:rFonts w:ascii="Times New Roman" w:hAnsi="Times New Roman" w:cs="Times New Roman"/>
        </w:rPr>
        <w:footnoteRef/>
      </w:r>
      <w:r w:rsidRPr="00756952">
        <w:rPr>
          <w:rFonts w:ascii="Times New Roman" w:hAnsi="Times New Roman" w:cs="Times New Roman"/>
        </w:rPr>
        <w:t xml:space="preserve"> Noble and Head, </w:t>
      </w:r>
      <w:r w:rsidRPr="00756952">
        <w:rPr>
          <w:rFonts w:ascii="Times New Roman" w:hAnsi="Times New Roman" w:cs="Times New Roman"/>
          <w:i/>
        </w:rPr>
        <w:t xml:space="preserve">Soldiers of Christ: Saints’ Lives, </w:t>
      </w:r>
      <w:r>
        <w:rPr>
          <w:rFonts w:ascii="Times New Roman" w:hAnsi="Times New Roman" w:cs="Times New Roman"/>
        </w:rPr>
        <w:t xml:space="preserve">p. </w:t>
      </w:r>
      <w:r w:rsidRPr="00756952">
        <w:rPr>
          <w:rFonts w:ascii="Times New Roman" w:hAnsi="Times New Roman" w:cs="Times New Roman"/>
        </w:rPr>
        <w:t>xxviii.</w:t>
      </w:r>
    </w:p>
  </w:footnote>
  <w:footnote w:id="134">
    <w:p w14:paraId="3C09701E" w14:textId="77777777" w:rsidR="006B6632" w:rsidRPr="000C7DC7" w:rsidRDefault="006B6632" w:rsidP="003F1833">
      <w:pPr>
        <w:pStyle w:val="FootnoteText"/>
      </w:pPr>
      <w:r w:rsidRPr="002D71BA">
        <w:rPr>
          <w:rStyle w:val="FootnoteReference"/>
          <w:rFonts w:ascii="Times New Roman" w:hAnsi="Times New Roman" w:cs="Times New Roman"/>
        </w:rPr>
        <w:footnoteRef/>
      </w:r>
      <w:r w:rsidRPr="000C7DC7">
        <w:rPr>
          <w:rFonts w:ascii="Times New Roman" w:hAnsi="Times New Roman" w:cs="Times New Roman"/>
        </w:rPr>
        <w:t xml:space="preserve"> </w:t>
      </w:r>
      <w:proofErr w:type="spellStart"/>
      <w:r w:rsidRPr="000C7DC7">
        <w:rPr>
          <w:rFonts w:ascii="Times New Roman" w:hAnsi="Times New Roman" w:cs="Times New Roman"/>
        </w:rPr>
        <w:t>Notker</w:t>
      </w:r>
      <w:proofErr w:type="spellEnd"/>
      <w:r w:rsidRPr="000C7DC7">
        <w:rPr>
          <w:rFonts w:ascii="Times New Roman" w:hAnsi="Times New Roman" w:cs="Times New Roman"/>
        </w:rPr>
        <w:t xml:space="preserve">, </w:t>
      </w:r>
      <w:proofErr w:type="spellStart"/>
      <w:r w:rsidRPr="000C7DC7">
        <w:rPr>
          <w:rFonts w:ascii="Times New Roman" w:hAnsi="Times New Roman" w:cs="Times New Roman"/>
          <w:i/>
        </w:rPr>
        <w:t>Gesta</w:t>
      </w:r>
      <w:proofErr w:type="spellEnd"/>
      <w:r w:rsidRPr="000C7DC7">
        <w:rPr>
          <w:rFonts w:ascii="Times New Roman" w:hAnsi="Times New Roman" w:cs="Times New Roman"/>
          <w:i/>
        </w:rPr>
        <w:t xml:space="preserve">, </w:t>
      </w:r>
      <w:r w:rsidRPr="000C7DC7">
        <w:rPr>
          <w:rFonts w:ascii="Times New Roman" w:hAnsi="Times New Roman" w:cs="Times New Roman"/>
        </w:rPr>
        <w:t xml:space="preserve">II.11, ed. H.F. </w:t>
      </w:r>
      <w:proofErr w:type="spellStart"/>
      <w:r w:rsidRPr="000C7DC7">
        <w:rPr>
          <w:rFonts w:ascii="Times New Roman" w:hAnsi="Times New Roman" w:cs="Times New Roman"/>
        </w:rPr>
        <w:t>Haefele</w:t>
      </w:r>
      <w:proofErr w:type="spellEnd"/>
      <w:r w:rsidRPr="000C7DC7">
        <w:rPr>
          <w:rFonts w:ascii="Times New Roman" w:hAnsi="Times New Roman" w:cs="Times New Roman"/>
        </w:rPr>
        <w:t xml:space="preserve">, p. 70. </w:t>
      </w:r>
    </w:p>
  </w:footnote>
  <w:footnote w:id="135">
    <w:p w14:paraId="511F079D" w14:textId="77777777" w:rsidR="006B6632" w:rsidRPr="00FD3F1B" w:rsidRDefault="006B6632" w:rsidP="003F1833">
      <w:pPr>
        <w:pStyle w:val="FootnoteText"/>
        <w:ind w:left="720" w:firstLine="0"/>
        <w:rPr>
          <w:rFonts w:ascii="Times New Roman" w:hAnsi="Times New Roman" w:cs="Times New Roman"/>
          <w:lang w:val="fr-FR"/>
        </w:rPr>
      </w:pPr>
      <w:r w:rsidRPr="00BB0FA5">
        <w:rPr>
          <w:rStyle w:val="FootnoteReference"/>
          <w:rFonts w:ascii="Times New Roman" w:hAnsi="Times New Roman" w:cs="Times New Roman"/>
        </w:rPr>
        <w:footnoteRef/>
      </w:r>
      <w:r w:rsidRPr="00FD3F1B">
        <w:rPr>
          <w:rFonts w:ascii="Times New Roman" w:hAnsi="Times New Roman" w:cs="Times New Roman"/>
          <w:lang w:val="fr-FR"/>
        </w:rPr>
        <w:t xml:space="preserve"> </w:t>
      </w:r>
      <w:proofErr w:type="spellStart"/>
      <w:r w:rsidRPr="00FD3F1B">
        <w:rPr>
          <w:rFonts w:ascii="Times New Roman" w:hAnsi="Times New Roman" w:cs="Times New Roman"/>
          <w:lang w:val="fr-FR"/>
        </w:rPr>
        <w:t>Severus</w:t>
      </w:r>
      <w:proofErr w:type="spellEnd"/>
      <w:r w:rsidRPr="00FD3F1B">
        <w:rPr>
          <w:rFonts w:ascii="Times New Roman" w:hAnsi="Times New Roman" w:cs="Times New Roman"/>
          <w:lang w:val="fr-FR"/>
        </w:rPr>
        <w:t xml:space="preserve"> </w:t>
      </w:r>
      <w:proofErr w:type="spellStart"/>
      <w:r w:rsidRPr="00FD3F1B">
        <w:rPr>
          <w:rFonts w:ascii="Times New Roman" w:hAnsi="Times New Roman" w:cs="Times New Roman"/>
          <w:lang w:val="fr-FR"/>
        </w:rPr>
        <w:t>Sulpicius</w:t>
      </w:r>
      <w:proofErr w:type="spellEnd"/>
      <w:r w:rsidRPr="00FD3F1B">
        <w:rPr>
          <w:rFonts w:ascii="Times New Roman" w:hAnsi="Times New Roman" w:cs="Times New Roman"/>
          <w:lang w:val="fr-FR"/>
        </w:rPr>
        <w:t xml:space="preserve">, </w:t>
      </w:r>
      <w:r>
        <w:rPr>
          <w:rFonts w:ascii="Times New Roman" w:hAnsi="Times New Roman" w:cs="Times New Roman"/>
          <w:i/>
          <w:lang w:val="fr-FR"/>
        </w:rPr>
        <w:t>Vie de Saint Martin,</w:t>
      </w:r>
      <w:r>
        <w:rPr>
          <w:rFonts w:ascii="Times New Roman" w:hAnsi="Times New Roman" w:cs="Times New Roman"/>
          <w:lang w:val="fr-FR"/>
        </w:rPr>
        <w:t xml:space="preserve"> </w:t>
      </w:r>
      <w:proofErr w:type="spellStart"/>
      <w:r w:rsidRPr="00FD3F1B">
        <w:rPr>
          <w:rFonts w:ascii="Times New Roman" w:hAnsi="Times New Roman" w:cs="Times New Roman"/>
          <w:lang w:val="fr-FR"/>
        </w:rPr>
        <w:t>ed</w:t>
      </w:r>
      <w:proofErr w:type="spellEnd"/>
      <w:r w:rsidRPr="00FD3F1B">
        <w:rPr>
          <w:rFonts w:ascii="Times New Roman" w:hAnsi="Times New Roman" w:cs="Times New Roman"/>
          <w:lang w:val="fr-FR"/>
        </w:rPr>
        <w:t>.</w:t>
      </w:r>
      <w:r>
        <w:rPr>
          <w:rFonts w:ascii="Times New Roman" w:hAnsi="Times New Roman" w:cs="Times New Roman"/>
          <w:lang w:val="fr-FR"/>
        </w:rPr>
        <w:t xml:space="preserve"> Jacques Fontaine, Sources Chrétiennes 133 (Paris: Les Editions du Cerf, 1967)</w:t>
      </w:r>
      <w:r w:rsidRPr="00FD3F1B">
        <w:rPr>
          <w:rFonts w:ascii="Times New Roman" w:hAnsi="Times New Roman" w:cs="Times New Roman"/>
          <w:lang w:val="fr-FR"/>
        </w:rPr>
        <w:t>,</w:t>
      </w:r>
      <w:r>
        <w:rPr>
          <w:rFonts w:ascii="Times New Roman" w:hAnsi="Times New Roman" w:cs="Times New Roman"/>
          <w:lang w:val="fr-FR"/>
        </w:rPr>
        <w:t xml:space="preserve"> pp. 160-162, 204-212, and 290-298.</w:t>
      </w:r>
    </w:p>
  </w:footnote>
  <w:footnote w:id="136">
    <w:p w14:paraId="2E73EE46" w14:textId="77777777" w:rsidR="006B6632" w:rsidRPr="00FD3F1B" w:rsidRDefault="006B6632" w:rsidP="003F1833">
      <w:pPr>
        <w:pStyle w:val="FootnoteText"/>
        <w:rPr>
          <w:rFonts w:ascii="Times New Roman" w:hAnsi="Times New Roman" w:cs="Times New Roman"/>
          <w:lang w:val="fr-FR"/>
        </w:rPr>
      </w:pPr>
      <w:r w:rsidRPr="00BB0FA5">
        <w:rPr>
          <w:rStyle w:val="FootnoteReference"/>
          <w:rFonts w:ascii="Times New Roman" w:hAnsi="Times New Roman" w:cs="Times New Roman"/>
        </w:rPr>
        <w:footnoteRef/>
      </w:r>
      <w:r>
        <w:rPr>
          <w:rFonts w:ascii="Times New Roman" w:hAnsi="Times New Roman" w:cs="Times New Roman"/>
          <w:lang w:val="fr-FR"/>
        </w:rPr>
        <w:t xml:space="preserve"> </w:t>
      </w:r>
      <w:proofErr w:type="spellStart"/>
      <w:r>
        <w:rPr>
          <w:rFonts w:ascii="Times New Roman" w:hAnsi="Times New Roman" w:cs="Times New Roman"/>
          <w:lang w:val="fr-FR"/>
        </w:rPr>
        <w:t>Sulpicius</w:t>
      </w:r>
      <w:proofErr w:type="spellEnd"/>
      <w:r>
        <w:rPr>
          <w:rFonts w:ascii="Times New Roman" w:hAnsi="Times New Roman" w:cs="Times New Roman"/>
          <w:lang w:val="fr-FR"/>
        </w:rPr>
        <w:t xml:space="preserve">, </w:t>
      </w:r>
      <w:r>
        <w:rPr>
          <w:rFonts w:ascii="Times New Roman" w:hAnsi="Times New Roman" w:cs="Times New Roman"/>
          <w:i/>
          <w:lang w:val="fr-FR"/>
        </w:rPr>
        <w:t>Vie de Saint Martin,</w:t>
      </w:r>
      <w:r>
        <w:rPr>
          <w:rFonts w:ascii="Times New Roman" w:hAnsi="Times New Roman" w:cs="Times New Roman"/>
          <w:lang w:val="fr-FR"/>
        </w:rPr>
        <w:t xml:space="preserve"> </w:t>
      </w:r>
      <w:proofErr w:type="spellStart"/>
      <w:r>
        <w:rPr>
          <w:rFonts w:ascii="Times New Roman" w:hAnsi="Times New Roman" w:cs="Times New Roman"/>
          <w:lang w:val="fr-FR"/>
        </w:rPr>
        <w:t>ed</w:t>
      </w:r>
      <w:proofErr w:type="spellEnd"/>
      <w:r>
        <w:rPr>
          <w:rFonts w:ascii="Times New Roman" w:hAnsi="Times New Roman" w:cs="Times New Roman"/>
          <w:lang w:val="fr-FR"/>
        </w:rPr>
        <w:t>. Fontaine,</w:t>
      </w:r>
      <w:r>
        <w:rPr>
          <w:rFonts w:ascii="Times New Roman" w:hAnsi="Times New Roman" w:cs="Times New Roman"/>
          <w:i/>
          <w:lang w:val="fr-FR"/>
        </w:rPr>
        <w:t xml:space="preserve"> </w:t>
      </w:r>
      <w:r>
        <w:rPr>
          <w:rFonts w:ascii="Times New Roman" w:hAnsi="Times New Roman" w:cs="Times New Roman"/>
          <w:lang w:val="fr-FR"/>
        </w:rPr>
        <w:t xml:space="preserve">p. 296. </w:t>
      </w:r>
    </w:p>
  </w:footnote>
  <w:footnote w:id="137">
    <w:p w14:paraId="3088BDE9" w14:textId="77777777" w:rsidR="006B6632" w:rsidRPr="0012192A" w:rsidRDefault="006B6632" w:rsidP="003F1833">
      <w:pPr>
        <w:pStyle w:val="FootnoteText"/>
        <w:rPr>
          <w:rFonts w:ascii="Times New Roman" w:hAnsi="Times New Roman" w:cs="Times New Roman"/>
          <w:lang w:val="fr-FR"/>
        </w:rPr>
      </w:pPr>
      <w:r w:rsidRPr="0012192A">
        <w:rPr>
          <w:rStyle w:val="FootnoteReference"/>
          <w:rFonts w:ascii="Times New Roman" w:hAnsi="Times New Roman" w:cs="Times New Roman"/>
        </w:rPr>
        <w:footnoteRef/>
      </w:r>
      <w:r w:rsidRPr="0012192A">
        <w:rPr>
          <w:rFonts w:ascii="Times New Roman" w:hAnsi="Times New Roman" w:cs="Times New Roman"/>
          <w:lang w:val="fr-FR"/>
        </w:rPr>
        <w:t xml:space="preserve"> Constance de Lyon, </w:t>
      </w:r>
      <w:r w:rsidRPr="0012192A">
        <w:rPr>
          <w:rFonts w:ascii="Times New Roman" w:hAnsi="Times New Roman" w:cs="Times New Roman"/>
          <w:i/>
          <w:lang w:val="fr-FR"/>
        </w:rPr>
        <w:t xml:space="preserve">Vie de Saint Germain D’Auxerre, </w:t>
      </w:r>
      <w:r w:rsidRPr="0012192A">
        <w:rPr>
          <w:rFonts w:ascii="Times New Roman" w:hAnsi="Times New Roman" w:cs="Times New Roman"/>
          <w:lang w:val="fr-FR"/>
        </w:rPr>
        <w:t>7, 8, 9, 10 and 26</w:t>
      </w:r>
      <w:r>
        <w:rPr>
          <w:rFonts w:ascii="Times New Roman" w:hAnsi="Times New Roman" w:cs="Times New Roman"/>
          <w:lang w:val="fr-FR"/>
        </w:rPr>
        <w:t xml:space="preserve">, </w:t>
      </w:r>
      <w:proofErr w:type="spellStart"/>
      <w:r>
        <w:rPr>
          <w:rFonts w:ascii="Times New Roman" w:hAnsi="Times New Roman" w:cs="Times New Roman"/>
          <w:lang w:val="fr-FR"/>
        </w:rPr>
        <w:t>ed</w:t>
      </w:r>
      <w:proofErr w:type="spellEnd"/>
      <w:r>
        <w:rPr>
          <w:rFonts w:ascii="Times New Roman" w:hAnsi="Times New Roman" w:cs="Times New Roman"/>
          <w:lang w:val="fr-FR"/>
        </w:rPr>
        <w:t xml:space="preserve">. René </w:t>
      </w:r>
      <w:proofErr w:type="spellStart"/>
      <w:r>
        <w:rPr>
          <w:rFonts w:ascii="Times New Roman" w:hAnsi="Times New Roman" w:cs="Times New Roman"/>
          <w:lang w:val="fr-FR"/>
        </w:rPr>
        <w:t>Borius</w:t>
      </w:r>
      <w:proofErr w:type="spellEnd"/>
      <w:r>
        <w:rPr>
          <w:rFonts w:ascii="Times New Roman" w:hAnsi="Times New Roman" w:cs="Times New Roman"/>
          <w:lang w:val="fr-FR"/>
        </w:rPr>
        <w:t xml:space="preserve">, Sources </w:t>
      </w:r>
      <w:r>
        <w:rPr>
          <w:rFonts w:ascii="Times New Roman" w:hAnsi="Times New Roman" w:cs="Times New Roman"/>
          <w:lang w:val="fr-FR"/>
        </w:rPr>
        <w:tab/>
        <w:t>Chrétiennes 112 (Paris : Les Edition du Cerf, 1965), pp. 132-142, and 170-172.</w:t>
      </w:r>
    </w:p>
  </w:footnote>
  <w:footnote w:id="138">
    <w:p w14:paraId="08EA5C41" w14:textId="77777777" w:rsidR="006B6632" w:rsidRPr="0012192A" w:rsidRDefault="006B6632" w:rsidP="003F1833">
      <w:pPr>
        <w:pStyle w:val="FootnoteText"/>
        <w:rPr>
          <w:rFonts w:ascii="Times New Roman" w:hAnsi="Times New Roman" w:cs="Times New Roman"/>
        </w:rPr>
      </w:pPr>
      <w:r w:rsidRPr="0012192A">
        <w:rPr>
          <w:rStyle w:val="FootnoteReference"/>
          <w:rFonts w:ascii="Times New Roman" w:hAnsi="Times New Roman" w:cs="Times New Roman"/>
        </w:rPr>
        <w:footnoteRef/>
      </w:r>
      <w:r w:rsidRPr="0012192A">
        <w:rPr>
          <w:rFonts w:ascii="Times New Roman" w:hAnsi="Times New Roman" w:cs="Times New Roman"/>
        </w:rPr>
        <w:t xml:space="preserve"> </w:t>
      </w:r>
      <w:r w:rsidRPr="00524AA5">
        <w:rPr>
          <w:rFonts w:ascii="Times New Roman" w:hAnsi="Times New Roman" w:cs="Times New Roman"/>
          <w:i/>
          <w:color w:val="000000"/>
          <w:shd w:val="clear" w:color="auto" w:fill="FFFFFF"/>
        </w:rPr>
        <w:t xml:space="preserve">Vita </w:t>
      </w:r>
      <w:proofErr w:type="spellStart"/>
      <w:r w:rsidRPr="00524AA5">
        <w:rPr>
          <w:rFonts w:ascii="Times New Roman" w:hAnsi="Times New Roman" w:cs="Times New Roman"/>
          <w:i/>
          <w:color w:val="000000"/>
          <w:shd w:val="clear" w:color="auto" w:fill="FFFFFF"/>
        </w:rPr>
        <w:t>sancti</w:t>
      </w:r>
      <w:proofErr w:type="spellEnd"/>
      <w:r w:rsidRPr="00524AA5">
        <w:rPr>
          <w:rFonts w:ascii="Times New Roman" w:hAnsi="Times New Roman" w:cs="Times New Roman"/>
          <w:i/>
          <w:color w:val="000000"/>
          <w:shd w:val="clear" w:color="auto" w:fill="FFFFFF"/>
        </w:rPr>
        <w:t xml:space="preserve"> </w:t>
      </w:r>
      <w:proofErr w:type="spellStart"/>
      <w:r w:rsidRPr="00524AA5">
        <w:rPr>
          <w:rFonts w:ascii="Times New Roman" w:hAnsi="Times New Roman" w:cs="Times New Roman"/>
          <w:i/>
          <w:color w:val="000000"/>
          <w:shd w:val="clear" w:color="auto" w:fill="FFFFFF"/>
        </w:rPr>
        <w:t>Willehadi</w:t>
      </w:r>
      <w:proofErr w:type="spellEnd"/>
      <w:r w:rsidRPr="0012192A">
        <w:rPr>
          <w:rFonts w:ascii="Times New Roman" w:hAnsi="Times New Roman" w:cs="Times New Roman"/>
          <w:color w:val="000000"/>
          <w:shd w:val="clear" w:color="auto" w:fill="FFFFFF"/>
        </w:rPr>
        <w:t xml:space="preserve">, ed. G. H. </w:t>
      </w:r>
      <w:proofErr w:type="spellStart"/>
      <w:r w:rsidRPr="0012192A">
        <w:rPr>
          <w:rFonts w:ascii="Times New Roman" w:hAnsi="Times New Roman" w:cs="Times New Roman"/>
          <w:color w:val="000000"/>
          <w:shd w:val="clear" w:color="auto" w:fill="FFFFFF"/>
        </w:rPr>
        <w:t>Pertz</w:t>
      </w:r>
      <w:proofErr w:type="spellEnd"/>
      <w:r w:rsidRPr="0012192A">
        <w:rPr>
          <w:rFonts w:ascii="Times New Roman" w:hAnsi="Times New Roman" w:cs="Times New Roman"/>
          <w:color w:val="000000"/>
          <w:shd w:val="clear" w:color="auto" w:fill="FFFFFF"/>
        </w:rPr>
        <w:t>,</w:t>
      </w:r>
      <w:r w:rsidRPr="0012192A">
        <w:rPr>
          <w:rStyle w:val="apple-converted-space"/>
          <w:rFonts w:ascii="Times New Roman" w:hAnsi="Times New Roman" w:cs="Times New Roman"/>
          <w:color w:val="000000"/>
          <w:shd w:val="clear" w:color="auto" w:fill="FFFFFF"/>
        </w:rPr>
        <w:t> </w:t>
      </w:r>
      <w:r w:rsidRPr="00524AA5">
        <w:rPr>
          <w:rFonts w:ascii="Times New Roman" w:hAnsi="Times New Roman" w:cs="Times New Roman"/>
          <w:i/>
          <w:shd w:val="clear" w:color="auto" w:fill="FFFFFF"/>
        </w:rPr>
        <w:t>MGH</w:t>
      </w:r>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Scriptores</w:t>
      </w:r>
      <w:proofErr w:type="spellEnd"/>
      <w:r w:rsidRPr="0012192A">
        <w:rPr>
          <w:rFonts w:ascii="Times New Roman" w:hAnsi="Times New Roman" w:cs="Times New Roman"/>
          <w:color w:val="000000"/>
          <w:shd w:val="clear" w:color="auto" w:fill="FFFFFF"/>
        </w:rPr>
        <w:t>, 2, (Stuttgart, 1829);</w:t>
      </w:r>
      <w:r>
        <w:rPr>
          <w:rFonts w:ascii="Times New Roman" w:hAnsi="Times New Roman" w:cs="Times New Roman"/>
          <w:color w:val="000000"/>
          <w:shd w:val="clear" w:color="auto" w:fill="FFFFFF"/>
        </w:rPr>
        <w:t xml:space="preserve"> and</w:t>
      </w:r>
      <w:r w:rsidRPr="0012192A">
        <w:rPr>
          <w:rFonts w:ascii="Times New Roman" w:hAnsi="Times New Roman" w:cs="Times New Roman"/>
          <w:color w:val="000000"/>
          <w:shd w:val="clear" w:color="auto" w:fill="FFFFFF"/>
        </w:rPr>
        <w:t xml:space="preserve"> </w:t>
      </w:r>
      <w:proofErr w:type="spellStart"/>
      <w:r>
        <w:rPr>
          <w:rFonts w:ascii="Times New Roman" w:hAnsi="Times New Roman" w:cs="Times New Roman"/>
          <w:color w:val="000000"/>
          <w:shd w:val="clear" w:color="auto" w:fill="FFFFFF"/>
        </w:rPr>
        <w:t>Ardo</w:t>
      </w:r>
      <w:proofErr w:type="spellEnd"/>
      <w:r>
        <w:rPr>
          <w:rFonts w:ascii="Times New Roman" w:hAnsi="Times New Roman" w:cs="Times New Roman"/>
          <w:color w:val="000000"/>
          <w:shd w:val="clear" w:color="auto" w:fill="FFFFFF"/>
        </w:rPr>
        <w:t xml:space="preserve">, </w:t>
      </w:r>
      <w:r>
        <w:rPr>
          <w:rFonts w:ascii="Times New Roman" w:hAnsi="Times New Roman" w:cs="Times New Roman"/>
          <w:i/>
          <w:color w:val="000000"/>
          <w:shd w:val="clear" w:color="auto" w:fill="FFFFFF"/>
        </w:rPr>
        <w:t xml:space="preserve">Vita </w:t>
      </w:r>
      <w:proofErr w:type="spellStart"/>
      <w:r>
        <w:rPr>
          <w:rFonts w:ascii="Times New Roman" w:hAnsi="Times New Roman" w:cs="Times New Roman"/>
          <w:i/>
          <w:color w:val="000000"/>
          <w:shd w:val="clear" w:color="auto" w:fill="FFFFFF"/>
        </w:rPr>
        <w:t>Benedicti</w:t>
      </w:r>
      <w:proofErr w:type="spellEnd"/>
      <w:r>
        <w:rPr>
          <w:rFonts w:ascii="Times New Roman" w:hAnsi="Times New Roman" w:cs="Times New Roman"/>
          <w:i/>
          <w:color w:val="000000"/>
          <w:shd w:val="clear" w:color="auto" w:fill="FFFFFF"/>
        </w:rPr>
        <w:t xml:space="preserve"> </w:t>
      </w:r>
      <w:r>
        <w:rPr>
          <w:rFonts w:ascii="Times New Roman" w:hAnsi="Times New Roman" w:cs="Times New Roman"/>
          <w:i/>
          <w:color w:val="000000"/>
          <w:shd w:val="clear" w:color="auto" w:fill="FFFFFF"/>
        </w:rPr>
        <w:tab/>
      </w:r>
      <w:proofErr w:type="spellStart"/>
      <w:r>
        <w:rPr>
          <w:rFonts w:ascii="Times New Roman" w:hAnsi="Times New Roman" w:cs="Times New Roman"/>
          <w:i/>
          <w:color w:val="000000"/>
          <w:shd w:val="clear" w:color="auto" w:fill="FFFFFF"/>
        </w:rPr>
        <w:t>abbatis</w:t>
      </w:r>
      <w:proofErr w:type="spellEnd"/>
      <w:r>
        <w:rPr>
          <w:rFonts w:ascii="Times New Roman" w:hAnsi="Times New Roman" w:cs="Times New Roman"/>
          <w:i/>
          <w:color w:val="000000"/>
          <w:shd w:val="clear" w:color="auto" w:fill="FFFFFF"/>
        </w:rPr>
        <w:t xml:space="preserve"> </w:t>
      </w:r>
      <w:proofErr w:type="spellStart"/>
      <w:r>
        <w:rPr>
          <w:rFonts w:ascii="Times New Roman" w:hAnsi="Times New Roman" w:cs="Times New Roman"/>
          <w:i/>
          <w:color w:val="000000"/>
          <w:shd w:val="clear" w:color="auto" w:fill="FFFFFF"/>
        </w:rPr>
        <w:t>Anianensis</w:t>
      </w:r>
      <w:proofErr w:type="spellEnd"/>
      <w:r>
        <w:rPr>
          <w:rFonts w:ascii="Times New Roman" w:hAnsi="Times New Roman" w:cs="Times New Roman"/>
          <w:i/>
          <w:color w:val="000000"/>
          <w:shd w:val="clear" w:color="auto" w:fill="FFFFFF"/>
        </w:rPr>
        <w:t xml:space="preserve"> </w:t>
      </w:r>
      <w:proofErr w:type="gramStart"/>
      <w:r>
        <w:rPr>
          <w:rFonts w:ascii="Times New Roman" w:hAnsi="Times New Roman" w:cs="Times New Roman"/>
          <w:i/>
          <w:color w:val="000000"/>
          <w:shd w:val="clear" w:color="auto" w:fill="FFFFFF"/>
        </w:rPr>
        <w:t>et</w:t>
      </w:r>
      <w:proofErr w:type="gramEnd"/>
      <w:r>
        <w:rPr>
          <w:rFonts w:ascii="Times New Roman" w:hAnsi="Times New Roman" w:cs="Times New Roman"/>
          <w:i/>
          <w:color w:val="000000"/>
          <w:shd w:val="clear" w:color="auto" w:fill="FFFFFF"/>
        </w:rPr>
        <w:t xml:space="preserve"> </w:t>
      </w:r>
      <w:proofErr w:type="spellStart"/>
      <w:r>
        <w:rPr>
          <w:rFonts w:ascii="Times New Roman" w:hAnsi="Times New Roman" w:cs="Times New Roman"/>
          <w:i/>
          <w:color w:val="000000"/>
          <w:shd w:val="clear" w:color="auto" w:fill="FFFFFF"/>
        </w:rPr>
        <w:t>Indensis</w:t>
      </w:r>
      <w:proofErr w:type="spellEnd"/>
      <w:r>
        <w:rPr>
          <w:rFonts w:ascii="Times New Roman" w:hAnsi="Times New Roman" w:cs="Times New Roman"/>
          <w:i/>
          <w:color w:val="000000"/>
          <w:shd w:val="clear" w:color="auto" w:fill="FFFFFF"/>
        </w:rPr>
        <w:t xml:space="preserve">, </w:t>
      </w:r>
      <w:r>
        <w:rPr>
          <w:rFonts w:ascii="Times New Roman" w:hAnsi="Times New Roman" w:cs="Times New Roman"/>
          <w:color w:val="000000"/>
          <w:shd w:val="clear" w:color="auto" w:fill="FFFFFF"/>
        </w:rPr>
        <w:t xml:space="preserve">ed. Wilhelm </w:t>
      </w:r>
      <w:proofErr w:type="spellStart"/>
      <w:r>
        <w:rPr>
          <w:rFonts w:ascii="Times New Roman" w:hAnsi="Times New Roman" w:cs="Times New Roman"/>
          <w:color w:val="000000"/>
          <w:shd w:val="clear" w:color="auto" w:fill="FFFFFF"/>
        </w:rPr>
        <w:t>Wattenbach</w:t>
      </w:r>
      <w:proofErr w:type="spellEnd"/>
      <w:r>
        <w:rPr>
          <w:rFonts w:ascii="Times New Roman" w:hAnsi="Times New Roman" w:cs="Times New Roman"/>
          <w:color w:val="000000"/>
          <w:shd w:val="clear" w:color="auto" w:fill="FFFFFF"/>
        </w:rPr>
        <w:t xml:space="preserve">, </w:t>
      </w:r>
      <w:r w:rsidRPr="00524AA5">
        <w:rPr>
          <w:rFonts w:ascii="Times New Roman" w:hAnsi="Times New Roman" w:cs="Times New Roman"/>
          <w:i/>
          <w:color w:val="000000"/>
          <w:shd w:val="clear" w:color="auto" w:fill="FFFFFF"/>
        </w:rPr>
        <w:t>MGH</w:t>
      </w:r>
      <w:r>
        <w:rPr>
          <w:rFonts w:ascii="Times New Roman" w:hAnsi="Times New Roman" w:cs="Times New Roman"/>
          <w:color w:val="000000"/>
          <w:shd w:val="clear" w:color="auto" w:fill="FFFFFF"/>
        </w:rPr>
        <w:t xml:space="preserve"> 15.1, (Stuttgart, 1829).</w:t>
      </w:r>
    </w:p>
  </w:footnote>
  <w:footnote w:id="139">
    <w:p w14:paraId="21E1DD77" w14:textId="77777777" w:rsidR="006B6632" w:rsidRPr="0012192A" w:rsidRDefault="006B6632" w:rsidP="003F1833">
      <w:pPr>
        <w:pStyle w:val="FootnoteText"/>
        <w:rPr>
          <w:rFonts w:ascii="Times New Roman" w:hAnsi="Times New Roman" w:cs="Times New Roman"/>
          <w:i/>
        </w:rPr>
      </w:pPr>
      <w:r w:rsidRPr="0012192A">
        <w:rPr>
          <w:rStyle w:val="FootnoteReference"/>
          <w:rFonts w:ascii="Times New Roman" w:hAnsi="Times New Roman" w:cs="Times New Roman"/>
        </w:rPr>
        <w:footnoteRef/>
      </w:r>
      <w:r w:rsidRPr="0012192A">
        <w:rPr>
          <w:rFonts w:ascii="Times New Roman" w:hAnsi="Times New Roman" w:cs="Times New Roman"/>
        </w:rPr>
        <w:t xml:space="preserve"> Booker, </w:t>
      </w:r>
      <w:r w:rsidRPr="0012192A">
        <w:rPr>
          <w:rFonts w:ascii="Times New Roman" w:hAnsi="Times New Roman" w:cs="Times New Roman"/>
          <w:i/>
        </w:rPr>
        <w:t xml:space="preserve">Past Convictions, </w:t>
      </w:r>
      <w:r w:rsidRPr="002D71BA">
        <w:rPr>
          <w:rFonts w:ascii="Times New Roman" w:hAnsi="Times New Roman" w:cs="Times New Roman"/>
        </w:rPr>
        <w:t>p. 250</w:t>
      </w:r>
      <w:r w:rsidRPr="0012192A">
        <w:rPr>
          <w:rFonts w:ascii="Times New Roman" w:hAnsi="Times New Roman" w:cs="Times New Roman"/>
          <w:i/>
        </w:rPr>
        <w:t>.</w:t>
      </w:r>
    </w:p>
  </w:footnote>
  <w:footnote w:id="140">
    <w:p w14:paraId="70F9EC61" w14:textId="77777777" w:rsidR="006B6632" w:rsidRPr="0012192A" w:rsidRDefault="006B6632" w:rsidP="003F1833">
      <w:pPr>
        <w:pStyle w:val="FootnoteText"/>
        <w:rPr>
          <w:rFonts w:ascii="Times New Roman" w:hAnsi="Times New Roman" w:cs="Times New Roman"/>
        </w:rPr>
      </w:pPr>
      <w:r w:rsidRPr="0012192A">
        <w:rPr>
          <w:rStyle w:val="FootnoteReference"/>
          <w:rFonts w:ascii="Times New Roman" w:hAnsi="Times New Roman" w:cs="Times New Roman"/>
        </w:rPr>
        <w:footnoteRef/>
      </w:r>
      <w:r w:rsidRPr="0012192A">
        <w:rPr>
          <w:rFonts w:ascii="Times New Roman" w:hAnsi="Times New Roman" w:cs="Times New Roman"/>
        </w:rPr>
        <w:t xml:space="preserve"> </w:t>
      </w:r>
      <w:proofErr w:type="spellStart"/>
      <w:r w:rsidRPr="0012192A">
        <w:rPr>
          <w:rFonts w:ascii="Times New Roman" w:hAnsi="Times New Roman" w:cs="Times New Roman"/>
        </w:rPr>
        <w:t>Heene</w:t>
      </w:r>
      <w:proofErr w:type="spellEnd"/>
      <w:r w:rsidRPr="0012192A">
        <w:rPr>
          <w:rFonts w:ascii="Times New Roman" w:hAnsi="Times New Roman" w:cs="Times New Roman"/>
        </w:rPr>
        <w:t xml:space="preserve">, </w:t>
      </w:r>
      <w:r w:rsidRPr="0012192A">
        <w:rPr>
          <w:rFonts w:ascii="Times New Roman" w:hAnsi="Times New Roman" w:cs="Times New Roman"/>
          <w:i/>
        </w:rPr>
        <w:t xml:space="preserve">Legacy of Paradise, </w:t>
      </w:r>
      <w:r>
        <w:rPr>
          <w:rFonts w:ascii="Times New Roman" w:hAnsi="Times New Roman" w:cs="Times New Roman"/>
        </w:rPr>
        <w:t xml:space="preserve">p. </w:t>
      </w:r>
      <w:r w:rsidRPr="0012192A">
        <w:rPr>
          <w:rFonts w:ascii="Times New Roman" w:hAnsi="Times New Roman" w:cs="Times New Roman"/>
        </w:rPr>
        <w:t>43.</w:t>
      </w:r>
    </w:p>
  </w:footnote>
  <w:footnote w:id="141">
    <w:p w14:paraId="3EEE3063" w14:textId="77777777" w:rsidR="006B6632" w:rsidRPr="00A93B66" w:rsidRDefault="006B6632" w:rsidP="003F1833">
      <w:pPr>
        <w:pStyle w:val="FootnoteText"/>
      </w:pPr>
      <w:r w:rsidRPr="0012192A">
        <w:rPr>
          <w:rStyle w:val="FootnoteReference"/>
          <w:rFonts w:ascii="Times New Roman" w:hAnsi="Times New Roman" w:cs="Times New Roman"/>
        </w:rPr>
        <w:footnoteRef/>
      </w:r>
      <w:r w:rsidRPr="00A93B66">
        <w:rPr>
          <w:rFonts w:ascii="Times New Roman" w:hAnsi="Times New Roman" w:cs="Times New Roman"/>
        </w:rPr>
        <w:t xml:space="preserve"> </w:t>
      </w:r>
      <w:r>
        <w:rPr>
          <w:rFonts w:ascii="Times New Roman" w:hAnsi="Times New Roman" w:cs="Times New Roman"/>
        </w:rPr>
        <w:t>Ibid</w:t>
      </w:r>
      <w:r w:rsidRPr="00A93B66">
        <w:rPr>
          <w:rFonts w:ascii="Times New Roman" w:hAnsi="Times New Roman" w:cs="Times New Roman"/>
        </w:rPr>
        <w:t>.</w:t>
      </w:r>
    </w:p>
  </w:footnote>
  <w:footnote w:id="142">
    <w:p w14:paraId="52C31636" w14:textId="77777777" w:rsidR="006B6632" w:rsidRPr="00A93B66" w:rsidRDefault="006B6632" w:rsidP="003F1833">
      <w:pPr>
        <w:pStyle w:val="FootnoteText"/>
        <w:ind w:left="0" w:firstLine="720"/>
        <w:rPr>
          <w:rFonts w:ascii="Times New Roman" w:hAnsi="Times New Roman" w:cs="Times New Roman"/>
        </w:rPr>
      </w:pPr>
      <w:r w:rsidRPr="00450E59">
        <w:rPr>
          <w:rStyle w:val="FootnoteReference"/>
          <w:rFonts w:ascii="Times New Roman" w:hAnsi="Times New Roman" w:cs="Times New Roman"/>
        </w:rPr>
        <w:footnoteRef/>
      </w:r>
      <w:r w:rsidRPr="00A93B66">
        <w:rPr>
          <w:rFonts w:ascii="Times New Roman" w:hAnsi="Times New Roman" w:cs="Times New Roman"/>
        </w:rPr>
        <w:t xml:space="preserve"> </w:t>
      </w:r>
      <w:proofErr w:type="spellStart"/>
      <w:r w:rsidRPr="00A93B66">
        <w:rPr>
          <w:rFonts w:ascii="Times New Roman" w:hAnsi="Times New Roman" w:cs="Times New Roman"/>
        </w:rPr>
        <w:t>Ekkehard</w:t>
      </w:r>
      <w:proofErr w:type="spellEnd"/>
      <w:r w:rsidRPr="00A93B66">
        <w:rPr>
          <w:rFonts w:ascii="Times New Roman" w:hAnsi="Times New Roman" w:cs="Times New Roman"/>
        </w:rPr>
        <w:t xml:space="preserve"> IV, </w:t>
      </w:r>
      <w:r w:rsidRPr="00A93B66">
        <w:rPr>
          <w:rFonts w:ascii="Times New Roman" w:hAnsi="Times New Roman" w:cs="Times New Roman"/>
          <w:i/>
        </w:rPr>
        <w:t xml:space="preserve">Casus </w:t>
      </w:r>
      <w:proofErr w:type="spellStart"/>
      <w:r w:rsidRPr="00A93B66">
        <w:rPr>
          <w:rFonts w:ascii="Times New Roman" w:hAnsi="Times New Roman" w:cs="Times New Roman"/>
          <w:i/>
        </w:rPr>
        <w:t>sancti</w:t>
      </w:r>
      <w:proofErr w:type="spellEnd"/>
      <w:r w:rsidRPr="00A93B66">
        <w:rPr>
          <w:rFonts w:ascii="Times New Roman" w:hAnsi="Times New Roman" w:cs="Times New Roman"/>
          <w:i/>
        </w:rPr>
        <w:t xml:space="preserve"> Galli</w:t>
      </w:r>
      <w:r w:rsidRPr="00A93B66">
        <w:rPr>
          <w:rFonts w:ascii="Times New Roman" w:hAnsi="Times New Roman" w:cs="Times New Roman"/>
        </w:rPr>
        <w:t xml:space="preserve">, </w:t>
      </w:r>
      <w:r>
        <w:rPr>
          <w:rFonts w:ascii="Times New Roman" w:hAnsi="Times New Roman" w:cs="Times New Roman"/>
        </w:rPr>
        <w:t xml:space="preserve">ed. Georg </w:t>
      </w:r>
      <w:proofErr w:type="spellStart"/>
      <w:r>
        <w:rPr>
          <w:rFonts w:ascii="Times New Roman" w:hAnsi="Times New Roman" w:cs="Times New Roman"/>
        </w:rPr>
        <w:t>Waitz</w:t>
      </w:r>
      <w:proofErr w:type="spellEnd"/>
      <w:r>
        <w:rPr>
          <w:rFonts w:ascii="Times New Roman" w:hAnsi="Times New Roman" w:cs="Times New Roman"/>
        </w:rPr>
        <w:t xml:space="preserve"> </w:t>
      </w:r>
      <w:r w:rsidRPr="00A93B66">
        <w:rPr>
          <w:rFonts w:ascii="Times New Roman" w:hAnsi="Times New Roman" w:cs="Times New Roman"/>
        </w:rPr>
        <w:t xml:space="preserve">(St. </w:t>
      </w:r>
      <w:proofErr w:type="spellStart"/>
      <w:r w:rsidRPr="00A93B66">
        <w:rPr>
          <w:rFonts w:ascii="Times New Roman" w:hAnsi="Times New Roman" w:cs="Times New Roman"/>
        </w:rPr>
        <w:t>Gallen</w:t>
      </w:r>
      <w:proofErr w:type="spellEnd"/>
      <w:r w:rsidRPr="00A93B66">
        <w:rPr>
          <w:rFonts w:ascii="Times New Roman" w:hAnsi="Times New Roman" w:cs="Times New Roman"/>
        </w:rPr>
        <w:t xml:space="preserve">: </w:t>
      </w:r>
      <w:proofErr w:type="spellStart"/>
      <w:r w:rsidRPr="00A93B66">
        <w:rPr>
          <w:rFonts w:ascii="Times New Roman" w:hAnsi="Times New Roman" w:cs="Times New Roman"/>
        </w:rPr>
        <w:t>Verlag</w:t>
      </w:r>
      <w:proofErr w:type="spellEnd"/>
      <w:r w:rsidRPr="00A93B66">
        <w:rPr>
          <w:rFonts w:ascii="Times New Roman" w:hAnsi="Times New Roman" w:cs="Times New Roman"/>
        </w:rPr>
        <w:t xml:space="preserve"> von Huber &amp; Comp, 1877), </w:t>
      </w:r>
      <w:r>
        <w:rPr>
          <w:rFonts w:ascii="Times New Roman" w:hAnsi="Times New Roman" w:cs="Times New Roman"/>
        </w:rPr>
        <w:t xml:space="preserve">pp. </w:t>
      </w:r>
      <w:r>
        <w:rPr>
          <w:rFonts w:ascii="Times New Roman" w:hAnsi="Times New Roman" w:cs="Times New Roman"/>
        </w:rPr>
        <w:tab/>
        <w:t>126-164</w:t>
      </w:r>
      <w:r w:rsidRPr="00A93B66">
        <w:rPr>
          <w:rFonts w:ascii="Times New Roman" w:hAnsi="Times New Roman" w:cs="Times New Roman"/>
        </w:rPr>
        <w:t>.</w:t>
      </w:r>
    </w:p>
  </w:footnote>
  <w:footnote w:id="143">
    <w:p w14:paraId="21380410" w14:textId="77777777" w:rsidR="006B6632" w:rsidRPr="00B70932" w:rsidRDefault="006B6632" w:rsidP="003F1833">
      <w:pPr>
        <w:pStyle w:val="FootnoteText"/>
        <w:ind w:left="0" w:firstLine="720"/>
      </w:pPr>
      <w:r w:rsidRPr="00450E59">
        <w:rPr>
          <w:rStyle w:val="FootnoteReference"/>
          <w:rFonts w:ascii="Times New Roman" w:hAnsi="Times New Roman" w:cs="Times New Roman"/>
        </w:rPr>
        <w:footnoteRef/>
      </w:r>
      <w:r w:rsidRPr="00B70932">
        <w:rPr>
          <w:rFonts w:ascii="Times New Roman" w:hAnsi="Times New Roman" w:cs="Times New Roman"/>
        </w:rPr>
        <w:t xml:space="preserve"> G. G. </w:t>
      </w:r>
      <w:proofErr w:type="spellStart"/>
      <w:r w:rsidRPr="00B70932">
        <w:rPr>
          <w:rFonts w:ascii="Times New Roman" w:hAnsi="Times New Roman" w:cs="Times New Roman"/>
        </w:rPr>
        <w:t>Coulton</w:t>
      </w:r>
      <w:proofErr w:type="spellEnd"/>
      <w:r w:rsidRPr="00B70932">
        <w:rPr>
          <w:rFonts w:ascii="Times New Roman" w:hAnsi="Times New Roman" w:cs="Times New Roman"/>
        </w:rPr>
        <w:t xml:space="preserve">, </w:t>
      </w:r>
      <w:r w:rsidRPr="00B70932">
        <w:rPr>
          <w:rFonts w:ascii="Times New Roman" w:hAnsi="Times New Roman" w:cs="Times New Roman"/>
          <w:i/>
        </w:rPr>
        <w:t xml:space="preserve">A Medieval Garner </w:t>
      </w:r>
      <w:r w:rsidRPr="00B70932">
        <w:rPr>
          <w:rFonts w:ascii="Times New Roman" w:hAnsi="Times New Roman" w:cs="Times New Roman"/>
        </w:rPr>
        <w:t xml:space="preserve">(London, 1910), </w:t>
      </w:r>
      <w:r>
        <w:rPr>
          <w:rFonts w:ascii="Times New Roman" w:hAnsi="Times New Roman" w:cs="Times New Roman"/>
        </w:rPr>
        <w:t xml:space="preserve">p. </w:t>
      </w:r>
      <w:r w:rsidRPr="00B70932">
        <w:rPr>
          <w:rFonts w:ascii="Times New Roman" w:hAnsi="Times New Roman" w:cs="Times New Roman"/>
        </w:rPr>
        <w:t>18.</w:t>
      </w:r>
    </w:p>
  </w:footnote>
  <w:footnote w:id="144">
    <w:p w14:paraId="7D00A99C" w14:textId="77777777" w:rsidR="006B6632" w:rsidRDefault="006B6632" w:rsidP="003F1833">
      <w:pPr>
        <w:pStyle w:val="FootnoteText"/>
        <w:ind w:left="0" w:firstLine="720"/>
        <w:rPr>
          <w:rFonts w:ascii="Times New Roman" w:hAnsi="Times New Roman" w:cs="Times New Roman"/>
        </w:rPr>
      </w:pPr>
      <w:r w:rsidRPr="00450E59">
        <w:rPr>
          <w:rStyle w:val="FootnoteReference"/>
          <w:rFonts w:ascii="Times New Roman" w:hAnsi="Times New Roman" w:cs="Times New Roman"/>
        </w:rPr>
        <w:footnoteRef/>
      </w:r>
      <w:r w:rsidRPr="00B70932">
        <w:rPr>
          <w:rFonts w:ascii="Times New Roman" w:hAnsi="Times New Roman" w:cs="Times New Roman"/>
        </w:rPr>
        <w:t xml:space="preserve"> </w:t>
      </w:r>
      <w:r>
        <w:rPr>
          <w:rFonts w:ascii="Times New Roman" w:hAnsi="Times New Roman" w:cs="Times New Roman"/>
        </w:rPr>
        <w:t>“</w:t>
      </w:r>
      <w:proofErr w:type="spellStart"/>
      <w:r w:rsidRPr="00985AF3">
        <w:rPr>
          <w:rFonts w:ascii="Times New Roman" w:hAnsi="Times New Roman" w:cs="Times New Roman"/>
        </w:rPr>
        <w:t>Noker</w:t>
      </w:r>
      <w:proofErr w:type="spellEnd"/>
      <w:r w:rsidRPr="00985AF3">
        <w:rPr>
          <w:rFonts w:ascii="Times New Roman" w:hAnsi="Times New Roman" w:cs="Times New Roman"/>
        </w:rPr>
        <w:t xml:space="preserve"> (sic) </w:t>
      </w:r>
      <w:proofErr w:type="spellStart"/>
      <w:r w:rsidRPr="00985AF3">
        <w:rPr>
          <w:rFonts w:ascii="Times New Roman" w:hAnsi="Times New Roman" w:cs="Times New Roman"/>
        </w:rPr>
        <w:t>corpore</w:t>
      </w:r>
      <w:proofErr w:type="spellEnd"/>
      <w:r w:rsidRPr="00985AF3">
        <w:rPr>
          <w:rFonts w:ascii="Times New Roman" w:hAnsi="Times New Roman" w:cs="Times New Roman"/>
        </w:rPr>
        <w:t xml:space="preserve"> non </w:t>
      </w:r>
      <w:proofErr w:type="spellStart"/>
      <w:r w:rsidRPr="00985AF3">
        <w:rPr>
          <w:rFonts w:ascii="Times New Roman" w:hAnsi="Times New Roman" w:cs="Times New Roman"/>
        </w:rPr>
        <w:t>animo</w:t>
      </w:r>
      <w:proofErr w:type="spellEnd"/>
      <w:r w:rsidRPr="00985AF3">
        <w:rPr>
          <w:rFonts w:ascii="Times New Roman" w:hAnsi="Times New Roman" w:cs="Times New Roman"/>
        </w:rPr>
        <w:t xml:space="preserve"> </w:t>
      </w:r>
      <w:proofErr w:type="spellStart"/>
      <w:r w:rsidRPr="00985AF3">
        <w:rPr>
          <w:rFonts w:ascii="Times New Roman" w:hAnsi="Times New Roman" w:cs="Times New Roman"/>
        </w:rPr>
        <w:t>gracilis</w:t>
      </w:r>
      <w:proofErr w:type="spellEnd"/>
      <w:r w:rsidRPr="00985AF3">
        <w:rPr>
          <w:rFonts w:ascii="Times New Roman" w:hAnsi="Times New Roman" w:cs="Times New Roman"/>
        </w:rPr>
        <w:t xml:space="preserve">, voce non </w:t>
      </w:r>
      <w:proofErr w:type="spellStart"/>
      <w:r w:rsidRPr="00985AF3">
        <w:rPr>
          <w:rFonts w:ascii="Times New Roman" w:hAnsi="Times New Roman" w:cs="Times New Roman"/>
        </w:rPr>
        <w:t>spiritu</w:t>
      </w:r>
      <w:proofErr w:type="spellEnd"/>
      <w:r w:rsidRPr="00985AF3">
        <w:rPr>
          <w:rFonts w:ascii="Times New Roman" w:hAnsi="Times New Roman" w:cs="Times New Roman"/>
        </w:rPr>
        <w:t xml:space="preserve"> </w:t>
      </w:r>
      <w:proofErr w:type="spellStart"/>
      <w:r w:rsidRPr="00985AF3">
        <w:rPr>
          <w:rFonts w:ascii="Times New Roman" w:hAnsi="Times New Roman" w:cs="Times New Roman"/>
        </w:rPr>
        <w:t>balbulus</w:t>
      </w:r>
      <w:proofErr w:type="spellEnd"/>
      <w:r w:rsidRPr="00985AF3">
        <w:rPr>
          <w:rFonts w:ascii="Times New Roman" w:hAnsi="Times New Roman" w:cs="Times New Roman"/>
        </w:rPr>
        <w:t xml:space="preserve">, in </w:t>
      </w:r>
      <w:proofErr w:type="spellStart"/>
      <w:r w:rsidRPr="00985AF3">
        <w:rPr>
          <w:rFonts w:ascii="Times New Roman" w:hAnsi="Times New Roman" w:cs="Times New Roman"/>
        </w:rPr>
        <w:t>divinis</w:t>
      </w:r>
      <w:proofErr w:type="spellEnd"/>
      <w:r w:rsidRPr="00985AF3">
        <w:rPr>
          <w:rFonts w:ascii="Times New Roman" w:hAnsi="Times New Roman" w:cs="Times New Roman"/>
        </w:rPr>
        <w:t xml:space="preserve"> erectus, in </w:t>
      </w:r>
      <w:proofErr w:type="spellStart"/>
      <w:r w:rsidRPr="00985AF3">
        <w:rPr>
          <w:rFonts w:ascii="Times New Roman" w:hAnsi="Times New Roman" w:cs="Times New Roman"/>
        </w:rPr>
        <w:t>adversis</w:t>
      </w:r>
      <w:proofErr w:type="spellEnd"/>
      <w:r w:rsidRPr="00985AF3">
        <w:rPr>
          <w:rFonts w:ascii="Times New Roman" w:hAnsi="Times New Roman" w:cs="Times New Roman"/>
        </w:rPr>
        <w:t xml:space="preserve"> </w:t>
      </w:r>
    </w:p>
    <w:p w14:paraId="1D77B0AC" w14:textId="77777777" w:rsidR="006B6632" w:rsidRPr="00450E59" w:rsidRDefault="006B6632" w:rsidP="003F1833">
      <w:pPr>
        <w:pStyle w:val="FootnoteText"/>
        <w:ind w:left="0" w:firstLine="720"/>
        <w:rPr>
          <w:rFonts w:ascii="Times New Roman" w:hAnsi="Times New Roman" w:cs="Times New Roman"/>
        </w:rPr>
      </w:pPr>
      <w:proofErr w:type="spellStart"/>
      <w:proofErr w:type="gramStart"/>
      <w:r w:rsidRPr="00985AF3">
        <w:rPr>
          <w:rFonts w:ascii="Times New Roman" w:hAnsi="Times New Roman" w:cs="Times New Roman"/>
        </w:rPr>
        <w:t>patiens</w:t>
      </w:r>
      <w:proofErr w:type="spellEnd"/>
      <w:proofErr w:type="gramEnd"/>
      <w:r w:rsidRPr="00985AF3">
        <w:rPr>
          <w:rFonts w:ascii="Times New Roman" w:hAnsi="Times New Roman" w:cs="Times New Roman"/>
        </w:rPr>
        <w:t xml:space="preserve">, ad </w:t>
      </w:r>
      <w:proofErr w:type="spellStart"/>
      <w:r w:rsidRPr="00985AF3">
        <w:rPr>
          <w:rFonts w:ascii="Times New Roman" w:hAnsi="Times New Roman" w:cs="Times New Roman"/>
        </w:rPr>
        <w:t>omnia</w:t>
      </w:r>
      <w:proofErr w:type="spellEnd"/>
      <w:r w:rsidRPr="00985AF3">
        <w:rPr>
          <w:rFonts w:ascii="Times New Roman" w:hAnsi="Times New Roman" w:cs="Times New Roman"/>
        </w:rPr>
        <w:t xml:space="preserve"> mitis, in </w:t>
      </w:r>
      <w:proofErr w:type="spellStart"/>
      <w:r w:rsidRPr="00985AF3">
        <w:rPr>
          <w:rFonts w:ascii="Times New Roman" w:hAnsi="Times New Roman" w:cs="Times New Roman"/>
        </w:rPr>
        <w:t>nostratium</w:t>
      </w:r>
      <w:proofErr w:type="spellEnd"/>
      <w:r w:rsidRPr="00985AF3">
        <w:rPr>
          <w:rFonts w:ascii="Times New Roman" w:hAnsi="Times New Roman" w:cs="Times New Roman"/>
        </w:rPr>
        <w:t xml:space="preserve"> acer </w:t>
      </w:r>
      <w:proofErr w:type="spellStart"/>
      <w:r w:rsidRPr="00985AF3">
        <w:rPr>
          <w:rFonts w:ascii="Times New Roman" w:hAnsi="Times New Roman" w:cs="Times New Roman"/>
        </w:rPr>
        <w:t>erat</w:t>
      </w:r>
      <w:proofErr w:type="spellEnd"/>
      <w:r w:rsidRPr="00985AF3">
        <w:rPr>
          <w:rFonts w:ascii="Times New Roman" w:hAnsi="Times New Roman" w:cs="Times New Roman"/>
        </w:rPr>
        <w:t xml:space="preserve"> exactor </w:t>
      </w:r>
      <w:proofErr w:type="spellStart"/>
      <w:r w:rsidRPr="00985AF3">
        <w:rPr>
          <w:rFonts w:ascii="Times New Roman" w:hAnsi="Times New Roman" w:cs="Times New Roman"/>
        </w:rPr>
        <w:t>disciplinis</w:t>
      </w:r>
      <w:proofErr w:type="spellEnd"/>
      <w:r w:rsidRPr="00B70932">
        <w:rPr>
          <w:rFonts w:ascii="Times New Roman" w:hAnsi="Times New Roman" w:cs="Times New Roman"/>
          <w:i/>
        </w:rPr>
        <w:t>…</w:t>
      </w:r>
      <w:r>
        <w:rPr>
          <w:rFonts w:ascii="Times New Roman" w:hAnsi="Times New Roman" w:cs="Times New Roman"/>
        </w:rPr>
        <w:t>”</w:t>
      </w:r>
      <w:r w:rsidRPr="00B70932">
        <w:rPr>
          <w:rFonts w:ascii="Times New Roman" w:hAnsi="Times New Roman" w:cs="Times New Roman"/>
        </w:rPr>
        <w:t xml:space="preserve"> </w:t>
      </w:r>
      <w:proofErr w:type="spellStart"/>
      <w:r w:rsidRPr="00450E59">
        <w:rPr>
          <w:rFonts w:ascii="Times New Roman" w:hAnsi="Times New Roman" w:cs="Times New Roman"/>
        </w:rPr>
        <w:t>Ekkehard</w:t>
      </w:r>
      <w:proofErr w:type="spellEnd"/>
      <w:r w:rsidRPr="00450E59">
        <w:rPr>
          <w:rFonts w:ascii="Times New Roman" w:hAnsi="Times New Roman" w:cs="Times New Roman"/>
        </w:rPr>
        <w:t xml:space="preserve"> IV, </w:t>
      </w:r>
      <w:r w:rsidRPr="00450E59">
        <w:rPr>
          <w:rFonts w:ascii="Times New Roman" w:hAnsi="Times New Roman" w:cs="Times New Roman"/>
          <w:i/>
        </w:rPr>
        <w:t xml:space="preserve">Casus </w:t>
      </w:r>
      <w:proofErr w:type="spellStart"/>
      <w:r w:rsidRPr="00450E59">
        <w:rPr>
          <w:rFonts w:ascii="Times New Roman" w:hAnsi="Times New Roman" w:cs="Times New Roman"/>
          <w:i/>
        </w:rPr>
        <w:t>sancti</w:t>
      </w:r>
      <w:proofErr w:type="spellEnd"/>
      <w:r w:rsidRPr="00450E59">
        <w:rPr>
          <w:rFonts w:ascii="Times New Roman" w:hAnsi="Times New Roman" w:cs="Times New Roman"/>
          <w:i/>
        </w:rPr>
        <w:t xml:space="preserve"> Galli</w:t>
      </w:r>
      <w:r w:rsidRPr="00450E59">
        <w:rPr>
          <w:rFonts w:ascii="Times New Roman" w:hAnsi="Times New Roman" w:cs="Times New Roman"/>
        </w:rPr>
        <w:t xml:space="preserve">, </w:t>
      </w:r>
      <w:proofErr w:type="gramStart"/>
      <w:r>
        <w:rPr>
          <w:rFonts w:ascii="Times New Roman" w:hAnsi="Times New Roman" w:cs="Times New Roman"/>
        </w:rPr>
        <w:t>ed</w:t>
      </w:r>
      <w:proofErr w:type="gramEnd"/>
      <w:r>
        <w:rPr>
          <w:rFonts w:ascii="Times New Roman" w:hAnsi="Times New Roman" w:cs="Times New Roman"/>
        </w:rPr>
        <w:t xml:space="preserve">. </w:t>
      </w:r>
      <w:r>
        <w:rPr>
          <w:rFonts w:ascii="Times New Roman" w:hAnsi="Times New Roman" w:cs="Times New Roman"/>
        </w:rPr>
        <w:tab/>
        <w:t xml:space="preserve">G. </w:t>
      </w:r>
      <w:proofErr w:type="spellStart"/>
      <w:r>
        <w:rPr>
          <w:rFonts w:ascii="Times New Roman" w:hAnsi="Times New Roman" w:cs="Times New Roman"/>
        </w:rPr>
        <w:t>Waitz</w:t>
      </w:r>
      <w:proofErr w:type="spellEnd"/>
      <w:r>
        <w:rPr>
          <w:rFonts w:ascii="Times New Roman" w:hAnsi="Times New Roman" w:cs="Times New Roman"/>
        </w:rPr>
        <w:t>, p. 128.</w:t>
      </w:r>
    </w:p>
  </w:footnote>
  <w:footnote w:id="145">
    <w:p w14:paraId="13C178A6" w14:textId="77777777" w:rsidR="006B6632" w:rsidRPr="0065318C" w:rsidRDefault="006B6632" w:rsidP="003F1833">
      <w:pPr>
        <w:pStyle w:val="FootnoteText"/>
        <w:ind w:left="0" w:firstLine="720"/>
        <w:rPr>
          <w:rFonts w:ascii="Times New Roman" w:hAnsi="Times New Roman" w:cs="Times New Roman"/>
        </w:rPr>
      </w:pPr>
      <w:r w:rsidRPr="00450E59">
        <w:rPr>
          <w:rStyle w:val="FootnoteReference"/>
          <w:rFonts w:ascii="Times New Roman" w:hAnsi="Times New Roman" w:cs="Times New Roman"/>
        </w:rPr>
        <w:footnoteRef/>
      </w:r>
      <w:r w:rsidRPr="0065318C">
        <w:rPr>
          <w:rFonts w:ascii="Times New Roman" w:hAnsi="Times New Roman" w:cs="Times New Roman"/>
        </w:rPr>
        <w:t xml:space="preserve"> “ad </w:t>
      </w:r>
      <w:proofErr w:type="spellStart"/>
      <w:r w:rsidRPr="0065318C">
        <w:rPr>
          <w:rFonts w:ascii="Times New Roman" w:hAnsi="Times New Roman" w:cs="Times New Roman"/>
        </w:rPr>
        <w:t>repentina</w:t>
      </w:r>
      <w:proofErr w:type="spellEnd"/>
      <w:r w:rsidRPr="0065318C">
        <w:rPr>
          <w:rFonts w:ascii="Times New Roman" w:hAnsi="Times New Roman" w:cs="Times New Roman"/>
        </w:rPr>
        <w:t xml:space="preserve"> </w:t>
      </w:r>
      <w:proofErr w:type="spellStart"/>
      <w:r w:rsidRPr="0065318C">
        <w:rPr>
          <w:rFonts w:ascii="Times New Roman" w:hAnsi="Times New Roman" w:cs="Times New Roman"/>
        </w:rPr>
        <w:t>timidulus</w:t>
      </w:r>
      <w:proofErr w:type="spellEnd"/>
      <w:r w:rsidRPr="0065318C">
        <w:rPr>
          <w:rFonts w:ascii="Times New Roman" w:hAnsi="Times New Roman" w:cs="Times New Roman"/>
        </w:rPr>
        <w:t xml:space="preserve"> et </w:t>
      </w:r>
      <w:proofErr w:type="spellStart"/>
      <w:r w:rsidRPr="0065318C">
        <w:rPr>
          <w:rFonts w:ascii="Times New Roman" w:hAnsi="Times New Roman" w:cs="Times New Roman"/>
        </w:rPr>
        <w:t>inopinata</w:t>
      </w:r>
      <w:proofErr w:type="spellEnd"/>
      <w:r w:rsidRPr="0065318C">
        <w:rPr>
          <w:rFonts w:ascii="Times New Roman" w:hAnsi="Times New Roman" w:cs="Times New Roman"/>
        </w:rPr>
        <w:t xml:space="preserve">, </w:t>
      </w:r>
      <w:proofErr w:type="spellStart"/>
      <w:r w:rsidRPr="0065318C">
        <w:rPr>
          <w:rFonts w:ascii="Times New Roman" w:hAnsi="Times New Roman" w:cs="Times New Roman"/>
        </w:rPr>
        <w:t>praeter</w:t>
      </w:r>
      <w:proofErr w:type="spellEnd"/>
      <w:r w:rsidRPr="0065318C">
        <w:rPr>
          <w:rFonts w:ascii="Times New Roman" w:hAnsi="Times New Roman" w:cs="Times New Roman"/>
        </w:rPr>
        <w:t xml:space="preserve"> </w:t>
      </w:r>
      <w:proofErr w:type="spellStart"/>
      <w:r w:rsidRPr="0065318C">
        <w:rPr>
          <w:rFonts w:ascii="Times New Roman" w:hAnsi="Times New Roman" w:cs="Times New Roman"/>
        </w:rPr>
        <w:t>demones</w:t>
      </w:r>
      <w:proofErr w:type="spellEnd"/>
      <w:r w:rsidRPr="0065318C">
        <w:rPr>
          <w:rFonts w:ascii="Times New Roman" w:hAnsi="Times New Roman" w:cs="Times New Roman"/>
        </w:rPr>
        <w:t xml:space="preserve"> </w:t>
      </w:r>
      <w:proofErr w:type="spellStart"/>
      <w:r w:rsidRPr="0065318C">
        <w:rPr>
          <w:rFonts w:ascii="Times New Roman" w:hAnsi="Times New Roman" w:cs="Times New Roman"/>
        </w:rPr>
        <w:t>infestantes</w:t>
      </w:r>
      <w:proofErr w:type="spellEnd"/>
      <w:r w:rsidRPr="0065318C">
        <w:rPr>
          <w:rFonts w:ascii="Times New Roman" w:hAnsi="Times New Roman" w:cs="Times New Roman"/>
        </w:rPr>
        <w:t xml:space="preserve">, </w:t>
      </w:r>
      <w:proofErr w:type="spellStart"/>
      <w:r w:rsidRPr="0065318C">
        <w:rPr>
          <w:rFonts w:ascii="Times New Roman" w:hAnsi="Times New Roman" w:cs="Times New Roman"/>
        </w:rPr>
        <w:t>erat</w:t>
      </w:r>
      <w:proofErr w:type="spellEnd"/>
      <w:r w:rsidRPr="0065318C">
        <w:rPr>
          <w:rFonts w:ascii="Times New Roman" w:hAnsi="Times New Roman" w:cs="Times New Roman"/>
        </w:rPr>
        <w:t xml:space="preserve">, </w:t>
      </w:r>
      <w:proofErr w:type="spellStart"/>
      <w:r w:rsidRPr="0065318C">
        <w:rPr>
          <w:rFonts w:ascii="Times New Roman" w:hAnsi="Times New Roman" w:cs="Times New Roman"/>
        </w:rPr>
        <w:t>quibus</w:t>
      </w:r>
      <w:proofErr w:type="spellEnd"/>
      <w:r w:rsidRPr="0065318C">
        <w:rPr>
          <w:rFonts w:ascii="Times New Roman" w:hAnsi="Times New Roman" w:cs="Times New Roman"/>
        </w:rPr>
        <w:t xml:space="preserve"> </w:t>
      </w:r>
      <w:proofErr w:type="spellStart"/>
      <w:r w:rsidRPr="0065318C">
        <w:rPr>
          <w:rFonts w:ascii="Times New Roman" w:hAnsi="Times New Roman" w:cs="Times New Roman"/>
        </w:rPr>
        <w:t>quidem</w:t>
      </w:r>
      <w:proofErr w:type="spellEnd"/>
      <w:r w:rsidRPr="0065318C">
        <w:rPr>
          <w:rFonts w:ascii="Times New Roman" w:hAnsi="Times New Roman" w:cs="Times New Roman"/>
        </w:rPr>
        <w:t xml:space="preserve"> se </w:t>
      </w:r>
      <w:proofErr w:type="spellStart"/>
      <w:r w:rsidRPr="0065318C">
        <w:rPr>
          <w:rFonts w:ascii="Times New Roman" w:hAnsi="Times New Roman" w:cs="Times New Roman"/>
        </w:rPr>
        <w:t>audenter</w:t>
      </w:r>
      <w:proofErr w:type="spellEnd"/>
      <w:r w:rsidRPr="0065318C">
        <w:rPr>
          <w:rFonts w:ascii="Times New Roman" w:hAnsi="Times New Roman" w:cs="Times New Roman"/>
        </w:rPr>
        <w:t xml:space="preserve"> </w:t>
      </w:r>
    </w:p>
    <w:p w14:paraId="003E3AB2" w14:textId="77777777" w:rsidR="006B6632" w:rsidRPr="000C7DC7" w:rsidRDefault="006B6632" w:rsidP="003F1833">
      <w:pPr>
        <w:pStyle w:val="FootnoteText"/>
        <w:ind w:left="0" w:firstLine="720"/>
        <w:rPr>
          <w:rFonts w:ascii="Times New Roman" w:hAnsi="Times New Roman" w:cs="Times New Roman"/>
        </w:rPr>
      </w:pPr>
      <w:proofErr w:type="spellStart"/>
      <w:proofErr w:type="gramStart"/>
      <w:r w:rsidRPr="000C7DC7">
        <w:rPr>
          <w:rFonts w:ascii="Times New Roman" w:hAnsi="Times New Roman" w:cs="Times New Roman"/>
        </w:rPr>
        <w:t>opponere</w:t>
      </w:r>
      <w:proofErr w:type="spellEnd"/>
      <w:proofErr w:type="gramEnd"/>
      <w:r w:rsidRPr="000C7DC7">
        <w:rPr>
          <w:rFonts w:ascii="Times New Roman" w:hAnsi="Times New Roman" w:cs="Times New Roman"/>
        </w:rPr>
        <w:t>,</w:t>
      </w:r>
      <w:r>
        <w:rPr>
          <w:rFonts w:ascii="Times New Roman" w:hAnsi="Times New Roman" w:cs="Times New Roman"/>
        </w:rPr>
        <w:t>”</w:t>
      </w:r>
      <w:r w:rsidRPr="000C7DC7">
        <w:rPr>
          <w:rFonts w:ascii="Times New Roman" w:hAnsi="Times New Roman" w:cs="Times New Roman"/>
        </w:rPr>
        <w:t xml:space="preserve"> </w:t>
      </w:r>
      <w:proofErr w:type="spellStart"/>
      <w:r w:rsidRPr="000C7DC7">
        <w:rPr>
          <w:rFonts w:ascii="Times New Roman" w:hAnsi="Times New Roman" w:cs="Times New Roman"/>
        </w:rPr>
        <w:t>Ekkehard</w:t>
      </w:r>
      <w:proofErr w:type="spellEnd"/>
      <w:r w:rsidRPr="000C7DC7">
        <w:rPr>
          <w:rFonts w:ascii="Times New Roman" w:hAnsi="Times New Roman" w:cs="Times New Roman"/>
        </w:rPr>
        <w:t xml:space="preserve"> IV, </w:t>
      </w:r>
      <w:r w:rsidRPr="000C7DC7">
        <w:rPr>
          <w:rFonts w:ascii="Times New Roman" w:hAnsi="Times New Roman" w:cs="Times New Roman"/>
          <w:i/>
        </w:rPr>
        <w:t xml:space="preserve">Casus </w:t>
      </w:r>
      <w:proofErr w:type="spellStart"/>
      <w:r w:rsidRPr="000C7DC7">
        <w:rPr>
          <w:rFonts w:ascii="Times New Roman" w:hAnsi="Times New Roman" w:cs="Times New Roman"/>
          <w:i/>
        </w:rPr>
        <w:t>sancti</w:t>
      </w:r>
      <w:proofErr w:type="spellEnd"/>
      <w:r w:rsidRPr="000C7DC7">
        <w:rPr>
          <w:rFonts w:ascii="Times New Roman" w:hAnsi="Times New Roman" w:cs="Times New Roman"/>
          <w:i/>
        </w:rPr>
        <w:t xml:space="preserve"> Galli</w:t>
      </w:r>
      <w:r w:rsidRPr="000C7DC7">
        <w:rPr>
          <w:rFonts w:ascii="Times New Roman" w:hAnsi="Times New Roman" w:cs="Times New Roman"/>
        </w:rPr>
        <w:t xml:space="preserve">, </w:t>
      </w:r>
      <w:r>
        <w:rPr>
          <w:rFonts w:ascii="Times New Roman" w:hAnsi="Times New Roman" w:cs="Times New Roman"/>
        </w:rPr>
        <w:t xml:space="preserve">ed. G. </w:t>
      </w:r>
      <w:proofErr w:type="spellStart"/>
      <w:r>
        <w:rPr>
          <w:rFonts w:ascii="Times New Roman" w:hAnsi="Times New Roman" w:cs="Times New Roman"/>
        </w:rPr>
        <w:t>Waitz</w:t>
      </w:r>
      <w:proofErr w:type="spellEnd"/>
      <w:r>
        <w:rPr>
          <w:rFonts w:ascii="Times New Roman" w:hAnsi="Times New Roman" w:cs="Times New Roman"/>
        </w:rPr>
        <w:t xml:space="preserve">, </w:t>
      </w:r>
      <w:r w:rsidRPr="000C7DC7">
        <w:rPr>
          <w:rFonts w:ascii="Times New Roman" w:hAnsi="Times New Roman" w:cs="Times New Roman"/>
        </w:rPr>
        <w:t>p. 128.</w:t>
      </w:r>
    </w:p>
  </w:footnote>
  <w:footnote w:id="146">
    <w:p w14:paraId="6E5E6F97" w14:textId="77777777" w:rsidR="006B6632" w:rsidRPr="00F070E3" w:rsidRDefault="006B6632" w:rsidP="00305121">
      <w:pPr>
        <w:pStyle w:val="FootnoteText"/>
        <w:ind w:left="0" w:firstLine="720"/>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Jerome Kroll, “A Reappraisal of Psychiatry in the Middle Ages,” in </w:t>
      </w:r>
      <w:r w:rsidRPr="00F070E3">
        <w:rPr>
          <w:rFonts w:ascii="Times New Roman" w:hAnsi="Times New Roman" w:cs="Times New Roman"/>
          <w:i/>
        </w:rPr>
        <w:t xml:space="preserve">Archives of General Psychiatry, </w:t>
      </w:r>
      <w:r w:rsidRPr="00F070E3">
        <w:rPr>
          <w:rFonts w:ascii="Times New Roman" w:hAnsi="Times New Roman" w:cs="Times New Roman"/>
        </w:rPr>
        <w:t xml:space="preserve">29, </w:t>
      </w:r>
      <w:r w:rsidRPr="00F070E3">
        <w:rPr>
          <w:rFonts w:ascii="Times New Roman" w:hAnsi="Times New Roman" w:cs="Times New Roman"/>
        </w:rPr>
        <w:tab/>
        <w:t>(1973), p. 278.</w:t>
      </w:r>
    </w:p>
  </w:footnote>
  <w:footnote w:id="147">
    <w:p w14:paraId="37EBE526" w14:textId="77777777" w:rsidR="006B6632" w:rsidRPr="00F070E3" w:rsidRDefault="006B6632" w:rsidP="00305121">
      <w:pPr>
        <w:pStyle w:val="FootnoteText"/>
        <w:ind w:left="0" w:firstLine="720"/>
        <w:rPr>
          <w:rFonts w:ascii="Times New Roman" w:hAnsi="Times New Roman" w:cs="Times New Roman"/>
          <w:sz w:val="24"/>
          <w:szCs w:val="24"/>
        </w:rPr>
      </w:pPr>
      <w:r w:rsidRPr="00F070E3">
        <w:rPr>
          <w:rStyle w:val="FootnoteReference"/>
          <w:rFonts w:ascii="Times New Roman" w:hAnsi="Times New Roman" w:cs="Times New Roman"/>
        </w:rPr>
        <w:footnoteRef/>
      </w:r>
      <w:r w:rsidRPr="00F070E3">
        <w:rPr>
          <w:rFonts w:ascii="Times New Roman" w:hAnsi="Times New Roman" w:cs="Times New Roman"/>
        </w:rPr>
        <w:t xml:space="preserve"> </w:t>
      </w:r>
      <w:proofErr w:type="spellStart"/>
      <w:r w:rsidRPr="00F070E3">
        <w:rPr>
          <w:rFonts w:ascii="Times New Roman" w:hAnsi="Times New Roman" w:cs="Times New Roman"/>
        </w:rPr>
        <w:t>Blumenfeld-Kosinski</w:t>
      </w:r>
      <w:proofErr w:type="spellEnd"/>
      <w:r w:rsidRPr="00F070E3">
        <w:rPr>
          <w:rFonts w:ascii="Times New Roman" w:hAnsi="Times New Roman" w:cs="Times New Roman"/>
        </w:rPr>
        <w:t xml:space="preserve">, </w:t>
      </w:r>
      <w:r w:rsidRPr="00F070E3">
        <w:rPr>
          <w:rFonts w:ascii="Times New Roman" w:hAnsi="Times New Roman" w:cs="Times New Roman"/>
          <w:i/>
        </w:rPr>
        <w:t xml:space="preserve">Strange Case of Ermine de Reims </w:t>
      </w:r>
      <w:r w:rsidRPr="00F070E3">
        <w:rPr>
          <w:rFonts w:ascii="Times New Roman" w:hAnsi="Times New Roman" w:cs="Times New Roman"/>
        </w:rPr>
        <w:t>(University of Pennsylvania Press, 2015), p. x</w:t>
      </w:r>
      <w:r w:rsidRPr="00F070E3">
        <w:rPr>
          <w:rFonts w:ascii="Times New Roman" w:hAnsi="Times New Roman" w:cs="Times New Roman"/>
          <w:i/>
        </w:rPr>
        <w:t>.</w:t>
      </w:r>
    </w:p>
  </w:footnote>
  <w:footnote w:id="148">
    <w:p w14:paraId="6FC2BD3E" w14:textId="77777777" w:rsidR="006B6632" w:rsidRPr="00F070E3" w:rsidRDefault="006B6632" w:rsidP="00305121">
      <w:pPr>
        <w:pStyle w:val="FootnoteText"/>
        <w:ind w:left="720" w:firstLine="0"/>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Kroll, “Reappraisal,” p. 277</w:t>
      </w:r>
    </w:p>
  </w:footnote>
  <w:footnote w:id="149">
    <w:p w14:paraId="1CE2D695" w14:textId="77777777" w:rsidR="006B6632" w:rsidRPr="00F070E3" w:rsidRDefault="006B6632" w:rsidP="00305121">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Ibid. pp.277-278.</w:t>
      </w:r>
    </w:p>
  </w:footnote>
  <w:footnote w:id="150">
    <w:p w14:paraId="454ECAB3" w14:textId="77777777" w:rsidR="006B6632" w:rsidRPr="00481658" w:rsidRDefault="006B6632" w:rsidP="00305121">
      <w:pPr>
        <w:pStyle w:val="FootnoteText"/>
        <w:ind w:left="0" w:firstLine="720"/>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w:t>
      </w:r>
      <w:proofErr w:type="spellStart"/>
      <w:r w:rsidRPr="00F070E3">
        <w:rPr>
          <w:rFonts w:ascii="Times New Roman" w:hAnsi="Times New Roman" w:cs="Times New Roman"/>
        </w:rPr>
        <w:t>Dendle</w:t>
      </w:r>
      <w:proofErr w:type="spellEnd"/>
      <w:r w:rsidRPr="00F070E3">
        <w:rPr>
          <w:rFonts w:ascii="Times New Roman" w:hAnsi="Times New Roman" w:cs="Times New Roman"/>
        </w:rPr>
        <w:t xml:space="preserve">, </w:t>
      </w:r>
      <w:r w:rsidRPr="00F070E3">
        <w:rPr>
          <w:rFonts w:ascii="Times New Roman" w:hAnsi="Times New Roman" w:cs="Times New Roman"/>
          <w:i/>
        </w:rPr>
        <w:t>Demon Possession</w:t>
      </w:r>
      <w:r w:rsidRPr="00F070E3">
        <w:rPr>
          <w:rFonts w:ascii="Times New Roman" w:hAnsi="Times New Roman" w:cs="Times New Roman"/>
        </w:rPr>
        <w:t>, p. 3.</w:t>
      </w:r>
    </w:p>
  </w:footnote>
  <w:footnote w:id="151">
    <w:p w14:paraId="7AC3142F" w14:textId="77777777" w:rsidR="006B6632" w:rsidRPr="00F070E3" w:rsidRDefault="006B6632" w:rsidP="00305121">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w:t>
      </w:r>
      <w:proofErr w:type="spellStart"/>
      <w:r w:rsidRPr="00F070E3">
        <w:rPr>
          <w:rFonts w:ascii="Times New Roman" w:hAnsi="Times New Roman" w:cs="Times New Roman"/>
        </w:rPr>
        <w:t>Notker</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i/>
        </w:rPr>
        <w:t>Gesta</w:t>
      </w:r>
      <w:proofErr w:type="spellEnd"/>
      <w:r w:rsidRPr="00F070E3">
        <w:rPr>
          <w:rFonts w:ascii="Times New Roman" w:hAnsi="Times New Roman" w:cs="Times New Roman"/>
          <w:i/>
        </w:rPr>
        <w:t xml:space="preserve">, </w:t>
      </w:r>
      <w:r w:rsidRPr="00F070E3">
        <w:rPr>
          <w:rFonts w:ascii="Times New Roman" w:hAnsi="Times New Roman" w:cs="Times New Roman"/>
        </w:rPr>
        <w:t xml:space="preserve">I.1 and II.11, ed. H.F. </w:t>
      </w:r>
      <w:proofErr w:type="spellStart"/>
      <w:r w:rsidRPr="00F070E3">
        <w:rPr>
          <w:rFonts w:ascii="Times New Roman" w:hAnsi="Times New Roman" w:cs="Times New Roman"/>
        </w:rPr>
        <w:t>Haefele</w:t>
      </w:r>
      <w:proofErr w:type="spellEnd"/>
      <w:r w:rsidRPr="00F070E3">
        <w:rPr>
          <w:rFonts w:ascii="Times New Roman" w:hAnsi="Times New Roman" w:cs="Times New Roman"/>
        </w:rPr>
        <w:t>, pp. 1-3 and 67-70.</w:t>
      </w:r>
    </w:p>
  </w:footnote>
  <w:footnote w:id="152">
    <w:p w14:paraId="28EA4324" w14:textId="77777777" w:rsidR="006B6632" w:rsidRPr="00F070E3" w:rsidRDefault="006B6632" w:rsidP="00305121">
      <w:pPr>
        <w:pStyle w:val="FootnoteText"/>
        <w:rPr>
          <w:rFonts w:ascii="Times New Roman" w:hAnsi="Times New Roman" w:cs="Times New Roman"/>
          <w:lang w:val="fr-FR"/>
        </w:rPr>
      </w:pPr>
      <w:r w:rsidRPr="00F070E3">
        <w:rPr>
          <w:rStyle w:val="FootnoteReference"/>
          <w:rFonts w:ascii="Times New Roman" w:hAnsi="Times New Roman" w:cs="Times New Roman"/>
        </w:rPr>
        <w:footnoteRef/>
      </w:r>
      <w:r w:rsidRPr="00F070E3">
        <w:rPr>
          <w:rFonts w:ascii="Times New Roman" w:hAnsi="Times New Roman" w:cs="Times New Roman"/>
          <w:lang w:val="fr-FR"/>
        </w:rPr>
        <w:t xml:space="preserve"> “Es </w:t>
      </w:r>
      <w:proofErr w:type="spellStart"/>
      <w:r w:rsidRPr="00F070E3">
        <w:rPr>
          <w:rFonts w:ascii="Times New Roman" w:hAnsi="Times New Roman" w:cs="Times New Roman"/>
          <w:lang w:val="fr-FR"/>
        </w:rPr>
        <w:t>versteht</w:t>
      </w:r>
      <w:proofErr w:type="spellEnd"/>
      <w:r w:rsidRPr="00F070E3">
        <w:rPr>
          <w:rFonts w:ascii="Times New Roman" w:hAnsi="Times New Roman" w:cs="Times New Roman"/>
          <w:lang w:val="fr-FR"/>
        </w:rPr>
        <w:t xml:space="preserve"> </w:t>
      </w:r>
      <w:proofErr w:type="spellStart"/>
      <w:r w:rsidRPr="00F070E3">
        <w:rPr>
          <w:rFonts w:ascii="Times New Roman" w:hAnsi="Times New Roman" w:cs="Times New Roman"/>
          <w:lang w:val="fr-FR"/>
        </w:rPr>
        <w:t>sich</w:t>
      </w:r>
      <w:proofErr w:type="spellEnd"/>
      <w:r w:rsidRPr="00F070E3">
        <w:rPr>
          <w:rFonts w:ascii="Times New Roman" w:hAnsi="Times New Roman" w:cs="Times New Roman"/>
          <w:lang w:val="fr-FR"/>
        </w:rPr>
        <w:t xml:space="preserve"> </w:t>
      </w:r>
      <w:proofErr w:type="spellStart"/>
      <w:r w:rsidRPr="00F070E3">
        <w:rPr>
          <w:rFonts w:ascii="Times New Roman" w:hAnsi="Times New Roman" w:cs="Times New Roman"/>
          <w:lang w:val="fr-FR"/>
        </w:rPr>
        <w:t>sozusagen</w:t>
      </w:r>
      <w:proofErr w:type="spellEnd"/>
      <w:r w:rsidRPr="00F070E3">
        <w:rPr>
          <w:rFonts w:ascii="Times New Roman" w:hAnsi="Times New Roman" w:cs="Times New Roman"/>
          <w:lang w:val="fr-FR"/>
        </w:rPr>
        <w:t xml:space="preserve"> </w:t>
      </w:r>
      <w:proofErr w:type="spellStart"/>
      <w:r w:rsidRPr="00F070E3">
        <w:rPr>
          <w:rFonts w:ascii="Times New Roman" w:hAnsi="Times New Roman" w:cs="Times New Roman"/>
          <w:lang w:val="fr-FR"/>
        </w:rPr>
        <w:t>von</w:t>
      </w:r>
      <w:proofErr w:type="spellEnd"/>
      <w:r w:rsidRPr="00F070E3">
        <w:rPr>
          <w:rFonts w:ascii="Times New Roman" w:hAnsi="Times New Roman" w:cs="Times New Roman"/>
          <w:lang w:val="fr-FR"/>
        </w:rPr>
        <w:t xml:space="preserve"> </w:t>
      </w:r>
      <w:proofErr w:type="spellStart"/>
      <w:r w:rsidRPr="00F070E3">
        <w:rPr>
          <w:rFonts w:ascii="Times New Roman" w:hAnsi="Times New Roman" w:cs="Times New Roman"/>
          <w:lang w:val="fr-FR"/>
        </w:rPr>
        <w:t>selbst</w:t>
      </w:r>
      <w:proofErr w:type="spellEnd"/>
      <w:r w:rsidRPr="00F070E3">
        <w:rPr>
          <w:rFonts w:ascii="Times New Roman" w:hAnsi="Times New Roman" w:cs="Times New Roman"/>
          <w:lang w:val="fr-FR"/>
        </w:rPr>
        <w:t xml:space="preserve">, </w:t>
      </w:r>
      <w:proofErr w:type="spellStart"/>
      <w:r w:rsidRPr="00F070E3">
        <w:rPr>
          <w:rFonts w:ascii="Times New Roman" w:hAnsi="Times New Roman" w:cs="Times New Roman"/>
          <w:lang w:val="fr-FR"/>
        </w:rPr>
        <w:t>daß</w:t>
      </w:r>
      <w:proofErr w:type="spellEnd"/>
      <w:r w:rsidRPr="00F070E3">
        <w:rPr>
          <w:rFonts w:ascii="Times New Roman" w:hAnsi="Times New Roman" w:cs="Times New Roman"/>
          <w:lang w:val="fr-FR"/>
        </w:rPr>
        <w:t xml:space="preserve"> mit </w:t>
      </w:r>
      <w:proofErr w:type="spellStart"/>
      <w:r w:rsidRPr="00F070E3">
        <w:rPr>
          <w:rFonts w:ascii="Times New Roman" w:hAnsi="Times New Roman" w:cs="Times New Roman"/>
          <w:lang w:val="fr-FR"/>
        </w:rPr>
        <w:t>dem</w:t>
      </w:r>
      <w:proofErr w:type="spellEnd"/>
      <w:r w:rsidRPr="00F070E3">
        <w:rPr>
          <w:rFonts w:ascii="Times New Roman" w:hAnsi="Times New Roman" w:cs="Times New Roman"/>
          <w:lang w:val="fr-FR"/>
        </w:rPr>
        <w:t xml:space="preserve"> </w:t>
      </w:r>
      <w:proofErr w:type="spellStart"/>
      <w:r w:rsidRPr="00F070E3">
        <w:rPr>
          <w:rFonts w:ascii="Times New Roman" w:hAnsi="Times New Roman" w:cs="Times New Roman"/>
          <w:lang w:val="fr-FR"/>
        </w:rPr>
        <w:t>Auftreten</w:t>
      </w:r>
      <w:proofErr w:type="spellEnd"/>
      <w:r w:rsidRPr="00F070E3">
        <w:rPr>
          <w:rFonts w:ascii="Times New Roman" w:hAnsi="Times New Roman" w:cs="Times New Roman"/>
          <w:lang w:val="fr-FR"/>
        </w:rPr>
        <w:t xml:space="preserve"> des </w:t>
      </w:r>
      <w:proofErr w:type="spellStart"/>
      <w:r w:rsidRPr="00F070E3">
        <w:rPr>
          <w:rFonts w:ascii="Times New Roman" w:hAnsi="Times New Roman" w:cs="Times New Roman"/>
          <w:lang w:val="fr-FR"/>
        </w:rPr>
        <w:t>Teufels</w:t>
      </w:r>
      <w:proofErr w:type="spellEnd"/>
      <w:r w:rsidRPr="00F070E3">
        <w:rPr>
          <w:rFonts w:ascii="Times New Roman" w:hAnsi="Times New Roman" w:cs="Times New Roman"/>
          <w:lang w:val="fr-FR"/>
        </w:rPr>
        <w:t xml:space="preserve"> die </w:t>
      </w:r>
      <w:proofErr w:type="spellStart"/>
      <w:r w:rsidRPr="00F070E3">
        <w:rPr>
          <w:rFonts w:ascii="Times New Roman" w:hAnsi="Times New Roman" w:cs="Times New Roman"/>
          <w:lang w:val="fr-FR"/>
        </w:rPr>
        <w:t>Anteilnahme</w:t>
      </w:r>
      <w:proofErr w:type="spellEnd"/>
      <w:r w:rsidRPr="00F070E3">
        <w:rPr>
          <w:rFonts w:ascii="Times New Roman" w:hAnsi="Times New Roman" w:cs="Times New Roman"/>
          <w:lang w:val="fr-FR"/>
        </w:rPr>
        <w:t xml:space="preserve"> des </w:t>
      </w:r>
    </w:p>
    <w:p w14:paraId="3E1E7D7E" w14:textId="77777777" w:rsidR="006B6632" w:rsidRPr="00F070E3" w:rsidRDefault="006B6632" w:rsidP="00305121">
      <w:pPr>
        <w:pStyle w:val="FootnoteText"/>
        <w:rPr>
          <w:rFonts w:ascii="Times New Roman" w:hAnsi="Times New Roman" w:cs="Times New Roman"/>
          <w:i/>
        </w:rPr>
      </w:pPr>
      <w:proofErr w:type="spellStart"/>
      <w:r w:rsidRPr="00F070E3">
        <w:rPr>
          <w:rFonts w:ascii="Times New Roman" w:hAnsi="Times New Roman" w:cs="Times New Roman"/>
        </w:rPr>
        <w:t>Historikers</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rPr>
        <w:t>erlischt</w:t>
      </w:r>
      <w:proofErr w:type="spellEnd"/>
      <w:r w:rsidRPr="00F070E3">
        <w:rPr>
          <w:rFonts w:ascii="Times New Roman" w:hAnsi="Times New Roman" w:cs="Times New Roman"/>
        </w:rPr>
        <w:t xml:space="preserve">.” Hans </w:t>
      </w:r>
      <w:proofErr w:type="spellStart"/>
      <w:r w:rsidRPr="00F070E3">
        <w:rPr>
          <w:rFonts w:ascii="Times New Roman" w:hAnsi="Times New Roman" w:cs="Times New Roman"/>
        </w:rPr>
        <w:t>Haefele</w:t>
      </w:r>
      <w:proofErr w:type="spellEnd"/>
      <w:r w:rsidRPr="00F070E3">
        <w:rPr>
          <w:rFonts w:ascii="Times New Roman" w:hAnsi="Times New Roman" w:cs="Times New Roman"/>
        </w:rPr>
        <w:t>, “</w:t>
      </w:r>
      <w:proofErr w:type="spellStart"/>
      <w:r w:rsidRPr="00F070E3">
        <w:rPr>
          <w:rFonts w:ascii="Times New Roman" w:hAnsi="Times New Roman" w:cs="Times New Roman"/>
        </w:rPr>
        <w:t>Teufel</w:t>
      </w:r>
      <w:proofErr w:type="spellEnd"/>
      <w:r w:rsidRPr="00F070E3">
        <w:rPr>
          <w:rFonts w:ascii="Times New Roman" w:hAnsi="Times New Roman" w:cs="Times New Roman"/>
        </w:rPr>
        <w:t xml:space="preserve"> und </w:t>
      </w:r>
      <w:proofErr w:type="spellStart"/>
      <w:r w:rsidRPr="00F070E3">
        <w:rPr>
          <w:rFonts w:ascii="Times New Roman" w:hAnsi="Times New Roman" w:cs="Times New Roman"/>
        </w:rPr>
        <w:t>Dämon</w:t>
      </w:r>
      <w:proofErr w:type="spellEnd"/>
      <w:r w:rsidRPr="00F070E3">
        <w:rPr>
          <w:rFonts w:ascii="Times New Roman" w:hAnsi="Times New Roman" w:cs="Times New Roman"/>
        </w:rPr>
        <w:t xml:space="preserve"> in den </w:t>
      </w:r>
      <w:proofErr w:type="spellStart"/>
      <w:r w:rsidRPr="00F070E3">
        <w:rPr>
          <w:rFonts w:ascii="Times New Roman" w:hAnsi="Times New Roman" w:cs="Times New Roman"/>
        </w:rPr>
        <w:t>Gesta</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rPr>
        <w:t>Karoli</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i/>
        </w:rPr>
        <w:t>Schweizerisches</w:t>
      </w:r>
      <w:proofErr w:type="spellEnd"/>
      <w:r w:rsidRPr="00F070E3">
        <w:rPr>
          <w:rFonts w:ascii="Times New Roman" w:hAnsi="Times New Roman" w:cs="Times New Roman"/>
          <w:i/>
        </w:rPr>
        <w:t xml:space="preserve"> </w:t>
      </w:r>
      <w:proofErr w:type="spellStart"/>
      <w:r w:rsidRPr="00F070E3">
        <w:rPr>
          <w:rFonts w:ascii="Times New Roman" w:hAnsi="Times New Roman" w:cs="Times New Roman"/>
          <w:i/>
        </w:rPr>
        <w:t>Archiv</w:t>
      </w:r>
      <w:proofErr w:type="spellEnd"/>
      <w:r w:rsidRPr="00F070E3">
        <w:rPr>
          <w:rFonts w:ascii="Times New Roman" w:hAnsi="Times New Roman" w:cs="Times New Roman"/>
          <w:i/>
        </w:rPr>
        <w:t xml:space="preserve"> </w:t>
      </w:r>
      <w:proofErr w:type="spellStart"/>
      <w:r w:rsidRPr="00F070E3">
        <w:rPr>
          <w:rFonts w:ascii="Times New Roman" w:hAnsi="Times New Roman" w:cs="Times New Roman"/>
          <w:i/>
        </w:rPr>
        <w:t>für</w:t>
      </w:r>
      <w:proofErr w:type="spellEnd"/>
      <w:r w:rsidRPr="00F070E3">
        <w:rPr>
          <w:rFonts w:ascii="Times New Roman" w:hAnsi="Times New Roman" w:cs="Times New Roman"/>
          <w:i/>
        </w:rPr>
        <w:t xml:space="preserve"> </w:t>
      </w:r>
    </w:p>
    <w:p w14:paraId="32C11434" w14:textId="77777777" w:rsidR="006B6632" w:rsidRPr="00F070E3" w:rsidRDefault="006B6632" w:rsidP="00305121">
      <w:pPr>
        <w:pStyle w:val="FootnoteText"/>
        <w:rPr>
          <w:rFonts w:ascii="Times New Roman" w:hAnsi="Times New Roman" w:cs="Times New Roman"/>
          <w:lang w:eastAsia="ja-JP"/>
        </w:rPr>
      </w:pPr>
      <w:proofErr w:type="spellStart"/>
      <w:r w:rsidRPr="00F070E3">
        <w:rPr>
          <w:rFonts w:ascii="Times New Roman" w:hAnsi="Times New Roman" w:cs="Times New Roman"/>
          <w:i/>
        </w:rPr>
        <w:t>Volkskunde</w:t>
      </w:r>
      <w:proofErr w:type="spellEnd"/>
      <w:r w:rsidRPr="00F070E3">
        <w:rPr>
          <w:rFonts w:ascii="Times New Roman" w:hAnsi="Times New Roman" w:cs="Times New Roman"/>
        </w:rPr>
        <w:t>, 51, 1955, p. 5.</w:t>
      </w:r>
    </w:p>
  </w:footnote>
  <w:footnote w:id="153">
    <w:p w14:paraId="3430E908" w14:textId="77777777" w:rsidR="006B6632" w:rsidRPr="00F070E3" w:rsidRDefault="006B6632" w:rsidP="00305121">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w:t>
      </w:r>
      <w:proofErr w:type="spellStart"/>
      <w:r w:rsidRPr="00F070E3">
        <w:rPr>
          <w:rFonts w:ascii="Times New Roman" w:hAnsi="Times New Roman" w:cs="Times New Roman"/>
        </w:rPr>
        <w:t>Notker</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i/>
        </w:rPr>
        <w:t>Gesta</w:t>
      </w:r>
      <w:proofErr w:type="spellEnd"/>
      <w:r w:rsidRPr="00F070E3">
        <w:rPr>
          <w:rFonts w:ascii="Times New Roman" w:hAnsi="Times New Roman" w:cs="Times New Roman"/>
          <w:i/>
        </w:rPr>
        <w:t xml:space="preserve">, </w:t>
      </w:r>
      <w:r w:rsidRPr="00F070E3">
        <w:rPr>
          <w:rFonts w:ascii="Times New Roman" w:hAnsi="Times New Roman" w:cs="Times New Roman"/>
        </w:rPr>
        <w:t xml:space="preserve">II.8, ed. H.F. </w:t>
      </w:r>
      <w:proofErr w:type="spellStart"/>
      <w:r w:rsidRPr="00F070E3">
        <w:rPr>
          <w:rFonts w:ascii="Times New Roman" w:hAnsi="Times New Roman" w:cs="Times New Roman"/>
        </w:rPr>
        <w:t>Haefele</w:t>
      </w:r>
      <w:proofErr w:type="spellEnd"/>
      <w:r w:rsidRPr="00F070E3">
        <w:rPr>
          <w:rFonts w:ascii="Times New Roman" w:hAnsi="Times New Roman" w:cs="Times New Roman"/>
        </w:rPr>
        <w:t>, p. 60.</w:t>
      </w:r>
    </w:p>
  </w:footnote>
  <w:footnote w:id="154">
    <w:p w14:paraId="53689F16" w14:textId="77777777" w:rsidR="006B6632" w:rsidRPr="00F070E3" w:rsidRDefault="006B6632" w:rsidP="00305121">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Valerie Flint, </w:t>
      </w:r>
      <w:r w:rsidRPr="00F070E3">
        <w:rPr>
          <w:rFonts w:ascii="Times New Roman" w:hAnsi="Times New Roman" w:cs="Times New Roman"/>
          <w:i/>
        </w:rPr>
        <w:t xml:space="preserve">The Rise of Magic in Early Medieval Europe </w:t>
      </w:r>
      <w:r w:rsidRPr="00F070E3">
        <w:rPr>
          <w:rFonts w:ascii="Times New Roman" w:hAnsi="Times New Roman" w:cs="Times New Roman"/>
        </w:rPr>
        <w:t>(Princeton University Press, 1991), pp.156-</w:t>
      </w:r>
    </w:p>
    <w:p w14:paraId="6FABFE42" w14:textId="77777777" w:rsidR="006B6632" w:rsidRPr="00E64D5F" w:rsidRDefault="006B6632" w:rsidP="00305121">
      <w:pPr>
        <w:pStyle w:val="FootnoteText"/>
      </w:pPr>
      <w:r w:rsidRPr="00F070E3">
        <w:rPr>
          <w:rFonts w:ascii="Times New Roman" w:hAnsi="Times New Roman" w:cs="Times New Roman"/>
        </w:rPr>
        <w:t>157.</w:t>
      </w:r>
    </w:p>
  </w:footnote>
  <w:footnote w:id="155">
    <w:p w14:paraId="34462011" w14:textId="77777777" w:rsidR="006B6632" w:rsidRPr="00F070E3" w:rsidRDefault="006B6632" w:rsidP="00305121">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G.R. Evans, </w:t>
      </w:r>
      <w:r w:rsidRPr="00F070E3">
        <w:rPr>
          <w:rFonts w:ascii="Times New Roman" w:hAnsi="Times New Roman" w:cs="Times New Roman"/>
          <w:i/>
        </w:rPr>
        <w:t xml:space="preserve">Augustine on Evil, </w:t>
      </w:r>
      <w:r w:rsidRPr="00F070E3">
        <w:rPr>
          <w:rFonts w:ascii="Times New Roman" w:hAnsi="Times New Roman" w:cs="Times New Roman"/>
        </w:rPr>
        <w:t>(Cambridge University Press, 1982), pp. viii-ix.</w:t>
      </w:r>
    </w:p>
  </w:footnote>
  <w:footnote w:id="156">
    <w:p w14:paraId="0148E9D9" w14:textId="77777777" w:rsidR="006B6632" w:rsidRPr="00F070E3" w:rsidRDefault="006B6632" w:rsidP="00305121">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Evans, </w:t>
      </w:r>
      <w:r w:rsidRPr="00F070E3">
        <w:rPr>
          <w:rFonts w:ascii="Times New Roman" w:hAnsi="Times New Roman" w:cs="Times New Roman"/>
          <w:i/>
        </w:rPr>
        <w:t xml:space="preserve">Augustine on Evil, p. </w:t>
      </w:r>
      <w:r w:rsidRPr="00F070E3">
        <w:rPr>
          <w:rFonts w:ascii="Times New Roman" w:hAnsi="Times New Roman" w:cs="Times New Roman"/>
        </w:rPr>
        <w:t>170.</w:t>
      </w:r>
    </w:p>
  </w:footnote>
  <w:footnote w:id="157">
    <w:p w14:paraId="653FC9C0" w14:textId="77777777" w:rsidR="006B6632" w:rsidRPr="00F070E3" w:rsidRDefault="006B6632" w:rsidP="001562C4">
      <w:pPr>
        <w:ind w:left="0" w:firstLine="720"/>
        <w:rPr>
          <w:rFonts w:ascii="Times New Roman" w:hAnsi="Times New Roman" w:cs="Times New Roman"/>
          <w:sz w:val="20"/>
          <w:szCs w:val="20"/>
        </w:rPr>
      </w:pPr>
      <w:r w:rsidRPr="00F070E3">
        <w:rPr>
          <w:rStyle w:val="FootnoteReference"/>
          <w:rFonts w:ascii="Times New Roman" w:hAnsi="Times New Roman" w:cs="Times New Roman"/>
          <w:sz w:val="20"/>
          <w:szCs w:val="20"/>
        </w:rPr>
        <w:footnoteRef/>
      </w:r>
      <w:r w:rsidRPr="00F070E3">
        <w:rPr>
          <w:rFonts w:ascii="Times New Roman" w:hAnsi="Times New Roman" w:cs="Times New Roman"/>
          <w:sz w:val="20"/>
          <w:szCs w:val="20"/>
        </w:rPr>
        <w:t xml:space="preserve"> Russell, </w:t>
      </w:r>
      <w:r w:rsidRPr="00F070E3">
        <w:rPr>
          <w:rFonts w:ascii="Times New Roman" w:hAnsi="Times New Roman" w:cs="Times New Roman"/>
          <w:i/>
          <w:sz w:val="20"/>
          <w:szCs w:val="20"/>
        </w:rPr>
        <w:t xml:space="preserve">Prince of Darkness: Radical Evil and the Power of Good in History </w:t>
      </w:r>
      <w:r w:rsidRPr="00F070E3">
        <w:rPr>
          <w:rFonts w:ascii="Times New Roman" w:hAnsi="Times New Roman" w:cs="Times New Roman"/>
          <w:sz w:val="20"/>
          <w:szCs w:val="20"/>
        </w:rPr>
        <w:t xml:space="preserve">(New York: Cornell </w:t>
      </w:r>
    </w:p>
    <w:p w14:paraId="5B2BB320" w14:textId="77777777" w:rsidR="006B6632" w:rsidRPr="00F070E3" w:rsidRDefault="006B6632" w:rsidP="001562C4">
      <w:pPr>
        <w:ind w:left="0" w:firstLine="720"/>
        <w:rPr>
          <w:rFonts w:ascii="Times New Roman" w:hAnsi="Times New Roman" w:cs="Times New Roman"/>
          <w:sz w:val="20"/>
          <w:szCs w:val="20"/>
        </w:rPr>
      </w:pPr>
      <w:r w:rsidRPr="00F070E3">
        <w:rPr>
          <w:rFonts w:ascii="Times New Roman" w:hAnsi="Times New Roman" w:cs="Times New Roman"/>
          <w:sz w:val="20"/>
          <w:szCs w:val="20"/>
        </w:rPr>
        <w:t>University Press, 1988)</w:t>
      </w:r>
      <w:r w:rsidRPr="00F070E3">
        <w:rPr>
          <w:rFonts w:ascii="Times New Roman" w:hAnsi="Times New Roman" w:cs="Times New Roman"/>
          <w:i/>
          <w:sz w:val="20"/>
          <w:szCs w:val="20"/>
        </w:rPr>
        <w:t xml:space="preserve">, </w:t>
      </w:r>
      <w:r w:rsidRPr="00F070E3">
        <w:rPr>
          <w:rFonts w:ascii="Times New Roman" w:hAnsi="Times New Roman" w:cs="Times New Roman"/>
          <w:sz w:val="20"/>
          <w:szCs w:val="20"/>
        </w:rPr>
        <w:t>pp. 96, 110.</w:t>
      </w:r>
    </w:p>
  </w:footnote>
  <w:footnote w:id="158">
    <w:p w14:paraId="3683B8E7" w14:textId="77777777" w:rsidR="006B6632" w:rsidRPr="00F070E3" w:rsidRDefault="006B6632" w:rsidP="00305121">
      <w:pPr>
        <w:pStyle w:val="FootnoteText"/>
        <w:rPr>
          <w:rFonts w:ascii="Times New Roman" w:hAnsi="Times New Roman" w:cs="Times New Roman"/>
          <w:i/>
        </w:rPr>
      </w:pPr>
      <w:r w:rsidRPr="00F070E3">
        <w:rPr>
          <w:rStyle w:val="FootnoteReference"/>
          <w:rFonts w:ascii="Times New Roman" w:hAnsi="Times New Roman" w:cs="Times New Roman"/>
        </w:rPr>
        <w:footnoteRef/>
      </w:r>
      <w:r w:rsidRPr="00F070E3">
        <w:rPr>
          <w:rFonts w:ascii="Times New Roman" w:hAnsi="Times New Roman" w:cs="Times New Roman"/>
        </w:rPr>
        <w:t xml:space="preserve"> Evans, </w:t>
      </w:r>
      <w:r w:rsidRPr="00F070E3">
        <w:rPr>
          <w:rFonts w:ascii="Times New Roman" w:hAnsi="Times New Roman" w:cs="Times New Roman"/>
          <w:i/>
        </w:rPr>
        <w:t xml:space="preserve">Augustine on Evil, </w:t>
      </w:r>
      <w:r w:rsidRPr="00F070E3">
        <w:rPr>
          <w:rFonts w:ascii="Times New Roman" w:hAnsi="Times New Roman" w:cs="Times New Roman"/>
        </w:rPr>
        <w:t>pp. 115-116.</w:t>
      </w:r>
      <w:r w:rsidRPr="00F070E3">
        <w:rPr>
          <w:rFonts w:ascii="Times New Roman" w:hAnsi="Times New Roman" w:cs="Times New Roman"/>
          <w:i/>
        </w:rPr>
        <w:t xml:space="preserve"> </w:t>
      </w:r>
    </w:p>
  </w:footnote>
  <w:footnote w:id="159">
    <w:p w14:paraId="76594D6E" w14:textId="77777777" w:rsidR="006B6632" w:rsidRPr="00F070E3" w:rsidRDefault="006B6632" w:rsidP="00305121">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Gillis, </w:t>
      </w:r>
      <w:r w:rsidRPr="00F070E3">
        <w:rPr>
          <w:rFonts w:ascii="Times New Roman" w:hAnsi="Times New Roman" w:cs="Times New Roman"/>
          <w:i/>
        </w:rPr>
        <w:t>Heresy and Dissent</w:t>
      </w:r>
      <w:r w:rsidRPr="00F070E3">
        <w:rPr>
          <w:rFonts w:ascii="Times New Roman" w:hAnsi="Times New Roman" w:cs="Times New Roman"/>
        </w:rPr>
        <w:t>, pp. 2-3.</w:t>
      </w:r>
    </w:p>
  </w:footnote>
  <w:footnote w:id="160">
    <w:p w14:paraId="5AFC7B28" w14:textId="77777777" w:rsidR="006B6632" w:rsidRPr="00F070E3" w:rsidRDefault="006B6632" w:rsidP="00441ED8">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See </w:t>
      </w:r>
      <w:proofErr w:type="spellStart"/>
      <w:r w:rsidRPr="00F070E3">
        <w:rPr>
          <w:rFonts w:ascii="Times New Roman" w:hAnsi="Times New Roman" w:cs="Times New Roman"/>
        </w:rPr>
        <w:t>Notker</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i/>
        </w:rPr>
        <w:t>Gesta</w:t>
      </w:r>
      <w:proofErr w:type="spellEnd"/>
      <w:r w:rsidRPr="00F070E3">
        <w:rPr>
          <w:rFonts w:ascii="Times New Roman" w:hAnsi="Times New Roman" w:cs="Times New Roman"/>
          <w:i/>
        </w:rPr>
        <w:t xml:space="preserve">, </w:t>
      </w:r>
      <w:r w:rsidRPr="00F070E3">
        <w:rPr>
          <w:rFonts w:ascii="Times New Roman" w:hAnsi="Times New Roman" w:cs="Times New Roman"/>
        </w:rPr>
        <w:t xml:space="preserve">I, ed. H.F. </w:t>
      </w:r>
      <w:proofErr w:type="spellStart"/>
      <w:r w:rsidRPr="00F070E3">
        <w:rPr>
          <w:rFonts w:ascii="Times New Roman" w:hAnsi="Times New Roman" w:cs="Times New Roman"/>
        </w:rPr>
        <w:t>Haefele</w:t>
      </w:r>
      <w:proofErr w:type="spellEnd"/>
      <w:r w:rsidRPr="00F070E3">
        <w:rPr>
          <w:rFonts w:ascii="Times New Roman" w:hAnsi="Times New Roman" w:cs="Times New Roman"/>
        </w:rPr>
        <w:t xml:space="preserve">, pp. 1-3; Paul Kershaw, </w:t>
      </w:r>
      <w:r w:rsidRPr="00F070E3">
        <w:rPr>
          <w:rFonts w:ascii="Times New Roman" w:hAnsi="Times New Roman" w:cs="Times New Roman"/>
          <w:i/>
        </w:rPr>
        <w:t>Laughter After Babel’s Fall,</w:t>
      </w:r>
      <w:r w:rsidRPr="00F070E3">
        <w:rPr>
          <w:rFonts w:ascii="Times New Roman" w:hAnsi="Times New Roman" w:cs="Times New Roman"/>
        </w:rPr>
        <w:t xml:space="preserve"> </w:t>
      </w:r>
    </w:p>
    <w:p w14:paraId="230D93A9" w14:textId="77777777" w:rsidR="006B6632" w:rsidRPr="00F070E3" w:rsidRDefault="006B6632" w:rsidP="00441ED8">
      <w:pPr>
        <w:pStyle w:val="FootnoteText"/>
        <w:rPr>
          <w:rFonts w:ascii="Times New Roman" w:hAnsi="Times New Roman" w:cs="Times New Roman"/>
        </w:rPr>
      </w:pPr>
      <w:proofErr w:type="spellStart"/>
      <w:r w:rsidRPr="00F070E3">
        <w:rPr>
          <w:rFonts w:ascii="Times New Roman" w:hAnsi="Times New Roman" w:cs="Times New Roman"/>
          <w:i/>
        </w:rPr>
        <w:t>Humour</w:t>
      </w:r>
      <w:proofErr w:type="spellEnd"/>
      <w:r w:rsidRPr="00F070E3">
        <w:rPr>
          <w:rFonts w:ascii="Times New Roman" w:hAnsi="Times New Roman" w:cs="Times New Roman"/>
          <w:i/>
        </w:rPr>
        <w:t xml:space="preserve">, History, and Politics in Late Antiquity and the Early Middle Ages, </w:t>
      </w:r>
      <w:r w:rsidRPr="00F070E3">
        <w:rPr>
          <w:rFonts w:ascii="Times New Roman" w:hAnsi="Times New Roman" w:cs="Times New Roman"/>
        </w:rPr>
        <w:t xml:space="preserve">Ed. Guy </w:t>
      </w:r>
      <w:proofErr w:type="spellStart"/>
      <w:r w:rsidRPr="00F070E3">
        <w:rPr>
          <w:rFonts w:ascii="Times New Roman" w:hAnsi="Times New Roman" w:cs="Times New Roman"/>
        </w:rPr>
        <w:t>Halsall</w:t>
      </w:r>
      <w:proofErr w:type="spellEnd"/>
      <w:r w:rsidRPr="00F070E3">
        <w:rPr>
          <w:rFonts w:ascii="Times New Roman" w:hAnsi="Times New Roman" w:cs="Times New Roman"/>
        </w:rPr>
        <w:t xml:space="preserve"> (Cambridge </w:t>
      </w:r>
    </w:p>
    <w:p w14:paraId="5AE683F9" w14:textId="77777777" w:rsidR="006B6632" w:rsidRPr="0017743A" w:rsidRDefault="006B6632" w:rsidP="00441ED8">
      <w:pPr>
        <w:pStyle w:val="FootnoteText"/>
        <w:rPr>
          <w:rFonts w:ascii="Times New Roman" w:hAnsi="Times New Roman" w:cs="Times New Roman"/>
        </w:rPr>
      </w:pPr>
      <w:r w:rsidRPr="00F070E3">
        <w:rPr>
          <w:rFonts w:ascii="Times New Roman" w:hAnsi="Times New Roman" w:cs="Times New Roman"/>
        </w:rPr>
        <w:t xml:space="preserve">University Press, 2002), pp. 193-194; and Maclean, </w:t>
      </w:r>
      <w:r w:rsidRPr="00F070E3">
        <w:rPr>
          <w:rFonts w:ascii="Times New Roman" w:hAnsi="Times New Roman" w:cs="Times New Roman"/>
          <w:i/>
        </w:rPr>
        <w:t xml:space="preserve">Kingship and Politics, </w:t>
      </w:r>
      <w:r w:rsidRPr="00F070E3">
        <w:rPr>
          <w:rFonts w:ascii="Times New Roman" w:hAnsi="Times New Roman" w:cs="Times New Roman"/>
        </w:rPr>
        <w:t>pp.204-213.</w:t>
      </w:r>
    </w:p>
  </w:footnote>
  <w:footnote w:id="161">
    <w:p w14:paraId="5861CF88" w14:textId="77777777" w:rsidR="006B6632" w:rsidRPr="00852F1B" w:rsidRDefault="006B6632" w:rsidP="00305121">
      <w:pPr>
        <w:pStyle w:val="FootnoteText"/>
        <w:ind w:left="720" w:firstLine="0"/>
        <w:rPr>
          <w:rFonts w:ascii="Times New Roman" w:hAnsi="Times New Roman" w:cs="Times New Roman"/>
        </w:rPr>
      </w:pPr>
      <w:r w:rsidRPr="00852F1B">
        <w:rPr>
          <w:rStyle w:val="FootnoteReference"/>
          <w:rFonts w:ascii="Times New Roman" w:hAnsi="Times New Roman" w:cs="Times New Roman"/>
        </w:rPr>
        <w:footnoteRef/>
      </w:r>
      <w:r w:rsidRPr="00852F1B">
        <w:rPr>
          <w:rFonts w:ascii="Times New Roman" w:hAnsi="Times New Roman" w:cs="Times New Roman"/>
        </w:rPr>
        <w:t xml:space="preserve"> Nienke </w:t>
      </w:r>
      <w:proofErr w:type="spellStart"/>
      <w:r w:rsidRPr="00852F1B">
        <w:rPr>
          <w:rFonts w:ascii="Times New Roman" w:hAnsi="Times New Roman" w:cs="Times New Roman"/>
        </w:rPr>
        <w:t>Vos</w:t>
      </w:r>
      <w:proofErr w:type="spellEnd"/>
      <w:r w:rsidRPr="00852F1B">
        <w:rPr>
          <w:rFonts w:ascii="Times New Roman" w:hAnsi="Times New Roman" w:cs="Times New Roman"/>
        </w:rPr>
        <w:t xml:space="preserve">, “Introduction,” </w:t>
      </w:r>
      <w:r>
        <w:rPr>
          <w:rFonts w:ascii="Times New Roman" w:hAnsi="Times New Roman" w:cs="Times New Roman"/>
        </w:rPr>
        <w:t xml:space="preserve">in </w:t>
      </w:r>
      <w:r w:rsidRPr="00852F1B">
        <w:rPr>
          <w:rFonts w:ascii="Times New Roman" w:hAnsi="Times New Roman" w:cs="Times New Roman"/>
          <w:i/>
        </w:rPr>
        <w:t xml:space="preserve">Demons and the Devil in Ancient and Medieval Christianity </w:t>
      </w:r>
      <w:r w:rsidRPr="00852F1B">
        <w:rPr>
          <w:rFonts w:ascii="Times New Roman" w:hAnsi="Times New Roman" w:cs="Times New Roman"/>
        </w:rPr>
        <w:t xml:space="preserve">(Brill, 2011), </w:t>
      </w:r>
      <w:r>
        <w:rPr>
          <w:rFonts w:ascii="Times New Roman" w:hAnsi="Times New Roman" w:cs="Times New Roman"/>
        </w:rPr>
        <w:t xml:space="preserve">pp. </w:t>
      </w:r>
      <w:r w:rsidRPr="00852F1B">
        <w:rPr>
          <w:rFonts w:ascii="Times New Roman" w:hAnsi="Times New Roman" w:cs="Times New Roman"/>
        </w:rPr>
        <w:t>3-36.</w:t>
      </w:r>
    </w:p>
  </w:footnote>
  <w:footnote w:id="162">
    <w:p w14:paraId="3B6379B6" w14:textId="77777777" w:rsidR="006B6632" w:rsidRDefault="006B6632" w:rsidP="00305121">
      <w:pPr>
        <w:pStyle w:val="FootnoteText"/>
        <w:ind w:left="0" w:firstLine="720"/>
        <w:rPr>
          <w:rFonts w:ascii="Times New Roman" w:hAnsi="Times New Roman" w:cs="Times New Roman"/>
        </w:rPr>
      </w:pPr>
      <w:r w:rsidRPr="00852F1B">
        <w:rPr>
          <w:rStyle w:val="FootnoteReference"/>
          <w:rFonts w:ascii="Times New Roman" w:hAnsi="Times New Roman" w:cs="Times New Roman"/>
        </w:rPr>
        <w:footnoteRef/>
      </w:r>
      <w:r w:rsidRPr="00852F1B">
        <w:rPr>
          <w:rFonts w:ascii="Times New Roman" w:hAnsi="Times New Roman" w:cs="Times New Roman"/>
        </w:rPr>
        <w:t xml:space="preserve"> Jean-Claude Schmitt, </w:t>
      </w:r>
      <w:r w:rsidRPr="00852F1B">
        <w:rPr>
          <w:rFonts w:ascii="Times New Roman" w:hAnsi="Times New Roman" w:cs="Times New Roman"/>
          <w:i/>
        </w:rPr>
        <w:t>Ghosts in the Middle Ages: the Living and the Dead in Medieval Society</w:t>
      </w:r>
      <w:r>
        <w:rPr>
          <w:rFonts w:ascii="Times New Roman" w:hAnsi="Times New Roman" w:cs="Times New Roman"/>
          <w:i/>
        </w:rPr>
        <w:t>,</w:t>
      </w:r>
      <w:r w:rsidRPr="00852F1B">
        <w:rPr>
          <w:rFonts w:ascii="Times New Roman" w:hAnsi="Times New Roman" w:cs="Times New Roman"/>
          <w:i/>
        </w:rPr>
        <w:t xml:space="preserve"> </w:t>
      </w:r>
      <w:proofErr w:type="gramStart"/>
      <w:r>
        <w:rPr>
          <w:rFonts w:ascii="Times New Roman" w:hAnsi="Times New Roman" w:cs="Times New Roman"/>
        </w:rPr>
        <w:t>trans</w:t>
      </w:r>
      <w:proofErr w:type="gramEnd"/>
      <w:r>
        <w:rPr>
          <w:rFonts w:ascii="Times New Roman" w:hAnsi="Times New Roman" w:cs="Times New Roman"/>
        </w:rPr>
        <w:t xml:space="preserve">. </w:t>
      </w:r>
    </w:p>
    <w:p w14:paraId="724104C5" w14:textId="77777777" w:rsidR="006B6632" w:rsidRPr="00852F1B" w:rsidRDefault="006B6632" w:rsidP="00305121">
      <w:pPr>
        <w:pStyle w:val="FootnoteText"/>
        <w:ind w:left="0" w:firstLine="720"/>
        <w:rPr>
          <w:rFonts w:ascii="Times New Roman" w:hAnsi="Times New Roman" w:cs="Times New Roman"/>
        </w:rPr>
      </w:pPr>
      <w:r>
        <w:rPr>
          <w:rFonts w:ascii="Times New Roman" w:hAnsi="Times New Roman" w:cs="Times New Roman"/>
        </w:rPr>
        <w:t xml:space="preserve">Teresa Fagan </w:t>
      </w:r>
      <w:r w:rsidRPr="00852F1B">
        <w:rPr>
          <w:rFonts w:ascii="Times New Roman" w:hAnsi="Times New Roman" w:cs="Times New Roman"/>
        </w:rPr>
        <w:t xml:space="preserve">(Chicago: University of Chicago Press, 1998), </w:t>
      </w:r>
      <w:r>
        <w:rPr>
          <w:rFonts w:ascii="Times New Roman" w:hAnsi="Times New Roman" w:cs="Times New Roman"/>
        </w:rPr>
        <w:t xml:space="preserve">p. </w:t>
      </w:r>
      <w:r w:rsidRPr="00852F1B">
        <w:rPr>
          <w:rFonts w:ascii="Times New Roman" w:hAnsi="Times New Roman" w:cs="Times New Roman"/>
        </w:rPr>
        <w:t xml:space="preserve">29; </w:t>
      </w:r>
      <w:r>
        <w:rPr>
          <w:rFonts w:ascii="Times New Roman" w:hAnsi="Times New Roman" w:cs="Times New Roman"/>
        </w:rPr>
        <w:t xml:space="preserve">and </w:t>
      </w:r>
      <w:r w:rsidRPr="00852F1B">
        <w:rPr>
          <w:rFonts w:ascii="Times New Roman" w:hAnsi="Times New Roman" w:cs="Times New Roman"/>
        </w:rPr>
        <w:t xml:space="preserve">Russell, </w:t>
      </w:r>
      <w:r w:rsidRPr="00852F1B">
        <w:rPr>
          <w:rFonts w:ascii="Times New Roman" w:hAnsi="Times New Roman" w:cs="Times New Roman"/>
          <w:i/>
        </w:rPr>
        <w:t xml:space="preserve">Prince of Darkness, </w:t>
      </w:r>
      <w:r>
        <w:rPr>
          <w:rFonts w:ascii="Times New Roman" w:hAnsi="Times New Roman" w:cs="Times New Roman"/>
        </w:rPr>
        <w:t xml:space="preserve">p. </w:t>
      </w:r>
      <w:r w:rsidRPr="00852F1B">
        <w:rPr>
          <w:rFonts w:ascii="Times New Roman" w:hAnsi="Times New Roman" w:cs="Times New Roman"/>
        </w:rPr>
        <w:t>96.</w:t>
      </w:r>
    </w:p>
  </w:footnote>
  <w:footnote w:id="163">
    <w:p w14:paraId="4360E89C" w14:textId="77777777" w:rsidR="006B6632" w:rsidRDefault="006B6632" w:rsidP="00305121">
      <w:pPr>
        <w:pStyle w:val="FootnoteText"/>
        <w:ind w:left="0" w:firstLine="720"/>
        <w:rPr>
          <w:rFonts w:ascii="Times New Roman" w:hAnsi="Times New Roman" w:cs="Times New Roman"/>
          <w:i/>
        </w:rPr>
      </w:pPr>
      <w:r w:rsidRPr="00852F1B">
        <w:rPr>
          <w:rStyle w:val="FootnoteReference"/>
          <w:rFonts w:ascii="Times New Roman" w:hAnsi="Times New Roman" w:cs="Times New Roman"/>
        </w:rPr>
        <w:footnoteRef/>
      </w:r>
      <w:r w:rsidRPr="00852F1B">
        <w:rPr>
          <w:rFonts w:ascii="Times New Roman" w:hAnsi="Times New Roman" w:cs="Times New Roman"/>
        </w:rPr>
        <w:t xml:space="preserve"> </w:t>
      </w:r>
      <w:proofErr w:type="spellStart"/>
      <w:r w:rsidRPr="00852F1B">
        <w:rPr>
          <w:rFonts w:ascii="Times New Roman" w:hAnsi="Times New Roman" w:cs="Times New Roman"/>
        </w:rPr>
        <w:t>Keimpe</w:t>
      </w:r>
      <w:proofErr w:type="spellEnd"/>
      <w:r w:rsidRPr="00852F1B">
        <w:rPr>
          <w:rFonts w:ascii="Times New Roman" w:hAnsi="Times New Roman" w:cs="Times New Roman"/>
        </w:rPr>
        <w:t xml:space="preserve"> </w:t>
      </w:r>
      <w:proofErr w:type="spellStart"/>
      <w:r w:rsidRPr="00852F1B">
        <w:rPr>
          <w:rFonts w:ascii="Times New Roman" w:hAnsi="Times New Roman" w:cs="Times New Roman"/>
        </w:rPr>
        <w:t>Algra</w:t>
      </w:r>
      <w:proofErr w:type="spellEnd"/>
      <w:r w:rsidRPr="00852F1B">
        <w:rPr>
          <w:rFonts w:ascii="Times New Roman" w:hAnsi="Times New Roman" w:cs="Times New Roman"/>
        </w:rPr>
        <w:t xml:space="preserve">, “Stoics on Souls and Demons” in </w:t>
      </w:r>
      <w:r w:rsidRPr="00852F1B">
        <w:rPr>
          <w:rFonts w:ascii="Times New Roman" w:hAnsi="Times New Roman" w:cs="Times New Roman"/>
          <w:i/>
        </w:rPr>
        <w:t xml:space="preserve">Demons and the Devil in Ancient and Medieval </w:t>
      </w:r>
    </w:p>
    <w:p w14:paraId="77C88A00" w14:textId="77777777" w:rsidR="006B6632" w:rsidRPr="00852F1B" w:rsidRDefault="006B6632" w:rsidP="00305121">
      <w:pPr>
        <w:pStyle w:val="FootnoteText"/>
        <w:ind w:left="0" w:firstLine="720"/>
        <w:rPr>
          <w:rFonts w:ascii="Times New Roman" w:hAnsi="Times New Roman" w:cs="Times New Roman"/>
        </w:rPr>
      </w:pPr>
      <w:r w:rsidRPr="00852F1B">
        <w:rPr>
          <w:rFonts w:ascii="Times New Roman" w:hAnsi="Times New Roman" w:cs="Times New Roman"/>
          <w:i/>
        </w:rPr>
        <w:t>Christianity</w:t>
      </w:r>
      <w:r>
        <w:rPr>
          <w:rFonts w:ascii="Times New Roman" w:hAnsi="Times New Roman" w:cs="Times New Roman"/>
        </w:rPr>
        <w:t xml:space="preserve">, eds. Voss and </w:t>
      </w:r>
      <w:proofErr w:type="spellStart"/>
      <w:r>
        <w:rPr>
          <w:rFonts w:ascii="Times New Roman" w:hAnsi="Times New Roman" w:cs="Times New Roman"/>
        </w:rPr>
        <w:t>Otten</w:t>
      </w:r>
      <w:proofErr w:type="spellEnd"/>
      <w:r w:rsidRPr="00852F1B">
        <w:rPr>
          <w:rFonts w:ascii="Times New Roman" w:hAnsi="Times New Roman" w:cs="Times New Roman"/>
          <w:i/>
        </w:rPr>
        <w:t xml:space="preserve"> </w:t>
      </w:r>
      <w:r w:rsidRPr="00852F1B">
        <w:rPr>
          <w:rFonts w:ascii="Times New Roman" w:hAnsi="Times New Roman" w:cs="Times New Roman"/>
        </w:rPr>
        <w:t xml:space="preserve">(Boston: Brill, 2011), </w:t>
      </w:r>
      <w:r>
        <w:rPr>
          <w:rFonts w:ascii="Times New Roman" w:hAnsi="Times New Roman" w:cs="Times New Roman"/>
        </w:rPr>
        <w:t xml:space="preserve">pp. </w:t>
      </w:r>
      <w:r w:rsidRPr="00852F1B">
        <w:rPr>
          <w:rFonts w:ascii="Times New Roman" w:hAnsi="Times New Roman" w:cs="Times New Roman"/>
        </w:rPr>
        <w:t>71-96.</w:t>
      </w:r>
    </w:p>
  </w:footnote>
  <w:footnote w:id="164">
    <w:p w14:paraId="63632054" w14:textId="77777777" w:rsidR="006B6632" w:rsidRPr="0054213D" w:rsidRDefault="006B6632" w:rsidP="0054213D">
      <w:pPr>
        <w:pStyle w:val="FootnoteText"/>
        <w:rPr>
          <w:rFonts w:ascii="Times New Roman" w:hAnsi="Times New Roman" w:cs="Times New Roman"/>
        </w:rPr>
      </w:pPr>
      <w:r w:rsidRPr="00952621">
        <w:rPr>
          <w:rStyle w:val="FootnoteReference"/>
          <w:rFonts w:ascii="Times New Roman" w:hAnsi="Times New Roman" w:cs="Times New Roman"/>
        </w:rPr>
        <w:footnoteRef/>
      </w:r>
      <w:r w:rsidRPr="00970121">
        <w:rPr>
          <w:rFonts w:ascii="Times New Roman" w:hAnsi="Times New Roman" w:cs="Times New Roman"/>
          <w:lang w:val="fr-FR"/>
        </w:rPr>
        <w:t xml:space="preserve"> Augustine, </w:t>
      </w:r>
      <w:r>
        <w:rPr>
          <w:rFonts w:ascii="Times New Roman" w:hAnsi="Times New Roman" w:cs="Times New Roman"/>
          <w:i/>
          <w:lang w:val="fr-FR"/>
        </w:rPr>
        <w:t>d</w:t>
      </w:r>
      <w:r w:rsidRPr="00970121">
        <w:rPr>
          <w:rFonts w:ascii="Times New Roman" w:hAnsi="Times New Roman" w:cs="Times New Roman"/>
          <w:i/>
          <w:lang w:val="fr-FR"/>
        </w:rPr>
        <w:t xml:space="preserve">e </w:t>
      </w:r>
      <w:proofErr w:type="spellStart"/>
      <w:r w:rsidRPr="00970121">
        <w:rPr>
          <w:rFonts w:ascii="Times New Roman" w:hAnsi="Times New Roman" w:cs="Times New Roman"/>
          <w:i/>
          <w:lang w:val="fr-FR"/>
        </w:rPr>
        <w:t>Civitate</w:t>
      </w:r>
      <w:proofErr w:type="spellEnd"/>
      <w:r w:rsidRPr="00970121">
        <w:rPr>
          <w:rFonts w:ascii="Times New Roman" w:hAnsi="Times New Roman" w:cs="Times New Roman"/>
          <w:i/>
          <w:lang w:val="fr-FR"/>
        </w:rPr>
        <w:t xml:space="preserve"> Dei, </w:t>
      </w:r>
      <w:r w:rsidRPr="00970121">
        <w:rPr>
          <w:rFonts w:ascii="Times New Roman" w:hAnsi="Times New Roman" w:cs="Times New Roman"/>
          <w:lang w:val="fr-FR"/>
        </w:rPr>
        <w:t xml:space="preserve">VIII, 17-18, </w:t>
      </w:r>
      <w:proofErr w:type="spellStart"/>
      <w:r>
        <w:rPr>
          <w:rFonts w:ascii="Times New Roman" w:hAnsi="Times New Roman" w:cs="Times New Roman"/>
          <w:lang w:val="fr-FR"/>
        </w:rPr>
        <w:t>ed</w:t>
      </w:r>
      <w:proofErr w:type="spellEnd"/>
      <w:r>
        <w:rPr>
          <w:rFonts w:ascii="Times New Roman" w:hAnsi="Times New Roman" w:cs="Times New Roman"/>
          <w:lang w:val="fr-FR"/>
        </w:rPr>
        <w:t xml:space="preserve">. </w:t>
      </w:r>
      <w:proofErr w:type="spellStart"/>
      <w:r w:rsidRPr="0013694C">
        <w:rPr>
          <w:rFonts w:ascii="Times New Roman" w:hAnsi="Times New Roman" w:cs="Times New Roman"/>
        </w:rPr>
        <w:t>Emanual</w:t>
      </w:r>
      <w:proofErr w:type="spellEnd"/>
      <w:r w:rsidRPr="0013694C">
        <w:rPr>
          <w:rFonts w:ascii="Times New Roman" w:hAnsi="Times New Roman" w:cs="Times New Roman"/>
        </w:rPr>
        <w:t xml:space="preserve"> Hoffmann</w:t>
      </w:r>
      <w:r w:rsidRPr="008F6F4E">
        <w:rPr>
          <w:rFonts w:ascii="Times New Roman" w:hAnsi="Times New Roman" w:cs="Times New Roman"/>
        </w:rPr>
        <w:t xml:space="preserve">, </w:t>
      </w:r>
      <w:r w:rsidRPr="008F6F4E">
        <w:rPr>
          <w:rFonts w:ascii="Times New Roman" w:hAnsi="Times New Roman" w:cs="Times New Roman"/>
          <w:i/>
        </w:rPr>
        <w:t>CC</w:t>
      </w:r>
      <w:r>
        <w:rPr>
          <w:rFonts w:ascii="Times New Roman" w:hAnsi="Times New Roman" w:cs="Times New Roman"/>
          <w:i/>
        </w:rPr>
        <w:t>E</w:t>
      </w:r>
      <w:r w:rsidRPr="008F6F4E">
        <w:rPr>
          <w:rFonts w:ascii="Times New Roman" w:hAnsi="Times New Roman" w:cs="Times New Roman"/>
          <w:i/>
        </w:rPr>
        <w:t xml:space="preserve">L </w:t>
      </w:r>
      <w:r>
        <w:rPr>
          <w:rFonts w:ascii="Times New Roman" w:hAnsi="Times New Roman" w:cs="Times New Roman"/>
        </w:rPr>
        <w:t xml:space="preserve">40 (New York: Johnson </w:t>
      </w:r>
      <w:r>
        <w:rPr>
          <w:rFonts w:ascii="Times New Roman" w:hAnsi="Times New Roman" w:cs="Times New Roman"/>
        </w:rPr>
        <w:tab/>
        <w:t>Reprints), pp. 382-385.</w:t>
      </w:r>
    </w:p>
  </w:footnote>
  <w:footnote w:id="165">
    <w:p w14:paraId="6CDC19F1" w14:textId="77777777" w:rsidR="006B6632" w:rsidRPr="00935F77" w:rsidRDefault="006B6632" w:rsidP="00935F77">
      <w:pPr>
        <w:pStyle w:val="FootnoteText"/>
        <w:rPr>
          <w:rFonts w:ascii="Times New Roman" w:hAnsi="Times New Roman" w:cs="Times New Roman"/>
          <w:i/>
        </w:rPr>
      </w:pPr>
      <w:r w:rsidRPr="00952621">
        <w:rPr>
          <w:rStyle w:val="FootnoteReference"/>
          <w:rFonts w:ascii="Times New Roman" w:hAnsi="Times New Roman" w:cs="Times New Roman"/>
        </w:rPr>
        <w:footnoteRef/>
      </w:r>
      <w:r w:rsidRPr="00952621">
        <w:rPr>
          <w:rFonts w:ascii="Times New Roman" w:hAnsi="Times New Roman" w:cs="Times New Roman"/>
        </w:rPr>
        <w:t xml:space="preserve"> </w:t>
      </w:r>
      <w:proofErr w:type="spellStart"/>
      <w:r w:rsidRPr="00952621">
        <w:rPr>
          <w:rFonts w:ascii="Times New Roman" w:hAnsi="Times New Roman" w:cs="Times New Roman"/>
        </w:rPr>
        <w:t>Mayke</w:t>
      </w:r>
      <w:proofErr w:type="spellEnd"/>
      <w:r w:rsidRPr="00952621">
        <w:rPr>
          <w:rFonts w:ascii="Times New Roman" w:hAnsi="Times New Roman" w:cs="Times New Roman"/>
        </w:rPr>
        <w:t xml:space="preserve"> de Jong, “Carolingian Monasticism: the Power of Pr</w:t>
      </w:r>
      <w:r>
        <w:rPr>
          <w:rFonts w:ascii="Times New Roman" w:hAnsi="Times New Roman" w:cs="Times New Roman"/>
        </w:rPr>
        <w:t xml:space="preserve">ayer,” p. </w:t>
      </w:r>
      <w:r w:rsidRPr="00952621">
        <w:rPr>
          <w:rFonts w:ascii="Times New Roman" w:hAnsi="Times New Roman" w:cs="Times New Roman"/>
        </w:rPr>
        <w:t>623.</w:t>
      </w:r>
    </w:p>
  </w:footnote>
  <w:footnote w:id="166">
    <w:p w14:paraId="52DC342D" w14:textId="77777777" w:rsidR="006B6632" w:rsidRDefault="006B6632" w:rsidP="00305121">
      <w:pPr>
        <w:pStyle w:val="FootnoteText"/>
        <w:rPr>
          <w:rFonts w:ascii="Times New Roman" w:hAnsi="Times New Roman" w:cs="Times New Roman"/>
        </w:rPr>
      </w:pPr>
      <w:r w:rsidRPr="00952621">
        <w:rPr>
          <w:rStyle w:val="FootnoteReference"/>
          <w:rFonts w:ascii="Times New Roman" w:hAnsi="Times New Roman" w:cs="Times New Roman"/>
        </w:rPr>
        <w:footnoteRef/>
      </w:r>
      <w:r w:rsidRPr="00952621">
        <w:rPr>
          <w:rFonts w:ascii="Times New Roman" w:hAnsi="Times New Roman" w:cs="Times New Roman"/>
        </w:rPr>
        <w:t xml:space="preserve"> Aron </w:t>
      </w:r>
      <w:proofErr w:type="spellStart"/>
      <w:r w:rsidRPr="00952621">
        <w:rPr>
          <w:rFonts w:ascii="Times New Roman" w:hAnsi="Times New Roman" w:cs="Times New Roman"/>
        </w:rPr>
        <w:t>Gurevich</w:t>
      </w:r>
      <w:proofErr w:type="spellEnd"/>
      <w:r w:rsidRPr="00952621">
        <w:rPr>
          <w:rFonts w:ascii="Times New Roman" w:hAnsi="Times New Roman" w:cs="Times New Roman"/>
        </w:rPr>
        <w:t xml:space="preserve">, </w:t>
      </w:r>
      <w:r w:rsidRPr="00952621">
        <w:rPr>
          <w:rFonts w:ascii="Times New Roman" w:hAnsi="Times New Roman" w:cs="Times New Roman"/>
          <w:i/>
        </w:rPr>
        <w:t xml:space="preserve">Medieval Popular Culture: Problems of Belief and Perception, </w:t>
      </w:r>
      <w:r w:rsidRPr="00952621">
        <w:rPr>
          <w:rFonts w:ascii="Times New Roman" w:hAnsi="Times New Roman" w:cs="Times New Roman"/>
        </w:rPr>
        <w:t xml:space="preserve">(Cambridge University </w:t>
      </w:r>
    </w:p>
    <w:p w14:paraId="64CA857A" w14:textId="77777777" w:rsidR="006B6632" w:rsidRPr="00952621" w:rsidRDefault="006B6632" w:rsidP="00305121">
      <w:pPr>
        <w:pStyle w:val="FootnoteText"/>
        <w:rPr>
          <w:rFonts w:ascii="Times New Roman" w:hAnsi="Times New Roman" w:cs="Times New Roman"/>
        </w:rPr>
      </w:pPr>
      <w:r w:rsidRPr="00952621">
        <w:rPr>
          <w:rFonts w:ascii="Times New Roman" w:hAnsi="Times New Roman" w:cs="Times New Roman"/>
        </w:rPr>
        <w:t xml:space="preserve">Press, 1988), </w:t>
      </w:r>
      <w:r>
        <w:rPr>
          <w:rFonts w:ascii="Times New Roman" w:hAnsi="Times New Roman" w:cs="Times New Roman"/>
        </w:rPr>
        <w:t xml:space="preserve">p. </w:t>
      </w:r>
      <w:r w:rsidRPr="00952621">
        <w:rPr>
          <w:rFonts w:ascii="Times New Roman" w:hAnsi="Times New Roman" w:cs="Times New Roman"/>
        </w:rPr>
        <w:t>15.</w:t>
      </w:r>
    </w:p>
  </w:footnote>
  <w:footnote w:id="167">
    <w:p w14:paraId="486F7F13" w14:textId="77777777" w:rsidR="006B6632" w:rsidRPr="00F070E3" w:rsidRDefault="006B6632" w:rsidP="00305121">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w:t>
      </w:r>
      <w:proofErr w:type="spellStart"/>
      <w:r w:rsidRPr="00F070E3">
        <w:rPr>
          <w:rFonts w:ascii="Times New Roman" w:hAnsi="Times New Roman" w:cs="Times New Roman"/>
        </w:rPr>
        <w:t>Gurevich</w:t>
      </w:r>
      <w:proofErr w:type="spellEnd"/>
      <w:r w:rsidRPr="00F070E3">
        <w:rPr>
          <w:rFonts w:ascii="Times New Roman" w:hAnsi="Times New Roman" w:cs="Times New Roman"/>
        </w:rPr>
        <w:t xml:space="preserve">, </w:t>
      </w:r>
      <w:r w:rsidRPr="00F070E3">
        <w:rPr>
          <w:rFonts w:ascii="Times New Roman" w:hAnsi="Times New Roman" w:cs="Times New Roman"/>
          <w:i/>
        </w:rPr>
        <w:t xml:space="preserve">Medieval Popular Culture, </w:t>
      </w:r>
      <w:r w:rsidRPr="00F070E3">
        <w:rPr>
          <w:rFonts w:ascii="Times New Roman" w:hAnsi="Times New Roman" w:cs="Times New Roman"/>
        </w:rPr>
        <w:t>p. 15.</w:t>
      </w:r>
    </w:p>
  </w:footnote>
  <w:footnote w:id="168">
    <w:p w14:paraId="786AC900" w14:textId="77777777" w:rsidR="006B6632" w:rsidRPr="00F070E3" w:rsidRDefault="006B6632" w:rsidP="00305121">
      <w:pPr>
        <w:pStyle w:val="FootnoteText"/>
        <w:rPr>
          <w:rFonts w:ascii="Times New Roman" w:hAnsi="Times New Roman" w:cs="Times New Roman"/>
          <w:highlight w:val="cy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Russell, </w:t>
      </w:r>
      <w:r w:rsidRPr="00F070E3">
        <w:rPr>
          <w:rFonts w:ascii="Times New Roman" w:hAnsi="Times New Roman" w:cs="Times New Roman"/>
          <w:i/>
        </w:rPr>
        <w:t xml:space="preserve">Prince of Darkness, </w:t>
      </w:r>
      <w:r w:rsidRPr="00F070E3">
        <w:rPr>
          <w:rFonts w:ascii="Times New Roman" w:hAnsi="Times New Roman" w:cs="Times New Roman"/>
        </w:rPr>
        <w:t>p. 111.</w:t>
      </w:r>
    </w:p>
  </w:footnote>
  <w:footnote w:id="169">
    <w:p w14:paraId="33AE01AF" w14:textId="77777777" w:rsidR="006B6632" w:rsidRPr="00F070E3" w:rsidRDefault="006B6632" w:rsidP="00305121">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Ibid. </w:t>
      </w:r>
    </w:p>
  </w:footnote>
  <w:footnote w:id="170">
    <w:p w14:paraId="358353A4" w14:textId="77777777" w:rsidR="006B6632" w:rsidRPr="00F070E3" w:rsidRDefault="006B6632" w:rsidP="00B9386C">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w:t>
      </w:r>
      <w:proofErr w:type="spellStart"/>
      <w:r w:rsidRPr="00F070E3">
        <w:rPr>
          <w:rFonts w:ascii="Times New Roman" w:hAnsi="Times New Roman" w:cs="Times New Roman"/>
        </w:rPr>
        <w:t>Notker</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i/>
        </w:rPr>
        <w:t>Gesta</w:t>
      </w:r>
      <w:proofErr w:type="spellEnd"/>
      <w:r w:rsidRPr="00F070E3">
        <w:rPr>
          <w:rFonts w:ascii="Times New Roman" w:hAnsi="Times New Roman" w:cs="Times New Roman"/>
          <w:i/>
        </w:rPr>
        <w:t xml:space="preserve">, </w:t>
      </w:r>
      <w:r w:rsidRPr="00F070E3">
        <w:rPr>
          <w:rFonts w:ascii="Times New Roman" w:hAnsi="Times New Roman" w:cs="Times New Roman"/>
        </w:rPr>
        <w:t xml:space="preserve">I.23, ed. H.F. </w:t>
      </w:r>
      <w:proofErr w:type="spellStart"/>
      <w:r w:rsidRPr="00F070E3">
        <w:rPr>
          <w:rFonts w:ascii="Times New Roman" w:hAnsi="Times New Roman" w:cs="Times New Roman"/>
        </w:rPr>
        <w:t>Haefele</w:t>
      </w:r>
      <w:proofErr w:type="spellEnd"/>
      <w:r w:rsidRPr="00F070E3">
        <w:rPr>
          <w:rFonts w:ascii="Times New Roman" w:hAnsi="Times New Roman" w:cs="Times New Roman"/>
        </w:rPr>
        <w:t>, p. 31.</w:t>
      </w:r>
    </w:p>
  </w:footnote>
  <w:footnote w:id="171">
    <w:p w14:paraId="0A2C95D8" w14:textId="77777777" w:rsidR="006B6632" w:rsidRPr="00F070E3" w:rsidRDefault="006B6632" w:rsidP="00305121">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w:t>
      </w:r>
      <w:proofErr w:type="spellStart"/>
      <w:r w:rsidRPr="00F070E3">
        <w:rPr>
          <w:rFonts w:ascii="Times New Roman" w:hAnsi="Times New Roman" w:cs="Times New Roman"/>
        </w:rPr>
        <w:t>Haefele</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i/>
        </w:rPr>
        <w:t>Teufel</w:t>
      </w:r>
      <w:proofErr w:type="spellEnd"/>
      <w:r w:rsidRPr="00F070E3">
        <w:rPr>
          <w:rFonts w:ascii="Times New Roman" w:hAnsi="Times New Roman" w:cs="Times New Roman"/>
          <w:i/>
        </w:rPr>
        <w:t xml:space="preserve"> und </w:t>
      </w:r>
      <w:proofErr w:type="spellStart"/>
      <w:r w:rsidRPr="00F070E3">
        <w:rPr>
          <w:rFonts w:ascii="Times New Roman" w:hAnsi="Times New Roman" w:cs="Times New Roman"/>
          <w:i/>
        </w:rPr>
        <w:t>Dämon</w:t>
      </w:r>
      <w:proofErr w:type="spellEnd"/>
      <w:r w:rsidRPr="00F070E3">
        <w:rPr>
          <w:rFonts w:ascii="Times New Roman" w:hAnsi="Times New Roman" w:cs="Times New Roman"/>
          <w:i/>
        </w:rPr>
        <w:t xml:space="preserve">, </w:t>
      </w:r>
      <w:r w:rsidRPr="00F070E3">
        <w:rPr>
          <w:rFonts w:ascii="Times New Roman" w:hAnsi="Times New Roman" w:cs="Times New Roman"/>
        </w:rPr>
        <w:t>p. 18.</w:t>
      </w:r>
    </w:p>
  </w:footnote>
  <w:footnote w:id="172">
    <w:p w14:paraId="6B7D3C15" w14:textId="77777777" w:rsidR="006B6632" w:rsidRPr="00F070E3" w:rsidRDefault="006B6632" w:rsidP="00305121">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w:t>
      </w:r>
      <w:proofErr w:type="spellStart"/>
      <w:r w:rsidRPr="00F070E3">
        <w:rPr>
          <w:rFonts w:ascii="Times New Roman" w:hAnsi="Times New Roman" w:cs="Times New Roman"/>
        </w:rPr>
        <w:t>Mi</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rPr>
        <w:t>compater</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rPr>
        <w:t>si</w:t>
      </w:r>
      <w:proofErr w:type="spellEnd"/>
      <w:r w:rsidRPr="00F070E3">
        <w:rPr>
          <w:rFonts w:ascii="Times New Roman" w:hAnsi="Times New Roman" w:cs="Times New Roman"/>
        </w:rPr>
        <w:t xml:space="preserve"> non </w:t>
      </w:r>
      <w:proofErr w:type="spellStart"/>
      <w:r w:rsidRPr="00F070E3">
        <w:rPr>
          <w:rFonts w:ascii="Times New Roman" w:hAnsi="Times New Roman" w:cs="Times New Roman"/>
        </w:rPr>
        <w:t>impedieris</w:t>
      </w:r>
      <w:proofErr w:type="spellEnd"/>
      <w:r w:rsidRPr="00F070E3">
        <w:rPr>
          <w:rFonts w:ascii="Times New Roman" w:hAnsi="Times New Roman" w:cs="Times New Roman"/>
        </w:rPr>
        <w:t xml:space="preserve"> me in </w:t>
      </w:r>
      <w:proofErr w:type="spellStart"/>
      <w:r w:rsidRPr="00F070E3">
        <w:rPr>
          <w:rFonts w:ascii="Times New Roman" w:hAnsi="Times New Roman" w:cs="Times New Roman"/>
        </w:rPr>
        <w:t>officina</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rPr>
        <w:t>tua</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rPr>
        <w:t>iocari</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rPr>
        <w:t>appone</w:t>
      </w:r>
      <w:proofErr w:type="spellEnd"/>
      <w:r w:rsidRPr="00F070E3">
        <w:rPr>
          <w:rFonts w:ascii="Times New Roman" w:hAnsi="Times New Roman" w:cs="Times New Roman"/>
        </w:rPr>
        <w:t xml:space="preserve"> hic </w:t>
      </w:r>
      <w:proofErr w:type="spellStart"/>
      <w:r w:rsidRPr="00F070E3">
        <w:rPr>
          <w:rFonts w:ascii="Times New Roman" w:hAnsi="Times New Roman" w:cs="Times New Roman"/>
        </w:rPr>
        <w:t>poticulam</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rPr>
        <w:t>tuam</w:t>
      </w:r>
      <w:proofErr w:type="spellEnd"/>
      <w:r w:rsidRPr="00F070E3">
        <w:rPr>
          <w:rFonts w:ascii="Times New Roman" w:hAnsi="Times New Roman" w:cs="Times New Roman"/>
        </w:rPr>
        <w:t xml:space="preserve">, </w:t>
      </w:r>
      <w:proofErr w:type="gramStart"/>
      <w:r w:rsidRPr="00F070E3">
        <w:rPr>
          <w:rFonts w:ascii="Times New Roman" w:hAnsi="Times New Roman" w:cs="Times New Roman"/>
        </w:rPr>
        <w:t>et</w:t>
      </w:r>
      <w:proofErr w:type="gramEnd"/>
      <w:r w:rsidRPr="00F070E3">
        <w:rPr>
          <w:rFonts w:ascii="Times New Roman" w:hAnsi="Times New Roman" w:cs="Times New Roman"/>
        </w:rPr>
        <w:t xml:space="preserve"> </w:t>
      </w:r>
      <w:proofErr w:type="spellStart"/>
      <w:r w:rsidRPr="00F070E3">
        <w:rPr>
          <w:rFonts w:ascii="Times New Roman" w:hAnsi="Times New Roman" w:cs="Times New Roman"/>
        </w:rPr>
        <w:t>cottidie</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rPr>
        <w:t>plenam</w:t>
      </w:r>
      <w:proofErr w:type="spellEnd"/>
      <w:r w:rsidRPr="00F070E3">
        <w:rPr>
          <w:rFonts w:ascii="Times New Roman" w:hAnsi="Times New Roman" w:cs="Times New Roman"/>
        </w:rPr>
        <w:t xml:space="preserve"> </w:t>
      </w:r>
      <w:r w:rsidRPr="00F070E3">
        <w:rPr>
          <w:rFonts w:ascii="Times New Roman" w:hAnsi="Times New Roman" w:cs="Times New Roman"/>
        </w:rPr>
        <w:tab/>
      </w:r>
      <w:proofErr w:type="spellStart"/>
      <w:r w:rsidRPr="00F070E3">
        <w:rPr>
          <w:rFonts w:ascii="Times New Roman" w:hAnsi="Times New Roman" w:cs="Times New Roman"/>
        </w:rPr>
        <w:t>invenies</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rPr>
        <w:t>illam</w:t>
      </w:r>
      <w:proofErr w:type="spellEnd"/>
      <w:r w:rsidRPr="00F070E3">
        <w:rPr>
          <w:rFonts w:ascii="Times New Roman" w:hAnsi="Times New Roman" w:cs="Times New Roman"/>
          <w:i/>
        </w:rPr>
        <w:t>,</w:t>
      </w:r>
      <w:r w:rsidRPr="00F070E3">
        <w:rPr>
          <w:rFonts w:ascii="Times New Roman" w:hAnsi="Times New Roman" w:cs="Times New Roman"/>
        </w:rPr>
        <w:t xml:space="preserve">” </w:t>
      </w:r>
      <w:proofErr w:type="spellStart"/>
      <w:r w:rsidRPr="00F070E3">
        <w:rPr>
          <w:rFonts w:ascii="Times New Roman" w:hAnsi="Times New Roman" w:cs="Times New Roman"/>
        </w:rPr>
        <w:t>Notker</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i/>
        </w:rPr>
        <w:t>Gesta</w:t>
      </w:r>
      <w:proofErr w:type="spellEnd"/>
      <w:r w:rsidRPr="00F070E3">
        <w:rPr>
          <w:rFonts w:ascii="Times New Roman" w:hAnsi="Times New Roman" w:cs="Times New Roman"/>
          <w:i/>
        </w:rPr>
        <w:t xml:space="preserve">, </w:t>
      </w:r>
      <w:r w:rsidRPr="00F070E3">
        <w:rPr>
          <w:rFonts w:ascii="Times New Roman" w:hAnsi="Times New Roman" w:cs="Times New Roman"/>
        </w:rPr>
        <w:t xml:space="preserve">I.23, ed. H.F. </w:t>
      </w:r>
      <w:proofErr w:type="spellStart"/>
      <w:r w:rsidRPr="00F070E3">
        <w:rPr>
          <w:rFonts w:ascii="Times New Roman" w:hAnsi="Times New Roman" w:cs="Times New Roman"/>
        </w:rPr>
        <w:t>Haefele</w:t>
      </w:r>
      <w:proofErr w:type="spellEnd"/>
      <w:r w:rsidRPr="00F070E3">
        <w:rPr>
          <w:rFonts w:ascii="Times New Roman" w:hAnsi="Times New Roman" w:cs="Times New Roman"/>
        </w:rPr>
        <w:t>, p. 31.</w:t>
      </w:r>
    </w:p>
  </w:footnote>
  <w:footnote w:id="173">
    <w:p w14:paraId="3E76EFCF" w14:textId="77777777" w:rsidR="006B6632" w:rsidRPr="00F070E3" w:rsidRDefault="006B6632" w:rsidP="00305121">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w:t>
      </w:r>
      <w:proofErr w:type="gramStart"/>
      <w:r w:rsidRPr="00F070E3">
        <w:rPr>
          <w:rFonts w:ascii="Times New Roman" w:hAnsi="Times New Roman" w:cs="Times New Roman"/>
        </w:rPr>
        <w:t>plus</w:t>
      </w:r>
      <w:proofErr w:type="gramEnd"/>
      <w:r w:rsidRPr="00F070E3">
        <w:rPr>
          <w:rFonts w:ascii="Times New Roman" w:hAnsi="Times New Roman" w:cs="Times New Roman"/>
        </w:rPr>
        <w:t xml:space="preserve"> </w:t>
      </w:r>
      <w:proofErr w:type="spellStart"/>
      <w:r w:rsidRPr="00F070E3">
        <w:rPr>
          <w:rFonts w:ascii="Times New Roman" w:hAnsi="Times New Roman" w:cs="Times New Roman"/>
        </w:rPr>
        <w:t>penuriam</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rPr>
        <w:t>metuens</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rPr>
        <w:t>corporalem</w:t>
      </w:r>
      <w:proofErr w:type="spellEnd"/>
      <w:r w:rsidRPr="00F070E3">
        <w:rPr>
          <w:rFonts w:ascii="Times New Roman" w:hAnsi="Times New Roman" w:cs="Times New Roman"/>
        </w:rPr>
        <w:t xml:space="preserve"> quam </w:t>
      </w:r>
      <w:proofErr w:type="spellStart"/>
      <w:r w:rsidRPr="00F070E3">
        <w:rPr>
          <w:rFonts w:ascii="Times New Roman" w:hAnsi="Times New Roman" w:cs="Times New Roman"/>
        </w:rPr>
        <w:t>eternam</w:t>
      </w:r>
      <w:proofErr w:type="spellEnd"/>
      <w:r w:rsidRPr="00F070E3">
        <w:rPr>
          <w:rFonts w:ascii="Times New Roman" w:hAnsi="Times New Roman" w:cs="Times New Roman"/>
        </w:rPr>
        <w:t xml:space="preserve"> anime </w:t>
      </w:r>
      <w:proofErr w:type="spellStart"/>
      <w:r w:rsidRPr="00F070E3">
        <w:rPr>
          <w:rFonts w:ascii="Times New Roman" w:hAnsi="Times New Roman" w:cs="Times New Roman"/>
        </w:rPr>
        <w:t>perditionem</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rPr>
        <w:t>Notker</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i/>
        </w:rPr>
        <w:t>Gesta</w:t>
      </w:r>
      <w:proofErr w:type="spellEnd"/>
      <w:r w:rsidRPr="00F070E3">
        <w:rPr>
          <w:rFonts w:ascii="Times New Roman" w:hAnsi="Times New Roman" w:cs="Times New Roman"/>
          <w:i/>
        </w:rPr>
        <w:t xml:space="preserve">, </w:t>
      </w:r>
      <w:r w:rsidRPr="00F070E3">
        <w:rPr>
          <w:rFonts w:ascii="Times New Roman" w:hAnsi="Times New Roman" w:cs="Times New Roman"/>
        </w:rPr>
        <w:t xml:space="preserve">I.23, ed. H.F. </w:t>
      </w:r>
    </w:p>
    <w:p w14:paraId="73DAAD8A" w14:textId="77777777" w:rsidR="006B6632" w:rsidRPr="00970121" w:rsidRDefault="006B6632" w:rsidP="00305121">
      <w:pPr>
        <w:pStyle w:val="FootnoteText"/>
        <w:rPr>
          <w:rFonts w:ascii="Times New Roman" w:hAnsi="Times New Roman" w:cs="Times New Roman"/>
        </w:rPr>
      </w:pPr>
      <w:proofErr w:type="spellStart"/>
      <w:r w:rsidRPr="00F070E3">
        <w:rPr>
          <w:rFonts w:ascii="Times New Roman" w:hAnsi="Times New Roman" w:cs="Times New Roman"/>
        </w:rPr>
        <w:t>Haefele</w:t>
      </w:r>
      <w:proofErr w:type="spellEnd"/>
      <w:r w:rsidRPr="00F070E3">
        <w:rPr>
          <w:rFonts w:ascii="Times New Roman" w:hAnsi="Times New Roman" w:cs="Times New Roman"/>
        </w:rPr>
        <w:t>, p.31.</w:t>
      </w:r>
    </w:p>
  </w:footnote>
  <w:footnote w:id="174">
    <w:p w14:paraId="27408311" w14:textId="77777777" w:rsidR="006B6632" w:rsidRPr="000C7DC7" w:rsidRDefault="006B6632" w:rsidP="00305121">
      <w:pPr>
        <w:pStyle w:val="FootnoteText"/>
        <w:rPr>
          <w:rFonts w:ascii="Times New Roman" w:hAnsi="Times New Roman" w:cs="Times New Roman"/>
        </w:rPr>
      </w:pPr>
      <w:r w:rsidRPr="009978C0">
        <w:rPr>
          <w:rStyle w:val="FootnoteReference"/>
          <w:rFonts w:ascii="Times New Roman" w:hAnsi="Times New Roman" w:cs="Times New Roman"/>
        </w:rPr>
        <w:footnoteRef/>
      </w:r>
      <w:r w:rsidRPr="009978C0">
        <w:rPr>
          <w:rFonts w:ascii="Times New Roman" w:hAnsi="Times New Roman" w:cs="Times New Roman"/>
          <w:lang w:val="fr-FR"/>
        </w:rPr>
        <w:t xml:space="preserve"> </w:t>
      </w:r>
      <w:r w:rsidRPr="00B70932">
        <w:rPr>
          <w:rFonts w:ascii="Times New Roman" w:hAnsi="Times New Roman" w:cs="Times New Roman"/>
          <w:lang w:val="fr-FR"/>
        </w:rPr>
        <w:t xml:space="preserve">“Ve </w:t>
      </w:r>
      <w:proofErr w:type="spellStart"/>
      <w:r w:rsidRPr="00B70932">
        <w:rPr>
          <w:rFonts w:ascii="Times New Roman" w:hAnsi="Times New Roman" w:cs="Times New Roman"/>
          <w:lang w:val="fr-FR"/>
        </w:rPr>
        <w:t>mihi</w:t>
      </w:r>
      <w:proofErr w:type="spellEnd"/>
      <w:r w:rsidRPr="00B70932">
        <w:rPr>
          <w:rFonts w:ascii="Times New Roman" w:hAnsi="Times New Roman" w:cs="Times New Roman"/>
          <w:lang w:val="fr-FR"/>
        </w:rPr>
        <w:t xml:space="preserve">, </w:t>
      </w:r>
      <w:proofErr w:type="spellStart"/>
      <w:r w:rsidRPr="00B70932">
        <w:rPr>
          <w:rFonts w:ascii="Times New Roman" w:hAnsi="Times New Roman" w:cs="Times New Roman"/>
          <w:lang w:val="fr-FR"/>
        </w:rPr>
        <w:t>ve</w:t>
      </w:r>
      <w:proofErr w:type="spellEnd"/>
      <w:r w:rsidRPr="00B70932">
        <w:rPr>
          <w:rFonts w:ascii="Times New Roman" w:hAnsi="Times New Roman" w:cs="Times New Roman"/>
          <w:lang w:val="fr-FR"/>
        </w:rPr>
        <w:t xml:space="preserve"> </w:t>
      </w:r>
      <w:proofErr w:type="spellStart"/>
      <w:r w:rsidRPr="00B70932">
        <w:rPr>
          <w:rFonts w:ascii="Times New Roman" w:hAnsi="Times New Roman" w:cs="Times New Roman"/>
          <w:lang w:val="fr-FR"/>
        </w:rPr>
        <w:t>mihi</w:t>
      </w:r>
      <w:proofErr w:type="spellEnd"/>
      <w:r w:rsidRPr="00B70932">
        <w:rPr>
          <w:rFonts w:ascii="Times New Roman" w:hAnsi="Times New Roman" w:cs="Times New Roman"/>
          <w:lang w:val="fr-FR"/>
        </w:rPr>
        <w:t xml:space="preserve">, </w:t>
      </w:r>
      <w:proofErr w:type="spellStart"/>
      <w:r w:rsidRPr="00B70932">
        <w:rPr>
          <w:rFonts w:ascii="Times New Roman" w:hAnsi="Times New Roman" w:cs="Times New Roman"/>
          <w:lang w:val="fr-FR"/>
        </w:rPr>
        <w:t>quia</w:t>
      </w:r>
      <w:proofErr w:type="spellEnd"/>
      <w:r w:rsidRPr="00B70932">
        <w:rPr>
          <w:rFonts w:ascii="Times New Roman" w:hAnsi="Times New Roman" w:cs="Times New Roman"/>
          <w:lang w:val="fr-FR"/>
        </w:rPr>
        <w:t xml:space="preserve"> </w:t>
      </w:r>
      <w:proofErr w:type="spellStart"/>
      <w:r w:rsidRPr="00B70932">
        <w:rPr>
          <w:rFonts w:ascii="Times New Roman" w:hAnsi="Times New Roman" w:cs="Times New Roman"/>
          <w:lang w:val="fr-FR"/>
        </w:rPr>
        <w:t>poticulam</w:t>
      </w:r>
      <w:proofErr w:type="spellEnd"/>
      <w:r w:rsidRPr="00B70932">
        <w:rPr>
          <w:rFonts w:ascii="Times New Roman" w:hAnsi="Times New Roman" w:cs="Times New Roman"/>
          <w:lang w:val="fr-FR"/>
        </w:rPr>
        <w:t xml:space="preserve"> </w:t>
      </w:r>
      <w:proofErr w:type="spellStart"/>
      <w:r w:rsidRPr="00B70932">
        <w:rPr>
          <w:rFonts w:ascii="Times New Roman" w:hAnsi="Times New Roman" w:cs="Times New Roman"/>
          <w:lang w:val="fr-FR"/>
        </w:rPr>
        <w:t>compatris</w:t>
      </w:r>
      <w:proofErr w:type="spellEnd"/>
      <w:r w:rsidRPr="00B70932">
        <w:rPr>
          <w:rFonts w:ascii="Times New Roman" w:hAnsi="Times New Roman" w:cs="Times New Roman"/>
          <w:lang w:val="fr-FR"/>
        </w:rPr>
        <w:t xml:space="preserve"> </w:t>
      </w:r>
      <w:proofErr w:type="spellStart"/>
      <w:r w:rsidRPr="00B70932">
        <w:rPr>
          <w:rFonts w:ascii="Times New Roman" w:hAnsi="Times New Roman" w:cs="Times New Roman"/>
          <w:lang w:val="fr-FR"/>
        </w:rPr>
        <w:t>mei</w:t>
      </w:r>
      <w:proofErr w:type="spellEnd"/>
      <w:r w:rsidRPr="00B70932">
        <w:rPr>
          <w:rFonts w:ascii="Times New Roman" w:hAnsi="Times New Roman" w:cs="Times New Roman"/>
          <w:lang w:val="fr-FR"/>
        </w:rPr>
        <w:t xml:space="preserve"> </w:t>
      </w:r>
      <w:proofErr w:type="spellStart"/>
      <w:r w:rsidRPr="00B70932">
        <w:rPr>
          <w:rFonts w:ascii="Times New Roman" w:hAnsi="Times New Roman" w:cs="Times New Roman"/>
          <w:lang w:val="fr-FR"/>
        </w:rPr>
        <w:t>perdidi</w:t>
      </w:r>
      <w:proofErr w:type="spellEnd"/>
      <w:r w:rsidRPr="00B70932">
        <w:rPr>
          <w:rFonts w:ascii="Times New Roman" w:hAnsi="Times New Roman" w:cs="Times New Roman"/>
          <w:lang w:val="fr-FR"/>
        </w:rPr>
        <w:t xml:space="preserve">!” </w:t>
      </w:r>
      <w:proofErr w:type="spellStart"/>
      <w:r w:rsidRPr="000C7DC7">
        <w:rPr>
          <w:rFonts w:ascii="Times New Roman" w:hAnsi="Times New Roman" w:cs="Times New Roman"/>
        </w:rPr>
        <w:t>Notker</w:t>
      </w:r>
      <w:proofErr w:type="spellEnd"/>
      <w:r w:rsidRPr="000C7DC7">
        <w:rPr>
          <w:rFonts w:ascii="Times New Roman" w:hAnsi="Times New Roman" w:cs="Times New Roman"/>
        </w:rPr>
        <w:t xml:space="preserve">, </w:t>
      </w:r>
      <w:proofErr w:type="spellStart"/>
      <w:r w:rsidRPr="000C7DC7">
        <w:rPr>
          <w:rFonts w:ascii="Times New Roman" w:hAnsi="Times New Roman" w:cs="Times New Roman"/>
          <w:i/>
        </w:rPr>
        <w:t>Gesta</w:t>
      </w:r>
      <w:proofErr w:type="spellEnd"/>
      <w:r w:rsidRPr="000C7DC7">
        <w:rPr>
          <w:rFonts w:ascii="Times New Roman" w:hAnsi="Times New Roman" w:cs="Times New Roman"/>
          <w:i/>
        </w:rPr>
        <w:t xml:space="preserve">, </w:t>
      </w:r>
      <w:r w:rsidRPr="000C7DC7">
        <w:rPr>
          <w:rFonts w:ascii="Times New Roman" w:hAnsi="Times New Roman" w:cs="Times New Roman"/>
        </w:rPr>
        <w:t xml:space="preserve">I.23, ed. H.F. </w:t>
      </w:r>
      <w:proofErr w:type="spellStart"/>
      <w:r w:rsidRPr="000C7DC7">
        <w:rPr>
          <w:rFonts w:ascii="Times New Roman" w:hAnsi="Times New Roman" w:cs="Times New Roman"/>
        </w:rPr>
        <w:t>Haefele</w:t>
      </w:r>
      <w:proofErr w:type="spellEnd"/>
      <w:r w:rsidRPr="000C7DC7">
        <w:rPr>
          <w:rFonts w:ascii="Times New Roman" w:hAnsi="Times New Roman" w:cs="Times New Roman"/>
        </w:rPr>
        <w:t>, p. 32.</w:t>
      </w:r>
    </w:p>
  </w:footnote>
  <w:footnote w:id="175">
    <w:p w14:paraId="70F0E76F" w14:textId="77777777" w:rsidR="006B6632" w:rsidRPr="00D95884" w:rsidRDefault="006B6632" w:rsidP="00305121">
      <w:pPr>
        <w:pStyle w:val="FootnoteText"/>
        <w:rPr>
          <w:rFonts w:ascii="Times New Roman" w:hAnsi="Times New Roman" w:cs="Times New Roman"/>
        </w:rPr>
      </w:pPr>
      <w:r w:rsidRPr="00D95884">
        <w:rPr>
          <w:rStyle w:val="FootnoteReference"/>
          <w:rFonts w:ascii="Times New Roman" w:hAnsi="Times New Roman" w:cs="Times New Roman"/>
        </w:rPr>
        <w:footnoteRef/>
      </w:r>
      <w:r w:rsidRPr="00D95884">
        <w:rPr>
          <w:rFonts w:ascii="Times New Roman" w:hAnsi="Times New Roman" w:cs="Times New Roman"/>
        </w:rPr>
        <w:t xml:space="preserve"> Celia Chazelle, </w:t>
      </w:r>
      <w:proofErr w:type="gramStart"/>
      <w:r w:rsidRPr="00D95884">
        <w:rPr>
          <w:rFonts w:ascii="Times New Roman" w:hAnsi="Times New Roman" w:cs="Times New Roman"/>
          <w:i/>
        </w:rPr>
        <w:t>The</w:t>
      </w:r>
      <w:proofErr w:type="gramEnd"/>
      <w:r w:rsidRPr="00D95884">
        <w:rPr>
          <w:rFonts w:ascii="Times New Roman" w:hAnsi="Times New Roman" w:cs="Times New Roman"/>
          <w:i/>
        </w:rPr>
        <w:t xml:space="preserve"> Cruci</w:t>
      </w:r>
      <w:r>
        <w:rPr>
          <w:rFonts w:ascii="Times New Roman" w:hAnsi="Times New Roman" w:cs="Times New Roman"/>
          <w:i/>
        </w:rPr>
        <w:t>fied God in the Carolingian Era</w:t>
      </w:r>
      <w:r w:rsidRPr="00D95884">
        <w:rPr>
          <w:rFonts w:ascii="Times New Roman" w:hAnsi="Times New Roman" w:cs="Times New Roman"/>
          <w:i/>
        </w:rPr>
        <w:t xml:space="preserve"> </w:t>
      </w:r>
      <w:r w:rsidRPr="00D95884">
        <w:rPr>
          <w:rFonts w:ascii="Times New Roman" w:hAnsi="Times New Roman" w:cs="Times New Roman"/>
        </w:rPr>
        <w:t xml:space="preserve">(Cambridge University Press, 2001), </w:t>
      </w:r>
      <w:r>
        <w:rPr>
          <w:rFonts w:ascii="Times New Roman" w:hAnsi="Times New Roman" w:cs="Times New Roman"/>
        </w:rPr>
        <w:t xml:space="preserve">p. </w:t>
      </w:r>
      <w:r w:rsidRPr="00D95884">
        <w:rPr>
          <w:rFonts w:ascii="Times New Roman" w:hAnsi="Times New Roman" w:cs="Times New Roman"/>
        </w:rPr>
        <w:t>136.</w:t>
      </w:r>
    </w:p>
  </w:footnote>
  <w:footnote w:id="176">
    <w:p w14:paraId="64EB795E" w14:textId="77777777" w:rsidR="006B6632" w:rsidRPr="000C7DC7" w:rsidRDefault="006B6632" w:rsidP="00305121">
      <w:pPr>
        <w:pStyle w:val="FootnoteText"/>
        <w:rPr>
          <w:rFonts w:ascii="Times New Roman" w:hAnsi="Times New Roman" w:cs="Times New Roman"/>
          <w:i/>
        </w:rPr>
      </w:pPr>
      <w:r w:rsidRPr="00D95884">
        <w:rPr>
          <w:rStyle w:val="FootnoteReference"/>
          <w:rFonts w:ascii="Times New Roman" w:hAnsi="Times New Roman" w:cs="Times New Roman"/>
        </w:rPr>
        <w:footnoteRef/>
      </w:r>
      <w:r w:rsidRPr="000C7DC7">
        <w:rPr>
          <w:rFonts w:ascii="Times New Roman" w:hAnsi="Times New Roman" w:cs="Times New Roman"/>
        </w:rPr>
        <w:t xml:space="preserve"> “</w:t>
      </w:r>
      <w:proofErr w:type="spellStart"/>
      <w:r w:rsidRPr="000C7DC7">
        <w:rPr>
          <w:rFonts w:ascii="Times New Roman" w:hAnsi="Times New Roman" w:cs="Times New Roman"/>
        </w:rPr>
        <w:t>ut</w:t>
      </w:r>
      <w:proofErr w:type="spellEnd"/>
      <w:r w:rsidRPr="000C7DC7">
        <w:rPr>
          <w:rFonts w:ascii="Times New Roman" w:hAnsi="Times New Roman" w:cs="Times New Roman"/>
        </w:rPr>
        <w:t xml:space="preserve"> </w:t>
      </w:r>
      <w:proofErr w:type="spellStart"/>
      <w:r w:rsidRPr="000C7DC7">
        <w:rPr>
          <w:rFonts w:ascii="Times New Roman" w:hAnsi="Times New Roman" w:cs="Times New Roman"/>
        </w:rPr>
        <w:t>sciatur</w:t>
      </w:r>
      <w:proofErr w:type="spellEnd"/>
      <w:r w:rsidRPr="000C7DC7">
        <w:rPr>
          <w:rFonts w:ascii="Times New Roman" w:hAnsi="Times New Roman" w:cs="Times New Roman"/>
        </w:rPr>
        <w:t xml:space="preserve">…quantum </w:t>
      </w:r>
      <w:proofErr w:type="spellStart"/>
      <w:r w:rsidRPr="000C7DC7">
        <w:rPr>
          <w:rFonts w:ascii="Times New Roman" w:hAnsi="Times New Roman" w:cs="Times New Roman"/>
        </w:rPr>
        <w:t>valeat</w:t>
      </w:r>
      <w:proofErr w:type="spellEnd"/>
      <w:r w:rsidRPr="000C7DC7">
        <w:rPr>
          <w:rFonts w:ascii="Times New Roman" w:hAnsi="Times New Roman" w:cs="Times New Roman"/>
        </w:rPr>
        <w:t xml:space="preserve"> </w:t>
      </w:r>
      <w:proofErr w:type="spellStart"/>
      <w:r w:rsidRPr="000C7DC7">
        <w:rPr>
          <w:rFonts w:ascii="Times New Roman" w:hAnsi="Times New Roman" w:cs="Times New Roman"/>
        </w:rPr>
        <w:t>divini</w:t>
      </w:r>
      <w:proofErr w:type="spellEnd"/>
      <w:r w:rsidRPr="000C7DC7">
        <w:rPr>
          <w:rFonts w:ascii="Times New Roman" w:hAnsi="Times New Roman" w:cs="Times New Roman"/>
        </w:rPr>
        <w:t xml:space="preserve"> </w:t>
      </w:r>
      <w:proofErr w:type="spellStart"/>
      <w:r w:rsidRPr="000C7DC7">
        <w:rPr>
          <w:rFonts w:ascii="Times New Roman" w:hAnsi="Times New Roman" w:cs="Times New Roman"/>
        </w:rPr>
        <w:t>nominis</w:t>
      </w:r>
      <w:proofErr w:type="spellEnd"/>
      <w:r w:rsidRPr="000C7DC7">
        <w:rPr>
          <w:rFonts w:ascii="Times New Roman" w:hAnsi="Times New Roman" w:cs="Times New Roman"/>
        </w:rPr>
        <w:t xml:space="preserve"> </w:t>
      </w:r>
      <w:proofErr w:type="spellStart"/>
      <w:r w:rsidRPr="000C7DC7">
        <w:rPr>
          <w:rFonts w:ascii="Times New Roman" w:hAnsi="Times New Roman" w:cs="Times New Roman"/>
        </w:rPr>
        <w:t>invocatio</w:t>
      </w:r>
      <w:proofErr w:type="spellEnd"/>
      <w:r w:rsidRPr="000C7DC7">
        <w:rPr>
          <w:rFonts w:ascii="Times New Roman" w:hAnsi="Times New Roman" w:cs="Times New Roman"/>
        </w:rPr>
        <w:t xml:space="preserve">, </w:t>
      </w:r>
      <w:proofErr w:type="spellStart"/>
      <w:r w:rsidRPr="000C7DC7">
        <w:rPr>
          <w:rFonts w:ascii="Times New Roman" w:hAnsi="Times New Roman" w:cs="Times New Roman"/>
        </w:rPr>
        <w:t>etiam</w:t>
      </w:r>
      <w:proofErr w:type="spellEnd"/>
      <w:r w:rsidRPr="000C7DC7">
        <w:rPr>
          <w:rFonts w:ascii="Times New Roman" w:hAnsi="Times New Roman" w:cs="Times New Roman"/>
        </w:rPr>
        <w:t xml:space="preserve"> per non </w:t>
      </w:r>
      <w:proofErr w:type="spellStart"/>
      <w:r w:rsidRPr="000C7DC7">
        <w:rPr>
          <w:rFonts w:ascii="Times New Roman" w:hAnsi="Times New Roman" w:cs="Times New Roman"/>
        </w:rPr>
        <w:t>bonos</w:t>
      </w:r>
      <w:proofErr w:type="spellEnd"/>
      <w:r w:rsidRPr="000C7DC7">
        <w:rPr>
          <w:rFonts w:ascii="Times New Roman" w:hAnsi="Times New Roman" w:cs="Times New Roman"/>
        </w:rPr>
        <w:t xml:space="preserve"> </w:t>
      </w:r>
      <w:proofErr w:type="spellStart"/>
      <w:r w:rsidRPr="000C7DC7">
        <w:rPr>
          <w:rFonts w:ascii="Times New Roman" w:hAnsi="Times New Roman" w:cs="Times New Roman"/>
        </w:rPr>
        <w:t>adhibita</w:t>
      </w:r>
      <w:proofErr w:type="spellEnd"/>
      <w:r w:rsidRPr="000C7DC7">
        <w:rPr>
          <w:rFonts w:ascii="Times New Roman" w:hAnsi="Times New Roman" w:cs="Times New Roman"/>
        </w:rPr>
        <w:t>,”</w:t>
      </w:r>
      <w:r w:rsidRPr="000C7DC7">
        <w:rPr>
          <w:rFonts w:ascii="Times New Roman" w:hAnsi="Times New Roman" w:cs="Times New Roman"/>
          <w:i/>
        </w:rPr>
        <w:t xml:space="preserve"> </w:t>
      </w:r>
      <w:proofErr w:type="spellStart"/>
      <w:r w:rsidRPr="000C7DC7">
        <w:rPr>
          <w:rFonts w:ascii="Times New Roman" w:hAnsi="Times New Roman" w:cs="Times New Roman"/>
        </w:rPr>
        <w:t>Notker</w:t>
      </w:r>
      <w:proofErr w:type="spellEnd"/>
      <w:r w:rsidRPr="000C7DC7">
        <w:rPr>
          <w:rFonts w:ascii="Times New Roman" w:hAnsi="Times New Roman" w:cs="Times New Roman"/>
        </w:rPr>
        <w:t xml:space="preserve">, </w:t>
      </w:r>
      <w:proofErr w:type="spellStart"/>
      <w:r w:rsidRPr="000C7DC7">
        <w:rPr>
          <w:rFonts w:ascii="Times New Roman" w:hAnsi="Times New Roman" w:cs="Times New Roman"/>
          <w:i/>
        </w:rPr>
        <w:t>Gesta</w:t>
      </w:r>
      <w:proofErr w:type="spellEnd"/>
      <w:r w:rsidRPr="000C7DC7">
        <w:rPr>
          <w:rFonts w:ascii="Times New Roman" w:hAnsi="Times New Roman" w:cs="Times New Roman"/>
          <w:i/>
        </w:rPr>
        <w:t xml:space="preserve">, </w:t>
      </w:r>
    </w:p>
    <w:p w14:paraId="389C08A7" w14:textId="77777777" w:rsidR="006B6632" w:rsidRPr="000C7DC7" w:rsidRDefault="006B6632" w:rsidP="00305121">
      <w:pPr>
        <w:pStyle w:val="FootnoteText"/>
        <w:rPr>
          <w:rFonts w:ascii="Times New Roman" w:hAnsi="Times New Roman" w:cs="Times New Roman"/>
        </w:rPr>
      </w:pPr>
      <w:r w:rsidRPr="000C7DC7">
        <w:rPr>
          <w:rFonts w:ascii="Times New Roman" w:hAnsi="Times New Roman" w:cs="Times New Roman"/>
        </w:rPr>
        <w:t xml:space="preserve">I.23, ed. H.F. </w:t>
      </w:r>
      <w:proofErr w:type="spellStart"/>
      <w:r w:rsidRPr="000C7DC7">
        <w:rPr>
          <w:rFonts w:ascii="Times New Roman" w:hAnsi="Times New Roman" w:cs="Times New Roman"/>
        </w:rPr>
        <w:t>Haefele</w:t>
      </w:r>
      <w:proofErr w:type="spellEnd"/>
      <w:r w:rsidRPr="000C7DC7">
        <w:rPr>
          <w:rFonts w:ascii="Times New Roman" w:hAnsi="Times New Roman" w:cs="Times New Roman"/>
        </w:rPr>
        <w:t>, p.31.</w:t>
      </w:r>
    </w:p>
  </w:footnote>
  <w:footnote w:id="177">
    <w:p w14:paraId="5504D206" w14:textId="77777777" w:rsidR="006B6632" w:rsidRPr="00F070E3" w:rsidRDefault="006B6632" w:rsidP="00305121">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Russell, </w:t>
      </w:r>
      <w:r w:rsidRPr="00F070E3">
        <w:rPr>
          <w:rFonts w:ascii="Times New Roman" w:hAnsi="Times New Roman" w:cs="Times New Roman"/>
          <w:i/>
        </w:rPr>
        <w:t xml:space="preserve">Prince of Darkness, </w:t>
      </w:r>
      <w:r w:rsidRPr="00F070E3">
        <w:rPr>
          <w:rFonts w:ascii="Times New Roman" w:hAnsi="Times New Roman" w:cs="Times New Roman"/>
        </w:rPr>
        <w:t>p. 111.</w:t>
      </w:r>
    </w:p>
  </w:footnote>
  <w:footnote w:id="178">
    <w:p w14:paraId="34FA047A" w14:textId="77777777" w:rsidR="006B6632" w:rsidRPr="00F070E3" w:rsidRDefault="006B6632" w:rsidP="007769E4">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lang w:val="fr-FR"/>
        </w:rPr>
        <w:t xml:space="preserve"> Einhard, </w:t>
      </w:r>
      <w:proofErr w:type="spellStart"/>
      <w:r w:rsidRPr="00F070E3">
        <w:rPr>
          <w:rFonts w:ascii="Times New Roman" w:hAnsi="Times New Roman" w:cs="Times New Roman"/>
          <w:i/>
          <w:lang w:val="fr-FR"/>
        </w:rPr>
        <w:t>Translatio</w:t>
      </w:r>
      <w:proofErr w:type="spellEnd"/>
      <w:r w:rsidRPr="00F070E3">
        <w:rPr>
          <w:rFonts w:ascii="Times New Roman" w:hAnsi="Times New Roman" w:cs="Times New Roman"/>
          <w:i/>
          <w:lang w:val="fr-FR"/>
        </w:rPr>
        <w:t xml:space="preserve"> et </w:t>
      </w:r>
      <w:proofErr w:type="spellStart"/>
      <w:r w:rsidRPr="00F070E3">
        <w:rPr>
          <w:rFonts w:ascii="Times New Roman" w:hAnsi="Times New Roman" w:cs="Times New Roman"/>
          <w:i/>
          <w:lang w:val="fr-FR"/>
        </w:rPr>
        <w:t>miracula</w:t>
      </w:r>
      <w:proofErr w:type="spellEnd"/>
      <w:r w:rsidRPr="00F070E3">
        <w:rPr>
          <w:rFonts w:ascii="Times New Roman" w:hAnsi="Times New Roman" w:cs="Times New Roman"/>
          <w:i/>
          <w:lang w:val="fr-FR"/>
        </w:rPr>
        <w:t xml:space="preserve"> </w:t>
      </w:r>
      <w:proofErr w:type="spellStart"/>
      <w:r w:rsidRPr="00F070E3">
        <w:rPr>
          <w:rFonts w:ascii="Times New Roman" w:hAnsi="Times New Roman" w:cs="Times New Roman"/>
          <w:i/>
          <w:lang w:val="fr-FR"/>
        </w:rPr>
        <w:t>sanctorum</w:t>
      </w:r>
      <w:proofErr w:type="spellEnd"/>
      <w:r w:rsidRPr="00F070E3">
        <w:rPr>
          <w:rFonts w:ascii="Times New Roman" w:hAnsi="Times New Roman" w:cs="Times New Roman"/>
          <w:i/>
          <w:lang w:val="fr-FR"/>
        </w:rPr>
        <w:t xml:space="preserve"> </w:t>
      </w:r>
      <w:proofErr w:type="spellStart"/>
      <w:r w:rsidRPr="00F070E3">
        <w:rPr>
          <w:rFonts w:ascii="Times New Roman" w:hAnsi="Times New Roman" w:cs="Times New Roman"/>
          <w:i/>
          <w:lang w:val="fr-FR"/>
        </w:rPr>
        <w:t>Marcellini</w:t>
      </w:r>
      <w:proofErr w:type="spellEnd"/>
      <w:r w:rsidRPr="00F070E3">
        <w:rPr>
          <w:rFonts w:ascii="Times New Roman" w:hAnsi="Times New Roman" w:cs="Times New Roman"/>
          <w:i/>
          <w:lang w:val="fr-FR"/>
        </w:rPr>
        <w:t xml:space="preserve"> et </w:t>
      </w:r>
      <w:proofErr w:type="spellStart"/>
      <w:r w:rsidRPr="00F070E3">
        <w:rPr>
          <w:rFonts w:ascii="Times New Roman" w:hAnsi="Times New Roman" w:cs="Times New Roman"/>
          <w:i/>
          <w:lang w:val="fr-FR"/>
        </w:rPr>
        <w:t>Petri</w:t>
      </w:r>
      <w:proofErr w:type="spellEnd"/>
      <w:r w:rsidRPr="00F070E3">
        <w:rPr>
          <w:rFonts w:ascii="Times New Roman" w:hAnsi="Times New Roman" w:cs="Times New Roman"/>
          <w:i/>
          <w:lang w:val="fr-FR"/>
        </w:rPr>
        <w:t xml:space="preserve">, </w:t>
      </w:r>
      <w:proofErr w:type="spellStart"/>
      <w:r w:rsidRPr="00F070E3">
        <w:rPr>
          <w:rFonts w:ascii="Times New Roman" w:hAnsi="Times New Roman" w:cs="Times New Roman"/>
          <w:lang w:val="fr-FR"/>
        </w:rPr>
        <w:t>ed</w:t>
      </w:r>
      <w:proofErr w:type="spellEnd"/>
      <w:r w:rsidRPr="00F070E3">
        <w:rPr>
          <w:rFonts w:ascii="Times New Roman" w:hAnsi="Times New Roman" w:cs="Times New Roman"/>
          <w:lang w:val="fr-FR"/>
        </w:rPr>
        <w:t xml:space="preserve">. </w:t>
      </w:r>
      <w:r w:rsidRPr="00F070E3">
        <w:rPr>
          <w:rFonts w:ascii="Times New Roman" w:hAnsi="Times New Roman" w:cs="Times New Roman"/>
        </w:rPr>
        <w:t xml:space="preserve">G. </w:t>
      </w:r>
      <w:proofErr w:type="spellStart"/>
      <w:r w:rsidRPr="00F070E3">
        <w:rPr>
          <w:rFonts w:ascii="Times New Roman" w:hAnsi="Times New Roman" w:cs="Times New Roman"/>
        </w:rPr>
        <w:t>Waitz</w:t>
      </w:r>
      <w:proofErr w:type="spellEnd"/>
      <w:r w:rsidRPr="00F070E3">
        <w:rPr>
          <w:rFonts w:ascii="Times New Roman" w:hAnsi="Times New Roman" w:cs="Times New Roman"/>
        </w:rPr>
        <w:t xml:space="preserve">, in </w:t>
      </w:r>
      <w:r w:rsidRPr="00F070E3">
        <w:rPr>
          <w:rFonts w:ascii="Times New Roman" w:hAnsi="Times New Roman" w:cs="Times New Roman"/>
          <w:i/>
        </w:rPr>
        <w:t>MGH SS</w:t>
      </w:r>
      <w:r w:rsidRPr="00F070E3">
        <w:rPr>
          <w:rFonts w:ascii="Times New Roman" w:hAnsi="Times New Roman" w:cs="Times New Roman"/>
        </w:rPr>
        <w:t xml:space="preserve"> 15 (</w:t>
      </w:r>
      <w:proofErr w:type="gramStart"/>
      <w:r w:rsidRPr="00F070E3">
        <w:rPr>
          <w:rFonts w:ascii="Times New Roman" w:hAnsi="Times New Roman" w:cs="Times New Roman"/>
        </w:rPr>
        <w:t>Hanover :</w:t>
      </w:r>
      <w:proofErr w:type="gramEnd"/>
      <w:r w:rsidRPr="00F070E3">
        <w:rPr>
          <w:rFonts w:ascii="Times New Roman" w:hAnsi="Times New Roman" w:cs="Times New Roman"/>
        </w:rPr>
        <w:t xml:space="preserve"> </w:t>
      </w:r>
      <w:r w:rsidRPr="00F070E3">
        <w:rPr>
          <w:rFonts w:ascii="Times New Roman" w:hAnsi="Times New Roman" w:cs="Times New Roman"/>
        </w:rPr>
        <w:tab/>
        <w:t>Hahn, 1888), pp. 239-264.</w:t>
      </w:r>
    </w:p>
  </w:footnote>
  <w:footnote w:id="179">
    <w:p w14:paraId="768A7D0E" w14:textId="77777777" w:rsidR="006B6632" w:rsidRPr="00F070E3" w:rsidRDefault="006B6632" w:rsidP="007769E4">
      <w:pPr>
        <w:pStyle w:val="FootnoteText"/>
        <w:rPr>
          <w:rFonts w:ascii="Times New Roman" w:hAnsi="Times New Roman" w:cs="Times New Roman"/>
          <w:i/>
        </w:rPr>
      </w:pPr>
      <w:r w:rsidRPr="00F070E3">
        <w:rPr>
          <w:rStyle w:val="FootnoteReference"/>
          <w:rFonts w:ascii="Times New Roman" w:hAnsi="Times New Roman" w:cs="Times New Roman"/>
        </w:rPr>
        <w:footnoteRef/>
      </w:r>
      <w:r w:rsidRPr="00F070E3">
        <w:rPr>
          <w:rFonts w:ascii="Times New Roman" w:hAnsi="Times New Roman" w:cs="Times New Roman"/>
        </w:rPr>
        <w:t xml:space="preserve"> </w:t>
      </w:r>
      <w:proofErr w:type="spellStart"/>
      <w:r w:rsidRPr="00F070E3">
        <w:rPr>
          <w:rFonts w:ascii="Times New Roman" w:hAnsi="Times New Roman" w:cs="Times New Roman"/>
        </w:rPr>
        <w:t>Einhard</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i/>
        </w:rPr>
        <w:t>Translatio</w:t>
      </w:r>
      <w:proofErr w:type="spellEnd"/>
      <w:r w:rsidRPr="00F070E3">
        <w:rPr>
          <w:rFonts w:ascii="Times New Roman" w:hAnsi="Times New Roman" w:cs="Times New Roman"/>
          <w:i/>
        </w:rPr>
        <w:t xml:space="preserve">, </w:t>
      </w:r>
      <w:r w:rsidRPr="00F070E3">
        <w:rPr>
          <w:rFonts w:ascii="Times New Roman" w:hAnsi="Times New Roman" w:cs="Times New Roman"/>
        </w:rPr>
        <w:t xml:space="preserve">ed. G. </w:t>
      </w:r>
      <w:proofErr w:type="spellStart"/>
      <w:r w:rsidRPr="00F070E3">
        <w:rPr>
          <w:rFonts w:ascii="Times New Roman" w:hAnsi="Times New Roman" w:cs="Times New Roman"/>
        </w:rPr>
        <w:t>Waitz</w:t>
      </w:r>
      <w:proofErr w:type="spellEnd"/>
      <w:r w:rsidRPr="00F070E3">
        <w:rPr>
          <w:rFonts w:ascii="Times New Roman" w:hAnsi="Times New Roman" w:cs="Times New Roman"/>
        </w:rPr>
        <w:t xml:space="preserve">, pp. 239-264; and Paul Dutton, ed. and trans. </w:t>
      </w:r>
      <w:r w:rsidRPr="00F070E3">
        <w:rPr>
          <w:rFonts w:ascii="Times New Roman" w:hAnsi="Times New Roman" w:cs="Times New Roman"/>
          <w:i/>
        </w:rPr>
        <w:t xml:space="preserve">Charlemagne’s </w:t>
      </w:r>
    </w:p>
    <w:p w14:paraId="39EC7FE4" w14:textId="77777777" w:rsidR="006B6632" w:rsidRPr="00F070E3" w:rsidRDefault="006B6632" w:rsidP="007769E4">
      <w:pPr>
        <w:pStyle w:val="FootnoteText"/>
        <w:rPr>
          <w:rFonts w:ascii="Times New Roman" w:hAnsi="Times New Roman" w:cs="Times New Roman"/>
          <w:i/>
        </w:rPr>
      </w:pPr>
      <w:r w:rsidRPr="00F070E3">
        <w:rPr>
          <w:rFonts w:ascii="Times New Roman" w:hAnsi="Times New Roman" w:cs="Times New Roman"/>
          <w:i/>
        </w:rPr>
        <w:t xml:space="preserve">Courtier: the Complete </w:t>
      </w:r>
      <w:proofErr w:type="spellStart"/>
      <w:r w:rsidRPr="00F070E3">
        <w:rPr>
          <w:rFonts w:ascii="Times New Roman" w:hAnsi="Times New Roman" w:cs="Times New Roman"/>
          <w:i/>
        </w:rPr>
        <w:t>Einhard</w:t>
      </w:r>
      <w:proofErr w:type="spellEnd"/>
      <w:r w:rsidRPr="00F070E3">
        <w:rPr>
          <w:rFonts w:ascii="Times New Roman" w:hAnsi="Times New Roman" w:cs="Times New Roman"/>
        </w:rPr>
        <w:t xml:space="preserve"> (Toronto: Broadview Press, 1998), pp. xxiv-xxxii.</w:t>
      </w:r>
    </w:p>
  </w:footnote>
  <w:footnote w:id="180">
    <w:p w14:paraId="40F326C5" w14:textId="77777777" w:rsidR="006B6632" w:rsidRPr="0041280E" w:rsidRDefault="006B6632">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Julia Smith, “</w:t>
      </w:r>
      <w:proofErr w:type="spellStart"/>
      <w:r w:rsidRPr="00F070E3">
        <w:rPr>
          <w:rFonts w:ascii="Times New Roman" w:hAnsi="Times New Roman" w:cs="Times New Roman"/>
        </w:rPr>
        <w:t>Einhard</w:t>
      </w:r>
      <w:proofErr w:type="spellEnd"/>
      <w:r w:rsidRPr="00F070E3">
        <w:rPr>
          <w:rFonts w:ascii="Times New Roman" w:hAnsi="Times New Roman" w:cs="Times New Roman"/>
        </w:rPr>
        <w:t xml:space="preserve">: the Sinner and the Saints,” </w:t>
      </w:r>
      <w:r w:rsidRPr="00F070E3">
        <w:rPr>
          <w:rFonts w:ascii="Times New Roman" w:hAnsi="Times New Roman" w:cs="Times New Roman"/>
          <w:i/>
        </w:rPr>
        <w:t xml:space="preserve">Transactions of the Royal Historical Society, </w:t>
      </w:r>
      <w:r w:rsidRPr="00F070E3">
        <w:rPr>
          <w:rFonts w:ascii="Times New Roman" w:hAnsi="Times New Roman" w:cs="Times New Roman"/>
        </w:rPr>
        <w:t xml:space="preserve">13 </w:t>
      </w:r>
      <w:r w:rsidRPr="00F070E3">
        <w:rPr>
          <w:rFonts w:ascii="Times New Roman" w:hAnsi="Times New Roman" w:cs="Times New Roman"/>
        </w:rPr>
        <w:tab/>
        <w:t>(2003), pp.55-77.</w:t>
      </w:r>
    </w:p>
  </w:footnote>
  <w:footnote w:id="181">
    <w:p w14:paraId="4B231E58" w14:textId="77777777" w:rsidR="006B6632" w:rsidRPr="007100F2" w:rsidRDefault="006B6632" w:rsidP="00305121">
      <w:pPr>
        <w:pStyle w:val="FootnoteText"/>
        <w:rPr>
          <w:rFonts w:ascii="Times New Roman" w:hAnsi="Times New Roman" w:cs="Times New Roman"/>
        </w:rPr>
      </w:pPr>
      <w:r w:rsidRPr="00450E59">
        <w:rPr>
          <w:rStyle w:val="FootnoteReference"/>
          <w:rFonts w:ascii="Times New Roman" w:hAnsi="Times New Roman" w:cs="Times New Roman"/>
        </w:rPr>
        <w:footnoteRef/>
      </w:r>
      <w:r w:rsidRPr="000C7DC7">
        <w:rPr>
          <w:rFonts w:ascii="Times New Roman" w:hAnsi="Times New Roman" w:cs="Times New Roman"/>
        </w:rPr>
        <w:t xml:space="preserve"> </w:t>
      </w:r>
      <w:proofErr w:type="spellStart"/>
      <w:r w:rsidRPr="000C7DC7">
        <w:rPr>
          <w:rFonts w:ascii="Times New Roman" w:hAnsi="Times New Roman" w:cs="Times New Roman"/>
        </w:rPr>
        <w:t>Einhard</w:t>
      </w:r>
      <w:proofErr w:type="spellEnd"/>
      <w:r w:rsidRPr="000C7DC7">
        <w:rPr>
          <w:rFonts w:ascii="Times New Roman" w:hAnsi="Times New Roman" w:cs="Times New Roman"/>
        </w:rPr>
        <w:t xml:space="preserve">, </w:t>
      </w:r>
      <w:proofErr w:type="spellStart"/>
      <w:r w:rsidRPr="000C7DC7">
        <w:rPr>
          <w:rFonts w:ascii="Times New Roman" w:hAnsi="Times New Roman" w:cs="Times New Roman"/>
          <w:i/>
        </w:rPr>
        <w:t>Translatio</w:t>
      </w:r>
      <w:proofErr w:type="spellEnd"/>
      <w:r w:rsidRPr="000C7DC7">
        <w:rPr>
          <w:rFonts w:ascii="Times New Roman" w:hAnsi="Times New Roman" w:cs="Times New Roman"/>
          <w:i/>
        </w:rPr>
        <w:t xml:space="preserve">, </w:t>
      </w:r>
      <w:r w:rsidRPr="000C7DC7">
        <w:rPr>
          <w:rFonts w:ascii="Times New Roman" w:hAnsi="Times New Roman" w:cs="Times New Roman"/>
        </w:rPr>
        <w:t xml:space="preserve">3.14, ed. </w:t>
      </w:r>
      <w:r w:rsidRPr="007100F2">
        <w:rPr>
          <w:rFonts w:ascii="Times New Roman" w:hAnsi="Times New Roman" w:cs="Times New Roman"/>
        </w:rPr>
        <w:t xml:space="preserve">G. </w:t>
      </w:r>
      <w:proofErr w:type="spellStart"/>
      <w:r w:rsidRPr="007100F2">
        <w:rPr>
          <w:rFonts w:ascii="Times New Roman" w:hAnsi="Times New Roman" w:cs="Times New Roman"/>
        </w:rPr>
        <w:t>Waitz</w:t>
      </w:r>
      <w:proofErr w:type="spellEnd"/>
      <w:r w:rsidRPr="007100F2">
        <w:rPr>
          <w:rFonts w:ascii="Times New Roman" w:hAnsi="Times New Roman" w:cs="Times New Roman"/>
        </w:rPr>
        <w:t>, p. 253.</w:t>
      </w:r>
    </w:p>
  </w:footnote>
  <w:footnote w:id="182">
    <w:p w14:paraId="1D4FFA73" w14:textId="77777777" w:rsidR="006B6632" w:rsidRDefault="006B6632" w:rsidP="00305121">
      <w:pPr>
        <w:pStyle w:val="FootnoteText"/>
        <w:rPr>
          <w:rFonts w:ascii="Times New Roman" w:hAnsi="Times New Roman" w:cs="Times New Roman"/>
          <w:lang w:val="fr-FR"/>
        </w:rPr>
      </w:pPr>
      <w:r w:rsidRPr="0042356D">
        <w:rPr>
          <w:rStyle w:val="FootnoteReference"/>
          <w:rFonts w:ascii="Times New Roman" w:hAnsi="Times New Roman" w:cs="Times New Roman"/>
        </w:rPr>
        <w:footnoteRef/>
      </w:r>
      <w:r w:rsidRPr="0042356D">
        <w:rPr>
          <w:rFonts w:ascii="Times New Roman" w:hAnsi="Times New Roman" w:cs="Times New Roman"/>
          <w:lang w:val="fr-FR"/>
        </w:rPr>
        <w:t xml:space="preserve"> Gerald </w:t>
      </w:r>
      <w:proofErr w:type="spellStart"/>
      <w:r w:rsidRPr="0042356D">
        <w:rPr>
          <w:rFonts w:ascii="Times New Roman" w:hAnsi="Times New Roman" w:cs="Times New Roman"/>
          <w:lang w:val="fr-FR"/>
        </w:rPr>
        <w:t>Messadié</w:t>
      </w:r>
      <w:proofErr w:type="spellEnd"/>
      <w:r w:rsidRPr="0042356D">
        <w:rPr>
          <w:rFonts w:ascii="Times New Roman" w:hAnsi="Times New Roman" w:cs="Times New Roman"/>
          <w:lang w:val="fr-FR"/>
        </w:rPr>
        <w:t xml:space="preserve">, </w:t>
      </w:r>
      <w:r w:rsidRPr="0042356D">
        <w:rPr>
          <w:rFonts w:ascii="Times New Roman" w:hAnsi="Times New Roman" w:cs="Times New Roman"/>
          <w:i/>
          <w:lang w:val="fr-FR"/>
        </w:rPr>
        <w:t xml:space="preserve">Histoire Générale du Diable, </w:t>
      </w:r>
      <w:r w:rsidRPr="0042356D">
        <w:rPr>
          <w:rFonts w:ascii="Times New Roman" w:hAnsi="Times New Roman" w:cs="Times New Roman"/>
          <w:lang w:val="fr-FR"/>
        </w:rPr>
        <w:t>(Paris :</w:t>
      </w:r>
      <w:r>
        <w:rPr>
          <w:rFonts w:ascii="Times New Roman" w:hAnsi="Times New Roman" w:cs="Times New Roman"/>
          <w:lang w:val="fr-FR"/>
        </w:rPr>
        <w:t xml:space="preserve"> Robert Laffont, 1993), pp. 310-335; </w:t>
      </w:r>
      <w:proofErr w:type="spellStart"/>
      <w:r>
        <w:rPr>
          <w:rFonts w:ascii="Times New Roman" w:hAnsi="Times New Roman" w:cs="Times New Roman"/>
          <w:lang w:val="fr-FR"/>
        </w:rPr>
        <w:t>See</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also</w:t>
      </w:r>
      <w:proofErr w:type="spellEnd"/>
      <w:r>
        <w:rPr>
          <w:rFonts w:ascii="Times New Roman" w:hAnsi="Times New Roman" w:cs="Times New Roman"/>
          <w:lang w:val="fr-FR"/>
        </w:rPr>
        <w:t xml:space="preserve"> </w:t>
      </w:r>
    </w:p>
    <w:p w14:paraId="2047D782" w14:textId="77777777" w:rsidR="006B6632" w:rsidRPr="00B1794A" w:rsidRDefault="006B6632" w:rsidP="00305121">
      <w:pPr>
        <w:pStyle w:val="FootnoteText"/>
        <w:rPr>
          <w:rFonts w:ascii="Times New Roman" w:hAnsi="Times New Roman" w:cs="Times New Roman"/>
        </w:rPr>
      </w:pPr>
      <w:r w:rsidRPr="00B1794A">
        <w:rPr>
          <w:rFonts w:ascii="Times New Roman" w:hAnsi="Times New Roman" w:cs="Times New Roman"/>
        </w:rPr>
        <w:t>Mark 5:1-18.</w:t>
      </w:r>
    </w:p>
  </w:footnote>
  <w:footnote w:id="183">
    <w:p w14:paraId="7F2365DF" w14:textId="77777777" w:rsidR="006B6632" w:rsidRPr="00970121" w:rsidRDefault="006B6632" w:rsidP="00305121">
      <w:pPr>
        <w:pStyle w:val="FootnoteText"/>
        <w:rPr>
          <w:rFonts w:ascii="Times New Roman" w:hAnsi="Times New Roman" w:cs="Times New Roman"/>
        </w:rPr>
      </w:pPr>
      <w:r w:rsidRPr="0042356D">
        <w:rPr>
          <w:rStyle w:val="FootnoteReference"/>
          <w:rFonts w:ascii="Times New Roman" w:hAnsi="Times New Roman" w:cs="Times New Roman"/>
        </w:rPr>
        <w:footnoteRef/>
      </w:r>
      <w:r w:rsidRPr="0042356D">
        <w:rPr>
          <w:rFonts w:ascii="Times New Roman" w:hAnsi="Times New Roman" w:cs="Times New Roman"/>
        </w:rPr>
        <w:t xml:space="preserve"> </w:t>
      </w:r>
      <w:proofErr w:type="spellStart"/>
      <w:r w:rsidRPr="0042356D">
        <w:rPr>
          <w:rFonts w:ascii="Times New Roman" w:hAnsi="Times New Roman" w:cs="Times New Roman"/>
        </w:rPr>
        <w:t>Einhard</w:t>
      </w:r>
      <w:proofErr w:type="spellEnd"/>
      <w:r w:rsidRPr="0042356D">
        <w:rPr>
          <w:rFonts w:ascii="Times New Roman" w:hAnsi="Times New Roman" w:cs="Times New Roman"/>
        </w:rPr>
        <w:t xml:space="preserve">, </w:t>
      </w:r>
      <w:proofErr w:type="spellStart"/>
      <w:r w:rsidRPr="0042356D">
        <w:rPr>
          <w:rFonts w:ascii="Times New Roman" w:hAnsi="Times New Roman" w:cs="Times New Roman"/>
          <w:i/>
        </w:rPr>
        <w:t>Translatio</w:t>
      </w:r>
      <w:proofErr w:type="spellEnd"/>
      <w:r w:rsidRPr="0042356D">
        <w:rPr>
          <w:rFonts w:ascii="Times New Roman" w:hAnsi="Times New Roman" w:cs="Times New Roman"/>
          <w:i/>
        </w:rPr>
        <w:t xml:space="preserve">, </w:t>
      </w:r>
      <w:r w:rsidRPr="0042356D">
        <w:rPr>
          <w:rFonts w:ascii="Times New Roman" w:hAnsi="Times New Roman" w:cs="Times New Roman"/>
        </w:rPr>
        <w:t>3.14,</w:t>
      </w:r>
      <w:r>
        <w:rPr>
          <w:rFonts w:ascii="Times New Roman" w:hAnsi="Times New Roman" w:cs="Times New Roman"/>
        </w:rPr>
        <w:t xml:space="preserve"> ed. </w:t>
      </w:r>
      <w:r w:rsidRPr="00970121">
        <w:rPr>
          <w:rFonts w:ascii="Times New Roman" w:hAnsi="Times New Roman" w:cs="Times New Roman"/>
        </w:rPr>
        <w:t xml:space="preserve">G. </w:t>
      </w:r>
      <w:proofErr w:type="spellStart"/>
      <w:r w:rsidRPr="00970121">
        <w:rPr>
          <w:rFonts w:ascii="Times New Roman" w:hAnsi="Times New Roman" w:cs="Times New Roman"/>
        </w:rPr>
        <w:t>Waitz</w:t>
      </w:r>
      <w:proofErr w:type="spellEnd"/>
      <w:r w:rsidRPr="00970121">
        <w:rPr>
          <w:rFonts w:ascii="Times New Roman" w:hAnsi="Times New Roman" w:cs="Times New Roman"/>
        </w:rPr>
        <w:t>, p. 253.</w:t>
      </w:r>
    </w:p>
  </w:footnote>
  <w:footnote w:id="184">
    <w:p w14:paraId="0C081F70" w14:textId="77777777" w:rsidR="006B6632" w:rsidRPr="000C7DC7" w:rsidRDefault="006B6632" w:rsidP="00305121">
      <w:pPr>
        <w:pStyle w:val="FootnoteText"/>
        <w:rPr>
          <w:rFonts w:ascii="Times New Roman" w:hAnsi="Times New Roman" w:cs="Times New Roman"/>
          <w:lang w:val="fr-FR"/>
        </w:rPr>
      </w:pPr>
      <w:r w:rsidRPr="0042356D">
        <w:rPr>
          <w:rStyle w:val="FootnoteReference"/>
          <w:rFonts w:ascii="Times New Roman" w:hAnsi="Times New Roman" w:cs="Times New Roman"/>
        </w:rPr>
        <w:footnoteRef/>
      </w:r>
      <w:r w:rsidRPr="000C7DC7">
        <w:rPr>
          <w:rFonts w:ascii="Times New Roman" w:hAnsi="Times New Roman" w:cs="Times New Roman"/>
          <w:lang w:val="fr-FR"/>
        </w:rPr>
        <w:t xml:space="preserve"> “Heu pro </w:t>
      </w:r>
      <w:proofErr w:type="spellStart"/>
      <w:r w:rsidRPr="000C7DC7">
        <w:rPr>
          <w:rFonts w:ascii="Times New Roman" w:hAnsi="Times New Roman" w:cs="Times New Roman"/>
          <w:lang w:val="fr-FR"/>
        </w:rPr>
        <w:t>dolor</w:t>
      </w:r>
      <w:proofErr w:type="spellEnd"/>
      <w:r w:rsidRPr="000C7DC7">
        <w:rPr>
          <w:rFonts w:ascii="Times New Roman" w:hAnsi="Times New Roman" w:cs="Times New Roman"/>
          <w:lang w:val="fr-FR"/>
        </w:rPr>
        <w:t xml:space="preserve">! ad quantas </w:t>
      </w:r>
      <w:proofErr w:type="spellStart"/>
      <w:r w:rsidRPr="000C7DC7">
        <w:rPr>
          <w:rFonts w:ascii="Times New Roman" w:hAnsi="Times New Roman" w:cs="Times New Roman"/>
          <w:lang w:val="fr-FR"/>
        </w:rPr>
        <w:t>miserias</w:t>
      </w:r>
      <w:proofErr w:type="spellEnd"/>
      <w:r w:rsidRPr="000C7DC7">
        <w:rPr>
          <w:rFonts w:ascii="Times New Roman" w:hAnsi="Times New Roman" w:cs="Times New Roman"/>
          <w:lang w:val="fr-FR"/>
        </w:rPr>
        <w:t xml:space="preserve"> </w:t>
      </w:r>
      <w:proofErr w:type="spellStart"/>
      <w:r w:rsidRPr="000C7DC7">
        <w:rPr>
          <w:rFonts w:ascii="Times New Roman" w:hAnsi="Times New Roman" w:cs="Times New Roman"/>
          <w:lang w:val="fr-FR"/>
        </w:rPr>
        <w:t>tempora</w:t>
      </w:r>
      <w:proofErr w:type="spellEnd"/>
      <w:r w:rsidRPr="000C7DC7">
        <w:rPr>
          <w:rFonts w:ascii="Times New Roman" w:hAnsi="Times New Roman" w:cs="Times New Roman"/>
          <w:lang w:val="fr-FR"/>
        </w:rPr>
        <w:t xml:space="preserve"> </w:t>
      </w:r>
      <w:proofErr w:type="spellStart"/>
      <w:r w:rsidRPr="000C7DC7">
        <w:rPr>
          <w:rFonts w:ascii="Times New Roman" w:hAnsi="Times New Roman" w:cs="Times New Roman"/>
          <w:lang w:val="fr-FR"/>
        </w:rPr>
        <w:t>nostra</w:t>
      </w:r>
      <w:proofErr w:type="spellEnd"/>
      <w:r w:rsidRPr="000C7DC7">
        <w:rPr>
          <w:rFonts w:ascii="Times New Roman" w:hAnsi="Times New Roman" w:cs="Times New Roman"/>
          <w:lang w:val="fr-FR"/>
        </w:rPr>
        <w:t xml:space="preserve"> </w:t>
      </w:r>
      <w:proofErr w:type="spellStart"/>
      <w:r w:rsidRPr="000C7DC7">
        <w:rPr>
          <w:rFonts w:ascii="Times New Roman" w:hAnsi="Times New Roman" w:cs="Times New Roman"/>
          <w:lang w:val="fr-FR"/>
        </w:rPr>
        <w:t>sunt</w:t>
      </w:r>
      <w:proofErr w:type="spellEnd"/>
      <w:r w:rsidRPr="000C7DC7">
        <w:rPr>
          <w:rFonts w:ascii="Times New Roman" w:hAnsi="Times New Roman" w:cs="Times New Roman"/>
          <w:lang w:val="fr-FR"/>
        </w:rPr>
        <w:t xml:space="preserve"> </w:t>
      </w:r>
      <w:proofErr w:type="spellStart"/>
      <w:r w:rsidRPr="000C7DC7">
        <w:rPr>
          <w:rFonts w:ascii="Times New Roman" w:hAnsi="Times New Roman" w:cs="Times New Roman"/>
          <w:lang w:val="fr-FR"/>
        </w:rPr>
        <w:t>devoluta</w:t>
      </w:r>
      <w:proofErr w:type="spellEnd"/>
      <w:r w:rsidRPr="000C7DC7">
        <w:rPr>
          <w:rFonts w:ascii="Times New Roman" w:hAnsi="Times New Roman" w:cs="Times New Roman"/>
          <w:lang w:val="fr-FR"/>
        </w:rPr>
        <w:t xml:space="preserve">, in </w:t>
      </w:r>
      <w:proofErr w:type="spellStart"/>
      <w:r w:rsidRPr="000C7DC7">
        <w:rPr>
          <w:rFonts w:ascii="Times New Roman" w:hAnsi="Times New Roman" w:cs="Times New Roman"/>
          <w:lang w:val="fr-FR"/>
        </w:rPr>
        <w:t>quibus</w:t>
      </w:r>
      <w:proofErr w:type="spellEnd"/>
      <w:r w:rsidRPr="000C7DC7">
        <w:rPr>
          <w:rFonts w:ascii="Times New Roman" w:hAnsi="Times New Roman" w:cs="Times New Roman"/>
          <w:lang w:val="fr-FR"/>
        </w:rPr>
        <w:t xml:space="preserve"> non boni </w:t>
      </w:r>
      <w:proofErr w:type="spellStart"/>
      <w:r w:rsidRPr="000C7DC7">
        <w:rPr>
          <w:rFonts w:ascii="Times New Roman" w:hAnsi="Times New Roman" w:cs="Times New Roman"/>
          <w:lang w:val="fr-FR"/>
        </w:rPr>
        <w:t>homines</w:t>
      </w:r>
      <w:proofErr w:type="spellEnd"/>
      <w:r w:rsidRPr="000C7DC7">
        <w:rPr>
          <w:rFonts w:ascii="Times New Roman" w:hAnsi="Times New Roman" w:cs="Times New Roman"/>
          <w:lang w:val="fr-FR"/>
        </w:rPr>
        <w:t xml:space="preserve">, </w:t>
      </w:r>
      <w:proofErr w:type="spellStart"/>
      <w:r w:rsidRPr="000C7DC7">
        <w:rPr>
          <w:rFonts w:ascii="Times New Roman" w:hAnsi="Times New Roman" w:cs="Times New Roman"/>
          <w:lang w:val="fr-FR"/>
        </w:rPr>
        <w:t>sed</w:t>
      </w:r>
      <w:proofErr w:type="spellEnd"/>
      <w:r w:rsidRPr="000C7DC7">
        <w:rPr>
          <w:rFonts w:ascii="Times New Roman" w:hAnsi="Times New Roman" w:cs="Times New Roman"/>
          <w:lang w:val="fr-FR"/>
        </w:rPr>
        <w:t xml:space="preserve"> mali </w:t>
      </w:r>
    </w:p>
    <w:p w14:paraId="2EAAD63E" w14:textId="77777777" w:rsidR="006B6632" w:rsidRPr="000C7DC7" w:rsidRDefault="006B6632" w:rsidP="00305121">
      <w:pPr>
        <w:pStyle w:val="FootnoteText"/>
        <w:rPr>
          <w:rFonts w:ascii="Times New Roman" w:hAnsi="Times New Roman" w:cs="Times New Roman"/>
          <w:lang w:val="fr-FR"/>
        </w:rPr>
      </w:pPr>
      <w:proofErr w:type="spellStart"/>
      <w:proofErr w:type="gramStart"/>
      <w:r w:rsidRPr="000C7DC7">
        <w:rPr>
          <w:rFonts w:ascii="Times New Roman" w:hAnsi="Times New Roman" w:cs="Times New Roman"/>
          <w:lang w:val="fr-FR"/>
        </w:rPr>
        <w:t>daemones</w:t>
      </w:r>
      <w:proofErr w:type="spellEnd"/>
      <w:proofErr w:type="gramEnd"/>
      <w:r w:rsidRPr="000C7DC7">
        <w:rPr>
          <w:rFonts w:ascii="Times New Roman" w:hAnsi="Times New Roman" w:cs="Times New Roman"/>
          <w:lang w:val="fr-FR"/>
        </w:rPr>
        <w:t xml:space="preserve"> </w:t>
      </w:r>
      <w:proofErr w:type="spellStart"/>
      <w:r w:rsidRPr="000C7DC7">
        <w:rPr>
          <w:rFonts w:ascii="Times New Roman" w:hAnsi="Times New Roman" w:cs="Times New Roman"/>
          <w:lang w:val="fr-FR"/>
        </w:rPr>
        <w:t>doctores</w:t>
      </w:r>
      <w:proofErr w:type="spellEnd"/>
      <w:r w:rsidRPr="000C7DC7">
        <w:rPr>
          <w:rFonts w:ascii="Times New Roman" w:hAnsi="Times New Roman" w:cs="Times New Roman"/>
          <w:lang w:val="fr-FR"/>
        </w:rPr>
        <w:t xml:space="preserve"> </w:t>
      </w:r>
      <w:proofErr w:type="spellStart"/>
      <w:r w:rsidRPr="000C7DC7">
        <w:rPr>
          <w:rFonts w:ascii="Times New Roman" w:hAnsi="Times New Roman" w:cs="Times New Roman"/>
          <w:lang w:val="fr-FR"/>
        </w:rPr>
        <w:t>sunt</w:t>
      </w:r>
      <w:proofErr w:type="spellEnd"/>
      <w:r w:rsidRPr="000C7DC7">
        <w:rPr>
          <w:rFonts w:ascii="Times New Roman" w:hAnsi="Times New Roman" w:cs="Times New Roman"/>
          <w:lang w:val="fr-FR"/>
        </w:rPr>
        <w:t xml:space="preserve">, et </w:t>
      </w:r>
      <w:proofErr w:type="spellStart"/>
      <w:r w:rsidRPr="000C7DC7">
        <w:rPr>
          <w:rFonts w:ascii="Times New Roman" w:hAnsi="Times New Roman" w:cs="Times New Roman"/>
          <w:lang w:val="fr-FR"/>
        </w:rPr>
        <w:t>incentores</w:t>
      </w:r>
      <w:proofErr w:type="spellEnd"/>
      <w:r w:rsidRPr="000C7DC7">
        <w:rPr>
          <w:rFonts w:ascii="Times New Roman" w:hAnsi="Times New Roman" w:cs="Times New Roman"/>
          <w:lang w:val="fr-FR"/>
        </w:rPr>
        <w:t xml:space="preserve"> </w:t>
      </w:r>
      <w:proofErr w:type="spellStart"/>
      <w:r w:rsidRPr="000C7DC7">
        <w:rPr>
          <w:rFonts w:ascii="Times New Roman" w:hAnsi="Times New Roman" w:cs="Times New Roman"/>
          <w:lang w:val="fr-FR"/>
        </w:rPr>
        <w:t>vitiorum</w:t>
      </w:r>
      <w:proofErr w:type="spellEnd"/>
      <w:r w:rsidRPr="000C7DC7">
        <w:rPr>
          <w:rFonts w:ascii="Times New Roman" w:hAnsi="Times New Roman" w:cs="Times New Roman"/>
          <w:lang w:val="fr-FR"/>
        </w:rPr>
        <w:t xml:space="preserve"> </w:t>
      </w:r>
      <w:proofErr w:type="spellStart"/>
      <w:r w:rsidRPr="000C7DC7">
        <w:rPr>
          <w:rFonts w:ascii="Times New Roman" w:hAnsi="Times New Roman" w:cs="Times New Roman"/>
          <w:lang w:val="fr-FR"/>
        </w:rPr>
        <w:t>ac</w:t>
      </w:r>
      <w:proofErr w:type="spellEnd"/>
      <w:r w:rsidRPr="000C7DC7">
        <w:rPr>
          <w:rFonts w:ascii="Times New Roman" w:hAnsi="Times New Roman" w:cs="Times New Roman"/>
          <w:lang w:val="fr-FR"/>
        </w:rPr>
        <w:t xml:space="preserve"> </w:t>
      </w:r>
      <w:proofErr w:type="spellStart"/>
      <w:r w:rsidRPr="000C7DC7">
        <w:rPr>
          <w:rFonts w:ascii="Times New Roman" w:hAnsi="Times New Roman" w:cs="Times New Roman"/>
          <w:lang w:val="fr-FR"/>
        </w:rPr>
        <w:t>persuasores</w:t>
      </w:r>
      <w:proofErr w:type="spellEnd"/>
      <w:r w:rsidRPr="000C7DC7">
        <w:rPr>
          <w:rFonts w:ascii="Times New Roman" w:hAnsi="Times New Roman" w:cs="Times New Roman"/>
          <w:lang w:val="fr-FR"/>
        </w:rPr>
        <w:t xml:space="preserve"> </w:t>
      </w:r>
      <w:proofErr w:type="spellStart"/>
      <w:r w:rsidRPr="000C7DC7">
        <w:rPr>
          <w:rFonts w:ascii="Times New Roman" w:hAnsi="Times New Roman" w:cs="Times New Roman"/>
          <w:lang w:val="fr-FR"/>
        </w:rPr>
        <w:t>criminum</w:t>
      </w:r>
      <w:proofErr w:type="spellEnd"/>
      <w:r w:rsidRPr="000C7DC7">
        <w:rPr>
          <w:rFonts w:ascii="Times New Roman" w:hAnsi="Times New Roman" w:cs="Times New Roman"/>
          <w:lang w:val="fr-FR"/>
        </w:rPr>
        <w:t xml:space="preserve"> de </w:t>
      </w:r>
      <w:proofErr w:type="spellStart"/>
      <w:r w:rsidRPr="000C7DC7">
        <w:rPr>
          <w:rFonts w:ascii="Times New Roman" w:hAnsi="Times New Roman" w:cs="Times New Roman"/>
          <w:lang w:val="fr-FR"/>
        </w:rPr>
        <w:t>nostra</w:t>
      </w:r>
      <w:proofErr w:type="spellEnd"/>
      <w:r w:rsidRPr="000C7DC7">
        <w:rPr>
          <w:rFonts w:ascii="Times New Roman" w:hAnsi="Times New Roman" w:cs="Times New Roman"/>
          <w:lang w:val="fr-FR"/>
        </w:rPr>
        <w:t xml:space="preserve"> nos </w:t>
      </w:r>
      <w:proofErr w:type="spellStart"/>
      <w:r w:rsidRPr="000C7DC7">
        <w:rPr>
          <w:rFonts w:ascii="Times New Roman" w:hAnsi="Times New Roman" w:cs="Times New Roman"/>
          <w:lang w:val="fr-FR"/>
        </w:rPr>
        <w:t>correctione</w:t>
      </w:r>
      <w:proofErr w:type="spellEnd"/>
      <w:r w:rsidRPr="000C7DC7">
        <w:rPr>
          <w:rFonts w:ascii="Times New Roman" w:hAnsi="Times New Roman" w:cs="Times New Roman"/>
          <w:lang w:val="fr-FR"/>
        </w:rPr>
        <w:t xml:space="preserve"> </w:t>
      </w:r>
    </w:p>
    <w:p w14:paraId="6AE9D818" w14:textId="77777777" w:rsidR="006B6632" w:rsidRPr="00BB6BD1" w:rsidRDefault="006B6632" w:rsidP="00305121">
      <w:pPr>
        <w:pStyle w:val="FootnoteText"/>
        <w:rPr>
          <w:rFonts w:ascii="Times New Roman" w:hAnsi="Times New Roman" w:cs="Times New Roman"/>
          <w:sz w:val="24"/>
          <w:szCs w:val="24"/>
        </w:rPr>
      </w:pPr>
      <w:proofErr w:type="spellStart"/>
      <w:proofErr w:type="gramStart"/>
      <w:r>
        <w:rPr>
          <w:rFonts w:ascii="Times New Roman" w:hAnsi="Times New Roman" w:cs="Times New Roman"/>
        </w:rPr>
        <w:t>commonent</w:t>
      </w:r>
      <w:proofErr w:type="spellEnd"/>
      <w:proofErr w:type="gramEnd"/>
      <w:r>
        <w:rPr>
          <w:rFonts w:ascii="Times New Roman" w:hAnsi="Times New Roman" w:cs="Times New Roman"/>
        </w:rPr>
        <w:t xml:space="preserve">,” </w:t>
      </w:r>
      <w:proofErr w:type="spellStart"/>
      <w:r>
        <w:rPr>
          <w:rFonts w:ascii="Times New Roman" w:hAnsi="Times New Roman" w:cs="Times New Roman"/>
        </w:rPr>
        <w:t>Einhard</w:t>
      </w:r>
      <w:proofErr w:type="spellEnd"/>
      <w:r>
        <w:rPr>
          <w:rFonts w:ascii="Times New Roman" w:hAnsi="Times New Roman" w:cs="Times New Roman"/>
        </w:rPr>
        <w:t xml:space="preserve">, </w:t>
      </w:r>
      <w:proofErr w:type="spellStart"/>
      <w:r w:rsidRPr="00BB6BD1">
        <w:rPr>
          <w:rFonts w:ascii="Times New Roman" w:hAnsi="Times New Roman" w:cs="Times New Roman"/>
          <w:i/>
        </w:rPr>
        <w:t>Translatio</w:t>
      </w:r>
      <w:proofErr w:type="spellEnd"/>
      <w:r w:rsidRPr="00BB6BD1">
        <w:rPr>
          <w:rFonts w:ascii="Times New Roman" w:hAnsi="Times New Roman" w:cs="Times New Roman"/>
          <w:i/>
        </w:rPr>
        <w:t xml:space="preserve">, </w:t>
      </w:r>
      <w:r>
        <w:rPr>
          <w:rFonts w:ascii="Times New Roman" w:hAnsi="Times New Roman" w:cs="Times New Roman"/>
        </w:rPr>
        <w:t xml:space="preserve">3.14, ed. G. </w:t>
      </w:r>
      <w:proofErr w:type="spellStart"/>
      <w:r>
        <w:rPr>
          <w:rFonts w:ascii="Times New Roman" w:hAnsi="Times New Roman" w:cs="Times New Roman"/>
        </w:rPr>
        <w:t>Waitz</w:t>
      </w:r>
      <w:proofErr w:type="spellEnd"/>
      <w:r>
        <w:rPr>
          <w:rFonts w:ascii="Times New Roman" w:hAnsi="Times New Roman" w:cs="Times New Roman"/>
        </w:rPr>
        <w:t>, p. 254</w:t>
      </w:r>
      <w:r w:rsidRPr="00BB6BD1">
        <w:rPr>
          <w:rFonts w:ascii="Times New Roman" w:hAnsi="Times New Roman" w:cs="Times New Roman"/>
        </w:rPr>
        <w:t>.</w:t>
      </w:r>
    </w:p>
  </w:footnote>
  <w:footnote w:id="185">
    <w:p w14:paraId="28140D2D" w14:textId="77777777" w:rsidR="006B6632" w:rsidRPr="0042356D" w:rsidRDefault="006B6632" w:rsidP="00837A87">
      <w:pPr>
        <w:pStyle w:val="FootnoteText"/>
        <w:rPr>
          <w:rFonts w:ascii="Times New Roman" w:hAnsi="Times New Roman" w:cs="Times New Roman"/>
        </w:rPr>
      </w:pPr>
      <w:r w:rsidRPr="0042356D">
        <w:rPr>
          <w:rStyle w:val="FootnoteReference"/>
          <w:rFonts w:ascii="Times New Roman" w:hAnsi="Times New Roman" w:cs="Times New Roman"/>
        </w:rPr>
        <w:footnoteRef/>
      </w:r>
      <w:r w:rsidRPr="0042356D">
        <w:rPr>
          <w:rFonts w:ascii="Times New Roman" w:hAnsi="Times New Roman" w:cs="Times New Roman"/>
        </w:rPr>
        <w:t xml:space="preserve"> Paul </w:t>
      </w:r>
      <w:proofErr w:type="spellStart"/>
      <w:r w:rsidRPr="0042356D">
        <w:rPr>
          <w:rFonts w:ascii="Times New Roman" w:hAnsi="Times New Roman" w:cs="Times New Roman"/>
        </w:rPr>
        <w:t>Fou</w:t>
      </w:r>
      <w:r>
        <w:rPr>
          <w:rFonts w:ascii="Times New Roman" w:hAnsi="Times New Roman" w:cs="Times New Roman"/>
        </w:rPr>
        <w:t>racre</w:t>
      </w:r>
      <w:proofErr w:type="spellEnd"/>
      <w:r>
        <w:rPr>
          <w:rFonts w:ascii="Times New Roman" w:hAnsi="Times New Roman" w:cs="Times New Roman"/>
        </w:rPr>
        <w:t>, “Carolingian Justice</w:t>
      </w:r>
      <w:r w:rsidRPr="0042356D">
        <w:rPr>
          <w:rFonts w:ascii="Times New Roman" w:hAnsi="Times New Roman" w:cs="Times New Roman"/>
        </w:rPr>
        <w:t>,</w:t>
      </w:r>
      <w:r>
        <w:rPr>
          <w:rFonts w:ascii="Times New Roman" w:hAnsi="Times New Roman" w:cs="Times New Roman"/>
        </w:rPr>
        <w:t>”</w:t>
      </w:r>
      <w:r w:rsidRPr="0042356D">
        <w:rPr>
          <w:rFonts w:ascii="Times New Roman" w:hAnsi="Times New Roman" w:cs="Times New Roman"/>
        </w:rPr>
        <w:t xml:space="preserve"> </w:t>
      </w:r>
      <w:r>
        <w:rPr>
          <w:rFonts w:ascii="Times New Roman" w:hAnsi="Times New Roman" w:cs="Times New Roman"/>
        </w:rPr>
        <w:t xml:space="preserve">pp. </w:t>
      </w:r>
      <w:r w:rsidRPr="0042356D">
        <w:rPr>
          <w:rFonts w:ascii="Times New Roman" w:hAnsi="Times New Roman" w:cs="Times New Roman"/>
        </w:rPr>
        <w:t>771-803.</w:t>
      </w:r>
    </w:p>
  </w:footnote>
  <w:footnote w:id="186">
    <w:p w14:paraId="244A45F3" w14:textId="77777777" w:rsidR="006B6632" w:rsidRPr="00360E82" w:rsidRDefault="006B6632">
      <w:pPr>
        <w:pStyle w:val="FootnoteText"/>
        <w:rPr>
          <w:rFonts w:ascii="Times New Roman" w:hAnsi="Times New Roman" w:cs="Times New Roman"/>
        </w:rPr>
      </w:pPr>
      <w:r w:rsidRPr="00360E82">
        <w:rPr>
          <w:rStyle w:val="FootnoteReference"/>
          <w:rFonts w:ascii="Times New Roman" w:hAnsi="Times New Roman" w:cs="Times New Roman"/>
        </w:rPr>
        <w:footnoteRef/>
      </w:r>
      <w:r w:rsidRPr="00360E82">
        <w:rPr>
          <w:rFonts w:ascii="Times New Roman" w:hAnsi="Times New Roman" w:cs="Times New Roman"/>
        </w:rPr>
        <w:t xml:space="preserve"> Phelan, </w:t>
      </w:r>
      <w:r w:rsidRPr="00360E82">
        <w:rPr>
          <w:rFonts w:ascii="Times New Roman" w:hAnsi="Times New Roman" w:cs="Times New Roman"/>
          <w:i/>
        </w:rPr>
        <w:t>Formation of Christian Europe,</w:t>
      </w:r>
      <w:r w:rsidRPr="00360E82">
        <w:rPr>
          <w:rFonts w:ascii="Times New Roman" w:hAnsi="Times New Roman" w:cs="Times New Roman"/>
        </w:rPr>
        <w:t xml:space="preserve"> p. 258.</w:t>
      </w:r>
    </w:p>
  </w:footnote>
  <w:footnote w:id="187">
    <w:p w14:paraId="506A4382" w14:textId="77777777" w:rsidR="006B6632" w:rsidRDefault="006B6632" w:rsidP="00EF446A">
      <w:pPr>
        <w:pStyle w:val="FootnoteText"/>
        <w:rPr>
          <w:rFonts w:ascii="Times New Roman" w:hAnsi="Times New Roman" w:cs="Times New Roman"/>
        </w:rPr>
      </w:pPr>
      <w:r w:rsidRPr="0042356D">
        <w:rPr>
          <w:rStyle w:val="FootnoteReference"/>
          <w:rFonts w:ascii="Times New Roman" w:hAnsi="Times New Roman" w:cs="Times New Roman"/>
        </w:rPr>
        <w:footnoteRef/>
      </w:r>
      <w:r w:rsidRPr="00BB6BD1">
        <w:rPr>
          <w:rFonts w:ascii="Times New Roman" w:hAnsi="Times New Roman" w:cs="Times New Roman"/>
        </w:rPr>
        <w:t xml:space="preserve"> </w:t>
      </w:r>
      <w:r>
        <w:rPr>
          <w:rFonts w:ascii="Times New Roman" w:hAnsi="Times New Roman" w:cs="Times New Roman"/>
        </w:rPr>
        <w:t xml:space="preserve">Paul </w:t>
      </w:r>
      <w:r w:rsidRPr="00BB6BD1">
        <w:rPr>
          <w:rFonts w:ascii="Times New Roman" w:hAnsi="Times New Roman" w:cs="Times New Roman"/>
        </w:rPr>
        <w:t xml:space="preserve">Dutton, </w:t>
      </w:r>
      <w:r w:rsidRPr="00EF446A">
        <w:rPr>
          <w:rFonts w:ascii="Times New Roman" w:hAnsi="Times New Roman" w:cs="Times New Roman"/>
          <w:i/>
        </w:rPr>
        <w:t>Charlemagne’s Mustache and Other Cultural Clusters of a Dark Age</w:t>
      </w:r>
      <w:r>
        <w:rPr>
          <w:rFonts w:ascii="Times New Roman" w:hAnsi="Times New Roman" w:cs="Times New Roman"/>
          <w:i/>
        </w:rPr>
        <w:t xml:space="preserve"> </w:t>
      </w:r>
      <w:r>
        <w:rPr>
          <w:rFonts w:ascii="Times New Roman" w:hAnsi="Times New Roman" w:cs="Times New Roman"/>
        </w:rPr>
        <w:t>(</w:t>
      </w:r>
      <w:r w:rsidRPr="00EF446A">
        <w:rPr>
          <w:rFonts w:ascii="Times New Roman" w:hAnsi="Times New Roman" w:cs="Times New Roman"/>
        </w:rPr>
        <w:t xml:space="preserve">New York: Palgrave </w:t>
      </w:r>
    </w:p>
    <w:p w14:paraId="17ACAFF7" w14:textId="77777777" w:rsidR="006B6632" w:rsidRPr="00BB6BD1" w:rsidRDefault="006B6632" w:rsidP="00EF446A">
      <w:pPr>
        <w:pStyle w:val="FootnoteText"/>
        <w:rPr>
          <w:rFonts w:ascii="Times New Roman" w:hAnsi="Times New Roman" w:cs="Times New Roman"/>
        </w:rPr>
      </w:pPr>
      <w:r w:rsidRPr="00EF446A">
        <w:rPr>
          <w:rFonts w:ascii="Times New Roman" w:hAnsi="Times New Roman" w:cs="Times New Roman"/>
        </w:rPr>
        <w:t>Macmillan, 2004</w:t>
      </w:r>
      <w:r>
        <w:rPr>
          <w:rFonts w:ascii="Times New Roman" w:hAnsi="Times New Roman" w:cs="Times New Roman"/>
        </w:rPr>
        <w:t>),</w:t>
      </w:r>
      <w:r w:rsidRPr="00EF446A">
        <w:rPr>
          <w:rFonts w:ascii="Times New Roman" w:hAnsi="Times New Roman" w:cs="Times New Roman"/>
        </w:rPr>
        <w:t xml:space="preserve"> </w:t>
      </w:r>
      <w:r>
        <w:rPr>
          <w:rFonts w:ascii="Times New Roman" w:hAnsi="Times New Roman" w:cs="Times New Roman"/>
        </w:rPr>
        <w:t xml:space="preserve">p. </w:t>
      </w:r>
      <w:r w:rsidRPr="00BB6BD1">
        <w:rPr>
          <w:rFonts w:ascii="Times New Roman" w:hAnsi="Times New Roman" w:cs="Times New Roman"/>
        </w:rPr>
        <w:t>9</w:t>
      </w:r>
    </w:p>
  </w:footnote>
  <w:footnote w:id="188">
    <w:p w14:paraId="56E7531F" w14:textId="77777777" w:rsidR="006B6632" w:rsidRPr="0042356D" w:rsidRDefault="006B6632" w:rsidP="00305121">
      <w:pPr>
        <w:pStyle w:val="FootnoteText"/>
        <w:rPr>
          <w:rFonts w:ascii="Times New Roman" w:hAnsi="Times New Roman" w:cs="Times New Roman"/>
        </w:rPr>
      </w:pPr>
      <w:r w:rsidRPr="0042356D">
        <w:rPr>
          <w:rStyle w:val="FootnoteReference"/>
          <w:rFonts w:ascii="Times New Roman" w:hAnsi="Times New Roman" w:cs="Times New Roman"/>
        </w:rPr>
        <w:footnoteRef/>
      </w:r>
      <w:r w:rsidRPr="0042356D">
        <w:rPr>
          <w:rFonts w:ascii="Times New Roman" w:hAnsi="Times New Roman" w:cs="Times New Roman"/>
        </w:rPr>
        <w:t xml:space="preserve"> </w:t>
      </w:r>
      <w:proofErr w:type="spellStart"/>
      <w:r w:rsidRPr="0042356D">
        <w:rPr>
          <w:rFonts w:ascii="Times New Roman" w:hAnsi="Times New Roman" w:cs="Times New Roman"/>
        </w:rPr>
        <w:t>McKitterick</w:t>
      </w:r>
      <w:proofErr w:type="spellEnd"/>
      <w:r w:rsidRPr="0042356D">
        <w:rPr>
          <w:rFonts w:ascii="Times New Roman" w:hAnsi="Times New Roman" w:cs="Times New Roman"/>
        </w:rPr>
        <w:t xml:space="preserve">, </w:t>
      </w:r>
      <w:r w:rsidRPr="0042356D">
        <w:rPr>
          <w:rFonts w:ascii="Times New Roman" w:hAnsi="Times New Roman" w:cs="Times New Roman"/>
          <w:i/>
        </w:rPr>
        <w:t xml:space="preserve">Carolingians and the Written Word, </w:t>
      </w:r>
      <w:r>
        <w:rPr>
          <w:rFonts w:ascii="Times New Roman" w:hAnsi="Times New Roman" w:cs="Times New Roman"/>
        </w:rPr>
        <w:t xml:space="preserve">pp. </w:t>
      </w:r>
      <w:r w:rsidRPr="0042356D">
        <w:rPr>
          <w:rFonts w:ascii="Times New Roman" w:hAnsi="Times New Roman" w:cs="Times New Roman"/>
        </w:rPr>
        <w:t>165-166.</w:t>
      </w:r>
    </w:p>
  </w:footnote>
  <w:footnote w:id="189">
    <w:p w14:paraId="036CB58A" w14:textId="77777777" w:rsidR="006B6632" w:rsidRPr="00647491" w:rsidRDefault="006B6632" w:rsidP="00305121">
      <w:pPr>
        <w:pStyle w:val="FootnoteText"/>
        <w:rPr>
          <w:rFonts w:ascii="Times New Roman" w:hAnsi="Times New Roman" w:cs="Times New Roman"/>
          <w:lang w:eastAsia="ja-JP"/>
        </w:rPr>
      </w:pPr>
      <w:r w:rsidRPr="0042356D">
        <w:rPr>
          <w:rStyle w:val="FootnoteReference"/>
          <w:rFonts w:ascii="Times New Roman" w:hAnsi="Times New Roman" w:cs="Times New Roman"/>
        </w:rPr>
        <w:footnoteRef/>
      </w:r>
      <w:r w:rsidRPr="0020329E">
        <w:rPr>
          <w:rFonts w:ascii="Times New Roman" w:hAnsi="Times New Roman" w:cs="Times New Roman"/>
        </w:rPr>
        <w:t xml:space="preserve"> Augustine of Hippo, </w:t>
      </w:r>
      <w:r w:rsidRPr="0020329E">
        <w:rPr>
          <w:rFonts w:ascii="Times New Roman" w:hAnsi="Times New Roman" w:cs="Times New Roman"/>
          <w:i/>
        </w:rPr>
        <w:t xml:space="preserve">de </w:t>
      </w:r>
      <w:proofErr w:type="spellStart"/>
      <w:r w:rsidRPr="0020329E">
        <w:rPr>
          <w:rFonts w:ascii="Times New Roman" w:hAnsi="Times New Roman" w:cs="Times New Roman"/>
          <w:i/>
        </w:rPr>
        <w:t>Civitate</w:t>
      </w:r>
      <w:proofErr w:type="spellEnd"/>
      <w:r w:rsidRPr="0020329E">
        <w:rPr>
          <w:rFonts w:ascii="Times New Roman" w:hAnsi="Times New Roman" w:cs="Times New Roman"/>
          <w:i/>
        </w:rPr>
        <w:t xml:space="preserve"> Dei, </w:t>
      </w:r>
      <w:r w:rsidRPr="0020329E">
        <w:rPr>
          <w:rFonts w:ascii="Times New Roman" w:hAnsi="Times New Roman" w:cs="Times New Roman"/>
        </w:rPr>
        <w:t xml:space="preserve">IX.11, ed. </w:t>
      </w:r>
      <w:r w:rsidRPr="00647491">
        <w:rPr>
          <w:rFonts w:ascii="Times New Roman" w:hAnsi="Times New Roman" w:cs="Times New Roman"/>
        </w:rPr>
        <w:t>Emanuel Hoffmann, p. 423.</w:t>
      </w:r>
    </w:p>
  </w:footnote>
  <w:footnote w:id="190">
    <w:p w14:paraId="7C7D2A79" w14:textId="77777777" w:rsidR="006B6632" w:rsidRDefault="006B6632" w:rsidP="00305121">
      <w:pPr>
        <w:pStyle w:val="FootnoteText"/>
        <w:rPr>
          <w:rFonts w:ascii="Times New Roman" w:hAnsi="Times New Roman" w:cs="Times New Roman"/>
          <w:lang w:val="fr-FR"/>
        </w:rPr>
      </w:pPr>
      <w:r w:rsidRPr="0042356D">
        <w:rPr>
          <w:rStyle w:val="FootnoteReference"/>
          <w:rFonts w:ascii="Times New Roman" w:hAnsi="Times New Roman" w:cs="Times New Roman"/>
        </w:rPr>
        <w:footnoteRef/>
      </w:r>
      <w:r w:rsidRPr="0020329E">
        <w:rPr>
          <w:rFonts w:ascii="Times New Roman" w:hAnsi="Times New Roman" w:cs="Times New Roman"/>
          <w:lang w:val="fr-FR"/>
        </w:rPr>
        <w:t xml:space="preserve"> “</w:t>
      </w:r>
      <w:proofErr w:type="spellStart"/>
      <w:r w:rsidRPr="0020329E">
        <w:rPr>
          <w:rFonts w:ascii="Times New Roman" w:hAnsi="Times New Roman" w:cs="Times New Roman"/>
          <w:lang w:val="fr-FR"/>
        </w:rPr>
        <w:t>Larvas</w:t>
      </w:r>
      <w:proofErr w:type="spellEnd"/>
      <w:r w:rsidRPr="0020329E">
        <w:rPr>
          <w:rFonts w:ascii="Times New Roman" w:hAnsi="Times New Roman" w:cs="Times New Roman"/>
          <w:lang w:val="fr-FR"/>
        </w:rPr>
        <w:t xml:space="preserve"> ex </w:t>
      </w:r>
      <w:proofErr w:type="spellStart"/>
      <w:r w:rsidRPr="0020329E">
        <w:rPr>
          <w:rFonts w:ascii="Times New Roman" w:hAnsi="Times New Roman" w:cs="Times New Roman"/>
          <w:lang w:val="fr-FR"/>
        </w:rPr>
        <w:t>hominibus</w:t>
      </w:r>
      <w:proofErr w:type="spellEnd"/>
      <w:r w:rsidRPr="0020329E">
        <w:rPr>
          <w:rFonts w:ascii="Times New Roman" w:hAnsi="Times New Roman" w:cs="Times New Roman"/>
          <w:lang w:val="fr-FR"/>
        </w:rPr>
        <w:t xml:space="preserve"> </w:t>
      </w:r>
      <w:proofErr w:type="spellStart"/>
      <w:r w:rsidRPr="0020329E">
        <w:rPr>
          <w:rFonts w:ascii="Times New Roman" w:hAnsi="Times New Roman" w:cs="Times New Roman"/>
          <w:lang w:val="fr-FR"/>
        </w:rPr>
        <w:t>factos</w:t>
      </w:r>
      <w:proofErr w:type="spellEnd"/>
      <w:r w:rsidRPr="0020329E">
        <w:rPr>
          <w:rFonts w:ascii="Times New Roman" w:hAnsi="Times New Roman" w:cs="Times New Roman"/>
          <w:lang w:val="fr-FR"/>
        </w:rPr>
        <w:t xml:space="preserve"> </w:t>
      </w:r>
      <w:proofErr w:type="spellStart"/>
      <w:r w:rsidRPr="0020329E">
        <w:rPr>
          <w:rFonts w:ascii="Times New Roman" w:hAnsi="Times New Roman" w:cs="Times New Roman"/>
          <w:lang w:val="fr-FR"/>
        </w:rPr>
        <w:t>daemones</w:t>
      </w:r>
      <w:proofErr w:type="spellEnd"/>
      <w:r w:rsidRPr="0020329E">
        <w:rPr>
          <w:rFonts w:ascii="Times New Roman" w:hAnsi="Times New Roman" w:cs="Times New Roman"/>
          <w:lang w:val="fr-FR"/>
        </w:rPr>
        <w:t xml:space="preserve"> </w:t>
      </w:r>
      <w:proofErr w:type="spellStart"/>
      <w:r w:rsidRPr="0020329E">
        <w:rPr>
          <w:rFonts w:ascii="Times New Roman" w:hAnsi="Times New Roman" w:cs="Times New Roman"/>
          <w:lang w:val="fr-FR"/>
        </w:rPr>
        <w:t>aiunt</w:t>
      </w:r>
      <w:proofErr w:type="spellEnd"/>
      <w:r w:rsidRPr="0020329E">
        <w:rPr>
          <w:rFonts w:ascii="Times New Roman" w:hAnsi="Times New Roman" w:cs="Times New Roman"/>
          <w:lang w:val="fr-FR"/>
        </w:rPr>
        <w:t xml:space="preserve">, qui </w:t>
      </w:r>
      <w:proofErr w:type="spellStart"/>
      <w:r w:rsidRPr="0020329E">
        <w:rPr>
          <w:rFonts w:ascii="Times New Roman" w:hAnsi="Times New Roman" w:cs="Times New Roman"/>
          <w:lang w:val="fr-FR"/>
        </w:rPr>
        <w:t>meriti</w:t>
      </w:r>
      <w:proofErr w:type="spellEnd"/>
      <w:r w:rsidRPr="0020329E">
        <w:rPr>
          <w:rFonts w:ascii="Times New Roman" w:hAnsi="Times New Roman" w:cs="Times New Roman"/>
          <w:lang w:val="fr-FR"/>
        </w:rPr>
        <w:t xml:space="preserve"> mali </w:t>
      </w:r>
      <w:proofErr w:type="spellStart"/>
      <w:r w:rsidRPr="0020329E">
        <w:rPr>
          <w:rFonts w:ascii="Times New Roman" w:hAnsi="Times New Roman" w:cs="Times New Roman"/>
          <w:lang w:val="fr-FR"/>
        </w:rPr>
        <w:t>fuerint</w:t>
      </w:r>
      <w:proofErr w:type="spellEnd"/>
      <w:r w:rsidRPr="0020329E">
        <w:rPr>
          <w:rFonts w:ascii="Times New Roman" w:hAnsi="Times New Roman" w:cs="Times New Roman"/>
          <w:lang w:val="fr-FR"/>
        </w:rPr>
        <w:t xml:space="preserve">. </w:t>
      </w:r>
      <w:proofErr w:type="spellStart"/>
      <w:r w:rsidRPr="005170E8">
        <w:rPr>
          <w:rFonts w:ascii="Times New Roman" w:hAnsi="Times New Roman" w:cs="Times New Roman"/>
          <w:lang w:val="fr-FR"/>
        </w:rPr>
        <w:t>Quarum</w:t>
      </w:r>
      <w:proofErr w:type="spellEnd"/>
      <w:r w:rsidRPr="005170E8">
        <w:rPr>
          <w:rFonts w:ascii="Times New Roman" w:hAnsi="Times New Roman" w:cs="Times New Roman"/>
          <w:lang w:val="fr-FR"/>
        </w:rPr>
        <w:t xml:space="preserve"> </w:t>
      </w:r>
      <w:proofErr w:type="spellStart"/>
      <w:r w:rsidRPr="005170E8">
        <w:rPr>
          <w:rFonts w:ascii="Times New Roman" w:hAnsi="Times New Roman" w:cs="Times New Roman"/>
          <w:lang w:val="fr-FR"/>
        </w:rPr>
        <w:t>natura</w:t>
      </w:r>
      <w:proofErr w:type="spellEnd"/>
      <w:r w:rsidRPr="005170E8">
        <w:rPr>
          <w:rFonts w:ascii="Times New Roman" w:hAnsi="Times New Roman" w:cs="Times New Roman"/>
          <w:lang w:val="fr-FR"/>
        </w:rPr>
        <w:t xml:space="preserve"> esse </w:t>
      </w:r>
      <w:proofErr w:type="spellStart"/>
      <w:r w:rsidRPr="005170E8">
        <w:rPr>
          <w:rFonts w:ascii="Times New Roman" w:hAnsi="Times New Roman" w:cs="Times New Roman"/>
          <w:lang w:val="fr-FR"/>
        </w:rPr>
        <w:t>dicitur</w:t>
      </w:r>
      <w:proofErr w:type="spellEnd"/>
      <w:r w:rsidRPr="005170E8">
        <w:rPr>
          <w:rFonts w:ascii="Times New Roman" w:hAnsi="Times New Roman" w:cs="Times New Roman"/>
          <w:lang w:val="fr-FR"/>
        </w:rPr>
        <w:t xml:space="preserve"> </w:t>
      </w:r>
      <w:proofErr w:type="spellStart"/>
      <w:r w:rsidRPr="005170E8">
        <w:rPr>
          <w:rFonts w:ascii="Times New Roman" w:hAnsi="Times New Roman" w:cs="Times New Roman"/>
          <w:lang w:val="fr-FR"/>
        </w:rPr>
        <w:t>terrere</w:t>
      </w:r>
      <w:proofErr w:type="spellEnd"/>
      <w:r w:rsidRPr="005170E8">
        <w:rPr>
          <w:rFonts w:ascii="Times New Roman" w:hAnsi="Times New Roman" w:cs="Times New Roman"/>
          <w:lang w:val="fr-FR"/>
        </w:rPr>
        <w:t xml:space="preserve"> </w:t>
      </w:r>
    </w:p>
    <w:p w14:paraId="68D35EC3" w14:textId="77777777" w:rsidR="006B6632" w:rsidRPr="00970121" w:rsidRDefault="006B6632" w:rsidP="00305121">
      <w:pPr>
        <w:pStyle w:val="FootnoteText"/>
        <w:rPr>
          <w:rFonts w:ascii="Times New Roman" w:hAnsi="Times New Roman" w:cs="Times New Roman"/>
          <w:lang w:val="fr-FR"/>
        </w:rPr>
      </w:pPr>
      <w:proofErr w:type="spellStart"/>
      <w:proofErr w:type="gramStart"/>
      <w:r w:rsidRPr="005170E8">
        <w:rPr>
          <w:rFonts w:ascii="Times New Roman" w:hAnsi="Times New Roman" w:cs="Times New Roman"/>
          <w:lang w:val="fr-FR"/>
        </w:rPr>
        <w:t>parvulos</w:t>
      </w:r>
      <w:proofErr w:type="spellEnd"/>
      <w:proofErr w:type="gramEnd"/>
      <w:r w:rsidRPr="005170E8">
        <w:rPr>
          <w:rFonts w:ascii="Times New Roman" w:hAnsi="Times New Roman" w:cs="Times New Roman"/>
          <w:lang w:val="fr-FR"/>
        </w:rPr>
        <w:t xml:space="preserve"> et in </w:t>
      </w:r>
      <w:proofErr w:type="spellStart"/>
      <w:r w:rsidRPr="005170E8">
        <w:rPr>
          <w:rFonts w:ascii="Times New Roman" w:hAnsi="Times New Roman" w:cs="Times New Roman"/>
          <w:lang w:val="fr-FR"/>
        </w:rPr>
        <w:t>angulis</w:t>
      </w:r>
      <w:proofErr w:type="spellEnd"/>
      <w:r w:rsidRPr="005170E8">
        <w:rPr>
          <w:rFonts w:ascii="Times New Roman" w:hAnsi="Times New Roman" w:cs="Times New Roman"/>
          <w:lang w:val="fr-FR"/>
        </w:rPr>
        <w:t xml:space="preserve"> </w:t>
      </w:r>
      <w:proofErr w:type="spellStart"/>
      <w:r w:rsidRPr="005170E8">
        <w:rPr>
          <w:rFonts w:ascii="Times New Roman" w:hAnsi="Times New Roman" w:cs="Times New Roman"/>
          <w:lang w:val="fr-FR"/>
        </w:rPr>
        <w:t>garrire</w:t>
      </w:r>
      <w:proofErr w:type="spellEnd"/>
      <w:r w:rsidRPr="005170E8">
        <w:rPr>
          <w:rFonts w:ascii="Times New Roman" w:hAnsi="Times New Roman" w:cs="Times New Roman"/>
          <w:lang w:val="fr-FR"/>
        </w:rPr>
        <w:t xml:space="preserve"> </w:t>
      </w:r>
      <w:proofErr w:type="spellStart"/>
      <w:r w:rsidRPr="005170E8">
        <w:rPr>
          <w:rFonts w:ascii="Times New Roman" w:hAnsi="Times New Roman" w:cs="Times New Roman"/>
          <w:lang w:val="fr-FR"/>
        </w:rPr>
        <w:t>tenebrosis</w:t>
      </w:r>
      <w:proofErr w:type="spellEnd"/>
      <w:r w:rsidRPr="005170E8">
        <w:rPr>
          <w:rFonts w:ascii="Times New Roman" w:hAnsi="Times New Roman" w:cs="Times New Roman"/>
          <w:lang w:val="fr-FR"/>
        </w:rPr>
        <w:t xml:space="preserve">.” </w:t>
      </w:r>
      <w:proofErr w:type="spellStart"/>
      <w:r w:rsidRPr="00BB6BD1">
        <w:rPr>
          <w:rFonts w:ascii="Times New Roman" w:hAnsi="Times New Roman" w:cs="Times New Roman"/>
        </w:rPr>
        <w:t>Isidore</w:t>
      </w:r>
      <w:proofErr w:type="spellEnd"/>
      <w:r w:rsidRPr="00BB6BD1">
        <w:rPr>
          <w:rFonts w:ascii="Times New Roman" w:hAnsi="Times New Roman" w:cs="Times New Roman"/>
        </w:rPr>
        <w:t xml:space="preserve"> of Seville, </w:t>
      </w:r>
      <w:proofErr w:type="spellStart"/>
      <w:r>
        <w:rPr>
          <w:rFonts w:ascii="Times New Roman" w:hAnsi="Times New Roman" w:cs="Times New Roman"/>
          <w:i/>
        </w:rPr>
        <w:t>Etymologiae</w:t>
      </w:r>
      <w:proofErr w:type="spellEnd"/>
      <w:r>
        <w:rPr>
          <w:rFonts w:ascii="Times New Roman" w:hAnsi="Times New Roman" w:cs="Times New Roman"/>
        </w:rPr>
        <w:t xml:space="preserve">, </w:t>
      </w:r>
      <w:r w:rsidRPr="00E44250">
        <w:rPr>
          <w:rFonts w:ascii="Times New Roman" w:hAnsi="Times New Roman" w:cs="Times New Roman"/>
        </w:rPr>
        <w:t>VIII.11</w:t>
      </w:r>
      <w:r>
        <w:rPr>
          <w:rFonts w:ascii="Times New Roman" w:hAnsi="Times New Roman" w:cs="Times New Roman"/>
        </w:rPr>
        <w:t xml:space="preserve">, ed. </w:t>
      </w:r>
      <w:r w:rsidRPr="00970121">
        <w:rPr>
          <w:rFonts w:ascii="Times New Roman" w:hAnsi="Times New Roman" w:cs="Times New Roman"/>
          <w:lang w:val="fr-FR"/>
        </w:rPr>
        <w:t xml:space="preserve">W.M. Lindsay </w:t>
      </w:r>
      <w:r w:rsidRPr="00970121">
        <w:rPr>
          <w:rFonts w:ascii="Times New Roman" w:hAnsi="Times New Roman" w:cs="Times New Roman"/>
          <w:lang w:val="fr-FR"/>
        </w:rPr>
        <w:tab/>
        <w:t xml:space="preserve">(Oxford </w:t>
      </w:r>
      <w:proofErr w:type="spellStart"/>
      <w:r w:rsidRPr="00970121">
        <w:rPr>
          <w:rFonts w:ascii="Times New Roman" w:hAnsi="Times New Roman" w:cs="Times New Roman"/>
          <w:lang w:val="fr-FR"/>
        </w:rPr>
        <w:t>University</w:t>
      </w:r>
      <w:proofErr w:type="spellEnd"/>
      <w:r w:rsidRPr="00970121">
        <w:rPr>
          <w:rFonts w:ascii="Times New Roman" w:hAnsi="Times New Roman" w:cs="Times New Roman"/>
          <w:lang w:val="fr-FR"/>
        </w:rPr>
        <w:t xml:space="preserve"> </w:t>
      </w:r>
      <w:proofErr w:type="spellStart"/>
      <w:r w:rsidRPr="00970121">
        <w:rPr>
          <w:rFonts w:ascii="Times New Roman" w:hAnsi="Times New Roman" w:cs="Times New Roman"/>
          <w:lang w:val="fr-FR"/>
        </w:rPr>
        <w:t>Press</w:t>
      </w:r>
      <w:proofErr w:type="spellEnd"/>
      <w:r w:rsidRPr="00970121">
        <w:rPr>
          <w:rFonts w:ascii="Times New Roman" w:hAnsi="Times New Roman" w:cs="Times New Roman"/>
          <w:lang w:val="fr-FR"/>
        </w:rPr>
        <w:t>, 1911), p. 101.</w:t>
      </w:r>
    </w:p>
  </w:footnote>
  <w:footnote w:id="191">
    <w:p w14:paraId="0FE753F5" w14:textId="77777777" w:rsidR="006B6632" w:rsidRPr="00970121" w:rsidRDefault="006B6632" w:rsidP="00305121">
      <w:pPr>
        <w:pStyle w:val="FootnoteText"/>
        <w:rPr>
          <w:rFonts w:ascii="Times New Roman" w:hAnsi="Times New Roman" w:cs="Times New Roman"/>
          <w:szCs w:val="24"/>
          <w:lang w:val="fr-FR"/>
        </w:rPr>
      </w:pPr>
      <w:r w:rsidRPr="00E44250">
        <w:rPr>
          <w:rStyle w:val="FootnoteReference"/>
          <w:rFonts w:ascii="Times New Roman" w:hAnsi="Times New Roman" w:cs="Times New Roman"/>
          <w:szCs w:val="24"/>
        </w:rPr>
        <w:footnoteRef/>
      </w:r>
      <w:r w:rsidRPr="00970121">
        <w:rPr>
          <w:rFonts w:ascii="Times New Roman" w:hAnsi="Times New Roman" w:cs="Times New Roman"/>
          <w:lang w:val="fr-FR"/>
        </w:rPr>
        <w:t xml:space="preserve"> </w:t>
      </w:r>
      <w:proofErr w:type="spellStart"/>
      <w:r w:rsidRPr="00970121">
        <w:rPr>
          <w:rFonts w:ascii="Times New Roman" w:hAnsi="Times New Roman" w:cs="Times New Roman"/>
          <w:szCs w:val="24"/>
          <w:lang w:val="fr-FR"/>
        </w:rPr>
        <w:t>Messadié</w:t>
      </w:r>
      <w:proofErr w:type="spellEnd"/>
      <w:r w:rsidRPr="00970121">
        <w:rPr>
          <w:rFonts w:ascii="Times New Roman" w:hAnsi="Times New Roman" w:cs="Times New Roman"/>
          <w:szCs w:val="24"/>
          <w:lang w:val="fr-FR"/>
        </w:rPr>
        <w:t xml:space="preserve">, </w:t>
      </w:r>
      <w:r w:rsidRPr="00970121">
        <w:rPr>
          <w:rFonts w:ascii="Times New Roman" w:hAnsi="Times New Roman" w:cs="Times New Roman"/>
          <w:i/>
          <w:szCs w:val="24"/>
          <w:lang w:val="fr-FR"/>
        </w:rPr>
        <w:t>Histoire générale du diable</w:t>
      </w:r>
      <w:r w:rsidRPr="00970121">
        <w:rPr>
          <w:rFonts w:ascii="Times New Roman" w:hAnsi="Times New Roman" w:cs="Times New Roman"/>
          <w:szCs w:val="24"/>
          <w:lang w:val="fr-FR"/>
        </w:rPr>
        <w:t>, p. 275.</w:t>
      </w:r>
    </w:p>
  </w:footnote>
  <w:footnote w:id="192">
    <w:p w14:paraId="388C8DCF" w14:textId="77777777" w:rsidR="006B6632" w:rsidRPr="00043457" w:rsidRDefault="006B6632" w:rsidP="00305121">
      <w:pPr>
        <w:pStyle w:val="FootnoteText"/>
        <w:rPr>
          <w:rFonts w:ascii="Times New Roman" w:hAnsi="Times New Roman" w:cs="Times New Roman"/>
        </w:rPr>
      </w:pPr>
      <w:r w:rsidRPr="00300303">
        <w:rPr>
          <w:rStyle w:val="FootnoteReference"/>
          <w:rFonts w:ascii="Times New Roman" w:hAnsi="Times New Roman" w:cs="Times New Roman"/>
        </w:rPr>
        <w:footnoteRef/>
      </w:r>
      <w:r w:rsidRPr="00043457">
        <w:rPr>
          <w:rFonts w:ascii="Times New Roman" w:hAnsi="Times New Roman" w:cs="Times New Roman"/>
        </w:rPr>
        <w:t xml:space="preserve"> Russell, </w:t>
      </w:r>
      <w:r w:rsidRPr="00043457">
        <w:rPr>
          <w:rFonts w:ascii="Times New Roman" w:hAnsi="Times New Roman" w:cs="Times New Roman"/>
          <w:i/>
        </w:rPr>
        <w:t>Prince</w:t>
      </w:r>
      <w:r>
        <w:rPr>
          <w:rFonts w:ascii="Times New Roman" w:hAnsi="Times New Roman" w:cs="Times New Roman"/>
          <w:i/>
        </w:rPr>
        <w:t xml:space="preserve"> of Darkness</w:t>
      </w:r>
      <w:r w:rsidRPr="00043457">
        <w:rPr>
          <w:rFonts w:ascii="Times New Roman" w:hAnsi="Times New Roman" w:cs="Times New Roman"/>
          <w:i/>
        </w:rPr>
        <w:t xml:space="preserve">, </w:t>
      </w:r>
      <w:r>
        <w:rPr>
          <w:rFonts w:ascii="Times New Roman" w:hAnsi="Times New Roman" w:cs="Times New Roman"/>
        </w:rPr>
        <w:t xml:space="preserve">p. </w:t>
      </w:r>
      <w:r w:rsidRPr="00043457">
        <w:rPr>
          <w:rFonts w:ascii="Times New Roman" w:hAnsi="Times New Roman" w:cs="Times New Roman"/>
        </w:rPr>
        <w:t>17.</w:t>
      </w:r>
    </w:p>
  </w:footnote>
  <w:footnote w:id="193">
    <w:p w14:paraId="032913B2" w14:textId="77777777" w:rsidR="006B6632" w:rsidRPr="005A6190" w:rsidRDefault="006B6632" w:rsidP="00305121">
      <w:pPr>
        <w:pStyle w:val="FootnoteText"/>
        <w:rPr>
          <w:rFonts w:ascii="Times New Roman" w:hAnsi="Times New Roman" w:cs="Times New Roman"/>
        </w:rPr>
      </w:pPr>
      <w:r w:rsidRPr="00E44250">
        <w:rPr>
          <w:rStyle w:val="FootnoteReference"/>
          <w:rFonts w:ascii="Times New Roman" w:hAnsi="Times New Roman" w:cs="Times New Roman"/>
        </w:rPr>
        <w:footnoteRef/>
      </w:r>
      <w:r w:rsidRPr="005A6190">
        <w:t xml:space="preserve"> </w:t>
      </w:r>
      <w:r w:rsidRPr="005A6190">
        <w:rPr>
          <w:rFonts w:ascii="Times New Roman" w:hAnsi="Times New Roman" w:cs="Times New Roman"/>
        </w:rPr>
        <w:t xml:space="preserve">Flint, </w:t>
      </w:r>
      <w:proofErr w:type="gramStart"/>
      <w:r w:rsidRPr="005A6190">
        <w:rPr>
          <w:rFonts w:ascii="Times New Roman" w:hAnsi="Times New Roman" w:cs="Times New Roman"/>
          <w:i/>
        </w:rPr>
        <w:t>The</w:t>
      </w:r>
      <w:proofErr w:type="gramEnd"/>
      <w:r w:rsidRPr="005A6190">
        <w:rPr>
          <w:rFonts w:ascii="Times New Roman" w:hAnsi="Times New Roman" w:cs="Times New Roman"/>
          <w:i/>
        </w:rPr>
        <w:t xml:space="preserve"> Rise of Magic</w:t>
      </w:r>
      <w:r w:rsidRPr="005A6190">
        <w:rPr>
          <w:rFonts w:ascii="Times New Roman" w:hAnsi="Times New Roman" w:cs="Times New Roman"/>
        </w:rPr>
        <w:t xml:space="preserve">, </w:t>
      </w:r>
      <w:r>
        <w:rPr>
          <w:rFonts w:ascii="Times New Roman" w:hAnsi="Times New Roman" w:cs="Times New Roman"/>
        </w:rPr>
        <w:t xml:space="preserve">p. </w:t>
      </w:r>
      <w:r w:rsidRPr="005A6190">
        <w:rPr>
          <w:rFonts w:ascii="Times New Roman" w:hAnsi="Times New Roman" w:cs="Times New Roman"/>
        </w:rPr>
        <w:t>110.</w:t>
      </w:r>
    </w:p>
  </w:footnote>
  <w:footnote w:id="194">
    <w:p w14:paraId="59E550CE" w14:textId="77777777" w:rsidR="006B6632" w:rsidRPr="007A7DC1" w:rsidRDefault="006B6632" w:rsidP="00305121">
      <w:pPr>
        <w:pStyle w:val="FootnoteText"/>
        <w:jc w:val="both"/>
        <w:rPr>
          <w:rFonts w:ascii="Times New Roman" w:hAnsi="Times New Roman" w:cs="Times New Roman"/>
          <w:i/>
        </w:rPr>
      </w:pPr>
      <w:r w:rsidRPr="007A7DC1">
        <w:rPr>
          <w:rStyle w:val="FootnoteReference"/>
          <w:rFonts w:ascii="Times New Roman" w:hAnsi="Times New Roman" w:cs="Times New Roman"/>
        </w:rPr>
        <w:footnoteRef/>
      </w:r>
      <w:r w:rsidRPr="007A7DC1">
        <w:rPr>
          <w:rFonts w:ascii="Times New Roman" w:hAnsi="Times New Roman" w:cs="Times New Roman"/>
          <w:lang w:val="fr-FR"/>
        </w:rPr>
        <w:t xml:space="preserve"> </w:t>
      </w:r>
      <w:proofErr w:type="spellStart"/>
      <w:r w:rsidRPr="007A7DC1">
        <w:rPr>
          <w:rFonts w:ascii="Times New Roman" w:hAnsi="Times New Roman" w:cs="Times New Roman"/>
          <w:lang w:val="fr-FR"/>
        </w:rPr>
        <w:t>Athanasius</w:t>
      </w:r>
      <w:proofErr w:type="spellEnd"/>
      <w:r w:rsidRPr="007A7DC1">
        <w:rPr>
          <w:rFonts w:ascii="Times New Roman" w:hAnsi="Times New Roman" w:cs="Times New Roman"/>
          <w:lang w:val="fr-FR"/>
        </w:rPr>
        <w:t xml:space="preserve"> of Alexandria, </w:t>
      </w:r>
      <w:r w:rsidRPr="007A7DC1">
        <w:rPr>
          <w:rFonts w:ascii="Times New Roman" w:hAnsi="Times New Roman" w:cs="Times New Roman"/>
          <w:i/>
          <w:lang w:val="fr-FR"/>
        </w:rPr>
        <w:t>La vie primitive de S. Antoine</w:t>
      </w:r>
      <w:r w:rsidRPr="007A7DC1">
        <w:rPr>
          <w:rFonts w:ascii="Times New Roman" w:hAnsi="Times New Roman" w:cs="Times New Roman"/>
          <w:lang w:val="fr-FR"/>
        </w:rPr>
        <w:t xml:space="preserve">, </w:t>
      </w:r>
      <w:proofErr w:type="spellStart"/>
      <w:r w:rsidRPr="007A7DC1">
        <w:rPr>
          <w:rFonts w:ascii="Times New Roman" w:hAnsi="Times New Roman" w:cs="Times New Roman"/>
          <w:lang w:val="fr-FR"/>
        </w:rPr>
        <w:t>trans</w:t>
      </w:r>
      <w:proofErr w:type="spellEnd"/>
      <w:r w:rsidRPr="007A7DC1">
        <w:rPr>
          <w:rFonts w:ascii="Times New Roman" w:hAnsi="Times New Roman" w:cs="Times New Roman"/>
          <w:lang w:val="fr-FR"/>
        </w:rPr>
        <w:t xml:space="preserve">. </w:t>
      </w:r>
      <w:r w:rsidRPr="007A7DC1">
        <w:rPr>
          <w:rFonts w:ascii="Times New Roman" w:hAnsi="Times New Roman" w:cs="Times New Roman"/>
        </w:rPr>
        <w:t xml:space="preserve">René </w:t>
      </w:r>
      <w:proofErr w:type="spellStart"/>
      <w:r w:rsidRPr="007A7DC1">
        <w:rPr>
          <w:rFonts w:ascii="Times New Roman" w:hAnsi="Times New Roman" w:cs="Times New Roman"/>
        </w:rPr>
        <w:t>Draguet</w:t>
      </w:r>
      <w:proofErr w:type="spellEnd"/>
      <w:r w:rsidRPr="007A7DC1">
        <w:rPr>
          <w:rFonts w:ascii="Times New Roman" w:hAnsi="Times New Roman" w:cs="Times New Roman"/>
        </w:rPr>
        <w:t xml:space="preserve">, </w:t>
      </w:r>
      <w:r w:rsidRPr="007A7DC1">
        <w:rPr>
          <w:rFonts w:ascii="Times New Roman" w:hAnsi="Times New Roman" w:cs="Times New Roman"/>
          <w:i/>
        </w:rPr>
        <w:t xml:space="preserve">Corpus </w:t>
      </w:r>
      <w:proofErr w:type="spellStart"/>
      <w:r w:rsidRPr="007A7DC1">
        <w:rPr>
          <w:rFonts w:ascii="Times New Roman" w:hAnsi="Times New Roman" w:cs="Times New Roman"/>
          <w:i/>
        </w:rPr>
        <w:t>Scriptorum</w:t>
      </w:r>
      <w:proofErr w:type="spellEnd"/>
      <w:r w:rsidRPr="007A7DC1">
        <w:rPr>
          <w:rFonts w:ascii="Times New Roman" w:hAnsi="Times New Roman" w:cs="Times New Roman"/>
          <w:i/>
        </w:rPr>
        <w:t xml:space="preserve"> </w:t>
      </w:r>
    </w:p>
    <w:p w14:paraId="4D59D112" w14:textId="77777777" w:rsidR="006B6632" w:rsidRPr="007A7DC1" w:rsidRDefault="006B6632" w:rsidP="00305121">
      <w:pPr>
        <w:pStyle w:val="FootnoteText"/>
        <w:jc w:val="both"/>
        <w:rPr>
          <w:rFonts w:ascii="Times New Roman" w:hAnsi="Times New Roman" w:cs="Times New Roman"/>
        </w:rPr>
      </w:pPr>
      <w:proofErr w:type="spellStart"/>
      <w:r w:rsidRPr="007A7DC1">
        <w:rPr>
          <w:rFonts w:ascii="Times New Roman" w:hAnsi="Times New Roman" w:cs="Times New Roman"/>
          <w:i/>
        </w:rPr>
        <w:t>Christianorum</w:t>
      </w:r>
      <w:proofErr w:type="spellEnd"/>
      <w:r w:rsidRPr="007A7DC1">
        <w:rPr>
          <w:rFonts w:ascii="Times New Roman" w:hAnsi="Times New Roman" w:cs="Times New Roman"/>
          <w:i/>
        </w:rPr>
        <w:t xml:space="preserve"> </w:t>
      </w:r>
      <w:proofErr w:type="spellStart"/>
      <w:r w:rsidRPr="007A7DC1">
        <w:rPr>
          <w:rFonts w:ascii="Times New Roman" w:hAnsi="Times New Roman" w:cs="Times New Roman"/>
          <w:i/>
        </w:rPr>
        <w:t>Orientalium</w:t>
      </w:r>
      <w:proofErr w:type="spellEnd"/>
      <w:r w:rsidRPr="007A7DC1">
        <w:rPr>
          <w:rFonts w:ascii="Times New Roman" w:hAnsi="Times New Roman" w:cs="Times New Roman"/>
        </w:rPr>
        <w:t>, vols. 183-184, 1980</w:t>
      </w:r>
      <w:r>
        <w:rPr>
          <w:rFonts w:ascii="Times New Roman" w:hAnsi="Times New Roman" w:cs="Times New Roman"/>
        </w:rPr>
        <w:t>, pp. 4-89</w:t>
      </w:r>
      <w:r w:rsidRPr="007A7DC1">
        <w:rPr>
          <w:rFonts w:ascii="Times New Roman" w:hAnsi="Times New Roman" w:cs="Times New Roman"/>
        </w:rPr>
        <w:t>.</w:t>
      </w:r>
    </w:p>
  </w:footnote>
  <w:footnote w:id="195">
    <w:p w14:paraId="09B66F0B" w14:textId="77777777" w:rsidR="006B6632" w:rsidRPr="007A7DC1" w:rsidRDefault="006B6632" w:rsidP="00305121">
      <w:pPr>
        <w:pStyle w:val="FootnoteText"/>
        <w:rPr>
          <w:rFonts w:ascii="Times New Roman" w:hAnsi="Times New Roman" w:cs="Times New Roman"/>
        </w:rPr>
      </w:pPr>
      <w:r w:rsidRPr="007A7DC1">
        <w:rPr>
          <w:rStyle w:val="FootnoteReference"/>
          <w:rFonts w:ascii="Times New Roman" w:hAnsi="Times New Roman" w:cs="Times New Roman"/>
        </w:rPr>
        <w:footnoteRef/>
      </w:r>
      <w:r w:rsidRPr="007A7DC1">
        <w:rPr>
          <w:rFonts w:ascii="Times New Roman" w:hAnsi="Times New Roman" w:cs="Times New Roman"/>
        </w:rPr>
        <w:t xml:space="preserve"> Russell, </w:t>
      </w:r>
      <w:r w:rsidRPr="007A7DC1">
        <w:rPr>
          <w:rFonts w:ascii="Times New Roman" w:hAnsi="Times New Roman" w:cs="Times New Roman"/>
          <w:i/>
        </w:rPr>
        <w:t xml:space="preserve">Prince of Darkness, </w:t>
      </w:r>
      <w:r>
        <w:rPr>
          <w:rFonts w:ascii="Times New Roman" w:hAnsi="Times New Roman" w:cs="Times New Roman"/>
        </w:rPr>
        <w:t xml:space="preserve">p. </w:t>
      </w:r>
      <w:r w:rsidRPr="007A7DC1">
        <w:rPr>
          <w:rFonts w:ascii="Times New Roman" w:hAnsi="Times New Roman" w:cs="Times New Roman"/>
        </w:rPr>
        <w:t>88.</w:t>
      </w:r>
    </w:p>
  </w:footnote>
  <w:footnote w:id="196">
    <w:p w14:paraId="36CEA1C2" w14:textId="77777777" w:rsidR="006B6632" w:rsidRPr="007A7DC1" w:rsidRDefault="006B6632" w:rsidP="00305121">
      <w:pPr>
        <w:pStyle w:val="FootnoteText"/>
        <w:rPr>
          <w:rFonts w:ascii="Times New Roman" w:hAnsi="Times New Roman" w:cs="Times New Roman"/>
        </w:rPr>
      </w:pPr>
      <w:r w:rsidRPr="007A7DC1">
        <w:rPr>
          <w:rStyle w:val="FootnoteReference"/>
          <w:rFonts w:ascii="Times New Roman" w:hAnsi="Times New Roman" w:cs="Times New Roman"/>
        </w:rPr>
        <w:footnoteRef/>
      </w:r>
      <w:r w:rsidRPr="007A7DC1">
        <w:rPr>
          <w:rFonts w:ascii="Times New Roman" w:hAnsi="Times New Roman" w:cs="Times New Roman"/>
        </w:rPr>
        <w:t xml:space="preserve"> See </w:t>
      </w:r>
      <w:proofErr w:type="spellStart"/>
      <w:r w:rsidRPr="007A7DC1">
        <w:rPr>
          <w:rFonts w:ascii="Times New Roman" w:hAnsi="Times New Roman" w:cs="Times New Roman"/>
        </w:rPr>
        <w:t>Notker</w:t>
      </w:r>
      <w:proofErr w:type="spellEnd"/>
      <w:r w:rsidRPr="007A7DC1">
        <w:rPr>
          <w:rFonts w:ascii="Times New Roman" w:hAnsi="Times New Roman" w:cs="Times New Roman"/>
        </w:rPr>
        <w:t xml:space="preserve">, </w:t>
      </w:r>
      <w:proofErr w:type="spellStart"/>
      <w:r w:rsidRPr="007A7DC1">
        <w:rPr>
          <w:rFonts w:ascii="Times New Roman" w:hAnsi="Times New Roman" w:cs="Times New Roman"/>
          <w:i/>
        </w:rPr>
        <w:t>Gesta</w:t>
      </w:r>
      <w:proofErr w:type="spellEnd"/>
      <w:r w:rsidRPr="007A7DC1">
        <w:rPr>
          <w:rFonts w:ascii="Times New Roman" w:hAnsi="Times New Roman" w:cs="Times New Roman"/>
          <w:i/>
        </w:rPr>
        <w:t xml:space="preserve">, </w:t>
      </w:r>
      <w:r w:rsidRPr="007A7DC1">
        <w:rPr>
          <w:rFonts w:ascii="Times New Roman" w:hAnsi="Times New Roman" w:cs="Times New Roman"/>
        </w:rPr>
        <w:t>I.21, I.23, I.24, I.31, I.33,</w:t>
      </w:r>
      <w:r>
        <w:rPr>
          <w:rFonts w:ascii="Times New Roman" w:hAnsi="Times New Roman" w:cs="Times New Roman"/>
        </w:rPr>
        <w:t xml:space="preserve"> and</w:t>
      </w:r>
      <w:r w:rsidRPr="007A7DC1">
        <w:rPr>
          <w:rFonts w:ascii="Times New Roman" w:hAnsi="Times New Roman" w:cs="Times New Roman"/>
        </w:rPr>
        <w:t xml:space="preserve"> II.15</w:t>
      </w:r>
      <w:r>
        <w:rPr>
          <w:rFonts w:ascii="Times New Roman" w:hAnsi="Times New Roman" w:cs="Times New Roman"/>
        </w:rPr>
        <w:t xml:space="preserve">, ed. H.F. </w:t>
      </w:r>
      <w:proofErr w:type="spellStart"/>
      <w:r>
        <w:rPr>
          <w:rFonts w:ascii="Times New Roman" w:hAnsi="Times New Roman" w:cs="Times New Roman"/>
        </w:rPr>
        <w:t>Haefele</w:t>
      </w:r>
      <w:proofErr w:type="spellEnd"/>
      <w:r w:rsidRPr="007A7DC1">
        <w:rPr>
          <w:rFonts w:ascii="Times New Roman" w:hAnsi="Times New Roman" w:cs="Times New Roman"/>
        </w:rPr>
        <w:t>.</w:t>
      </w:r>
      <w:r w:rsidRPr="007A7DC1">
        <w:rPr>
          <w:rFonts w:ascii="Times New Roman" w:hAnsi="Times New Roman" w:cs="Times New Roman"/>
          <w:i/>
        </w:rPr>
        <w:t xml:space="preserve"> </w:t>
      </w:r>
    </w:p>
  </w:footnote>
  <w:footnote w:id="197">
    <w:p w14:paraId="30206220" w14:textId="77777777" w:rsidR="006B6632" w:rsidRPr="007A7DC1" w:rsidRDefault="006B6632" w:rsidP="00305121">
      <w:pPr>
        <w:pStyle w:val="FootnoteText"/>
        <w:rPr>
          <w:rFonts w:ascii="Times New Roman" w:hAnsi="Times New Roman" w:cs="Times New Roman"/>
        </w:rPr>
      </w:pPr>
      <w:r w:rsidRPr="007A7DC1">
        <w:rPr>
          <w:rStyle w:val="FootnoteReference"/>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Notker</w:t>
      </w:r>
      <w:proofErr w:type="spellEnd"/>
      <w:r>
        <w:rPr>
          <w:rFonts w:ascii="Times New Roman" w:hAnsi="Times New Roman" w:cs="Times New Roman"/>
        </w:rPr>
        <w:t xml:space="preserve">, </w:t>
      </w:r>
      <w:proofErr w:type="spellStart"/>
      <w:r>
        <w:rPr>
          <w:rFonts w:ascii="Times New Roman" w:hAnsi="Times New Roman" w:cs="Times New Roman"/>
          <w:i/>
        </w:rPr>
        <w:t>Gesta</w:t>
      </w:r>
      <w:proofErr w:type="spellEnd"/>
      <w:proofErr w:type="gramStart"/>
      <w:r>
        <w:rPr>
          <w:rFonts w:ascii="Times New Roman" w:hAnsi="Times New Roman" w:cs="Times New Roman"/>
          <w:i/>
        </w:rPr>
        <w:t>,</w:t>
      </w:r>
      <w:r w:rsidRPr="007A7DC1">
        <w:rPr>
          <w:rFonts w:ascii="Times New Roman" w:hAnsi="Times New Roman" w:cs="Times New Roman"/>
        </w:rPr>
        <w:t>,</w:t>
      </w:r>
      <w:proofErr w:type="gramEnd"/>
      <w:r w:rsidRPr="007A7DC1">
        <w:rPr>
          <w:rFonts w:ascii="Times New Roman" w:hAnsi="Times New Roman" w:cs="Times New Roman"/>
        </w:rPr>
        <w:t xml:space="preserve"> I.31</w:t>
      </w:r>
      <w:r>
        <w:rPr>
          <w:rFonts w:ascii="Times New Roman" w:hAnsi="Times New Roman" w:cs="Times New Roman"/>
        </w:rPr>
        <w:t xml:space="preserve">, ed. H.F. </w:t>
      </w:r>
      <w:proofErr w:type="spellStart"/>
      <w:r>
        <w:rPr>
          <w:rFonts w:ascii="Times New Roman" w:hAnsi="Times New Roman" w:cs="Times New Roman"/>
        </w:rPr>
        <w:t>Haefele</w:t>
      </w:r>
      <w:proofErr w:type="spellEnd"/>
      <w:r>
        <w:rPr>
          <w:rFonts w:ascii="Times New Roman" w:hAnsi="Times New Roman" w:cs="Times New Roman"/>
        </w:rPr>
        <w:t>, p. 42</w:t>
      </w:r>
      <w:r w:rsidRPr="007A7DC1">
        <w:rPr>
          <w:rFonts w:ascii="Times New Roman" w:hAnsi="Times New Roman" w:cs="Times New Roman"/>
        </w:rPr>
        <w:t>.</w:t>
      </w:r>
    </w:p>
  </w:footnote>
  <w:footnote w:id="198">
    <w:p w14:paraId="65612683" w14:textId="77777777" w:rsidR="006B6632" w:rsidRPr="007A7DC1" w:rsidRDefault="006B6632" w:rsidP="00305121">
      <w:pPr>
        <w:pStyle w:val="FootnoteText"/>
        <w:rPr>
          <w:rFonts w:ascii="Times New Roman" w:hAnsi="Times New Roman" w:cs="Times New Roman"/>
        </w:rPr>
      </w:pPr>
      <w:r w:rsidRPr="007A7DC1">
        <w:rPr>
          <w:rStyle w:val="FootnoteReference"/>
          <w:rFonts w:ascii="Times New Roman" w:hAnsi="Times New Roman" w:cs="Times New Roman"/>
        </w:rPr>
        <w:footnoteRef/>
      </w:r>
      <w:r w:rsidRPr="007A7DC1">
        <w:rPr>
          <w:rFonts w:ascii="Times New Roman" w:hAnsi="Times New Roman" w:cs="Times New Roman"/>
        </w:rPr>
        <w:t xml:space="preserve"> </w:t>
      </w:r>
      <w:r>
        <w:rPr>
          <w:rFonts w:ascii="Times New Roman" w:hAnsi="Times New Roman" w:cs="Times New Roman"/>
        </w:rPr>
        <w:t>“</w:t>
      </w:r>
      <w:proofErr w:type="spellStart"/>
      <w:proofErr w:type="gramStart"/>
      <w:r w:rsidRPr="00B70932">
        <w:rPr>
          <w:rFonts w:ascii="Times New Roman" w:hAnsi="Times New Roman" w:cs="Times New Roman"/>
        </w:rPr>
        <w:t>gigantem</w:t>
      </w:r>
      <w:proofErr w:type="spellEnd"/>
      <w:proofErr w:type="gramEnd"/>
      <w:r w:rsidRPr="00B70932">
        <w:rPr>
          <w:rFonts w:ascii="Times New Roman" w:hAnsi="Times New Roman" w:cs="Times New Roman"/>
        </w:rPr>
        <w:t xml:space="preserve"> </w:t>
      </w:r>
      <w:proofErr w:type="spellStart"/>
      <w:r w:rsidRPr="00B70932">
        <w:rPr>
          <w:rFonts w:ascii="Times New Roman" w:hAnsi="Times New Roman" w:cs="Times New Roman"/>
        </w:rPr>
        <w:t>Antoniano</w:t>
      </w:r>
      <w:proofErr w:type="spellEnd"/>
      <w:r w:rsidRPr="00B70932">
        <w:rPr>
          <w:rFonts w:ascii="Times New Roman" w:hAnsi="Times New Roman" w:cs="Times New Roman"/>
        </w:rPr>
        <w:t xml:space="preserve"> </w:t>
      </w:r>
      <w:proofErr w:type="spellStart"/>
      <w:r w:rsidRPr="00B70932">
        <w:rPr>
          <w:rFonts w:ascii="Times New Roman" w:hAnsi="Times New Roman" w:cs="Times New Roman"/>
        </w:rPr>
        <w:t>illo</w:t>
      </w:r>
      <w:proofErr w:type="spellEnd"/>
      <w:r w:rsidRPr="00B70932">
        <w:rPr>
          <w:rFonts w:ascii="Times New Roman" w:hAnsi="Times New Roman" w:cs="Times New Roman"/>
        </w:rPr>
        <w:t xml:space="preserve"> </w:t>
      </w:r>
      <w:proofErr w:type="spellStart"/>
      <w:r w:rsidRPr="00B70932">
        <w:rPr>
          <w:rFonts w:ascii="Times New Roman" w:hAnsi="Times New Roman" w:cs="Times New Roman"/>
        </w:rPr>
        <w:t>adversario</w:t>
      </w:r>
      <w:proofErr w:type="spellEnd"/>
      <w:r w:rsidRPr="00B70932">
        <w:rPr>
          <w:rFonts w:ascii="Times New Roman" w:hAnsi="Times New Roman" w:cs="Times New Roman"/>
        </w:rPr>
        <w:t xml:space="preserve"> </w:t>
      </w:r>
      <w:proofErr w:type="spellStart"/>
      <w:r w:rsidRPr="00B70932">
        <w:rPr>
          <w:rFonts w:ascii="Times New Roman" w:hAnsi="Times New Roman" w:cs="Times New Roman"/>
        </w:rPr>
        <w:t>proceriorem</w:t>
      </w:r>
      <w:proofErr w:type="spellEnd"/>
      <w:r w:rsidRPr="007A7DC1">
        <w:rPr>
          <w:rFonts w:ascii="Times New Roman" w:hAnsi="Times New Roman" w:cs="Times New Roman"/>
          <w:i/>
        </w:rPr>
        <w:t>,</w:t>
      </w:r>
      <w:r>
        <w:rPr>
          <w:rFonts w:ascii="Times New Roman" w:hAnsi="Times New Roman" w:cs="Times New Roman"/>
          <w:i/>
        </w:rPr>
        <w:t>”</w:t>
      </w:r>
      <w:r w:rsidRPr="007A7DC1">
        <w:rPr>
          <w:rFonts w:ascii="Times New Roman" w:hAnsi="Times New Roman" w:cs="Times New Roman"/>
          <w:i/>
        </w:rPr>
        <w:t xml:space="preserve"> </w:t>
      </w:r>
      <w:proofErr w:type="spellStart"/>
      <w:r>
        <w:rPr>
          <w:rFonts w:ascii="Times New Roman" w:hAnsi="Times New Roman" w:cs="Times New Roman"/>
        </w:rPr>
        <w:t>Notker</w:t>
      </w:r>
      <w:proofErr w:type="spellEnd"/>
      <w:r>
        <w:rPr>
          <w:rFonts w:ascii="Times New Roman" w:hAnsi="Times New Roman" w:cs="Times New Roman"/>
        </w:rPr>
        <w:t xml:space="preserve">, </w:t>
      </w:r>
      <w:proofErr w:type="spellStart"/>
      <w:r>
        <w:rPr>
          <w:rFonts w:ascii="Times New Roman" w:hAnsi="Times New Roman" w:cs="Times New Roman"/>
          <w:i/>
        </w:rPr>
        <w:t>Gesta</w:t>
      </w:r>
      <w:proofErr w:type="spellEnd"/>
      <w:r>
        <w:rPr>
          <w:rFonts w:ascii="Times New Roman" w:hAnsi="Times New Roman" w:cs="Times New Roman"/>
          <w:i/>
        </w:rPr>
        <w:t xml:space="preserve">, </w:t>
      </w:r>
      <w:r>
        <w:rPr>
          <w:rFonts w:ascii="Times New Roman" w:hAnsi="Times New Roman" w:cs="Times New Roman"/>
        </w:rPr>
        <w:t xml:space="preserve">I.31, ed. H.F. </w:t>
      </w:r>
      <w:proofErr w:type="spellStart"/>
      <w:r>
        <w:rPr>
          <w:rFonts w:ascii="Times New Roman" w:hAnsi="Times New Roman" w:cs="Times New Roman"/>
        </w:rPr>
        <w:t>Haefele</w:t>
      </w:r>
      <w:proofErr w:type="spellEnd"/>
      <w:r>
        <w:rPr>
          <w:rFonts w:ascii="Times New Roman" w:hAnsi="Times New Roman" w:cs="Times New Roman"/>
        </w:rPr>
        <w:t>, pp. 42-43</w:t>
      </w:r>
      <w:r w:rsidRPr="007A7DC1">
        <w:rPr>
          <w:rFonts w:ascii="Times New Roman" w:hAnsi="Times New Roman" w:cs="Times New Roman"/>
        </w:rPr>
        <w:t>.</w:t>
      </w:r>
    </w:p>
  </w:footnote>
  <w:footnote w:id="199">
    <w:p w14:paraId="5B0F54F7" w14:textId="77777777" w:rsidR="006B6632" w:rsidRPr="00B1794A" w:rsidRDefault="006B6632" w:rsidP="00305121">
      <w:pPr>
        <w:pStyle w:val="FootnoteText"/>
        <w:rPr>
          <w:lang w:val="fr-FR"/>
        </w:rPr>
      </w:pPr>
      <w:r w:rsidRPr="007A7DC1">
        <w:rPr>
          <w:rStyle w:val="FootnoteReference"/>
          <w:rFonts w:ascii="Times New Roman" w:hAnsi="Times New Roman" w:cs="Times New Roman"/>
        </w:rPr>
        <w:footnoteRef/>
      </w:r>
      <w:r w:rsidRPr="007A7DC1">
        <w:rPr>
          <w:rFonts w:ascii="Times New Roman" w:hAnsi="Times New Roman" w:cs="Times New Roman"/>
        </w:rPr>
        <w:t xml:space="preserve"> </w:t>
      </w:r>
      <w:r>
        <w:rPr>
          <w:rFonts w:ascii="Times New Roman" w:hAnsi="Times New Roman" w:cs="Times New Roman"/>
        </w:rPr>
        <w:t>“</w:t>
      </w:r>
      <w:r w:rsidRPr="00E44250">
        <w:rPr>
          <w:rFonts w:ascii="Times New Roman" w:hAnsi="Times New Roman" w:cs="Times New Roman"/>
        </w:rPr>
        <w:t xml:space="preserve">Ad </w:t>
      </w:r>
      <w:proofErr w:type="spellStart"/>
      <w:r w:rsidRPr="00E44250">
        <w:rPr>
          <w:rFonts w:ascii="Times New Roman" w:hAnsi="Times New Roman" w:cs="Times New Roman"/>
        </w:rPr>
        <w:t>domum</w:t>
      </w:r>
      <w:proofErr w:type="spellEnd"/>
      <w:r w:rsidRPr="00E44250">
        <w:rPr>
          <w:rFonts w:ascii="Times New Roman" w:hAnsi="Times New Roman" w:cs="Times New Roman"/>
        </w:rPr>
        <w:t xml:space="preserve"> </w:t>
      </w:r>
      <w:proofErr w:type="spellStart"/>
      <w:r w:rsidRPr="00E44250">
        <w:rPr>
          <w:rFonts w:ascii="Times New Roman" w:hAnsi="Times New Roman" w:cs="Times New Roman"/>
        </w:rPr>
        <w:t>Liutfridi</w:t>
      </w:r>
      <w:proofErr w:type="spellEnd"/>
      <w:r w:rsidRPr="00E44250">
        <w:rPr>
          <w:rFonts w:ascii="Times New Roman" w:hAnsi="Times New Roman" w:cs="Times New Roman"/>
        </w:rPr>
        <w:t xml:space="preserve"> </w:t>
      </w:r>
      <w:proofErr w:type="spellStart"/>
      <w:r w:rsidRPr="00E44250">
        <w:rPr>
          <w:rFonts w:ascii="Times New Roman" w:hAnsi="Times New Roman" w:cs="Times New Roman"/>
        </w:rPr>
        <w:t>pergo</w:t>
      </w:r>
      <w:proofErr w:type="spellEnd"/>
      <w:r w:rsidRPr="00E44250">
        <w:rPr>
          <w:rFonts w:ascii="Times New Roman" w:hAnsi="Times New Roman" w:cs="Times New Roman"/>
        </w:rPr>
        <w:t xml:space="preserve">, </w:t>
      </w:r>
      <w:proofErr w:type="spellStart"/>
      <w:r w:rsidRPr="00E44250">
        <w:rPr>
          <w:rFonts w:ascii="Times New Roman" w:hAnsi="Times New Roman" w:cs="Times New Roman"/>
        </w:rPr>
        <w:t>ut</w:t>
      </w:r>
      <w:proofErr w:type="spellEnd"/>
      <w:r w:rsidRPr="00E44250">
        <w:rPr>
          <w:rFonts w:ascii="Times New Roman" w:hAnsi="Times New Roman" w:cs="Times New Roman"/>
        </w:rPr>
        <w:t xml:space="preserve"> </w:t>
      </w:r>
      <w:proofErr w:type="spellStart"/>
      <w:r w:rsidRPr="00E44250">
        <w:rPr>
          <w:rFonts w:ascii="Times New Roman" w:hAnsi="Times New Roman" w:cs="Times New Roman"/>
        </w:rPr>
        <w:t>eum</w:t>
      </w:r>
      <w:proofErr w:type="spellEnd"/>
      <w:r w:rsidRPr="00E44250">
        <w:rPr>
          <w:rFonts w:ascii="Times New Roman" w:hAnsi="Times New Roman" w:cs="Times New Roman"/>
        </w:rPr>
        <w:t xml:space="preserve"> super hos fasces </w:t>
      </w:r>
      <w:proofErr w:type="spellStart"/>
      <w:r w:rsidRPr="00E44250">
        <w:rPr>
          <w:rFonts w:ascii="Times New Roman" w:hAnsi="Times New Roman" w:cs="Times New Roman"/>
        </w:rPr>
        <w:t>imponam</w:t>
      </w:r>
      <w:proofErr w:type="spellEnd"/>
      <w:r w:rsidRPr="00E44250">
        <w:rPr>
          <w:rFonts w:ascii="Times New Roman" w:hAnsi="Times New Roman" w:cs="Times New Roman"/>
        </w:rPr>
        <w:t xml:space="preserve"> et </w:t>
      </w:r>
      <w:proofErr w:type="spellStart"/>
      <w:r w:rsidRPr="00E44250">
        <w:rPr>
          <w:rFonts w:ascii="Times New Roman" w:hAnsi="Times New Roman" w:cs="Times New Roman"/>
        </w:rPr>
        <w:t>pariter</w:t>
      </w:r>
      <w:proofErr w:type="spellEnd"/>
      <w:r w:rsidRPr="00E44250">
        <w:rPr>
          <w:rFonts w:ascii="Times New Roman" w:hAnsi="Times New Roman" w:cs="Times New Roman"/>
        </w:rPr>
        <w:t xml:space="preserve"> cum </w:t>
      </w:r>
      <w:proofErr w:type="spellStart"/>
      <w:r w:rsidRPr="00E44250">
        <w:rPr>
          <w:rFonts w:ascii="Times New Roman" w:hAnsi="Times New Roman" w:cs="Times New Roman"/>
        </w:rPr>
        <w:t>eis</w:t>
      </w:r>
      <w:proofErr w:type="spellEnd"/>
      <w:r w:rsidRPr="00E44250">
        <w:rPr>
          <w:rFonts w:ascii="Times New Roman" w:hAnsi="Times New Roman" w:cs="Times New Roman"/>
        </w:rPr>
        <w:t xml:space="preserve"> in </w:t>
      </w:r>
      <w:proofErr w:type="spellStart"/>
      <w:r w:rsidRPr="00E44250">
        <w:rPr>
          <w:rFonts w:ascii="Times New Roman" w:hAnsi="Times New Roman" w:cs="Times New Roman"/>
        </w:rPr>
        <w:t>infernum</w:t>
      </w:r>
      <w:proofErr w:type="spellEnd"/>
      <w:r w:rsidRPr="00E44250">
        <w:rPr>
          <w:rFonts w:ascii="Times New Roman" w:hAnsi="Times New Roman" w:cs="Times New Roman"/>
        </w:rPr>
        <w:t xml:space="preserve"> </w:t>
      </w:r>
      <w:r>
        <w:rPr>
          <w:rFonts w:ascii="Times New Roman" w:hAnsi="Times New Roman" w:cs="Times New Roman"/>
        </w:rPr>
        <w:tab/>
      </w:r>
      <w:proofErr w:type="spellStart"/>
      <w:r w:rsidRPr="00E44250">
        <w:rPr>
          <w:rFonts w:ascii="Times New Roman" w:hAnsi="Times New Roman" w:cs="Times New Roman"/>
        </w:rPr>
        <w:t>dimergam</w:t>
      </w:r>
      <w:proofErr w:type="spellEnd"/>
      <w:r w:rsidRPr="007A7DC1">
        <w:rPr>
          <w:rFonts w:ascii="Times New Roman" w:hAnsi="Times New Roman" w:cs="Times New Roman"/>
          <w:i/>
        </w:rPr>
        <w:t>,</w:t>
      </w:r>
      <w:r>
        <w:rPr>
          <w:rFonts w:ascii="Times New Roman" w:hAnsi="Times New Roman" w:cs="Times New Roman"/>
        </w:rPr>
        <w:t>”</w:t>
      </w:r>
      <w:proofErr w:type="spellStart"/>
      <w:r w:rsidRPr="007A7DC1">
        <w:rPr>
          <w:rFonts w:ascii="Times New Roman" w:hAnsi="Times New Roman" w:cs="Times New Roman"/>
        </w:rPr>
        <w:t>Notker</w:t>
      </w:r>
      <w:proofErr w:type="spellEnd"/>
      <w:r w:rsidRPr="007A7DC1">
        <w:rPr>
          <w:rFonts w:ascii="Times New Roman" w:hAnsi="Times New Roman" w:cs="Times New Roman"/>
        </w:rPr>
        <w:t xml:space="preserve">, </w:t>
      </w:r>
      <w:proofErr w:type="spellStart"/>
      <w:r w:rsidRPr="007A7DC1">
        <w:rPr>
          <w:rFonts w:ascii="Times New Roman" w:hAnsi="Times New Roman" w:cs="Times New Roman"/>
          <w:i/>
        </w:rPr>
        <w:t>Gesta</w:t>
      </w:r>
      <w:proofErr w:type="spellEnd"/>
      <w:r>
        <w:rPr>
          <w:rFonts w:ascii="Times New Roman" w:hAnsi="Times New Roman" w:cs="Times New Roman"/>
        </w:rPr>
        <w:t xml:space="preserve">, I.31, ed. </w:t>
      </w:r>
      <w:r w:rsidRPr="00B1794A">
        <w:rPr>
          <w:rFonts w:ascii="Times New Roman" w:hAnsi="Times New Roman" w:cs="Times New Roman"/>
          <w:lang w:val="fr-FR"/>
        </w:rPr>
        <w:t xml:space="preserve">H.F. </w:t>
      </w:r>
      <w:proofErr w:type="spellStart"/>
      <w:r w:rsidRPr="00B1794A">
        <w:rPr>
          <w:rFonts w:ascii="Times New Roman" w:hAnsi="Times New Roman" w:cs="Times New Roman"/>
          <w:lang w:val="fr-FR"/>
        </w:rPr>
        <w:t>Haefele</w:t>
      </w:r>
      <w:proofErr w:type="spellEnd"/>
      <w:r w:rsidRPr="00B1794A">
        <w:rPr>
          <w:rFonts w:ascii="Times New Roman" w:hAnsi="Times New Roman" w:cs="Times New Roman"/>
          <w:lang w:val="fr-FR"/>
        </w:rPr>
        <w:t>, p. 43.</w:t>
      </w:r>
    </w:p>
  </w:footnote>
  <w:footnote w:id="200">
    <w:p w14:paraId="763B7EB7" w14:textId="77777777" w:rsidR="006B6632" w:rsidRPr="008A6A45" w:rsidRDefault="006B6632">
      <w:pPr>
        <w:pStyle w:val="FootnoteText"/>
        <w:rPr>
          <w:rFonts w:ascii="Times New Roman" w:hAnsi="Times New Roman" w:cs="Times New Roman"/>
          <w:lang w:val="fr-FR"/>
        </w:rPr>
      </w:pPr>
      <w:r w:rsidRPr="008A6A45">
        <w:rPr>
          <w:rStyle w:val="FootnoteReference"/>
          <w:rFonts w:ascii="Times New Roman" w:hAnsi="Times New Roman" w:cs="Times New Roman"/>
        </w:rPr>
        <w:footnoteRef/>
      </w:r>
      <w:r w:rsidRPr="008A6A45">
        <w:rPr>
          <w:rFonts w:ascii="Times New Roman" w:hAnsi="Times New Roman" w:cs="Times New Roman"/>
          <w:lang w:val="fr-FR"/>
        </w:rPr>
        <w:t xml:space="preserve"> Ibid.</w:t>
      </w:r>
      <w:r>
        <w:rPr>
          <w:rFonts w:ascii="Times New Roman" w:hAnsi="Times New Roman" w:cs="Times New Roman"/>
          <w:lang w:val="fr-FR"/>
        </w:rPr>
        <w:t>,</w:t>
      </w:r>
      <w:r w:rsidRPr="008A6A45">
        <w:rPr>
          <w:rFonts w:ascii="Times New Roman" w:hAnsi="Times New Roman" w:cs="Times New Roman"/>
          <w:lang w:val="fr-FR"/>
        </w:rPr>
        <w:t xml:space="preserve"> p.</w:t>
      </w:r>
      <w:r>
        <w:rPr>
          <w:rFonts w:ascii="Times New Roman" w:hAnsi="Times New Roman" w:cs="Times New Roman"/>
          <w:lang w:val="fr-FR"/>
        </w:rPr>
        <w:t xml:space="preserve"> </w:t>
      </w:r>
      <w:r w:rsidRPr="008A6A45">
        <w:rPr>
          <w:rFonts w:ascii="Times New Roman" w:hAnsi="Times New Roman" w:cs="Times New Roman"/>
          <w:lang w:val="fr-FR"/>
        </w:rPr>
        <w:t>42.</w:t>
      </w:r>
      <w:r w:rsidRPr="008A6A45">
        <w:rPr>
          <w:rFonts w:ascii="Times New Roman" w:hAnsi="Times New Roman" w:cs="Times New Roman"/>
          <w:i/>
          <w:lang w:val="fr-FR"/>
        </w:rPr>
        <w:t xml:space="preserve"> </w:t>
      </w:r>
    </w:p>
  </w:footnote>
  <w:footnote w:id="201">
    <w:p w14:paraId="63791D67" w14:textId="77777777" w:rsidR="006B6632" w:rsidRPr="008A6A45" w:rsidRDefault="006B6632" w:rsidP="00305121">
      <w:pPr>
        <w:pStyle w:val="FootnoteText"/>
        <w:rPr>
          <w:rFonts w:ascii="Times New Roman" w:hAnsi="Times New Roman" w:cs="Times New Roman"/>
          <w:lang w:val="fr-FR"/>
        </w:rPr>
      </w:pPr>
      <w:r w:rsidRPr="00E44250">
        <w:rPr>
          <w:rStyle w:val="FootnoteReference"/>
          <w:rFonts w:ascii="Times New Roman" w:hAnsi="Times New Roman" w:cs="Times New Roman"/>
        </w:rPr>
        <w:footnoteRef/>
      </w:r>
      <w:r w:rsidRPr="008A6A45">
        <w:rPr>
          <w:rFonts w:ascii="Times New Roman" w:hAnsi="Times New Roman" w:cs="Times New Roman"/>
          <w:lang w:val="fr-FR"/>
        </w:rPr>
        <w:t xml:space="preserve"> </w:t>
      </w:r>
      <w:proofErr w:type="spellStart"/>
      <w:r w:rsidRPr="000C7DC7">
        <w:rPr>
          <w:rFonts w:ascii="Times New Roman" w:hAnsi="Times New Roman" w:cs="Times New Roman"/>
          <w:lang w:val="fr-FR"/>
        </w:rPr>
        <w:t>Athanasius</w:t>
      </w:r>
      <w:proofErr w:type="spellEnd"/>
      <w:r w:rsidRPr="000C7DC7">
        <w:rPr>
          <w:rFonts w:ascii="Times New Roman" w:hAnsi="Times New Roman" w:cs="Times New Roman"/>
          <w:lang w:val="fr-FR"/>
        </w:rPr>
        <w:t xml:space="preserve">, </w:t>
      </w:r>
      <w:r w:rsidRPr="000C7DC7">
        <w:rPr>
          <w:rFonts w:ascii="Times New Roman" w:hAnsi="Times New Roman" w:cs="Times New Roman"/>
          <w:i/>
          <w:lang w:val="fr-FR"/>
        </w:rPr>
        <w:t xml:space="preserve">La Vie Primitive de S. Antoine, </w:t>
      </w:r>
      <w:r>
        <w:rPr>
          <w:rFonts w:ascii="Times New Roman" w:hAnsi="Times New Roman" w:cs="Times New Roman"/>
          <w:lang w:val="fr-FR"/>
        </w:rPr>
        <w:t>p. 41</w:t>
      </w:r>
      <w:r w:rsidRPr="008A6A45">
        <w:rPr>
          <w:rFonts w:ascii="Times New Roman" w:hAnsi="Times New Roman" w:cs="Times New Roman"/>
          <w:lang w:val="fr-FR"/>
        </w:rPr>
        <w:t>.</w:t>
      </w:r>
    </w:p>
  </w:footnote>
  <w:footnote w:id="202">
    <w:p w14:paraId="3869DA0D" w14:textId="77777777" w:rsidR="006B6632" w:rsidRPr="00B1794A" w:rsidRDefault="006B6632" w:rsidP="00305121">
      <w:pPr>
        <w:pStyle w:val="FootnoteText"/>
        <w:rPr>
          <w:rFonts w:ascii="Times New Roman" w:hAnsi="Times New Roman" w:cs="Times New Roman"/>
        </w:rPr>
      </w:pPr>
      <w:r w:rsidRPr="00C52EA8">
        <w:rPr>
          <w:rStyle w:val="FootnoteReference"/>
          <w:rFonts w:ascii="Times New Roman" w:hAnsi="Times New Roman" w:cs="Times New Roman"/>
        </w:rPr>
        <w:footnoteRef/>
      </w:r>
      <w:r w:rsidRPr="00B1794A">
        <w:rPr>
          <w:rFonts w:ascii="Times New Roman" w:hAnsi="Times New Roman" w:cs="Times New Roman"/>
        </w:rPr>
        <w:t xml:space="preserve"> </w:t>
      </w:r>
      <w:proofErr w:type="gramStart"/>
      <w:r w:rsidRPr="00B1794A">
        <w:rPr>
          <w:rFonts w:ascii="Times New Roman" w:hAnsi="Times New Roman" w:cs="Times New Roman"/>
        </w:rPr>
        <w:t>Ibid.</w:t>
      </w:r>
      <w:r w:rsidRPr="00B1794A">
        <w:rPr>
          <w:rFonts w:ascii="Times New Roman" w:hAnsi="Times New Roman" w:cs="Times New Roman"/>
          <w:i/>
        </w:rPr>
        <w:t>,</w:t>
      </w:r>
      <w:proofErr w:type="gramEnd"/>
      <w:r w:rsidRPr="00B1794A">
        <w:rPr>
          <w:rFonts w:ascii="Times New Roman" w:hAnsi="Times New Roman" w:cs="Times New Roman"/>
          <w:i/>
        </w:rPr>
        <w:t xml:space="preserve"> </w:t>
      </w:r>
      <w:r w:rsidRPr="00B1794A">
        <w:rPr>
          <w:rFonts w:ascii="Times New Roman" w:hAnsi="Times New Roman" w:cs="Times New Roman"/>
        </w:rPr>
        <w:t>pp. 31-32.</w:t>
      </w:r>
    </w:p>
  </w:footnote>
  <w:footnote w:id="203">
    <w:p w14:paraId="4FDEF233" w14:textId="77777777" w:rsidR="006B6632" w:rsidRPr="00C52EA8" w:rsidRDefault="006B6632" w:rsidP="00F0208A">
      <w:pPr>
        <w:pStyle w:val="FootnoteText"/>
        <w:rPr>
          <w:rFonts w:ascii="Times New Roman" w:hAnsi="Times New Roman" w:cs="Times New Roman"/>
        </w:rPr>
      </w:pPr>
      <w:r w:rsidRPr="00C52EA8">
        <w:rPr>
          <w:rStyle w:val="FootnoteReference"/>
          <w:rFonts w:ascii="Times New Roman" w:hAnsi="Times New Roman" w:cs="Times New Roman"/>
        </w:rPr>
        <w:footnoteRef/>
      </w:r>
      <w:r w:rsidRPr="00B1794A">
        <w:rPr>
          <w:rFonts w:ascii="Times New Roman" w:hAnsi="Times New Roman" w:cs="Times New Roman"/>
        </w:rPr>
        <w:t xml:space="preserve"> </w:t>
      </w:r>
      <w:proofErr w:type="spellStart"/>
      <w:r w:rsidRPr="00B1794A">
        <w:rPr>
          <w:rFonts w:ascii="Times New Roman" w:hAnsi="Times New Roman" w:cs="Times New Roman"/>
        </w:rPr>
        <w:t>Notker</w:t>
      </w:r>
      <w:proofErr w:type="spellEnd"/>
      <w:r w:rsidRPr="00B1794A">
        <w:rPr>
          <w:rFonts w:ascii="Times New Roman" w:hAnsi="Times New Roman" w:cs="Times New Roman"/>
        </w:rPr>
        <w:t xml:space="preserve">, </w:t>
      </w:r>
      <w:proofErr w:type="spellStart"/>
      <w:r w:rsidRPr="00B1794A">
        <w:rPr>
          <w:rFonts w:ascii="Times New Roman" w:hAnsi="Times New Roman" w:cs="Times New Roman"/>
          <w:i/>
        </w:rPr>
        <w:t>Ges</w:t>
      </w:r>
      <w:r w:rsidRPr="00C52EA8">
        <w:rPr>
          <w:rFonts w:ascii="Times New Roman" w:hAnsi="Times New Roman" w:cs="Times New Roman"/>
          <w:i/>
        </w:rPr>
        <w:t>ta</w:t>
      </w:r>
      <w:proofErr w:type="spellEnd"/>
      <w:r w:rsidRPr="00C52EA8">
        <w:rPr>
          <w:rFonts w:ascii="Times New Roman" w:hAnsi="Times New Roman" w:cs="Times New Roman"/>
          <w:i/>
        </w:rPr>
        <w:t xml:space="preserve">, </w:t>
      </w:r>
      <w:r>
        <w:rPr>
          <w:rFonts w:ascii="Times New Roman" w:hAnsi="Times New Roman" w:cs="Times New Roman"/>
        </w:rPr>
        <w:t xml:space="preserve">I.33, ed. H.F. </w:t>
      </w:r>
      <w:proofErr w:type="spellStart"/>
      <w:r>
        <w:rPr>
          <w:rFonts w:ascii="Times New Roman" w:hAnsi="Times New Roman" w:cs="Times New Roman"/>
        </w:rPr>
        <w:t>Haefele</w:t>
      </w:r>
      <w:proofErr w:type="spellEnd"/>
      <w:r>
        <w:rPr>
          <w:rFonts w:ascii="Times New Roman" w:hAnsi="Times New Roman" w:cs="Times New Roman"/>
        </w:rPr>
        <w:t xml:space="preserve">, p. 45. </w:t>
      </w:r>
    </w:p>
  </w:footnote>
  <w:footnote w:id="204">
    <w:p w14:paraId="36FE6153" w14:textId="77777777" w:rsidR="006B6632" w:rsidRPr="00F0208A" w:rsidRDefault="006B6632" w:rsidP="00305121">
      <w:pPr>
        <w:pStyle w:val="FootnoteText"/>
      </w:pPr>
      <w:r w:rsidRPr="00300303">
        <w:rPr>
          <w:rStyle w:val="FootnoteReference"/>
          <w:rFonts w:ascii="Times New Roman" w:hAnsi="Times New Roman" w:cs="Times New Roman"/>
        </w:rPr>
        <w:footnoteRef/>
      </w:r>
      <w:r w:rsidRPr="000C7DC7">
        <w:rPr>
          <w:rFonts w:ascii="Times New Roman" w:hAnsi="Times New Roman" w:cs="Times New Roman"/>
        </w:rPr>
        <w:t xml:space="preserve"> </w:t>
      </w:r>
      <w:r>
        <w:rPr>
          <w:rFonts w:ascii="Times New Roman" w:hAnsi="Times New Roman" w:cs="Times New Roman"/>
        </w:rPr>
        <w:t>“</w:t>
      </w:r>
      <w:r w:rsidRPr="000C7DC7">
        <w:rPr>
          <w:rFonts w:ascii="Times New Roman" w:hAnsi="Times New Roman" w:cs="Times New Roman"/>
        </w:rPr>
        <w:t xml:space="preserve">Quasi </w:t>
      </w:r>
      <w:proofErr w:type="spellStart"/>
      <w:r w:rsidRPr="000C7DC7">
        <w:rPr>
          <w:rFonts w:ascii="Times New Roman" w:hAnsi="Times New Roman" w:cs="Times New Roman"/>
        </w:rPr>
        <w:t>carbonem</w:t>
      </w:r>
      <w:proofErr w:type="spellEnd"/>
      <w:r w:rsidRPr="000C7DC7">
        <w:rPr>
          <w:rFonts w:ascii="Times New Roman" w:hAnsi="Times New Roman" w:cs="Times New Roman"/>
        </w:rPr>
        <w:t xml:space="preserve"> </w:t>
      </w:r>
      <w:proofErr w:type="spellStart"/>
      <w:r w:rsidRPr="000C7DC7">
        <w:rPr>
          <w:rFonts w:ascii="Times New Roman" w:hAnsi="Times New Roman" w:cs="Times New Roman"/>
        </w:rPr>
        <w:t>teterrimum</w:t>
      </w:r>
      <w:proofErr w:type="spellEnd"/>
      <w:r w:rsidRPr="000C7DC7">
        <w:rPr>
          <w:rFonts w:ascii="Times New Roman" w:hAnsi="Times New Roman" w:cs="Times New Roman"/>
        </w:rPr>
        <w:t xml:space="preserve"> et </w:t>
      </w:r>
      <w:proofErr w:type="spellStart"/>
      <w:r w:rsidRPr="000C7DC7">
        <w:rPr>
          <w:rFonts w:ascii="Times New Roman" w:hAnsi="Times New Roman" w:cs="Times New Roman"/>
        </w:rPr>
        <w:t>modo</w:t>
      </w:r>
      <w:proofErr w:type="spellEnd"/>
      <w:r w:rsidRPr="000C7DC7">
        <w:rPr>
          <w:rFonts w:ascii="Times New Roman" w:hAnsi="Times New Roman" w:cs="Times New Roman"/>
        </w:rPr>
        <w:t xml:space="preserve"> </w:t>
      </w:r>
      <w:proofErr w:type="spellStart"/>
      <w:r w:rsidRPr="000C7DC7">
        <w:rPr>
          <w:rFonts w:ascii="Times New Roman" w:hAnsi="Times New Roman" w:cs="Times New Roman"/>
        </w:rPr>
        <w:t>extinctum</w:t>
      </w:r>
      <w:proofErr w:type="spellEnd"/>
      <w:r w:rsidRPr="000C7DC7">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Notker</w:t>
      </w:r>
      <w:proofErr w:type="spellEnd"/>
      <w:r>
        <w:rPr>
          <w:rFonts w:ascii="Times New Roman" w:hAnsi="Times New Roman" w:cs="Times New Roman"/>
        </w:rPr>
        <w:t xml:space="preserve">, </w:t>
      </w:r>
      <w:proofErr w:type="spellStart"/>
      <w:r>
        <w:rPr>
          <w:rFonts w:ascii="Times New Roman" w:hAnsi="Times New Roman" w:cs="Times New Roman"/>
          <w:i/>
        </w:rPr>
        <w:t>Gesta</w:t>
      </w:r>
      <w:proofErr w:type="spellEnd"/>
      <w:r>
        <w:rPr>
          <w:rFonts w:ascii="Times New Roman" w:hAnsi="Times New Roman" w:cs="Times New Roman"/>
          <w:i/>
        </w:rPr>
        <w:t xml:space="preserve">, </w:t>
      </w:r>
      <w:r>
        <w:rPr>
          <w:rFonts w:ascii="Times New Roman" w:hAnsi="Times New Roman" w:cs="Times New Roman"/>
        </w:rPr>
        <w:t xml:space="preserve">I.33, ed. H.F. </w:t>
      </w:r>
      <w:proofErr w:type="spellStart"/>
      <w:r>
        <w:rPr>
          <w:rFonts w:ascii="Times New Roman" w:hAnsi="Times New Roman" w:cs="Times New Roman"/>
        </w:rPr>
        <w:t>Haefele</w:t>
      </w:r>
      <w:proofErr w:type="spellEnd"/>
      <w:r>
        <w:rPr>
          <w:rFonts w:ascii="Times New Roman" w:hAnsi="Times New Roman" w:cs="Times New Roman"/>
        </w:rPr>
        <w:t>, p. 46.</w:t>
      </w:r>
    </w:p>
  </w:footnote>
  <w:footnote w:id="205">
    <w:p w14:paraId="57E87BFA" w14:textId="77777777" w:rsidR="006B6632" w:rsidRPr="008F6F4E" w:rsidRDefault="006B6632" w:rsidP="00305121">
      <w:pPr>
        <w:pStyle w:val="FootnoteText"/>
        <w:rPr>
          <w:rFonts w:ascii="Times New Roman" w:hAnsi="Times New Roman" w:cs="Times New Roman"/>
        </w:rPr>
      </w:pPr>
      <w:r w:rsidRPr="00FA27F4">
        <w:rPr>
          <w:rStyle w:val="FootnoteReference"/>
          <w:rFonts w:ascii="Times New Roman" w:hAnsi="Times New Roman" w:cs="Times New Roman"/>
        </w:rPr>
        <w:footnoteRef/>
      </w:r>
      <w:r w:rsidRPr="008F6F4E">
        <w:rPr>
          <w:rFonts w:ascii="Times New Roman" w:hAnsi="Times New Roman" w:cs="Times New Roman"/>
        </w:rPr>
        <w:t xml:space="preserve"> Russell, </w:t>
      </w:r>
      <w:r w:rsidRPr="008F6F4E">
        <w:rPr>
          <w:rFonts w:ascii="Times New Roman" w:hAnsi="Times New Roman" w:cs="Times New Roman"/>
          <w:i/>
        </w:rPr>
        <w:t xml:space="preserve">Prince of Darkness, </w:t>
      </w:r>
      <w:r>
        <w:rPr>
          <w:rFonts w:ascii="Times New Roman" w:hAnsi="Times New Roman" w:cs="Times New Roman"/>
        </w:rPr>
        <w:t xml:space="preserve">p. </w:t>
      </w:r>
      <w:r w:rsidRPr="008F6F4E">
        <w:rPr>
          <w:rFonts w:ascii="Times New Roman" w:hAnsi="Times New Roman" w:cs="Times New Roman"/>
        </w:rPr>
        <w:t>91.</w:t>
      </w:r>
    </w:p>
  </w:footnote>
  <w:footnote w:id="206">
    <w:p w14:paraId="0CE902F6" w14:textId="77777777" w:rsidR="006B6632" w:rsidRPr="00A278DC" w:rsidRDefault="006B6632" w:rsidP="00305121">
      <w:pPr>
        <w:pStyle w:val="FootnoteText"/>
        <w:ind w:left="720" w:firstLine="0"/>
        <w:rPr>
          <w:rFonts w:ascii="Times New Roman" w:hAnsi="Times New Roman" w:cs="Times New Roman"/>
        </w:rPr>
      </w:pPr>
      <w:r w:rsidRPr="00A278DC">
        <w:rPr>
          <w:rStyle w:val="FootnoteReference"/>
          <w:rFonts w:ascii="Times New Roman" w:hAnsi="Times New Roman" w:cs="Times New Roman"/>
        </w:rPr>
        <w:footnoteRef/>
      </w:r>
      <w:r w:rsidRPr="00A278DC">
        <w:rPr>
          <w:rFonts w:ascii="Times New Roman" w:hAnsi="Times New Roman" w:cs="Times New Roman"/>
        </w:rPr>
        <w:t xml:space="preserve"> Isabel Moreira, </w:t>
      </w:r>
      <w:r w:rsidRPr="00A278DC">
        <w:rPr>
          <w:rFonts w:ascii="Times New Roman" w:hAnsi="Times New Roman" w:cs="Times New Roman"/>
          <w:i/>
        </w:rPr>
        <w:t xml:space="preserve">Dreams, Visions, and Spiritual Authority in Merovingian Gaul </w:t>
      </w:r>
      <w:r w:rsidRPr="00A278DC">
        <w:rPr>
          <w:rFonts w:ascii="Times New Roman" w:hAnsi="Times New Roman" w:cs="Times New Roman"/>
        </w:rPr>
        <w:t xml:space="preserve">(Cornell University Press, 2000), </w:t>
      </w:r>
      <w:r>
        <w:rPr>
          <w:rFonts w:ascii="Times New Roman" w:hAnsi="Times New Roman" w:cs="Times New Roman"/>
        </w:rPr>
        <w:t xml:space="preserve">p. </w:t>
      </w:r>
      <w:r w:rsidRPr="00A278DC">
        <w:rPr>
          <w:rFonts w:ascii="Times New Roman" w:hAnsi="Times New Roman" w:cs="Times New Roman"/>
        </w:rPr>
        <w:t>44.</w:t>
      </w:r>
    </w:p>
  </w:footnote>
  <w:footnote w:id="207">
    <w:p w14:paraId="62234260" w14:textId="77777777" w:rsidR="006B6632" w:rsidRPr="00FA27F4" w:rsidRDefault="006B6632" w:rsidP="00305121">
      <w:pPr>
        <w:pStyle w:val="FootnoteText"/>
        <w:rPr>
          <w:rFonts w:ascii="Times New Roman" w:hAnsi="Times New Roman" w:cs="Times New Roman"/>
          <w:lang w:val="fr-FR"/>
        </w:rPr>
      </w:pPr>
      <w:r w:rsidRPr="00FA27F4">
        <w:rPr>
          <w:rStyle w:val="FootnoteReference"/>
          <w:rFonts w:ascii="Times New Roman" w:hAnsi="Times New Roman" w:cs="Times New Roman"/>
        </w:rPr>
        <w:footnoteRef/>
      </w:r>
      <w:r w:rsidRPr="00FA27F4">
        <w:rPr>
          <w:rFonts w:ascii="Times New Roman" w:hAnsi="Times New Roman" w:cs="Times New Roman"/>
          <w:lang w:val="fr-FR"/>
        </w:rPr>
        <w:t xml:space="preserve"> </w:t>
      </w:r>
      <w:proofErr w:type="spellStart"/>
      <w:r w:rsidRPr="00FA27F4">
        <w:rPr>
          <w:rFonts w:ascii="Times New Roman" w:hAnsi="Times New Roman" w:cs="Times New Roman"/>
          <w:lang w:val="fr-FR"/>
        </w:rPr>
        <w:t>Athanasius</w:t>
      </w:r>
      <w:proofErr w:type="spellEnd"/>
      <w:r w:rsidRPr="00FA27F4">
        <w:rPr>
          <w:rFonts w:ascii="Times New Roman" w:hAnsi="Times New Roman" w:cs="Times New Roman"/>
          <w:lang w:val="fr-FR"/>
        </w:rPr>
        <w:t xml:space="preserve">, </w:t>
      </w:r>
      <w:r w:rsidRPr="00FA27F4">
        <w:rPr>
          <w:rFonts w:ascii="Times New Roman" w:hAnsi="Times New Roman" w:cs="Times New Roman"/>
          <w:i/>
          <w:lang w:val="fr-FR"/>
        </w:rPr>
        <w:t>La Vie Primitive de S. Antoine,</w:t>
      </w:r>
      <w:r>
        <w:rPr>
          <w:rFonts w:ascii="Times New Roman" w:hAnsi="Times New Roman" w:cs="Times New Roman"/>
          <w:i/>
          <w:lang w:val="fr-FR"/>
        </w:rPr>
        <w:t xml:space="preserve"> </w:t>
      </w:r>
      <w:r>
        <w:rPr>
          <w:rFonts w:ascii="Times New Roman" w:hAnsi="Times New Roman" w:cs="Times New Roman"/>
          <w:lang w:val="fr-FR"/>
        </w:rPr>
        <w:t>pp.</w:t>
      </w:r>
      <w:r w:rsidRPr="00FA27F4">
        <w:rPr>
          <w:rFonts w:ascii="Times New Roman" w:hAnsi="Times New Roman" w:cs="Times New Roman"/>
          <w:i/>
          <w:lang w:val="fr-FR"/>
        </w:rPr>
        <w:t xml:space="preserve"> </w:t>
      </w:r>
      <w:r w:rsidRPr="00FA27F4">
        <w:rPr>
          <w:rFonts w:ascii="Times New Roman" w:hAnsi="Times New Roman" w:cs="Times New Roman"/>
          <w:lang w:val="fr-FR"/>
        </w:rPr>
        <w:t>32, 44.</w:t>
      </w:r>
    </w:p>
  </w:footnote>
  <w:footnote w:id="208">
    <w:p w14:paraId="7DB640C0" w14:textId="77777777" w:rsidR="006B6632" w:rsidRPr="00FA27F4" w:rsidRDefault="006B6632" w:rsidP="00305121">
      <w:pPr>
        <w:pStyle w:val="FootnoteText"/>
        <w:rPr>
          <w:rFonts w:ascii="Times New Roman" w:hAnsi="Times New Roman" w:cs="Times New Roman"/>
        </w:rPr>
      </w:pPr>
      <w:r w:rsidRPr="00FA27F4">
        <w:rPr>
          <w:rStyle w:val="FootnoteReference"/>
          <w:rFonts w:ascii="Times New Roman" w:hAnsi="Times New Roman" w:cs="Times New Roman"/>
        </w:rPr>
        <w:footnoteRef/>
      </w:r>
      <w:r w:rsidRPr="00FA27F4">
        <w:rPr>
          <w:rFonts w:ascii="Times New Roman" w:hAnsi="Times New Roman" w:cs="Times New Roman"/>
        </w:rPr>
        <w:t xml:space="preserve"> </w:t>
      </w:r>
      <w:r>
        <w:rPr>
          <w:rFonts w:ascii="Times New Roman" w:hAnsi="Times New Roman" w:cs="Times New Roman"/>
        </w:rPr>
        <w:t xml:space="preserve">See </w:t>
      </w:r>
      <w:proofErr w:type="spellStart"/>
      <w:r w:rsidRPr="00FA27F4">
        <w:rPr>
          <w:rFonts w:ascii="Times New Roman" w:hAnsi="Times New Roman" w:cs="Times New Roman"/>
        </w:rPr>
        <w:t>Notker</w:t>
      </w:r>
      <w:proofErr w:type="spellEnd"/>
      <w:r w:rsidRPr="00FA27F4">
        <w:rPr>
          <w:rFonts w:ascii="Times New Roman" w:hAnsi="Times New Roman" w:cs="Times New Roman"/>
        </w:rPr>
        <w:t xml:space="preserve">, </w:t>
      </w:r>
      <w:proofErr w:type="spellStart"/>
      <w:r w:rsidRPr="00FA27F4">
        <w:rPr>
          <w:rFonts w:ascii="Times New Roman" w:hAnsi="Times New Roman" w:cs="Times New Roman"/>
          <w:i/>
        </w:rPr>
        <w:t>Gesta</w:t>
      </w:r>
      <w:proofErr w:type="spellEnd"/>
      <w:r w:rsidRPr="00FA27F4">
        <w:rPr>
          <w:rFonts w:ascii="Times New Roman" w:hAnsi="Times New Roman" w:cs="Times New Roman"/>
          <w:i/>
        </w:rPr>
        <w:t xml:space="preserve">, </w:t>
      </w:r>
      <w:r w:rsidRPr="00FA27F4">
        <w:rPr>
          <w:rFonts w:ascii="Times New Roman" w:hAnsi="Times New Roman" w:cs="Times New Roman"/>
        </w:rPr>
        <w:t>I.21, I.23, I.24, I.31, I.33, and II.15</w:t>
      </w:r>
      <w:r>
        <w:rPr>
          <w:rFonts w:ascii="Times New Roman" w:hAnsi="Times New Roman" w:cs="Times New Roman"/>
        </w:rPr>
        <w:t xml:space="preserve">, ed. H.F. </w:t>
      </w:r>
      <w:proofErr w:type="spellStart"/>
      <w:r>
        <w:rPr>
          <w:rFonts w:ascii="Times New Roman" w:hAnsi="Times New Roman" w:cs="Times New Roman"/>
        </w:rPr>
        <w:t>Haefele</w:t>
      </w:r>
      <w:proofErr w:type="spellEnd"/>
      <w:r>
        <w:rPr>
          <w:rFonts w:ascii="Times New Roman" w:hAnsi="Times New Roman" w:cs="Times New Roman"/>
        </w:rPr>
        <w:t>, pp. 27-33, 42-46, and 80-81.</w:t>
      </w:r>
    </w:p>
  </w:footnote>
  <w:footnote w:id="209">
    <w:p w14:paraId="53DF0AD2" w14:textId="77777777" w:rsidR="006B6632" w:rsidRPr="00F10A52" w:rsidRDefault="006B6632">
      <w:pPr>
        <w:pStyle w:val="FootnoteText"/>
        <w:rPr>
          <w:rFonts w:ascii="Times New Roman" w:hAnsi="Times New Roman" w:cs="Times New Roman"/>
        </w:rPr>
      </w:pPr>
      <w:r w:rsidRPr="00F10A52">
        <w:rPr>
          <w:rStyle w:val="FootnoteReference"/>
          <w:rFonts w:ascii="Times New Roman" w:hAnsi="Times New Roman" w:cs="Times New Roman"/>
        </w:rPr>
        <w:footnoteRef/>
      </w:r>
      <w:r w:rsidRPr="00F10A52">
        <w:rPr>
          <w:rFonts w:ascii="Times New Roman" w:hAnsi="Times New Roman" w:cs="Times New Roman"/>
        </w:rPr>
        <w:t xml:space="preserve"> Dutton, </w:t>
      </w:r>
      <w:r w:rsidRPr="00F10A52">
        <w:rPr>
          <w:rFonts w:ascii="Times New Roman" w:hAnsi="Times New Roman" w:cs="Times New Roman"/>
          <w:i/>
        </w:rPr>
        <w:t xml:space="preserve">Politics of Dreaming, </w:t>
      </w:r>
      <w:r w:rsidRPr="00F10A52">
        <w:rPr>
          <w:rFonts w:ascii="Times New Roman" w:hAnsi="Times New Roman" w:cs="Times New Roman"/>
        </w:rPr>
        <w:t>p.210.</w:t>
      </w:r>
    </w:p>
  </w:footnote>
  <w:footnote w:id="210">
    <w:p w14:paraId="2EAF0AE8" w14:textId="77777777" w:rsidR="006B6632" w:rsidRPr="00F10A52" w:rsidRDefault="006B6632" w:rsidP="00305121">
      <w:pPr>
        <w:pStyle w:val="FootnoteText"/>
        <w:rPr>
          <w:rFonts w:ascii="Times New Roman" w:hAnsi="Times New Roman" w:cs="Times New Roman"/>
        </w:rPr>
      </w:pPr>
      <w:r w:rsidRPr="00F10A52">
        <w:rPr>
          <w:rStyle w:val="FootnoteReference"/>
          <w:rFonts w:ascii="Times New Roman" w:hAnsi="Times New Roman" w:cs="Times New Roman"/>
        </w:rPr>
        <w:footnoteRef/>
      </w:r>
      <w:r w:rsidRPr="00F10A52">
        <w:rPr>
          <w:rFonts w:ascii="Times New Roman" w:hAnsi="Times New Roman" w:cs="Times New Roman"/>
        </w:rPr>
        <w:t xml:space="preserve"> </w:t>
      </w:r>
      <w:proofErr w:type="spellStart"/>
      <w:r w:rsidRPr="00F10A52">
        <w:rPr>
          <w:rFonts w:ascii="Times New Roman" w:hAnsi="Times New Roman" w:cs="Times New Roman"/>
        </w:rPr>
        <w:t>Notker</w:t>
      </w:r>
      <w:proofErr w:type="spellEnd"/>
      <w:r w:rsidRPr="00F10A52">
        <w:rPr>
          <w:rFonts w:ascii="Times New Roman" w:hAnsi="Times New Roman" w:cs="Times New Roman"/>
        </w:rPr>
        <w:t xml:space="preserve">, </w:t>
      </w:r>
      <w:proofErr w:type="spellStart"/>
      <w:r w:rsidRPr="00F10A52">
        <w:rPr>
          <w:rFonts w:ascii="Times New Roman" w:hAnsi="Times New Roman" w:cs="Times New Roman"/>
          <w:i/>
        </w:rPr>
        <w:t>Gesta</w:t>
      </w:r>
      <w:proofErr w:type="spellEnd"/>
      <w:r w:rsidRPr="00F10A52">
        <w:rPr>
          <w:rFonts w:ascii="Times New Roman" w:hAnsi="Times New Roman" w:cs="Times New Roman"/>
          <w:i/>
        </w:rPr>
        <w:t xml:space="preserve">, </w:t>
      </w:r>
      <w:r w:rsidRPr="00F10A52">
        <w:rPr>
          <w:rFonts w:ascii="Times New Roman" w:hAnsi="Times New Roman" w:cs="Times New Roman"/>
        </w:rPr>
        <w:t xml:space="preserve">I.24, ed. H.F. </w:t>
      </w:r>
      <w:proofErr w:type="spellStart"/>
      <w:r w:rsidRPr="00F10A52">
        <w:rPr>
          <w:rFonts w:ascii="Times New Roman" w:hAnsi="Times New Roman" w:cs="Times New Roman"/>
        </w:rPr>
        <w:t>Haefele</w:t>
      </w:r>
      <w:proofErr w:type="spellEnd"/>
      <w:r w:rsidRPr="00F10A52">
        <w:rPr>
          <w:rFonts w:ascii="Times New Roman" w:hAnsi="Times New Roman" w:cs="Times New Roman"/>
        </w:rPr>
        <w:t>, pp. 32-33.</w:t>
      </w:r>
    </w:p>
  </w:footnote>
  <w:footnote w:id="211">
    <w:p w14:paraId="0C424059" w14:textId="77777777" w:rsidR="006B6632" w:rsidRPr="00F10A52" w:rsidRDefault="006B6632" w:rsidP="00305121">
      <w:pPr>
        <w:pStyle w:val="FootnoteText"/>
        <w:rPr>
          <w:rFonts w:ascii="Times New Roman" w:hAnsi="Times New Roman" w:cs="Times New Roman"/>
        </w:rPr>
      </w:pPr>
      <w:r w:rsidRPr="00F10A52">
        <w:rPr>
          <w:rStyle w:val="FootnoteReference"/>
          <w:rFonts w:ascii="Times New Roman" w:hAnsi="Times New Roman" w:cs="Times New Roman"/>
        </w:rPr>
        <w:footnoteRef/>
      </w:r>
      <w:r w:rsidRPr="00F10A52">
        <w:rPr>
          <w:rFonts w:ascii="Times New Roman" w:hAnsi="Times New Roman" w:cs="Times New Roman"/>
        </w:rPr>
        <w:t xml:space="preserve"> </w:t>
      </w:r>
      <w:proofErr w:type="spellStart"/>
      <w:r w:rsidRPr="00F10A52">
        <w:rPr>
          <w:rFonts w:ascii="Times New Roman" w:hAnsi="Times New Roman" w:cs="Times New Roman"/>
        </w:rPr>
        <w:t>Notker</w:t>
      </w:r>
      <w:proofErr w:type="spellEnd"/>
      <w:r w:rsidRPr="00F10A52">
        <w:rPr>
          <w:rFonts w:ascii="Times New Roman" w:hAnsi="Times New Roman" w:cs="Times New Roman"/>
        </w:rPr>
        <w:t xml:space="preserve">, </w:t>
      </w:r>
      <w:proofErr w:type="spellStart"/>
      <w:r w:rsidRPr="00F10A52">
        <w:rPr>
          <w:rFonts w:ascii="Times New Roman" w:hAnsi="Times New Roman" w:cs="Times New Roman"/>
          <w:i/>
        </w:rPr>
        <w:t>Gesta</w:t>
      </w:r>
      <w:proofErr w:type="spellEnd"/>
      <w:r w:rsidRPr="00F10A52">
        <w:rPr>
          <w:rFonts w:ascii="Times New Roman" w:hAnsi="Times New Roman" w:cs="Times New Roman"/>
          <w:i/>
        </w:rPr>
        <w:t xml:space="preserve">, </w:t>
      </w:r>
      <w:r w:rsidRPr="00F10A52">
        <w:rPr>
          <w:rFonts w:ascii="Times New Roman" w:hAnsi="Times New Roman" w:cs="Times New Roman"/>
        </w:rPr>
        <w:t xml:space="preserve">I.24, ed. H.F. </w:t>
      </w:r>
      <w:proofErr w:type="spellStart"/>
      <w:r w:rsidRPr="00F10A52">
        <w:rPr>
          <w:rFonts w:ascii="Times New Roman" w:hAnsi="Times New Roman" w:cs="Times New Roman"/>
        </w:rPr>
        <w:t>Haefele</w:t>
      </w:r>
      <w:proofErr w:type="spellEnd"/>
      <w:r w:rsidRPr="00F10A52">
        <w:rPr>
          <w:rFonts w:ascii="Times New Roman" w:hAnsi="Times New Roman" w:cs="Times New Roman"/>
        </w:rPr>
        <w:t>, p. 33.</w:t>
      </w:r>
    </w:p>
  </w:footnote>
  <w:footnote w:id="212">
    <w:p w14:paraId="64AB568B" w14:textId="77777777" w:rsidR="006B6632" w:rsidRPr="00F10A52" w:rsidRDefault="006B6632" w:rsidP="00305121">
      <w:pPr>
        <w:pStyle w:val="FootnoteText"/>
        <w:rPr>
          <w:rFonts w:ascii="Times New Roman" w:hAnsi="Times New Roman" w:cs="Times New Roman"/>
        </w:rPr>
      </w:pPr>
      <w:r w:rsidRPr="00F10A52">
        <w:rPr>
          <w:rStyle w:val="FootnoteReference"/>
          <w:rFonts w:ascii="Times New Roman" w:hAnsi="Times New Roman" w:cs="Times New Roman"/>
        </w:rPr>
        <w:footnoteRef/>
      </w:r>
      <w:r w:rsidRPr="00F10A52">
        <w:rPr>
          <w:rFonts w:ascii="Times New Roman" w:hAnsi="Times New Roman" w:cs="Times New Roman"/>
        </w:rPr>
        <w:t xml:space="preserve"> “</w:t>
      </w:r>
      <w:proofErr w:type="spellStart"/>
      <w:proofErr w:type="gramStart"/>
      <w:r w:rsidRPr="00F10A52">
        <w:rPr>
          <w:rFonts w:ascii="Times New Roman" w:hAnsi="Times New Roman" w:cs="Times New Roman"/>
        </w:rPr>
        <w:t>vere</w:t>
      </w:r>
      <w:proofErr w:type="spellEnd"/>
      <w:proofErr w:type="gramEnd"/>
      <w:r w:rsidRPr="00F10A52">
        <w:rPr>
          <w:rFonts w:ascii="Times New Roman" w:hAnsi="Times New Roman" w:cs="Times New Roman"/>
        </w:rPr>
        <w:t xml:space="preserve"> </w:t>
      </w:r>
      <w:proofErr w:type="spellStart"/>
      <w:r w:rsidRPr="00F10A52">
        <w:rPr>
          <w:rFonts w:ascii="Times New Roman" w:hAnsi="Times New Roman" w:cs="Times New Roman"/>
        </w:rPr>
        <w:t>gehenne</w:t>
      </w:r>
      <w:proofErr w:type="spellEnd"/>
      <w:r w:rsidRPr="00F10A52">
        <w:rPr>
          <w:rFonts w:ascii="Times New Roman" w:hAnsi="Times New Roman" w:cs="Times New Roman"/>
        </w:rPr>
        <w:t xml:space="preserve"> </w:t>
      </w:r>
      <w:proofErr w:type="spellStart"/>
      <w:r w:rsidRPr="00F10A52">
        <w:rPr>
          <w:rFonts w:ascii="Times New Roman" w:hAnsi="Times New Roman" w:cs="Times New Roman"/>
        </w:rPr>
        <w:t>ignibus</w:t>
      </w:r>
      <w:proofErr w:type="spellEnd"/>
      <w:r w:rsidRPr="00F10A52">
        <w:rPr>
          <w:rFonts w:ascii="Times New Roman" w:hAnsi="Times New Roman" w:cs="Times New Roman"/>
        </w:rPr>
        <w:t xml:space="preserve"> </w:t>
      </w:r>
      <w:proofErr w:type="spellStart"/>
      <w:r w:rsidRPr="00F10A52">
        <w:rPr>
          <w:rFonts w:ascii="Times New Roman" w:hAnsi="Times New Roman" w:cs="Times New Roman"/>
        </w:rPr>
        <w:t>estuans</w:t>
      </w:r>
      <w:proofErr w:type="spellEnd"/>
      <w:r w:rsidRPr="00F10A52">
        <w:rPr>
          <w:rFonts w:ascii="Times New Roman" w:hAnsi="Times New Roman" w:cs="Times New Roman"/>
        </w:rPr>
        <w:t xml:space="preserve">,” </w:t>
      </w:r>
      <w:proofErr w:type="spellStart"/>
      <w:r w:rsidRPr="00F10A52">
        <w:rPr>
          <w:rFonts w:ascii="Times New Roman" w:hAnsi="Times New Roman" w:cs="Times New Roman"/>
        </w:rPr>
        <w:t>Notker</w:t>
      </w:r>
      <w:proofErr w:type="spellEnd"/>
      <w:r w:rsidRPr="00F10A52">
        <w:rPr>
          <w:rFonts w:ascii="Times New Roman" w:hAnsi="Times New Roman" w:cs="Times New Roman"/>
        </w:rPr>
        <w:t xml:space="preserve">, </w:t>
      </w:r>
      <w:proofErr w:type="spellStart"/>
      <w:r w:rsidRPr="00F10A52">
        <w:rPr>
          <w:rFonts w:ascii="Times New Roman" w:hAnsi="Times New Roman" w:cs="Times New Roman"/>
          <w:i/>
        </w:rPr>
        <w:t>Gesta</w:t>
      </w:r>
      <w:proofErr w:type="spellEnd"/>
      <w:r w:rsidRPr="00F10A52">
        <w:rPr>
          <w:rFonts w:ascii="Times New Roman" w:hAnsi="Times New Roman" w:cs="Times New Roman"/>
          <w:i/>
        </w:rPr>
        <w:t xml:space="preserve">, </w:t>
      </w:r>
      <w:r w:rsidRPr="00F10A52">
        <w:rPr>
          <w:rFonts w:ascii="Times New Roman" w:hAnsi="Times New Roman" w:cs="Times New Roman"/>
        </w:rPr>
        <w:t xml:space="preserve">I.24, ed. H.F. </w:t>
      </w:r>
      <w:proofErr w:type="spellStart"/>
      <w:r w:rsidRPr="00F10A52">
        <w:rPr>
          <w:rFonts w:ascii="Times New Roman" w:hAnsi="Times New Roman" w:cs="Times New Roman"/>
        </w:rPr>
        <w:t>Haefele</w:t>
      </w:r>
      <w:proofErr w:type="spellEnd"/>
      <w:r w:rsidRPr="00F10A52">
        <w:rPr>
          <w:rFonts w:ascii="Times New Roman" w:hAnsi="Times New Roman" w:cs="Times New Roman"/>
        </w:rPr>
        <w:t>, p.33.</w:t>
      </w:r>
    </w:p>
  </w:footnote>
  <w:footnote w:id="213">
    <w:p w14:paraId="1C2405E3" w14:textId="77777777" w:rsidR="006B6632" w:rsidRPr="00F10A52" w:rsidRDefault="006B6632" w:rsidP="00305121">
      <w:pPr>
        <w:pStyle w:val="FootnoteText"/>
        <w:rPr>
          <w:rFonts w:ascii="Times New Roman" w:hAnsi="Times New Roman" w:cs="Times New Roman"/>
        </w:rPr>
      </w:pPr>
      <w:r w:rsidRPr="00F10A52">
        <w:rPr>
          <w:rStyle w:val="FootnoteReference"/>
          <w:rFonts w:ascii="Times New Roman" w:hAnsi="Times New Roman" w:cs="Times New Roman"/>
        </w:rPr>
        <w:footnoteRef/>
      </w:r>
      <w:r w:rsidRPr="00F10A52">
        <w:rPr>
          <w:rFonts w:ascii="Times New Roman" w:hAnsi="Times New Roman" w:cs="Times New Roman"/>
        </w:rPr>
        <w:t xml:space="preserve"> See </w:t>
      </w:r>
      <w:proofErr w:type="spellStart"/>
      <w:r w:rsidRPr="00F10A52">
        <w:rPr>
          <w:rFonts w:ascii="Times New Roman" w:hAnsi="Times New Roman" w:cs="Times New Roman"/>
        </w:rPr>
        <w:t>Notker</w:t>
      </w:r>
      <w:proofErr w:type="spellEnd"/>
      <w:r w:rsidRPr="00F10A52">
        <w:rPr>
          <w:rFonts w:ascii="Times New Roman" w:hAnsi="Times New Roman" w:cs="Times New Roman"/>
        </w:rPr>
        <w:t xml:space="preserve">, </w:t>
      </w:r>
      <w:proofErr w:type="spellStart"/>
      <w:r w:rsidRPr="00F10A52">
        <w:rPr>
          <w:rFonts w:ascii="Times New Roman" w:hAnsi="Times New Roman" w:cs="Times New Roman"/>
          <w:i/>
        </w:rPr>
        <w:t>Gesta</w:t>
      </w:r>
      <w:proofErr w:type="spellEnd"/>
      <w:r w:rsidRPr="00F10A52">
        <w:rPr>
          <w:rFonts w:ascii="Times New Roman" w:hAnsi="Times New Roman" w:cs="Times New Roman"/>
          <w:i/>
        </w:rPr>
        <w:t xml:space="preserve">, </w:t>
      </w:r>
      <w:r w:rsidRPr="00F10A52">
        <w:rPr>
          <w:rFonts w:ascii="Times New Roman" w:hAnsi="Times New Roman" w:cs="Times New Roman"/>
        </w:rPr>
        <w:t xml:space="preserve">I.24 and I.32, ed. H.F. </w:t>
      </w:r>
      <w:proofErr w:type="spellStart"/>
      <w:r w:rsidRPr="00F10A52">
        <w:rPr>
          <w:rFonts w:ascii="Times New Roman" w:hAnsi="Times New Roman" w:cs="Times New Roman"/>
        </w:rPr>
        <w:t>Haefele</w:t>
      </w:r>
      <w:proofErr w:type="spellEnd"/>
      <w:r w:rsidRPr="00F10A52">
        <w:rPr>
          <w:rFonts w:ascii="Times New Roman" w:hAnsi="Times New Roman" w:cs="Times New Roman"/>
        </w:rPr>
        <w:t>, pp. 32-33 and 44-45.</w:t>
      </w:r>
    </w:p>
  </w:footnote>
  <w:footnote w:id="214">
    <w:p w14:paraId="2D02A4D1" w14:textId="77777777" w:rsidR="006B6632" w:rsidRPr="00B1794A" w:rsidRDefault="006B6632">
      <w:pPr>
        <w:pStyle w:val="FootnoteText"/>
        <w:rPr>
          <w:rFonts w:ascii="Times New Roman" w:hAnsi="Times New Roman" w:cs="Times New Roman"/>
        </w:rPr>
      </w:pPr>
      <w:r w:rsidRPr="003F1833">
        <w:rPr>
          <w:rStyle w:val="FootnoteReference"/>
          <w:rFonts w:ascii="Times New Roman" w:hAnsi="Times New Roman" w:cs="Times New Roman"/>
        </w:rPr>
        <w:footnoteRef/>
      </w:r>
      <w:r w:rsidRPr="003F1833">
        <w:rPr>
          <w:rFonts w:ascii="Times New Roman" w:hAnsi="Times New Roman" w:cs="Times New Roman"/>
          <w:lang w:val="fr-FR"/>
        </w:rPr>
        <w:t xml:space="preserve"> </w:t>
      </w:r>
      <w:r w:rsidRPr="003F1833">
        <w:rPr>
          <w:rFonts w:ascii="Times New Roman" w:hAnsi="Times New Roman" w:cs="Times New Roman"/>
          <w:i/>
          <w:lang w:val="fr-FR"/>
        </w:rPr>
        <w:t>Annales de Saint-Bertin</w:t>
      </w:r>
      <w:r w:rsidRPr="003F1833">
        <w:rPr>
          <w:rFonts w:ascii="Times New Roman" w:hAnsi="Times New Roman" w:cs="Times New Roman"/>
          <w:lang w:val="fr-FR"/>
        </w:rPr>
        <w:t xml:space="preserve">, </w:t>
      </w:r>
      <w:proofErr w:type="spellStart"/>
      <w:r w:rsidRPr="003F1833">
        <w:rPr>
          <w:rFonts w:ascii="Times New Roman" w:hAnsi="Times New Roman" w:cs="Times New Roman"/>
          <w:lang w:val="fr-FR"/>
        </w:rPr>
        <w:t>ed</w:t>
      </w:r>
      <w:proofErr w:type="spellEnd"/>
      <w:r w:rsidRPr="003F1833">
        <w:rPr>
          <w:rFonts w:ascii="Times New Roman" w:hAnsi="Times New Roman" w:cs="Times New Roman"/>
          <w:lang w:val="fr-FR"/>
        </w:rPr>
        <w:t xml:space="preserve">. </w:t>
      </w:r>
      <w:r w:rsidRPr="00B1794A">
        <w:rPr>
          <w:rFonts w:ascii="Times New Roman" w:hAnsi="Times New Roman" w:cs="Times New Roman"/>
        </w:rPr>
        <w:t xml:space="preserve">C. </w:t>
      </w:r>
      <w:proofErr w:type="spellStart"/>
      <w:r w:rsidRPr="00B1794A">
        <w:rPr>
          <w:rFonts w:ascii="Times New Roman" w:hAnsi="Times New Roman" w:cs="Times New Roman"/>
        </w:rPr>
        <w:t>Dehaisnes</w:t>
      </w:r>
      <w:proofErr w:type="spellEnd"/>
      <w:r w:rsidRPr="00B1794A">
        <w:rPr>
          <w:rFonts w:ascii="Times New Roman" w:hAnsi="Times New Roman" w:cs="Times New Roman"/>
        </w:rPr>
        <w:t>, p. 233-234.</w:t>
      </w:r>
    </w:p>
  </w:footnote>
  <w:footnote w:id="215">
    <w:p w14:paraId="5979A71D" w14:textId="77777777" w:rsidR="006B6632" w:rsidRPr="004A42B1" w:rsidRDefault="006B6632" w:rsidP="00305121">
      <w:pPr>
        <w:pStyle w:val="FootnoteText"/>
        <w:rPr>
          <w:rFonts w:ascii="Times New Roman" w:hAnsi="Times New Roman" w:cs="Times New Roman"/>
        </w:rPr>
      </w:pPr>
      <w:r w:rsidRPr="004A42B1">
        <w:rPr>
          <w:rStyle w:val="FootnoteReference"/>
          <w:rFonts w:ascii="Times New Roman" w:hAnsi="Times New Roman" w:cs="Times New Roman"/>
        </w:rPr>
        <w:footnoteRef/>
      </w:r>
      <w:r w:rsidRPr="004A42B1">
        <w:rPr>
          <w:rFonts w:ascii="Times New Roman" w:hAnsi="Times New Roman" w:cs="Times New Roman"/>
        </w:rPr>
        <w:t xml:space="preserve"> See </w:t>
      </w:r>
      <w:proofErr w:type="spellStart"/>
      <w:r w:rsidRPr="004A42B1">
        <w:rPr>
          <w:rFonts w:ascii="Times New Roman" w:hAnsi="Times New Roman" w:cs="Times New Roman"/>
        </w:rPr>
        <w:t>Notker</w:t>
      </w:r>
      <w:proofErr w:type="spellEnd"/>
      <w:r w:rsidRPr="004A42B1">
        <w:rPr>
          <w:rFonts w:ascii="Times New Roman" w:hAnsi="Times New Roman" w:cs="Times New Roman"/>
        </w:rPr>
        <w:t xml:space="preserve">, </w:t>
      </w:r>
      <w:proofErr w:type="spellStart"/>
      <w:r w:rsidRPr="004A42B1">
        <w:rPr>
          <w:rFonts w:ascii="Times New Roman" w:hAnsi="Times New Roman" w:cs="Times New Roman"/>
          <w:i/>
        </w:rPr>
        <w:t>Gesta</w:t>
      </w:r>
      <w:proofErr w:type="spellEnd"/>
      <w:r w:rsidRPr="004A42B1">
        <w:rPr>
          <w:rFonts w:ascii="Times New Roman" w:hAnsi="Times New Roman" w:cs="Times New Roman"/>
          <w:i/>
        </w:rPr>
        <w:t xml:space="preserve">, </w:t>
      </w:r>
      <w:r w:rsidRPr="004A42B1">
        <w:rPr>
          <w:rFonts w:ascii="Times New Roman" w:hAnsi="Times New Roman" w:cs="Times New Roman"/>
        </w:rPr>
        <w:t xml:space="preserve">I.21, I.24, and II.15, ed. H.F. </w:t>
      </w:r>
      <w:proofErr w:type="spellStart"/>
      <w:r w:rsidRPr="004A42B1">
        <w:rPr>
          <w:rFonts w:ascii="Times New Roman" w:hAnsi="Times New Roman" w:cs="Times New Roman"/>
        </w:rPr>
        <w:t>Haefele</w:t>
      </w:r>
      <w:proofErr w:type="spellEnd"/>
      <w:r w:rsidRPr="004A42B1">
        <w:rPr>
          <w:rFonts w:ascii="Times New Roman" w:hAnsi="Times New Roman" w:cs="Times New Roman"/>
        </w:rPr>
        <w:t>, pp. 27-29, 32-33, and 80-81.</w:t>
      </w:r>
    </w:p>
  </w:footnote>
  <w:footnote w:id="216">
    <w:p w14:paraId="2B0CDE6D" w14:textId="77777777" w:rsidR="006B6632" w:rsidRPr="00300303" w:rsidRDefault="006B6632" w:rsidP="00305121">
      <w:pPr>
        <w:pStyle w:val="FootnoteText"/>
        <w:rPr>
          <w:rFonts w:ascii="Times New Roman" w:hAnsi="Times New Roman" w:cs="Times New Roman"/>
        </w:rPr>
      </w:pPr>
      <w:r w:rsidRPr="00300303">
        <w:rPr>
          <w:rStyle w:val="FootnoteReference"/>
          <w:rFonts w:ascii="Times New Roman" w:hAnsi="Times New Roman" w:cs="Times New Roman"/>
        </w:rPr>
        <w:footnoteRef/>
      </w:r>
      <w:r w:rsidRPr="00300303">
        <w:rPr>
          <w:rFonts w:ascii="Times New Roman" w:hAnsi="Times New Roman" w:cs="Times New Roman"/>
        </w:rPr>
        <w:t xml:space="preserve"> </w:t>
      </w:r>
      <w:proofErr w:type="spellStart"/>
      <w:r w:rsidRPr="00300303">
        <w:rPr>
          <w:rFonts w:ascii="Times New Roman" w:hAnsi="Times New Roman" w:cs="Times New Roman"/>
        </w:rPr>
        <w:t>Brakke</w:t>
      </w:r>
      <w:proofErr w:type="spellEnd"/>
      <w:r w:rsidRPr="00300303">
        <w:rPr>
          <w:rFonts w:ascii="Times New Roman" w:hAnsi="Times New Roman" w:cs="Times New Roman"/>
        </w:rPr>
        <w:t xml:space="preserve">, </w:t>
      </w:r>
      <w:r w:rsidRPr="00300303">
        <w:rPr>
          <w:rFonts w:ascii="Times New Roman" w:hAnsi="Times New Roman" w:cs="Times New Roman"/>
          <w:i/>
        </w:rPr>
        <w:t>Demons</w:t>
      </w:r>
      <w:r w:rsidRPr="00300303">
        <w:rPr>
          <w:rFonts w:ascii="Times New Roman" w:hAnsi="Times New Roman" w:cs="Times New Roman"/>
        </w:rPr>
        <w:t xml:space="preserve">, </w:t>
      </w:r>
      <w:r>
        <w:rPr>
          <w:rFonts w:ascii="Times New Roman" w:hAnsi="Times New Roman" w:cs="Times New Roman"/>
        </w:rPr>
        <w:t xml:space="preserve">p. </w:t>
      </w:r>
      <w:r w:rsidRPr="00300303">
        <w:rPr>
          <w:rFonts w:ascii="Times New Roman" w:hAnsi="Times New Roman" w:cs="Times New Roman"/>
        </w:rPr>
        <w:t>12.</w:t>
      </w:r>
    </w:p>
  </w:footnote>
  <w:footnote w:id="217">
    <w:p w14:paraId="27BDBBBD" w14:textId="77777777" w:rsidR="006B6632" w:rsidRPr="006D6F86" w:rsidRDefault="006B6632" w:rsidP="00305121">
      <w:pPr>
        <w:pStyle w:val="FootnoteText"/>
        <w:rPr>
          <w:rFonts w:ascii="Times New Roman" w:hAnsi="Times New Roman" w:cs="Times New Roman"/>
        </w:rPr>
      </w:pPr>
      <w:r w:rsidRPr="00E73EA2">
        <w:rPr>
          <w:rStyle w:val="FootnoteReference"/>
          <w:rFonts w:ascii="Times New Roman" w:hAnsi="Times New Roman" w:cs="Times New Roman"/>
        </w:rPr>
        <w:footnoteRef/>
      </w:r>
      <w:r w:rsidRPr="00E73EA2">
        <w:rPr>
          <w:rFonts w:ascii="Times New Roman" w:hAnsi="Times New Roman" w:cs="Times New Roman"/>
        </w:rPr>
        <w:t xml:space="preserve"> </w:t>
      </w:r>
      <w:r>
        <w:rPr>
          <w:rFonts w:ascii="Times New Roman" w:hAnsi="Times New Roman" w:cs="Times New Roman"/>
        </w:rPr>
        <w:t>Ibid.</w:t>
      </w:r>
    </w:p>
  </w:footnote>
  <w:footnote w:id="218">
    <w:p w14:paraId="34D807B8" w14:textId="77777777" w:rsidR="006B6632" w:rsidRPr="00E73EA2" w:rsidRDefault="006B6632" w:rsidP="00305121">
      <w:pPr>
        <w:pStyle w:val="FootnoteText"/>
        <w:rPr>
          <w:rFonts w:ascii="Times New Roman" w:hAnsi="Times New Roman" w:cs="Times New Roman"/>
          <w:i/>
        </w:rPr>
      </w:pPr>
      <w:r w:rsidRPr="00E73EA2">
        <w:rPr>
          <w:rStyle w:val="FootnoteReference"/>
          <w:rFonts w:ascii="Times New Roman" w:hAnsi="Times New Roman" w:cs="Times New Roman"/>
        </w:rPr>
        <w:footnoteRef/>
      </w:r>
      <w:r w:rsidRPr="00E73EA2">
        <w:rPr>
          <w:rFonts w:ascii="Times New Roman" w:hAnsi="Times New Roman" w:cs="Times New Roman"/>
        </w:rPr>
        <w:t xml:space="preserve"> </w:t>
      </w:r>
      <w:proofErr w:type="spellStart"/>
      <w:r w:rsidRPr="00E73EA2">
        <w:rPr>
          <w:rFonts w:ascii="Times New Roman" w:hAnsi="Times New Roman" w:cs="Times New Roman"/>
        </w:rPr>
        <w:t>Evagrius</w:t>
      </w:r>
      <w:proofErr w:type="spellEnd"/>
      <w:r w:rsidRPr="00E73EA2">
        <w:rPr>
          <w:rFonts w:ascii="Times New Roman" w:hAnsi="Times New Roman" w:cs="Times New Roman"/>
        </w:rPr>
        <w:t xml:space="preserve"> of Pontus, </w:t>
      </w:r>
      <w:proofErr w:type="gramStart"/>
      <w:r w:rsidRPr="00E73EA2">
        <w:rPr>
          <w:rFonts w:ascii="Times New Roman" w:hAnsi="Times New Roman" w:cs="Times New Roman"/>
          <w:i/>
        </w:rPr>
        <w:t>The</w:t>
      </w:r>
      <w:proofErr w:type="gramEnd"/>
      <w:r w:rsidRPr="00E73EA2">
        <w:rPr>
          <w:rFonts w:ascii="Times New Roman" w:hAnsi="Times New Roman" w:cs="Times New Roman"/>
          <w:i/>
        </w:rPr>
        <w:t xml:space="preserve"> Greek Ascetic Corpus, </w:t>
      </w:r>
      <w:r>
        <w:rPr>
          <w:rFonts w:ascii="Times New Roman" w:hAnsi="Times New Roman" w:cs="Times New Roman"/>
        </w:rPr>
        <w:t xml:space="preserve">trans. Robert </w:t>
      </w:r>
      <w:proofErr w:type="spellStart"/>
      <w:r>
        <w:rPr>
          <w:rFonts w:ascii="Times New Roman" w:hAnsi="Times New Roman" w:cs="Times New Roman"/>
        </w:rPr>
        <w:t>Sincewicz</w:t>
      </w:r>
      <w:proofErr w:type="spellEnd"/>
      <w:r>
        <w:rPr>
          <w:rFonts w:ascii="Times New Roman" w:hAnsi="Times New Roman" w:cs="Times New Roman"/>
        </w:rPr>
        <w:t xml:space="preserve"> </w:t>
      </w:r>
      <w:r w:rsidRPr="00E73EA2">
        <w:rPr>
          <w:rFonts w:ascii="Times New Roman" w:hAnsi="Times New Roman" w:cs="Times New Roman"/>
        </w:rPr>
        <w:t xml:space="preserve">(Oxford University Press, </w:t>
      </w:r>
      <w:r>
        <w:rPr>
          <w:rFonts w:ascii="Times New Roman" w:hAnsi="Times New Roman" w:cs="Times New Roman"/>
        </w:rPr>
        <w:tab/>
      </w:r>
      <w:r w:rsidRPr="00E73EA2">
        <w:rPr>
          <w:rFonts w:ascii="Times New Roman" w:hAnsi="Times New Roman" w:cs="Times New Roman"/>
        </w:rPr>
        <w:t xml:space="preserve">2003), </w:t>
      </w:r>
      <w:r>
        <w:rPr>
          <w:rFonts w:ascii="Times New Roman" w:hAnsi="Times New Roman" w:cs="Times New Roman"/>
        </w:rPr>
        <w:t xml:space="preserve">pp. </w:t>
      </w:r>
      <w:r w:rsidRPr="00E73EA2">
        <w:rPr>
          <w:rFonts w:ascii="Times New Roman" w:hAnsi="Times New Roman" w:cs="Times New Roman"/>
        </w:rPr>
        <w:t xml:space="preserve">99-108. </w:t>
      </w:r>
    </w:p>
  </w:footnote>
  <w:footnote w:id="219">
    <w:p w14:paraId="5EACF150" w14:textId="77777777" w:rsidR="006B6632" w:rsidRPr="00E73EA2" w:rsidRDefault="006B6632" w:rsidP="00305121">
      <w:pPr>
        <w:pStyle w:val="FootnoteText"/>
        <w:rPr>
          <w:rFonts w:ascii="Times New Roman" w:hAnsi="Times New Roman" w:cs="Times New Roman"/>
          <w:highlight w:val="cyan"/>
        </w:rPr>
      </w:pPr>
      <w:r w:rsidRPr="00E73EA2">
        <w:rPr>
          <w:rStyle w:val="FootnoteReference"/>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Evagrius</w:t>
      </w:r>
      <w:proofErr w:type="spellEnd"/>
      <w:r>
        <w:rPr>
          <w:rFonts w:ascii="Times New Roman" w:hAnsi="Times New Roman" w:cs="Times New Roman"/>
        </w:rPr>
        <w:t xml:space="preserve">, </w:t>
      </w:r>
      <w:r>
        <w:rPr>
          <w:rFonts w:ascii="Times New Roman" w:hAnsi="Times New Roman" w:cs="Times New Roman"/>
          <w:i/>
        </w:rPr>
        <w:t xml:space="preserve">Ascetic Corpus, </w:t>
      </w:r>
      <w:r>
        <w:rPr>
          <w:rFonts w:ascii="Times New Roman" w:hAnsi="Times New Roman" w:cs="Times New Roman"/>
        </w:rPr>
        <w:t xml:space="preserve">pp. </w:t>
      </w:r>
      <w:r w:rsidRPr="00A44B45">
        <w:rPr>
          <w:rFonts w:ascii="Times New Roman" w:hAnsi="Times New Roman" w:cs="Times New Roman"/>
        </w:rPr>
        <w:t>99-108</w:t>
      </w:r>
      <w:r w:rsidRPr="00E73EA2">
        <w:rPr>
          <w:rFonts w:ascii="Times New Roman" w:hAnsi="Times New Roman" w:cs="Times New Roman"/>
        </w:rPr>
        <w:t>;</w:t>
      </w:r>
      <w:r>
        <w:rPr>
          <w:rFonts w:ascii="Times New Roman" w:hAnsi="Times New Roman" w:cs="Times New Roman"/>
        </w:rPr>
        <w:t xml:space="preserve"> and</w:t>
      </w:r>
      <w:r w:rsidRPr="00E73EA2">
        <w:rPr>
          <w:rFonts w:ascii="Times New Roman" w:hAnsi="Times New Roman" w:cs="Times New Roman"/>
        </w:rPr>
        <w:t xml:space="preserve"> Russell, </w:t>
      </w:r>
      <w:r w:rsidRPr="00E73EA2">
        <w:rPr>
          <w:rFonts w:ascii="Times New Roman" w:hAnsi="Times New Roman" w:cs="Times New Roman"/>
          <w:i/>
        </w:rPr>
        <w:t>Prince of Darkness,</w:t>
      </w:r>
      <w:r w:rsidRPr="00E73EA2">
        <w:rPr>
          <w:rFonts w:ascii="Times New Roman" w:hAnsi="Times New Roman" w:cs="Times New Roman"/>
        </w:rPr>
        <w:t xml:space="preserve"> </w:t>
      </w:r>
      <w:r>
        <w:rPr>
          <w:rFonts w:ascii="Times New Roman" w:hAnsi="Times New Roman" w:cs="Times New Roman"/>
        </w:rPr>
        <w:t xml:space="preserve">p. </w:t>
      </w:r>
      <w:r w:rsidRPr="00E73EA2">
        <w:rPr>
          <w:rFonts w:ascii="Times New Roman" w:hAnsi="Times New Roman" w:cs="Times New Roman"/>
        </w:rPr>
        <w:t>91.</w:t>
      </w:r>
    </w:p>
  </w:footnote>
  <w:footnote w:id="220">
    <w:p w14:paraId="2BB2713E" w14:textId="77777777" w:rsidR="006B6632" w:rsidRPr="00F070E3" w:rsidRDefault="006B6632" w:rsidP="00305121">
      <w:pPr>
        <w:pStyle w:val="FootnoteText"/>
        <w:rPr>
          <w:rFonts w:ascii="Times New Roman" w:hAnsi="Times New Roman" w:cs="Times New Roman"/>
          <w:highlight w:val="cy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w:t>
      </w:r>
      <w:proofErr w:type="spellStart"/>
      <w:r w:rsidRPr="00F070E3">
        <w:rPr>
          <w:rFonts w:ascii="Times New Roman" w:hAnsi="Times New Roman" w:cs="Times New Roman"/>
        </w:rPr>
        <w:t>Evagrius</w:t>
      </w:r>
      <w:proofErr w:type="spellEnd"/>
      <w:r w:rsidRPr="00F070E3">
        <w:rPr>
          <w:rFonts w:ascii="Times New Roman" w:hAnsi="Times New Roman" w:cs="Times New Roman"/>
        </w:rPr>
        <w:t xml:space="preserve">, </w:t>
      </w:r>
      <w:r w:rsidRPr="00F070E3">
        <w:rPr>
          <w:rFonts w:ascii="Times New Roman" w:hAnsi="Times New Roman" w:cs="Times New Roman"/>
          <w:i/>
        </w:rPr>
        <w:t xml:space="preserve">Ascetic Corpus, </w:t>
      </w:r>
      <w:r w:rsidRPr="00F070E3">
        <w:rPr>
          <w:rFonts w:ascii="Times New Roman" w:hAnsi="Times New Roman" w:cs="Times New Roman"/>
        </w:rPr>
        <w:t>pp. 98-100.</w:t>
      </w:r>
    </w:p>
  </w:footnote>
  <w:footnote w:id="221">
    <w:p w14:paraId="77AF0F91" w14:textId="77777777" w:rsidR="006B6632" w:rsidRPr="00F070E3" w:rsidRDefault="006B6632" w:rsidP="00305121">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Moreira, </w:t>
      </w:r>
      <w:r w:rsidRPr="00F070E3">
        <w:rPr>
          <w:rFonts w:ascii="Times New Roman" w:hAnsi="Times New Roman" w:cs="Times New Roman"/>
          <w:i/>
        </w:rPr>
        <w:t>Dreams, Visions, and Spiritual Authority</w:t>
      </w:r>
      <w:r w:rsidRPr="00F070E3">
        <w:rPr>
          <w:rFonts w:ascii="Times New Roman" w:hAnsi="Times New Roman" w:cs="Times New Roman"/>
        </w:rPr>
        <w:t>, pp. 40-41.</w:t>
      </w:r>
    </w:p>
  </w:footnote>
  <w:footnote w:id="222">
    <w:p w14:paraId="11F528C9" w14:textId="77777777" w:rsidR="006B6632" w:rsidRPr="00F070E3" w:rsidRDefault="006B6632" w:rsidP="00305121">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w:t>
      </w:r>
      <w:proofErr w:type="gramStart"/>
      <w:r w:rsidRPr="00F070E3">
        <w:rPr>
          <w:rFonts w:ascii="Times New Roman" w:hAnsi="Times New Roman" w:cs="Times New Roman"/>
        </w:rPr>
        <w:t>cui</w:t>
      </w:r>
      <w:proofErr w:type="gramEnd"/>
      <w:r w:rsidRPr="00F070E3">
        <w:rPr>
          <w:rFonts w:ascii="Times New Roman" w:hAnsi="Times New Roman" w:cs="Times New Roman"/>
        </w:rPr>
        <w:t xml:space="preserve"> cure </w:t>
      </w:r>
      <w:proofErr w:type="spellStart"/>
      <w:r w:rsidRPr="00F070E3">
        <w:rPr>
          <w:rFonts w:ascii="Times New Roman" w:hAnsi="Times New Roman" w:cs="Times New Roman"/>
        </w:rPr>
        <w:t>fuit</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rPr>
        <w:t>ludicris</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rPr>
        <w:t>vel</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rPr>
        <w:t>hominum</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rPr>
        <w:t>illusionibus</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rPr>
        <w:t>vacare</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rPr>
        <w:t>Notker</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i/>
        </w:rPr>
        <w:t>Gesta</w:t>
      </w:r>
      <w:proofErr w:type="spellEnd"/>
      <w:r w:rsidRPr="00F070E3">
        <w:rPr>
          <w:rFonts w:ascii="Times New Roman" w:hAnsi="Times New Roman" w:cs="Times New Roman"/>
        </w:rPr>
        <w:t xml:space="preserve">, I.23, ed. H.F. </w:t>
      </w:r>
      <w:proofErr w:type="spellStart"/>
      <w:r w:rsidRPr="00F070E3">
        <w:rPr>
          <w:rFonts w:ascii="Times New Roman" w:hAnsi="Times New Roman" w:cs="Times New Roman"/>
        </w:rPr>
        <w:t>Haefele</w:t>
      </w:r>
      <w:proofErr w:type="spellEnd"/>
      <w:r w:rsidRPr="00F070E3">
        <w:rPr>
          <w:rFonts w:ascii="Times New Roman" w:hAnsi="Times New Roman" w:cs="Times New Roman"/>
        </w:rPr>
        <w:t>, p. 31.</w:t>
      </w:r>
    </w:p>
  </w:footnote>
  <w:footnote w:id="223">
    <w:p w14:paraId="052A6B48" w14:textId="77777777" w:rsidR="006B6632" w:rsidRPr="00F070E3" w:rsidRDefault="006B6632" w:rsidP="006172E7">
      <w:pPr>
        <w:pStyle w:val="FootnoteText"/>
        <w:rPr>
          <w:rFonts w:ascii="Times New Roman" w:hAnsi="Times New Roman" w:cs="Times New Roman"/>
          <w:lang w:val="fr-FR"/>
        </w:rPr>
      </w:pPr>
      <w:r w:rsidRPr="00F070E3">
        <w:rPr>
          <w:rStyle w:val="FootnoteReference"/>
          <w:rFonts w:ascii="Times New Roman" w:hAnsi="Times New Roman" w:cs="Times New Roman"/>
        </w:rPr>
        <w:footnoteRef/>
      </w:r>
      <w:r w:rsidRPr="00F070E3">
        <w:rPr>
          <w:rFonts w:ascii="Times New Roman" w:hAnsi="Times New Roman" w:cs="Times New Roman"/>
        </w:rPr>
        <w:t xml:space="preserve"> De Jong, “Carolingian Monasticism,” pp. 629-631; Benedict of </w:t>
      </w:r>
      <w:proofErr w:type="spellStart"/>
      <w:r w:rsidRPr="00F070E3">
        <w:rPr>
          <w:rFonts w:ascii="Times New Roman" w:hAnsi="Times New Roman" w:cs="Times New Roman"/>
        </w:rPr>
        <w:t>Nursia</w:t>
      </w:r>
      <w:proofErr w:type="spellEnd"/>
      <w:r w:rsidRPr="00F070E3">
        <w:rPr>
          <w:rFonts w:ascii="Times New Roman" w:hAnsi="Times New Roman" w:cs="Times New Roman"/>
        </w:rPr>
        <w:t xml:space="preserve">, </w:t>
      </w:r>
      <w:r w:rsidRPr="00F070E3">
        <w:rPr>
          <w:rFonts w:ascii="Times New Roman" w:hAnsi="Times New Roman" w:cs="Times New Roman"/>
          <w:i/>
        </w:rPr>
        <w:t xml:space="preserve">La </w:t>
      </w:r>
      <w:proofErr w:type="spellStart"/>
      <w:r w:rsidRPr="00F070E3">
        <w:rPr>
          <w:rFonts w:ascii="Times New Roman" w:hAnsi="Times New Roman" w:cs="Times New Roman"/>
          <w:i/>
        </w:rPr>
        <w:t>Règle</w:t>
      </w:r>
      <w:proofErr w:type="spellEnd"/>
      <w:r w:rsidRPr="00F070E3">
        <w:rPr>
          <w:rFonts w:ascii="Times New Roman" w:hAnsi="Times New Roman" w:cs="Times New Roman"/>
          <w:i/>
        </w:rPr>
        <w:t xml:space="preserve"> de Saint </w:t>
      </w:r>
      <w:proofErr w:type="spellStart"/>
      <w:r w:rsidRPr="00F070E3">
        <w:rPr>
          <w:rFonts w:ascii="Times New Roman" w:hAnsi="Times New Roman" w:cs="Times New Roman"/>
          <w:i/>
        </w:rPr>
        <w:t>Benoît</w:t>
      </w:r>
      <w:proofErr w:type="spellEnd"/>
      <w:r w:rsidRPr="00F070E3">
        <w:rPr>
          <w:rFonts w:ascii="Times New Roman" w:hAnsi="Times New Roman" w:cs="Times New Roman"/>
          <w:i/>
        </w:rPr>
        <w:t xml:space="preserve">, </w:t>
      </w:r>
      <w:r w:rsidRPr="00F070E3">
        <w:rPr>
          <w:rFonts w:ascii="Times New Roman" w:hAnsi="Times New Roman" w:cs="Times New Roman"/>
        </w:rPr>
        <w:t xml:space="preserve">I, </w:t>
      </w:r>
      <w:proofErr w:type="gramStart"/>
      <w:r w:rsidRPr="00F070E3">
        <w:rPr>
          <w:rFonts w:ascii="Times New Roman" w:hAnsi="Times New Roman" w:cs="Times New Roman"/>
        </w:rPr>
        <w:t>eds</w:t>
      </w:r>
      <w:proofErr w:type="gramEnd"/>
      <w:r w:rsidRPr="00F070E3">
        <w:rPr>
          <w:rFonts w:ascii="Times New Roman" w:hAnsi="Times New Roman" w:cs="Times New Roman"/>
        </w:rPr>
        <w:t xml:space="preserve">. </w:t>
      </w:r>
      <w:r w:rsidRPr="00F070E3">
        <w:rPr>
          <w:rFonts w:ascii="Times New Roman" w:hAnsi="Times New Roman" w:cs="Times New Roman"/>
        </w:rPr>
        <w:tab/>
      </w:r>
      <w:r w:rsidRPr="00F070E3">
        <w:rPr>
          <w:rFonts w:ascii="Times New Roman" w:hAnsi="Times New Roman" w:cs="Times New Roman"/>
          <w:lang w:val="fr-FR"/>
        </w:rPr>
        <w:t xml:space="preserve">Adalbert de </w:t>
      </w:r>
      <w:proofErr w:type="spellStart"/>
      <w:r w:rsidRPr="00F070E3">
        <w:rPr>
          <w:rFonts w:ascii="Times New Roman" w:hAnsi="Times New Roman" w:cs="Times New Roman"/>
          <w:lang w:val="fr-FR"/>
        </w:rPr>
        <w:t>Vogüé</w:t>
      </w:r>
      <w:proofErr w:type="spellEnd"/>
      <w:r w:rsidRPr="00F070E3">
        <w:rPr>
          <w:rFonts w:ascii="Times New Roman" w:hAnsi="Times New Roman" w:cs="Times New Roman"/>
          <w:lang w:val="fr-FR"/>
        </w:rPr>
        <w:t xml:space="preserve"> and Jean </w:t>
      </w:r>
      <w:proofErr w:type="spellStart"/>
      <w:r w:rsidRPr="00F070E3">
        <w:rPr>
          <w:rFonts w:ascii="Times New Roman" w:hAnsi="Times New Roman" w:cs="Times New Roman"/>
          <w:lang w:val="fr-FR"/>
        </w:rPr>
        <w:t>Neufville</w:t>
      </w:r>
      <w:proofErr w:type="spellEnd"/>
      <w:r w:rsidRPr="00F070E3">
        <w:rPr>
          <w:rFonts w:ascii="Times New Roman" w:hAnsi="Times New Roman" w:cs="Times New Roman"/>
          <w:i/>
          <w:lang w:val="fr-FR"/>
        </w:rPr>
        <w:t xml:space="preserve"> </w:t>
      </w:r>
      <w:r w:rsidRPr="00F070E3">
        <w:rPr>
          <w:rFonts w:ascii="Times New Roman" w:hAnsi="Times New Roman" w:cs="Times New Roman"/>
          <w:lang w:val="fr-FR"/>
        </w:rPr>
        <w:t>(Paris: Editions du Cerf, 1977), p.14.</w:t>
      </w:r>
    </w:p>
  </w:footnote>
  <w:footnote w:id="224">
    <w:p w14:paraId="47626ED7" w14:textId="77777777" w:rsidR="006B6632" w:rsidRPr="00F070E3" w:rsidRDefault="006B6632" w:rsidP="00305121">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Vincent Wimbush, ed., </w:t>
      </w:r>
      <w:r w:rsidRPr="00F070E3">
        <w:rPr>
          <w:rFonts w:ascii="Times New Roman" w:hAnsi="Times New Roman" w:cs="Times New Roman"/>
          <w:i/>
        </w:rPr>
        <w:t xml:space="preserve">Ascetic Behavior in Greco-Roman Antiquity, </w:t>
      </w:r>
      <w:r w:rsidRPr="00F070E3">
        <w:rPr>
          <w:rFonts w:ascii="Times New Roman" w:hAnsi="Times New Roman" w:cs="Times New Roman"/>
        </w:rPr>
        <w:t xml:space="preserve">(Minneapolis: Institute for </w:t>
      </w:r>
    </w:p>
    <w:p w14:paraId="26430519" w14:textId="77777777" w:rsidR="006B6632" w:rsidRPr="00F070E3" w:rsidRDefault="006B6632" w:rsidP="00305121">
      <w:pPr>
        <w:pStyle w:val="FootnoteText"/>
        <w:rPr>
          <w:rFonts w:ascii="Times New Roman" w:hAnsi="Times New Roman" w:cs="Times New Roman"/>
          <w:i/>
        </w:rPr>
      </w:pPr>
      <w:r w:rsidRPr="00F070E3">
        <w:rPr>
          <w:rFonts w:ascii="Times New Roman" w:hAnsi="Times New Roman" w:cs="Times New Roman"/>
        </w:rPr>
        <w:t xml:space="preserve">Antiquity and Christianity, 1990), pp. 6-7; see also Philip Rousseau, </w:t>
      </w:r>
      <w:r w:rsidRPr="00F070E3">
        <w:rPr>
          <w:rFonts w:ascii="Times New Roman" w:hAnsi="Times New Roman" w:cs="Times New Roman"/>
          <w:i/>
        </w:rPr>
        <w:t xml:space="preserve">Ascetics, Authority, and the Church in </w:t>
      </w:r>
    </w:p>
    <w:p w14:paraId="7427657F" w14:textId="77777777" w:rsidR="006B6632" w:rsidRPr="00A132C3" w:rsidRDefault="006B6632" w:rsidP="00305121">
      <w:pPr>
        <w:pStyle w:val="FootnoteText"/>
        <w:rPr>
          <w:rFonts w:ascii="Times New Roman" w:hAnsi="Times New Roman" w:cs="Times New Roman"/>
        </w:rPr>
      </w:pPr>
      <w:proofErr w:type="gramStart"/>
      <w:r w:rsidRPr="00A132C3">
        <w:rPr>
          <w:rFonts w:ascii="Times New Roman" w:hAnsi="Times New Roman" w:cs="Times New Roman"/>
          <w:i/>
        </w:rPr>
        <w:t>the</w:t>
      </w:r>
      <w:proofErr w:type="gramEnd"/>
      <w:r w:rsidRPr="00A132C3">
        <w:rPr>
          <w:rFonts w:ascii="Times New Roman" w:hAnsi="Times New Roman" w:cs="Times New Roman"/>
          <w:i/>
        </w:rPr>
        <w:t xml:space="preserve"> Age of Jerome and Cassian, </w:t>
      </w:r>
      <w:r w:rsidRPr="00A132C3">
        <w:rPr>
          <w:rFonts w:ascii="Times New Roman" w:hAnsi="Times New Roman" w:cs="Times New Roman"/>
        </w:rPr>
        <w:t xml:space="preserve">(Oxford University </w:t>
      </w:r>
      <w:r>
        <w:rPr>
          <w:rFonts w:ascii="Times New Roman" w:hAnsi="Times New Roman" w:cs="Times New Roman"/>
        </w:rPr>
        <w:t>Press, 1978), pt. I “The Desert,</w:t>
      </w:r>
      <w:r w:rsidRPr="00A132C3">
        <w:rPr>
          <w:rFonts w:ascii="Times New Roman" w:hAnsi="Times New Roman" w:cs="Times New Roman"/>
        </w:rPr>
        <w:t>”</w:t>
      </w:r>
      <w:r>
        <w:rPr>
          <w:rFonts w:ascii="Times New Roman" w:hAnsi="Times New Roman" w:cs="Times New Roman"/>
        </w:rPr>
        <w:t xml:space="preserve"> pp. 7-76.</w:t>
      </w:r>
    </w:p>
  </w:footnote>
  <w:footnote w:id="225">
    <w:p w14:paraId="266DBC0A" w14:textId="77777777" w:rsidR="006B6632" w:rsidRPr="00A132C3" w:rsidRDefault="006B6632" w:rsidP="00305121">
      <w:pPr>
        <w:pStyle w:val="FootnoteText"/>
        <w:rPr>
          <w:rFonts w:ascii="Times New Roman" w:hAnsi="Times New Roman" w:cs="Times New Roman"/>
        </w:rPr>
      </w:pPr>
      <w:r w:rsidRPr="00A132C3">
        <w:rPr>
          <w:rStyle w:val="FootnoteReference"/>
          <w:rFonts w:ascii="Times New Roman" w:hAnsi="Times New Roman" w:cs="Times New Roman"/>
        </w:rPr>
        <w:footnoteRef/>
      </w:r>
      <w:r w:rsidRPr="00A132C3">
        <w:rPr>
          <w:rFonts w:ascii="Times New Roman" w:hAnsi="Times New Roman" w:cs="Times New Roman"/>
        </w:rPr>
        <w:t xml:space="preserve"> Matt. 4:1-11; </w:t>
      </w:r>
      <w:r>
        <w:rPr>
          <w:rFonts w:ascii="Times New Roman" w:hAnsi="Times New Roman" w:cs="Times New Roman"/>
        </w:rPr>
        <w:t xml:space="preserve">and </w:t>
      </w:r>
      <w:r w:rsidRPr="00A132C3">
        <w:rPr>
          <w:rFonts w:ascii="Times New Roman" w:hAnsi="Times New Roman" w:cs="Times New Roman"/>
        </w:rPr>
        <w:t xml:space="preserve">C.H. Lawrence, </w:t>
      </w:r>
      <w:r w:rsidRPr="00A132C3">
        <w:rPr>
          <w:rFonts w:ascii="Times New Roman" w:hAnsi="Times New Roman" w:cs="Times New Roman"/>
          <w:i/>
        </w:rPr>
        <w:t xml:space="preserve">Medieval Monasticism, </w:t>
      </w:r>
      <w:r w:rsidRPr="00A132C3">
        <w:rPr>
          <w:rFonts w:ascii="Times New Roman" w:hAnsi="Times New Roman" w:cs="Times New Roman"/>
        </w:rPr>
        <w:t>4</w:t>
      </w:r>
      <w:r w:rsidRPr="00A132C3">
        <w:rPr>
          <w:rFonts w:ascii="Times New Roman" w:hAnsi="Times New Roman" w:cs="Times New Roman"/>
          <w:vertAlign w:val="superscript"/>
        </w:rPr>
        <w:t>th</w:t>
      </w:r>
      <w:r w:rsidRPr="00A132C3">
        <w:rPr>
          <w:rFonts w:ascii="Times New Roman" w:hAnsi="Times New Roman" w:cs="Times New Roman"/>
        </w:rPr>
        <w:t xml:space="preserve"> edition (New York: Routledge, 2015), </w:t>
      </w:r>
      <w:r>
        <w:rPr>
          <w:rFonts w:ascii="Times New Roman" w:hAnsi="Times New Roman" w:cs="Times New Roman"/>
        </w:rPr>
        <w:t xml:space="preserve">p. </w:t>
      </w:r>
      <w:r w:rsidRPr="00A132C3">
        <w:rPr>
          <w:rFonts w:ascii="Times New Roman" w:hAnsi="Times New Roman" w:cs="Times New Roman"/>
        </w:rPr>
        <w:t>2.</w:t>
      </w:r>
    </w:p>
  </w:footnote>
  <w:footnote w:id="226">
    <w:p w14:paraId="5AD38BB2" w14:textId="77777777" w:rsidR="006B6632" w:rsidRPr="008F6F4E" w:rsidRDefault="006B6632" w:rsidP="00305121">
      <w:pPr>
        <w:pStyle w:val="FootnoteText"/>
        <w:rPr>
          <w:rFonts w:ascii="Times New Roman" w:hAnsi="Times New Roman" w:cs="Times New Roman"/>
        </w:rPr>
      </w:pPr>
      <w:r w:rsidRPr="00A132C3">
        <w:rPr>
          <w:rStyle w:val="FootnoteReference"/>
          <w:rFonts w:ascii="Times New Roman" w:hAnsi="Times New Roman" w:cs="Times New Roman"/>
        </w:rPr>
        <w:footnoteRef/>
      </w:r>
      <w:r w:rsidRPr="008F6F4E">
        <w:rPr>
          <w:rFonts w:ascii="Times New Roman" w:hAnsi="Times New Roman" w:cs="Times New Roman"/>
        </w:rPr>
        <w:t xml:space="preserve"> Russel, </w:t>
      </w:r>
      <w:r w:rsidRPr="008F6F4E">
        <w:rPr>
          <w:rFonts w:ascii="Times New Roman" w:hAnsi="Times New Roman" w:cs="Times New Roman"/>
          <w:i/>
        </w:rPr>
        <w:t>Prince</w:t>
      </w:r>
      <w:r>
        <w:rPr>
          <w:rFonts w:ascii="Times New Roman" w:hAnsi="Times New Roman" w:cs="Times New Roman"/>
          <w:i/>
        </w:rPr>
        <w:t xml:space="preserve"> of Darkness</w:t>
      </w:r>
      <w:r w:rsidRPr="008F6F4E">
        <w:rPr>
          <w:rFonts w:ascii="Times New Roman" w:hAnsi="Times New Roman" w:cs="Times New Roman"/>
        </w:rPr>
        <w:t xml:space="preserve">, </w:t>
      </w:r>
      <w:r>
        <w:rPr>
          <w:rFonts w:ascii="Times New Roman" w:hAnsi="Times New Roman" w:cs="Times New Roman"/>
        </w:rPr>
        <w:t xml:space="preserve">p. </w:t>
      </w:r>
      <w:r w:rsidRPr="008F6F4E">
        <w:rPr>
          <w:rFonts w:ascii="Times New Roman" w:hAnsi="Times New Roman" w:cs="Times New Roman"/>
        </w:rPr>
        <w:t>86.</w:t>
      </w:r>
    </w:p>
  </w:footnote>
  <w:footnote w:id="227">
    <w:p w14:paraId="00A3111F" w14:textId="77777777" w:rsidR="006B6632" w:rsidRPr="008F6F4E" w:rsidRDefault="006B6632" w:rsidP="00305121">
      <w:pPr>
        <w:pStyle w:val="FootnoteText"/>
        <w:rPr>
          <w:rFonts w:ascii="Times New Roman" w:hAnsi="Times New Roman" w:cs="Times New Roman"/>
          <w:highlight w:val="cyan"/>
        </w:rPr>
      </w:pPr>
      <w:r w:rsidRPr="00A132C3">
        <w:rPr>
          <w:rStyle w:val="FootnoteReference"/>
          <w:rFonts w:ascii="Times New Roman" w:hAnsi="Times New Roman" w:cs="Times New Roman"/>
        </w:rPr>
        <w:footnoteRef/>
      </w:r>
      <w:r w:rsidRPr="008F6F4E">
        <w:rPr>
          <w:rFonts w:ascii="Times New Roman" w:hAnsi="Times New Roman" w:cs="Times New Roman"/>
        </w:rPr>
        <w:t xml:space="preserve"> Lawrence, </w:t>
      </w:r>
      <w:r w:rsidRPr="008F6F4E">
        <w:rPr>
          <w:rFonts w:ascii="Times New Roman" w:hAnsi="Times New Roman" w:cs="Times New Roman"/>
          <w:i/>
        </w:rPr>
        <w:t xml:space="preserve">Medieval Monasticism, </w:t>
      </w:r>
      <w:r>
        <w:rPr>
          <w:rFonts w:ascii="Times New Roman" w:hAnsi="Times New Roman" w:cs="Times New Roman"/>
        </w:rPr>
        <w:t xml:space="preserve">p. </w:t>
      </w:r>
      <w:r w:rsidRPr="008F6F4E">
        <w:rPr>
          <w:rFonts w:ascii="Times New Roman" w:hAnsi="Times New Roman" w:cs="Times New Roman"/>
        </w:rPr>
        <w:t>10.</w:t>
      </w:r>
    </w:p>
  </w:footnote>
  <w:footnote w:id="228">
    <w:p w14:paraId="0AD4837E" w14:textId="77777777" w:rsidR="006B6632" w:rsidRPr="00A132C3" w:rsidRDefault="006B6632" w:rsidP="00305121">
      <w:pPr>
        <w:pStyle w:val="FootnoteText"/>
        <w:rPr>
          <w:rFonts w:ascii="Times New Roman" w:hAnsi="Times New Roman" w:cs="Times New Roman"/>
        </w:rPr>
      </w:pPr>
      <w:r w:rsidRPr="00A132C3">
        <w:rPr>
          <w:rStyle w:val="FootnoteReference"/>
          <w:rFonts w:ascii="Times New Roman" w:hAnsi="Times New Roman" w:cs="Times New Roman"/>
        </w:rPr>
        <w:footnoteRef/>
      </w:r>
      <w:r w:rsidRPr="00A132C3">
        <w:rPr>
          <w:rFonts w:ascii="Times New Roman" w:hAnsi="Times New Roman" w:cs="Times New Roman"/>
        </w:rPr>
        <w:t xml:space="preserve"> </w:t>
      </w:r>
      <w:proofErr w:type="spellStart"/>
      <w:r w:rsidRPr="00A132C3">
        <w:rPr>
          <w:rFonts w:ascii="Times New Roman" w:hAnsi="Times New Roman" w:cs="Times New Roman"/>
        </w:rPr>
        <w:t>Brakke</w:t>
      </w:r>
      <w:proofErr w:type="spellEnd"/>
      <w:r w:rsidRPr="00A132C3">
        <w:rPr>
          <w:rFonts w:ascii="Times New Roman" w:hAnsi="Times New Roman" w:cs="Times New Roman"/>
        </w:rPr>
        <w:t xml:space="preserve">, </w:t>
      </w:r>
      <w:r w:rsidRPr="00A132C3">
        <w:rPr>
          <w:rFonts w:ascii="Times New Roman" w:hAnsi="Times New Roman" w:cs="Times New Roman"/>
          <w:i/>
        </w:rPr>
        <w:t>Demons</w:t>
      </w:r>
      <w:r>
        <w:rPr>
          <w:rFonts w:ascii="Times New Roman" w:hAnsi="Times New Roman" w:cs="Times New Roman"/>
          <w:i/>
        </w:rPr>
        <w:t xml:space="preserve"> and the Making of the Monk</w:t>
      </w:r>
      <w:r w:rsidRPr="00A132C3">
        <w:rPr>
          <w:rFonts w:ascii="Times New Roman" w:hAnsi="Times New Roman" w:cs="Times New Roman"/>
          <w:i/>
        </w:rPr>
        <w:t xml:space="preserve">, </w:t>
      </w:r>
      <w:r>
        <w:rPr>
          <w:rFonts w:ascii="Times New Roman" w:hAnsi="Times New Roman" w:cs="Times New Roman"/>
        </w:rPr>
        <w:t xml:space="preserve">p. </w:t>
      </w:r>
      <w:r w:rsidRPr="00A132C3">
        <w:rPr>
          <w:rFonts w:ascii="Times New Roman" w:hAnsi="Times New Roman" w:cs="Times New Roman"/>
        </w:rPr>
        <w:t>13.</w:t>
      </w:r>
    </w:p>
  </w:footnote>
  <w:footnote w:id="229">
    <w:p w14:paraId="15C53937" w14:textId="77777777" w:rsidR="006B6632" w:rsidRPr="00A132C3" w:rsidRDefault="006B6632" w:rsidP="00305121">
      <w:pPr>
        <w:pStyle w:val="FootnoteText"/>
        <w:rPr>
          <w:rFonts w:ascii="Times New Roman" w:hAnsi="Times New Roman" w:cs="Times New Roman"/>
          <w:highlight w:val="cyan"/>
        </w:rPr>
      </w:pPr>
      <w:r w:rsidRPr="00A132C3">
        <w:rPr>
          <w:rStyle w:val="FootnoteReference"/>
          <w:rFonts w:ascii="Times New Roman" w:hAnsi="Times New Roman" w:cs="Times New Roman"/>
        </w:rPr>
        <w:footnoteRef/>
      </w:r>
      <w:r>
        <w:rPr>
          <w:rFonts w:ascii="Times New Roman" w:hAnsi="Times New Roman" w:cs="Times New Roman"/>
        </w:rPr>
        <w:t xml:space="preserve"> </w:t>
      </w:r>
      <w:proofErr w:type="gramStart"/>
      <w:r>
        <w:rPr>
          <w:rFonts w:ascii="Times New Roman" w:hAnsi="Times New Roman" w:cs="Times New Roman"/>
        </w:rPr>
        <w:t>Ibid.</w:t>
      </w:r>
      <w:r w:rsidRPr="00A132C3">
        <w:rPr>
          <w:rFonts w:ascii="Times New Roman" w:hAnsi="Times New Roman" w:cs="Times New Roman"/>
          <w:i/>
        </w:rPr>
        <w:t>,</w:t>
      </w:r>
      <w:proofErr w:type="gramEnd"/>
      <w:r w:rsidRPr="00A132C3">
        <w:rPr>
          <w:rFonts w:ascii="Times New Roman" w:hAnsi="Times New Roman" w:cs="Times New Roman"/>
          <w:i/>
        </w:rPr>
        <w:t xml:space="preserve"> </w:t>
      </w:r>
      <w:r>
        <w:rPr>
          <w:rFonts w:ascii="Times New Roman" w:hAnsi="Times New Roman" w:cs="Times New Roman"/>
        </w:rPr>
        <w:t xml:space="preserve">pp. </w:t>
      </w:r>
      <w:r w:rsidRPr="00A132C3">
        <w:rPr>
          <w:rFonts w:ascii="Times New Roman" w:hAnsi="Times New Roman" w:cs="Times New Roman"/>
        </w:rPr>
        <w:t>182-183.</w:t>
      </w:r>
    </w:p>
  </w:footnote>
  <w:footnote w:id="230">
    <w:p w14:paraId="4A30BA0D" w14:textId="77777777" w:rsidR="006B6632" w:rsidRPr="00A132C3" w:rsidRDefault="006B6632" w:rsidP="00935F77">
      <w:pPr>
        <w:pStyle w:val="FootnoteText"/>
        <w:ind w:left="0" w:firstLine="720"/>
        <w:rPr>
          <w:rFonts w:ascii="Times New Roman" w:hAnsi="Times New Roman" w:cs="Times New Roman"/>
        </w:rPr>
      </w:pPr>
      <w:r w:rsidRPr="00A132C3">
        <w:rPr>
          <w:rStyle w:val="FootnoteReference"/>
          <w:rFonts w:ascii="Times New Roman" w:hAnsi="Times New Roman" w:cs="Times New Roman"/>
        </w:rPr>
        <w:footnoteRef/>
      </w:r>
      <w:r w:rsidRPr="00A132C3">
        <w:rPr>
          <w:rFonts w:ascii="Times New Roman" w:hAnsi="Times New Roman" w:cs="Times New Roman"/>
        </w:rPr>
        <w:t xml:space="preserve"> </w:t>
      </w:r>
      <w:r>
        <w:rPr>
          <w:rFonts w:ascii="Times New Roman" w:hAnsi="Times New Roman" w:cs="Times New Roman"/>
        </w:rPr>
        <w:t xml:space="preserve">Lynda </w:t>
      </w:r>
      <w:r w:rsidRPr="00A132C3">
        <w:rPr>
          <w:rFonts w:ascii="Times New Roman" w:hAnsi="Times New Roman" w:cs="Times New Roman"/>
        </w:rPr>
        <w:t xml:space="preserve">Coon, </w:t>
      </w:r>
      <w:r w:rsidRPr="00A132C3">
        <w:rPr>
          <w:rFonts w:ascii="Times New Roman" w:hAnsi="Times New Roman" w:cs="Times New Roman"/>
          <w:i/>
        </w:rPr>
        <w:t>Dark Age Bodies</w:t>
      </w:r>
      <w:r>
        <w:rPr>
          <w:rFonts w:ascii="Times New Roman" w:hAnsi="Times New Roman" w:cs="Times New Roman"/>
        </w:rPr>
        <w:t xml:space="preserve">: </w:t>
      </w:r>
      <w:r>
        <w:rPr>
          <w:rFonts w:ascii="Times New Roman" w:hAnsi="Times New Roman" w:cs="Times New Roman"/>
          <w:i/>
        </w:rPr>
        <w:t xml:space="preserve">Gender and Monastic Practice in the Early Medieval West </w:t>
      </w:r>
      <w:r>
        <w:rPr>
          <w:rFonts w:ascii="Times New Roman" w:hAnsi="Times New Roman" w:cs="Times New Roman"/>
        </w:rPr>
        <w:t xml:space="preserve">(University </w:t>
      </w:r>
      <w:r>
        <w:rPr>
          <w:rFonts w:ascii="Times New Roman" w:hAnsi="Times New Roman" w:cs="Times New Roman"/>
        </w:rPr>
        <w:tab/>
        <w:t>of Pennsylvania Press, 2011), p. 70</w:t>
      </w:r>
      <w:r w:rsidRPr="00A132C3">
        <w:rPr>
          <w:rFonts w:ascii="Times New Roman" w:hAnsi="Times New Roman" w:cs="Times New Roman"/>
          <w:i/>
        </w:rPr>
        <w:t>.</w:t>
      </w:r>
    </w:p>
  </w:footnote>
  <w:footnote w:id="231">
    <w:p w14:paraId="4A5E565B" w14:textId="77777777" w:rsidR="006B6632" w:rsidRPr="00A132C3" w:rsidRDefault="006B6632" w:rsidP="00305121">
      <w:pPr>
        <w:pStyle w:val="FootnoteText"/>
        <w:rPr>
          <w:rFonts w:ascii="Times New Roman" w:hAnsi="Times New Roman" w:cs="Times New Roman"/>
          <w:sz w:val="24"/>
          <w:szCs w:val="24"/>
        </w:rPr>
      </w:pPr>
      <w:r w:rsidRPr="00A132C3">
        <w:rPr>
          <w:rStyle w:val="FootnoteReference"/>
          <w:rFonts w:ascii="Times New Roman" w:hAnsi="Times New Roman" w:cs="Times New Roman"/>
        </w:rPr>
        <w:footnoteRef/>
      </w:r>
      <w:r w:rsidRPr="00A132C3">
        <w:rPr>
          <w:rFonts w:ascii="Times New Roman" w:hAnsi="Times New Roman" w:cs="Times New Roman"/>
        </w:rPr>
        <w:t xml:space="preserve"> </w:t>
      </w:r>
      <w:proofErr w:type="spellStart"/>
      <w:r w:rsidRPr="00A132C3">
        <w:rPr>
          <w:rFonts w:ascii="Times New Roman" w:hAnsi="Times New Roman" w:cs="Times New Roman"/>
        </w:rPr>
        <w:t>Brakke</w:t>
      </w:r>
      <w:proofErr w:type="spellEnd"/>
      <w:r w:rsidRPr="00A132C3">
        <w:rPr>
          <w:rFonts w:ascii="Times New Roman" w:hAnsi="Times New Roman" w:cs="Times New Roman"/>
        </w:rPr>
        <w:t xml:space="preserve">, </w:t>
      </w:r>
      <w:r>
        <w:rPr>
          <w:rFonts w:ascii="Times New Roman" w:hAnsi="Times New Roman" w:cs="Times New Roman"/>
          <w:i/>
        </w:rPr>
        <w:t>Demons and the Making of the Monk</w:t>
      </w:r>
      <w:r w:rsidRPr="00A132C3">
        <w:rPr>
          <w:rFonts w:ascii="Times New Roman" w:hAnsi="Times New Roman" w:cs="Times New Roman"/>
          <w:i/>
        </w:rPr>
        <w:t>,</w:t>
      </w:r>
      <w:r w:rsidRPr="00A132C3">
        <w:rPr>
          <w:rFonts w:ascii="Times New Roman" w:hAnsi="Times New Roman" w:cs="Times New Roman"/>
        </w:rPr>
        <w:t xml:space="preserve"> </w:t>
      </w:r>
      <w:r>
        <w:rPr>
          <w:rFonts w:ascii="Times New Roman" w:hAnsi="Times New Roman" w:cs="Times New Roman"/>
        </w:rPr>
        <w:t xml:space="preserve">p. </w:t>
      </w:r>
      <w:r w:rsidRPr="00A132C3">
        <w:rPr>
          <w:rFonts w:ascii="Times New Roman" w:hAnsi="Times New Roman" w:cs="Times New Roman"/>
        </w:rPr>
        <w:t>183.</w:t>
      </w:r>
    </w:p>
  </w:footnote>
  <w:footnote w:id="232">
    <w:p w14:paraId="2023CA1C" w14:textId="77777777" w:rsidR="006B6632" w:rsidRPr="002B17E1" w:rsidRDefault="006B6632" w:rsidP="00305121">
      <w:pPr>
        <w:pStyle w:val="FootnoteText"/>
        <w:rPr>
          <w:rFonts w:ascii="Times New Roman" w:hAnsi="Times New Roman" w:cs="Times New Roman"/>
        </w:rPr>
      </w:pPr>
      <w:r w:rsidRPr="002B17E1">
        <w:rPr>
          <w:rStyle w:val="FootnoteReference"/>
          <w:rFonts w:ascii="Times New Roman" w:hAnsi="Times New Roman" w:cs="Times New Roman"/>
        </w:rPr>
        <w:footnoteRef/>
      </w:r>
      <w:r w:rsidRPr="002B17E1">
        <w:rPr>
          <w:rFonts w:ascii="Times New Roman" w:hAnsi="Times New Roman" w:cs="Times New Roman"/>
        </w:rPr>
        <w:t xml:space="preserve"> </w:t>
      </w:r>
      <w:proofErr w:type="spellStart"/>
      <w:r w:rsidRPr="002B17E1">
        <w:rPr>
          <w:rFonts w:ascii="Times New Roman" w:hAnsi="Times New Roman" w:cs="Times New Roman"/>
        </w:rPr>
        <w:t>Coon</w:t>
      </w:r>
      <w:proofErr w:type="spellEnd"/>
      <w:r w:rsidRPr="002B17E1">
        <w:rPr>
          <w:rFonts w:ascii="Times New Roman" w:hAnsi="Times New Roman" w:cs="Times New Roman"/>
        </w:rPr>
        <w:t xml:space="preserve">, </w:t>
      </w:r>
      <w:r w:rsidRPr="002B17E1">
        <w:rPr>
          <w:rFonts w:ascii="Times New Roman" w:hAnsi="Times New Roman" w:cs="Times New Roman"/>
          <w:i/>
        </w:rPr>
        <w:t xml:space="preserve">Dark Age Bodies, </w:t>
      </w:r>
      <w:r>
        <w:rPr>
          <w:rFonts w:ascii="Times New Roman" w:hAnsi="Times New Roman" w:cs="Times New Roman"/>
        </w:rPr>
        <w:t xml:space="preserve">p. </w:t>
      </w:r>
      <w:r w:rsidRPr="002B17E1">
        <w:rPr>
          <w:rFonts w:ascii="Times New Roman" w:hAnsi="Times New Roman" w:cs="Times New Roman"/>
        </w:rPr>
        <w:t>79.</w:t>
      </w:r>
    </w:p>
  </w:footnote>
  <w:footnote w:id="233">
    <w:p w14:paraId="180D60FA" w14:textId="77777777" w:rsidR="006B6632" w:rsidRPr="00300303" w:rsidRDefault="006B6632" w:rsidP="00305121">
      <w:pPr>
        <w:pStyle w:val="FootnoteText"/>
        <w:rPr>
          <w:rFonts w:ascii="Times New Roman" w:hAnsi="Times New Roman" w:cs="Times New Roman"/>
        </w:rPr>
      </w:pPr>
      <w:r w:rsidRPr="002B17E1">
        <w:rPr>
          <w:rStyle w:val="FootnoteReference"/>
          <w:rFonts w:ascii="Times New Roman" w:hAnsi="Times New Roman" w:cs="Times New Roman"/>
        </w:rPr>
        <w:footnoteRef/>
      </w:r>
      <w:r w:rsidRPr="002B17E1">
        <w:rPr>
          <w:rFonts w:ascii="Times New Roman" w:hAnsi="Times New Roman" w:cs="Times New Roman"/>
        </w:rPr>
        <w:t xml:space="preserve"> </w:t>
      </w:r>
      <w:proofErr w:type="spellStart"/>
      <w:r w:rsidRPr="002B17E1">
        <w:rPr>
          <w:rFonts w:ascii="Times New Roman" w:hAnsi="Times New Roman" w:cs="Times New Roman"/>
        </w:rPr>
        <w:t>Brakke</w:t>
      </w:r>
      <w:proofErr w:type="spellEnd"/>
      <w:r w:rsidRPr="002B17E1">
        <w:rPr>
          <w:rFonts w:ascii="Times New Roman" w:hAnsi="Times New Roman" w:cs="Times New Roman"/>
        </w:rPr>
        <w:t xml:space="preserve">, </w:t>
      </w:r>
      <w:r>
        <w:rPr>
          <w:rFonts w:ascii="Times New Roman" w:hAnsi="Times New Roman" w:cs="Times New Roman"/>
          <w:i/>
        </w:rPr>
        <w:t>Demons and the Making of the Monk</w:t>
      </w:r>
      <w:r w:rsidRPr="002B17E1">
        <w:rPr>
          <w:rFonts w:ascii="Times New Roman" w:hAnsi="Times New Roman" w:cs="Times New Roman"/>
          <w:i/>
        </w:rPr>
        <w:t>,</w:t>
      </w:r>
      <w:r w:rsidRPr="002B17E1">
        <w:rPr>
          <w:rFonts w:ascii="Times New Roman" w:hAnsi="Times New Roman" w:cs="Times New Roman"/>
        </w:rPr>
        <w:t xml:space="preserve"> </w:t>
      </w:r>
      <w:r>
        <w:rPr>
          <w:rFonts w:ascii="Times New Roman" w:hAnsi="Times New Roman" w:cs="Times New Roman"/>
        </w:rPr>
        <w:t xml:space="preserve">p. </w:t>
      </w:r>
      <w:r w:rsidRPr="002B17E1">
        <w:rPr>
          <w:rFonts w:ascii="Times New Roman" w:hAnsi="Times New Roman" w:cs="Times New Roman"/>
        </w:rPr>
        <w:t>5.</w:t>
      </w:r>
    </w:p>
  </w:footnote>
  <w:footnote w:id="234">
    <w:p w14:paraId="544E1143" w14:textId="77777777" w:rsidR="006B6632" w:rsidRPr="00970121" w:rsidRDefault="006B6632" w:rsidP="006F77C0">
      <w:pPr>
        <w:pStyle w:val="FootnoteText"/>
        <w:rPr>
          <w:rFonts w:ascii="Times New Roman" w:hAnsi="Times New Roman" w:cs="Times New Roman"/>
          <w:lang w:val="fr-FR"/>
        </w:rPr>
      </w:pPr>
      <w:r w:rsidRPr="00D576E9">
        <w:rPr>
          <w:rStyle w:val="FootnoteReference"/>
          <w:rFonts w:ascii="Times New Roman" w:hAnsi="Times New Roman" w:cs="Times New Roman"/>
        </w:rPr>
        <w:footnoteRef/>
      </w:r>
      <w:r w:rsidRPr="00970121">
        <w:rPr>
          <w:rFonts w:ascii="Times New Roman" w:hAnsi="Times New Roman" w:cs="Times New Roman"/>
          <w:lang w:val="fr-FR"/>
        </w:rPr>
        <w:t xml:space="preserve"> Halphen, </w:t>
      </w:r>
      <w:r w:rsidRPr="00970121">
        <w:rPr>
          <w:rFonts w:ascii="Times New Roman" w:hAnsi="Times New Roman" w:cs="Times New Roman"/>
          <w:i/>
          <w:lang w:val="fr-FR"/>
        </w:rPr>
        <w:t>Etudes critiques</w:t>
      </w:r>
      <w:r w:rsidRPr="00970121">
        <w:rPr>
          <w:rFonts w:ascii="Times New Roman" w:hAnsi="Times New Roman" w:cs="Times New Roman"/>
          <w:lang w:val="fr-FR"/>
        </w:rPr>
        <w:t>, p. 136.</w:t>
      </w:r>
    </w:p>
  </w:footnote>
  <w:footnote w:id="235">
    <w:p w14:paraId="51F92B41" w14:textId="77777777" w:rsidR="006B6632" w:rsidRPr="00970121" w:rsidRDefault="006B6632" w:rsidP="006F77C0">
      <w:pPr>
        <w:pStyle w:val="FootnoteText"/>
        <w:rPr>
          <w:rFonts w:ascii="Times New Roman" w:hAnsi="Times New Roman" w:cs="Times New Roman"/>
          <w:lang w:val="fr-FR"/>
        </w:rPr>
      </w:pPr>
      <w:r w:rsidRPr="00D576E9">
        <w:rPr>
          <w:rStyle w:val="FootnoteReference"/>
          <w:rFonts w:ascii="Times New Roman" w:hAnsi="Times New Roman" w:cs="Times New Roman"/>
        </w:rPr>
        <w:footnoteRef/>
      </w:r>
      <w:r w:rsidRPr="00970121">
        <w:rPr>
          <w:rFonts w:ascii="Times New Roman" w:hAnsi="Times New Roman" w:cs="Times New Roman"/>
          <w:lang w:val="fr-FR"/>
        </w:rPr>
        <w:t xml:space="preserve"> Ibid.</w:t>
      </w:r>
    </w:p>
  </w:footnote>
  <w:footnote w:id="236">
    <w:p w14:paraId="5EFD3660" w14:textId="77777777" w:rsidR="006B6632" w:rsidRDefault="006B6632" w:rsidP="006F77C0">
      <w:pPr>
        <w:pStyle w:val="FootnoteText"/>
        <w:rPr>
          <w:rFonts w:ascii="Times New Roman" w:hAnsi="Times New Roman" w:cs="Times New Roman"/>
        </w:rPr>
      </w:pPr>
      <w:r w:rsidRPr="00D576E9">
        <w:rPr>
          <w:rStyle w:val="FootnoteReference"/>
          <w:rFonts w:ascii="Times New Roman" w:hAnsi="Times New Roman" w:cs="Times New Roman"/>
        </w:rPr>
        <w:footnoteRef/>
      </w:r>
      <w:r w:rsidRPr="00D576E9">
        <w:rPr>
          <w:rFonts w:ascii="Times New Roman" w:hAnsi="Times New Roman" w:cs="Times New Roman"/>
        </w:rPr>
        <w:t xml:space="preserve"> </w:t>
      </w:r>
      <w:r>
        <w:rPr>
          <w:rFonts w:ascii="Times New Roman" w:hAnsi="Times New Roman" w:cs="Times New Roman"/>
        </w:rPr>
        <w:t xml:space="preserve">Peter </w:t>
      </w:r>
      <w:proofErr w:type="spellStart"/>
      <w:r w:rsidRPr="00D576E9">
        <w:rPr>
          <w:rFonts w:ascii="Times New Roman" w:hAnsi="Times New Roman" w:cs="Times New Roman"/>
        </w:rPr>
        <w:t>Dendle</w:t>
      </w:r>
      <w:proofErr w:type="spellEnd"/>
      <w:r w:rsidRPr="00D576E9">
        <w:rPr>
          <w:rFonts w:ascii="Times New Roman" w:hAnsi="Times New Roman" w:cs="Times New Roman"/>
        </w:rPr>
        <w:t xml:space="preserve">, </w:t>
      </w:r>
      <w:r w:rsidRPr="00D576E9">
        <w:rPr>
          <w:rFonts w:ascii="Times New Roman" w:hAnsi="Times New Roman" w:cs="Times New Roman"/>
          <w:i/>
        </w:rPr>
        <w:t>Satan Unbound: the Devil in Old English Narrative Literature</w:t>
      </w:r>
      <w:r w:rsidRPr="00D576E9">
        <w:rPr>
          <w:rFonts w:ascii="Times New Roman" w:hAnsi="Times New Roman" w:cs="Times New Roman"/>
        </w:rPr>
        <w:t xml:space="preserve"> </w:t>
      </w:r>
      <w:r>
        <w:rPr>
          <w:rFonts w:ascii="Times New Roman" w:hAnsi="Times New Roman" w:cs="Times New Roman"/>
        </w:rPr>
        <w:t>(</w:t>
      </w:r>
      <w:r w:rsidRPr="00D576E9">
        <w:rPr>
          <w:rFonts w:ascii="Times New Roman" w:hAnsi="Times New Roman" w:cs="Times New Roman"/>
        </w:rPr>
        <w:t xml:space="preserve">University of Toronto </w:t>
      </w:r>
    </w:p>
    <w:p w14:paraId="331BF1F1" w14:textId="77777777" w:rsidR="006B6632" w:rsidRPr="00D576E9" w:rsidRDefault="006B6632" w:rsidP="006F77C0">
      <w:pPr>
        <w:pStyle w:val="FootnoteText"/>
        <w:rPr>
          <w:rFonts w:ascii="Times New Roman" w:hAnsi="Times New Roman" w:cs="Times New Roman"/>
        </w:rPr>
      </w:pPr>
      <w:r w:rsidRPr="00D576E9">
        <w:rPr>
          <w:rFonts w:ascii="Times New Roman" w:hAnsi="Times New Roman" w:cs="Times New Roman"/>
        </w:rPr>
        <w:t xml:space="preserve">Press, </w:t>
      </w:r>
      <w:r>
        <w:rPr>
          <w:rFonts w:ascii="Times New Roman" w:hAnsi="Times New Roman" w:cs="Times New Roman"/>
        </w:rPr>
        <w:t>2001).</w:t>
      </w:r>
    </w:p>
  </w:footnote>
  <w:footnote w:id="237">
    <w:p w14:paraId="521D880F" w14:textId="77777777" w:rsidR="006B6632" w:rsidRPr="00D576E9" w:rsidRDefault="006B6632" w:rsidP="006F77C0">
      <w:pPr>
        <w:pStyle w:val="FootnoteText"/>
        <w:rPr>
          <w:rFonts w:ascii="Times New Roman" w:hAnsi="Times New Roman" w:cs="Times New Roman"/>
        </w:rPr>
      </w:pPr>
      <w:r w:rsidRPr="00D576E9">
        <w:rPr>
          <w:rStyle w:val="FootnoteReference"/>
          <w:rFonts w:ascii="Times New Roman" w:hAnsi="Times New Roman" w:cs="Times New Roman"/>
        </w:rPr>
        <w:footnoteRef/>
      </w:r>
      <w:r w:rsidRPr="00D576E9">
        <w:rPr>
          <w:rFonts w:ascii="Times New Roman" w:hAnsi="Times New Roman" w:cs="Times New Roman"/>
        </w:rPr>
        <w:t xml:space="preserve"> </w:t>
      </w:r>
      <w:proofErr w:type="spellStart"/>
      <w:r w:rsidRPr="00D576E9">
        <w:rPr>
          <w:rFonts w:ascii="Times New Roman" w:hAnsi="Times New Roman" w:cs="Times New Roman"/>
        </w:rPr>
        <w:t>Dendle</w:t>
      </w:r>
      <w:proofErr w:type="spellEnd"/>
      <w:r w:rsidRPr="00D576E9">
        <w:rPr>
          <w:rFonts w:ascii="Times New Roman" w:hAnsi="Times New Roman" w:cs="Times New Roman"/>
        </w:rPr>
        <w:t xml:space="preserve">, </w:t>
      </w:r>
      <w:r w:rsidRPr="00D576E9">
        <w:rPr>
          <w:rFonts w:ascii="Times New Roman" w:hAnsi="Times New Roman" w:cs="Times New Roman"/>
          <w:i/>
        </w:rPr>
        <w:t>Satan Unbound</w:t>
      </w:r>
      <w:r w:rsidRPr="00D576E9">
        <w:rPr>
          <w:rFonts w:ascii="Times New Roman" w:hAnsi="Times New Roman" w:cs="Times New Roman"/>
        </w:rPr>
        <w:t xml:space="preserve">, </w:t>
      </w:r>
      <w:r>
        <w:rPr>
          <w:rFonts w:ascii="Times New Roman" w:hAnsi="Times New Roman" w:cs="Times New Roman"/>
        </w:rPr>
        <w:t xml:space="preserve">pp. </w:t>
      </w:r>
      <w:r w:rsidRPr="00D576E9">
        <w:rPr>
          <w:rFonts w:ascii="Times New Roman" w:hAnsi="Times New Roman" w:cs="Times New Roman"/>
        </w:rPr>
        <w:t>42, 61.</w:t>
      </w:r>
    </w:p>
  </w:footnote>
  <w:footnote w:id="238">
    <w:p w14:paraId="51F99BAA" w14:textId="77777777" w:rsidR="006B6632" w:rsidRPr="006B248D" w:rsidRDefault="006B6632" w:rsidP="006F77C0">
      <w:pPr>
        <w:pStyle w:val="FootnoteText"/>
        <w:rPr>
          <w:rFonts w:ascii="Times New Roman" w:hAnsi="Times New Roman" w:cs="Times New Roman"/>
        </w:rPr>
      </w:pPr>
      <w:r w:rsidRPr="00D576E9">
        <w:rPr>
          <w:rStyle w:val="FootnoteReference"/>
          <w:rFonts w:ascii="Times New Roman" w:hAnsi="Times New Roman" w:cs="Times New Roman"/>
        </w:rPr>
        <w:footnoteRef/>
      </w:r>
      <w:r w:rsidRPr="00D576E9">
        <w:rPr>
          <w:rFonts w:ascii="Times New Roman" w:hAnsi="Times New Roman" w:cs="Times New Roman"/>
        </w:rPr>
        <w:t xml:space="preserve"> Ganz, “</w:t>
      </w:r>
      <w:proofErr w:type="spellStart"/>
      <w:r w:rsidRPr="00D576E9">
        <w:rPr>
          <w:rFonts w:ascii="Times New Roman" w:hAnsi="Times New Roman" w:cs="Times New Roman"/>
        </w:rPr>
        <w:t>Humour</w:t>
      </w:r>
      <w:proofErr w:type="spellEnd"/>
      <w:r w:rsidRPr="00D576E9">
        <w:rPr>
          <w:rFonts w:ascii="Times New Roman" w:hAnsi="Times New Roman" w:cs="Times New Roman"/>
        </w:rPr>
        <w:t xml:space="preserve"> as History</w:t>
      </w:r>
      <w:r>
        <w:rPr>
          <w:rFonts w:ascii="Times New Roman" w:hAnsi="Times New Roman" w:cs="Times New Roman"/>
        </w:rPr>
        <w:t>,</w:t>
      </w:r>
      <w:r w:rsidRPr="00D576E9">
        <w:rPr>
          <w:rFonts w:ascii="Times New Roman" w:hAnsi="Times New Roman" w:cs="Times New Roman"/>
          <w:i/>
        </w:rPr>
        <w:t>”</w:t>
      </w:r>
      <w:r w:rsidRPr="006B248D">
        <w:rPr>
          <w:rFonts w:ascii="Times New Roman" w:eastAsiaTheme="minorHAnsi" w:hAnsi="Times New Roman" w:cs="Times New Roman"/>
          <w:sz w:val="24"/>
          <w:szCs w:val="24"/>
        </w:rPr>
        <w:t xml:space="preserve"> </w:t>
      </w:r>
      <w:r>
        <w:rPr>
          <w:rFonts w:ascii="Times New Roman" w:eastAsiaTheme="minorHAnsi" w:hAnsi="Times New Roman" w:cs="Times New Roman"/>
        </w:rPr>
        <w:t xml:space="preserve">pp. </w:t>
      </w:r>
      <w:r w:rsidRPr="006B248D">
        <w:rPr>
          <w:rFonts w:ascii="Times New Roman" w:hAnsi="Times New Roman" w:cs="Times New Roman"/>
        </w:rPr>
        <w:t>171-183</w:t>
      </w:r>
      <w:r>
        <w:rPr>
          <w:rFonts w:ascii="Times New Roman" w:hAnsi="Times New Roman" w:cs="Times New Roman"/>
        </w:rPr>
        <w:t>.</w:t>
      </w:r>
      <w:r>
        <w:rPr>
          <w:rFonts w:ascii="Times New Roman" w:hAnsi="Times New Roman" w:cs="Times New Roman"/>
          <w:i/>
        </w:rPr>
        <w:t xml:space="preserve"> </w:t>
      </w:r>
    </w:p>
  </w:footnote>
  <w:footnote w:id="239">
    <w:p w14:paraId="6FD59808" w14:textId="77777777" w:rsidR="006B6632" w:rsidRDefault="006B6632" w:rsidP="006F77C0">
      <w:pPr>
        <w:pStyle w:val="FootnoteText"/>
      </w:pPr>
      <w:r w:rsidRPr="00D576E9">
        <w:rPr>
          <w:rStyle w:val="FootnoteReference"/>
          <w:rFonts w:ascii="Times New Roman" w:hAnsi="Times New Roman" w:cs="Times New Roman"/>
        </w:rPr>
        <w:footnoteRef/>
      </w:r>
      <w:r w:rsidRPr="00D576E9">
        <w:rPr>
          <w:rFonts w:ascii="Times New Roman" w:hAnsi="Times New Roman" w:cs="Times New Roman"/>
        </w:rPr>
        <w:t xml:space="preserve"> </w:t>
      </w:r>
      <w:proofErr w:type="gramStart"/>
      <w:r w:rsidRPr="00D576E9">
        <w:rPr>
          <w:rFonts w:ascii="Times New Roman" w:hAnsi="Times New Roman" w:cs="Times New Roman"/>
        </w:rPr>
        <w:t>Ibid.,</w:t>
      </w:r>
      <w:proofErr w:type="gramEnd"/>
      <w:r w:rsidRPr="00D576E9">
        <w:rPr>
          <w:rFonts w:ascii="Times New Roman" w:hAnsi="Times New Roman" w:cs="Times New Roman"/>
        </w:rPr>
        <w:t xml:space="preserve"> </w:t>
      </w:r>
      <w:r>
        <w:rPr>
          <w:rFonts w:ascii="Times New Roman" w:hAnsi="Times New Roman" w:cs="Times New Roman"/>
        </w:rPr>
        <w:t xml:space="preserve">p. </w:t>
      </w:r>
      <w:r w:rsidRPr="00D576E9">
        <w:rPr>
          <w:rFonts w:ascii="Times New Roman" w:hAnsi="Times New Roman" w:cs="Times New Roman"/>
        </w:rPr>
        <w:t>171.</w:t>
      </w:r>
    </w:p>
  </w:footnote>
  <w:footnote w:id="240">
    <w:p w14:paraId="70364B7C" w14:textId="77777777" w:rsidR="006B6632" w:rsidRPr="00D576E9" w:rsidRDefault="006B6632" w:rsidP="006F77C0">
      <w:pPr>
        <w:pStyle w:val="FootnoteText"/>
        <w:rPr>
          <w:rFonts w:ascii="Times New Roman" w:hAnsi="Times New Roman" w:cs="Times New Roman"/>
        </w:rPr>
      </w:pPr>
      <w:r w:rsidRPr="002D16F1">
        <w:rPr>
          <w:rStyle w:val="FootnoteReference"/>
          <w:rFonts w:ascii="Times New Roman" w:hAnsi="Times New Roman" w:cs="Times New Roman"/>
        </w:rPr>
        <w:footnoteRef/>
      </w:r>
      <w:r>
        <w:rPr>
          <w:rFonts w:ascii="Times New Roman" w:hAnsi="Times New Roman" w:cs="Times New Roman"/>
        </w:rPr>
        <w:t xml:space="preserve"> </w:t>
      </w:r>
      <w:r w:rsidRPr="00D576E9">
        <w:rPr>
          <w:rFonts w:ascii="Times New Roman" w:hAnsi="Times New Roman" w:cs="Times New Roman"/>
        </w:rPr>
        <w:t xml:space="preserve">Kershaw, “Laughter after Babel’s Fall,” </w:t>
      </w:r>
      <w:r>
        <w:rPr>
          <w:rFonts w:ascii="Times New Roman" w:hAnsi="Times New Roman" w:cs="Times New Roman"/>
        </w:rPr>
        <w:t xml:space="preserve">p. </w:t>
      </w:r>
      <w:r w:rsidRPr="00D576E9">
        <w:rPr>
          <w:rFonts w:ascii="Times New Roman" w:hAnsi="Times New Roman" w:cs="Times New Roman"/>
        </w:rPr>
        <w:t xml:space="preserve">192; </w:t>
      </w:r>
      <w:r>
        <w:rPr>
          <w:rFonts w:ascii="Times New Roman" w:hAnsi="Times New Roman" w:cs="Times New Roman"/>
        </w:rPr>
        <w:t xml:space="preserve">and Paul </w:t>
      </w:r>
      <w:r w:rsidRPr="00D576E9">
        <w:rPr>
          <w:rFonts w:ascii="Times New Roman" w:hAnsi="Times New Roman" w:cs="Times New Roman"/>
        </w:rPr>
        <w:t xml:space="preserve">Dutton, </w:t>
      </w:r>
      <w:r w:rsidRPr="00D576E9">
        <w:rPr>
          <w:rFonts w:ascii="Times New Roman" w:hAnsi="Times New Roman" w:cs="Times New Roman"/>
          <w:i/>
        </w:rPr>
        <w:t>Carolingian Civilization</w:t>
      </w:r>
      <w:r>
        <w:rPr>
          <w:rFonts w:ascii="Times New Roman" w:hAnsi="Times New Roman" w:cs="Times New Roman"/>
          <w:i/>
        </w:rPr>
        <w:t xml:space="preserve">: a Reader </w:t>
      </w:r>
      <w:r>
        <w:rPr>
          <w:rFonts w:ascii="Times New Roman" w:hAnsi="Times New Roman" w:cs="Times New Roman"/>
          <w:i/>
        </w:rPr>
        <w:tab/>
      </w:r>
      <w:r>
        <w:rPr>
          <w:rFonts w:ascii="Times New Roman" w:hAnsi="Times New Roman" w:cs="Times New Roman"/>
        </w:rPr>
        <w:t>(</w:t>
      </w:r>
      <w:r w:rsidRPr="0065318C">
        <w:rPr>
          <w:rFonts w:ascii="Times New Roman" w:hAnsi="Times New Roman" w:cs="Times New Roman"/>
        </w:rPr>
        <w:t>Ontario: Broadview, 1996</w:t>
      </w:r>
      <w:r>
        <w:rPr>
          <w:rFonts w:ascii="Times New Roman" w:hAnsi="Times New Roman" w:cs="Times New Roman"/>
        </w:rPr>
        <w:t>)</w:t>
      </w:r>
      <w:r w:rsidRPr="00D576E9">
        <w:rPr>
          <w:rFonts w:ascii="Times New Roman" w:hAnsi="Times New Roman" w:cs="Times New Roman"/>
          <w:i/>
        </w:rPr>
        <w:t xml:space="preserve"> </w:t>
      </w:r>
      <w:r>
        <w:rPr>
          <w:rFonts w:ascii="Times New Roman" w:hAnsi="Times New Roman" w:cs="Times New Roman"/>
        </w:rPr>
        <w:t xml:space="preserve">pp. </w:t>
      </w:r>
      <w:r w:rsidRPr="00D576E9">
        <w:rPr>
          <w:rFonts w:ascii="Times New Roman" w:hAnsi="Times New Roman" w:cs="Times New Roman"/>
        </w:rPr>
        <w:t>500-501.</w:t>
      </w:r>
    </w:p>
  </w:footnote>
  <w:footnote w:id="241">
    <w:p w14:paraId="6DFAD97E" w14:textId="77777777" w:rsidR="006B6632" w:rsidRPr="00FF54A0" w:rsidRDefault="006B6632" w:rsidP="006F77C0">
      <w:pPr>
        <w:pStyle w:val="FootnoteText"/>
        <w:rPr>
          <w:rFonts w:ascii="Times New Roman" w:hAnsi="Times New Roman" w:cs="Times New Roman"/>
        </w:rPr>
      </w:pPr>
      <w:r w:rsidRPr="00A12F76">
        <w:rPr>
          <w:rStyle w:val="FootnoteReference"/>
          <w:rFonts w:ascii="Times New Roman" w:hAnsi="Times New Roman" w:cs="Times New Roman"/>
        </w:rPr>
        <w:footnoteRef/>
      </w:r>
      <w:r w:rsidRPr="00A12F76">
        <w:rPr>
          <w:rFonts w:ascii="Times New Roman" w:hAnsi="Times New Roman" w:cs="Times New Roman"/>
        </w:rPr>
        <w:t xml:space="preserve"> “</w:t>
      </w:r>
      <w:proofErr w:type="gramStart"/>
      <w:r w:rsidRPr="00A12F76">
        <w:rPr>
          <w:rFonts w:ascii="Times New Roman" w:hAnsi="Times New Roman" w:cs="Times New Roman"/>
        </w:rPr>
        <w:t>contra</w:t>
      </w:r>
      <w:proofErr w:type="gramEnd"/>
      <w:r w:rsidRPr="00A12F76">
        <w:rPr>
          <w:rFonts w:ascii="Times New Roman" w:hAnsi="Times New Roman" w:cs="Times New Roman"/>
        </w:rPr>
        <w:t xml:space="preserve"> </w:t>
      </w:r>
      <w:proofErr w:type="spellStart"/>
      <w:r w:rsidRPr="00A12F76">
        <w:rPr>
          <w:rFonts w:ascii="Times New Roman" w:hAnsi="Times New Roman" w:cs="Times New Roman"/>
        </w:rPr>
        <w:t>naturam</w:t>
      </w:r>
      <w:proofErr w:type="spellEnd"/>
      <w:r>
        <w:rPr>
          <w:rFonts w:ascii="Times New Roman" w:hAnsi="Times New Roman" w:cs="Times New Roman"/>
        </w:rPr>
        <w:t xml:space="preserve"> </w:t>
      </w:r>
      <w:proofErr w:type="spellStart"/>
      <w:r>
        <w:rPr>
          <w:rFonts w:ascii="Times New Roman" w:hAnsi="Times New Roman" w:cs="Times New Roman"/>
        </w:rPr>
        <w:t>pugnare</w:t>
      </w:r>
      <w:proofErr w:type="spellEnd"/>
      <w:r>
        <w:rPr>
          <w:rFonts w:ascii="Times New Roman" w:hAnsi="Times New Roman" w:cs="Times New Roman"/>
        </w:rPr>
        <w:t xml:space="preserve">,” </w:t>
      </w:r>
      <w:proofErr w:type="spellStart"/>
      <w:r>
        <w:rPr>
          <w:rFonts w:ascii="Times New Roman" w:hAnsi="Times New Roman" w:cs="Times New Roman"/>
        </w:rPr>
        <w:t>Notker</w:t>
      </w:r>
      <w:proofErr w:type="spellEnd"/>
      <w:r>
        <w:rPr>
          <w:rFonts w:ascii="Times New Roman" w:hAnsi="Times New Roman" w:cs="Times New Roman"/>
        </w:rPr>
        <w:t xml:space="preserve">, </w:t>
      </w:r>
      <w:proofErr w:type="spellStart"/>
      <w:r>
        <w:rPr>
          <w:rFonts w:ascii="Times New Roman" w:hAnsi="Times New Roman" w:cs="Times New Roman"/>
          <w:i/>
        </w:rPr>
        <w:t>Gesta</w:t>
      </w:r>
      <w:proofErr w:type="spellEnd"/>
      <w:r>
        <w:rPr>
          <w:rFonts w:ascii="Times New Roman" w:hAnsi="Times New Roman" w:cs="Times New Roman"/>
          <w:i/>
        </w:rPr>
        <w:t xml:space="preserve">, </w:t>
      </w:r>
      <w:r>
        <w:rPr>
          <w:rFonts w:ascii="Times New Roman" w:hAnsi="Times New Roman" w:cs="Times New Roman"/>
        </w:rPr>
        <w:t xml:space="preserve">I.32, ed. H.F. </w:t>
      </w:r>
      <w:proofErr w:type="spellStart"/>
      <w:r>
        <w:rPr>
          <w:rFonts w:ascii="Times New Roman" w:hAnsi="Times New Roman" w:cs="Times New Roman"/>
        </w:rPr>
        <w:t>Haefele</w:t>
      </w:r>
      <w:proofErr w:type="spellEnd"/>
      <w:r>
        <w:rPr>
          <w:rFonts w:ascii="Times New Roman" w:hAnsi="Times New Roman" w:cs="Times New Roman"/>
        </w:rPr>
        <w:t>, p. 44.</w:t>
      </w:r>
    </w:p>
  </w:footnote>
  <w:footnote w:id="242">
    <w:p w14:paraId="4B76A3F2" w14:textId="77777777" w:rsidR="006B6632" w:rsidRPr="00564150" w:rsidRDefault="006B6632">
      <w:pPr>
        <w:pStyle w:val="FootnoteText"/>
        <w:rPr>
          <w:rFonts w:ascii="Times New Roman" w:hAnsi="Times New Roman" w:cs="Times New Roman"/>
        </w:rPr>
      </w:pPr>
      <w:r w:rsidRPr="00A12F76">
        <w:rPr>
          <w:rStyle w:val="FootnoteReference"/>
          <w:rFonts w:ascii="Times New Roman" w:hAnsi="Times New Roman" w:cs="Times New Roman"/>
        </w:rPr>
        <w:footnoteRef/>
      </w:r>
      <w:r w:rsidRPr="00A12F76">
        <w:rPr>
          <w:rFonts w:ascii="Times New Roman" w:hAnsi="Times New Roman" w:cs="Times New Roman"/>
        </w:rPr>
        <w:t xml:space="preserve"> </w:t>
      </w:r>
      <w:proofErr w:type="spellStart"/>
      <w:r w:rsidRPr="00A12F76">
        <w:rPr>
          <w:rFonts w:ascii="Times New Roman" w:hAnsi="Times New Roman" w:cs="Times New Roman"/>
        </w:rPr>
        <w:t>C</w:t>
      </w:r>
      <w:r w:rsidRPr="00564150">
        <w:rPr>
          <w:rFonts w:ascii="Times New Roman" w:hAnsi="Times New Roman" w:cs="Times New Roman"/>
        </w:rPr>
        <w:t>oon</w:t>
      </w:r>
      <w:proofErr w:type="spellEnd"/>
      <w:r w:rsidRPr="00564150">
        <w:rPr>
          <w:rFonts w:ascii="Times New Roman" w:hAnsi="Times New Roman" w:cs="Times New Roman"/>
        </w:rPr>
        <w:t xml:space="preserve">, </w:t>
      </w:r>
      <w:r w:rsidRPr="00564150">
        <w:rPr>
          <w:rFonts w:ascii="Times New Roman" w:hAnsi="Times New Roman" w:cs="Times New Roman"/>
          <w:i/>
        </w:rPr>
        <w:t xml:space="preserve">Dark Age Bodies, </w:t>
      </w:r>
      <w:r w:rsidRPr="00564150">
        <w:rPr>
          <w:rFonts w:ascii="Times New Roman" w:hAnsi="Times New Roman" w:cs="Times New Roman"/>
        </w:rPr>
        <w:t>p</w:t>
      </w:r>
      <w:r>
        <w:rPr>
          <w:rFonts w:ascii="Times New Roman" w:hAnsi="Times New Roman" w:cs="Times New Roman"/>
        </w:rPr>
        <w:t>p</w:t>
      </w:r>
      <w:r w:rsidRPr="00564150">
        <w:rPr>
          <w:rFonts w:ascii="Times New Roman" w:hAnsi="Times New Roman" w:cs="Times New Roman"/>
        </w:rPr>
        <w:t>.</w:t>
      </w:r>
      <w:r>
        <w:rPr>
          <w:rFonts w:ascii="Times New Roman" w:hAnsi="Times New Roman" w:cs="Times New Roman"/>
        </w:rPr>
        <w:t xml:space="preserve"> 71-72.</w:t>
      </w:r>
    </w:p>
  </w:footnote>
  <w:footnote w:id="243">
    <w:p w14:paraId="217C476B" w14:textId="77777777" w:rsidR="006B6632" w:rsidRPr="00F070E3" w:rsidRDefault="006B6632" w:rsidP="006F77C0">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w:t>
      </w:r>
      <w:proofErr w:type="spellStart"/>
      <w:proofErr w:type="gramStart"/>
      <w:r w:rsidRPr="00F070E3">
        <w:rPr>
          <w:rFonts w:ascii="Times New Roman" w:hAnsi="Times New Roman" w:cs="Times New Roman"/>
        </w:rPr>
        <w:t>ut</w:t>
      </w:r>
      <w:proofErr w:type="spellEnd"/>
      <w:proofErr w:type="gramEnd"/>
      <w:r w:rsidRPr="00F070E3">
        <w:rPr>
          <w:rFonts w:ascii="Times New Roman" w:hAnsi="Times New Roman" w:cs="Times New Roman"/>
        </w:rPr>
        <w:t xml:space="preserve"> per hoc </w:t>
      </w:r>
      <w:proofErr w:type="spellStart"/>
      <w:r w:rsidRPr="00F070E3">
        <w:rPr>
          <w:rFonts w:ascii="Times New Roman" w:hAnsi="Times New Roman" w:cs="Times New Roman"/>
        </w:rPr>
        <w:t>gloriosior</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rPr>
        <w:t>appareret</w:t>
      </w:r>
      <w:proofErr w:type="spellEnd"/>
      <w:r w:rsidRPr="00F070E3">
        <w:rPr>
          <w:rFonts w:ascii="Times New Roman" w:hAnsi="Times New Roman" w:cs="Times New Roman"/>
          <w:i/>
        </w:rPr>
        <w:t>.</w:t>
      </w:r>
      <w:r w:rsidRPr="00F070E3">
        <w:rPr>
          <w:rFonts w:ascii="Times New Roman" w:hAnsi="Times New Roman" w:cs="Times New Roman"/>
        </w:rPr>
        <w:t>”</w:t>
      </w:r>
      <w:r w:rsidRPr="00F070E3">
        <w:rPr>
          <w:rFonts w:ascii="Times New Roman" w:hAnsi="Times New Roman" w:cs="Times New Roman"/>
          <w:i/>
        </w:rPr>
        <w:t xml:space="preserve"> </w:t>
      </w:r>
      <w:proofErr w:type="spellStart"/>
      <w:r w:rsidRPr="00F070E3">
        <w:rPr>
          <w:rFonts w:ascii="Times New Roman" w:hAnsi="Times New Roman" w:cs="Times New Roman"/>
        </w:rPr>
        <w:t>Notker</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i/>
        </w:rPr>
        <w:t>Gesta</w:t>
      </w:r>
      <w:proofErr w:type="spellEnd"/>
      <w:r w:rsidRPr="00F070E3">
        <w:rPr>
          <w:rFonts w:ascii="Times New Roman" w:hAnsi="Times New Roman" w:cs="Times New Roman"/>
          <w:i/>
        </w:rPr>
        <w:t xml:space="preserve">, </w:t>
      </w:r>
      <w:r w:rsidRPr="00F070E3">
        <w:rPr>
          <w:rFonts w:ascii="Times New Roman" w:hAnsi="Times New Roman" w:cs="Times New Roman"/>
        </w:rPr>
        <w:t xml:space="preserve">I.32, ed. H.F. </w:t>
      </w:r>
      <w:proofErr w:type="spellStart"/>
      <w:r w:rsidRPr="00F070E3">
        <w:rPr>
          <w:rFonts w:ascii="Times New Roman" w:hAnsi="Times New Roman" w:cs="Times New Roman"/>
        </w:rPr>
        <w:t>Haefele</w:t>
      </w:r>
      <w:proofErr w:type="spellEnd"/>
      <w:r w:rsidRPr="00F070E3">
        <w:rPr>
          <w:rFonts w:ascii="Times New Roman" w:hAnsi="Times New Roman" w:cs="Times New Roman"/>
        </w:rPr>
        <w:t>, p. 44.</w:t>
      </w:r>
    </w:p>
  </w:footnote>
  <w:footnote w:id="244">
    <w:p w14:paraId="37CC98CE" w14:textId="77777777" w:rsidR="006B6632" w:rsidRPr="00F070E3" w:rsidRDefault="006B6632">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w:t>
      </w:r>
      <w:proofErr w:type="spellStart"/>
      <w:r w:rsidRPr="00F070E3">
        <w:rPr>
          <w:rFonts w:ascii="Times New Roman" w:hAnsi="Times New Roman" w:cs="Times New Roman"/>
        </w:rPr>
        <w:t>Notker</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i/>
        </w:rPr>
        <w:t>Gesta</w:t>
      </w:r>
      <w:proofErr w:type="spellEnd"/>
      <w:r w:rsidRPr="00F070E3">
        <w:rPr>
          <w:rFonts w:ascii="Times New Roman" w:hAnsi="Times New Roman" w:cs="Times New Roman"/>
          <w:i/>
        </w:rPr>
        <w:t xml:space="preserve">, </w:t>
      </w:r>
      <w:r w:rsidRPr="00F070E3">
        <w:rPr>
          <w:rFonts w:ascii="Times New Roman" w:hAnsi="Times New Roman" w:cs="Times New Roman"/>
        </w:rPr>
        <w:t xml:space="preserve">I.32, ed. H.F. </w:t>
      </w:r>
      <w:proofErr w:type="spellStart"/>
      <w:r w:rsidRPr="00F070E3">
        <w:rPr>
          <w:rFonts w:ascii="Times New Roman" w:hAnsi="Times New Roman" w:cs="Times New Roman"/>
        </w:rPr>
        <w:t>Haefele</w:t>
      </w:r>
      <w:proofErr w:type="spellEnd"/>
      <w:r w:rsidRPr="00F070E3">
        <w:rPr>
          <w:rFonts w:ascii="Times New Roman" w:hAnsi="Times New Roman" w:cs="Times New Roman"/>
        </w:rPr>
        <w:t>, p. 44.</w:t>
      </w:r>
    </w:p>
  </w:footnote>
  <w:footnote w:id="245">
    <w:p w14:paraId="3F0EF4DF" w14:textId="77777777" w:rsidR="006B6632" w:rsidRPr="00F070E3" w:rsidRDefault="006B6632">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w:t>
      </w:r>
      <w:proofErr w:type="spellStart"/>
      <w:r w:rsidRPr="00F070E3">
        <w:rPr>
          <w:rFonts w:ascii="Times New Roman" w:hAnsi="Times New Roman" w:cs="Times New Roman"/>
        </w:rPr>
        <w:t>Notker</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i/>
        </w:rPr>
        <w:t>Gesta</w:t>
      </w:r>
      <w:proofErr w:type="spellEnd"/>
      <w:r w:rsidRPr="00F070E3">
        <w:rPr>
          <w:rFonts w:ascii="Times New Roman" w:hAnsi="Times New Roman" w:cs="Times New Roman"/>
          <w:i/>
        </w:rPr>
        <w:t xml:space="preserve">, </w:t>
      </w:r>
      <w:r w:rsidRPr="00F070E3">
        <w:rPr>
          <w:rFonts w:ascii="Times New Roman" w:hAnsi="Times New Roman" w:cs="Times New Roman"/>
        </w:rPr>
        <w:t xml:space="preserve">ed. H.F. </w:t>
      </w:r>
      <w:proofErr w:type="spellStart"/>
      <w:r w:rsidRPr="00F070E3">
        <w:rPr>
          <w:rFonts w:ascii="Times New Roman" w:hAnsi="Times New Roman" w:cs="Times New Roman"/>
        </w:rPr>
        <w:t>Haefele</w:t>
      </w:r>
      <w:proofErr w:type="spellEnd"/>
      <w:r w:rsidRPr="00F070E3">
        <w:rPr>
          <w:rFonts w:ascii="Times New Roman" w:hAnsi="Times New Roman" w:cs="Times New Roman"/>
        </w:rPr>
        <w:t>, I.32, p. 44.</w:t>
      </w:r>
    </w:p>
  </w:footnote>
  <w:footnote w:id="246">
    <w:p w14:paraId="3BD4E747" w14:textId="77777777" w:rsidR="006B6632" w:rsidRPr="00B1794A" w:rsidRDefault="006B6632" w:rsidP="006F77C0">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lang w:val="fr-FR"/>
        </w:rPr>
        <w:t xml:space="preserve"> “</w:t>
      </w:r>
      <w:proofErr w:type="spellStart"/>
      <w:r w:rsidRPr="00F070E3">
        <w:rPr>
          <w:rFonts w:ascii="Times New Roman" w:hAnsi="Times New Roman" w:cs="Times New Roman"/>
          <w:lang w:val="fr-FR"/>
        </w:rPr>
        <w:t>Egressus</w:t>
      </w:r>
      <w:proofErr w:type="spellEnd"/>
      <w:r w:rsidRPr="00F070E3">
        <w:rPr>
          <w:rFonts w:ascii="Times New Roman" w:hAnsi="Times New Roman" w:cs="Times New Roman"/>
          <w:lang w:val="fr-FR"/>
        </w:rPr>
        <w:t xml:space="preserve"> </w:t>
      </w:r>
      <w:proofErr w:type="spellStart"/>
      <w:r w:rsidRPr="00F070E3">
        <w:rPr>
          <w:rFonts w:ascii="Times New Roman" w:hAnsi="Times New Roman" w:cs="Times New Roman"/>
          <w:lang w:val="fr-FR"/>
        </w:rPr>
        <w:t>autem</w:t>
      </w:r>
      <w:proofErr w:type="spellEnd"/>
      <w:r w:rsidRPr="00F070E3">
        <w:rPr>
          <w:rFonts w:ascii="Times New Roman" w:hAnsi="Times New Roman" w:cs="Times New Roman"/>
          <w:lang w:val="fr-FR"/>
        </w:rPr>
        <w:t xml:space="preserve"> de </w:t>
      </w:r>
      <w:proofErr w:type="spellStart"/>
      <w:r w:rsidRPr="00F070E3">
        <w:rPr>
          <w:rFonts w:ascii="Times New Roman" w:hAnsi="Times New Roman" w:cs="Times New Roman"/>
          <w:lang w:val="fr-FR"/>
        </w:rPr>
        <w:t>basilica</w:t>
      </w:r>
      <w:proofErr w:type="spellEnd"/>
      <w:r w:rsidRPr="00F070E3">
        <w:rPr>
          <w:rFonts w:ascii="Times New Roman" w:hAnsi="Times New Roman" w:cs="Times New Roman"/>
          <w:lang w:val="fr-FR"/>
        </w:rPr>
        <w:t xml:space="preserve"> mox </w:t>
      </w:r>
      <w:proofErr w:type="spellStart"/>
      <w:r w:rsidRPr="00F070E3">
        <w:rPr>
          <w:rFonts w:ascii="Times New Roman" w:hAnsi="Times New Roman" w:cs="Times New Roman"/>
          <w:lang w:val="fr-FR"/>
        </w:rPr>
        <w:t>intumuit</w:t>
      </w:r>
      <w:proofErr w:type="spellEnd"/>
      <w:r w:rsidRPr="00F070E3">
        <w:rPr>
          <w:rFonts w:ascii="Times New Roman" w:hAnsi="Times New Roman" w:cs="Times New Roman"/>
          <w:lang w:val="fr-FR"/>
        </w:rPr>
        <w:t xml:space="preserve"> et infra </w:t>
      </w:r>
      <w:proofErr w:type="spellStart"/>
      <w:r w:rsidRPr="00F070E3">
        <w:rPr>
          <w:rFonts w:ascii="Times New Roman" w:hAnsi="Times New Roman" w:cs="Times New Roman"/>
          <w:lang w:val="fr-FR"/>
        </w:rPr>
        <w:t>unius</w:t>
      </w:r>
      <w:proofErr w:type="spellEnd"/>
      <w:r w:rsidRPr="00F070E3">
        <w:rPr>
          <w:rFonts w:ascii="Times New Roman" w:hAnsi="Times New Roman" w:cs="Times New Roman"/>
          <w:lang w:val="fr-FR"/>
        </w:rPr>
        <w:t xml:space="preserve"> </w:t>
      </w:r>
      <w:proofErr w:type="spellStart"/>
      <w:r w:rsidRPr="00F070E3">
        <w:rPr>
          <w:rFonts w:ascii="Times New Roman" w:hAnsi="Times New Roman" w:cs="Times New Roman"/>
          <w:lang w:val="fr-FR"/>
        </w:rPr>
        <w:t>hore</w:t>
      </w:r>
      <w:proofErr w:type="spellEnd"/>
      <w:r w:rsidRPr="00F070E3">
        <w:rPr>
          <w:rFonts w:ascii="Times New Roman" w:hAnsi="Times New Roman" w:cs="Times New Roman"/>
          <w:lang w:val="fr-FR"/>
        </w:rPr>
        <w:t xml:space="preserve"> </w:t>
      </w:r>
      <w:proofErr w:type="spellStart"/>
      <w:r w:rsidRPr="00F070E3">
        <w:rPr>
          <w:rFonts w:ascii="Times New Roman" w:hAnsi="Times New Roman" w:cs="Times New Roman"/>
          <w:lang w:val="fr-FR"/>
        </w:rPr>
        <w:t>spacium</w:t>
      </w:r>
      <w:proofErr w:type="spellEnd"/>
      <w:r w:rsidRPr="00F070E3">
        <w:rPr>
          <w:rFonts w:ascii="Times New Roman" w:hAnsi="Times New Roman" w:cs="Times New Roman"/>
          <w:lang w:val="fr-FR"/>
        </w:rPr>
        <w:t xml:space="preserve"> </w:t>
      </w:r>
      <w:proofErr w:type="spellStart"/>
      <w:r w:rsidRPr="00F070E3">
        <w:rPr>
          <w:rFonts w:ascii="Times New Roman" w:hAnsi="Times New Roman" w:cs="Times New Roman"/>
          <w:lang w:val="fr-FR"/>
        </w:rPr>
        <w:t>defecit</w:t>
      </w:r>
      <w:proofErr w:type="spellEnd"/>
      <w:r w:rsidRPr="00F070E3">
        <w:rPr>
          <w:rFonts w:ascii="Times New Roman" w:hAnsi="Times New Roman" w:cs="Times New Roman"/>
          <w:lang w:val="fr-FR"/>
        </w:rPr>
        <w:t xml:space="preserve">.” </w:t>
      </w:r>
      <w:proofErr w:type="spellStart"/>
      <w:r w:rsidRPr="00B1794A">
        <w:rPr>
          <w:rFonts w:ascii="Times New Roman" w:hAnsi="Times New Roman" w:cs="Times New Roman"/>
        </w:rPr>
        <w:t>Notker</w:t>
      </w:r>
      <w:proofErr w:type="spellEnd"/>
      <w:r w:rsidRPr="00B1794A">
        <w:rPr>
          <w:rFonts w:ascii="Times New Roman" w:hAnsi="Times New Roman" w:cs="Times New Roman"/>
        </w:rPr>
        <w:t xml:space="preserve">, </w:t>
      </w:r>
      <w:proofErr w:type="spellStart"/>
      <w:r w:rsidRPr="00B1794A">
        <w:rPr>
          <w:rFonts w:ascii="Times New Roman" w:hAnsi="Times New Roman" w:cs="Times New Roman"/>
          <w:i/>
        </w:rPr>
        <w:t>Gesta</w:t>
      </w:r>
      <w:proofErr w:type="spellEnd"/>
      <w:r w:rsidRPr="00B1794A">
        <w:rPr>
          <w:rFonts w:ascii="Times New Roman" w:hAnsi="Times New Roman" w:cs="Times New Roman"/>
        </w:rPr>
        <w:t xml:space="preserve">, I.32, </w:t>
      </w:r>
      <w:proofErr w:type="gramStart"/>
      <w:r w:rsidRPr="00B1794A">
        <w:rPr>
          <w:rFonts w:ascii="Times New Roman" w:hAnsi="Times New Roman" w:cs="Times New Roman"/>
        </w:rPr>
        <w:t>ed</w:t>
      </w:r>
      <w:proofErr w:type="gramEnd"/>
      <w:r w:rsidRPr="00B1794A">
        <w:rPr>
          <w:rFonts w:ascii="Times New Roman" w:hAnsi="Times New Roman" w:cs="Times New Roman"/>
        </w:rPr>
        <w:t xml:space="preserve">. </w:t>
      </w:r>
    </w:p>
    <w:p w14:paraId="71B96795" w14:textId="77777777" w:rsidR="006B6632" w:rsidRPr="00B1794A" w:rsidRDefault="006B6632" w:rsidP="006F77C0">
      <w:pPr>
        <w:pStyle w:val="FootnoteText"/>
        <w:rPr>
          <w:rFonts w:ascii="Times New Roman" w:hAnsi="Times New Roman" w:cs="Times New Roman"/>
        </w:rPr>
      </w:pPr>
      <w:r w:rsidRPr="00B1794A">
        <w:rPr>
          <w:rFonts w:ascii="Times New Roman" w:hAnsi="Times New Roman" w:cs="Times New Roman"/>
        </w:rPr>
        <w:t xml:space="preserve">H.F. </w:t>
      </w:r>
      <w:proofErr w:type="spellStart"/>
      <w:r w:rsidRPr="00B1794A">
        <w:rPr>
          <w:rFonts w:ascii="Times New Roman" w:hAnsi="Times New Roman" w:cs="Times New Roman"/>
        </w:rPr>
        <w:t>Haefele</w:t>
      </w:r>
      <w:proofErr w:type="spellEnd"/>
      <w:r w:rsidRPr="00B1794A">
        <w:rPr>
          <w:rFonts w:ascii="Times New Roman" w:hAnsi="Times New Roman" w:cs="Times New Roman"/>
        </w:rPr>
        <w:t>, p.45.</w:t>
      </w:r>
    </w:p>
  </w:footnote>
  <w:footnote w:id="247">
    <w:p w14:paraId="70C7A255" w14:textId="77777777" w:rsidR="006B6632" w:rsidRPr="00A12F76" w:rsidRDefault="006B6632">
      <w:pPr>
        <w:pStyle w:val="FootnoteText"/>
        <w:rPr>
          <w:rFonts w:ascii="Times New Roman" w:hAnsi="Times New Roman" w:cs="Times New Roman"/>
          <w:lang w:val="fr-FR"/>
        </w:rPr>
      </w:pPr>
      <w:r w:rsidRPr="00F070E3">
        <w:rPr>
          <w:rStyle w:val="FootnoteReference"/>
          <w:rFonts w:ascii="Times New Roman" w:hAnsi="Times New Roman" w:cs="Times New Roman"/>
        </w:rPr>
        <w:footnoteRef/>
      </w:r>
      <w:r w:rsidRPr="00B1794A">
        <w:rPr>
          <w:rFonts w:ascii="Times New Roman" w:hAnsi="Times New Roman" w:cs="Times New Roman"/>
        </w:rPr>
        <w:t xml:space="preserve"> </w:t>
      </w:r>
      <w:proofErr w:type="spellStart"/>
      <w:r w:rsidRPr="00B1794A">
        <w:rPr>
          <w:rFonts w:ascii="Times New Roman" w:hAnsi="Times New Roman" w:cs="Times New Roman"/>
        </w:rPr>
        <w:t>Notker</w:t>
      </w:r>
      <w:proofErr w:type="spellEnd"/>
      <w:r w:rsidRPr="00B1794A">
        <w:rPr>
          <w:rFonts w:ascii="Times New Roman" w:hAnsi="Times New Roman" w:cs="Times New Roman"/>
        </w:rPr>
        <w:t xml:space="preserve">, </w:t>
      </w:r>
      <w:proofErr w:type="spellStart"/>
      <w:r w:rsidRPr="00B1794A">
        <w:rPr>
          <w:rFonts w:ascii="Times New Roman" w:hAnsi="Times New Roman" w:cs="Times New Roman"/>
          <w:i/>
        </w:rPr>
        <w:t>Gesta</w:t>
      </w:r>
      <w:proofErr w:type="spellEnd"/>
      <w:r w:rsidRPr="00B1794A">
        <w:rPr>
          <w:rFonts w:ascii="Times New Roman" w:hAnsi="Times New Roman" w:cs="Times New Roman"/>
        </w:rPr>
        <w:t xml:space="preserve">, I.34, ed. </w:t>
      </w:r>
      <w:r w:rsidRPr="00F070E3">
        <w:rPr>
          <w:rFonts w:ascii="Times New Roman" w:hAnsi="Times New Roman" w:cs="Times New Roman"/>
          <w:lang w:val="fr-FR"/>
        </w:rPr>
        <w:t xml:space="preserve">H. </w:t>
      </w:r>
      <w:proofErr w:type="spellStart"/>
      <w:r w:rsidRPr="00F070E3">
        <w:rPr>
          <w:rFonts w:ascii="Times New Roman" w:hAnsi="Times New Roman" w:cs="Times New Roman"/>
          <w:lang w:val="fr-FR"/>
        </w:rPr>
        <w:t>Haefele</w:t>
      </w:r>
      <w:proofErr w:type="spellEnd"/>
      <w:r w:rsidRPr="00F070E3">
        <w:rPr>
          <w:rFonts w:ascii="Times New Roman" w:hAnsi="Times New Roman" w:cs="Times New Roman"/>
          <w:lang w:val="fr-FR"/>
        </w:rPr>
        <w:t>, pp. 46-48.</w:t>
      </w:r>
    </w:p>
  </w:footnote>
  <w:footnote w:id="248">
    <w:p w14:paraId="35AB839A" w14:textId="77777777" w:rsidR="006B6632" w:rsidRPr="004117A6" w:rsidRDefault="006B6632" w:rsidP="006F77C0">
      <w:pPr>
        <w:pStyle w:val="FootnoteText"/>
        <w:rPr>
          <w:rFonts w:ascii="Times New Roman" w:hAnsi="Times New Roman" w:cs="Times New Roman"/>
          <w:lang w:val="fr-FR"/>
        </w:rPr>
      </w:pPr>
      <w:r w:rsidRPr="00D576E9">
        <w:rPr>
          <w:rStyle w:val="FootnoteReference"/>
          <w:rFonts w:ascii="Times New Roman" w:hAnsi="Times New Roman" w:cs="Times New Roman"/>
        </w:rPr>
        <w:footnoteRef/>
      </w:r>
      <w:r w:rsidRPr="004117A6">
        <w:rPr>
          <w:rFonts w:ascii="Times New Roman" w:hAnsi="Times New Roman" w:cs="Times New Roman"/>
          <w:lang w:val="fr-FR"/>
        </w:rPr>
        <w:t xml:space="preserve"> “Et ecce </w:t>
      </w:r>
      <w:proofErr w:type="spellStart"/>
      <w:r w:rsidRPr="004117A6">
        <w:rPr>
          <w:rFonts w:ascii="Times New Roman" w:hAnsi="Times New Roman" w:cs="Times New Roman"/>
          <w:lang w:val="fr-FR"/>
        </w:rPr>
        <w:t>ferrum</w:t>
      </w:r>
      <w:proofErr w:type="spellEnd"/>
      <w:r w:rsidRPr="004117A6">
        <w:rPr>
          <w:rFonts w:ascii="Times New Roman" w:hAnsi="Times New Roman" w:cs="Times New Roman"/>
          <w:lang w:val="fr-FR"/>
        </w:rPr>
        <w:t xml:space="preserve"> de medio </w:t>
      </w:r>
      <w:proofErr w:type="spellStart"/>
      <w:r w:rsidRPr="004117A6">
        <w:rPr>
          <w:rFonts w:ascii="Times New Roman" w:hAnsi="Times New Roman" w:cs="Times New Roman"/>
          <w:lang w:val="fr-FR"/>
        </w:rPr>
        <w:t>elapsum</w:t>
      </w:r>
      <w:proofErr w:type="spellEnd"/>
      <w:r w:rsidRPr="004117A6">
        <w:rPr>
          <w:rFonts w:ascii="Times New Roman" w:hAnsi="Times New Roman" w:cs="Times New Roman"/>
          <w:lang w:val="fr-FR"/>
        </w:rPr>
        <w:t xml:space="preserve"> in </w:t>
      </w:r>
      <w:proofErr w:type="spellStart"/>
      <w:r w:rsidRPr="004117A6">
        <w:rPr>
          <w:rFonts w:ascii="Times New Roman" w:hAnsi="Times New Roman" w:cs="Times New Roman"/>
          <w:lang w:val="fr-FR"/>
        </w:rPr>
        <w:t>verticem</w:t>
      </w:r>
      <w:proofErr w:type="spellEnd"/>
      <w:r w:rsidRPr="004117A6">
        <w:rPr>
          <w:rFonts w:ascii="Times New Roman" w:hAnsi="Times New Roman" w:cs="Times New Roman"/>
          <w:lang w:val="fr-FR"/>
        </w:rPr>
        <w:t xml:space="preserve"> </w:t>
      </w:r>
      <w:proofErr w:type="spellStart"/>
      <w:r w:rsidRPr="004117A6">
        <w:rPr>
          <w:rFonts w:ascii="Times New Roman" w:hAnsi="Times New Roman" w:cs="Times New Roman"/>
          <w:lang w:val="fr-FR"/>
        </w:rPr>
        <w:t>ipsius</w:t>
      </w:r>
      <w:proofErr w:type="spellEnd"/>
      <w:r w:rsidRPr="004117A6">
        <w:rPr>
          <w:rFonts w:ascii="Times New Roman" w:hAnsi="Times New Roman" w:cs="Times New Roman"/>
          <w:lang w:val="fr-FR"/>
        </w:rPr>
        <w:t xml:space="preserve"> cum </w:t>
      </w:r>
      <w:proofErr w:type="spellStart"/>
      <w:r w:rsidRPr="004117A6">
        <w:rPr>
          <w:rFonts w:ascii="Times New Roman" w:hAnsi="Times New Roman" w:cs="Times New Roman"/>
          <w:lang w:val="fr-FR"/>
        </w:rPr>
        <w:t>iniquitate</w:t>
      </w:r>
      <w:proofErr w:type="spellEnd"/>
      <w:r w:rsidRPr="004117A6">
        <w:rPr>
          <w:rFonts w:ascii="Times New Roman" w:hAnsi="Times New Roman" w:cs="Times New Roman"/>
          <w:lang w:val="fr-FR"/>
        </w:rPr>
        <w:t xml:space="preserve"> sua descendit et per </w:t>
      </w:r>
      <w:proofErr w:type="spellStart"/>
      <w:r w:rsidRPr="004117A6">
        <w:rPr>
          <w:rFonts w:ascii="Times New Roman" w:hAnsi="Times New Roman" w:cs="Times New Roman"/>
          <w:lang w:val="fr-FR"/>
        </w:rPr>
        <w:t>cadaver</w:t>
      </w:r>
      <w:proofErr w:type="spellEnd"/>
      <w:r w:rsidRPr="004117A6">
        <w:rPr>
          <w:rFonts w:ascii="Times New Roman" w:hAnsi="Times New Roman" w:cs="Times New Roman"/>
          <w:lang w:val="fr-FR"/>
        </w:rPr>
        <w:t xml:space="preserve"> </w:t>
      </w:r>
      <w:proofErr w:type="spellStart"/>
      <w:r w:rsidRPr="004117A6">
        <w:rPr>
          <w:rFonts w:ascii="Times New Roman" w:hAnsi="Times New Roman" w:cs="Times New Roman"/>
          <w:lang w:val="fr-FR"/>
        </w:rPr>
        <w:t>iam</w:t>
      </w:r>
      <w:proofErr w:type="spellEnd"/>
      <w:r w:rsidRPr="004117A6">
        <w:rPr>
          <w:rFonts w:ascii="Times New Roman" w:hAnsi="Times New Roman" w:cs="Times New Roman"/>
          <w:lang w:val="fr-FR"/>
        </w:rPr>
        <w:t xml:space="preserve"> </w:t>
      </w:r>
    </w:p>
    <w:p w14:paraId="0FE47401" w14:textId="77777777" w:rsidR="006B6632" w:rsidRPr="00970121" w:rsidRDefault="006B6632" w:rsidP="006F77C0">
      <w:pPr>
        <w:pStyle w:val="FootnoteText"/>
        <w:rPr>
          <w:rFonts w:ascii="Times New Roman" w:hAnsi="Times New Roman" w:cs="Times New Roman"/>
        </w:rPr>
      </w:pPr>
      <w:proofErr w:type="spellStart"/>
      <w:proofErr w:type="gramStart"/>
      <w:r w:rsidRPr="004117A6">
        <w:rPr>
          <w:rFonts w:ascii="Times New Roman" w:hAnsi="Times New Roman" w:cs="Times New Roman"/>
          <w:lang w:val="fr-FR"/>
        </w:rPr>
        <w:t>iamque</w:t>
      </w:r>
      <w:proofErr w:type="spellEnd"/>
      <w:proofErr w:type="gramEnd"/>
      <w:r w:rsidRPr="004117A6">
        <w:rPr>
          <w:rFonts w:ascii="Times New Roman" w:hAnsi="Times New Roman" w:cs="Times New Roman"/>
          <w:lang w:val="fr-FR"/>
        </w:rPr>
        <w:t xml:space="preserve"> </w:t>
      </w:r>
      <w:proofErr w:type="spellStart"/>
      <w:r w:rsidRPr="004117A6">
        <w:rPr>
          <w:rFonts w:ascii="Times New Roman" w:hAnsi="Times New Roman" w:cs="Times New Roman"/>
          <w:lang w:val="fr-FR"/>
        </w:rPr>
        <w:t>defunctum</w:t>
      </w:r>
      <w:proofErr w:type="spellEnd"/>
      <w:r w:rsidRPr="004117A6">
        <w:rPr>
          <w:rFonts w:ascii="Times New Roman" w:hAnsi="Times New Roman" w:cs="Times New Roman"/>
          <w:lang w:val="fr-FR"/>
        </w:rPr>
        <w:t xml:space="preserve"> </w:t>
      </w:r>
      <w:proofErr w:type="spellStart"/>
      <w:r w:rsidRPr="004117A6">
        <w:rPr>
          <w:rFonts w:ascii="Times New Roman" w:hAnsi="Times New Roman" w:cs="Times New Roman"/>
          <w:lang w:val="fr-FR"/>
        </w:rPr>
        <w:t>pertransiens</w:t>
      </w:r>
      <w:proofErr w:type="spellEnd"/>
      <w:r w:rsidRPr="004117A6">
        <w:rPr>
          <w:rFonts w:ascii="Times New Roman" w:hAnsi="Times New Roman" w:cs="Times New Roman"/>
          <w:lang w:val="fr-FR"/>
        </w:rPr>
        <w:t xml:space="preserve"> ad </w:t>
      </w:r>
      <w:proofErr w:type="spellStart"/>
      <w:r w:rsidRPr="004117A6">
        <w:rPr>
          <w:rFonts w:ascii="Times New Roman" w:hAnsi="Times New Roman" w:cs="Times New Roman"/>
          <w:lang w:val="fr-FR"/>
        </w:rPr>
        <w:t>terram</w:t>
      </w:r>
      <w:proofErr w:type="spellEnd"/>
      <w:r w:rsidRPr="004117A6">
        <w:rPr>
          <w:rFonts w:ascii="Times New Roman" w:hAnsi="Times New Roman" w:cs="Times New Roman"/>
          <w:lang w:val="fr-FR"/>
        </w:rPr>
        <w:t xml:space="preserve"> cum </w:t>
      </w:r>
      <w:proofErr w:type="spellStart"/>
      <w:r w:rsidRPr="004117A6">
        <w:rPr>
          <w:rFonts w:ascii="Times New Roman" w:hAnsi="Times New Roman" w:cs="Times New Roman"/>
          <w:lang w:val="fr-FR"/>
        </w:rPr>
        <w:t>intestinis</w:t>
      </w:r>
      <w:proofErr w:type="spellEnd"/>
      <w:r w:rsidRPr="004117A6">
        <w:rPr>
          <w:rFonts w:ascii="Times New Roman" w:hAnsi="Times New Roman" w:cs="Times New Roman"/>
          <w:lang w:val="fr-FR"/>
        </w:rPr>
        <w:t xml:space="preserve"> et </w:t>
      </w:r>
      <w:proofErr w:type="spellStart"/>
      <w:r w:rsidRPr="004117A6">
        <w:rPr>
          <w:rFonts w:ascii="Times New Roman" w:hAnsi="Times New Roman" w:cs="Times New Roman"/>
          <w:lang w:val="fr-FR"/>
        </w:rPr>
        <w:t>virilibus</w:t>
      </w:r>
      <w:proofErr w:type="spellEnd"/>
      <w:r w:rsidRPr="004117A6">
        <w:rPr>
          <w:rFonts w:ascii="Times New Roman" w:hAnsi="Times New Roman" w:cs="Times New Roman"/>
          <w:lang w:val="fr-FR"/>
        </w:rPr>
        <w:t xml:space="preserve"> </w:t>
      </w:r>
      <w:proofErr w:type="spellStart"/>
      <w:r w:rsidRPr="004117A6">
        <w:rPr>
          <w:rFonts w:ascii="Times New Roman" w:hAnsi="Times New Roman" w:cs="Times New Roman"/>
          <w:lang w:val="fr-FR"/>
        </w:rPr>
        <w:t>venit</w:t>
      </w:r>
      <w:proofErr w:type="spellEnd"/>
      <w:r w:rsidRPr="004117A6">
        <w:rPr>
          <w:rFonts w:ascii="Times New Roman" w:hAnsi="Times New Roman" w:cs="Times New Roman"/>
          <w:lang w:val="fr-FR"/>
        </w:rPr>
        <w:t>,”</w:t>
      </w:r>
      <w:r w:rsidRPr="00D576E9">
        <w:rPr>
          <w:rFonts w:ascii="Times New Roman" w:hAnsi="Times New Roman" w:cs="Times New Roman"/>
          <w:i/>
          <w:lang w:val="fr-FR"/>
        </w:rPr>
        <w:t xml:space="preserve"> </w:t>
      </w:r>
      <w:r w:rsidRPr="00D576E9">
        <w:rPr>
          <w:rFonts w:ascii="Times New Roman" w:hAnsi="Times New Roman" w:cs="Times New Roman"/>
          <w:lang w:val="fr-FR"/>
        </w:rPr>
        <w:t xml:space="preserve">Notker, </w:t>
      </w:r>
      <w:proofErr w:type="spellStart"/>
      <w:r w:rsidRPr="00D576E9">
        <w:rPr>
          <w:rFonts w:ascii="Times New Roman" w:hAnsi="Times New Roman" w:cs="Times New Roman"/>
          <w:i/>
          <w:lang w:val="fr-FR"/>
        </w:rPr>
        <w:t>Gesta</w:t>
      </w:r>
      <w:proofErr w:type="spellEnd"/>
      <w:r w:rsidRPr="00D576E9">
        <w:rPr>
          <w:rFonts w:ascii="Times New Roman" w:hAnsi="Times New Roman" w:cs="Times New Roman"/>
          <w:lang w:val="fr-FR"/>
        </w:rPr>
        <w:t>, I.29</w:t>
      </w:r>
      <w:r>
        <w:rPr>
          <w:rFonts w:ascii="Times New Roman" w:hAnsi="Times New Roman" w:cs="Times New Roman"/>
          <w:lang w:val="fr-FR"/>
        </w:rPr>
        <w:t xml:space="preserve">, </w:t>
      </w:r>
      <w:proofErr w:type="spellStart"/>
      <w:r>
        <w:rPr>
          <w:rFonts w:ascii="Times New Roman" w:hAnsi="Times New Roman" w:cs="Times New Roman"/>
          <w:lang w:val="fr-FR"/>
        </w:rPr>
        <w:t>ed</w:t>
      </w:r>
      <w:proofErr w:type="spellEnd"/>
      <w:r>
        <w:rPr>
          <w:rFonts w:ascii="Times New Roman" w:hAnsi="Times New Roman" w:cs="Times New Roman"/>
          <w:lang w:val="fr-FR"/>
        </w:rPr>
        <w:t xml:space="preserve">. </w:t>
      </w:r>
      <w:r w:rsidRPr="00970121">
        <w:rPr>
          <w:rFonts w:ascii="Times New Roman" w:hAnsi="Times New Roman" w:cs="Times New Roman"/>
        </w:rPr>
        <w:t xml:space="preserve">H.F. </w:t>
      </w:r>
    </w:p>
    <w:p w14:paraId="4A4301A9" w14:textId="77777777" w:rsidR="006B6632" w:rsidRPr="00970121" w:rsidRDefault="006B6632" w:rsidP="006F77C0">
      <w:pPr>
        <w:pStyle w:val="FootnoteText"/>
        <w:rPr>
          <w:rFonts w:ascii="Times New Roman" w:hAnsi="Times New Roman" w:cs="Times New Roman"/>
        </w:rPr>
      </w:pPr>
      <w:proofErr w:type="spellStart"/>
      <w:r w:rsidRPr="00970121">
        <w:rPr>
          <w:rFonts w:ascii="Times New Roman" w:hAnsi="Times New Roman" w:cs="Times New Roman"/>
        </w:rPr>
        <w:t>Haefele</w:t>
      </w:r>
      <w:proofErr w:type="spellEnd"/>
      <w:r w:rsidRPr="00970121">
        <w:rPr>
          <w:rFonts w:ascii="Times New Roman" w:hAnsi="Times New Roman" w:cs="Times New Roman"/>
        </w:rPr>
        <w:t>, p. 40.</w:t>
      </w:r>
    </w:p>
  </w:footnote>
  <w:footnote w:id="249">
    <w:p w14:paraId="07A38C2F" w14:textId="77777777" w:rsidR="006B6632" w:rsidRPr="00AC19B3" w:rsidRDefault="006B6632" w:rsidP="006F77C0">
      <w:pPr>
        <w:pStyle w:val="FootnoteText"/>
        <w:rPr>
          <w:rFonts w:ascii="Times New Roman" w:hAnsi="Times New Roman" w:cs="Times New Roman"/>
        </w:rPr>
      </w:pPr>
      <w:r w:rsidRPr="00D576E9">
        <w:rPr>
          <w:rStyle w:val="FootnoteReference"/>
          <w:rFonts w:ascii="Times New Roman" w:hAnsi="Times New Roman" w:cs="Times New Roman"/>
        </w:rPr>
        <w:footnoteRef/>
      </w:r>
      <w:r w:rsidRPr="00AC19B3">
        <w:rPr>
          <w:rFonts w:ascii="Times New Roman" w:hAnsi="Times New Roman" w:cs="Times New Roman"/>
        </w:rPr>
        <w:t xml:space="preserve"> See Carroll, </w:t>
      </w:r>
      <w:r w:rsidRPr="00AC19B3">
        <w:rPr>
          <w:rFonts w:ascii="Times New Roman" w:hAnsi="Times New Roman" w:cs="Times New Roman"/>
          <w:i/>
        </w:rPr>
        <w:t xml:space="preserve">Philosophy of Horror, </w:t>
      </w:r>
      <w:r w:rsidRPr="00AC19B3">
        <w:rPr>
          <w:rFonts w:ascii="Times New Roman" w:hAnsi="Times New Roman" w:cs="Times New Roman"/>
        </w:rPr>
        <w:t xml:space="preserve">pp. </w:t>
      </w:r>
      <w:r>
        <w:rPr>
          <w:rFonts w:ascii="Times New Roman" w:hAnsi="Times New Roman" w:cs="Times New Roman"/>
        </w:rPr>
        <w:t>158-214</w:t>
      </w:r>
      <w:r w:rsidRPr="00AC19B3">
        <w:rPr>
          <w:rFonts w:ascii="Times New Roman" w:hAnsi="Times New Roman" w:cs="Times New Roman"/>
        </w:rPr>
        <w:t>.</w:t>
      </w:r>
    </w:p>
  </w:footnote>
  <w:footnote w:id="250">
    <w:p w14:paraId="2845AE1C" w14:textId="77777777" w:rsidR="006B6632" w:rsidRPr="00D576E9" w:rsidRDefault="006B6632" w:rsidP="006F77C0">
      <w:pPr>
        <w:pStyle w:val="FootnoteText"/>
        <w:ind w:left="720" w:firstLine="0"/>
        <w:rPr>
          <w:rFonts w:ascii="Times New Roman" w:hAnsi="Times New Roman" w:cs="Times New Roman"/>
          <w:lang w:val="fr-FR"/>
        </w:rPr>
      </w:pPr>
      <w:r w:rsidRPr="00D576E9">
        <w:rPr>
          <w:rStyle w:val="FootnoteReference"/>
          <w:rFonts w:ascii="Times New Roman" w:hAnsi="Times New Roman" w:cs="Times New Roman"/>
        </w:rPr>
        <w:footnoteRef/>
      </w:r>
      <w:r w:rsidRPr="00D576E9">
        <w:rPr>
          <w:rFonts w:ascii="Times New Roman" w:hAnsi="Times New Roman" w:cs="Times New Roman"/>
          <w:lang w:val="fr-FR"/>
        </w:rPr>
        <w:t xml:space="preserve"> </w:t>
      </w:r>
      <w:r>
        <w:rPr>
          <w:rFonts w:ascii="Times New Roman" w:hAnsi="Times New Roman" w:cs="Times New Roman"/>
          <w:lang w:val="fr-FR"/>
        </w:rPr>
        <w:t>“</w:t>
      </w:r>
      <w:r w:rsidRPr="00D576E9">
        <w:rPr>
          <w:rFonts w:ascii="Times New Roman" w:hAnsi="Times New Roman" w:cs="Times New Roman"/>
          <w:lang w:val="fr-FR"/>
        </w:rPr>
        <w:t xml:space="preserve">Quoi qu’on en dise, l’accès à l’univers artistique est plus ou moins réservé à ceux qui en ont </w:t>
      </w:r>
      <w:r w:rsidRPr="00D576E9">
        <w:rPr>
          <w:rFonts w:ascii="Times New Roman" w:hAnsi="Times New Roman" w:cs="Times New Roman"/>
          <w:i/>
          <w:lang w:val="fr-FR"/>
        </w:rPr>
        <w:t>un peu marre</w:t>
      </w:r>
      <w:r w:rsidRPr="00D576E9">
        <w:rPr>
          <w:rFonts w:ascii="Times New Roman" w:hAnsi="Times New Roman" w:cs="Times New Roman"/>
          <w:lang w:val="fr-FR"/>
        </w:rPr>
        <w:t xml:space="preserve">.” </w:t>
      </w:r>
      <w:r>
        <w:rPr>
          <w:rFonts w:ascii="Times New Roman" w:hAnsi="Times New Roman" w:cs="Times New Roman"/>
          <w:lang w:val="fr-FR"/>
        </w:rPr>
        <w:t xml:space="preserve">Michel </w:t>
      </w:r>
      <w:r w:rsidRPr="00D576E9">
        <w:rPr>
          <w:rFonts w:ascii="Times New Roman" w:hAnsi="Times New Roman" w:cs="Times New Roman"/>
          <w:lang w:val="fr-FR"/>
        </w:rPr>
        <w:t xml:space="preserve">Houellebecq, </w:t>
      </w:r>
      <w:r w:rsidRPr="00D576E9">
        <w:rPr>
          <w:rFonts w:ascii="Times New Roman" w:hAnsi="Times New Roman" w:cs="Times New Roman"/>
          <w:i/>
          <w:lang w:val="fr-FR"/>
        </w:rPr>
        <w:t>H.P. Lovecraft: Contre le monde, contre la vie</w:t>
      </w:r>
      <w:r w:rsidRPr="00D576E9">
        <w:rPr>
          <w:rFonts w:ascii="Times New Roman" w:hAnsi="Times New Roman" w:cs="Times New Roman"/>
          <w:lang w:val="fr-FR"/>
        </w:rPr>
        <w:t xml:space="preserve"> </w:t>
      </w:r>
      <w:r>
        <w:rPr>
          <w:rFonts w:ascii="Times New Roman" w:hAnsi="Times New Roman" w:cs="Times New Roman"/>
          <w:lang w:val="fr-FR"/>
        </w:rPr>
        <w:t xml:space="preserve">(Paris: Editions du Rocher, 2005), p. </w:t>
      </w:r>
      <w:r w:rsidRPr="00D576E9">
        <w:rPr>
          <w:rFonts w:ascii="Times New Roman" w:hAnsi="Times New Roman" w:cs="Times New Roman"/>
          <w:lang w:val="fr-FR"/>
        </w:rPr>
        <w:t>32.</w:t>
      </w:r>
    </w:p>
  </w:footnote>
  <w:footnote w:id="251">
    <w:p w14:paraId="14352325" w14:textId="77777777" w:rsidR="006B6632" w:rsidRPr="00F070E3" w:rsidRDefault="006B6632">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Jean </w:t>
      </w:r>
      <w:proofErr w:type="spellStart"/>
      <w:r w:rsidRPr="00F070E3">
        <w:rPr>
          <w:rFonts w:ascii="Times New Roman" w:hAnsi="Times New Roman" w:cs="Times New Roman"/>
        </w:rPr>
        <w:t>Leclercq</w:t>
      </w:r>
      <w:proofErr w:type="spellEnd"/>
      <w:r w:rsidRPr="00F070E3">
        <w:rPr>
          <w:rFonts w:ascii="Times New Roman" w:hAnsi="Times New Roman" w:cs="Times New Roman"/>
        </w:rPr>
        <w:t xml:space="preserve">, </w:t>
      </w:r>
      <w:proofErr w:type="gramStart"/>
      <w:r w:rsidRPr="00F070E3">
        <w:rPr>
          <w:rFonts w:ascii="Times New Roman" w:hAnsi="Times New Roman" w:cs="Times New Roman"/>
          <w:i/>
        </w:rPr>
        <w:t>The</w:t>
      </w:r>
      <w:proofErr w:type="gramEnd"/>
      <w:r w:rsidRPr="00F070E3">
        <w:rPr>
          <w:rFonts w:ascii="Times New Roman" w:hAnsi="Times New Roman" w:cs="Times New Roman"/>
          <w:i/>
        </w:rPr>
        <w:t xml:space="preserve"> Love of Learning and the Desire for God: a Study of Monastic Culture, </w:t>
      </w:r>
      <w:r w:rsidRPr="00F070E3">
        <w:rPr>
          <w:rFonts w:ascii="Times New Roman" w:hAnsi="Times New Roman" w:cs="Times New Roman"/>
        </w:rPr>
        <w:t xml:space="preserve">trans. </w:t>
      </w:r>
    </w:p>
    <w:p w14:paraId="5591F40B" w14:textId="77777777" w:rsidR="006B6632" w:rsidRPr="00F070E3" w:rsidRDefault="006B6632">
      <w:pPr>
        <w:pStyle w:val="FootnoteText"/>
        <w:rPr>
          <w:rFonts w:ascii="Times New Roman" w:hAnsi="Times New Roman" w:cs="Times New Roman"/>
        </w:rPr>
      </w:pPr>
      <w:r w:rsidRPr="00F070E3">
        <w:rPr>
          <w:rFonts w:ascii="Times New Roman" w:hAnsi="Times New Roman" w:cs="Times New Roman"/>
        </w:rPr>
        <w:t xml:space="preserve">Catharine </w:t>
      </w:r>
      <w:proofErr w:type="spellStart"/>
      <w:r w:rsidRPr="00F070E3">
        <w:rPr>
          <w:rFonts w:ascii="Times New Roman" w:hAnsi="Times New Roman" w:cs="Times New Roman"/>
        </w:rPr>
        <w:t>Misrahi</w:t>
      </w:r>
      <w:proofErr w:type="spellEnd"/>
      <w:r w:rsidRPr="00F070E3">
        <w:rPr>
          <w:rFonts w:ascii="Times New Roman" w:hAnsi="Times New Roman" w:cs="Times New Roman"/>
        </w:rPr>
        <w:t xml:space="preserve"> (New York: Fordham University Press, 1982), pp. 255-256.</w:t>
      </w:r>
    </w:p>
  </w:footnote>
  <w:footnote w:id="252">
    <w:p w14:paraId="5B4C2D46" w14:textId="77777777" w:rsidR="006B6632" w:rsidRPr="00F070E3" w:rsidRDefault="006B6632" w:rsidP="006F77C0">
      <w:pPr>
        <w:pStyle w:val="FootnoteText"/>
        <w:rPr>
          <w:rFonts w:ascii="Times New Roman" w:hAnsi="Times New Roman" w:cs="Times New Roman"/>
          <w:i/>
        </w:rPr>
      </w:pPr>
      <w:r w:rsidRPr="00F070E3">
        <w:rPr>
          <w:rStyle w:val="FootnoteReference"/>
          <w:rFonts w:ascii="Times New Roman" w:hAnsi="Times New Roman" w:cs="Times New Roman"/>
        </w:rPr>
        <w:footnoteRef/>
      </w:r>
      <w:r w:rsidRPr="00F070E3">
        <w:rPr>
          <w:rFonts w:ascii="Times New Roman" w:hAnsi="Times New Roman" w:cs="Times New Roman"/>
        </w:rPr>
        <w:t xml:space="preserve"> Carroll, </w:t>
      </w:r>
      <w:r w:rsidRPr="00F070E3">
        <w:rPr>
          <w:rFonts w:ascii="Times New Roman" w:hAnsi="Times New Roman" w:cs="Times New Roman"/>
          <w:i/>
        </w:rPr>
        <w:t xml:space="preserve">Philosophy of Horror, </w:t>
      </w:r>
      <w:r w:rsidRPr="00F070E3">
        <w:rPr>
          <w:rFonts w:ascii="Times New Roman" w:hAnsi="Times New Roman" w:cs="Times New Roman"/>
        </w:rPr>
        <w:t>pp. 15 and 24</w:t>
      </w:r>
      <w:r w:rsidRPr="00F070E3">
        <w:rPr>
          <w:rFonts w:ascii="Times New Roman" w:hAnsi="Times New Roman" w:cs="Times New Roman"/>
          <w:i/>
        </w:rPr>
        <w:t>.</w:t>
      </w:r>
    </w:p>
  </w:footnote>
  <w:footnote w:id="253">
    <w:p w14:paraId="1471CA1F" w14:textId="77777777" w:rsidR="006B6632" w:rsidRPr="00F070E3" w:rsidRDefault="006B6632" w:rsidP="006F77C0">
      <w:pPr>
        <w:pStyle w:val="FootnoteText"/>
        <w:rPr>
          <w:rFonts w:ascii="Times New Roman" w:hAnsi="Times New Roman" w:cs="Times New Roman"/>
          <w:i/>
        </w:rPr>
      </w:pPr>
      <w:r w:rsidRPr="00F070E3">
        <w:rPr>
          <w:rStyle w:val="FootnoteReference"/>
          <w:rFonts w:ascii="Times New Roman" w:hAnsi="Times New Roman" w:cs="Times New Roman"/>
        </w:rPr>
        <w:footnoteRef/>
      </w:r>
      <w:r w:rsidRPr="00F070E3">
        <w:rPr>
          <w:rFonts w:ascii="Times New Roman" w:hAnsi="Times New Roman" w:cs="Times New Roman"/>
        </w:rPr>
        <w:t xml:space="preserve"> H.P. Lovecraft, </w:t>
      </w:r>
      <w:r w:rsidRPr="00F070E3">
        <w:rPr>
          <w:rFonts w:ascii="Times New Roman" w:hAnsi="Times New Roman" w:cs="Times New Roman"/>
          <w:i/>
        </w:rPr>
        <w:t xml:space="preserve">Supernatural Horror in Literature </w:t>
      </w:r>
      <w:r w:rsidRPr="00F070E3">
        <w:rPr>
          <w:rFonts w:ascii="Times New Roman" w:hAnsi="Times New Roman" w:cs="Times New Roman"/>
        </w:rPr>
        <w:t>(New York: Dover Publications, 1973), pp. 14-16</w:t>
      </w:r>
      <w:r w:rsidRPr="00F070E3">
        <w:rPr>
          <w:rFonts w:ascii="Times New Roman" w:hAnsi="Times New Roman" w:cs="Times New Roman"/>
          <w:i/>
        </w:rPr>
        <w:t>.</w:t>
      </w:r>
    </w:p>
  </w:footnote>
  <w:footnote w:id="254">
    <w:p w14:paraId="6C63CC1E" w14:textId="77777777" w:rsidR="006B6632" w:rsidRPr="00F070E3" w:rsidRDefault="006B6632" w:rsidP="006F77C0">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Carroll, </w:t>
      </w:r>
      <w:r w:rsidRPr="00F070E3">
        <w:rPr>
          <w:rFonts w:ascii="Times New Roman" w:hAnsi="Times New Roman" w:cs="Times New Roman"/>
          <w:i/>
        </w:rPr>
        <w:t>Philosophy of Horror,</w:t>
      </w:r>
      <w:r w:rsidRPr="00F070E3">
        <w:rPr>
          <w:rFonts w:ascii="Times New Roman" w:hAnsi="Times New Roman" w:cs="Times New Roman"/>
        </w:rPr>
        <w:t xml:space="preserve"> p. 163.</w:t>
      </w:r>
    </w:p>
  </w:footnote>
  <w:footnote w:id="255">
    <w:p w14:paraId="4B9A9854" w14:textId="77777777" w:rsidR="006B6632" w:rsidRPr="00F070E3" w:rsidRDefault="006B6632" w:rsidP="006F77C0">
      <w:pPr>
        <w:pStyle w:val="FootnoteText"/>
        <w:rPr>
          <w:rFonts w:ascii="Times New Roman" w:hAnsi="Times New Roman" w:cs="Times New Roman"/>
          <w:lang w:val="fr-FR"/>
        </w:rPr>
      </w:pPr>
      <w:r w:rsidRPr="00F070E3">
        <w:rPr>
          <w:rStyle w:val="FootnoteReference"/>
          <w:rFonts w:ascii="Times New Roman" w:hAnsi="Times New Roman" w:cs="Times New Roman"/>
        </w:rPr>
        <w:footnoteRef/>
      </w:r>
      <w:r w:rsidRPr="00F070E3">
        <w:rPr>
          <w:rFonts w:ascii="Times New Roman" w:hAnsi="Times New Roman" w:cs="Times New Roman"/>
          <w:lang w:val="fr-FR"/>
        </w:rPr>
        <w:t xml:space="preserve"> Claude </w:t>
      </w:r>
      <w:proofErr w:type="spellStart"/>
      <w:r w:rsidRPr="00F070E3">
        <w:rPr>
          <w:rFonts w:ascii="Times New Roman" w:hAnsi="Times New Roman" w:cs="Times New Roman"/>
          <w:lang w:val="fr-FR"/>
        </w:rPr>
        <w:t>Kappler</w:t>
      </w:r>
      <w:proofErr w:type="spellEnd"/>
      <w:r w:rsidRPr="00F070E3">
        <w:rPr>
          <w:rFonts w:ascii="Times New Roman" w:hAnsi="Times New Roman" w:cs="Times New Roman"/>
          <w:lang w:val="fr-FR"/>
        </w:rPr>
        <w:t xml:space="preserve">, </w:t>
      </w:r>
      <w:r w:rsidRPr="00F070E3">
        <w:rPr>
          <w:rFonts w:ascii="Times New Roman" w:hAnsi="Times New Roman" w:cs="Times New Roman"/>
          <w:i/>
          <w:lang w:val="fr-FR"/>
        </w:rPr>
        <w:t xml:space="preserve">Monstres, Démons, et Merveilles </w:t>
      </w:r>
      <w:r w:rsidRPr="00F070E3">
        <w:rPr>
          <w:rFonts w:ascii="Times New Roman" w:hAnsi="Times New Roman" w:cs="Times New Roman"/>
          <w:lang w:val="fr-FR"/>
        </w:rPr>
        <w:t>(Paris: Payot, 1980)</w:t>
      </w:r>
      <w:r w:rsidRPr="00F070E3">
        <w:rPr>
          <w:rFonts w:ascii="Times New Roman" w:hAnsi="Times New Roman" w:cs="Times New Roman"/>
          <w:i/>
          <w:lang w:val="fr-FR"/>
        </w:rPr>
        <w:t xml:space="preserve">, </w:t>
      </w:r>
      <w:r w:rsidRPr="00F070E3">
        <w:rPr>
          <w:rFonts w:ascii="Times New Roman" w:hAnsi="Times New Roman" w:cs="Times New Roman"/>
          <w:lang w:val="fr-FR"/>
        </w:rPr>
        <w:t>p. 14.</w:t>
      </w:r>
    </w:p>
  </w:footnote>
  <w:footnote w:id="256">
    <w:p w14:paraId="04D2AB0E" w14:textId="77777777" w:rsidR="006B6632" w:rsidRPr="00F070E3" w:rsidRDefault="006B6632" w:rsidP="006F77C0">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w:t>
      </w:r>
      <w:proofErr w:type="spellStart"/>
      <w:r w:rsidRPr="00F070E3">
        <w:rPr>
          <w:rFonts w:ascii="Times New Roman" w:hAnsi="Times New Roman" w:cs="Times New Roman"/>
        </w:rPr>
        <w:t>Notker</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i/>
        </w:rPr>
        <w:t>Gesta</w:t>
      </w:r>
      <w:proofErr w:type="spellEnd"/>
      <w:r w:rsidRPr="00F070E3">
        <w:rPr>
          <w:rFonts w:ascii="Times New Roman" w:hAnsi="Times New Roman" w:cs="Times New Roman"/>
          <w:i/>
        </w:rPr>
        <w:t xml:space="preserve">, </w:t>
      </w:r>
      <w:r w:rsidRPr="00F070E3">
        <w:rPr>
          <w:rFonts w:ascii="Times New Roman" w:hAnsi="Times New Roman" w:cs="Times New Roman"/>
        </w:rPr>
        <w:t xml:space="preserve">I.21, ed. H.F. </w:t>
      </w:r>
      <w:proofErr w:type="spellStart"/>
      <w:r w:rsidRPr="00F070E3">
        <w:rPr>
          <w:rFonts w:ascii="Times New Roman" w:hAnsi="Times New Roman" w:cs="Times New Roman"/>
        </w:rPr>
        <w:t>Haefele</w:t>
      </w:r>
      <w:proofErr w:type="spellEnd"/>
      <w:r w:rsidRPr="00F070E3">
        <w:rPr>
          <w:rFonts w:ascii="Times New Roman" w:hAnsi="Times New Roman" w:cs="Times New Roman"/>
        </w:rPr>
        <w:t>, pp. 27-29.</w:t>
      </w:r>
    </w:p>
  </w:footnote>
  <w:footnote w:id="257">
    <w:p w14:paraId="20F8F814" w14:textId="77777777" w:rsidR="006B6632" w:rsidRPr="00F070E3" w:rsidRDefault="006B6632" w:rsidP="006F77C0">
      <w:pPr>
        <w:pStyle w:val="FootnoteText"/>
        <w:rPr>
          <w:rFonts w:ascii="Times New Roman" w:hAnsi="Times New Roman" w:cs="Times New Roman"/>
          <w:i/>
        </w:rPr>
      </w:pPr>
      <w:r w:rsidRPr="00F070E3">
        <w:rPr>
          <w:rStyle w:val="FootnoteReference"/>
          <w:rFonts w:ascii="Times New Roman" w:hAnsi="Times New Roman" w:cs="Times New Roman"/>
        </w:rPr>
        <w:footnoteRef/>
      </w:r>
      <w:r w:rsidRPr="00F070E3">
        <w:rPr>
          <w:rFonts w:ascii="Times New Roman" w:hAnsi="Times New Roman" w:cs="Times New Roman"/>
        </w:rPr>
        <w:t xml:space="preserve"> David Gilmore, </w:t>
      </w:r>
      <w:r w:rsidRPr="00F070E3">
        <w:rPr>
          <w:rFonts w:ascii="Times New Roman" w:hAnsi="Times New Roman" w:cs="Times New Roman"/>
          <w:i/>
        </w:rPr>
        <w:t xml:space="preserve">Monsters: Evil Beings, Mythical Beasts, and All Manner of Imaginary Terrors </w:t>
      </w:r>
    </w:p>
    <w:p w14:paraId="0A51CF64" w14:textId="77777777" w:rsidR="006B6632" w:rsidRPr="002F3BC6" w:rsidRDefault="006B6632" w:rsidP="006F77C0">
      <w:pPr>
        <w:pStyle w:val="FootnoteText"/>
        <w:rPr>
          <w:rFonts w:ascii="Times New Roman" w:hAnsi="Times New Roman" w:cs="Times New Roman"/>
        </w:rPr>
      </w:pPr>
      <w:r w:rsidRPr="00F070E3">
        <w:rPr>
          <w:rFonts w:ascii="Times New Roman" w:hAnsi="Times New Roman" w:cs="Times New Roman"/>
        </w:rPr>
        <w:t>(Philadelphia: University of Pennsylvania Press, 2003), p. 9.</w:t>
      </w:r>
    </w:p>
  </w:footnote>
  <w:footnote w:id="258">
    <w:p w14:paraId="7F8DE4AC" w14:textId="77777777" w:rsidR="006B6632" w:rsidRPr="00057789" w:rsidRDefault="006B6632" w:rsidP="006F77C0">
      <w:pPr>
        <w:pStyle w:val="FootnoteText"/>
        <w:rPr>
          <w:rFonts w:ascii="Times New Roman" w:hAnsi="Times New Roman" w:cs="Times New Roman"/>
        </w:rPr>
      </w:pPr>
      <w:r w:rsidRPr="002F3BC6">
        <w:rPr>
          <w:rStyle w:val="FootnoteReference"/>
          <w:rFonts w:ascii="Times New Roman" w:hAnsi="Times New Roman" w:cs="Times New Roman"/>
        </w:rPr>
        <w:footnoteRef/>
      </w:r>
      <w:r w:rsidRPr="00057789">
        <w:rPr>
          <w:rFonts w:ascii="Times New Roman" w:hAnsi="Times New Roman" w:cs="Times New Roman"/>
        </w:rPr>
        <w:t xml:space="preserve"> </w:t>
      </w:r>
      <w:proofErr w:type="spellStart"/>
      <w:r w:rsidRPr="00057789">
        <w:rPr>
          <w:rFonts w:ascii="Times New Roman" w:hAnsi="Times New Roman" w:cs="Times New Roman"/>
        </w:rPr>
        <w:t>Isidore</w:t>
      </w:r>
      <w:proofErr w:type="spellEnd"/>
      <w:r w:rsidRPr="00057789">
        <w:rPr>
          <w:rFonts w:ascii="Times New Roman" w:hAnsi="Times New Roman" w:cs="Times New Roman"/>
        </w:rPr>
        <w:t xml:space="preserve">, </w:t>
      </w:r>
      <w:proofErr w:type="spellStart"/>
      <w:r w:rsidRPr="00057789">
        <w:rPr>
          <w:rFonts w:ascii="Times New Roman" w:hAnsi="Times New Roman" w:cs="Times New Roman"/>
          <w:i/>
        </w:rPr>
        <w:t>Etymologiae</w:t>
      </w:r>
      <w:proofErr w:type="spellEnd"/>
      <w:r w:rsidRPr="00057789">
        <w:rPr>
          <w:rFonts w:ascii="Times New Roman" w:hAnsi="Times New Roman" w:cs="Times New Roman"/>
          <w:i/>
        </w:rPr>
        <w:t xml:space="preserve">, </w:t>
      </w:r>
      <w:r w:rsidRPr="00057789">
        <w:rPr>
          <w:rFonts w:ascii="Times New Roman" w:hAnsi="Times New Roman" w:cs="Times New Roman"/>
        </w:rPr>
        <w:t>XI.iii.3, ed. W.M. Lindsay</w:t>
      </w:r>
      <w:r>
        <w:rPr>
          <w:rFonts w:ascii="Times New Roman" w:hAnsi="Times New Roman" w:cs="Times New Roman"/>
        </w:rPr>
        <w:t>,</w:t>
      </w:r>
      <w:r w:rsidRPr="00057789">
        <w:rPr>
          <w:rFonts w:ascii="Times New Roman" w:hAnsi="Times New Roman" w:cs="Times New Roman"/>
        </w:rPr>
        <w:t xml:space="preserve"> p. 244.</w:t>
      </w:r>
    </w:p>
  </w:footnote>
  <w:footnote w:id="259">
    <w:p w14:paraId="018AA747" w14:textId="77777777" w:rsidR="006B6632" w:rsidRPr="002F3BC6" w:rsidRDefault="006B6632" w:rsidP="006F77C0">
      <w:pPr>
        <w:pStyle w:val="FootnoteText"/>
        <w:rPr>
          <w:rFonts w:ascii="Times New Roman" w:hAnsi="Times New Roman" w:cs="Times New Roman"/>
        </w:rPr>
      </w:pPr>
      <w:r w:rsidRPr="002F3BC6">
        <w:rPr>
          <w:rStyle w:val="FootnoteReference"/>
          <w:rFonts w:ascii="Times New Roman" w:hAnsi="Times New Roman" w:cs="Times New Roman"/>
        </w:rPr>
        <w:footnoteRef/>
      </w:r>
      <w:r w:rsidRPr="002F3BC6">
        <w:rPr>
          <w:rFonts w:ascii="Times New Roman" w:hAnsi="Times New Roman" w:cs="Times New Roman"/>
        </w:rPr>
        <w:t xml:space="preserve"> See </w:t>
      </w:r>
      <w:proofErr w:type="spellStart"/>
      <w:r w:rsidRPr="002F3BC6">
        <w:rPr>
          <w:rFonts w:ascii="Times New Roman" w:hAnsi="Times New Roman" w:cs="Times New Roman"/>
        </w:rPr>
        <w:t>Notker</w:t>
      </w:r>
      <w:proofErr w:type="spellEnd"/>
      <w:r w:rsidRPr="002F3BC6">
        <w:rPr>
          <w:rFonts w:ascii="Times New Roman" w:hAnsi="Times New Roman" w:cs="Times New Roman"/>
        </w:rPr>
        <w:t xml:space="preserve">, </w:t>
      </w:r>
      <w:proofErr w:type="spellStart"/>
      <w:r w:rsidRPr="002F3BC6">
        <w:rPr>
          <w:rFonts w:ascii="Times New Roman" w:hAnsi="Times New Roman" w:cs="Times New Roman"/>
          <w:i/>
        </w:rPr>
        <w:t>Gesta</w:t>
      </w:r>
      <w:proofErr w:type="spellEnd"/>
      <w:r w:rsidRPr="002F3BC6">
        <w:rPr>
          <w:rFonts w:ascii="Times New Roman" w:hAnsi="Times New Roman" w:cs="Times New Roman"/>
          <w:i/>
        </w:rPr>
        <w:t xml:space="preserve">, </w:t>
      </w:r>
      <w:r w:rsidRPr="002F3BC6">
        <w:rPr>
          <w:rFonts w:ascii="Times New Roman" w:hAnsi="Times New Roman" w:cs="Times New Roman"/>
        </w:rPr>
        <w:t>I.21, I.31, I.33</w:t>
      </w:r>
      <w:r>
        <w:rPr>
          <w:rFonts w:ascii="Times New Roman" w:hAnsi="Times New Roman" w:cs="Times New Roman"/>
        </w:rPr>
        <w:t xml:space="preserve">, ed. H.F. </w:t>
      </w:r>
      <w:proofErr w:type="spellStart"/>
      <w:r>
        <w:rPr>
          <w:rFonts w:ascii="Times New Roman" w:hAnsi="Times New Roman" w:cs="Times New Roman"/>
        </w:rPr>
        <w:t>Haefele</w:t>
      </w:r>
      <w:proofErr w:type="spellEnd"/>
      <w:r>
        <w:rPr>
          <w:rFonts w:ascii="Times New Roman" w:hAnsi="Times New Roman" w:cs="Times New Roman"/>
        </w:rPr>
        <w:t>, pp. 27-29 and 42-46</w:t>
      </w:r>
      <w:r w:rsidRPr="002F3BC6">
        <w:rPr>
          <w:rFonts w:ascii="Times New Roman" w:hAnsi="Times New Roman" w:cs="Times New Roman"/>
        </w:rPr>
        <w:t>.</w:t>
      </w:r>
    </w:p>
  </w:footnote>
  <w:footnote w:id="260">
    <w:p w14:paraId="3F400DF5" w14:textId="77777777" w:rsidR="006B6632" w:rsidRPr="002F3BC6" w:rsidRDefault="006B6632" w:rsidP="006F77C0">
      <w:pPr>
        <w:pStyle w:val="FootnoteText"/>
        <w:rPr>
          <w:rFonts w:ascii="Times New Roman" w:hAnsi="Times New Roman" w:cs="Times New Roman"/>
        </w:rPr>
      </w:pPr>
      <w:r w:rsidRPr="002F3BC6">
        <w:rPr>
          <w:rStyle w:val="FootnoteReference"/>
          <w:rFonts w:ascii="Times New Roman" w:hAnsi="Times New Roman" w:cs="Times New Roman"/>
        </w:rPr>
        <w:footnoteRef/>
      </w:r>
      <w:r w:rsidRPr="002F3BC6">
        <w:rPr>
          <w:rFonts w:ascii="Times New Roman" w:hAnsi="Times New Roman" w:cs="Times New Roman"/>
        </w:rPr>
        <w:t xml:space="preserve"> Carroll, </w:t>
      </w:r>
      <w:r w:rsidRPr="002F3BC6">
        <w:rPr>
          <w:rFonts w:ascii="Times New Roman" w:hAnsi="Times New Roman" w:cs="Times New Roman"/>
          <w:i/>
        </w:rPr>
        <w:t xml:space="preserve">Philosophy of Horror, </w:t>
      </w:r>
      <w:r>
        <w:rPr>
          <w:rFonts w:ascii="Times New Roman" w:hAnsi="Times New Roman" w:cs="Times New Roman"/>
        </w:rPr>
        <w:t xml:space="preserve">p. </w:t>
      </w:r>
      <w:r w:rsidRPr="002F3BC6">
        <w:rPr>
          <w:rFonts w:ascii="Times New Roman" w:hAnsi="Times New Roman" w:cs="Times New Roman"/>
        </w:rPr>
        <w:t>14.</w:t>
      </w:r>
    </w:p>
  </w:footnote>
  <w:footnote w:id="261">
    <w:p w14:paraId="17644E91" w14:textId="77777777" w:rsidR="006B6632" w:rsidRPr="002F3BC6" w:rsidRDefault="006B6632" w:rsidP="006F77C0">
      <w:pPr>
        <w:pStyle w:val="FootnoteText"/>
      </w:pPr>
      <w:r w:rsidRPr="002F3BC6">
        <w:rPr>
          <w:rStyle w:val="FootnoteReference"/>
          <w:rFonts w:ascii="Times New Roman" w:hAnsi="Times New Roman" w:cs="Times New Roman"/>
        </w:rPr>
        <w:footnoteRef/>
      </w:r>
      <w:r w:rsidRPr="002F3BC6">
        <w:rPr>
          <w:rFonts w:ascii="Times New Roman" w:hAnsi="Times New Roman" w:cs="Times New Roman"/>
        </w:rPr>
        <w:t xml:space="preserve"> </w:t>
      </w:r>
      <w:proofErr w:type="spellStart"/>
      <w:r w:rsidRPr="002F3BC6">
        <w:rPr>
          <w:rFonts w:ascii="Times New Roman" w:hAnsi="Times New Roman" w:cs="Times New Roman"/>
        </w:rPr>
        <w:t>Notker</w:t>
      </w:r>
      <w:proofErr w:type="spellEnd"/>
      <w:r w:rsidRPr="002F3BC6">
        <w:rPr>
          <w:rFonts w:ascii="Times New Roman" w:hAnsi="Times New Roman" w:cs="Times New Roman"/>
        </w:rPr>
        <w:t xml:space="preserve">, </w:t>
      </w:r>
      <w:proofErr w:type="spellStart"/>
      <w:r w:rsidRPr="002F3BC6">
        <w:rPr>
          <w:rFonts w:ascii="Times New Roman" w:hAnsi="Times New Roman" w:cs="Times New Roman"/>
          <w:i/>
        </w:rPr>
        <w:t>Gesta</w:t>
      </w:r>
      <w:proofErr w:type="spellEnd"/>
      <w:r w:rsidRPr="002F3BC6">
        <w:rPr>
          <w:rFonts w:ascii="Times New Roman" w:hAnsi="Times New Roman" w:cs="Times New Roman"/>
          <w:i/>
        </w:rPr>
        <w:t xml:space="preserve">, </w:t>
      </w:r>
      <w:r>
        <w:rPr>
          <w:rFonts w:ascii="Times New Roman" w:hAnsi="Times New Roman" w:cs="Times New Roman"/>
        </w:rPr>
        <w:t xml:space="preserve">II.15, ed. H.F. </w:t>
      </w:r>
      <w:proofErr w:type="spellStart"/>
      <w:r>
        <w:rPr>
          <w:rFonts w:ascii="Times New Roman" w:hAnsi="Times New Roman" w:cs="Times New Roman"/>
        </w:rPr>
        <w:t>Haefele</w:t>
      </w:r>
      <w:proofErr w:type="spellEnd"/>
      <w:r>
        <w:rPr>
          <w:rFonts w:ascii="Times New Roman" w:hAnsi="Times New Roman" w:cs="Times New Roman"/>
        </w:rPr>
        <w:t>, p. 80.</w:t>
      </w:r>
    </w:p>
  </w:footnote>
  <w:footnote w:id="262">
    <w:p w14:paraId="7E26D874" w14:textId="77777777" w:rsidR="006B6632" w:rsidRPr="000C7DC7" w:rsidRDefault="006B6632" w:rsidP="006F77C0">
      <w:pPr>
        <w:pStyle w:val="FootnoteText"/>
        <w:rPr>
          <w:rFonts w:ascii="Times New Roman" w:hAnsi="Times New Roman" w:cs="Times New Roman"/>
        </w:rPr>
      </w:pPr>
      <w:r w:rsidRPr="00C81F7B">
        <w:rPr>
          <w:rStyle w:val="FootnoteReference"/>
          <w:rFonts w:ascii="Times New Roman" w:hAnsi="Times New Roman" w:cs="Times New Roman"/>
        </w:rPr>
        <w:footnoteRef/>
      </w:r>
      <w:r w:rsidRPr="000C7DC7">
        <w:rPr>
          <w:rFonts w:ascii="Times New Roman" w:hAnsi="Times New Roman" w:cs="Times New Roman"/>
        </w:rPr>
        <w:t xml:space="preserve"> Noble, </w:t>
      </w:r>
      <w:r w:rsidRPr="000C7DC7">
        <w:rPr>
          <w:rFonts w:ascii="Times New Roman" w:hAnsi="Times New Roman" w:cs="Times New Roman"/>
          <w:i/>
        </w:rPr>
        <w:t xml:space="preserve">Charlemagne and Louis the Pious, </w:t>
      </w:r>
      <w:r w:rsidRPr="000C7DC7">
        <w:rPr>
          <w:rFonts w:ascii="Times New Roman" w:hAnsi="Times New Roman" w:cs="Times New Roman"/>
        </w:rPr>
        <w:t>p. 55.</w:t>
      </w:r>
    </w:p>
  </w:footnote>
  <w:footnote w:id="263">
    <w:p w14:paraId="334ADACB" w14:textId="77777777" w:rsidR="006B6632" w:rsidRPr="008F6C36" w:rsidRDefault="006B6632" w:rsidP="006F77C0">
      <w:pPr>
        <w:pStyle w:val="FootnoteText"/>
        <w:rPr>
          <w:rFonts w:ascii="Times New Roman" w:hAnsi="Times New Roman" w:cs="Times New Roman"/>
        </w:rPr>
      </w:pPr>
      <w:r w:rsidRPr="008F6C36">
        <w:rPr>
          <w:rStyle w:val="FootnoteReference"/>
          <w:rFonts w:ascii="Times New Roman" w:hAnsi="Times New Roman" w:cs="Times New Roman"/>
        </w:rPr>
        <w:footnoteRef/>
      </w:r>
      <w:r w:rsidRPr="008F6C36">
        <w:rPr>
          <w:rFonts w:ascii="Times New Roman" w:hAnsi="Times New Roman" w:cs="Times New Roman"/>
        </w:rPr>
        <w:t xml:space="preserve"> “cum </w:t>
      </w:r>
      <w:proofErr w:type="spellStart"/>
      <w:r w:rsidRPr="008F6C36">
        <w:rPr>
          <w:rFonts w:ascii="Times New Roman" w:hAnsi="Times New Roman" w:cs="Times New Roman"/>
        </w:rPr>
        <w:t>repente</w:t>
      </w:r>
      <w:proofErr w:type="spellEnd"/>
      <w:r w:rsidRPr="008F6C36">
        <w:rPr>
          <w:rFonts w:ascii="Times New Roman" w:hAnsi="Times New Roman" w:cs="Times New Roman"/>
        </w:rPr>
        <w:t xml:space="preserve"> </w:t>
      </w:r>
      <w:proofErr w:type="spellStart"/>
      <w:r w:rsidRPr="008F6C36">
        <w:rPr>
          <w:rFonts w:ascii="Times New Roman" w:hAnsi="Times New Roman" w:cs="Times New Roman"/>
        </w:rPr>
        <w:t>hostis</w:t>
      </w:r>
      <w:proofErr w:type="spellEnd"/>
      <w:r w:rsidRPr="008F6C36">
        <w:rPr>
          <w:rFonts w:ascii="Times New Roman" w:hAnsi="Times New Roman" w:cs="Times New Roman"/>
        </w:rPr>
        <w:t xml:space="preserve"> </w:t>
      </w:r>
      <w:proofErr w:type="spellStart"/>
      <w:r w:rsidRPr="008F6C36">
        <w:rPr>
          <w:rFonts w:ascii="Times New Roman" w:hAnsi="Times New Roman" w:cs="Times New Roman"/>
        </w:rPr>
        <w:t>antiquus</w:t>
      </w:r>
      <w:proofErr w:type="spellEnd"/>
      <w:r w:rsidRPr="008F6C36">
        <w:rPr>
          <w:rFonts w:ascii="Times New Roman" w:hAnsi="Times New Roman" w:cs="Times New Roman"/>
        </w:rPr>
        <w:t xml:space="preserve"> </w:t>
      </w:r>
      <w:proofErr w:type="spellStart"/>
      <w:r w:rsidRPr="008F6C36">
        <w:rPr>
          <w:rFonts w:ascii="Times New Roman" w:hAnsi="Times New Roman" w:cs="Times New Roman"/>
        </w:rPr>
        <w:t>eum</w:t>
      </w:r>
      <w:proofErr w:type="spellEnd"/>
      <w:r w:rsidRPr="008F6C36">
        <w:rPr>
          <w:rFonts w:ascii="Times New Roman" w:hAnsi="Times New Roman" w:cs="Times New Roman"/>
        </w:rPr>
        <w:t xml:space="preserve"> quasi </w:t>
      </w:r>
      <w:proofErr w:type="spellStart"/>
      <w:r w:rsidRPr="008F6C36">
        <w:rPr>
          <w:rFonts w:ascii="Times New Roman" w:hAnsi="Times New Roman" w:cs="Times New Roman"/>
        </w:rPr>
        <w:t>perempturus</w:t>
      </w:r>
      <w:proofErr w:type="spellEnd"/>
      <w:r w:rsidRPr="008F6C36">
        <w:rPr>
          <w:rFonts w:ascii="Times New Roman" w:hAnsi="Times New Roman" w:cs="Times New Roman"/>
        </w:rPr>
        <w:t xml:space="preserve"> </w:t>
      </w:r>
      <w:proofErr w:type="spellStart"/>
      <w:r w:rsidRPr="008F6C36">
        <w:rPr>
          <w:rFonts w:ascii="Times New Roman" w:hAnsi="Times New Roman" w:cs="Times New Roman"/>
        </w:rPr>
        <w:t>aggreditur</w:t>
      </w:r>
      <w:proofErr w:type="spellEnd"/>
      <w:r w:rsidRPr="008F6C36">
        <w:rPr>
          <w:rFonts w:ascii="Times New Roman" w:hAnsi="Times New Roman" w:cs="Times New Roman"/>
        </w:rPr>
        <w:t xml:space="preserve">,” </w:t>
      </w:r>
      <w:proofErr w:type="spellStart"/>
      <w:r w:rsidRPr="008F6C36">
        <w:rPr>
          <w:rFonts w:ascii="Times New Roman" w:hAnsi="Times New Roman" w:cs="Times New Roman"/>
        </w:rPr>
        <w:t>Notker</w:t>
      </w:r>
      <w:proofErr w:type="spellEnd"/>
      <w:r w:rsidRPr="008F6C36">
        <w:rPr>
          <w:rFonts w:ascii="Times New Roman" w:hAnsi="Times New Roman" w:cs="Times New Roman"/>
        </w:rPr>
        <w:t xml:space="preserve">, </w:t>
      </w:r>
      <w:proofErr w:type="spellStart"/>
      <w:r w:rsidRPr="008F6C36">
        <w:rPr>
          <w:rFonts w:ascii="Times New Roman" w:hAnsi="Times New Roman" w:cs="Times New Roman"/>
          <w:i/>
        </w:rPr>
        <w:t>Gesta</w:t>
      </w:r>
      <w:proofErr w:type="spellEnd"/>
      <w:r w:rsidRPr="008F6C36">
        <w:rPr>
          <w:rFonts w:ascii="Times New Roman" w:hAnsi="Times New Roman" w:cs="Times New Roman"/>
          <w:i/>
        </w:rPr>
        <w:t xml:space="preserve">, </w:t>
      </w:r>
      <w:r w:rsidRPr="008F6C36">
        <w:rPr>
          <w:rFonts w:ascii="Times New Roman" w:hAnsi="Times New Roman" w:cs="Times New Roman"/>
        </w:rPr>
        <w:t xml:space="preserve">II.15, ed. H.F. </w:t>
      </w:r>
      <w:proofErr w:type="spellStart"/>
      <w:r w:rsidRPr="008F6C36">
        <w:rPr>
          <w:rFonts w:ascii="Times New Roman" w:hAnsi="Times New Roman" w:cs="Times New Roman"/>
        </w:rPr>
        <w:t>Haefele</w:t>
      </w:r>
      <w:proofErr w:type="spellEnd"/>
      <w:r w:rsidRPr="008F6C36">
        <w:rPr>
          <w:rFonts w:ascii="Times New Roman" w:hAnsi="Times New Roman" w:cs="Times New Roman"/>
        </w:rPr>
        <w:t xml:space="preserve">, </w:t>
      </w:r>
    </w:p>
    <w:p w14:paraId="59B872F0" w14:textId="77777777" w:rsidR="006B6632" w:rsidRPr="000C7DC7" w:rsidRDefault="006B6632" w:rsidP="006F77C0">
      <w:pPr>
        <w:pStyle w:val="FootnoteText"/>
        <w:rPr>
          <w:rFonts w:ascii="Times New Roman" w:hAnsi="Times New Roman" w:cs="Times New Roman"/>
          <w:lang w:val="fr-FR"/>
        </w:rPr>
      </w:pPr>
      <w:r w:rsidRPr="000C7DC7">
        <w:rPr>
          <w:rFonts w:ascii="Times New Roman" w:hAnsi="Times New Roman" w:cs="Times New Roman"/>
          <w:lang w:val="fr-FR"/>
        </w:rPr>
        <w:t>p.80.</w:t>
      </w:r>
    </w:p>
  </w:footnote>
  <w:footnote w:id="264">
    <w:p w14:paraId="141E4F2F" w14:textId="77777777" w:rsidR="006B6632" w:rsidRPr="00C81F7B" w:rsidRDefault="006B6632" w:rsidP="006F77C0">
      <w:pPr>
        <w:pStyle w:val="FootnoteText"/>
        <w:ind w:left="720" w:firstLine="0"/>
        <w:rPr>
          <w:rFonts w:ascii="Times New Roman" w:hAnsi="Times New Roman" w:cs="Times New Roman"/>
        </w:rPr>
      </w:pPr>
      <w:r w:rsidRPr="00C81F7B">
        <w:rPr>
          <w:rStyle w:val="FootnoteReference"/>
          <w:rFonts w:ascii="Times New Roman" w:hAnsi="Times New Roman" w:cs="Times New Roman"/>
        </w:rPr>
        <w:footnoteRef/>
      </w:r>
      <w:r w:rsidRPr="00C81F7B">
        <w:rPr>
          <w:rFonts w:ascii="Times New Roman" w:hAnsi="Times New Roman" w:cs="Times New Roman"/>
          <w:lang w:val="fr-FR"/>
        </w:rPr>
        <w:t xml:space="preserve"> </w:t>
      </w:r>
      <w:r w:rsidRPr="004117A6">
        <w:rPr>
          <w:rFonts w:ascii="Times New Roman" w:hAnsi="Times New Roman" w:cs="Times New Roman"/>
          <w:lang w:val="fr-FR"/>
        </w:rPr>
        <w:t xml:space="preserve">“Que </w:t>
      </w:r>
      <w:proofErr w:type="spellStart"/>
      <w:r w:rsidRPr="004117A6">
        <w:rPr>
          <w:rFonts w:ascii="Times New Roman" w:hAnsi="Times New Roman" w:cs="Times New Roman"/>
          <w:lang w:val="fr-FR"/>
        </w:rPr>
        <w:t>tamen</w:t>
      </w:r>
      <w:proofErr w:type="spellEnd"/>
      <w:r w:rsidRPr="004117A6">
        <w:rPr>
          <w:rFonts w:ascii="Times New Roman" w:hAnsi="Times New Roman" w:cs="Times New Roman"/>
          <w:lang w:val="fr-FR"/>
        </w:rPr>
        <w:t xml:space="preserve"> </w:t>
      </w:r>
      <w:proofErr w:type="spellStart"/>
      <w:r w:rsidRPr="004117A6">
        <w:rPr>
          <w:rFonts w:ascii="Times New Roman" w:hAnsi="Times New Roman" w:cs="Times New Roman"/>
          <w:lang w:val="fr-FR"/>
        </w:rPr>
        <w:t>umbra</w:t>
      </w:r>
      <w:proofErr w:type="spellEnd"/>
      <w:r w:rsidRPr="004117A6">
        <w:rPr>
          <w:rFonts w:ascii="Times New Roman" w:hAnsi="Times New Roman" w:cs="Times New Roman"/>
          <w:lang w:val="fr-FR"/>
        </w:rPr>
        <w:t xml:space="preserve"> tante </w:t>
      </w:r>
      <w:proofErr w:type="spellStart"/>
      <w:r w:rsidRPr="004117A6">
        <w:rPr>
          <w:rFonts w:ascii="Times New Roman" w:hAnsi="Times New Roman" w:cs="Times New Roman"/>
          <w:lang w:val="fr-FR"/>
        </w:rPr>
        <w:t>crassitudinis</w:t>
      </w:r>
      <w:proofErr w:type="spellEnd"/>
      <w:r w:rsidRPr="004117A6">
        <w:rPr>
          <w:rFonts w:ascii="Times New Roman" w:hAnsi="Times New Roman" w:cs="Times New Roman"/>
          <w:lang w:val="fr-FR"/>
        </w:rPr>
        <w:t xml:space="preserve"> erat, ut </w:t>
      </w:r>
      <w:proofErr w:type="spellStart"/>
      <w:r w:rsidRPr="004117A6">
        <w:rPr>
          <w:rFonts w:ascii="Times New Roman" w:hAnsi="Times New Roman" w:cs="Times New Roman"/>
          <w:lang w:val="fr-FR"/>
        </w:rPr>
        <w:t>cunctos</w:t>
      </w:r>
      <w:proofErr w:type="spellEnd"/>
      <w:r w:rsidRPr="004117A6">
        <w:rPr>
          <w:rFonts w:ascii="Times New Roman" w:hAnsi="Times New Roman" w:cs="Times New Roman"/>
          <w:lang w:val="fr-FR"/>
        </w:rPr>
        <w:t xml:space="preserve"> </w:t>
      </w:r>
      <w:proofErr w:type="spellStart"/>
      <w:r w:rsidRPr="004117A6">
        <w:rPr>
          <w:rFonts w:ascii="Times New Roman" w:hAnsi="Times New Roman" w:cs="Times New Roman"/>
          <w:lang w:val="fr-FR"/>
        </w:rPr>
        <w:t>illos</w:t>
      </w:r>
      <w:proofErr w:type="spellEnd"/>
      <w:r w:rsidRPr="004117A6">
        <w:rPr>
          <w:rFonts w:ascii="Times New Roman" w:hAnsi="Times New Roman" w:cs="Times New Roman"/>
          <w:lang w:val="fr-FR"/>
        </w:rPr>
        <w:t xml:space="preserve"> fonts </w:t>
      </w:r>
      <w:proofErr w:type="spellStart"/>
      <w:r w:rsidRPr="004117A6">
        <w:rPr>
          <w:rFonts w:ascii="Times New Roman" w:hAnsi="Times New Roman" w:cs="Times New Roman"/>
          <w:lang w:val="fr-FR"/>
        </w:rPr>
        <w:t>tabo</w:t>
      </w:r>
      <w:proofErr w:type="spellEnd"/>
      <w:r w:rsidRPr="004117A6">
        <w:rPr>
          <w:rFonts w:ascii="Times New Roman" w:hAnsi="Times New Roman" w:cs="Times New Roman"/>
          <w:lang w:val="fr-FR"/>
        </w:rPr>
        <w:t xml:space="preserve"> et </w:t>
      </w:r>
      <w:proofErr w:type="spellStart"/>
      <w:r w:rsidRPr="004117A6">
        <w:rPr>
          <w:rFonts w:ascii="Times New Roman" w:hAnsi="Times New Roman" w:cs="Times New Roman"/>
          <w:lang w:val="fr-FR"/>
        </w:rPr>
        <w:t>cruore</w:t>
      </w:r>
      <w:proofErr w:type="spellEnd"/>
      <w:r w:rsidRPr="004117A6">
        <w:rPr>
          <w:rFonts w:ascii="Times New Roman" w:hAnsi="Times New Roman" w:cs="Times New Roman"/>
          <w:lang w:val="fr-FR"/>
        </w:rPr>
        <w:t xml:space="preserve"> </w:t>
      </w:r>
      <w:proofErr w:type="spellStart"/>
      <w:r w:rsidRPr="004117A6">
        <w:rPr>
          <w:rFonts w:ascii="Times New Roman" w:hAnsi="Times New Roman" w:cs="Times New Roman"/>
          <w:lang w:val="fr-FR"/>
        </w:rPr>
        <w:t>abhominandaque</w:t>
      </w:r>
      <w:proofErr w:type="spellEnd"/>
      <w:r w:rsidRPr="004117A6">
        <w:rPr>
          <w:rFonts w:ascii="Times New Roman" w:hAnsi="Times New Roman" w:cs="Times New Roman"/>
          <w:lang w:val="fr-FR"/>
        </w:rPr>
        <w:t xml:space="preserve"> </w:t>
      </w:r>
      <w:proofErr w:type="spellStart"/>
      <w:r w:rsidRPr="004117A6">
        <w:rPr>
          <w:rFonts w:ascii="Times New Roman" w:hAnsi="Times New Roman" w:cs="Times New Roman"/>
          <w:lang w:val="fr-FR"/>
        </w:rPr>
        <w:t>pinguetudine</w:t>
      </w:r>
      <w:proofErr w:type="spellEnd"/>
      <w:r w:rsidRPr="004117A6">
        <w:rPr>
          <w:rFonts w:ascii="Times New Roman" w:hAnsi="Times New Roman" w:cs="Times New Roman"/>
          <w:lang w:val="fr-FR"/>
        </w:rPr>
        <w:t xml:space="preserve"> </w:t>
      </w:r>
      <w:proofErr w:type="spellStart"/>
      <w:r w:rsidRPr="004117A6">
        <w:rPr>
          <w:rFonts w:ascii="Times New Roman" w:hAnsi="Times New Roman" w:cs="Times New Roman"/>
          <w:lang w:val="fr-FR"/>
        </w:rPr>
        <w:t>deturparet</w:t>
      </w:r>
      <w:proofErr w:type="spellEnd"/>
      <w:r w:rsidRPr="00C81F7B">
        <w:rPr>
          <w:rFonts w:ascii="Times New Roman" w:hAnsi="Times New Roman" w:cs="Times New Roman"/>
          <w:i/>
          <w:lang w:val="fr-FR"/>
        </w:rPr>
        <w:t>.</w:t>
      </w:r>
      <w:r w:rsidRPr="004117A6">
        <w:rPr>
          <w:rFonts w:ascii="Times New Roman" w:hAnsi="Times New Roman" w:cs="Times New Roman"/>
          <w:lang w:val="fr-FR"/>
        </w:rPr>
        <w:t>”</w:t>
      </w:r>
      <w:r w:rsidRPr="00C81F7B">
        <w:rPr>
          <w:rFonts w:ascii="Times New Roman" w:hAnsi="Times New Roman" w:cs="Times New Roman"/>
          <w:i/>
          <w:lang w:val="fr-FR"/>
        </w:rPr>
        <w:t xml:space="preserve"> </w:t>
      </w:r>
      <w:proofErr w:type="spellStart"/>
      <w:r w:rsidRPr="00C81F7B">
        <w:rPr>
          <w:rFonts w:ascii="Times New Roman" w:hAnsi="Times New Roman" w:cs="Times New Roman"/>
        </w:rPr>
        <w:t>Notker</w:t>
      </w:r>
      <w:proofErr w:type="spellEnd"/>
      <w:r w:rsidRPr="00C81F7B">
        <w:rPr>
          <w:rFonts w:ascii="Times New Roman" w:hAnsi="Times New Roman" w:cs="Times New Roman"/>
        </w:rPr>
        <w:t xml:space="preserve">, </w:t>
      </w:r>
      <w:proofErr w:type="spellStart"/>
      <w:r w:rsidRPr="00C81F7B">
        <w:rPr>
          <w:rFonts w:ascii="Times New Roman" w:hAnsi="Times New Roman" w:cs="Times New Roman"/>
          <w:i/>
        </w:rPr>
        <w:t>Gesta</w:t>
      </w:r>
      <w:proofErr w:type="spellEnd"/>
      <w:r w:rsidRPr="00C81F7B">
        <w:rPr>
          <w:rFonts w:ascii="Times New Roman" w:hAnsi="Times New Roman" w:cs="Times New Roman"/>
          <w:i/>
        </w:rPr>
        <w:t xml:space="preserve">, </w:t>
      </w:r>
      <w:r w:rsidRPr="00C81F7B">
        <w:rPr>
          <w:rFonts w:ascii="Times New Roman" w:hAnsi="Times New Roman" w:cs="Times New Roman"/>
        </w:rPr>
        <w:t>II.15</w:t>
      </w:r>
      <w:r>
        <w:rPr>
          <w:rFonts w:ascii="Times New Roman" w:hAnsi="Times New Roman" w:cs="Times New Roman"/>
        </w:rPr>
        <w:t xml:space="preserve">, ed. H.F. </w:t>
      </w:r>
      <w:proofErr w:type="spellStart"/>
      <w:r>
        <w:rPr>
          <w:rFonts w:ascii="Times New Roman" w:hAnsi="Times New Roman" w:cs="Times New Roman"/>
        </w:rPr>
        <w:t>Haefele</w:t>
      </w:r>
      <w:proofErr w:type="spellEnd"/>
      <w:r>
        <w:rPr>
          <w:rFonts w:ascii="Times New Roman" w:hAnsi="Times New Roman" w:cs="Times New Roman"/>
        </w:rPr>
        <w:t>, p. 80</w:t>
      </w:r>
      <w:r w:rsidRPr="00C81F7B">
        <w:rPr>
          <w:rFonts w:ascii="Times New Roman" w:hAnsi="Times New Roman" w:cs="Times New Roman"/>
        </w:rPr>
        <w:t>.</w:t>
      </w:r>
    </w:p>
  </w:footnote>
  <w:footnote w:id="265">
    <w:p w14:paraId="69D08A6D" w14:textId="77777777" w:rsidR="006B6632" w:rsidRPr="00C81F7B" w:rsidRDefault="006B6632" w:rsidP="006F77C0">
      <w:pPr>
        <w:pStyle w:val="FootnoteText"/>
        <w:ind w:left="720" w:firstLine="0"/>
      </w:pPr>
      <w:r w:rsidRPr="00C81F7B">
        <w:rPr>
          <w:rStyle w:val="FootnoteReference"/>
          <w:rFonts w:ascii="Times New Roman" w:hAnsi="Times New Roman" w:cs="Times New Roman"/>
        </w:rPr>
        <w:footnoteRef/>
      </w:r>
      <w:r w:rsidRPr="00C81F7B">
        <w:rPr>
          <w:rFonts w:ascii="Times New Roman" w:hAnsi="Times New Roman" w:cs="Times New Roman"/>
        </w:rPr>
        <w:t xml:space="preserve"> </w:t>
      </w:r>
      <w:proofErr w:type="spellStart"/>
      <w:r w:rsidRPr="00C81F7B">
        <w:rPr>
          <w:rFonts w:ascii="Times New Roman" w:hAnsi="Times New Roman" w:cs="Times New Roman"/>
        </w:rPr>
        <w:t>Dendel</w:t>
      </w:r>
      <w:proofErr w:type="spellEnd"/>
      <w:r w:rsidRPr="00C81F7B">
        <w:rPr>
          <w:rFonts w:ascii="Times New Roman" w:hAnsi="Times New Roman" w:cs="Times New Roman"/>
        </w:rPr>
        <w:t xml:space="preserve">, </w:t>
      </w:r>
      <w:r w:rsidRPr="00C81F7B">
        <w:rPr>
          <w:rFonts w:ascii="Times New Roman" w:hAnsi="Times New Roman" w:cs="Times New Roman"/>
          <w:i/>
        </w:rPr>
        <w:t xml:space="preserve">Demon Possession in Anglo-Saxon England </w:t>
      </w:r>
      <w:r w:rsidRPr="00C81F7B">
        <w:rPr>
          <w:rFonts w:ascii="Times New Roman" w:hAnsi="Times New Roman" w:cs="Times New Roman"/>
        </w:rPr>
        <w:t xml:space="preserve">(Kalamazoo: Medieval Institute Publications, 2014), </w:t>
      </w:r>
      <w:r>
        <w:rPr>
          <w:rFonts w:ascii="Times New Roman" w:hAnsi="Times New Roman" w:cs="Times New Roman"/>
        </w:rPr>
        <w:t xml:space="preserve">p. </w:t>
      </w:r>
      <w:r w:rsidRPr="00C81F7B">
        <w:rPr>
          <w:rFonts w:ascii="Times New Roman" w:hAnsi="Times New Roman" w:cs="Times New Roman"/>
        </w:rPr>
        <w:t>xiv.</w:t>
      </w:r>
    </w:p>
  </w:footnote>
  <w:footnote w:id="266">
    <w:p w14:paraId="005B54F6" w14:textId="77777777" w:rsidR="006B6632" w:rsidRPr="00BD24F6" w:rsidRDefault="006B6632" w:rsidP="006F77C0">
      <w:pPr>
        <w:pStyle w:val="FootnoteText"/>
        <w:rPr>
          <w:rFonts w:ascii="Times New Roman" w:hAnsi="Times New Roman" w:cs="Times New Roman"/>
        </w:rPr>
      </w:pPr>
      <w:r w:rsidRPr="00BD24F6">
        <w:rPr>
          <w:rStyle w:val="FootnoteReference"/>
          <w:rFonts w:ascii="Times New Roman" w:hAnsi="Times New Roman" w:cs="Times New Roman"/>
        </w:rPr>
        <w:footnoteRef/>
      </w:r>
      <w:r w:rsidRPr="00BD24F6">
        <w:rPr>
          <w:rFonts w:ascii="Times New Roman" w:hAnsi="Times New Roman" w:cs="Times New Roman"/>
        </w:rPr>
        <w:t xml:space="preserve"> </w:t>
      </w:r>
      <w:proofErr w:type="spellStart"/>
      <w:r w:rsidRPr="00BD24F6">
        <w:rPr>
          <w:rFonts w:ascii="Times New Roman" w:hAnsi="Times New Roman" w:cs="Times New Roman"/>
        </w:rPr>
        <w:t>Dendel</w:t>
      </w:r>
      <w:proofErr w:type="spellEnd"/>
      <w:r w:rsidRPr="00BD24F6">
        <w:rPr>
          <w:rFonts w:ascii="Times New Roman" w:hAnsi="Times New Roman" w:cs="Times New Roman"/>
        </w:rPr>
        <w:t xml:space="preserve">, </w:t>
      </w:r>
      <w:r w:rsidRPr="00BD24F6">
        <w:rPr>
          <w:rFonts w:ascii="Times New Roman" w:hAnsi="Times New Roman" w:cs="Times New Roman"/>
          <w:i/>
        </w:rPr>
        <w:t>Demon Possession,</w:t>
      </w:r>
      <w:r>
        <w:rPr>
          <w:rFonts w:ascii="Times New Roman" w:hAnsi="Times New Roman" w:cs="Times New Roman"/>
          <w:i/>
        </w:rPr>
        <w:t xml:space="preserve"> </w:t>
      </w:r>
      <w:r>
        <w:rPr>
          <w:rFonts w:ascii="Times New Roman" w:hAnsi="Times New Roman" w:cs="Times New Roman"/>
        </w:rPr>
        <w:t xml:space="preserve">p. </w:t>
      </w:r>
      <w:r w:rsidRPr="00BD24F6">
        <w:rPr>
          <w:rFonts w:ascii="Times New Roman" w:hAnsi="Times New Roman" w:cs="Times New Roman"/>
        </w:rPr>
        <w:t>xvi.</w:t>
      </w:r>
    </w:p>
  </w:footnote>
  <w:footnote w:id="267">
    <w:p w14:paraId="4AD72148" w14:textId="77777777" w:rsidR="006B6632" w:rsidRPr="00043457" w:rsidRDefault="006B6632" w:rsidP="006F77C0">
      <w:pPr>
        <w:pStyle w:val="FootnoteText"/>
        <w:rPr>
          <w:rFonts w:ascii="Times New Roman" w:hAnsi="Times New Roman" w:cs="Times New Roman"/>
        </w:rPr>
      </w:pPr>
      <w:r w:rsidRPr="00BD24F6">
        <w:rPr>
          <w:rStyle w:val="FootnoteReference"/>
          <w:rFonts w:ascii="Times New Roman" w:hAnsi="Times New Roman" w:cs="Times New Roman"/>
        </w:rPr>
        <w:footnoteRef/>
      </w:r>
      <w:r w:rsidRPr="00043457">
        <w:rPr>
          <w:rFonts w:ascii="Times New Roman" w:hAnsi="Times New Roman" w:cs="Times New Roman"/>
        </w:rPr>
        <w:t xml:space="preserve"> </w:t>
      </w:r>
      <w:r>
        <w:rPr>
          <w:rFonts w:ascii="Times New Roman" w:hAnsi="Times New Roman" w:cs="Times New Roman"/>
        </w:rPr>
        <w:t>Gil</w:t>
      </w:r>
      <w:r w:rsidRPr="00043457">
        <w:rPr>
          <w:rFonts w:ascii="Times New Roman" w:hAnsi="Times New Roman" w:cs="Times New Roman"/>
        </w:rPr>
        <w:t xml:space="preserve">more, </w:t>
      </w:r>
      <w:r w:rsidRPr="00043457">
        <w:rPr>
          <w:rFonts w:ascii="Times New Roman" w:hAnsi="Times New Roman" w:cs="Times New Roman"/>
          <w:i/>
        </w:rPr>
        <w:t>Monsters</w:t>
      </w:r>
      <w:r>
        <w:rPr>
          <w:rFonts w:ascii="Times New Roman" w:hAnsi="Times New Roman" w:cs="Times New Roman"/>
        </w:rPr>
        <w:t>,</w:t>
      </w:r>
      <w:r w:rsidRPr="00043457">
        <w:rPr>
          <w:rFonts w:ascii="Times New Roman" w:hAnsi="Times New Roman" w:cs="Times New Roman"/>
          <w:i/>
        </w:rPr>
        <w:t xml:space="preserve"> </w:t>
      </w:r>
      <w:r>
        <w:rPr>
          <w:rFonts w:ascii="Times New Roman" w:hAnsi="Times New Roman" w:cs="Times New Roman"/>
        </w:rPr>
        <w:t xml:space="preserve">p. </w:t>
      </w:r>
      <w:r w:rsidRPr="00043457">
        <w:rPr>
          <w:rFonts w:ascii="Times New Roman" w:hAnsi="Times New Roman" w:cs="Times New Roman"/>
        </w:rPr>
        <w:t>1.</w:t>
      </w:r>
    </w:p>
  </w:footnote>
  <w:footnote w:id="268">
    <w:p w14:paraId="3A249EAD" w14:textId="77777777" w:rsidR="006B6632" w:rsidRPr="00BD24F6" w:rsidRDefault="006B6632" w:rsidP="006F77C0">
      <w:pPr>
        <w:pStyle w:val="FootnoteText"/>
        <w:rPr>
          <w:rFonts w:ascii="Times New Roman" w:hAnsi="Times New Roman" w:cs="Times New Roman"/>
          <w:lang w:val="fr-FR"/>
        </w:rPr>
      </w:pPr>
      <w:r w:rsidRPr="00BD24F6">
        <w:rPr>
          <w:rStyle w:val="FootnoteReference"/>
          <w:rFonts w:ascii="Times New Roman" w:hAnsi="Times New Roman" w:cs="Times New Roman"/>
        </w:rPr>
        <w:footnoteRef/>
      </w:r>
      <w:r w:rsidRPr="00BD24F6">
        <w:rPr>
          <w:rFonts w:ascii="Times New Roman" w:hAnsi="Times New Roman" w:cs="Times New Roman"/>
          <w:lang w:val="fr-FR"/>
        </w:rPr>
        <w:t xml:space="preserve"> </w:t>
      </w:r>
      <w:proofErr w:type="spellStart"/>
      <w:r w:rsidRPr="00BD24F6">
        <w:rPr>
          <w:rFonts w:ascii="Times New Roman" w:hAnsi="Times New Roman" w:cs="Times New Roman"/>
          <w:lang w:val="fr-FR"/>
        </w:rPr>
        <w:t>Kappler</w:t>
      </w:r>
      <w:proofErr w:type="spellEnd"/>
      <w:r w:rsidRPr="00BD24F6">
        <w:rPr>
          <w:rFonts w:ascii="Times New Roman" w:hAnsi="Times New Roman" w:cs="Times New Roman"/>
          <w:lang w:val="fr-FR"/>
        </w:rPr>
        <w:t xml:space="preserve">, </w:t>
      </w:r>
      <w:r w:rsidRPr="00BD24F6">
        <w:rPr>
          <w:rFonts w:ascii="Times New Roman" w:hAnsi="Times New Roman" w:cs="Times New Roman"/>
          <w:i/>
          <w:lang w:val="fr-FR"/>
        </w:rPr>
        <w:t xml:space="preserve">Monstres, Démons, et Merveilles, </w:t>
      </w:r>
      <w:r>
        <w:rPr>
          <w:rFonts w:ascii="Times New Roman" w:hAnsi="Times New Roman" w:cs="Times New Roman"/>
          <w:lang w:val="fr-FR"/>
        </w:rPr>
        <w:t xml:space="preserve">pp. </w:t>
      </w:r>
      <w:r w:rsidRPr="00BD24F6">
        <w:rPr>
          <w:rFonts w:ascii="Times New Roman" w:hAnsi="Times New Roman" w:cs="Times New Roman"/>
          <w:lang w:val="fr-FR"/>
        </w:rPr>
        <w:t>12-13.</w:t>
      </w:r>
    </w:p>
  </w:footnote>
  <w:footnote w:id="269">
    <w:p w14:paraId="29E81AB5" w14:textId="77777777" w:rsidR="006B6632" w:rsidRPr="00970121" w:rsidRDefault="006B6632" w:rsidP="006F77C0">
      <w:pPr>
        <w:pStyle w:val="FootnoteText"/>
        <w:rPr>
          <w:rFonts w:ascii="Times New Roman" w:hAnsi="Times New Roman" w:cs="Times New Roman"/>
        </w:rPr>
      </w:pPr>
      <w:r w:rsidRPr="00BD24F6">
        <w:rPr>
          <w:rStyle w:val="FootnoteReference"/>
          <w:rFonts w:ascii="Times New Roman" w:hAnsi="Times New Roman" w:cs="Times New Roman"/>
        </w:rPr>
        <w:footnoteRef/>
      </w:r>
      <w:r w:rsidRPr="00970121">
        <w:rPr>
          <w:rFonts w:ascii="Times New Roman" w:hAnsi="Times New Roman" w:cs="Times New Roman"/>
        </w:rPr>
        <w:t xml:space="preserve"> </w:t>
      </w:r>
      <w:proofErr w:type="gramStart"/>
      <w:r w:rsidRPr="00970121">
        <w:rPr>
          <w:rFonts w:ascii="Times New Roman" w:hAnsi="Times New Roman" w:cs="Times New Roman"/>
        </w:rPr>
        <w:t>Ibid.</w:t>
      </w:r>
      <w:r w:rsidRPr="00970121">
        <w:rPr>
          <w:rFonts w:ascii="Times New Roman" w:hAnsi="Times New Roman" w:cs="Times New Roman"/>
          <w:i/>
        </w:rPr>
        <w:t>,</w:t>
      </w:r>
      <w:proofErr w:type="gramEnd"/>
      <w:r w:rsidRPr="00970121">
        <w:rPr>
          <w:rFonts w:ascii="Times New Roman" w:hAnsi="Times New Roman" w:cs="Times New Roman"/>
          <w:i/>
        </w:rPr>
        <w:t xml:space="preserve"> </w:t>
      </w:r>
      <w:r w:rsidRPr="00970121">
        <w:rPr>
          <w:rFonts w:ascii="Times New Roman" w:hAnsi="Times New Roman" w:cs="Times New Roman"/>
        </w:rPr>
        <w:t>p. 13.</w:t>
      </w:r>
    </w:p>
  </w:footnote>
  <w:footnote w:id="270">
    <w:p w14:paraId="48554CA6" w14:textId="77777777" w:rsidR="006B6632" w:rsidRPr="00BD24F6" w:rsidRDefault="006B6632" w:rsidP="006F77C0">
      <w:pPr>
        <w:pStyle w:val="FootnoteText"/>
        <w:ind w:left="720" w:firstLine="0"/>
        <w:rPr>
          <w:rFonts w:ascii="Times New Roman" w:hAnsi="Times New Roman" w:cs="Times New Roman"/>
        </w:rPr>
      </w:pPr>
      <w:r w:rsidRPr="00BD24F6">
        <w:rPr>
          <w:rStyle w:val="FootnoteReference"/>
          <w:rFonts w:ascii="Times New Roman" w:hAnsi="Times New Roman" w:cs="Times New Roman"/>
        </w:rPr>
        <w:footnoteRef/>
      </w:r>
      <w:r w:rsidRPr="00BD24F6">
        <w:rPr>
          <w:rFonts w:ascii="Times New Roman" w:hAnsi="Times New Roman" w:cs="Times New Roman"/>
        </w:rPr>
        <w:t xml:space="preserve"> Asa </w:t>
      </w:r>
      <w:proofErr w:type="spellStart"/>
      <w:r w:rsidRPr="00BD24F6">
        <w:rPr>
          <w:rFonts w:ascii="Times New Roman" w:hAnsi="Times New Roman" w:cs="Times New Roman"/>
        </w:rPr>
        <w:t>Mittman</w:t>
      </w:r>
      <w:proofErr w:type="spellEnd"/>
      <w:r w:rsidRPr="00BD24F6">
        <w:rPr>
          <w:rFonts w:ascii="Times New Roman" w:hAnsi="Times New Roman" w:cs="Times New Roman"/>
        </w:rPr>
        <w:t>, “The Impact of Monsters and Monster Studies,”</w:t>
      </w:r>
      <w:r>
        <w:rPr>
          <w:rFonts w:ascii="Times New Roman" w:hAnsi="Times New Roman" w:cs="Times New Roman"/>
        </w:rPr>
        <w:t xml:space="preserve"> in</w:t>
      </w:r>
      <w:r w:rsidRPr="00BD24F6">
        <w:rPr>
          <w:rFonts w:ascii="Times New Roman" w:hAnsi="Times New Roman" w:cs="Times New Roman"/>
        </w:rPr>
        <w:t xml:space="preserve"> </w:t>
      </w:r>
      <w:proofErr w:type="spellStart"/>
      <w:r w:rsidRPr="00BD24F6">
        <w:rPr>
          <w:rFonts w:ascii="Times New Roman" w:hAnsi="Times New Roman" w:cs="Times New Roman"/>
          <w:i/>
        </w:rPr>
        <w:t>Ashgate</w:t>
      </w:r>
      <w:proofErr w:type="spellEnd"/>
      <w:r w:rsidRPr="00BD24F6">
        <w:rPr>
          <w:rFonts w:ascii="Times New Roman" w:hAnsi="Times New Roman" w:cs="Times New Roman"/>
          <w:i/>
        </w:rPr>
        <w:t xml:space="preserve"> Research Companion to Monsters and the </w:t>
      </w:r>
      <w:proofErr w:type="spellStart"/>
      <w:r w:rsidRPr="00BD24F6">
        <w:rPr>
          <w:rFonts w:ascii="Times New Roman" w:hAnsi="Times New Roman" w:cs="Times New Roman"/>
          <w:i/>
        </w:rPr>
        <w:t>Monstruous</w:t>
      </w:r>
      <w:proofErr w:type="spellEnd"/>
      <w:r w:rsidRPr="00BD24F6">
        <w:rPr>
          <w:rFonts w:ascii="Times New Roman" w:hAnsi="Times New Roman" w:cs="Times New Roman"/>
          <w:i/>
        </w:rPr>
        <w:t xml:space="preserve"> </w:t>
      </w:r>
      <w:r w:rsidRPr="00BD24F6">
        <w:rPr>
          <w:rFonts w:ascii="Times New Roman" w:hAnsi="Times New Roman" w:cs="Times New Roman"/>
        </w:rPr>
        <w:t>(</w:t>
      </w:r>
      <w:proofErr w:type="spellStart"/>
      <w:r w:rsidRPr="00BD24F6">
        <w:rPr>
          <w:rFonts w:ascii="Times New Roman" w:hAnsi="Times New Roman" w:cs="Times New Roman"/>
        </w:rPr>
        <w:t>Ashgate</w:t>
      </w:r>
      <w:proofErr w:type="spellEnd"/>
      <w:r w:rsidRPr="00BD24F6">
        <w:rPr>
          <w:rFonts w:ascii="Times New Roman" w:hAnsi="Times New Roman" w:cs="Times New Roman"/>
        </w:rPr>
        <w:t xml:space="preserve">, 2012), </w:t>
      </w:r>
      <w:r>
        <w:rPr>
          <w:rFonts w:ascii="Times New Roman" w:hAnsi="Times New Roman" w:cs="Times New Roman"/>
        </w:rPr>
        <w:t xml:space="preserve">p. </w:t>
      </w:r>
      <w:r w:rsidRPr="00BD24F6">
        <w:rPr>
          <w:rFonts w:ascii="Times New Roman" w:hAnsi="Times New Roman" w:cs="Times New Roman"/>
        </w:rPr>
        <w:t>1.</w:t>
      </w:r>
    </w:p>
  </w:footnote>
  <w:footnote w:id="271">
    <w:p w14:paraId="0B6A4D4E" w14:textId="77777777" w:rsidR="006B6632" w:rsidRPr="003D0EE6" w:rsidRDefault="006B6632" w:rsidP="006F77C0">
      <w:pPr>
        <w:pStyle w:val="FootnoteText"/>
      </w:pPr>
      <w:r w:rsidRPr="00BD24F6">
        <w:rPr>
          <w:rStyle w:val="FootnoteReference"/>
          <w:rFonts w:ascii="Times New Roman" w:hAnsi="Times New Roman" w:cs="Times New Roman"/>
        </w:rPr>
        <w:footnoteRef/>
      </w:r>
      <w:r>
        <w:rPr>
          <w:rFonts w:ascii="Times New Roman" w:hAnsi="Times New Roman" w:cs="Times New Roman"/>
        </w:rPr>
        <w:t xml:space="preserve"> </w:t>
      </w:r>
      <w:proofErr w:type="spellStart"/>
      <w:r w:rsidRPr="00BD24F6">
        <w:rPr>
          <w:rFonts w:ascii="Times New Roman" w:hAnsi="Times New Roman" w:cs="Times New Roman"/>
        </w:rPr>
        <w:t>Mittman</w:t>
      </w:r>
      <w:proofErr w:type="spellEnd"/>
      <w:r w:rsidRPr="00BD24F6">
        <w:rPr>
          <w:rFonts w:ascii="Times New Roman" w:hAnsi="Times New Roman" w:cs="Times New Roman"/>
        </w:rPr>
        <w:t xml:space="preserve">, “The Impact of Monsters and Monster Studies,” </w:t>
      </w:r>
      <w:r>
        <w:rPr>
          <w:rFonts w:ascii="Times New Roman" w:hAnsi="Times New Roman" w:cs="Times New Roman"/>
        </w:rPr>
        <w:t xml:space="preserve">p. </w:t>
      </w:r>
      <w:r w:rsidRPr="00BD24F6">
        <w:rPr>
          <w:rFonts w:ascii="Times New Roman" w:hAnsi="Times New Roman" w:cs="Times New Roman"/>
        </w:rPr>
        <w:t>1.</w:t>
      </w:r>
    </w:p>
  </w:footnote>
  <w:footnote w:id="272">
    <w:p w14:paraId="08246A61" w14:textId="77777777" w:rsidR="006B6632" w:rsidRPr="000C7DC7" w:rsidRDefault="006B6632" w:rsidP="006F77C0">
      <w:pPr>
        <w:pStyle w:val="FootnoteText"/>
        <w:rPr>
          <w:rFonts w:ascii="Times New Roman" w:hAnsi="Times New Roman" w:cs="Times New Roman"/>
        </w:rPr>
      </w:pPr>
      <w:r w:rsidRPr="00BD24F6">
        <w:rPr>
          <w:rStyle w:val="FootnoteReference"/>
          <w:rFonts w:ascii="Times New Roman" w:hAnsi="Times New Roman" w:cs="Times New Roman"/>
        </w:rPr>
        <w:footnoteRef/>
      </w:r>
      <w:r w:rsidRPr="000C7DC7">
        <w:rPr>
          <w:rFonts w:ascii="Times New Roman" w:hAnsi="Times New Roman" w:cs="Times New Roman"/>
        </w:rPr>
        <w:t xml:space="preserve"> Hills, </w:t>
      </w:r>
      <w:r w:rsidRPr="000C7DC7">
        <w:rPr>
          <w:rFonts w:ascii="Times New Roman" w:hAnsi="Times New Roman" w:cs="Times New Roman"/>
          <w:i/>
        </w:rPr>
        <w:t xml:space="preserve">Pleasures of Horror, </w:t>
      </w:r>
      <w:r w:rsidRPr="000C7DC7">
        <w:rPr>
          <w:rFonts w:ascii="Times New Roman" w:hAnsi="Times New Roman" w:cs="Times New Roman"/>
        </w:rPr>
        <w:t>p. 25.</w:t>
      </w:r>
    </w:p>
  </w:footnote>
  <w:footnote w:id="273">
    <w:p w14:paraId="7811B1D3" w14:textId="77777777" w:rsidR="006B6632" w:rsidRPr="00BD24F6" w:rsidRDefault="006B6632" w:rsidP="006F77C0">
      <w:pPr>
        <w:pStyle w:val="FootnoteText"/>
        <w:rPr>
          <w:rFonts w:ascii="Times New Roman" w:hAnsi="Times New Roman" w:cs="Times New Roman"/>
          <w:lang w:val="fr-FR"/>
        </w:rPr>
      </w:pPr>
      <w:r w:rsidRPr="00BD24F6">
        <w:rPr>
          <w:rStyle w:val="FootnoteReference"/>
          <w:rFonts w:ascii="Times New Roman" w:hAnsi="Times New Roman" w:cs="Times New Roman"/>
        </w:rPr>
        <w:footnoteRef/>
      </w:r>
      <w:r w:rsidRPr="00BD24F6">
        <w:rPr>
          <w:rFonts w:ascii="Times New Roman" w:hAnsi="Times New Roman" w:cs="Times New Roman"/>
          <w:lang w:val="fr-FR"/>
        </w:rPr>
        <w:t xml:space="preserve"> </w:t>
      </w:r>
      <w:r>
        <w:rPr>
          <w:rFonts w:ascii="Times New Roman" w:hAnsi="Times New Roman" w:cs="Times New Roman"/>
          <w:lang w:val="fr-FR"/>
        </w:rPr>
        <w:t xml:space="preserve">Julia </w:t>
      </w:r>
      <w:r w:rsidRPr="00BD24F6">
        <w:rPr>
          <w:rFonts w:ascii="Times New Roman" w:hAnsi="Times New Roman" w:cs="Times New Roman"/>
          <w:lang w:val="fr-FR"/>
        </w:rPr>
        <w:t xml:space="preserve">Kristeva, </w:t>
      </w:r>
      <w:r w:rsidRPr="00BD24F6">
        <w:rPr>
          <w:rFonts w:ascii="Times New Roman" w:hAnsi="Times New Roman" w:cs="Times New Roman"/>
          <w:i/>
          <w:lang w:val="fr-FR"/>
        </w:rPr>
        <w:t>Pouvoirs de l’horreur</w:t>
      </w:r>
      <w:r>
        <w:rPr>
          <w:rFonts w:ascii="Times New Roman" w:hAnsi="Times New Roman" w:cs="Times New Roman"/>
          <w:i/>
          <w:lang w:val="fr-FR"/>
        </w:rPr>
        <w:t xml:space="preserve">: essaie sur l’abjection </w:t>
      </w:r>
      <w:r>
        <w:rPr>
          <w:rFonts w:ascii="Times New Roman" w:hAnsi="Times New Roman" w:cs="Times New Roman"/>
          <w:lang w:val="fr-FR"/>
        </w:rPr>
        <w:t>(Paris: Éditions du Seuil, 1980)</w:t>
      </w:r>
      <w:r w:rsidRPr="00BD24F6">
        <w:rPr>
          <w:rFonts w:ascii="Times New Roman" w:hAnsi="Times New Roman" w:cs="Times New Roman"/>
          <w:lang w:val="fr-FR"/>
        </w:rPr>
        <w:t xml:space="preserve">, </w:t>
      </w:r>
      <w:r>
        <w:rPr>
          <w:rFonts w:ascii="Times New Roman" w:hAnsi="Times New Roman" w:cs="Times New Roman"/>
          <w:lang w:val="fr-FR"/>
        </w:rPr>
        <w:t xml:space="preserve">p. </w:t>
      </w:r>
      <w:r w:rsidRPr="00BD24F6">
        <w:rPr>
          <w:rFonts w:ascii="Times New Roman" w:hAnsi="Times New Roman" w:cs="Times New Roman"/>
          <w:lang w:val="fr-FR"/>
        </w:rPr>
        <w:t>9.</w:t>
      </w:r>
    </w:p>
  </w:footnote>
  <w:footnote w:id="274">
    <w:p w14:paraId="59DFDA65" w14:textId="77777777" w:rsidR="006B6632" w:rsidRPr="00F070E3" w:rsidRDefault="006B6632" w:rsidP="006F77C0">
      <w:pPr>
        <w:pStyle w:val="FootnoteText"/>
        <w:rPr>
          <w:rFonts w:ascii="Times New Roman" w:hAnsi="Times New Roman" w:cs="Times New Roman"/>
          <w:lang w:val="fr-FR"/>
        </w:rPr>
      </w:pPr>
      <w:r w:rsidRPr="00F070E3">
        <w:rPr>
          <w:rStyle w:val="FootnoteReference"/>
          <w:rFonts w:ascii="Times New Roman" w:hAnsi="Times New Roman" w:cs="Times New Roman"/>
        </w:rPr>
        <w:footnoteRef/>
      </w:r>
      <w:r w:rsidRPr="00F070E3">
        <w:rPr>
          <w:rFonts w:ascii="Times New Roman" w:hAnsi="Times New Roman" w:cs="Times New Roman"/>
          <w:lang w:val="fr-FR"/>
        </w:rPr>
        <w:t xml:space="preserve"> Kristeva, </w:t>
      </w:r>
      <w:r w:rsidRPr="00F070E3">
        <w:rPr>
          <w:rFonts w:ascii="Times New Roman" w:hAnsi="Times New Roman" w:cs="Times New Roman"/>
          <w:i/>
          <w:lang w:val="fr-FR"/>
        </w:rPr>
        <w:t xml:space="preserve">Pouvoirs, </w:t>
      </w:r>
      <w:r w:rsidRPr="00F070E3">
        <w:rPr>
          <w:rFonts w:ascii="Times New Roman" w:hAnsi="Times New Roman" w:cs="Times New Roman"/>
          <w:lang w:val="fr-FR"/>
        </w:rPr>
        <w:t>p. 135.</w:t>
      </w:r>
    </w:p>
  </w:footnote>
  <w:footnote w:id="275">
    <w:p w14:paraId="7BCA4083" w14:textId="77777777" w:rsidR="006B6632" w:rsidRPr="00F070E3" w:rsidRDefault="006B6632" w:rsidP="006F77C0">
      <w:pPr>
        <w:pStyle w:val="FootnoteText"/>
        <w:rPr>
          <w:rFonts w:ascii="Times New Roman" w:hAnsi="Times New Roman" w:cs="Times New Roman"/>
          <w:i/>
          <w:lang w:val="fr-FR"/>
        </w:rPr>
      </w:pPr>
      <w:r w:rsidRPr="00F070E3">
        <w:rPr>
          <w:rStyle w:val="FootnoteReference"/>
          <w:rFonts w:ascii="Times New Roman" w:hAnsi="Times New Roman" w:cs="Times New Roman"/>
        </w:rPr>
        <w:footnoteRef/>
      </w:r>
      <w:r w:rsidRPr="00F070E3">
        <w:rPr>
          <w:rFonts w:ascii="Times New Roman" w:hAnsi="Times New Roman" w:cs="Times New Roman"/>
          <w:lang w:val="fr-FR"/>
        </w:rPr>
        <w:t xml:space="preserve"> Kristeva, </w:t>
      </w:r>
      <w:r w:rsidRPr="00F070E3">
        <w:rPr>
          <w:rFonts w:ascii="Times New Roman" w:hAnsi="Times New Roman" w:cs="Times New Roman"/>
          <w:i/>
          <w:lang w:val="fr-FR"/>
        </w:rPr>
        <w:t xml:space="preserve">Pouvoirs, </w:t>
      </w:r>
      <w:r w:rsidRPr="00F070E3">
        <w:rPr>
          <w:rFonts w:ascii="Times New Roman" w:hAnsi="Times New Roman" w:cs="Times New Roman"/>
          <w:lang w:val="fr-FR"/>
        </w:rPr>
        <w:t>p. 86</w:t>
      </w:r>
      <w:r w:rsidRPr="00F070E3">
        <w:rPr>
          <w:rFonts w:ascii="Times New Roman" w:hAnsi="Times New Roman" w:cs="Times New Roman"/>
          <w:i/>
          <w:lang w:val="fr-FR"/>
        </w:rPr>
        <w:t>.</w:t>
      </w:r>
    </w:p>
  </w:footnote>
  <w:footnote w:id="276">
    <w:p w14:paraId="1919CA0B" w14:textId="77777777" w:rsidR="006B6632" w:rsidRPr="00F070E3" w:rsidRDefault="006B6632" w:rsidP="006F77C0">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Bayless, </w:t>
      </w:r>
      <w:r w:rsidRPr="00F070E3">
        <w:rPr>
          <w:rFonts w:ascii="Times New Roman" w:hAnsi="Times New Roman" w:cs="Times New Roman"/>
          <w:i/>
        </w:rPr>
        <w:t>Sin and Filth</w:t>
      </w:r>
      <w:r w:rsidRPr="00F070E3">
        <w:rPr>
          <w:rFonts w:ascii="Times New Roman" w:hAnsi="Times New Roman" w:cs="Times New Roman"/>
        </w:rPr>
        <w:t>, p. 2.</w:t>
      </w:r>
    </w:p>
  </w:footnote>
  <w:footnote w:id="277">
    <w:p w14:paraId="0D68C391" w14:textId="77777777" w:rsidR="006B6632" w:rsidRPr="00F070E3" w:rsidRDefault="006B6632" w:rsidP="006F77C0">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“Domini </w:t>
      </w:r>
      <w:proofErr w:type="spellStart"/>
      <w:r w:rsidRPr="00F070E3">
        <w:rPr>
          <w:rFonts w:ascii="Times New Roman" w:hAnsi="Times New Roman" w:cs="Times New Roman"/>
        </w:rPr>
        <w:t>mei</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rPr>
        <w:t>sanus</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rPr>
        <w:t>ad</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rPr>
        <w:t>latrinam</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rPr>
        <w:t>exivit</w:t>
      </w:r>
      <w:proofErr w:type="spellEnd"/>
      <w:r w:rsidRPr="00F070E3">
        <w:rPr>
          <w:rFonts w:ascii="Times New Roman" w:hAnsi="Times New Roman" w:cs="Times New Roman"/>
        </w:rPr>
        <w:t xml:space="preserve">, et cum </w:t>
      </w:r>
      <w:proofErr w:type="spellStart"/>
      <w:r w:rsidRPr="00F070E3">
        <w:rPr>
          <w:rFonts w:ascii="Times New Roman" w:hAnsi="Times New Roman" w:cs="Times New Roman"/>
        </w:rPr>
        <w:t>ibi</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rPr>
        <w:t>diutius</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rPr>
        <w:t>moraretur</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rPr>
        <w:t>egredientes</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rPr>
        <w:t>defunctum</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rPr>
        <w:t>invenimus</w:t>
      </w:r>
      <w:proofErr w:type="spellEnd"/>
      <w:r w:rsidRPr="00F070E3">
        <w:rPr>
          <w:rFonts w:ascii="Times New Roman" w:hAnsi="Times New Roman" w:cs="Times New Roman"/>
        </w:rPr>
        <w:t xml:space="preserve"> </w:t>
      </w:r>
    </w:p>
    <w:p w14:paraId="072354AA" w14:textId="77777777" w:rsidR="006B6632" w:rsidRPr="000C7DC7" w:rsidRDefault="006B6632" w:rsidP="006F77C0">
      <w:pPr>
        <w:pStyle w:val="FootnoteText"/>
        <w:rPr>
          <w:rFonts w:ascii="Times New Roman" w:hAnsi="Times New Roman" w:cs="Times New Roman"/>
        </w:rPr>
      </w:pPr>
      <w:proofErr w:type="spellStart"/>
      <w:proofErr w:type="gramStart"/>
      <w:r w:rsidRPr="00F070E3">
        <w:rPr>
          <w:rFonts w:ascii="Times New Roman" w:hAnsi="Times New Roman" w:cs="Times New Roman"/>
        </w:rPr>
        <w:t>illum</w:t>
      </w:r>
      <w:proofErr w:type="spellEnd"/>
      <w:proofErr w:type="gramEnd"/>
      <w:r w:rsidRPr="00F070E3">
        <w:rPr>
          <w:rFonts w:ascii="Times New Roman" w:hAnsi="Times New Roman" w:cs="Times New Roman"/>
          <w:i/>
        </w:rPr>
        <w:t>,</w:t>
      </w:r>
      <w:r w:rsidRPr="00F070E3">
        <w:rPr>
          <w:rFonts w:ascii="Times New Roman" w:hAnsi="Times New Roman" w:cs="Times New Roman"/>
        </w:rPr>
        <w:t xml:space="preserve">” </w:t>
      </w:r>
      <w:proofErr w:type="spellStart"/>
      <w:r w:rsidRPr="00F070E3">
        <w:rPr>
          <w:rFonts w:ascii="Times New Roman" w:hAnsi="Times New Roman" w:cs="Times New Roman"/>
        </w:rPr>
        <w:t>Notker</w:t>
      </w:r>
      <w:proofErr w:type="spellEnd"/>
      <w:r w:rsidRPr="00F070E3">
        <w:rPr>
          <w:rFonts w:ascii="Times New Roman" w:hAnsi="Times New Roman" w:cs="Times New Roman"/>
        </w:rPr>
        <w:t xml:space="preserve">, I.31, ed. H.F. </w:t>
      </w:r>
      <w:proofErr w:type="spellStart"/>
      <w:r w:rsidRPr="00F070E3">
        <w:rPr>
          <w:rFonts w:ascii="Times New Roman" w:hAnsi="Times New Roman" w:cs="Times New Roman"/>
        </w:rPr>
        <w:t>Haefele</w:t>
      </w:r>
      <w:proofErr w:type="spellEnd"/>
      <w:r w:rsidRPr="00F070E3">
        <w:rPr>
          <w:rFonts w:ascii="Times New Roman" w:hAnsi="Times New Roman" w:cs="Times New Roman"/>
        </w:rPr>
        <w:t>, p. 43.</w:t>
      </w:r>
    </w:p>
  </w:footnote>
  <w:footnote w:id="278">
    <w:p w14:paraId="7173C011" w14:textId="77777777" w:rsidR="006B6632" w:rsidRPr="00F070E3" w:rsidRDefault="006B6632" w:rsidP="006F77C0">
      <w:pPr>
        <w:pStyle w:val="FootnoteText"/>
        <w:rPr>
          <w:rFonts w:ascii="Times New Roman" w:hAnsi="Times New Roman" w:cs="Times New Roman"/>
          <w:lang w:val="fr-FR"/>
        </w:rPr>
      </w:pPr>
      <w:r w:rsidRPr="00F070E3">
        <w:rPr>
          <w:rStyle w:val="FootnoteReference"/>
          <w:rFonts w:ascii="Times New Roman" w:hAnsi="Times New Roman" w:cs="Times New Roman"/>
        </w:rPr>
        <w:footnoteRef/>
      </w:r>
      <w:r w:rsidRPr="00F070E3">
        <w:rPr>
          <w:rFonts w:ascii="Times New Roman" w:hAnsi="Times New Roman" w:cs="Times New Roman"/>
          <w:lang w:val="fr-FR"/>
        </w:rPr>
        <w:t xml:space="preserve"> “Cet univers abject, où la peur s’étage en cercles concentriques jusqu’à l’innommable révélation, cet </w:t>
      </w:r>
    </w:p>
    <w:p w14:paraId="009C42DE" w14:textId="77777777" w:rsidR="006B6632" w:rsidRPr="00F070E3" w:rsidRDefault="006B6632" w:rsidP="006F77C0">
      <w:pPr>
        <w:pStyle w:val="FootnoteText"/>
        <w:rPr>
          <w:rFonts w:ascii="Times New Roman" w:hAnsi="Times New Roman" w:cs="Times New Roman"/>
          <w:lang w:val="fr-FR"/>
        </w:rPr>
      </w:pPr>
      <w:proofErr w:type="gramStart"/>
      <w:r w:rsidRPr="00F070E3">
        <w:rPr>
          <w:rFonts w:ascii="Times New Roman" w:hAnsi="Times New Roman" w:cs="Times New Roman"/>
          <w:lang w:val="fr-FR"/>
        </w:rPr>
        <w:t>univers</w:t>
      </w:r>
      <w:proofErr w:type="gramEnd"/>
      <w:r w:rsidRPr="00F070E3">
        <w:rPr>
          <w:rFonts w:ascii="Times New Roman" w:hAnsi="Times New Roman" w:cs="Times New Roman"/>
          <w:lang w:val="fr-FR"/>
        </w:rPr>
        <w:t xml:space="preserve"> où notre seul destin imaginable est d’être </w:t>
      </w:r>
      <w:r w:rsidRPr="00F070E3">
        <w:rPr>
          <w:rFonts w:ascii="Times New Roman" w:hAnsi="Times New Roman" w:cs="Times New Roman"/>
          <w:i/>
          <w:lang w:val="fr-FR"/>
        </w:rPr>
        <w:t xml:space="preserve">broyés </w:t>
      </w:r>
      <w:r w:rsidRPr="00F070E3">
        <w:rPr>
          <w:rFonts w:ascii="Times New Roman" w:hAnsi="Times New Roman" w:cs="Times New Roman"/>
          <w:lang w:val="fr-FR"/>
        </w:rPr>
        <w:t xml:space="preserve">et </w:t>
      </w:r>
      <w:r w:rsidRPr="00F070E3">
        <w:rPr>
          <w:rFonts w:ascii="Times New Roman" w:hAnsi="Times New Roman" w:cs="Times New Roman"/>
          <w:i/>
          <w:lang w:val="fr-FR"/>
        </w:rPr>
        <w:t>dévorés,</w:t>
      </w:r>
      <w:r w:rsidRPr="00F070E3">
        <w:rPr>
          <w:rFonts w:ascii="Times New Roman" w:hAnsi="Times New Roman" w:cs="Times New Roman"/>
          <w:lang w:val="fr-FR"/>
        </w:rPr>
        <w:t xml:space="preserve"> nous le reconnaissons absolument </w:t>
      </w:r>
    </w:p>
    <w:p w14:paraId="05BDE757" w14:textId="77777777" w:rsidR="006B6632" w:rsidRPr="00F070E3" w:rsidRDefault="006B6632" w:rsidP="006F77C0">
      <w:pPr>
        <w:pStyle w:val="FootnoteText"/>
        <w:rPr>
          <w:rFonts w:ascii="Times New Roman" w:hAnsi="Times New Roman" w:cs="Times New Roman"/>
          <w:lang w:val="fr-FR"/>
        </w:rPr>
      </w:pPr>
      <w:proofErr w:type="gramStart"/>
      <w:r w:rsidRPr="00F070E3">
        <w:rPr>
          <w:rFonts w:ascii="Times New Roman" w:hAnsi="Times New Roman" w:cs="Times New Roman"/>
          <w:lang w:val="fr-FR"/>
        </w:rPr>
        <w:t>comme</w:t>
      </w:r>
      <w:proofErr w:type="gramEnd"/>
      <w:r w:rsidRPr="00F070E3">
        <w:rPr>
          <w:rFonts w:ascii="Times New Roman" w:hAnsi="Times New Roman" w:cs="Times New Roman"/>
          <w:lang w:val="fr-FR"/>
        </w:rPr>
        <w:t xml:space="preserve"> notre univers mental,” Houellebecq, </w:t>
      </w:r>
      <w:r w:rsidRPr="00F070E3">
        <w:rPr>
          <w:rFonts w:ascii="Times New Roman" w:hAnsi="Times New Roman" w:cs="Times New Roman"/>
          <w:i/>
          <w:lang w:val="fr-FR"/>
        </w:rPr>
        <w:t xml:space="preserve">Contre le monde, </w:t>
      </w:r>
      <w:r w:rsidRPr="00F070E3">
        <w:rPr>
          <w:rFonts w:ascii="Times New Roman" w:hAnsi="Times New Roman" w:cs="Times New Roman"/>
          <w:lang w:val="fr-FR"/>
        </w:rPr>
        <w:t>p. 37.</w:t>
      </w:r>
    </w:p>
  </w:footnote>
  <w:footnote w:id="279">
    <w:p w14:paraId="616099EB" w14:textId="77777777" w:rsidR="006B6632" w:rsidRPr="00F070E3" w:rsidRDefault="006B6632" w:rsidP="006F77C0">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David </w:t>
      </w:r>
      <w:proofErr w:type="spellStart"/>
      <w:r w:rsidRPr="00F070E3">
        <w:rPr>
          <w:rFonts w:ascii="Times New Roman" w:hAnsi="Times New Roman" w:cs="Times New Roman"/>
        </w:rPr>
        <w:t>Traill</w:t>
      </w:r>
      <w:proofErr w:type="spellEnd"/>
      <w:r w:rsidRPr="00F070E3">
        <w:rPr>
          <w:rFonts w:ascii="Times New Roman" w:hAnsi="Times New Roman" w:cs="Times New Roman"/>
        </w:rPr>
        <w:t xml:space="preserve">, trans., </w:t>
      </w:r>
      <w:proofErr w:type="spellStart"/>
      <w:r w:rsidRPr="00F070E3">
        <w:rPr>
          <w:rFonts w:ascii="Times New Roman" w:hAnsi="Times New Roman" w:cs="Times New Roman"/>
          <w:i/>
        </w:rPr>
        <w:t>Walahfrid</w:t>
      </w:r>
      <w:proofErr w:type="spellEnd"/>
      <w:r w:rsidRPr="00F070E3">
        <w:rPr>
          <w:rFonts w:ascii="Times New Roman" w:hAnsi="Times New Roman" w:cs="Times New Roman"/>
          <w:i/>
        </w:rPr>
        <w:t xml:space="preserve"> Strabo’s </w:t>
      </w:r>
      <w:r w:rsidRPr="00F070E3">
        <w:rPr>
          <w:rFonts w:ascii="Times New Roman" w:hAnsi="Times New Roman" w:cs="Times New Roman"/>
        </w:rPr>
        <w:t xml:space="preserve">Visio </w:t>
      </w:r>
      <w:proofErr w:type="spellStart"/>
      <w:r w:rsidRPr="00F070E3">
        <w:rPr>
          <w:rFonts w:ascii="Times New Roman" w:hAnsi="Times New Roman" w:cs="Times New Roman"/>
        </w:rPr>
        <w:t>Wettini</w:t>
      </w:r>
      <w:proofErr w:type="spellEnd"/>
      <w:r w:rsidRPr="00F070E3">
        <w:rPr>
          <w:rFonts w:ascii="Times New Roman" w:hAnsi="Times New Roman" w:cs="Times New Roman"/>
        </w:rPr>
        <w:t xml:space="preserve">: </w:t>
      </w:r>
      <w:r w:rsidRPr="00F070E3">
        <w:rPr>
          <w:rFonts w:ascii="Times New Roman" w:hAnsi="Times New Roman" w:cs="Times New Roman"/>
          <w:i/>
        </w:rPr>
        <w:t xml:space="preserve">text, translation, and commentary, </w:t>
      </w:r>
      <w:r w:rsidRPr="00F070E3">
        <w:rPr>
          <w:rFonts w:ascii="Times New Roman" w:hAnsi="Times New Roman" w:cs="Times New Roman"/>
        </w:rPr>
        <w:t xml:space="preserve">(Frankfurt: </w:t>
      </w:r>
      <w:r w:rsidRPr="00F070E3">
        <w:rPr>
          <w:rFonts w:ascii="Times New Roman" w:hAnsi="Times New Roman" w:cs="Times New Roman"/>
        </w:rPr>
        <w:tab/>
        <w:t>Peter Lang, 1974), pp.187-207.</w:t>
      </w:r>
    </w:p>
  </w:footnote>
  <w:footnote w:id="280">
    <w:p w14:paraId="51FDC33D" w14:textId="77777777" w:rsidR="006B6632" w:rsidRPr="00972D3D" w:rsidRDefault="006B6632" w:rsidP="006F77C0">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w:t>
      </w:r>
      <w:proofErr w:type="spellStart"/>
      <w:r w:rsidRPr="00F070E3">
        <w:rPr>
          <w:rFonts w:ascii="Times New Roman" w:hAnsi="Times New Roman" w:cs="Times New Roman"/>
        </w:rPr>
        <w:t>Traill</w:t>
      </w:r>
      <w:proofErr w:type="spellEnd"/>
      <w:r w:rsidRPr="00F070E3">
        <w:rPr>
          <w:rFonts w:ascii="Times New Roman" w:hAnsi="Times New Roman" w:cs="Times New Roman"/>
        </w:rPr>
        <w:t xml:space="preserve">, </w:t>
      </w:r>
      <w:r w:rsidRPr="00F070E3">
        <w:rPr>
          <w:rFonts w:ascii="Times New Roman" w:hAnsi="Times New Roman" w:cs="Times New Roman"/>
          <w:i/>
        </w:rPr>
        <w:t xml:space="preserve">Visio </w:t>
      </w:r>
      <w:proofErr w:type="spellStart"/>
      <w:r w:rsidRPr="00F070E3">
        <w:rPr>
          <w:rFonts w:ascii="Times New Roman" w:hAnsi="Times New Roman" w:cs="Times New Roman"/>
          <w:i/>
        </w:rPr>
        <w:t>Wettini</w:t>
      </w:r>
      <w:proofErr w:type="spellEnd"/>
      <w:r w:rsidRPr="00F070E3">
        <w:rPr>
          <w:rFonts w:ascii="Times New Roman" w:hAnsi="Times New Roman" w:cs="Times New Roman"/>
          <w:i/>
        </w:rPr>
        <w:t xml:space="preserve">, </w:t>
      </w:r>
      <w:r w:rsidRPr="00F070E3">
        <w:rPr>
          <w:rFonts w:ascii="Times New Roman" w:hAnsi="Times New Roman" w:cs="Times New Roman"/>
        </w:rPr>
        <w:t>pp. 194 and 197-198.</w:t>
      </w:r>
      <w:r w:rsidRPr="00972D3D">
        <w:rPr>
          <w:rFonts w:ascii="Times New Roman" w:hAnsi="Times New Roman" w:cs="Times New Roman"/>
        </w:rPr>
        <w:t xml:space="preserve"> </w:t>
      </w:r>
    </w:p>
  </w:footnote>
  <w:footnote w:id="281">
    <w:p w14:paraId="0F37E736" w14:textId="77777777" w:rsidR="006B6632" w:rsidRDefault="006B6632" w:rsidP="006F77C0">
      <w:pPr>
        <w:pStyle w:val="FootnoteText"/>
        <w:rPr>
          <w:rFonts w:ascii="Times New Roman" w:hAnsi="Times New Roman" w:cs="Times New Roman"/>
        </w:rPr>
      </w:pPr>
      <w:r w:rsidRPr="00972D3D">
        <w:rPr>
          <w:rStyle w:val="FootnoteReference"/>
          <w:rFonts w:ascii="Times New Roman" w:hAnsi="Times New Roman" w:cs="Times New Roman"/>
        </w:rPr>
        <w:footnoteRef/>
      </w:r>
      <w:r w:rsidRPr="00972D3D">
        <w:rPr>
          <w:rFonts w:ascii="Times New Roman" w:hAnsi="Times New Roman" w:cs="Times New Roman"/>
        </w:rPr>
        <w:t xml:space="preserve"> </w:t>
      </w:r>
      <w:r>
        <w:rPr>
          <w:rFonts w:ascii="Times New Roman" w:hAnsi="Times New Roman" w:cs="Times New Roman"/>
        </w:rPr>
        <w:t xml:space="preserve">H. P. </w:t>
      </w:r>
      <w:r w:rsidRPr="00972D3D">
        <w:rPr>
          <w:rFonts w:ascii="Times New Roman" w:hAnsi="Times New Roman" w:cs="Times New Roman"/>
        </w:rPr>
        <w:t xml:space="preserve">Lovecraft, “Arthur Jermyn,” </w:t>
      </w:r>
      <w:r>
        <w:rPr>
          <w:rFonts w:ascii="Times New Roman" w:hAnsi="Times New Roman" w:cs="Times New Roman"/>
        </w:rPr>
        <w:t xml:space="preserve">in </w:t>
      </w:r>
      <w:r w:rsidRPr="003253AF">
        <w:rPr>
          <w:rFonts w:ascii="Times New Roman" w:hAnsi="Times New Roman" w:cs="Times New Roman"/>
          <w:i/>
        </w:rPr>
        <w:t>The Lurking Fear and Other Stories</w:t>
      </w:r>
      <w:r>
        <w:rPr>
          <w:rFonts w:ascii="Times New Roman" w:hAnsi="Times New Roman" w:cs="Times New Roman"/>
          <w:i/>
        </w:rPr>
        <w:t xml:space="preserve"> </w:t>
      </w:r>
      <w:r>
        <w:rPr>
          <w:rFonts w:ascii="Times New Roman" w:hAnsi="Times New Roman" w:cs="Times New Roman"/>
        </w:rPr>
        <w:t>(</w:t>
      </w:r>
      <w:r w:rsidRPr="003253AF">
        <w:rPr>
          <w:rFonts w:ascii="Times New Roman" w:hAnsi="Times New Roman" w:cs="Times New Roman"/>
        </w:rPr>
        <w:t xml:space="preserve">New York: Ballantine Books, </w:t>
      </w:r>
    </w:p>
    <w:p w14:paraId="6EADB33E" w14:textId="77777777" w:rsidR="006B6632" w:rsidRPr="00972D3D" w:rsidRDefault="006B6632" w:rsidP="006F77C0">
      <w:pPr>
        <w:pStyle w:val="FootnoteText"/>
        <w:rPr>
          <w:rFonts w:ascii="Times New Roman" w:hAnsi="Times New Roman" w:cs="Times New Roman"/>
        </w:rPr>
      </w:pPr>
      <w:r w:rsidRPr="003253AF">
        <w:rPr>
          <w:rFonts w:ascii="Times New Roman" w:hAnsi="Times New Roman" w:cs="Times New Roman"/>
        </w:rPr>
        <w:t>1984</w:t>
      </w:r>
      <w:r>
        <w:rPr>
          <w:rFonts w:ascii="Times New Roman" w:hAnsi="Times New Roman" w:cs="Times New Roman"/>
        </w:rPr>
        <w:t>)</w:t>
      </w:r>
      <w:r w:rsidRPr="00972D3D">
        <w:rPr>
          <w:rFonts w:ascii="Times New Roman" w:hAnsi="Times New Roman" w:cs="Times New Roman"/>
          <w:i/>
        </w:rPr>
        <w:t>,</w:t>
      </w:r>
      <w:r>
        <w:rPr>
          <w:rFonts w:ascii="Times New Roman" w:hAnsi="Times New Roman" w:cs="Times New Roman"/>
        </w:rPr>
        <w:t xml:space="preserve"> pp.</w:t>
      </w:r>
      <w:r w:rsidRPr="00972D3D">
        <w:rPr>
          <w:rFonts w:ascii="Times New Roman" w:hAnsi="Times New Roman" w:cs="Times New Roman"/>
        </w:rPr>
        <w:t xml:space="preserve"> </w:t>
      </w:r>
      <w:r>
        <w:rPr>
          <w:rFonts w:ascii="Times New Roman" w:hAnsi="Times New Roman" w:cs="Times New Roman"/>
        </w:rPr>
        <w:t xml:space="preserve">49-53, here p. </w:t>
      </w:r>
      <w:r w:rsidRPr="00972D3D">
        <w:rPr>
          <w:rFonts w:ascii="Times New Roman" w:hAnsi="Times New Roman" w:cs="Times New Roman"/>
        </w:rPr>
        <w:t>49.</w:t>
      </w:r>
    </w:p>
  </w:footnote>
  <w:footnote w:id="282">
    <w:p w14:paraId="18C24D4F" w14:textId="77777777" w:rsidR="006B6632" w:rsidRPr="00972D3D" w:rsidRDefault="006B6632" w:rsidP="006F77C0">
      <w:pPr>
        <w:pStyle w:val="FootnoteText"/>
        <w:rPr>
          <w:rFonts w:ascii="Times New Roman" w:hAnsi="Times New Roman" w:cs="Times New Roman"/>
        </w:rPr>
      </w:pPr>
      <w:r w:rsidRPr="00972D3D">
        <w:rPr>
          <w:rStyle w:val="FootnoteReference"/>
          <w:rFonts w:ascii="Times New Roman" w:hAnsi="Times New Roman" w:cs="Times New Roman"/>
        </w:rPr>
        <w:footnoteRef/>
      </w:r>
      <w:r w:rsidRPr="00972D3D">
        <w:rPr>
          <w:rFonts w:ascii="Times New Roman" w:hAnsi="Times New Roman" w:cs="Times New Roman"/>
        </w:rPr>
        <w:t xml:space="preserve"> </w:t>
      </w:r>
      <w:proofErr w:type="spellStart"/>
      <w:r w:rsidRPr="00972D3D">
        <w:rPr>
          <w:rFonts w:ascii="Times New Roman" w:hAnsi="Times New Roman" w:cs="Times New Roman"/>
        </w:rPr>
        <w:t>Traill</w:t>
      </w:r>
      <w:proofErr w:type="spellEnd"/>
      <w:r w:rsidRPr="00972D3D">
        <w:rPr>
          <w:rFonts w:ascii="Times New Roman" w:hAnsi="Times New Roman" w:cs="Times New Roman"/>
        </w:rPr>
        <w:t xml:space="preserve">, </w:t>
      </w:r>
      <w:r w:rsidRPr="00972D3D">
        <w:rPr>
          <w:rFonts w:ascii="Times New Roman" w:hAnsi="Times New Roman" w:cs="Times New Roman"/>
          <w:i/>
        </w:rPr>
        <w:t xml:space="preserve">Visio </w:t>
      </w:r>
      <w:proofErr w:type="spellStart"/>
      <w:r w:rsidRPr="00972D3D">
        <w:rPr>
          <w:rFonts w:ascii="Times New Roman" w:hAnsi="Times New Roman" w:cs="Times New Roman"/>
          <w:i/>
        </w:rPr>
        <w:t>Wettini</w:t>
      </w:r>
      <w:proofErr w:type="spellEnd"/>
      <w:r w:rsidRPr="00972D3D">
        <w:rPr>
          <w:rFonts w:ascii="Times New Roman" w:hAnsi="Times New Roman" w:cs="Times New Roman"/>
          <w:i/>
        </w:rPr>
        <w:t xml:space="preserve">, </w:t>
      </w:r>
      <w:r>
        <w:rPr>
          <w:rFonts w:ascii="Times New Roman" w:hAnsi="Times New Roman" w:cs="Times New Roman"/>
        </w:rPr>
        <w:t>pp. 206-207</w:t>
      </w:r>
      <w:r w:rsidRPr="00972D3D">
        <w:rPr>
          <w:rFonts w:ascii="Times New Roman" w:hAnsi="Times New Roman" w:cs="Times New Roman"/>
        </w:rPr>
        <w:t xml:space="preserve">; Lovecraft, “Arthur Jermyn,” </w:t>
      </w:r>
      <w:r>
        <w:rPr>
          <w:rFonts w:ascii="Times New Roman" w:hAnsi="Times New Roman" w:cs="Times New Roman"/>
        </w:rPr>
        <w:t xml:space="preserve">pp. </w:t>
      </w:r>
      <w:r w:rsidRPr="00972D3D">
        <w:rPr>
          <w:rFonts w:ascii="Times New Roman" w:hAnsi="Times New Roman" w:cs="Times New Roman"/>
        </w:rPr>
        <w:t>57-58</w:t>
      </w:r>
      <w:r w:rsidRPr="00972D3D">
        <w:rPr>
          <w:rFonts w:ascii="Times New Roman" w:hAnsi="Times New Roman" w:cs="Times New Roman"/>
          <w:i/>
        </w:rPr>
        <w:t>.</w:t>
      </w:r>
    </w:p>
  </w:footnote>
  <w:footnote w:id="283">
    <w:p w14:paraId="711C85DF" w14:textId="77777777" w:rsidR="006B6632" w:rsidRDefault="006B6632" w:rsidP="0036755B">
      <w:pPr>
        <w:pStyle w:val="FootnoteText"/>
        <w:rPr>
          <w:rFonts w:ascii="Times New Roman" w:hAnsi="Times New Roman" w:cs="Times New Roman"/>
          <w:szCs w:val="24"/>
        </w:rPr>
      </w:pPr>
      <w:r w:rsidRPr="00972D3D">
        <w:rPr>
          <w:rStyle w:val="FootnoteReference"/>
          <w:rFonts w:ascii="Times New Roman" w:hAnsi="Times New Roman" w:cs="Times New Roman"/>
        </w:rPr>
        <w:footnoteRef/>
      </w:r>
      <w:r w:rsidRPr="00972D3D">
        <w:rPr>
          <w:rFonts w:ascii="Times New Roman" w:hAnsi="Times New Roman" w:cs="Times New Roman"/>
        </w:rPr>
        <w:t xml:space="preserve"> </w:t>
      </w:r>
      <w:r w:rsidRPr="00B70932">
        <w:rPr>
          <w:rFonts w:ascii="Times New Roman" w:hAnsi="Times New Roman" w:cs="Times New Roman"/>
          <w:szCs w:val="24"/>
        </w:rPr>
        <w:t xml:space="preserve">Michael Bishop, “Children Who Survive: an Autobiographical Meditation on Horror and Fantasy,” </w:t>
      </w:r>
    </w:p>
    <w:p w14:paraId="6E48A25C" w14:textId="77777777" w:rsidR="006B6632" w:rsidRPr="00972D3D" w:rsidRDefault="006B6632" w:rsidP="0036755B">
      <w:pPr>
        <w:pStyle w:val="FootnoteText"/>
        <w:ind w:left="0" w:firstLine="720"/>
        <w:rPr>
          <w:rFonts w:ascii="Times New Roman" w:hAnsi="Times New Roman" w:cs="Times New Roman"/>
        </w:rPr>
      </w:pPr>
      <w:proofErr w:type="gramStart"/>
      <w:r>
        <w:rPr>
          <w:rFonts w:ascii="Times New Roman" w:hAnsi="Times New Roman" w:cs="Times New Roman"/>
          <w:szCs w:val="24"/>
        </w:rPr>
        <w:t>in</w:t>
      </w:r>
      <w:proofErr w:type="gramEnd"/>
      <w:r>
        <w:rPr>
          <w:rFonts w:ascii="Times New Roman" w:hAnsi="Times New Roman" w:cs="Times New Roman"/>
          <w:szCs w:val="24"/>
        </w:rPr>
        <w:t xml:space="preserve"> </w:t>
      </w:r>
      <w:r w:rsidRPr="00B70932">
        <w:rPr>
          <w:rFonts w:ascii="Times New Roman" w:hAnsi="Times New Roman" w:cs="Times New Roman"/>
          <w:i/>
          <w:szCs w:val="24"/>
        </w:rPr>
        <w:t>Horror Literature: a Reader’s Guide</w:t>
      </w:r>
      <w:r w:rsidRPr="00B70932">
        <w:rPr>
          <w:rFonts w:ascii="Times New Roman" w:hAnsi="Times New Roman" w:cs="Times New Roman"/>
          <w:szCs w:val="24"/>
        </w:rPr>
        <w:t xml:space="preserve">, ed. </w:t>
      </w:r>
      <w:r w:rsidRPr="00A93B66">
        <w:rPr>
          <w:rFonts w:ascii="Times New Roman" w:hAnsi="Times New Roman" w:cs="Times New Roman"/>
          <w:szCs w:val="24"/>
        </w:rPr>
        <w:t xml:space="preserve">Neil Barron (New York: Garland Publishing, 1990), </w:t>
      </w:r>
      <w:r>
        <w:rPr>
          <w:rFonts w:ascii="Times New Roman" w:hAnsi="Times New Roman" w:cs="Times New Roman"/>
          <w:szCs w:val="24"/>
        </w:rPr>
        <w:t xml:space="preserve">p. </w:t>
      </w:r>
      <w:r w:rsidRPr="00972D3D">
        <w:rPr>
          <w:rFonts w:ascii="Times New Roman" w:hAnsi="Times New Roman" w:cs="Times New Roman"/>
        </w:rPr>
        <w:t>xxvi.</w:t>
      </w:r>
    </w:p>
  </w:footnote>
  <w:footnote w:id="284">
    <w:p w14:paraId="7389A86B" w14:textId="77777777" w:rsidR="006B6632" w:rsidRPr="00972D3D" w:rsidRDefault="006B6632" w:rsidP="006F77C0">
      <w:pPr>
        <w:pStyle w:val="FootnoteText"/>
        <w:rPr>
          <w:rFonts w:ascii="Times New Roman" w:hAnsi="Times New Roman" w:cs="Times New Roman"/>
        </w:rPr>
      </w:pPr>
      <w:r w:rsidRPr="00972D3D">
        <w:rPr>
          <w:rStyle w:val="FootnoteReference"/>
          <w:rFonts w:ascii="Times New Roman" w:hAnsi="Times New Roman" w:cs="Times New Roman"/>
        </w:rPr>
        <w:footnoteRef/>
      </w:r>
      <w:r w:rsidRPr="00972D3D">
        <w:rPr>
          <w:rFonts w:ascii="Times New Roman" w:hAnsi="Times New Roman" w:cs="Times New Roman"/>
        </w:rPr>
        <w:t xml:space="preserve"> Freud, </w:t>
      </w:r>
      <w:proofErr w:type="gramStart"/>
      <w:r w:rsidRPr="00972D3D">
        <w:rPr>
          <w:rFonts w:ascii="Times New Roman" w:hAnsi="Times New Roman" w:cs="Times New Roman"/>
          <w:i/>
        </w:rPr>
        <w:t>The</w:t>
      </w:r>
      <w:proofErr w:type="gramEnd"/>
      <w:r w:rsidRPr="00972D3D">
        <w:rPr>
          <w:rFonts w:ascii="Times New Roman" w:hAnsi="Times New Roman" w:cs="Times New Roman"/>
          <w:i/>
        </w:rPr>
        <w:t xml:space="preserve"> Uncanny</w:t>
      </w:r>
      <w:r w:rsidRPr="00972D3D">
        <w:rPr>
          <w:rFonts w:ascii="Times New Roman" w:hAnsi="Times New Roman" w:cs="Times New Roman"/>
        </w:rPr>
        <w:t xml:space="preserve">, </w:t>
      </w:r>
      <w:r>
        <w:rPr>
          <w:rFonts w:ascii="Times New Roman" w:hAnsi="Times New Roman" w:cs="Times New Roman"/>
        </w:rPr>
        <w:t xml:space="preserve">p. </w:t>
      </w:r>
      <w:r w:rsidRPr="00972D3D">
        <w:rPr>
          <w:rFonts w:ascii="Times New Roman" w:hAnsi="Times New Roman" w:cs="Times New Roman"/>
        </w:rPr>
        <w:t>123.</w:t>
      </w:r>
    </w:p>
  </w:footnote>
  <w:footnote w:id="285">
    <w:p w14:paraId="030EFA99" w14:textId="77777777" w:rsidR="006B6632" w:rsidRPr="009B68DD" w:rsidRDefault="006B6632" w:rsidP="006F77C0">
      <w:pPr>
        <w:pStyle w:val="FootnoteText"/>
      </w:pPr>
      <w:r w:rsidRPr="00972D3D">
        <w:rPr>
          <w:rStyle w:val="FootnoteReference"/>
          <w:rFonts w:ascii="Times New Roman" w:hAnsi="Times New Roman" w:cs="Times New Roman"/>
        </w:rPr>
        <w:footnoteRef/>
      </w:r>
      <w:r w:rsidRPr="00972D3D">
        <w:rPr>
          <w:rFonts w:ascii="Times New Roman" w:hAnsi="Times New Roman" w:cs="Times New Roman"/>
        </w:rPr>
        <w:t xml:space="preserve"> Freud, </w:t>
      </w:r>
      <w:proofErr w:type="gramStart"/>
      <w:r>
        <w:rPr>
          <w:rFonts w:ascii="Times New Roman" w:hAnsi="Times New Roman" w:cs="Times New Roman"/>
          <w:i/>
        </w:rPr>
        <w:t>The</w:t>
      </w:r>
      <w:proofErr w:type="gramEnd"/>
      <w:r>
        <w:rPr>
          <w:rFonts w:ascii="Times New Roman" w:hAnsi="Times New Roman" w:cs="Times New Roman"/>
          <w:i/>
        </w:rPr>
        <w:t xml:space="preserve"> Uncanny, </w:t>
      </w:r>
      <w:r>
        <w:rPr>
          <w:rFonts w:ascii="Times New Roman" w:hAnsi="Times New Roman" w:cs="Times New Roman"/>
        </w:rPr>
        <w:t xml:space="preserve">p. </w:t>
      </w:r>
      <w:r w:rsidRPr="00972D3D">
        <w:rPr>
          <w:rFonts w:ascii="Times New Roman" w:hAnsi="Times New Roman" w:cs="Times New Roman"/>
        </w:rPr>
        <w:t>148.</w:t>
      </w:r>
    </w:p>
  </w:footnote>
  <w:footnote w:id="286">
    <w:p w14:paraId="70B07E72" w14:textId="77777777" w:rsidR="006B6632" w:rsidRPr="00043457" w:rsidRDefault="006B6632" w:rsidP="006F77C0">
      <w:pPr>
        <w:pStyle w:val="FootnoteText"/>
        <w:rPr>
          <w:rFonts w:ascii="Times New Roman" w:hAnsi="Times New Roman" w:cs="Times New Roman"/>
        </w:rPr>
      </w:pPr>
      <w:r w:rsidRPr="00972D3D">
        <w:rPr>
          <w:rStyle w:val="FootnoteReference"/>
          <w:rFonts w:ascii="Times New Roman" w:hAnsi="Times New Roman" w:cs="Times New Roman"/>
        </w:rPr>
        <w:footnoteRef/>
      </w:r>
      <w:r w:rsidRPr="00043457">
        <w:rPr>
          <w:rFonts w:ascii="Times New Roman" w:hAnsi="Times New Roman" w:cs="Times New Roman"/>
        </w:rPr>
        <w:t xml:space="preserve"> </w:t>
      </w:r>
      <w:proofErr w:type="spellStart"/>
      <w:r w:rsidRPr="00043457">
        <w:rPr>
          <w:rFonts w:ascii="Times New Roman" w:hAnsi="Times New Roman" w:cs="Times New Roman"/>
        </w:rPr>
        <w:t>Notker</w:t>
      </w:r>
      <w:proofErr w:type="spellEnd"/>
      <w:r w:rsidRPr="00043457">
        <w:rPr>
          <w:rFonts w:ascii="Times New Roman" w:hAnsi="Times New Roman" w:cs="Times New Roman"/>
        </w:rPr>
        <w:t xml:space="preserve">, </w:t>
      </w:r>
      <w:proofErr w:type="spellStart"/>
      <w:r w:rsidRPr="00043457">
        <w:rPr>
          <w:rFonts w:ascii="Times New Roman" w:hAnsi="Times New Roman" w:cs="Times New Roman"/>
          <w:i/>
        </w:rPr>
        <w:t>Gesta</w:t>
      </w:r>
      <w:proofErr w:type="spellEnd"/>
      <w:r w:rsidRPr="00043457">
        <w:rPr>
          <w:rFonts w:ascii="Times New Roman" w:hAnsi="Times New Roman" w:cs="Times New Roman"/>
          <w:i/>
        </w:rPr>
        <w:t xml:space="preserve">, </w:t>
      </w:r>
      <w:r w:rsidRPr="00043457">
        <w:rPr>
          <w:rFonts w:ascii="Times New Roman" w:hAnsi="Times New Roman" w:cs="Times New Roman"/>
        </w:rPr>
        <w:t>I.21</w:t>
      </w:r>
      <w:r>
        <w:rPr>
          <w:rFonts w:ascii="Times New Roman" w:hAnsi="Times New Roman" w:cs="Times New Roman"/>
        </w:rPr>
        <w:t xml:space="preserve">, ed. H.F. </w:t>
      </w:r>
      <w:proofErr w:type="spellStart"/>
      <w:r>
        <w:rPr>
          <w:rFonts w:ascii="Times New Roman" w:hAnsi="Times New Roman" w:cs="Times New Roman"/>
        </w:rPr>
        <w:t>Haefele</w:t>
      </w:r>
      <w:proofErr w:type="spellEnd"/>
      <w:r>
        <w:rPr>
          <w:rFonts w:ascii="Times New Roman" w:hAnsi="Times New Roman" w:cs="Times New Roman"/>
        </w:rPr>
        <w:t>, pp. 27-29</w:t>
      </w:r>
      <w:r w:rsidRPr="00043457">
        <w:rPr>
          <w:rFonts w:ascii="Times New Roman" w:hAnsi="Times New Roman" w:cs="Times New Roman"/>
        </w:rPr>
        <w:t>.</w:t>
      </w:r>
    </w:p>
  </w:footnote>
  <w:footnote w:id="287">
    <w:p w14:paraId="3DEFC477" w14:textId="77777777" w:rsidR="006B6632" w:rsidRPr="0058023D" w:rsidRDefault="006B6632" w:rsidP="006F77C0">
      <w:pPr>
        <w:pStyle w:val="FootnoteText"/>
        <w:rPr>
          <w:rFonts w:ascii="Times New Roman" w:hAnsi="Times New Roman" w:cs="Times New Roman"/>
        </w:rPr>
      </w:pPr>
      <w:r w:rsidRPr="00A20ACC">
        <w:rPr>
          <w:rStyle w:val="FootnoteReference"/>
          <w:rFonts w:ascii="Times New Roman" w:hAnsi="Times New Roman" w:cs="Times New Roman"/>
        </w:rPr>
        <w:footnoteRef/>
      </w:r>
      <w:r w:rsidRPr="000C7DC7">
        <w:rPr>
          <w:rFonts w:ascii="Times New Roman" w:hAnsi="Times New Roman" w:cs="Times New Roman"/>
          <w:lang w:val="fr-FR"/>
        </w:rPr>
        <w:t xml:space="preserve"> “</w:t>
      </w:r>
      <w:proofErr w:type="gramStart"/>
      <w:r w:rsidRPr="000C7DC7">
        <w:rPr>
          <w:rFonts w:ascii="Times New Roman" w:hAnsi="Times New Roman" w:cs="Times New Roman"/>
          <w:lang w:val="fr-FR"/>
        </w:rPr>
        <w:t>et</w:t>
      </w:r>
      <w:proofErr w:type="gramEnd"/>
      <w:r w:rsidRPr="000C7DC7">
        <w:rPr>
          <w:rFonts w:ascii="Times New Roman" w:hAnsi="Times New Roman" w:cs="Times New Roman"/>
          <w:lang w:val="fr-FR"/>
        </w:rPr>
        <w:t xml:space="preserve"> vite sue </w:t>
      </w:r>
      <w:proofErr w:type="spellStart"/>
      <w:r w:rsidRPr="000C7DC7">
        <w:rPr>
          <w:rFonts w:ascii="Times New Roman" w:hAnsi="Times New Roman" w:cs="Times New Roman"/>
          <w:lang w:val="fr-FR"/>
        </w:rPr>
        <w:t>proditor</w:t>
      </w:r>
      <w:proofErr w:type="spellEnd"/>
      <w:r w:rsidRPr="000C7DC7">
        <w:rPr>
          <w:rFonts w:ascii="Times New Roman" w:hAnsi="Times New Roman" w:cs="Times New Roman"/>
          <w:lang w:val="fr-FR"/>
        </w:rPr>
        <w:t xml:space="preserve"> </w:t>
      </w:r>
      <w:proofErr w:type="spellStart"/>
      <w:r w:rsidRPr="000C7DC7">
        <w:rPr>
          <w:rFonts w:ascii="Times New Roman" w:hAnsi="Times New Roman" w:cs="Times New Roman"/>
          <w:lang w:val="fr-FR"/>
        </w:rPr>
        <w:t>inveniretur</w:t>
      </w:r>
      <w:proofErr w:type="spellEnd"/>
      <w:r w:rsidRPr="000C7DC7">
        <w:rPr>
          <w:rFonts w:ascii="Times New Roman" w:hAnsi="Times New Roman" w:cs="Times New Roman"/>
          <w:lang w:val="fr-FR"/>
        </w:rPr>
        <w:t xml:space="preserve">,” Notker, </w:t>
      </w:r>
      <w:proofErr w:type="spellStart"/>
      <w:r w:rsidRPr="000C7DC7">
        <w:rPr>
          <w:rFonts w:ascii="Times New Roman" w:hAnsi="Times New Roman" w:cs="Times New Roman"/>
          <w:i/>
          <w:lang w:val="fr-FR"/>
        </w:rPr>
        <w:t>Gesta</w:t>
      </w:r>
      <w:proofErr w:type="spellEnd"/>
      <w:r w:rsidRPr="000C7DC7">
        <w:rPr>
          <w:rFonts w:ascii="Times New Roman" w:hAnsi="Times New Roman" w:cs="Times New Roman"/>
          <w:lang w:val="fr-FR"/>
        </w:rPr>
        <w:t xml:space="preserve">, I.21, </w:t>
      </w:r>
      <w:proofErr w:type="spellStart"/>
      <w:r w:rsidRPr="000C7DC7">
        <w:rPr>
          <w:rFonts w:ascii="Times New Roman" w:hAnsi="Times New Roman" w:cs="Times New Roman"/>
          <w:lang w:val="fr-FR"/>
        </w:rPr>
        <w:t>ed</w:t>
      </w:r>
      <w:proofErr w:type="spellEnd"/>
      <w:r w:rsidRPr="000C7DC7">
        <w:rPr>
          <w:rFonts w:ascii="Times New Roman" w:hAnsi="Times New Roman" w:cs="Times New Roman"/>
          <w:lang w:val="fr-FR"/>
        </w:rPr>
        <w:t xml:space="preserve">. </w:t>
      </w:r>
      <w:r>
        <w:rPr>
          <w:rFonts w:ascii="Times New Roman" w:hAnsi="Times New Roman" w:cs="Times New Roman"/>
        </w:rPr>
        <w:t xml:space="preserve">H.F. </w:t>
      </w:r>
      <w:proofErr w:type="spellStart"/>
      <w:r>
        <w:rPr>
          <w:rFonts w:ascii="Times New Roman" w:hAnsi="Times New Roman" w:cs="Times New Roman"/>
        </w:rPr>
        <w:t>Haefele</w:t>
      </w:r>
      <w:proofErr w:type="spellEnd"/>
      <w:r>
        <w:rPr>
          <w:rFonts w:ascii="Times New Roman" w:hAnsi="Times New Roman" w:cs="Times New Roman"/>
        </w:rPr>
        <w:t>, p. 28.</w:t>
      </w:r>
    </w:p>
  </w:footnote>
  <w:footnote w:id="288">
    <w:p w14:paraId="3250ED1C" w14:textId="77777777" w:rsidR="006B6632" w:rsidRPr="00C71FD0" w:rsidRDefault="006B6632" w:rsidP="006F77C0">
      <w:pPr>
        <w:pStyle w:val="FootnoteText"/>
        <w:rPr>
          <w:rFonts w:ascii="Times New Roman" w:hAnsi="Times New Roman" w:cs="Times New Roman"/>
        </w:rPr>
      </w:pPr>
      <w:r w:rsidRPr="00A20ACC">
        <w:rPr>
          <w:rStyle w:val="FootnoteReference"/>
          <w:rFonts w:ascii="Times New Roman" w:hAnsi="Times New Roman" w:cs="Times New Roman"/>
        </w:rPr>
        <w:footnoteRef/>
      </w:r>
      <w:r w:rsidRPr="00A20ACC">
        <w:rPr>
          <w:rFonts w:ascii="Times New Roman" w:hAnsi="Times New Roman" w:cs="Times New Roman"/>
        </w:rPr>
        <w:t xml:space="preserve"> “</w:t>
      </w:r>
      <w:proofErr w:type="spellStart"/>
      <w:proofErr w:type="gramStart"/>
      <w:r w:rsidRPr="00A20ACC">
        <w:rPr>
          <w:rFonts w:ascii="Times New Roman" w:hAnsi="Times New Roman" w:cs="Times New Roman"/>
        </w:rPr>
        <w:t>momentaneum</w:t>
      </w:r>
      <w:proofErr w:type="spellEnd"/>
      <w:proofErr w:type="gramEnd"/>
      <w:r w:rsidRPr="00A20ACC">
        <w:rPr>
          <w:rFonts w:ascii="Times New Roman" w:hAnsi="Times New Roman" w:cs="Times New Roman"/>
        </w:rPr>
        <w:t xml:space="preserve"> </w:t>
      </w:r>
      <w:proofErr w:type="spellStart"/>
      <w:r w:rsidRPr="00A20ACC">
        <w:rPr>
          <w:rFonts w:ascii="Times New Roman" w:hAnsi="Times New Roman" w:cs="Times New Roman"/>
        </w:rPr>
        <w:t>illud</w:t>
      </w:r>
      <w:proofErr w:type="spellEnd"/>
      <w:r w:rsidRPr="00A20ACC">
        <w:rPr>
          <w:rFonts w:ascii="Times New Roman" w:hAnsi="Times New Roman" w:cs="Times New Roman"/>
        </w:rPr>
        <w:t xml:space="preserve"> </w:t>
      </w:r>
      <w:proofErr w:type="spellStart"/>
      <w:r w:rsidRPr="00A20ACC">
        <w:rPr>
          <w:rFonts w:ascii="Times New Roman" w:hAnsi="Times New Roman" w:cs="Times New Roman"/>
        </w:rPr>
        <w:t>peccatum</w:t>
      </w:r>
      <w:proofErr w:type="spellEnd"/>
      <w:r w:rsidRPr="00A20ACC">
        <w:rPr>
          <w:rFonts w:ascii="Times New Roman" w:hAnsi="Times New Roman" w:cs="Times New Roman"/>
        </w:rPr>
        <w:t xml:space="preserve"> </w:t>
      </w:r>
      <w:proofErr w:type="spellStart"/>
      <w:r w:rsidRPr="00A20ACC">
        <w:rPr>
          <w:rFonts w:ascii="Times New Roman" w:hAnsi="Times New Roman" w:cs="Times New Roman"/>
        </w:rPr>
        <w:t>superducere</w:t>
      </w:r>
      <w:proofErr w:type="spellEnd"/>
      <w:r w:rsidRPr="00A20ACC">
        <w:rPr>
          <w:rFonts w:ascii="Times New Roman" w:hAnsi="Times New Roman" w:cs="Times New Roman"/>
        </w:rPr>
        <w:t xml:space="preserve">, </w:t>
      </w:r>
      <w:proofErr w:type="spellStart"/>
      <w:r w:rsidRPr="00A20ACC">
        <w:rPr>
          <w:rFonts w:ascii="Times New Roman" w:hAnsi="Times New Roman" w:cs="Times New Roman"/>
        </w:rPr>
        <w:t>extenuare</w:t>
      </w:r>
      <w:proofErr w:type="spellEnd"/>
      <w:r w:rsidRPr="00A20ACC">
        <w:rPr>
          <w:rFonts w:ascii="Times New Roman" w:hAnsi="Times New Roman" w:cs="Times New Roman"/>
        </w:rPr>
        <w:t xml:space="preserve"> </w:t>
      </w:r>
      <w:proofErr w:type="spellStart"/>
      <w:r w:rsidRPr="00A20ACC">
        <w:rPr>
          <w:rFonts w:ascii="Times New Roman" w:hAnsi="Times New Roman" w:cs="Times New Roman"/>
        </w:rPr>
        <w:t>vel</w:t>
      </w:r>
      <w:proofErr w:type="spellEnd"/>
      <w:r w:rsidRPr="00A20ACC">
        <w:rPr>
          <w:rFonts w:ascii="Times New Roman" w:hAnsi="Times New Roman" w:cs="Times New Roman"/>
        </w:rPr>
        <w:t xml:space="preserve"> </w:t>
      </w:r>
      <w:proofErr w:type="spellStart"/>
      <w:r w:rsidRPr="00A20ACC">
        <w:rPr>
          <w:rFonts w:ascii="Times New Roman" w:hAnsi="Times New Roman" w:cs="Times New Roman"/>
        </w:rPr>
        <w:t>abluere</w:t>
      </w:r>
      <w:proofErr w:type="spellEnd"/>
      <w:r w:rsidRPr="00A20ACC">
        <w:rPr>
          <w:rFonts w:ascii="Times New Roman" w:hAnsi="Times New Roman" w:cs="Times New Roman"/>
        </w:rPr>
        <w:t xml:space="preserve"> </w:t>
      </w:r>
      <w:proofErr w:type="spellStart"/>
      <w:r w:rsidRPr="00A20ACC">
        <w:rPr>
          <w:rFonts w:ascii="Times New Roman" w:hAnsi="Times New Roman" w:cs="Times New Roman"/>
        </w:rPr>
        <w:t>niteretur</w:t>
      </w:r>
      <w:proofErr w:type="spellEnd"/>
      <w:r w:rsidRPr="00A20ACC">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Notker</w:t>
      </w:r>
      <w:proofErr w:type="spellEnd"/>
      <w:r>
        <w:rPr>
          <w:rFonts w:ascii="Times New Roman" w:hAnsi="Times New Roman" w:cs="Times New Roman"/>
        </w:rPr>
        <w:t xml:space="preserve">, </w:t>
      </w:r>
      <w:proofErr w:type="spellStart"/>
      <w:r>
        <w:rPr>
          <w:rFonts w:ascii="Times New Roman" w:hAnsi="Times New Roman" w:cs="Times New Roman"/>
          <w:i/>
        </w:rPr>
        <w:t>Gesta</w:t>
      </w:r>
      <w:proofErr w:type="spellEnd"/>
      <w:r>
        <w:rPr>
          <w:rFonts w:ascii="Times New Roman" w:hAnsi="Times New Roman" w:cs="Times New Roman"/>
          <w:i/>
        </w:rPr>
        <w:t xml:space="preserve">, </w:t>
      </w:r>
      <w:r>
        <w:rPr>
          <w:rFonts w:ascii="Times New Roman" w:hAnsi="Times New Roman" w:cs="Times New Roman"/>
        </w:rPr>
        <w:t>I.21, p. 28.</w:t>
      </w:r>
    </w:p>
  </w:footnote>
  <w:footnote w:id="289">
    <w:p w14:paraId="65A529E1" w14:textId="77777777" w:rsidR="006B6632" w:rsidRPr="00A20ACC" w:rsidRDefault="006B6632" w:rsidP="006F77C0">
      <w:pPr>
        <w:pStyle w:val="FootnoteText"/>
        <w:rPr>
          <w:rFonts w:ascii="Times New Roman" w:hAnsi="Times New Roman" w:cs="Times New Roman"/>
        </w:rPr>
      </w:pPr>
      <w:r w:rsidRPr="00A20ACC">
        <w:rPr>
          <w:rStyle w:val="FootnoteReference"/>
          <w:rFonts w:ascii="Times New Roman" w:hAnsi="Times New Roman" w:cs="Times New Roman"/>
        </w:rPr>
        <w:footnoteRef/>
      </w:r>
      <w:r w:rsidRPr="00A20ACC">
        <w:rPr>
          <w:rFonts w:ascii="Times New Roman" w:hAnsi="Times New Roman" w:cs="Times New Roman"/>
        </w:rPr>
        <w:t xml:space="preserve"> </w:t>
      </w:r>
      <w:proofErr w:type="spellStart"/>
      <w:r w:rsidRPr="00A20ACC">
        <w:rPr>
          <w:rFonts w:ascii="Times New Roman" w:hAnsi="Times New Roman" w:cs="Times New Roman"/>
        </w:rPr>
        <w:t>Notker</w:t>
      </w:r>
      <w:proofErr w:type="spellEnd"/>
      <w:r w:rsidRPr="00A20ACC">
        <w:rPr>
          <w:rFonts w:ascii="Times New Roman" w:hAnsi="Times New Roman" w:cs="Times New Roman"/>
        </w:rPr>
        <w:t xml:space="preserve">, </w:t>
      </w:r>
      <w:proofErr w:type="spellStart"/>
      <w:r w:rsidRPr="00A20ACC">
        <w:rPr>
          <w:rFonts w:ascii="Times New Roman" w:hAnsi="Times New Roman" w:cs="Times New Roman"/>
          <w:i/>
        </w:rPr>
        <w:t>Gesta</w:t>
      </w:r>
      <w:proofErr w:type="spellEnd"/>
      <w:r w:rsidRPr="00A20ACC">
        <w:rPr>
          <w:rFonts w:ascii="Times New Roman" w:hAnsi="Times New Roman" w:cs="Times New Roman"/>
          <w:i/>
        </w:rPr>
        <w:t xml:space="preserve">, </w:t>
      </w:r>
      <w:r w:rsidRPr="00A20ACC">
        <w:rPr>
          <w:rFonts w:ascii="Times New Roman" w:hAnsi="Times New Roman" w:cs="Times New Roman"/>
        </w:rPr>
        <w:t xml:space="preserve">I.21, </w:t>
      </w:r>
      <w:r>
        <w:rPr>
          <w:rFonts w:ascii="Times New Roman" w:hAnsi="Times New Roman" w:cs="Times New Roman"/>
        </w:rPr>
        <w:t xml:space="preserve">ed. H.F. </w:t>
      </w:r>
      <w:proofErr w:type="spellStart"/>
      <w:r>
        <w:rPr>
          <w:rFonts w:ascii="Times New Roman" w:hAnsi="Times New Roman" w:cs="Times New Roman"/>
        </w:rPr>
        <w:t>Haefele</w:t>
      </w:r>
      <w:proofErr w:type="spellEnd"/>
      <w:r>
        <w:rPr>
          <w:rFonts w:ascii="Times New Roman" w:hAnsi="Times New Roman" w:cs="Times New Roman"/>
        </w:rPr>
        <w:t xml:space="preserve">, </w:t>
      </w:r>
      <w:r w:rsidRPr="00A20ACC">
        <w:rPr>
          <w:rFonts w:ascii="Times New Roman" w:hAnsi="Times New Roman" w:cs="Times New Roman"/>
        </w:rPr>
        <w:t>p.28.</w:t>
      </w:r>
    </w:p>
  </w:footnote>
  <w:footnote w:id="290">
    <w:p w14:paraId="0C448D5C" w14:textId="77777777" w:rsidR="006B6632" w:rsidRPr="007100F2" w:rsidRDefault="006B6632" w:rsidP="003253AF">
      <w:pPr>
        <w:pStyle w:val="FootnoteText"/>
        <w:ind w:left="720" w:firstLine="0"/>
        <w:rPr>
          <w:lang w:val="fr-FR"/>
        </w:rPr>
      </w:pPr>
      <w:r w:rsidRPr="00A20ACC">
        <w:rPr>
          <w:rStyle w:val="FootnoteReference"/>
          <w:rFonts w:ascii="Times New Roman" w:hAnsi="Times New Roman" w:cs="Times New Roman"/>
        </w:rPr>
        <w:footnoteRef/>
      </w:r>
      <w:r w:rsidRPr="000C7DC7">
        <w:rPr>
          <w:rFonts w:ascii="Times New Roman" w:hAnsi="Times New Roman" w:cs="Times New Roman"/>
          <w:lang w:val="fr-FR"/>
        </w:rPr>
        <w:t xml:space="preserve"> “</w:t>
      </w:r>
      <w:proofErr w:type="spellStart"/>
      <w:proofErr w:type="gramStart"/>
      <w:r w:rsidRPr="000C7DC7">
        <w:rPr>
          <w:rFonts w:ascii="Times New Roman" w:hAnsi="Times New Roman" w:cs="Times New Roman"/>
          <w:lang w:val="fr-FR"/>
        </w:rPr>
        <w:t>fedis</w:t>
      </w:r>
      <w:r>
        <w:rPr>
          <w:rFonts w:ascii="Times New Roman" w:hAnsi="Times New Roman" w:cs="Times New Roman"/>
          <w:lang w:val="fr-FR"/>
        </w:rPr>
        <w:t>simi</w:t>
      </w:r>
      <w:proofErr w:type="spellEnd"/>
      <w:proofErr w:type="gramEnd"/>
      <w:r>
        <w:rPr>
          <w:rFonts w:ascii="Times New Roman" w:hAnsi="Times New Roman" w:cs="Times New Roman"/>
          <w:lang w:val="fr-FR"/>
        </w:rPr>
        <w:t xml:space="preserve"> </w:t>
      </w:r>
      <w:proofErr w:type="spellStart"/>
      <w:r>
        <w:rPr>
          <w:rFonts w:ascii="Times New Roman" w:hAnsi="Times New Roman" w:cs="Times New Roman"/>
          <w:lang w:val="fr-FR"/>
        </w:rPr>
        <w:t>luridissimique</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leprosi</w:t>
      </w:r>
      <w:proofErr w:type="spellEnd"/>
      <w:r w:rsidRPr="000C7DC7">
        <w:rPr>
          <w:rFonts w:ascii="Times New Roman" w:hAnsi="Times New Roman" w:cs="Times New Roman"/>
          <w:lang w:val="fr-FR"/>
        </w:rPr>
        <w:t xml:space="preserve">, sanie </w:t>
      </w:r>
      <w:proofErr w:type="spellStart"/>
      <w:r w:rsidRPr="000C7DC7">
        <w:rPr>
          <w:rFonts w:ascii="Times New Roman" w:hAnsi="Times New Roman" w:cs="Times New Roman"/>
          <w:lang w:val="fr-FR"/>
        </w:rPr>
        <w:t>fluvidi</w:t>
      </w:r>
      <w:proofErr w:type="spellEnd"/>
      <w:r w:rsidRPr="000C7DC7">
        <w:rPr>
          <w:rFonts w:ascii="Times New Roman" w:hAnsi="Times New Roman" w:cs="Times New Roman"/>
          <w:lang w:val="fr-FR"/>
        </w:rPr>
        <w:t xml:space="preserve">, </w:t>
      </w:r>
      <w:proofErr w:type="spellStart"/>
      <w:r w:rsidRPr="000C7DC7">
        <w:rPr>
          <w:rFonts w:ascii="Times New Roman" w:hAnsi="Times New Roman" w:cs="Times New Roman"/>
          <w:lang w:val="fr-FR"/>
        </w:rPr>
        <w:t>pannis</w:t>
      </w:r>
      <w:proofErr w:type="spellEnd"/>
      <w:r w:rsidRPr="000C7DC7">
        <w:rPr>
          <w:rFonts w:ascii="Times New Roman" w:hAnsi="Times New Roman" w:cs="Times New Roman"/>
          <w:lang w:val="fr-FR"/>
        </w:rPr>
        <w:t xml:space="preserve"> </w:t>
      </w:r>
      <w:proofErr w:type="spellStart"/>
      <w:r w:rsidRPr="000C7DC7">
        <w:rPr>
          <w:rFonts w:ascii="Times New Roman" w:hAnsi="Times New Roman" w:cs="Times New Roman"/>
          <w:lang w:val="fr-FR"/>
        </w:rPr>
        <w:t>tabo</w:t>
      </w:r>
      <w:proofErr w:type="spellEnd"/>
      <w:r w:rsidRPr="000C7DC7">
        <w:rPr>
          <w:rFonts w:ascii="Times New Roman" w:hAnsi="Times New Roman" w:cs="Times New Roman"/>
          <w:lang w:val="fr-FR"/>
        </w:rPr>
        <w:t xml:space="preserve"> </w:t>
      </w:r>
      <w:proofErr w:type="spellStart"/>
      <w:r w:rsidRPr="000C7DC7">
        <w:rPr>
          <w:rFonts w:ascii="Times New Roman" w:hAnsi="Times New Roman" w:cs="Times New Roman"/>
          <w:lang w:val="fr-FR"/>
        </w:rPr>
        <w:t>rigentibus</w:t>
      </w:r>
      <w:proofErr w:type="spellEnd"/>
      <w:r w:rsidRPr="000C7DC7">
        <w:rPr>
          <w:rFonts w:ascii="Times New Roman" w:hAnsi="Times New Roman" w:cs="Times New Roman"/>
          <w:lang w:val="fr-FR"/>
        </w:rPr>
        <w:t xml:space="preserve"> </w:t>
      </w:r>
      <w:proofErr w:type="spellStart"/>
      <w:r w:rsidRPr="000C7DC7">
        <w:rPr>
          <w:rFonts w:ascii="Times New Roman" w:hAnsi="Times New Roman" w:cs="Times New Roman"/>
          <w:lang w:val="fr-FR"/>
        </w:rPr>
        <w:t>amicti</w:t>
      </w:r>
      <w:proofErr w:type="spellEnd"/>
      <w:r w:rsidRPr="000C7DC7">
        <w:rPr>
          <w:rFonts w:ascii="Times New Roman" w:hAnsi="Times New Roman" w:cs="Times New Roman"/>
          <w:lang w:val="fr-FR"/>
        </w:rPr>
        <w:t xml:space="preserve">, </w:t>
      </w:r>
      <w:proofErr w:type="spellStart"/>
      <w:r w:rsidRPr="000C7DC7">
        <w:rPr>
          <w:rFonts w:ascii="Times New Roman" w:hAnsi="Times New Roman" w:cs="Times New Roman"/>
          <w:lang w:val="fr-FR"/>
        </w:rPr>
        <w:t>gressu</w:t>
      </w:r>
      <w:proofErr w:type="spellEnd"/>
      <w:r w:rsidRPr="000C7DC7">
        <w:rPr>
          <w:rFonts w:ascii="Times New Roman" w:hAnsi="Times New Roman" w:cs="Times New Roman"/>
          <w:lang w:val="fr-FR"/>
        </w:rPr>
        <w:t xml:space="preserve"> </w:t>
      </w:r>
      <w:proofErr w:type="spellStart"/>
      <w:r w:rsidRPr="000C7DC7">
        <w:rPr>
          <w:rFonts w:ascii="Times New Roman" w:hAnsi="Times New Roman" w:cs="Times New Roman"/>
          <w:lang w:val="fr-FR"/>
        </w:rPr>
        <w:t>tremente</w:t>
      </w:r>
      <w:proofErr w:type="spellEnd"/>
      <w:r w:rsidRPr="000C7DC7">
        <w:rPr>
          <w:rFonts w:ascii="Times New Roman" w:hAnsi="Times New Roman" w:cs="Times New Roman"/>
          <w:lang w:val="fr-FR"/>
        </w:rPr>
        <w:t xml:space="preserve"> </w:t>
      </w:r>
      <w:proofErr w:type="spellStart"/>
      <w:r w:rsidRPr="000C7DC7">
        <w:rPr>
          <w:rFonts w:ascii="Times New Roman" w:hAnsi="Times New Roman" w:cs="Times New Roman"/>
          <w:lang w:val="fr-FR"/>
        </w:rPr>
        <w:t>nutabundi</w:t>
      </w:r>
      <w:proofErr w:type="spellEnd"/>
      <w:r w:rsidRPr="000C7DC7">
        <w:rPr>
          <w:rFonts w:ascii="Times New Roman" w:hAnsi="Times New Roman" w:cs="Times New Roman"/>
          <w:lang w:val="fr-FR"/>
        </w:rPr>
        <w:t xml:space="preserve">, </w:t>
      </w:r>
      <w:proofErr w:type="spellStart"/>
      <w:r w:rsidRPr="000C7DC7">
        <w:rPr>
          <w:rFonts w:ascii="Times New Roman" w:hAnsi="Times New Roman" w:cs="Times New Roman"/>
          <w:lang w:val="fr-FR"/>
        </w:rPr>
        <w:t>nimia</w:t>
      </w:r>
      <w:proofErr w:type="spellEnd"/>
      <w:r w:rsidRPr="000C7DC7">
        <w:rPr>
          <w:rFonts w:ascii="Times New Roman" w:hAnsi="Times New Roman" w:cs="Times New Roman"/>
          <w:lang w:val="fr-FR"/>
        </w:rPr>
        <w:t xml:space="preserve"> </w:t>
      </w:r>
      <w:proofErr w:type="spellStart"/>
      <w:r w:rsidRPr="000C7DC7">
        <w:rPr>
          <w:rFonts w:ascii="Times New Roman" w:hAnsi="Times New Roman" w:cs="Times New Roman"/>
          <w:lang w:val="fr-FR"/>
        </w:rPr>
        <w:t>raucedine</w:t>
      </w:r>
      <w:proofErr w:type="spellEnd"/>
      <w:r w:rsidRPr="000C7DC7">
        <w:rPr>
          <w:rFonts w:ascii="Times New Roman" w:hAnsi="Times New Roman" w:cs="Times New Roman"/>
          <w:lang w:val="fr-FR"/>
        </w:rPr>
        <w:t xml:space="preserve"> </w:t>
      </w:r>
      <w:proofErr w:type="spellStart"/>
      <w:r w:rsidRPr="000C7DC7">
        <w:rPr>
          <w:rFonts w:ascii="Times New Roman" w:hAnsi="Times New Roman" w:cs="Times New Roman"/>
          <w:lang w:val="fr-FR"/>
        </w:rPr>
        <w:t>miserandi</w:t>
      </w:r>
      <w:proofErr w:type="spellEnd"/>
      <w:r w:rsidRPr="000C7DC7">
        <w:rPr>
          <w:rFonts w:ascii="Times New Roman" w:hAnsi="Times New Roman" w:cs="Times New Roman"/>
          <w:lang w:val="fr-FR"/>
        </w:rPr>
        <w:t xml:space="preserve">,” Notker, </w:t>
      </w:r>
      <w:proofErr w:type="spellStart"/>
      <w:r w:rsidRPr="000C7DC7">
        <w:rPr>
          <w:rFonts w:ascii="Times New Roman" w:hAnsi="Times New Roman" w:cs="Times New Roman"/>
          <w:i/>
          <w:lang w:val="fr-FR"/>
        </w:rPr>
        <w:t>Gesta</w:t>
      </w:r>
      <w:proofErr w:type="spellEnd"/>
      <w:r w:rsidRPr="000C7DC7">
        <w:rPr>
          <w:rFonts w:ascii="Times New Roman" w:hAnsi="Times New Roman" w:cs="Times New Roman"/>
          <w:i/>
          <w:lang w:val="fr-FR"/>
        </w:rPr>
        <w:t xml:space="preserve">, </w:t>
      </w:r>
      <w:r w:rsidRPr="000C7DC7">
        <w:rPr>
          <w:rFonts w:ascii="Times New Roman" w:hAnsi="Times New Roman" w:cs="Times New Roman"/>
          <w:lang w:val="fr-FR"/>
        </w:rPr>
        <w:t xml:space="preserve">I.21, </w:t>
      </w:r>
      <w:proofErr w:type="spellStart"/>
      <w:r w:rsidRPr="000C7DC7">
        <w:rPr>
          <w:rFonts w:ascii="Times New Roman" w:hAnsi="Times New Roman" w:cs="Times New Roman"/>
          <w:lang w:val="fr-FR"/>
        </w:rPr>
        <w:t>ed</w:t>
      </w:r>
      <w:proofErr w:type="spellEnd"/>
      <w:r w:rsidRPr="000C7DC7">
        <w:rPr>
          <w:rFonts w:ascii="Times New Roman" w:hAnsi="Times New Roman" w:cs="Times New Roman"/>
          <w:lang w:val="fr-FR"/>
        </w:rPr>
        <w:t xml:space="preserve">. </w:t>
      </w:r>
      <w:r w:rsidRPr="007100F2">
        <w:rPr>
          <w:rFonts w:ascii="Times New Roman" w:hAnsi="Times New Roman" w:cs="Times New Roman"/>
          <w:lang w:val="fr-FR"/>
        </w:rPr>
        <w:t xml:space="preserve">H.F. </w:t>
      </w:r>
      <w:proofErr w:type="spellStart"/>
      <w:r w:rsidRPr="007100F2">
        <w:rPr>
          <w:rFonts w:ascii="Times New Roman" w:hAnsi="Times New Roman" w:cs="Times New Roman"/>
          <w:lang w:val="fr-FR"/>
        </w:rPr>
        <w:t>Haefele</w:t>
      </w:r>
      <w:proofErr w:type="spellEnd"/>
      <w:r w:rsidRPr="007100F2">
        <w:rPr>
          <w:rFonts w:ascii="Times New Roman" w:hAnsi="Times New Roman" w:cs="Times New Roman"/>
          <w:lang w:val="fr-FR"/>
        </w:rPr>
        <w:t>, p. 29.</w:t>
      </w:r>
    </w:p>
  </w:footnote>
  <w:footnote w:id="291">
    <w:p w14:paraId="3CEFB61F" w14:textId="77777777" w:rsidR="006B6632" w:rsidRPr="000C7DC7" w:rsidRDefault="006B6632" w:rsidP="006F77C0">
      <w:pPr>
        <w:pStyle w:val="FootnoteText"/>
        <w:rPr>
          <w:rFonts w:ascii="Times New Roman" w:hAnsi="Times New Roman" w:cs="Times New Roman"/>
          <w:lang w:val="fr-FR"/>
        </w:rPr>
      </w:pPr>
      <w:r w:rsidRPr="00835A39">
        <w:rPr>
          <w:rStyle w:val="FootnoteReference"/>
          <w:rFonts w:ascii="Times New Roman" w:hAnsi="Times New Roman" w:cs="Times New Roman"/>
        </w:rPr>
        <w:footnoteRef/>
      </w:r>
      <w:r w:rsidRPr="000C7DC7">
        <w:rPr>
          <w:rFonts w:ascii="Times New Roman" w:hAnsi="Times New Roman" w:cs="Times New Roman"/>
          <w:lang w:val="fr-FR"/>
        </w:rPr>
        <w:t xml:space="preserve"> “</w:t>
      </w:r>
      <w:proofErr w:type="spellStart"/>
      <w:r w:rsidRPr="000C7DC7">
        <w:rPr>
          <w:rFonts w:ascii="Times New Roman" w:hAnsi="Times New Roman" w:cs="Times New Roman"/>
          <w:lang w:val="fr-FR"/>
        </w:rPr>
        <w:t>Iste</w:t>
      </w:r>
      <w:proofErr w:type="spellEnd"/>
      <w:r w:rsidRPr="000C7DC7">
        <w:rPr>
          <w:rFonts w:ascii="Times New Roman" w:hAnsi="Times New Roman" w:cs="Times New Roman"/>
          <w:lang w:val="fr-FR"/>
        </w:rPr>
        <w:t xml:space="preserve"> oculus </w:t>
      </w:r>
      <w:proofErr w:type="spellStart"/>
      <w:r w:rsidRPr="000C7DC7">
        <w:rPr>
          <w:rFonts w:ascii="Times New Roman" w:hAnsi="Times New Roman" w:cs="Times New Roman"/>
          <w:lang w:val="fr-FR"/>
        </w:rPr>
        <w:t>vigilanter</w:t>
      </w:r>
      <w:proofErr w:type="spellEnd"/>
      <w:r w:rsidRPr="000C7DC7">
        <w:rPr>
          <w:rFonts w:ascii="Times New Roman" w:hAnsi="Times New Roman" w:cs="Times New Roman"/>
          <w:lang w:val="fr-FR"/>
        </w:rPr>
        <w:t xml:space="preserve"> </w:t>
      </w:r>
      <w:proofErr w:type="spellStart"/>
      <w:r w:rsidRPr="000C7DC7">
        <w:rPr>
          <w:rFonts w:ascii="Times New Roman" w:hAnsi="Times New Roman" w:cs="Times New Roman"/>
          <w:lang w:val="fr-FR"/>
        </w:rPr>
        <w:t>intendit</w:t>
      </w:r>
      <w:proofErr w:type="spellEnd"/>
      <w:r w:rsidRPr="000C7DC7">
        <w:rPr>
          <w:rFonts w:ascii="Times New Roman" w:hAnsi="Times New Roman" w:cs="Times New Roman"/>
          <w:lang w:val="fr-FR"/>
        </w:rPr>
        <w:t xml:space="preserve">, </w:t>
      </w:r>
      <w:proofErr w:type="spellStart"/>
      <w:r w:rsidRPr="000C7DC7">
        <w:rPr>
          <w:rFonts w:ascii="Times New Roman" w:hAnsi="Times New Roman" w:cs="Times New Roman"/>
          <w:lang w:val="fr-FR"/>
        </w:rPr>
        <w:t>quando</w:t>
      </w:r>
      <w:proofErr w:type="spellEnd"/>
      <w:r w:rsidRPr="000C7DC7">
        <w:rPr>
          <w:rFonts w:ascii="Times New Roman" w:hAnsi="Times New Roman" w:cs="Times New Roman"/>
          <w:lang w:val="fr-FR"/>
        </w:rPr>
        <w:t xml:space="preserve"> </w:t>
      </w:r>
      <w:proofErr w:type="spellStart"/>
      <w:r w:rsidRPr="000C7DC7">
        <w:rPr>
          <w:rFonts w:ascii="Times New Roman" w:hAnsi="Times New Roman" w:cs="Times New Roman"/>
          <w:lang w:val="fr-FR"/>
        </w:rPr>
        <w:t>carnem</w:t>
      </w:r>
      <w:proofErr w:type="spellEnd"/>
      <w:r w:rsidRPr="000C7DC7">
        <w:rPr>
          <w:rFonts w:ascii="Times New Roman" w:hAnsi="Times New Roman" w:cs="Times New Roman"/>
          <w:lang w:val="fr-FR"/>
        </w:rPr>
        <w:t xml:space="preserve"> in </w:t>
      </w:r>
      <w:proofErr w:type="spellStart"/>
      <w:r w:rsidRPr="000C7DC7">
        <w:rPr>
          <w:rFonts w:ascii="Times New Roman" w:hAnsi="Times New Roman" w:cs="Times New Roman"/>
          <w:lang w:val="fr-FR"/>
        </w:rPr>
        <w:t>quadragesima</w:t>
      </w:r>
      <w:proofErr w:type="spellEnd"/>
      <w:r w:rsidRPr="000C7DC7">
        <w:rPr>
          <w:rFonts w:ascii="Times New Roman" w:hAnsi="Times New Roman" w:cs="Times New Roman"/>
          <w:lang w:val="fr-FR"/>
        </w:rPr>
        <w:t xml:space="preserve"> </w:t>
      </w:r>
      <w:proofErr w:type="spellStart"/>
      <w:r w:rsidRPr="000C7DC7">
        <w:rPr>
          <w:rFonts w:ascii="Times New Roman" w:hAnsi="Times New Roman" w:cs="Times New Roman"/>
          <w:lang w:val="fr-FR"/>
        </w:rPr>
        <w:t>comedisti</w:t>
      </w:r>
      <w:proofErr w:type="spellEnd"/>
      <w:r w:rsidRPr="000C7DC7">
        <w:rPr>
          <w:rFonts w:ascii="Times New Roman" w:hAnsi="Times New Roman" w:cs="Times New Roman"/>
          <w:i/>
          <w:lang w:val="fr-FR"/>
        </w:rPr>
        <w:t>,</w:t>
      </w:r>
      <w:r w:rsidRPr="000C7DC7">
        <w:rPr>
          <w:rFonts w:ascii="Times New Roman" w:hAnsi="Times New Roman" w:cs="Times New Roman"/>
          <w:lang w:val="fr-FR"/>
        </w:rPr>
        <w:t>”</w:t>
      </w:r>
      <w:r w:rsidRPr="000C7DC7">
        <w:rPr>
          <w:rFonts w:ascii="Times New Roman" w:hAnsi="Times New Roman" w:cs="Times New Roman"/>
          <w:i/>
          <w:lang w:val="fr-FR"/>
        </w:rPr>
        <w:t xml:space="preserve"> </w:t>
      </w:r>
      <w:r w:rsidRPr="000C7DC7">
        <w:rPr>
          <w:rFonts w:ascii="Times New Roman" w:hAnsi="Times New Roman" w:cs="Times New Roman"/>
          <w:lang w:val="fr-FR"/>
        </w:rPr>
        <w:t xml:space="preserve">Notker, </w:t>
      </w:r>
      <w:proofErr w:type="spellStart"/>
      <w:r w:rsidRPr="000C7DC7">
        <w:rPr>
          <w:rFonts w:ascii="Times New Roman" w:hAnsi="Times New Roman" w:cs="Times New Roman"/>
          <w:i/>
          <w:lang w:val="fr-FR"/>
        </w:rPr>
        <w:t>Gesta</w:t>
      </w:r>
      <w:proofErr w:type="spellEnd"/>
      <w:r w:rsidRPr="000C7DC7">
        <w:rPr>
          <w:rFonts w:ascii="Times New Roman" w:hAnsi="Times New Roman" w:cs="Times New Roman"/>
          <w:i/>
          <w:lang w:val="fr-FR"/>
        </w:rPr>
        <w:t xml:space="preserve">, </w:t>
      </w:r>
      <w:r w:rsidRPr="000C7DC7">
        <w:rPr>
          <w:rFonts w:ascii="Times New Roman" w:hAnsi="Times New Roman" w:cs="Times New Roman"/>
          <w:lang w:val="fr-FR"/>
        </w:rPr>
        <w:t xml:space="preserve">I.21, </w:t>
      </w:r>
      <w:proofErr w:type="spellStart"/>
      <w:r w:rsidRPr="000C7DC7">
        <w:rPr>
          <w:rFonts w:ascii="Times New Roman" w:hAnsi="Times New Roman" w:cs="Times New Roman"/>
          <w:lang w:val="fr-FR"/>
        </w:rPr>
        <w:t>ed</w:t>
      </w:r>
      <w:proofErr w:type="spellEnd"/>
      <w:r w:rsidRPr="000C7DC7">
        <w:rPr>
          <w:rFonts w:ascii="Times New Roman" w:hAnsi="Times New Roman" w:cs="Times New Roman"/>
          <w:lang w:val="fr-FR"/>
        </w:rPr>
        <w:t xml:space="preserve">. </w:t>
      </w:r>
    </w:p>
    <w:p w14:paraId="532AA9D6" w14:textId="77777777" w:rsidR="006B6632" w:rsidRPr="007100F2" w:rsidRDefault="006B6632" w:rsidP="006F77C0">
      <w:pPr>
        <w:pStyle w:val="FootnoteText"/>
        <w:rPr>
          <w:rFonts w:ascii="Times New Roman" w:hAnsi="Times New Roman" w:cs="Times New Roman"/>
          <w:lang w:val="fr-FR"/>
        </w:rPr>
      </w:pPr>
      <w:r w:rsidRPr="007100F2">
        <w:rPr>
          <w:rFonts w:ascii="Times New Roman" w:hAnsi="Times New Roman" w:cs="Times New Roman"/>
          <w:lang w:val="fr-FR"/>
        </w:rPr>
        <w:t xml:space="preserve">H.F. </w:t>
      </w:r>
      <w:proofErr w:type="spellStart"/>
      <w:r w:rsidRPr="007100F2">
        <w:rPr>
          <w:rFonts w:ascii="Times New Roman" w:hAnsi="Times New Roman" w:cs="Times New Roman"/>
          <w:lang w:val="fr-FR"/>
        </w:rPr>
        <w:t>Haefele</w:t>
      </w:r>
      <w:proofErr w:type="spellEnd"/>
      <w:r w:rsidRPr="007100F2">
        <w:rPr>
          <w:rFonts w:ascii="Times New Roman" w:hAnsi="Times New Roman" w:cs="Times New Roman"/>
          <w:lang w:val="fr-FR"/>
        </w:rPr>
        <w:t>, p. 29.</w:t>
      </w:r>
    </w:p>
  </w:footnote>
  <w:footnote w:id="292">
    <w:p w14:paraId="26C26A22" w14:textId="77777777" w:rsidR="006B6632" w:rsidRPr="00C71FD0" w:rsidRDefault="006B6632" w:rsidP="006F77C0">
      <w:pPr>
        <w:pStyle w:val="FootnoteText"/>
        <w:rPr>
          <w:rFonts w:ascii="Times New Roman" w:hAnsi="Times New Roman" w:cs="Times New Roman"/>
        </w:rPr>
      </w:pPr>
      <w:r w:rsidRPr="00835A39">
        <w:rPr>
          <w:rStyle w:val="FootnoteReference"/>
          <w:rFonts w:ascii="Times New Roman" w:hAnsi="Times New Roman" w:cs="Times New Roman"/>
        </w:rPr>
        <w:footnoteRef/>
      </w:r>
      <w:r w:rsidRPr="00835A39">
        <w:rPr>
          <w:rFonts w:ascii="Times New Roman" w:hAnsi="Times New Roman" w:cs="Times New Roman"/>
        </w:rPr>
        <w:t xml:space="preserve"> </w:t>
      </w:r>
      <w:proofErr w:type="spellStart"/>
      <w:r>
        <w:rPr>
          <w:rFonts w:ascii="Times New Roman" w:hAnsi="Times New Roman" w:cs="Times New Roman"/>
        </w:rPr>
        <w:t>Notker</w:t>
      </w:r>
      <w:proofErr w:type="spellEnd"/>
      <w:r>
        <w:rPr>
          <w:rFonts w:ascii="Times New Roman" w:hAnsi="Times New Roman" w:cs="Times New Roman"/>
        </w:rPr>
        <w:t xml:space="preserve">, </w:t>
      </w:r>
      <w:proofErr w:type="spellStart"/>
      <w:r>
        <w:rPr>
          <w:rFonts w:ascii="Times New Roman" w:hAnsi="Times New Roman" w:cs="Times New Roman"/>
          <w:i/>
        </w:rPr>
        <w:t>Gesta</w:t>
      </w:r>
      <w:proofErr w:type="spellEnd"/>
      <w:r>
        <w:rPr>
          <w:rFonts w:ascii="Times New Roman" w:hAnsi="Times New Roman" w:cs="Times New Roman"/>
          <w:i/>
        </w:rPr>
        <w:t xml:space="preserve">, </w:t>
      </w:r>
      <w:r>
        <w:rPr>
          <w:rFonts w:ascii="Times New Roman" w:hAnsi="Times New Roman" w:cs="Times New Roman"/>
        </w:rPr>
        <w:t xml:space="preserve">I.21, ed. H.F. </w:t>
      </w:r>
      <w:proofErr w:type="spellStart"/>
      <w:r>
        <w:rPr>
          <w:rFonts w:ascii="Times New Roman" w:hAnsi="Times New Roman" w:cs="Times New Roman"/>
        </w:rPr>
        <w:t>Haefele</w:t>
      </w:r>
      <w:proofErr w:type="spellEnd"/>
      <w:r>
        <w:rPr>
          <w:rFonts w:ascii="Times New Roman" w:hAnsi="Times New Roman" w:cs="Times New Roman"/>
        </w:rPr>
        <w:t>, p. 29.</w:t>
      </w:r>
    </w:p>
  </w:footnote>
  <w:footnote w:id="293">
    <w:p w14:paraId="0B6E69B4" w14:textId="77777777" w:rsidR="006B6632" w:rsidRPr="00835A39" w:rsidRDefault="006B6632" w:rsidP="006F77C0">
      <w:pPr>
        <w:pStyle w:val="FootnoteText"/>
        <w:rPr>
          <w:rFonts w:ascii="Times New Roman" w:hAnsi="Times New Roman" w:cs="Times New Roman"/>
        </w:rPr>
      </w:pPr>
      <w:r w:rsidRPr="00835A39">
        <w:rPr>
          <w:rStyle w:val="FootnoteReference"/>
          <w:rFonts w:ascii="Times New Roman" w:hAnsi="Times New Roman" w:cs="Times New Roman"/>
        </w:rPr>
        <w:footnoteRef/>
      </w:r>
      <w:r w:rsidRPr="00835A39">
        <w:rPr>
          <w:rFonts w:ascii="Times New Roman" w:hAnsi="Times New Roman" w:cs="Times New Roman"/>
        </w:rPr>
        <w:t xml:space="preserve"> Carroll, </w:t>
      </w:r>
      <w:r w:rsidRPr="00835A39">
        <w:rPr>
          <w:rFonts w:ascii="Times New Roman" w:hAnsi="Times New Roman" w:cs="Times New Roman"/>
          <w:i/>
        </w:rPr>
        <w:t xml:space="preserve">Philosophy of Horror, </w:t>
      </w:r>
      <w:r>
        <w:rPr>
          <w:rFonts w:ascii="Times New Roman" w:hAnsi="Times New Roman" w:cs="Times New Roman"/>
        </w:rPr>
        <w:t xml:space="preserve">p. </w:t>
      </w:r>
      <w:r w:rsidRPr="00835A39">
        <w:rPr>
          <w:rFonts w:ascii="Times New Roman" w:hAnsi="Times New Roman" w:cs="Times New Roman"/>
        </w:rPr>
        <w:t>24.</w:t>
      </w:r>
    </w:p>
  </w:footnote>
  <w:footnote w:id="294">
    <w:p w14:paraId="25D9DF95" w14:textId="77777777" w:rsidR="006B6632" w:rsidRPr="00972D3D" w:rsidRDefault="006B6632" w:rsidP="006F77C0">
      <w:pPr>
        <w:pStyle w:val="FootnoteText"/>
        <w:rPr>
          <w:rFonts w:ascii="Times New Roman" w:hAnsi="Times New Roman" w:cs="Times New Roman"/>
        </w:rPr>
      </w:pPr>
      <w:r w:rsidRPr="00972D3D">
        <w:rPr>
          <w:rStyle w:val="FootnoteReference"/>
          <w:rFonts w:ascii="Times New Roman" w:hAnsi="Times New Roman" w:cs="Times New Roman"/>
        </w:rPr>
        <w:footnoteRef/>
      </w:r>
      <w:r w:rsidRPr="00972D3D">
        <w:rPr>
          <w:rFonts w:ascii="Times New Roman" w:hAnsi="Times New Roman" w:cs="Times New Roman"/>
        </w:rPr>
        <w:t xml:space="preserve"> </w:t>
      </w:r>
      <w:r>
        <w:rPr>
          <w:rFonts w:ascii="Times New Roman" w:hAnsi="Times New Roman" w:cs="Times New Roman"/>
        </w:rPr>
        <w:t xml:space="preserve">Carroll, </w:t>
      </w:r>
      <w:r>
        <w:rPr>
          <w:rFonts w:ascii="Times New Roman" w:hAnsi="Times New Roman" w:cs="Times New Roman"/>
          <w:i/>
        </w:rPr>
        <w:t>Philosophy of Horror</w:t>
      </w:r>
      <w:r>
        <w:rPr>
          <w:rFonts w:ascii="Times New Roman" w:hAnsi="Times New Roman" w:cs="Times New Roman"/>
        </w:rPr>
        <w:t>,</w:t>
      </w:r>
      <w:r w:rsidRPr="00972D3D">
        <w:rPr>
          <w:rFonts w:ascii="Times New Roman" w:hAnsi="Times New Roman" w:cs="Times New Roman"/>
        </w:rPr>
        <w:t xml:space="preserve"> </w:t>
      </w:r>
      <w:r>
        <w:rPr>
          <w:rFonts w:ascii="Times New Roman" w:hAnsi="Times New Roman" w:cs="Times New Roman"/>
        </w:rPr>
        <w:t xml:space="preserve">p. </w:t>
      </w:r>
      <w:r w:rsidRPr="00972D3D">
        <w:rPr>
          <w:rFonts w:ascii="Times New Roman" w:hAnsi="Times New Roman" w:cs="Times New Roman"/>
        </w:rPr>
        <w:t>27.</w:t>
      </w:r>
    </w:p>
  </w:footnote>
  <w:footnote w:id="295">
    <w:p w14:paraId="32630BA8" w14:textId="77777777" w:rsidR="006B6632" w:rsidRPr="00972D3D" w:rsidRDefault="006B6632" w:rsidP="006F77C0">
      <w:pPr>
        <w:pStyle w:val="FootnoteText"/>
        <w:rPr>
          <w:rFonts w:ascii="Times New Roman" w:hAnsi="Times New Roman" w:cs="Times New Roman"/>
        </w:rPr>
      </w:pPr>
      <w:r w:rsidRPr="00972D3D">
        <w:rPr>
          <w:rStyle w:val="FootnoteReference"/>
          <w:rFonts w:ascii="Times New Roman" w:hAnsi="Times New Roman" w:cs="Times New Roman"/>
        </w:rPr>
        <w:footnoteRef/>
      </w:r>
      <w:r w:rsidRPr="00972D3D">
        <w:rPr>
          <w:rFonts w:ascii="Times New Roman" w:hAnsi="Times New Roman" w:cs="Times New Roman"/>
        </w:rPr>
        <w:t xml:space="preserve"> </w:t>
      </w:r>
      <w:proofErr w:type="gramStart"/>
      <w:r>
        <w:rPr>
          <w:rFonts w:ascii="Times New Roman" w:hAnsi="Times New Roman" w:cs="Times New Roman"/>
        </w:rPr>
        <w:t>Ibid.</w:t>
      </w:r>
      <w:r>
        <w:rPr>
          <w:rFonts w:ascii="Times New Roman" w:hAnsi="Times New Roman" w:cs="Times New Roman"/>
          <w:i/>
        </w:rPr>
        <w:t>,</w:t>
      </w:r>
      <w:proofErr w:type="gramEnd"/>
      <w:r w:rsidRPr="00972D3D">
        <w:rPr>
          <w:rFonts w:ascii="Times New Roman" w:hAnsi="Times New Roman" w:cs="Times New Roman"/>
        </w:rPr>
        <w:t xml:space="preserve"> </w:t>
      </w:r>
      <w:r>
        <w:rPr>
          <w:rFonts w:ascii="Times New Roman" w:hAnsi="Times New Roman" w:cs="Times New Roman"/>
        </w:rPr>
        <w:t xml:space="preserve">p. </w:t>
      </w:r>
      <w:r w:rsidRPr="00972D3D">
        <w:rPr>
          <w:rFonts w:ascii="Times New Roman" w:hAnsi="Times New Roman" w:cs="Times New Roman"/>
        </w:rPr>
        <w:t>53.</w:t>
      </w:r>
    </w:p>
  </w:footnote>
  <w:footnote w:id="296">
    <w:p w14:paraId="1CC2EC2C" w14:textId="77777777" w:rsidR="006B6632" w:rsidRPr="00972D3D" w:rsidRDefault="006B6632" w:rsidP="006F77C0">
      <w:pPr>
        <w:pStyle w:val="FootnoteText"/>
        <w:rPr>
          <w:rFonts w:ascii="Times New Roman" w:hAnsi="Times New Roman" w:cs="Times New Roman"/>
        </w:rPr>
      </w:pPr>
      <w:r w:rsidRPr="00972D3D">
        <w:rPr>
          <w:rStyle w:val="FootnoteReference"/>
          <w:rFonts w:ascii="Times New Roman" w:hAnsi="Times New Roman" w:cs="Times New Roman"/>
        </w:rPr>
        <w:footnoteRef/>
      </w:r>
      <w:r>
        <w:rPr>
          <w:rFonts w:ascii="Times New Roman" w:hAnsi="Times New Roman" w:cs="Times New Roman"/>
        </w:rPr>
        <w:t xml:space="preserve"> Edgar </w:t>
      </w:r>
      <w:proofErr w:type="spellStart"/>
      <w:r>
        <w:rPr>
          <w:rFonts w:ascii="Times New Roman" w:hAnsi="Times New Roman" w:cs="Times New Roman"/>
        </w:rPr>
        <w:t>Stoez</w:t>
      </w:r>
      <w:proofErr w:type="spellEnd"/>
      <w:r>
        <w:rPr>
          <w:rFonts w:ascii="Times New Roman" w:hAnsi="Times New Roman" w:cs="Times New Roman"/>
        </w:rPr>
        <w:t xml:space="preserve">, </w:t>
      </w:r>
      <w:r w:rsidRPr="00972D3D">
        <w:rPr>
          <w:rFonts w:ascii="Times New Roman" w:hAnsi="Times New Roman" w:cs="Times New Roman"/>
          <w:i/>
        </w:rPr>
        <w:t>Contagious Compassion</w:t>
      </w:r>
      <w:r w:rsidRPr="00972D3D">
        <w:rPr>
          <w:rFonts w:ascii="Times New Roman" w:hAnsi="Times New Roman" w:cs="Times New Roman"/>
        </w:rPr>
        <w:t xml:space="preserve"> (Providence House Publishers, 2006)</w:t>
      </w:r>
      <w:r>
        <w:rPr>
          <w:rFonts w:ascii="Times New Roman" w:hAnsi="Times New Roman" w:cs="Times New Roman"/>
        </w:rPr>
        <w:t>, p. 5</w:t>
      </w:r>
      <w:r w:rsidRPr="00972D3D">
        <w:rPr>
          <w:rFonts w:ascii="Times New Roman" w:hAnsi="Times New Roman" w:cs="Times New Roman"/>
        </w:rPr>
        <w:t>.</w:t>
      </w:r>
    </w:p>
  </w:footnote>
  <w:footnote w:id="297">
    <w:p w14:paraId="7CEB1A0A" w14:textId="77777777" w:rsidR="006B6632" w:rsidRDefault="006B6632" w:rsidP="006F77C0">
      <w:pPr>
        <w:pStyle w:val="FootnoteText"/>
        <w:rPr>
          <w:rFonts w:ascii="Times New Roman" w:hAnsi="Times New Roman" w:cs="Times New Roman"/>
        </w:rPr>
      </w:pPr>
      <w:r w:rsidRPr="00972D3D">
        <w:rPr>
          <w:rStyle w:val="FootnoteReference"/>
          <w:rFonts w:ascii="Times New Roman" w:hAnsi="Times New Roman" w:cs="Times New Roman"/>
        </w:rPr>
        <w:footnoteRef/>
      </w:r>
      <w:r w:rsidRPr="00972D3D">
        <w:rPr>
          <w:rFonts w:ascii="Times New Roman" w:hAnsi="Times New Roman" w:cs="Times New Roman"/>
        </w:rPr>
        <w:t xml:space="preserve"> Timothy Miller and John Nesbitt, </w:t>
      </w:r>
      <w:r w:rsidRPr="00972D3D">
        <w:rPr>
          <w:rFonts w:ascii="Times New Roman" w:hAnsi="Times New Roman" w:cs="Times New Roman"/>
          <w:i/>
        </w:rPr>
        <w:t>Walking Corpses: Leprosy in Byzantium and the Medieval West</w:t>
      </w:r>
      <w:r w:rsidRPr="00972D3D">
        <w:rPr>
          <w:rFonts w:ascii="Times New Roman" w:hAnsi="Times New Roman" w:cs="Times New Roman"/>
        </w:rPr>
        <w:t xml:space="preserve"> </w:t>
      </w:r>
    </w:p>
    <w:p w14:paraId="6252EB77" w14:textId="77777777" w:rsidR="006B6632" w:rsidRPr="00BE1C64" w:rsidRDefault="006B6632" w:rsidP="006F77C0">
      <w:pPr>
        <w:pStyle w:val="FootnoteText"/>
        <w:rPr>
          <w:rFonts w:ascii="Times New Roman" w:hAnsi="Times New Roman" w:cs="Times New Roman"/>
        </w:rPr>
      </w:pPr>
      <w:r w:rsidRPr="00972D3D">
        <w:rPr>
          <w:rFonts w:ascii="Times New Roman" w:hAnsi="Times New Roman" w:cs="Times New Roman"/>
        </w:rPr>
        <w:t>(Cornell University Press, 2014</w:t>
      </w:r>
      <w:r>
        <w:rPr>
          <w:rFonts w:ascii="Times New Roman" w:hAnsi="Times New Roman" w:cs="Times New Roman"/>
        </w:rPr>
        <w:t>)</w:t>
      </w:r>
      <w:r w:rsidRPr="00972D3D">
        <w:rPr>
          <w:rFonts w:ascii="Times New Roman" w:hAnsi="Times New Roman" w:cs="Times New Roman"/>
          <w:i/>
        </w:rPr>
        <w:t>,</w:t>
      </w:r>
      <w:r>
        <w:rPr>
          <w:rFonts w:ascii="Times New Roman" w:hAnsi="Times New Roman" w:cs="Times New Roman"/>
          <w:i/>
        </w:rPr>
        <w:t xml:space="preserve"> </w:t>
      </w:r>
      <w:r>
        <w:rPr>
          <w:rFonts w:ascii="Times New Roman" w:hAnsi="Times New Roman" w:cs="Times New Roman"/>
        </w:rPr>
        <w:t>pp.</w:t>
      </w:r>
      <w:r w:rsidRPr="00972D3D">
        <w:rPr>
          <w:rFonts w:ascii="Times New Roman" w:hAnsi="Times New Roman" w:cs="Times New Roman"/>
          <w:i/>
        </w:rPr>
        <w:t xml:space="preserve"> </w:t>
      </w:r>
      <w:r>
        <w:rPr>
          <w:rFonts w:ascii="Times New Roman" w:hAnsi="Times New Roman" w:cs="Times New Roman"/>
        </w:rPr>
        <w:t>xi and</w:t>
      </w:r>
      <w:r w:rsidRPr="00972D3D">
        <w:rPr>
          <w:rFonts w:ascii="Times New Roman" w:hAnsi="Times New Roman" w:cs="Times New Roman"/>
        </w:rPr>
        <w:t xml:space="preserve"> 2.</w:t>
      </w:r>
    </w:p>
  </w:footnote>
  <w:footnote w:id="298">
    <w:p w14:paraId="22201B8F" w14:textId="77777777" w:rsidR="006B6632" w:rsidRPr="00972D3D" w:rsidRDefault="006B6632" w:rsidP="006F77C0">
      <w:pPr>
        <w:pStyle w:val="FootnoteText"/>
        <w:ind w:left="720" w:firstLine="0"/>
        <w:rPr>
          <w:rFonts w:ascii="Times New Roman" w:hAnsi="Times New Roman" w:cs="Times New Roman"/>
        </w:rPr>
      </w:pPr>
      <w:r w:rsidRPr="00972D3D">
        <w:rPr>
          <w:rStyle w:val="FootnoteReference"/>
          <w:rFonts w:ascii="Times New Roman" w:hAnsi="Times New Roman" w:cs="Times New Roman"/>
        </w:rPr>
        <w:footnoteRef/>
      </w:r>
      <w:r>
        <w:rPr>
          <w:rFonts w:ascii="Times New Roman" w:hAnsi="Times New Roman" w:cs="Times New Roman"/>
        </w:rPr>
        <w:t xml:space="preserve"> Miller and </w:t>
      </w:r>
      <w:r w:rsidRPr="00972D3D">
        <w:rPr>
          <w:rFonts w:ascii="Times New Roman" w:hAnsi="Times New Roman" w:cs="Times New Roman"/>
        </w:rPr>
        <w:t xml:space="preserve">Nesbitt, </w:t>
      </w:r>
      <w:r w:rsidRPr="00972D3D">
        <w:rPr>
          <w:rFonts w:ascii="Times New Roman" w:hAnsi="Times New Roman" w:cs="Times New Roman"/>
          <w:i/>
        </w:rPr>
        <w:t>Wa</w:t>
      </w:r>
      <w:r>
        <w:rPr>
          <w:rFonts w:ascii="Times New Roman" w:hAnsi="Times New Roman" w:cs="Times New Roman"/>
          <w:i/>
        </w:rPr>
        <w:t>lking Corpses</w:t>
      </w:r>
      <w:r w:rsidRPr="00972D3D">
        <w:rPr>
          <w:rFonts w:ascii="Times New Roman" w:hAnsi="Times New Roman" w:cs="Times New Roman"/>
        </w:rPr>
        <w:t xml:space="preserve">, </w:t>
      </w:r>
      <w:r>
        <w:rPr>
          <w:rFonts w:ascii="Times New Roman" w:hAnsi="Times New Roman" w:cs="Times New Roman"/>
        </w:rPr>
        <w:t xml:space="preserve">p. </w:t>
      </w:r>
      <w:r w:rsidRPr="00972D3D">
        <w:rPr>
          <w:rFonts w:ascii="Times New Roman" w:hAnsi="Times New Roman" w:cs="Times New Roman"/>
        </w:rPr>
        <w:t>2.</w:t>
      </w:r>
    </w:p>
  </w:footnote>
  <w:footnote w:id="299">
    <w:p w14:paraId="44CE02EF" w14:textId="77777777" w:rsidR="006B6632" w:rsidRPr="00F070E3" w:rsidRDefault="006B6632" w:rsidP="002E7155">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Kristeva, </w:t>
      </w:r>
      <w:proofErr w:type="spellStart"/>
      <w:r w:rsidRPr="00F070E3">
        <w:rPr>
          <w:rFonts w:ascii="Times New Roman" w:hAnsi="Times New Roman" w:cs="Times New Roman"/>
          <w:i/>
        </w:rPr>
        <w:t>Pouvoirs</w:t>
      </w:r>
      <w:proofErr w:type="spellEnd"/>
      <w:r w:rsidRPr="00F070E3">
        <w:rPr>
          <w:rFonts w:ascii="Times New Roman" w:hAnsi="Times New Roman" w:cs="Times New Roman"/>
        </w:rPr>
        <w:t>, p. 37.</w:t>
      </w:r>
    </w:p>
  </w:footnote>
  <w:footnote w:id="300">
    <w:p w14:paraId="2E535754" w14:textId="77777777" w:rsidR="006B6632" w:rsidRPr="00F070E3" w:rsidRDefault="006B6632" w:rsidP="002E7155">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w:t>
      </w:r>
      <w:r w:rsidRPr="00F070E3">
        <w:rPr>
          <w:rFonts w:ascii="Times New Roman" w:hAnsi="Times New Roman" w:cs="Times New Roman"/>
          <w:color w:val="252525"/>
          <w:shd w:val="clear" w:color="auto" w:fill="FFFFFF"/>
        </w:rPr>
        <w:t xml:space="preserve">Kristeva, </w:t>
      </w:r>
      <w:proofErr w:type="spellStart"/>
      <w:r w:rsidRPr="00F070E3">
        <w:rPr>
          <w:rFonts w:ascii="Times New Roman" w:hAnsi="Times New Roman" w:cs="Times New Roman"/>
          <w:i/>
          <w:color w:val="252525"/>
          <w:shd w:val="clear" w:color="auto" w:fill="FFFFFF"/>
        </w:rPr>
        <w:t>Pouvoirs</w:t>
      </w:r>
      <w:proofErr w:type="spellEnd"/>
      <w:r w:rsidRPr="00F070E3">
        <w:rPr>
          <w:rFonts w:ascii="Times New Roman" w:hAnsi="Times New Roman" w:cs="Times New Roman"/>
          <w:i/>
          <w:color w:val="252525"/>
          <w:shd w:val="clear" w:color="auto" w:fill="FFFFFF"/>
        </w:rPr>
        <w:t>,</w:t>
      </w:r>
      <w:r w:rsidRPr="00F070E3">
        <w:rPr>
          <w:rFonts w:ascii="Times New Roman" w:hAnsi="Times New Roman" w:cs="Times New Roman"/>
          <w:color w:val="252525"/>
          <w:shd w:val="clear" w:color="auto" w:fill="FFFFFF"/>
        </w:rPr>
        <w:t xml:space="preserve"> pp. 34-36;</w:t>
      </w:r>
      <w:r w:rsidRPr="00F070E3">
        <w:rPr>
          <w:rFonts w:ascii="Times New Roman" w:hAnsi="Times New Roman" w:cs="Times New Roman"/>
          <w:color w:val="252525"/>
          <w:sz w:val="24"/>
          <w:szCs w:val="24"/>
          <w:shd w:val="clear" w:color="auto" w:fill="FFFFFF"/>
        </w:rPr>
        <w:t xml:space="preserve"> </w:t>
      </w:r>
      <w:r w:rsidRPr="00F070E3">
        <w:rPr>
          <w:rFonts w:ascii="Times New Roman" w:hAnsi="Times New Roman" w:cs="Times New Roman"/>
          <w:color w:val="252525"/>
          <w:shd w:val="clear" w:color="auto" w:fill="FFFFFF"/>
        </w:rPr>
        <w:t xml:space="preserve">and </w:t>
      </w:r>
      <w:r w:rsidRPr="00F070E3">
        <w:rPr>
          <w:rFonts w:ascii="Times New Roman" w:hAnsi="Times New Roman" w:cs="Times New Roman"/>
        </w:rPr>
        <w:t xml:space="preserve">Bernhard </w:t>
      </w:r>
      <w:proofErr w:type="spellStart"/>
      <w:r w:rsidRPr="00F070E3">
        <w:rPr>
          <w:rFonts w:ascii="Times New Roman" w:hAnsi="Times New Roman" w:cs="Times New Roman"/>
        </w:rPr>
        <w:t>Waldenfels</w:t>
      </w:r>
      <w:proofErr w:type="spellEnd"/>
      <w:r w:rsidRPr="00F070E3">
        <w:rPr>
          <w:rFonts w:ascii="Times New Roman" w:hAnsi="Times New Roman" w:cs="Times New Roman"/>
        </w:rPr>
        <w:t xml:space="preserve">, </w:t>
      </w:r>
      <w:r w:rsidRPr="00F070E3">
        <w:rPr>
          <w:rFonts w:ascii="Times New Roman" w:hAnsi="Times New Roman" w:cs="Times New Roman"/>
          <w:i/>
        </w:rPr>
        <w:t xml:space="preserve">Phenomenology of the Alien, </w:t>
      </w:r>
      <w:r w:rsidRPr="00F070E3">
        <w:rPr>
          <w:rFonts w:ascii="Times New Roman" w:hAnsi="Times New Roman" w:cs="Times New Roman"/>
        </w:rPr>
        <w:t xml:space="preserve">trans. Alexander </w:t>
      </w:r>
      <w:r w:rsidRPr="00F070E3">
        <w:rPr>
          <w:rFonts w:ascii="Times New Roman" w:hAnsi="Times New Roman" w:cs="Times New Roman"/>
        </w:rPr>
        <w:tab/>
      </w:r>
      <w:proofErr w:type="spellStart"/>
      <w:r w:rsidRPr="00F070E3">
        <w:rPr>
          <w:rFonts w:ascii="Times New Roman" w:hAnsi="Times New Roman" w:cs="Times New Roman"/>
        </w:rPr>
        <w:t>Kozin</w:t>
      </w:r>
      <w:proofErr w:type="spellEnd"/>
      <w:r w:rsidRPr="00F070E3">
        <w:rPr>
          <w:rFonts w:ascii="Times New Roman" w:hAnsi="Times New Roman" w:cs="Times New Roman"/>
        </w:rPr>
        <w:t xml:space="preserve"> and Tanja </w:t>
      </w:r>
      <w:proofErr w:type="spellStart"/>
      <w:r w:rsidRPr="00F070E3">
        <w:rPr>
          <w:rFonts w:ascii="Times New Roman" w:hAnsi="Times New Roman" w:cs="Times New Roman"/>
        </w:rPr>
        <w:t>Stähler</w:t>
      </w:r>
      <w:proofErr w:type="spellEnd"/>
      <w:r w:rsidRPr="00F070E3">
        <w:rPr>
          <w:rFonts w:ascii="Times New Roman" w:hAnsi="Times New Roman" w:cs="Times New Roman"/>
          <w:i/>
        </w:rPr>
        <w:t xml:space="preserve"> </w:t>
      </w:r>
      <w:r w:rsidRPr="00F070E3">
        <w:rPr>
          <w:rFonts w:ascii="Times New Roman" w:hAnsi="Times New Roman" w:cs="Times New Roman"/>
        </w:rPr>
        <w:t>(Northwestern University Press, 2011),</w:t>
      </w:r>
      <w:r w:rsidRPr="00F070E3">
        <w:rPr>
          <w:rFonts w:ascii="Times New Roman" w:hAnsi="Times New Roman" w:cs="Times New Roman"/>
          <w:color w:val="252525"/>
          <w:shd w:val="clear" w:color="auto" w:fill="FFFFFF"/>
        </w:rPr>
        <w:t xml:space="preserve"> pp. 26, 86.</w:t>
      </w:r>
    </w:p>
  </w:footnote>
  <w:footnote w:id="301">
    <w:p w14:paraId="4E49F673" w14:textId="77777777" w:rsidR="006B6632" w:rsidRDefault="006B6632" w:rsidP="002E7155">
      <w:pPr>
        <w:pStyle w:val="FootnoteText"/>
      </w:pPr>
      <w:r w:rsidRPr="00F070E3">
        <w:rPr>
          <w:rStyle w:val="FootnoteReference"/>
          <w:rFonts w:ascii="Times New Roman" w:hAnsi="Times New Roman" w:cs="Times New Roman"/>
        </w:rPr>
        <w:footnoteRef/>
      </w:r>
      <w:r w:rsidRPr="00F070E3">
        <w:rPr>
          <w:rFonts w:ascii="Times New Roman" w:hAnsi="Times New Roman" w:cs="Times New Roman"/>
        </w:rPr>
        <w:t xml:space="preserve"> </w:t>
      </w:r>
      <w:proofErr w:type="spellStart"/>
      <w:r w:rsidRPr="00F070E3">
        <w:rPr>
          <w:rFonts w:ascii="Times New Roman" w:hAnsi="Times New Roman" w:cs="Times New Roman"/>
          <w:color w:val="252525"/>
          <w:szCs w:val="21"/>
          <w:shd w:val="clear" w:color="auto" w:fill="FFFFFF"/>
        </w:rPr>
        <w:t>Waldenfels</w:t>
      </w:r>
      <w:proofErr w:type="spellEnd"/>
      <w:r w:rsidRPr="00F070E3">
        <w:rPr>
          <w:rFonts w:ascii="Times New Roman" w:hAnsi="Times New Roman" w:cs="Times New Roman"/>
          <w:color w:val="252525"/>
          <w:szCs w:val="21"/>
          <w:shd w:val="clear" w:color="auto" w:fill="FFFFFF"/>
        </w:rPr>
        <w:t xml:space="preserve">, </w:t>
      </w:r>
      <w:r w:rsidRPr="00F070E3">
        <w:rPr>
          <w:rFonts w:ascii="Times New Roman" w:hAnsi="Times New Roman" w:cs="Times New Roman"/>
          <w:i/>
          <w:color w:val="252525"/>
          <w:szCs w:val="21"/>
          <w:shd w:val="clear" w:color="auto" w:fill="FFFFFF"/>
        </w:rPr>
        <w:t xml:space="preserve">Phenomenology of the Alien, </w:t>
      </w:r>
      <w:r w:rsidRPr="00F070E3">
        <w:rPr>
          <w:rFonts w:ascii="Times New Roman" w:hAnsi="Times New Roman" w:cs="Times New Roman"/>
          <w:color w:val="252525"/>
          <w:szCs w:val="21"/>
          <w:shd w:val="clear" w:color="auto" w:fill="FFFFFF"/>
        </w:rPr>
        <w:t>p. 26.</w:t>
      </w:r>
    </w:p>
  </w:footnote>
  <w:footnote w:id="302">
    <w:p w14:paraId="068077D1" w14:textId="77777777" w:rsidR="006B6632" w:rsidRPr="00972D3D" w:rsidRDefault="006B6632" w:rsidP="002E7155">
      <w:pPr>
        <w:pStyle w:val="FootnoteText"/>
        <w:rPr>
          <w:rFonts w:ascii="Times New Roman" w:hAnsi="Times New Roman" w:cs="Times New Roman"/>
        </w:rPr>
      </w:pPr>
      <w:r w:rsidRPr="00972D3D">
        <w:rPr>
          <w:rStyle w:val="FootnoteReference"/>
          <w:rFonts w:ascii="Times New Roman" w:hAnsi="Times New Roman" w:cs="Times New Roman"/>
        </w:rPr>
        <w:footnoteRef/>
      </w:r>
      <w:r w:rsidRPr="00972D3D">
        <w:rPr>
          <w:rFonts w:ascii="Times New Roman" w:hAnsi="Times New Roman" w:cs="Times New Roman"/>
        </w:rPr>
        <w:t xml:space="preserve"> </w:t>
      </w:r>
      <w:r>
        <w:rPr>
          <w:rFonts w:ascii="Times New Roman" w:hAnsi="Times New Roman" w:cs="Times New Roman"/>
        </w:rPr>
        <w:t>Freud</w:t>
      </w:r>
      <w:r w:rsidRPr="00972D3D">
        <w:rPr>
          <w:rFonts w:ascii="Times New Roman" w:hAnsi="Times New Roman" w:cs="Times New Roman"/>
          <w:i/>
        </w:rPr>
        <w:t>,</w:t>
      </w:r>
      <w:r>
        <w:rPr>
          <w:rFonts w:ascii="Times New Roman" w:hAnsi="Times New Roman" w:cs="Times New Roman"/>
          <w:i/>
        </w:rPr>
        <w:t xml:space="preserve"> Uncanny, </w:t>
      </w:r>
      <w:r>
        <w:rPr>
          <w:rFonts w:ascii="Times New Roman" w:hAnsi="Times New Roman" w:cs="Times New Roman"/>
        </w:rPr>
        <w:t>p.</w:t>
      </w:r>
      <w:r w:rsidRPr="00972D3D">
        <w:rPr>
          <w:rFonts w:ascii="Times New Roman" w:hAnsi="Times New Roman" w:cs="Times New Roman"/>
          <w:i/>
        </w:rPr>
        <w:t xml:space="preserve"> </w:t>
      </w:r>
      <w:r w:rsidRPr="00972D3D">
        <w:rPr>
          <w:rFonts w:ascii="Times New Roman" w:hAnsi="Times New Roman" w:cs="Times New Roman"/>
        </w:rPr>
        <w:t>158.</w:t>
      </w:r>
    </w:p>
  </w:footnote>
  <w:footnote w:id="303">
    <w:p w14:paraId="09813ED5" w14:textId="77777777" w:rsidR="006B6632" w:rsidRPr="00D241D7" w:rsidRDefault="006B6632" w:rsidP="002E7155">
      <w:pPr>
        <w:pStyle w:val="FootnoteText"/>
        <w:ind w:left="720" w:firstLine="0"/>
      </w:pPr>
      <w:r w:rsidRPr="00972D3D">
        <w:rPr>
          <w:rStyle w:val="FootnoteReference"/>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Waldenfel</w:t>
      </w:r>
      <w:r w:rsidRPr="00972D3D">
        <w:rPr>
          <w:rFonts w:ascii="Times New Roman" w:hAnsi="Times New Roman" w:cs="Times New Roman"/>
        </w:rPr>
        <w:t>s</w:t>
      </w:r>
      <w:proofErr w:type="spellEnd"/>
      <w:r w:rsidRPr="00972D3D">
        <w:rPr>
          <w:rFonts w:ascii="Times New Roman" w:hAnsi="Times New Roman" w:cs="Times New Roman"/>
        </w:rPr>
        <w:t xml:space="preserve">, </w:t>
      </w:r>
      <w:r w:rsidRPr="00972D3D">
        <w:rPr>
          <w:rFonts w:ascii="Times New Roman" w:hAnsi="Times New Roman" w:cs="Times New Roman"/>
          <w:i/>
        </w:rPr>
        <w:t>Phenomenology of the Alien</w:t>
      </w:r>
      <w:r>
        <w:rPr>
          <w:rFonts w:ascii="Times New Roman" w:hAnsi="Times New Roman" w:cs="Times New Roman"/>
        </w:rPr>
        <w:t>, pp. 21-27</w:t>
      </w:r>
      <w:r w:rsidRPr="00972D3D">
        <w:rPr>
          <w:rFonts w:ascii="Times New Roman" w:hAnsi="Times New Roman" w:cs="Times New Roman"/>
        </w:rPr>
        <w:t xml:space="preserve">; </w:t>
      </w:r>
      <w:r>
        <w:rPr>
          <w:rFonts w:ascii="Times New Roman" w:hAnsi="Times New Roman" w:cs="Times New Roman"/>
        </w:rPr>
        <w:t xml:space="preserve">and </w:t>
      </w:r>
      <w:r w:rsidRPr="00972D3D">
        <w:rPr>
          <w:rFonts w:ascii="Times New Roman" w:hAnsi="Times New Roman" w:cs="Times New Roman"/>
        </w:rPr>
        <w:t xml:space="preserve">Kristeva, </w:t>
      </w:r>
      <w:proofErr w:type="spellStart"/>
      <w:r>
        <w:rPr>
          <w:rFonts w:ascii="Times New Roman" w:hAnsi="Times New Roman" w:cs="Times New Roman"/>
          <w:i/>
        </w:rPr>
        <w:t>Pouvoirs</w:t>
      </w:r>
      <w:proofErr w:type="spellEnd"/>
      <w:r w:rsidRPr="00972D3D">
        <w:rPr>
          <w:rFonts w:ascii="Times New Roman" w:hAnsi="Times New Roman" w:cs="Times New Roman"/>
          <w:i/>
        </w:rPr>
        <w:t xml:space="preserve">, </w:t>
      </w:r>
      <w:r>
        <w:rPr>
          <w:rFonts w:ascii="Times New Roman" w:hAnsi="Times New Roman" w:cs="Times New Roman"/>
        </w:rPr>
        <w:t xml:space="preserve">pp. </w:t>
      </w:r>
      <w:r w:rsidRPr="00972D3D">
        <w:rPr>
          <w:rFonts w:ascii="Times New Roman" w:hAnsi="Times New Roman" w:cs="Times New Roman"/>
        </w:rPr>
        <w:t>34-35.</w:t>
      </w:r>
    </w:p>
  </w:footnote>
  <w:footnote w:id="304">
    <w:p w14:paraId="3E5423CE" w14:textId="77777777" w:rsidR="006B6632" w:rsidRPr="00B70932" w:rsidRDefault="006B6632" w:rsidP="00FA52AA">
      <w:pPr>
        <w:pStyle w:val="FootnoteText"/>
        <w:ind w:left="0" w:firstLine="720"/>
        <w:rPr>
          <w:rFonts w:ascii="Times New Roman" w:hAnsi="Times New Roman" w:cs="Times New Roman"/>
          <w:szCs w:val="24"/>
        </w:rPr>
      </w:pPr>
      <w:r w:rsidRPr="00B70932">
        <w:rPr>
          <w:rStyle w:val="FootnoteReference"/>
          <w:rFonts w:ascii="Times New Roman" w:hAnsi="Times New Roman" w:cs="Times New Roman"/>
          <w:szCs w:val="24"/>
        </w:rPr>
        <w:footnoteRef/>
      </w:r>
      <w:r w:rsidRPr="00B70932">
        <w:rPr>
          <w:rFonts w:ascii="Times New Roman" w:hAnsi="Times New Roman" w:cs="Times New Roman"/>
          <w:szCs w:val="24"/>
        </w:rPr>
        <w:t xml:space="preserve"> MacLean, </w:t>
      </w:r>
      <w:r w:rsidRPr="00B70932">
        <w:rPr>
          <w:rFonts w:ascii="Times New Roman" w:hAnsi="Times New Roman" w:cs="Times New Roman"/>
          <w:i/>
          <w:szCs w:val="24"/>
        </w:rPr>
        <w:t xml:space="preserve">Kingship and Politics, </w:t>
      </w:r>
      <w:r>
        <w:rPr>
          <w:rFonts w:ascii="Times New Roman" w:hAnsi="Times New Roman" w:cs="Times New Roman"/>
          <w:szCs w:val="24"/>
        </w:rPr>
        <w:t xml:space="preserve">pp. </w:t>
      </w:r>
      <w:r w:rsidRPr="00B70932">
        <w:rPr>
          <w:rFonts w:ascii="Times New Roman" w:hAnsi="Times New Roman" w:cs="Times New Roman"/>
          <w:szCs w:val="24"/>
        </w:rPr>
        <w:t>205-</w:t>
      </w:r>
      <w:r>
        <w:rPr>
          <w:rFonts w:ascii="Times New Roman" w:hAnsi="Times New Roman" w:cs="Times New Roman"/>
          <w:szCs w:val="24"/>
        </w:rPr>
        <w:t>20</w:t>
      </w:r>
      <w:r w:rsidRPr="00B70932">
        <w:rPr>
          <w:rFonts w:ascii="Times New Roman" w:hAnsi="Times New Roman" w:cs="Times New Roman"/>
          <w:szCs w:val="24"/>
        </w:rPr>
        <w:t xml:space="preserve">7; </w:t>
      </w:r>
      <w:r>
        <w:rPr>
          <w:rFonts w:ascii="Times New Roman" w:hAnsi="Times New Roman" w:cs="Times New Roman"/>
          <w:szCs w:val="24"/>
        </w:rPr>
        <w:t xml:space="preserve">and </w:t>
      </w:r>
      <w:r w:rsidRPr="00B70932">
        <w:rPr>
          <w:rFonts w:ascii="Times New Roman" w:hAnsi="Times New Roman" w:cs="Times New Roman"/>
          <w:szCs w:val="24"/>
        </w:rPr>
        <w:t xml:space="preserve">Noble, </w:t>
      </w:r>
      <w:r w:rsidRPr="00B70932">
        <w:rPr>
          <w:rFonts w:ascii="Times New Roman" w:hAnsi="Times New Roman" w:cs="Times New Roman"/>
          <w:i/>
          <w:szCs w:val="24"/>
        </w:rPr>
        <w:t xml:space="preserve">Charlemagne and Louis the Pious, </w:t>
      </w:r>
      <w:r>
        <w:rPr>
          <w:rFonts w:ascii="Times New Roman" w:hAnsi="Times New Roman" w:cs="Times New Roman"/>
          <w:szCs w:val="24"/>
        </w:rPr>
        <w:t xml:space="preserve">pp. </w:t>
      </w:r>
      <w:r w:rsidRPr="00B70932">
        <w:rPr>
          <w:rFonts w:ascii="Times New Roman" w:hAnsi="Times New Roman" w:cs="Times New Roman"/>
          <w:szCs w:val="24"/>
        </w:rPr>
        <w:t>53-54.</w:t>
      </w:r>
    </w:p>
  </w:footnote>
  <w:footnote w:id="305">
    <w:p w14:paraId="3CEE790B" w14:textId="77777777" w:rsidR="006B6632" w:rsidRDefault="006B6632" w:rsidP="00FA52AA">
      <w:pPr>
        <w:pStyle w:val="FootnoteText"/>
        <w:rPr>
          <w:rFonts w:ascii="Times New Roman" w:hAnsi="Times New Roman" w:cs="Times New Roman"/>
          <w:szCs w:val="24"/>
          <w:lang w:val="fr-FR"/>
        </w:rPr>
      </w:pPr>
      <w:r w:rsidRPr="00B70932">
        <w:rPr>
          <w:rStyle w:val="FootnoteReference"/>
          <w:rFonts w:ascii="Times New Roman" w:hAnsi="Times New Roman" w:cs="Times New Roman"/>
          <w:szCs w:val="24"/>
        </w:rPr>
        <w:footnoteRef/>
      </w:r>
      <w:r>
        <w:rPr>
          <w:rFonts w:ascii="Times New Roman" w:hAnsi="Times New Roman" w:cs="Times New Roman"/>
          <w:szCs w:val="24"/>
          <w:lang w:val="fr-FR"/>
        </w:rPr>
        <w:t xml:space="preserve"> </w:t>
      </w:r>
      <w:r w:rsidRPr="00985AF3">
        <w:rPr>
          <w:rFonts w:ascii="Times New Roman" w:hAnsi="Times New Roman" w:cs="Times New Roman"/>
          <w:szCs w:val="24"/>
          <w:lang w:val="fr-FR"/>
        </w:rPr>
        <w:t>“L</w:t>
      </w:r>
      <w:r w:rsidRPr="00B70932">
        <w:rPr>
          <w:rFonts w:ascii="Times New Roman" w:hAnsi="Times New Roman" w:cs="Times New Roman"/>
          <w:szCs w:val="24"/>
          <w:lang w:val="fr-FR"/>
        </w:rPr>
        <w:t xml:space="preserve">e livre du </w:t>
      </w:r>
      <w:r>
        <w:rPr>
          <w:rFonts w:ascii="Times New Roman" w:hAnsi="Times New Roman" w:cs="Times New Roman"/>
          <w:szCs w:val="24"/>
          <w:lang w:val="fr-FR"/>
        </w:rPr>
        <w:t>Moine de Saint-Gall reste…</w:t>
      </w:r>
      <w:r w:rsidRPr="00B70932">
        <w:rPr>
          <w:rFonts w:ascii="Times New Roman" w:hAnsi="Times New Roman" w:cs="Times New Roman"/>
          <w:szCs w:val="24"/>
          <w:lang w:val="fr-FR"/>
        </w:rPr>
        <w:t xml:space="preserve">un des monuments les plus curieux de la littérature latine au </w:t>
      </w:r>
    </w:p>
    <w:p w14:paraId="23A6615B" w14:textId="77777777" w:rsidR="006B6632" w:rsidRPr="00B70932" w:rsidRDefault="006B6632" w:rsidP="00FA52AA">
      <w:pPr>
        <w:pStyle w:val="FootnoteText"/>
        <w:rPr>
          <w:sz w:val="16"/>
          <w:lang w:val="fr-FR"/>
        </w:rPr>
      </w:pPr>
      <w:proofErr w:type="gramStart"/>
      <w:r w:rsidRPr="00B70932">
        <w:rPr>
          <w:rFonts w:ascii="Times New Roman" w:hAnsi="Times New Roman" w:cs="Times New Roman"/>
          <w:szCs w:val="24"/>
          <w:lang w:val="fr-FR"/>
        </w:rPr>
        <w:t>temps</w:t>
      </w:r>
      <w:proofErr w:type="gramEnd"/>
      <w:r w:rsidRPr="00B70932">
        <w:rPr>
          <w:rFonts w:ascii="Times New Roman" w:hAnsi="Times New Roman" w:cs="Times New Roman"/>
          <w:szCs w:val="24"/>
          <w:lang w:val="fr-FR"/>
        </w:rPr>
        <w:t xml:space="preserve"> </w:t>
      </w:r>
      <w:r>
        <w:rPr>
          <w:rFonts w:ascii="Times New Roman" w:hAnsi="Times New Roman" w:cs="Times New Roman"/>
          <w:szCs w:val="24"/>
          <w:lang w:val="fr-FR"/>
        </w:rPr>
        <w:t>de la décadence carolingienne,</w:t>
      </w:r>
      <w:r w:rsidRPr="00985AF3">
        <w:rPr>
          <w:rFonts w:ascii="Times New Roman" w:hAnsi="Times New Roman" w:cs="Times New Roman"/>
          <w:szCs w:val="24"/>
          <w:lang w:val="fr-FR"/>
        </w:rPr>
        <w:t>”</w:t>
      </w:r>
      <w:r w:rsidRPr="00B70932">
        <w:rPr>
          <w:rFonts w:ascii="Times New Roman" w:hAnsi="Times New Roman" w:cs="Times New Roman"/>
          <w:szCs w:val="24"/>
          <w:lang w:val="fr-FR"/>
        </w:rPr>
        <w:t xml:space="preserve"> Halphen, </w:t>
      </w:r>
      <w:r w:rsidRPr="00B70932">
        <w:rPr>
          <w:rFonts w:ascii="Times New Roman" w:hAnsi="Times New Roman" w:cs="Times New Roman"/>
          <w:i/>
          <w:szCs w:val="24"/>
          <w:lang w:val="fr-FR"/>
        </w:rPr>
        <w:t xml:space="preserve">Etudes critiques, </w:t>
      </w:r>
      <w:r>
        <w:rPr>
          <w:rFonts w:ascii="Times New Roman" w:hAnsi="Times New Roman" w:cs="Times New Roman"/>
          <w:szCs w:val="24"/>
          <w:lang w:val="fr-FR"/>
        </w:rPr>
        <w:t xml:space="preserve">p. </w:t>
      </w:r>
      <w:r w:rsidRPr="00B70932">
        <w:rPr>
          <w:rFonts w:ascii="Times New Roman" w:hAnsi="Times New Roman" w:cs="Times New Roman"/>
          <w:szCs w:val="24"/>
          <w:lang w:val="fr-FR"/>
        </w:rPr>
        <w:t>142.</w:t>
      </w:r>
    </w:p>
  </w:footnote>
  <w:footnote w:id="306">
    <w:p w14:paraId="40F1A90A" w14:textId="77777777" w:rsidR="006B6632" w:rsidRPr="00985AF3" w:rsidRDefault="006B6632" w:rsidP="00FA52AA">
      <w:pPr>
        <w:pStyle w:val="FootnoteText"/>
        <w:ind w:left="0" w:firstLine="720"/>
        <w:rPr>
          <w:rFonts w:ascii="Times New Roman" w:hAnsi="Times New Roman" w:cs="Times New Roman"/>
        </w:rPr>
      </w:pPr>
      <w:r w:rsidRPr="00985AF3">
        <w:rPr>
          <w:rStyle w:val="FootnoteReference"/>
          <w:rFonts w:ascii="Times New Roman" w:hAnsi="Times New Roman" w:cs="Times New Roman"/>
        </w:rPr>
        <w:footnoteRef/>
      </w:r>
      <w:r w:rsidRPr="00985AF3">
        <w:rPr>
          <w:rFonts w:ascii="Times New Roman" w:hAnsi="Times New Roman" w:cs="Times New Roman"/>
        </w:rPr>
        <w:t xml:space="preserve"> “</w:t>
      </w:r>
      <w:proofErr w:type="spellStart"/>
      <w:r w:rsidRPr="00985AF3">
        <w:rPr>
          <w:rFonts w:ascii="Times New Roman" w:hAnsi="Times New Roman" w:cs="Times New Roman"/>
        </w:rPr>
        <w:t>Den</w:t>
      </w:r>
      <w:r>
        <w:rPr>
          <w:rFonts w:ascii="Times New Roman" w:hAnsi="Times New Roman" w:cs="Times New Roman"/>
        </w:rPr>
        <w:t>n</w:t>
      </w:r>
      <w:proofErr w:type="spellEnd"/>
      <w:r w:rsidRPr="00985AF3">
        <w:rPr>
          <w:rFonts w:ascii="Times New Roman" w:hAnsi="Times New Roman" w:cs="Times New Roman"/>
        </w:rPr>
        <w:t xml:space="preserve"> </w:t>
      </w:r>
      <w:proofErr w:type="spellStart"/>
      <w:r w:rsidRPr="00985AF3">
        <w:rPr>
          <w:rFonts w:ascii="Times New Roman" w:hAnsi="Times New Roman" w:cs="Times New Roman"/>
        </w:rPr>
        <w:t>ohne</w:t>
      </w:r>
      <w:proofErr w:type="spellEnd"/>
      <w:r w:rsidRPr="00985AF3">
        <w:rPr>
          <w:rFonts w:ascii="Times New Roman" w:hAnsi="Times New Roman" w:cs="Times New Roman"/>
        </w:rPr>
        <w:t xml:space="preserve"> </w:t>
      </w:r>
      <w:proofErr w:type="spellStart"/>
      <w:r w:rsidRPr="00985AF3">
        <w:rPr>
          <w:rFonts w:ascii="Times New Roman" w:hAnsi="Times New Roman" w:cs="Times New Roman"/>
        </w:rPr>
        <w:t>Frage</w:t>
      </w:r>
      <w:proofErr w:type="spellEnd"/>
      <w:r w:rsidRPr="00985AF3">
        <w:rPr>
          <w:rFonts w:ascii="Times New Roman" w:hAnsi="Times New Roman" w:cs="Times New Roman"/>
        </w:rPr>
        <w:t xml:space="preserve"> </w:t>
      </w:r>
      <w:proofErr w:type="spellStart"/>
      <w:proofErr w:type="gramStart"/>
      <w:r w:rsidRPr="00985AF3">
        <w:rPr>
          <w:rFonts w:ascii="Times New Roman" w:hAnsi="Times New Roman" w:cs="Times New Roman"/>
        </w:rPr>
        <w:t>ist</w:t>
      </w:r>
      <w:proofErr w:type="spellEnd"/>
      <w:proofErr w:type="gramEnd"/>
      <w:r w:rsidRPr="00985AF3">
        <w:rPr>
          <w:rFonts w:ascii="Times New Roman" w:hAnsi="Times New Roman" w:cs="Times New Roman"/>
        </w:rPr>
        <w:t xml:space="preserve"> </w:t>
      </w:r>
      <w:proofErr w:type="spellStart"/>
      <w:r w:rsidRPr="00985AF3">
        <w:rPr>
          <w:rFonts w:ascii="Times New Roman" w:hAnsi="Times New Roman" w:cs="Times New Roman"/>
        </w:rPr>
        <w:t>Notker</w:t>
      </w:r>
      <w:proofErr w:type="spellEnd"/>
      <w:r w:rsidRPr="00985AF3">
        <w:rPr>
          <w:rFonts w:ascii="Times New Roman" w:hAnsi="Times New Roman" w:cs="Times New Roman"/>
        </w:rPr>
        <w:t xml:space="preserve"> </w:t>
      </w:r>
      <w:proofErr w:type="spellStart"/>
      <w:r w:rsidRPr="00985AF3">
        <w:rPr>
          <w:rFonts w:ascii="Times New Roman" w:hAnsi="Times New Roman" w:cs="Times New Roman"/>
        </w:rPr>
        <w:t>einer</w:t>
      </w:r>
      <w:proofErr w:type="spellEnd"/>
      <w:r w:rsidRPr="00985AF3">
        <w:rPr>
          <w:rFonts w:ascii="Times New Roman" w:hAnsi="Times New Roman" w:cs="Times New Roman"/>
        </w:rPr>
        <w:t xml:space="preserve"> der </w:t>
      </w:r>
      <w:proofErr w:type="spellStart"/>
      <w:r w:rsidRPr="00985AF3">
        <w:rPr>
          <w:rFonts w:ascii="Times New Roman" w:hAnsi="Times New Roman" w:cs="Times New Roman"/>
        </w:rPr>
        <w:t>wenigen</w:t>
      </w:r>
      <w:proofErr w:type="spellEnd"/>
      <w:r w:rsidRPr="00985AF3">
        <w:rPr>
          <w:rFonts w:ascii="Times New Roman" w:hAnsi="Times New Roman" w:cs="Times New Roman"/>
        </w:rPr>
        <w:t xml:space="preserve"> </w:t>
      </w:r>
      <w:proofErr w:type="spellStart"/>
      <w:r w:rsidRPr="00985AF3">
        <w:rPr>
          <w:rFonts w:ascii="Times New Roman" w:hAnsi="Times New Roman" w:cs="Times New Roman"/>
        </w:rPr>
        <w:t>großen</w:t>
      </w:r>
      <w:proofErr w:type="spellEnd"/>
      <w:r w:rsidRPr="00985AF3">
        <w:rPr>
          <w:rFonts w:ascii="Times New Roman" w:hAnsi="Times New Roman" w:cs="Times New Roman"/>
        </w:rPr>
        <w:t xml:space="preserve"> </w:t>
      </w:r>
      <w:proofErr w:type="spellStart"/>
      <w:r w:rsidRPr="00985AF3">
        <w:rPr>
          <w:rFonts w:ascii="Times New Roman" w:hAnsi="Times New Roman" w:cs="Times New Roman"/>
        </w:rPr>
        <w:t>Dichter</w:t>
      </w:r>
      <w:proofErr w:type="spellEnd"/>
      <w:r w:rsidRPr="00985AF3">
        <w:rPr>
          <w:rFonts w:ascii="Times New Roman" w:hAnsi="Times New Roman" w:cs="Times New Roman"/>
        </w:rPr>
        <w:t xml:space="preserve"> </w:t>
      </w:r>
      <w:proofErr w:type="spellStart"/>
      <w:r w:rsidRPr="00985AF3">
        <w:rPr>
          <w:rFonts w:ascii="Times New Roman" w:hAnsi="Times New Roman" w:cs="Times New Roman"/>
        </w:rPr>
        <w:t>zwischen</w:t>
      </w:r>
      <w:proofErr w:type="spellEnd"/>
      <w:r w:rsidRPr="00985AF3">
        <w:rPr>
          <w:rFonts w:ascii="Times New Roman" w:hAnsi="Times New Roman" w:cs="Times New Roman"/>
        </w:rPr>
        <w:t xml:space="preserve"> </w:t>
      </w:r>
      <w:proofErr w:type="spellStart"/>
      <w:r w:rsidRPr="00985AF3">
        <w:rPr>
          <w:rFonts w:ascii="Times New Roman" w:hAnsi="Times New Roman" w:cs="Times New Roman"/>
        </w:rPr>
        <w:t>dem</w:t>
      </w:r>
      <w:proofErr w:type="spellEnd"/>
      <w:r w:rsidRPr="00985AF3">
        <w:rPr>
          <w:rFonts w:ascii="Times New Roman" w:hAnsi="Times New Roman" w:cs="Times New Roman"/>
        </w:rPr>
        <w:t xml:space="preserve"> </w:t>
      </w:r>
      <w:proofErr w:type="spellStart"/>
      <w:r w:rsidRPr="00985AF3">
        <w:rPr>
          <w:rFonts w:ascii="Times New Roman" w:hAnsi="Times New Roman" w:cs="Times New Roman"/>
        </w:rPr>
        <w:t>Evangeliuim</w:t>
      </w:r>
      <w:proofErr w:type="spellEnd"/>
      <w:r w:rsidRPr="00985AF3">
        <w:rPr>
          <w:rFonts w:ascii="Times New Roman" w:hAnsi="Times New Roman" w:cs="Times New Roman"/>
        </w:rPr>
        <w:t xml:space="preserve"> und Dante.” </w:t>
      </w:r>
    </w:p>
    <w:p w14:paraId="11EEBB54" w14:textId="77777777" w:rsidR="006B6632" w:rsidRPr="000C7DC7" w:rsidRDefault="006B6632" w:rsidP="00FA52AA">
      <w:pPr>
        <w:pStyle w:val="FootnoteText"/>
        <w:ind w:left="0" w:firstLine="720"/>
        <w:rPr>
          <w:rFonts w:ascii="Times New Roman" w:hAnsi="Times New Roman" w:cs="Times New Roman"/>
        </w:rPr>
      </w:pPr>
      <w:r w:rsidRPr="000C7DC7">
        <w:rPr>
          <w:rFonts w:ascii="Times New Roman" w:hAnsi="Times New Roman" w:cs="Times New Roman"/>
        </w:rPr>
        <w:t xml:space="preserve">Von den </w:t>
      </w:r>
      <w:proofErr w:type="spellStart"/>
      <w:r w:rsidRPr="000C7DC7">
        <w:rPr>
          <w:rFonts w:ascii="Times New Roman" w:hAnsi="Times New Roman" w:cs="Times New Roman"/>
        </w:rPr>
        <w:t>Steinen</w:t>
      </w:r>
      <w:proofErr w:type="spellEnd"/>
      <w:r w:rsidRPr="000C7DC7">
        <w:rPr>
          <w:rFonts w:ascii="Times New Roman" w:hAnsi="Times New Roman" w:cs="Times New Roman"/>
        </w:rPr>
        <w:t xml:space="preserve">, </w:t>
      </w:r>
      <w:proofErr w:type="spellStart"/>
      <w:r w:rsidRPr="000C7DC7">
        <w:rPr>
          <w:rFonts w:ascii="Times New Roman" w:hAnsi="Times New Roman" w:cs="Times New Roman"/>
          <w:i/>
        </w:rPr>
        <w:t>Notker</w:t>
      </w:r>
      <w:proofErr w:type="spellEnd"/>
      <w:r w:rsidRPr="000C7DC7">
        <w:rPr>
          <w:rFonts w:ascii="Times New Roman" w:hAnsi="Times New Roman" w:cs="Times New Roman"/>
          <w:i/>
        </w:rPr>
        <w:t xml:space="preserve"> der </w:t>
      </w:r>
      <w:proofErr w:type="spellStart"/>
      <w:r w:rsidRPr="000C7DC7">
        <w:rPr>
          <w:rFonts w:ascii="Times New Roman" w:hAnsi="Times New Roman" w:cs="Times New Roman"/>
          <w:i/>
        </w:rPr>
        <w:t>Dichter</w:t>
      </w:r>
      <w:proofErr w:type="spellEnd"/>
      <w:r w:rsidRPr="000C7DC7">
        <w:rPr>
          <w:rFonts w:ascii="Times New Roman" w:hAnsi="Times New Roman" w:cs="Times New Roman"/>
          <w:i/>
        </w:rPr>
        <w:t xml:space="preserve">, </w:t>
      </w:r>
      <w:r w:rsidRPr="000C7DC7">
        <w:rPr>
          <w:rFonts w:ascii="Times New Roman" w:hAnsi="Times New Roman" w:cs="Times New Roman"/>
        </w:rPr>
        <w:t>p. 7</w:t>
      </w:r>
      <w:r w:rsidRPr="000C7DC7">
        <w:rPr>
          <w:rFonts w:ascii="Times New Roman" w:hAnsi="Times New Roman" w:cs="Times New Roman"/>
          <w:i/>
        </w:rPr>
        <w:t>.</w:t>
      </w:r>
    </w:p>
  </w:footnote>
  <w:footnote w:id="307">
    <w:p w14:paraId="0E953F10" w14:textId="77777777" w:rsidR="006B6632" w:rsidRPr="00F070E3" w:rsidRDefault="006B6632" w:rsidP="00FA52AA">
      <w:pPr>
        <w:pStyle w:val="FootnoteText"/>
        <w:rPr>
          <w:rFonts w:ascii="Times New Roman" w:hAnsi="Times New Roman" w:cs="Times New Roman"/>
        </w:rPr>
      </w:pPr>
      <w:r w:rsidRPr="00F070E3">
        <w:rPr>
          <w:rStyle w:val="FootnoteReference"/>
          <w:rFonts w:ascii="Times New Roman" w:hAnsi="Times New Roman" w:cs="Times New Roman"/>
        </w:rPr>
        <w:footnoteRef/>
      </w:r>
      <w:r w:rsidRPr="00F070E3">
        <w:rPr>
          <w:rFonts w:ascii="Times New Roman" w:hAnsi="Times New Roman" w:cs="Times New Roman"/>
        </w:rPr>
        <w:t xml:space="preserve"> </w:t>
      </w:r>
      <w:proofErr w:type="spellStart"/>
      <w:r w:rsidRPr="00F070E3">
        <w:rPr>
          <w:rFonts w:ascii="Times New Roman" w:hAnsi="Times New Roman" w:cs="Times New Roman"/>
        </w:rPr>
        <w:t>Notker</w:t>
      </w:r>
      <w:proofErr w:type="spellEnd"/>
      <w:r w:rsidRPr="00F070E3">
        <w:rPr>
          <w:rFonts w:ascii="Times New Roman" w:hAnsi="Times New Roman" w:cs="Times New Roman"/>
        </w:rPr>
        <w:t xml:space="preserve">, </w:t>
      </w:r>
      <w:proofErr w:type="spellStart"/>
      <w:r w:rsidRPr="00F070E3">
        <w:rPr>
          <w:rFonts w:ascii="Times New Roman" w:hAnsi="Times New Roman" w:cs="Times New Roman"/>
          <w:i/>
        </w:rPr>
        <w:t>Gesta</w:t>
      </w:r>
      <w:proofErr w:type="spellEnd"/>
      <w:r w:rsidRPr="00F070E3">
        <w:rPr>
          <w:rFonts w:ascii="Times New Roman" w:hAnsi="Times New Roman" w:cs="Times New Roman"/>
          <w:i/>
        </w:rPr>
        <w:t xml:space="preserve">, </w:t>
      </w:r>
      <w:r w:rsidRPr="00F070E3">
        <w:rPr>
          <w:rFonts w:ascii="Times New Roman" w:hAnsi="Times New Roman" w:cs="Times New Roman"/>
        </w:rPr>
        <w:t xml:space="preserve">II.11, ed. H.F. </w:t>
      </w:r>
      <w:proofErr w:type="spellStart"/>
      <w:r w:rsidRPr="00F070E3">
        <w:rPr>
          <w:rFonts w:ascii="Times New Roman" w:hAnsi="Times New Roman" w:cs="Times New Roman"/>
        </w:rPr>
        <w:t>Haefele</w:t>
      </w:r>
      <w:proofErr w:type="spellEnd"/>
      <w:r w:rsidRPr="00F070E3">
        <w:rPr>
          <w:rFonts w:ascii="Times New Roman" w:hAnsi="Times New Roman" w:cs="Times New Roman"/>
        </w:rPr>
        <w:t>, p. 68.</w:t>
      </w:r>
    </w:p>
  </w:footnote>
  <w:footnote w:id="308">
    <w:p w14:paraId="0EA10F79" w14:textId="77777777" w:rsidR="006B6632" w:rsidRPr="00F070E3" w:rsidRDefault="006B6632" w:rsidP="00FA52AA">
      <w:pPr>
        <w:pStyle w:val="FootnoteText"/>
        <w:rPr>
          <w:rFonts w:ascii="Times New Roman" w:hAnsi="Times New Roman" w:cs="Times New Roman"/>
          <w:szCs w:val="24"/>
        </w:rPr>
      </w:pPr>
      <w:r w:rsidRPr="00F070E3">
        <w:rPr>
          <w:rStyle w:val="FootnoteReference"/>
          <w:rFonts w:ascii="Times New Roman" w:hAnsi="Times New Roman" w:cs="Times New Roman"/>
          <w:szCs w:val="24"/>
        </w:rPr>
        <w:footnoteRef/>
      </w:r>
      <w:r w:rsidRPr="00F070E3">
        <w:rPr>
          <w:rFonts w:ascii="Times New Roman" w:hAnsi="Times New Roman" w:cs="Times New Roman"/>
          <w:szCs w:val="24"/>
        </w:rPr>
        <w:t xml:space="preserve"> Bayless, </w:t>
      </w:r>
      <w:r w:rsidRPr="00F070E3">
        <w:rPr>
          <w:rFonts w:ascii="Times New Roman" w:hAnsi="Times New Roman" w:cs="Times New Roman"/>
          <w:i/>
          <w:szCs w:val="24"/>
        </w:rPr>
        <w:t>Sin and Filth</w:t>
      </w:r>
      <w:r w:rsidRPr="00F070E3">
        <w:rPr>
          <w:rFonts w:ascii="Times New Roman" w:hAnsi="Times New Roman" w:cs="Times New Roman"/>
          <w:szCs w:val="24"/>
        </w:rPr>
        <w:t>, p. xvii.</w:t>
      </w:r>
    </w:p>
  </w:footnote>
  <w:footnote w:id="309">
    <w:p w14:paraId="53DB5372" w14:textId="77777777" w:rsidR="006B6632" w:rsidRPr="00A93B66" w:rsidRDefault="006B6632" w:rsidP="00FA52AA">
      <w:pPr>
        <w:pStyle w:val="FootnoteText"/>
        <w:rPr>
          <w:rFonts w:ascii="Times New Roman" w:hAnsi="Times New Roman" w:cs="Times New Roman"/>
          <w:szCs w:val="24"/>
          <w:lang w:val="fr-FR"/>
        </w:rPr>
      </w:pPr>
      <w:r w:rsidRPr="00F070E3">
        <w:rPr>
          <w:rStyle w:val="FootnoteReference"/>
          <w:rFonts w:ascii="Times New Roman" w:hAnsi="Times New Roman" w:cs="Times New Roman"/>
          <w:szCs w:val="24"/>
        </w:rPr>
        <w:footnoteRef/>
      </w:r>
      <w:r w:rsidRPr="00F070E3">
        <w:rPr>
          <w:rFonts w:ascii="Times New Roman" w:hAnsi="Times New Roman" w:cs="Times New Roman"/>
          <w:szCs w:val="24"/>
          <w:lang w:val="fr-FR"/>
        </w:rPr>
        <w:t xml:space="preserve"> </w:t>
      </w:r>
      <w:r w:rsidRPr="00F070E3">
        <w:rPr>
          <w:rFonts w:ascii="Times New Roman" w:hAnsi="Times New Roman" w:cs="Times New Roman"/>
          <w:lang w:val="fr-FR"/>
        </w:rPr>
        <w:t>Jaffé, “</w:t>
      </w:r>
      <w:proofErr w:type="spellStart"/>
      <w:r w:rsidRPr="00F070E3">
        <w:rPr>
          <w:rFonts w:ascii="Times New Roman" w:hAnsi="Times New Roman" w:cs="Times New Roman"/>
          <w:lang w:val="fr-FR"/>
        </w:rPr>
        <w:t>Monachus</w:t>
      </w:r>
      <w:proofErr w:type="spellEnd"/>
      <w:r w:rsidRPr="00F070E3">
        <w:rPr>
          <w:rFonts w:ascii="Times New Roman" w:hAnsi="Times New Roman" w:cs="Times New Roman"/>
          <w:lang w:val="fr-FR"/>
        </w:rPr>
        <w:t xml:space="preserve"> </w:t>
      </w:r>
      <w:proofErr w:type="spellStart"/>
      <w:r w:rsidRPr="00F070E3">
        <w:rPr>
          <w:rFonts w:ascii="Times New Roman" w:hAnsi="Times New Roman" w:cs="Times New Roman"/>
          <w:lang w:val="fr-FR"/>
        </w:rPr>
        <w:t>Sangallensis</w:t>
      </w:r>
      <w:proofErr w:type="spellEnd"/>
      <w:r w:rsidRPr="00F070E3">
        <w:rPr>
          <w:rFonts w:ascii="Times New Roman" w:hAnsi="Times New Roman" w:cs="Times New Roman"/>
          <w:lang w:val="fr-FR"/>
        </w:rPr>
        <w:t>,” p. 628.</w:t>
      </w:r>
    </w:p>
  </w:footnote>
  <w:footnote w:id="310">
    <w:p w14:paraId="201D28FD" w14:textId="77777777" w:rsidR="006B6632" w:rsidRPr="00A93B66" w:rsidRDefault="006B6632" w:rsidP="00FA52AA">
      <w:pPr>
        <w:pStyle w:val="FootnoteText"/>
        <w:rPr>
          <w:rFonts w:ascii="Times New Roman" w:hAnsi="Times New Roman" w:cs="Times New Roman"/>
          <w:szCs w:val="24"/>
          <w:lang w:val="fr-FR"/>
        </w:rPr>
      </w:pPr>
      <w:r w:rsidRPr="00B70932">
        <w:rPr>
          <w:rStyle w:val="FootnoteReference"/>
          <w:rFonts w:ascii="Times New Roman" w:hAnsi="Times New Roman" w:cs="Times New Roman"/>
          <w:szCs w:val="24"/>
        </w:rPr>
        <w:footnoteRef/>
      </w:r>
      <w:r w:rsidRPr="00A93B66">
        <w:rPr>
          <w:rFonts w:ascii="Times New Roman" w:hAnsi="Times New Roman" w:cs="Times New Roman"/>
          <w:szCs w:val="24"/>
          <w:lang w:val="fr-FR"/>
        </w:rPr>
        <w:t xml:space="preserve"> </w:t>
      </w:r>
      <w:proofErr w:type="spellStart"/>
      <w:r w:rsidRPr="00A93B66">
        <w:rPr>
          <w:rFonts w:ascii="Times New Roman" w:hAnsi="Times New Roman" w:cs="Times New Roman"/>
          <w:szCs w:val="24"/>
          <w:lang w:val="fr-FR"/>
        </w:rPr>
        <w:t>Haefele</w:t>
      </w:r>
      <w:proofErr w:type="spellEnd"/>
      <w:r w:rsidRPr="00A93B66">
        <w:rPr>
          <w:rFonts w:ascii="Times New Roman" w:hAnsi="Times New Roman" w:cs="Times New Roman"/>
          <w:szCs w:val="24"/>
          <w:lang w:val="fr-FR"/>
        </w:rPr>
        <w:t xml:space="preserve">, </w:t>
      </w:r>
      <w:r w:rsidRPr="00A93B66">
        <w:rPr>
          <w:rFonts w:ascii="Times New Roman" w:hAnsi="Times New Roman" w:cs="Times New Roman"/>
          <w:i/>
          <w:szCs w:val="24"/>
          <w:lang w:val="fr-FR"/>
        </w:rPr>
        <w:t xml:space="preserve">Teufel </w:t>
      </w:r>
      <w:proofErr w:type="spellStart"/>
      <w:r w:rsidRPr="00A93B66">
        <w:rPr>
          <w:rFonts w:ascii="Times New Roman" w:hAnsi="Times New Roman" w:cs="Times New Roman"/>
          <w:i/>
          <w:szCs w:val="24"/>
          <w:lang w:val="fr-FR"/>
        </w:rPr>
        <w:t>und</w:t>
      </w:r>
      <w:proofErr w:type="spellEnd"/>
      <w:r w:rsidRPr="00A93B66">
        <w:rPr>
          <w:rFonts w:ascii="Times New Roman" w:hAnsi="Times New Roman" w:cs="Times New Roman"/>
          <w:i/>
          <w:szCs w:val="24"/>
          <w:lang w:val="fr-FR"/>
        </w:rPr>
        <w:t xml:space="preserve"> </w:t>
      </w:r>
      <w:proofErr w:type="spellStart"/>
      <w:r w:rsidRPr="00A93B66">
        <w:rPr>
          <w:rFonts w:ascii="Times New Roman" w:hAnsi="Times New Roman" w:cs="Times New Roman"/>
          <w:i/>
          <w:szCs w:val="24"/>
          <w:lang w:val="fr-FR"/>
        </w:rPr>
        <w:t>Dämon</w:t>
      </w:r>
      <w:proofErr w:type="spellEnd"/>
      <w:r w:rsidRPr="00A93B66">
        <w:rPr>
          <w:rFonts w:ascii="Times New Roman" w:hAnsi="Times New Roman" w:cs="Times New Roman"/>
          <w:szCs w:val="24"/>
          <w:lang w:val="fr-FR"/>
        </w:rPr>
        <w:t xml:space="preserve">, </w:t>
      </w:r>
      <w:r>
        <w:rPr>
          <w:rFonts w:ascii="Times New Roman" w:hAnsi="Times New Roman" w:cs="Times New Roman"/>
          <w:szCs w:val="24"/>
          <w:lang w:val="fr-FR"/>
        </w:rPr>
        <w:t xml:space="preserve">p. </w:t>
      </w:r>
      <w:r w:rsidRPr="00A93B66">
        <w:rPr>
          <w:rFonts w:ascii="Times New Roman" w:hAnsi="Times New Roman" w:cs="Times New Roman"/>
          <w:szCs w:val="24"/>
          <w:lang w:val="fr-FR"/>
        </w:rPr>
        <w:t>18.</w:t>
      </w:r>
    </w:p>
  </w:footnote>
  <w:footnote w:id="311">
    <w:p w14:paraId="19BA2CF5" w14:textId="77777777" w:rsidR="006B6632" w:rsidRPr="00A93B66" w:rsidRDefault="006B6632" w:rsidP="00FA52AA">
      <w:pPr>
        <w:pStyle w:val="FootnoteText"/>
        <w:rPr>
          <w:rFonts w:ascii="Times New Roman" w:hAnsi="Times New Roman" w:cs="Times New Roman"/>
          <w:szCs w:val="24"/>
          <w:lang w:val="fr-FR"/>
        </w:rPr>
      </w:pPr>
      <w:r w:rsidRPr="00B70932">
        <w:rPr>
          <w:rStyle w:val="FootnoteReference"/>
          <w:rFonts w:ascii="Times New Roman" w:hAnsi="Times New Roman" w:cs="Times New Roman"/>
          <w:szCs w:val="24"/>
        </w:rPr>
        <w:footnoteRef/>
      </w:r>
      <w:r w:rsidRPr="00A93B66">
        <w:rPr>
          <w:rFonts w:ascii="Times New Roman" w:hAnsi="Times New Roman" w:cs="Times New Roman"/>
          <w:szCs w:val="24"/>
          <w:lang w:val="fr-FR"/>
        </w:rPr>
        <w:t xml:space="preserve"> Houellebecq, </w:t>
      </w:r>
      <w:r w:rsidRPr="00A93B66">
        <w:rPr>
          <w:rFonts w:ascii="Times New Roman" w:hAnsi="Times New Roman" w:cs="Times New Roman"/>
          <w:i/>
          <w:szCs w:val="24"/>
          <w:lang w:val="fr-FR"/>
        </w:rPr>
        <w:t>Contre le monde</w:t>
      </w:r>
      <w:r w:rsidRPr="00A93B66">
        <w:rPr>
          <w:rFonts w:ascii="Times New Roman" w:hAnsi="Times New Roman" w:cs="Times New Roman"/>
          <w:szCs w:val="24"/>
          <w:lang w:val="fr-FR"/>
        </w:rPr>
        <w:t xml:space="preserve">, </w:t>
      </w:r>
      <w:r>
        <w:rPr>
          <w:rFonts w:ascii="Times New Roman" w:hAnsi="Times New Roman" w:cs="Times New Roman"/>
          <w:szCs w:val="24"/>
          <w:lang w:val="fr-FR"/>
        </w:rPr>
        <w:t xml:space="preserve">p. </w:t>
      </w:r>
      <w:r w:rsidRPr="00A93B66">
        <w:rPr>
          <w:rFonts w:ascii="Times New Roman" w:hAnsi="Times New Roman" w:cs="Times New Roman"/>
          <w:szCs w:val="24"/>
          <w:lang w:val="fr-FR"/>
        </w:rPr>
        <w:t>37.</w:t>
      </w:r>
    </w:p>
  </w:footnote>
  <w:footnote w:id="312">
    <w:p w14:paraId="165B6B94" w14:textId="77777777" w:rsidR="006B6632" w:rsidRPr="00B70932" w:rsidRDefault="006B6632" w:rsidP="00FA52AA">
      <w:pPr>
        <w:pStyle w:val="FootnoteText"/>
        <w:rPr>
          <w:rFonts w:ascii="Times New Roman" w:hAnsi="Times New Roman" w:cs="Times New Roman"/>
          <w:szCs w:val="24"/>
        </w:rPr>
      </w:pPr>
      <w:r w:rsidRPr="00B70932">
        <w:rPr>
          <w:rStyle w:val="FootnoteReference"/>
          <w:rFonts w:ascii="Times New Roman" w:hAnsi="Times New Roman" w:cs="Times New Roman"/>
          <w:szCs w:val="24"/>
        </w:rPr>
        <w:footnoteRef/>
      </w:r>
      <w:r w:rsidRPr="00B70932">
        <w:rPr>
          <w:rFonts w:ascii="Times New Roman" w:hAnsi="Times New Roman" w:cs="Times New Roman"/>
          <w:szCs w:val="24"/>
        </w:rPr>
        <w:t xml:space="preserve"> Hills, </w:t>
      </w:r>
      <w:r w:rsidRPr="00B70932">
        <w:rPr>
          <w:rFonts w:ascii="Times New Roman" w:hAnsi="Times New Roman" w:cs="Times New Roman"/>
          <w:i/>
          <w:szCs w:val="24"/>
        </w:rPr>
        <w:t xml:space="preserve">Pleasures of Horror, </w:t>
      </w:r>
      <w:r>
        <w:rPr>
          <w:rFonts w:ascii="Times New Roman" w:hAnsi="Times New Roman" w:cs="Times New Roman"/>
          <w:szCs w:val="24"/>
        </w:rPr>
        <w:t xml:space="preserve">pp. </w:t>
      </w:r>
      <w:r w:rsidRPr="00B70932">
        <w:rPr>
          <w:rFonts w:ascii="Times New Roman" w:hAnsi="Times New Roman" w:cs="Times New Roman"/>
          <w:szCs w:val="24"/>
        </w:rPr>
        <w:t>7-8.</w:t>
      </w:r>
    </w:p>
  </w:footnote>
  <w:footnote w:id="313">
    <w:p w14:paraId="4C3AC590" w14:textId="77777777" w:rsidR="006B6632" w:rsidRPr="00A93B66" w:rsidRDefault="006B6632" w:rsidP="00FA52AA">
      <w:pPr>
        <w:pStyle w:val="FootnoteText"/>
        <w:rPr>
          <w:rFonts w:ascii="Times New Roman" w:hAnsi="Times New Roman" w:cs="Times New Roman"/>
          <w:szCs w:val="24"/>
        </w:rPr>
      </w:pPr>
      <w:r w:rsidRPr="00B70932">
        <w:rPr>
          <w:rStyle w:val="FootnoteReference"/>
          <w:rFonts w:ascii="Times New Roman" w:hAnsi="Times New Roman" w:cs="Times New Roman"/>
          <w:szCs w:val="24"/>
        </w:rPr>
        <w:footnoteRef/>
      </w:r>
      <w:r>
        <w:rPr>
          <w:rFonts w:ascii="Times New Roman" w:hAnsi="Times New Roman" w:cs="Times New Roman"/>
          <w:szCs w:val="24"/>
        </w:rPr>
        <w:t xml:space="preserve"> </w:t>
      </w:r>
      <w:r w:rsidRPr="00B70932">
        <w:rPr>
          <w:rFonts w:ascii="Times New Roman" w:hAnsi="Times New Roman" w:cs="Times New Roman"/>
          <w:szCs w:val="24"/>
        </w:rPr>
        <w:t>Bishop, “Children Who Survive,”</w:t>
      </w:r>
      <w:r>
        <w:rPr>
          <w:rFonts w:ascii="Times New Roman" w:hAnsi="Times New Roman" w:cs="Times New Roman"/>
          <w:szCs w:val="24"/>
        </w:rPr>
        <w:t xml:space="preserve"> p. </w:t>
      </w:r>
      <w:r w:rsidRPr="00A93B66">
        <w:rPr>
          <w:rFonts w:ascii="Times New Roman" w:hAnsi="Times New Roman" w:cs="Times New Roman"/>
          <w:szCs w:val="24"/>
        </w:rPr>
        <w:t>xxv.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8897861"/>
      <w:docPartObj>
        <w:docPartGallery w:val="Page Numbers (Top of Page)"/>
        <w:docPartUnique/>
      </w:docPartObj>
    </w:sdtPr>
    <w:sdtEndPr>
      <w:rPr>
        <w:rFonts w:ascii="Times New Roman" w:hAnsi="Times New Roman" w:cs="Times New Roman"/>
        <w:noProof/>
      </w:rPr>
    </w:sdtEndPr>
    <w:sdtContent>
      <w:p w14:paraId="27301BA4" w14:textId="77777777" w:rsidR="006B6632" w:rsidRPr="007F66C9" w:rsidRDefault="006B6632">
        <w:pPr>
          <w:pStyle w:val="Header"/>
          <w:jc w:val="right"/>
          <w:rPr>
            <w:rFonts w:ascii="Times New Roman" w:hAnsi="Times New Roman" w:cs="Times New Roman"/>
          </w:rPr>
        </w:pPr>
        <w:r w:rsidRPr="007F66C9">
          <w:rPr>
            <w:rFonts w:ascii="Times New Roman" w:hAnsi="Times New Roman" w:cs="Times New Roman"/>
          </w:rPr>
          <w:fldChar w:fldCharType="begin"/>
        </w:r>
        <w:r w:rsidRPr="007F66C9">
          <w:rPr>
            <w:rFonts w:ascii="Times New Roman" w:hAnsi="Times New Roman" w:cs="Times New Roman"/>
          </w:rPr>
          <w:instrText xml:space="preserve"> PAGE   \* MERGEFORMAT </w:instrText>
        </w:r>
        <w:r w:rsidRPr="007F66C9">
          <w:rPr>
            <w:rFonts w:ascii="Times New Roman" w:hAnsi="Times New Roman" w:cs="Times New Roman"/>
          </w:rPr>
          <w:fldChar w:fldCharType="separate"/>
        </w:r>
        <w:r w:rsidR="00D90253">
          <w:rPr>
            <w:rFonts w:ascii="Times New Roman" w:hAnsi="Times New Roman" w:cs="Times New Roman"/>
            <w:noProof/>
          </w:rPr>
          <w:t>16</w:t>
        </w:r>
        <w:r w:rsidRPr="007F66C9">
          <w:rPr>
            <w:rFonts w:ascii="Times New Roman" w:hAnsi="Times New Roman" w:cs="Times New Roman"/>
            <w:noProof/>
          </w:rPr>
          <w:fldChar w:fldCharType="end"/>
        </w:r>
      </w:p>
    </w:sdtContent>
  </w:sdt>
  <w:p w14:paraId="7BA12496" w14:textId="77777777" w:rsidR="006B6632" w:rsidRDefault="006B663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457"/>
    <w:rsid w:val="00003315"/>
    <w:rsid w:val="000154CF"/>
    <w:rsid w:val="00043457"/>
    <w:rsid w:val="00057789"/>
    <w:rsid w:val="00072AD0"/>
    <w:rsid w:val="000B2203"/>
    <w:rsid w:val="000B3109"/>
    <w:rsid w:val="000C31DD"/>
    <w:rsid w:val="000C7DC7"/>
    <w:rsid w:val="000C7EE9"/>
    <w:rsid w:val="000D4586"/>
    <w:rsid w:val="001025D5"/>
    <w:rsid w:val="00106625"/>
    <w:rsid w:val="00126A7F"/>
    <w:rsid w:val="0013694C"/>
    <w:rsid w:val="001512C1"/>
    <w:rsid w:val="001542E2"/>
    <w:rsid w:val="001562C4"/>
    <w:rsid w:val="00160ED6"/>
    <w:rsid w:val="001622C1"/>
    <w:rsid w:val="0017423C"/>
    <w:rsid w:val="0017743A"/>
    <w:rsid w:val="001802F9"/>
    <w:rsid w:val="00181C8D"/>
    <w:rsid w:val="001A0520"/>
    <w:rsid w:val="001A4692"/>
    <w:rsid w:val="001A5C25"/>
    <w:rsid w:val="001A6D48"/>
    <w:rsid w:val="001B4795"/>
    <w:rsid w:val="001C636B"/>
    <w:rsid w:val="001E5F4E"/>
    <w:rsid w:val="001E7B8A"/>
    <w:rsid w:val="001E7BE8"/>
    <w:rsid w:val="001F7D47"/>
    <w:rsid w:val="0020329E"/>
    <w:rsid w:val="002110E3"/>
    <w:rsid w:val="0021278A"/>
    <w:rsid w:val="00212999"/>
    <w:rsid w:val="002156B0"/>
    <w:rsid w:val="00236761"/>
    <w:rsid w:val="0024209C"/>
    <w:rsid w:val="00267CD9"/>
    <w:rsid w:val="0028753A"/>
    <w:rsid w:val="002A1F14"/>
    <w:rsid w:val="002C5CC8"/>
    <w:rsid w:val="002D65E3"/>
    <w:rsid w:val="002D71BA"/>
    <w:rsid w:val="002E7155"/>
    <w:rsid w:val="00302632"/>
    <w:rsid w:val="00305121"/>
    <w:rsid w:val="0030709D"/>
    <w:rsid w:val="0031153F"/>
    <w:rsid w:val="003253AF"/>
    <w:rsid w:val="0033514A"/>
    <w:rsid w:val="00360E82"/>
    <w:rsid w:val="0036755B"/>
    <w:rsid w:val="00380D5E"/>
    <w:rsid w:val="00395137"/>
    <w:rsid w:val="003E61EA"/>
    <w:rsid w:val="003F0463"/>
    <w:rsid w:val="003F1833"/>
    <w:rsid w:val="00406C88"/>
    <w:rsid w:val="004117A6"/>
    <w:rsid w:val="0041280E"/>
    <w:rsid w:val="004157E2"/>
    <w:rsid w:val="00416737"/>
    <w:rsid w:val="00420E51"/>
    <w:rsid w:val="004227F1"/>
    <w:rsid w:val="00430FCC"/>
    <w:rsid w:val="00441ED8"/>
    <w:rsid w:val="00444E29"/>
    <w:rsid w:val="0045628B"/>
    <w:rsid w:val="00460523"/>
    <w:rsid w:val="00465FBA"/>
    <w:rsid w:val="004759C4"/>
    <w:rsid w:val="004819A4"/>
    <w:rsid w:val="0048480F"/>
    <w:rsid w:val="004A42B1"/>
    <w:rsid w:val="004B1E1D"/>
    <w:rsid w:val="004B4830"/>
    <w:rsid w:val="004D03C8"/>
    <w:rsid w:val="004E160E"/>
    <w:rsid w:val="004E51E7"/>
    <w:rsid w:val="00503DCA"/>
    <w:rsid w:val="00511FB4"/>
    <w:rsid w:val="005170E8"/>
    <w:rsid w:val="0051744D"/>
    <w:rsid w:val="00520AEA"/>
    <w:rsid w:val="00524AA5"/>
    <w:rsid w:val="00526E2D"/>
    <w:rsid w:val="00531D93"/>
    <w:rsid w:val="0054213D"/>
    <w:rsid w:val="00564150"/>
    <w:rsid w:val="005649B7"/>
    <w:rsid w:val="00566EE9"/>
    <w:rsid w:val="0057337D"/>
    <w:rsid w:val="0057732E"/>
    <w:rsid w:val="0058023D"/>
    <w:rsid w:val="005A3B3F"/>
    <w:rsid w:val="005A3FCE"/>
    <w:rsid w:val="005A5331"/>
    <w:rsid w:val="005A609F"/>
    <w:rsid w:val="005C7E14"/>
    <w:rsid w:val="005D4040"/>
    <w:rsid w:val="00605CCB"/>
    <w:rsid w:val="006172E7"/>
    <w:rsid w:val="006202AF"/>
    <w:rsid w:val="00622605"/>
    <w:rsid w:val="006269C7"/>
    <w:rsid w:val="00631F00"/>
    <w:rsid w:val="006367EF"/>
    <w:rsid w:val="00647491"/>
    <w:rsid w:val="0065318C"/>
    <w:rsid w:val="00661D58"/>
    <w:rsid w:val="00673CD2"/>
    <w:rsid w:val="00683827"/>
    <w:rsid w:val="006A3521"/>
    <w:rsid w:val="006A397D"/>
    <w:rsid w:val="006B248D"/>
    <w:rsid w:val="006B6632"/>
    <w:rsid w:val="006C40BB"/>
    <w:rsid w:val="006D58FE"/>
    <w:rsid w:val="006E27CC"/>
    <w:rsid w:val="006F3B47"/>
    <w:rsid w:val="006F726B"/>
    <w:rsid w:val="006F77C0"/>
    <w:rsid w:val="00703CBA"/>
    <w:rsid w:val="00707A42"/>
    <w:rsid w:val="00707DA1"/>
    <w:rsid w:val="007100F2"/>
    <w:rsid w:val="007201A8"/>
    <w:rsid w:val="00722A9E"/>
    <w:rsid w:val="00725726"/>
    <w:rsid w:val="00747B72"/>
    <w:rsid w:val="007536F0"/>
    <w:rsid w:val="00754724"/>
    <w:rsid w:val="00762F54"/>
    <w:rsid w:val="0076565A"/>
    <w:rsid w:val="00773652"/>
    <w:rsid w:val="007769E4"/>
    <w:rsid w:val="00786ED0"/>
    <w:rsid w:val="007A65BB"/>
    <w:rsid w:val="007A69D8"/>
    <w:rsid w:val="007B1211"/>
    <w:rsid w:val="007E6A46"/>
    <w:rsid w:val="007F069E"/>
    <w:rsid w:val="007F66C9"/>
    <w:rsid w:val="0080762F"/>
    <w:rsid w:val="00807ABA"/>
    <w:rsid w:val="00811AAF"/>
    <w:rsid w:val="008177D6"/>
    <w:rsid w:val="00822E23"/>
    <w:rsid w:val="008236DA"/>
    <w:rsid w:val="008239D3"/>
    <w:rsid w:val="00824A86"/>
    <w:rsid w:val="00836693"/>
    <w:rsid w:val="00837A87"/>
    <w:rsid w:val="00857FB2"/>
    <w:rsid w:val="00866010"/>
    <w:rsid w:val="008908E2"/>
    <w:rsid w:val="008A6A45"/>
    <w:rsid w:val="008B3B6B"/>
    <w:rsid w:val="008C3F04"/>
    <w:rsid w:val="008C4CDC"/>
    <w:rsid w:val="008D6FA8"/>
    <w:rsid w:val="008E1594"/>
    <w:rsid w:val="008E4720"/>
    <w:rsid w:val="008F6C36"/>
    <w:rsid w:val="00901B2D"/>
    <w:rsid w:val="00912F06"/>
    <w:rsid w:val="009313F9"/>
    <w:rsid w:val="009359E1"/>
    <w:rsid w:val="00935F77"/>
    <w:rsid w:val="009430F4"/>
    <w:rsid w:val="00963C47"/>
    <w:rsid w:val="00970121"/>
    <w:rsid w:val="00972D36"/>
    <w:rsid w:val="009841FF"/>
    <w:rsid w:val="009859F1"/>
    <w:rsid w:val="00985AF3"/>
    <w:rsid w:val="00986627"/>
    <w:rsid w:val="0099073B"/>
    <w:rsid w:val="0099246C"/>
    <w:rsid w:val="009964AF"/>
    <w:rsid w:val="009A1B71"/>
    <w:rsid w:val="009A2BA7"/>
    <w:rsid w:val="009B2A69"/>
    <w:rsid w:val="009B4AC5"/>
    <w:rsid w:val="009C41AD"/>
    <w:rsid w:val="009C7416"/>
    <w:rsid w:val="009D67AA"/>
    <w:rsid w:val="00A00E4B"/>
    <w:rsid w:val="00A12F76"/>
    <w:rsid w:val="00A358D4"/>
    <w:rsid w:val="00A44B45"/>
    <w:rsid w:val="00A54B2E"/>
    <w:rsid w:val="00A6411E"/>
    <w:rsid w:val="00A66AAA"/>
    <w:rsid w:val="00A73974"/>
    <w:rsid w:val="00A93B66"/>
    <w:rsid w:val="00AC19B3"/>
    <w:rsid w:val="00AE5985"/>
    <w:rsid w:val="00B10861"/>
    <w:rsid w:val="00B1570C"/>
    <w:rsid w:val="00B1794A"/>
    <w:rsid w:val="00B23B2D"/>
    <w:rsid w:val="00B26D82"/>
    <w:rsid w:val="00B33BD0"/>
    <w:rsid w:val="00B354B8"/>
    <w:rsid w:val="00B360B4"/>
    <w:rsid w:val="00B6473E"/>
    <w:rsid w:val="00B70932"/>
    <w:rsid w:val="00B92FEF"/>
    <w:rsid w:val="00B9386C"/>
    <w:rsid w:val="00B93AC6"/>
    <w:rsid w:val="00BA69A7"/>
    <w:rsid w:val="00BB0321"/>
    <w:rsid w:val="00BD638D"/>
    <w:rsid w:val="00BF111A"/>
    <w:rsid w:val="00C06E66"/>
    <w:rsid w:val="00C13C76"/>
    <w:rsid w:val="00C22A96"/>
    <w:rsid w:val="00C25A88"/>
    <w:rsid w:val="00C267E0"/>
    <w:rsid w:val="00C26EFB"/>
    <w:rsid w:val="00C2791B"/>
    <w:rsid w:val="00C53AE5"/>
    <w:rsid w:val="00C54CB0"/>
    <w:rsid w:val="00C71FD0"/>
    <w:rsid w:val="00C72182"/>
    <w:rsid w:val="00C86FEA"/>
    <w:rsid w:val="00C966C6"/>
    <w:rsid w:val="00CB1E5B"/>
    <w:rsid w:val="00CB273F"/>
    <w:rsid w:val="00CC3ECE"/>
    <w:rsid w:val="00CD1427"/>
    <w:rsid w:val="00CE30D3"/>
    <w:rsid w:val="00D154BA"/>
    <w:rsid w:val="00D23B8C"/>
    <w:rsid w:val="00D4193F"/>
    <w:rsid w:val="00D4350C"/>
    <w:rsid w:val="00D5771D"/>
    <w:rsid w:val="00D779AE"/>
    <w:rsid w:val="00D832A0"/>
    <w:rsid w:val="00D90253"/>
    <w:rsid w:val="00D936A5"/>
    <w:rsid w:val="00DA6C80"/>
    <w:rsid w:val="00DB2F05"/>
    <w:rsid w:val="00DB528B"/>
    <w:rsid w:val="00DC204A"/>
    <w:rsid w:val="00DE2D99"/>
    <w:rsid w:val="00DE5F49"/>
    <w:rsid w:val="00DE7BF0"/>
    <w:rsid w:val="00DF2CD4"/>
    <w:rsid w:val="00E125F0"/>
    <w:rsid w:val="00E15A96"/>
    <w:rsid w:val="00E16AD9"/>
    <w:rsid w:val="00E32C11"/>
    <w:rsid w:val="00E336A7"/>
    <w:rsid w:val="00E44250"/>
    <w:rsid w:val="00E45B38"/>
    <w:rsid w:val="00E56119"/>
    <w:rsid w:val="00E6036E"/>
    <w:rsid w:val="00E71CB0"/>
    <w:rsid w:val="00E960D0"/>
    <w:rsid w:val="00EC54AE"/>
    <w:rsid w:val="00EC74F7"/>
    <w:rsid w:val="00ED2082"/>
    <w:rsid w:val="00ED38BE"/>
    <w:rsid w:val="00ED76F8"/>
    <w:rsid w:val="00EE3C67"/>
    <w:rsid w:val="00EF389F"/>
    <w:rsid w:val="00EF446A"/>
    <w:rsid w:val="00F01898"/>
    <w:rsid w:val="00F0208A"/>
    <w:rsid w:val="00F070E3"/>
    <w:rsid w:val="00F10A52"/>
    <w:rsid w:val="00F16412"/>
    <w:rsid w:val="00F24219"/>
    <w:rsid w:val="00F64964"/>
    <w:rsid w:val="00F8316B"/>
    <w:rsid w:val="00FA52AA"/>
    <w:rsid w:val="00FA62BD"/>
    <w:rsid w:val="00FC5113"/>
    <w:rsid w:val="00FC5E75"/>
    <w:rsid w:val="00FF42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EC7AB34"/>
  <w15:docId w15:val="{F85368F5-196C-4300-9A6F-E26DCAB39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en-US" w:eastAsia="en-US" w:bidi="ar-SA"/>
      </w:rPr>
    </w:rPrDefault>
    <w:pPrDefault>
      <w:pPr>
        <w:ind w:left="360" w:firstLine="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34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43457"/>
    <w:rPr>
      <w:sz w:val="20"/>
      <w:szCs w:val="20"/>
    </w:rPr>
  </w:style>
  <w:style w:type="character" w:customStyle="1" w:styleId="FootnoteTextChar">
    <w:name w:val="Footnote Text Char"/>
    <w:basedOn w:val="DefaultParagraphFont"/>
    <w:link w:val="FootnoteText"/>
    <w:uiPriority w:val="99"/>
    <w:rsid w:val="00043457"/>
    <w:rPr>
      <w:rFonts w:eastAsia="MS Mincho"/>
      <w:sz w:val="20"/>
      <w:szCs w:val="20"/>
    </w:rPr>
  </w:style>
  <w:style w:type="character" w:styleId="FootnoteReference">
    <w:name w:val="footnote reference"/>
    <w:basedOn w:val="DefaultParagraphFont"/>
    <w:uiPriority w:val="99"/>
    <w:semiHidden/>
    <w:unhideWhenUsed/>
    <w:rsid w:val="00043457"/>
    <w:rPr>
      <w:vertAlign w:val="superscript"/>
    </w:rPr>
  </w:style>
  <w:style w:type="character" w:customStyle="1" w:styleId="apple-converted-space">
    <w:name w:val="apple-converted-space"/>
    <w:basedOn w:val="DefaultParagraphFont"/>
    <w:rsid w:val="00043457"/>
  </w:style>
  <w:style w:type="paragraph" w:styleId="Header">
    <w:name w:val="header"/>
    <w:basedOn w:val="Normal"/>
    <w:link w:val="HeaderChar"/>
    <w:uiPriority w:val="99"/>
    <w:unhideWhenUsed/>
    <w:rsid w:val="007F66C9"/>
    <w:pPr>
      <w:tabs>
        <w:tab w:val="center" w:pos="4680"/>
        <w:tab w:val="right" w:pos="9360"/>
      </w:tabs>
    </w:pPr>
  </w:style>
  <w:style w:type="character" w:customStyle="1" w:styleId="HeaderChar">
    <w:name w:val="Header Char"/>
    <w:basedOn w:val="DefaultParagraphFont"/>
    <w:link w:val="Header"/>
    <w:uiPriority w:val="99"/>
    <w:rsid w:val="007F66C9"/>
  </w:style>
  <w:style w:type="paragraph" w:styleId="Footer">
    <w:name w:val="footer"/>
    <w:basedOn w:val="Normal"/>
    <w:link w:val="FooterChar"/>
    <w:uiPriority w:val="99"/>
    <w:unhideWhenUsed/>
    <w:rsid w:val="007F66C9"/>
    <w:pPr>
      <w:tabs>
        <w:tab w:val="center" w:pos="4680"/>
        <w:tab w:val="right" w:pos="9360"/>
      </w:tabs>
    </w:pPr>
  </w:style>
  <w:style w:type="character" w:customStyle="1" w:styleId="FooterChar">
    <w:name w:val="Footer Char"/>
    <w:basedOn w:val="DefaultParagraphFont"/>
    <w:link w:val="Footer"/>
    <w:uiPriority w:val="99"/>
    <w:rsid w:val="007F66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914954">
      <w:bodyDiv w:val="1"/>
      <w:marLeft w:val="0"/>
      <w:marRight w:val="0"/>
      <w:marTop w:val="0"/>
      <w:marBottom w:val="0"/>
      <w:divBdr>
        <w:top w:val="none" w:sz="0" w:space="0" w:color="auto"/>
        <w:left w:val="none" w:sz="0" w:space="0" w:color="auto"/>
        <w:bottom w:val="none" w:sz="0" w:space="0" w:color="auto"/>
        <w:right w:val="none" w:sz="0" w:space="0" w:color="auto"/>
      </w:divBdr>
    </w:div>
    <w:div w:id="584610645">
      <w:bodyDiv w:val="1"/>
      <w:marLeft w:val="0"/>
      <w:marRight w:val="0"/>
      <w:marTop w:val="0"/>
      <w:marBottom w:val="0"/>
      <w:divBdr>
        <w:top w:val="none" w:sz="0" w:space="0" w:color="auto"/>
        <w:left w:val="none" w:sz="0" w:space="0" w:color="auto"/>
        <w:bottom w:val="none" w:sz="0" w:space="0" w:color="auto"/>
        <w:right w:val="none" w:sz="0" w:space="0" w:color="auto"/>
      </w:divBdr>
      <w:divsChild>
        <w:div w:id="2036420817">
          <w:marLeft w:val="0"/>
          <w:marRight w:val="0"/>
          <w:marTop w:val="0"/>
          <w:marBottom w:val="0"/>
          <w:divBdr>
            <w:top w:val="none" w:sz="0" w:space="0" w:color="auto"/>
            <w:left w:val="none" w:sz="0" w:space="0" w:color="auto"/>
            <w:bottom w:val="none" w:sz="0" w:space="0" w:color="auto"/>
            <w:right w:val="none" w:sz="0" w:space="0" w:color="auto"/>
          </w:divBdr>
        </w:div>
        <w:div w:id="179046229">
          <w:marLeft w:val="0"/>
          <w:marRight w:val="0"/>
          <w:marTop w:val="0"/>
          <w:marBottom w:val="0"/>
          <w:divBdr>
            <w:top w:val="none" w:sz="0" w:space="0" w:color="auto"/>
            <w:left w:val="none" w:sz="0" w:space="0" w:color="auto"/>
            <w:bottom w:val="none" w:sz="0" w:space="0" w:color="auto"/>
            <w:right w:val="none" w:sz="0" w:space="0" w:color="auto"/>
          </w:divBdr>
        </w:div>
        <w:div w:id="1082143869">
          <w:marLeft w:val="0"/>
          <w:marRight w:val="0"/>
          <w:marTop w:val="0"/>
          <w:marBottom w:val="0"/>
          <w:divBdr>
            <w:top w:val="none" w:sz="0" w:space="0" w:color="auto"/>
            <w:left w:val="none" w:sz="0" w:space="0" w:color="auto"/>
            <w:bottom w:val="none" w:sz="0" w:space="0" w:color="auto"/>
            <w:right w:val="none" w:sz="0" w:space="0" w:color="auto"/>
          </w:divBdr>
        </w:div>
        <w:div w:id="1208450826">
          <w:marLeft w:val="0"/>
          <w:marRight w:val="0"/>
          <w:marTop w:val="0"/>
          <w:marBottom w:val="0"/>
          <w:divBdr>
            <w:top w:val="none" w:sz="0" w:space="0" w:color="auto"/>
            <w:left w:val="none" w:sz="0" w:space="0" w:color="auto"/>
            <w:bottom w:val="none" w:sz="0" w:space="0" w:color="auto"/>
            <w:right w:val="none" w:sz="0" w:space="0" w:color="auto"/>
          </w:divBdr>
        </w:div>
        <w:div w:id="1418744032">
          <w:marLeft w:val="0"/>
          <w:marRight w:val="0"/>
          <w:marTop w:val="0"/>
          <w:marBottom w:val="0"/>
          <w:divBdr>
            <w:top w:val="none" w:sz="0" w:space="0" w:color="auto"/>
            <w:left w:val="none" w:sz="0" w:space="0" w:color="auto"/>
            <w:bottom w:val="none" w:sz="0" w:space="0" w:color="auto"/>
            <w:right w:val="none" w:sz="0" w:space="0" w:color="auto"/>
          </w:divBdr>
        </w:div>
        <w:div w:id="1258826770">
          <w:marLeft w:val="0"/>
          <w:marRight w:val="0"/>
          <w:marTop w:val="0"/>
          <w:marBottom w:val="0"/>
          <w:divBdr>
            <w:top w:val="none" w:sz="0" w:space="0" w:color="auto"/>
            <w:left w:val="none" w:sz="0" w:space="0" w:color="auto"/>
            <w:bottom w:val="none" w:sz="0" w:space="0" w:color="auto"/>
            <w:right w:val="none" w:sz="0" w:space="0" w:color="auto"/>
          </w:divBdr>
        </w:div>
        <w:div w:id="1293486317">
          <w:marLeft w:val="0"/>
          <w:marRight w:val="0"/>
          <w:marTop w:val="0"/>
          <w:marBottom w:val="0"/>
          <w:divBdr>
            <w:top w:val="none" w:sz="0" w:space="0" w:color="auto"/>
            <w:left w:val="none" w:sz="0" w:space="0" w:color="auto"/>
            <w:bottom w:val="none" w:sz="0" w:space="0" w:color="auto"/>
            <w:right w:val="none" w:sz="0" w:space="0" w:color="auto"/>
          </w:divBdr>
        </w:div>
        <w:div w:id="1864437875">
          <w:marLeft w:val="0"/>
          <w:marRight w:val="0"/>
          <w:marTop w:val="0"/>
          <w:marBottom w:val="0"/>
          <w:divBdr>
            <w:top w:val="none" w:sz="0" w:space="0" w:color="auto"/>
            <w:left w:val="none" w:sz="0" w:space="0" w:color="auto"/>
            <w:bottom w:val="none" w:sz="0" w:space="0" w:color="auto"/>
            <w:right w:val="none" w:sz="0" w:space="0" w:color="auto"/>
          </w:divBdr>
        </w:div>
        <w:div w:id="300767081">
          <w:marLeft w:val="0"/>
          <w:marRight w:val="0"/>
          <w:marTop w:val="0"/>
          <w:marBottom w:val="0"/>
          <w:divBdr>
            <w:top w:val="none" w:sz="0" w:space="0" w:color="auto"/>
            <w:left w:val="none" w:sz="0" w:space="0" w:color="auto"/>
            <w:bottom w:val="none" w:sz="0" w:space="0" w:color="auto"/>
            <w:right w:val="none" w:sz="0" w:space="0" w:color="auto"/>
          </w:divBdr>
        </w:div>
        <w:div w:id="30352195">
          <w:marLeft w:val="0"/>
          <w:marRight w:val="0"/>
          <w:marTop w:val="0"/>
          <w:marBottom w:val="0"/>
          <w:divBdr>
            <w:top w:val="none" w:sz="0" w:space="0" w:color="auto"/>
            <w:left w:val="none" w:sz="0" w:space="0" w:color="auto"/>
            <w:bottom w:val="none" w:sz="0" w:space="0" w:color="auto"/>
            <w:right w:val="none" w:sz="0" w:space="0" w:color="auto"/>
          </w:divBdr>
        </w:div>
        <w:div w:id="11313625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A2618-47B5-4201-9381-DFB982E78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76</Pages>
  <Words>18123</Words>
  <Characters>103304</Characters>
  <Application>Microsoft Office Word</Application>
  <DocSecurity>0</DocSecurity>
  <Lines>860</Lines>
  <Paragraphs>242</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121185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Tietjen, Klayton Amos</dc:creator>
  <cp:keywords/>
  <dc:description/>
  <cp:lastModifiedBy>Tietjen, Klayton Amos</cp:lastModifiedBy>
  <cp:revision>6</cp:revision>
  <dcterms:created xsi:type="dcterms:W3CDTF">2017-04-17T13:38:00Z</dcterms:created>
  <dcterms:modified xsi:type="dcterms:W3CDTF">2017-04-17T20:21:00Z</dcterms:modified>
</cp:coreProperties>
</file>