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8A3" w:rsidRPr="00E0756F" w:rsidRDefault="006958A3" w:rsidP="006958A3">
      <w:pPr>
        <w:jc w:val="center"/>
        <w:rPr>
          <w:rFonts w:ascii="Times New Roman" w:hAnsi="Times New Roman" w:cs="Times New Roman"/>
          <w:b/>
          <w:bCs/>
        </w:rPr>
      </w:pPr>
      <w:r w:rsidRPr="00E0756F">
        <w:rPr>
          <w:rFonts w:ascii="Times New Roman" w:hAnsi="Times New Roman" w:cs="Times New Roman"/>
          <w:b/>
          <w:bCs/>
          <w:sz w:val="40"/>
          <w:szCs w:val="40"/>
        </w:rPr>
        <w:t xml:space="preserve">Interface and Morphology Engineering in Solution-Processed </w:t>
      </w:r>
      <w:r w:rsidR="00BC678F" w:rsidRPr="00E0756F">
        <w:rPr>
          <w:rFonts w:ascii="Times New Roman" w:hAnsi="Times New Roman" w:cs="Times New Roman"/>
          <w:b/>
          <w:bCs/>
          <w:sz w:val="40"/>
          <w:szCs w:val="40"/>
        </w:rPr>
        <w:t>Electronic and Optoelectronic Devices</w:t>
      </w: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6958A3" w:rsidRPr="00A249B0" w:rsidRDefault="006958A3" w:rsidP="006958A3">
      <w:pPr>
        <w:jc w:val="center"/>
        <w:rPr>
          <w:rFonts w:ascii="Times New Roman" w:hAnsi="Times New Roman" w:cs="Times New Roman"/>
          <w:sz w:val="32"/>
          <w:szCs w:val="36"/>
        </w:rPr>
      </w:pPr>
      <w:r w:rsidRPr="00A249B0">
        <w:rPr>
          <w:rFonts w:ascii="Times New Roman" w:hAnsi="Times New Roman" w:cs="Times New Roman"/>
          <w:sz w:val="32"/>
          <w:szCs w:val="36"/>
        </w:rPr>
        <w:t>A Dissertation</w:t>
      </w:r>
      <w:r w:rsidR="00A10338" w:rsidRPr="00A249B0">
        <w:rPr>
          <w:rFonts w:ascii="Times New Roman" w:hAnsi="Times New Roman" w:cs="Times New Roman"/>
          <w:sz w:val="32"/>
          <w:szCs w:val="36"/>
        </w:rPr>
        <w:t xml:space="preserve"> </w:t>
      </w:r>
      <w:r w:rsidRPr="00A249B0">
        <w:rPr>
          <w:rFonts w:ascii="Times New Roman" w:hAnsi="Times New Roman" w:cs="Times New Roman"/>
          <w:sz w:val="32"/>
          <w:szCs w:val="36"/>
        </w:rPr>
        <w:t>Presented for the</w:t>
      </w:r>
    </w:p>
    <w:p w:rsidR="006958A3" w:rsidRPr="00A249B0" w:rsidRDefault="006958A3" w:rsidP="006958A3">
      <w:pPr>
        <w:jc w:val="center"/>
        <w:rPr>
          <w:rFonts w:ascii="Times New Roman" w:hAnsi="Times New Roman" w:cs="Times New Roman"/>
          <w:sz w:val="32"/>
          <w:szCs w:val="36"/>
        </w:rPr>
      </w:pPr>
      <w:r w:rsidRPr="00A249B0">
        <w:rPr>
          <w:rFonts w:ascii="Times New Roman" w:hAnsi="Times New Roman" w:cs="Times New Roman"/>
          <w:sz w:val="32"/>
          <w:szCs w:val="36"/>
        </w:rPr>
        <w:t xml:space="preserve">Doctor of Philosophy </w:t>
      </w:r>
    </w:p>
    <w:p w:rsidR="006958A3" w:rsidRPr="00A249B0" w:rsidRDefault="006958A3" w:rsidP="006958A3">
      <w:pPr>
        <w:jc w:val="center"/>
        <w:rPr>
          <w:rFonts w:ascii="Times New Roman" w:hAnsi="Times New Roman" w:cs="Times New Roman"/>
          <w:sz w:val="32"/>
          <w:szCs w:val="36"/>
        </w:rPr>
      </w:pPr>
      <w:r w:rsidRPr="00A249B0">
        <w:rPr>
          <w:rFonts w:ascii="Times New Roman" w:hAnsi="Times New Roman" w:cs="Times New Roman"/>
          <w:sz w:val="32"/>
          <w:szCs w:val="36"/>
        </w:rPr>
        <w:t>Degree</w:t>
      </w:r>
    </w:p>
    <w:p w:rsidR="006958A3" w:rsidRPr="00A249B0" w:rsidRDefault="006958A3" w:rsidP="006958A3">
      <w:pPr>
        <w:jc w:val="center"/>
        <w:rPr>
          <w:rFonts w:ascii="Times New Roman" w:hAnsi="Times New Roman" w:cs="Times New Roman"/>
          <w:sz w:val="32"/>
          <w:szCs w:val="36"/>
        </w:rPr>
      </w:pPr>
      <w:r w:rsidRPr="00A249B0">
        <w:rPr>
          <w:rFonts w:ascii="Times New Roman" w:hAnsi="Times New Roman" w:cs="Times New Roman"/>
          <w:sz w:val="32"/>
          <w:szCs w:val="36"/>
        </w:rPr>
        <w:t>The University of Tennessee, Knoxville</w:t>
      </w: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6958A3" w:rsidRPr="00A249B0" w:rsidRDefault="006958A3" w:rsidP="00E0756F">
      <w:pPr>
        <w:spacing w:line="360" w:lineRule="auto"/>
        <w:jc w:val="center"/>
        <w:rPr>
          <w:rFonts w:ascii="Times New Roman" w:hAnsi="Times New Roman" w:cs="Times New Roman"/>
          <w:sz w:val="32"/>
          <w:szCs w:val="36"/>
        </w:rPr>
      </w:pPr>
      <w:r w:rsidRPr="00A249B0">
        <w:rPr>
          <w:rFonts w:ascii="Times New Roman" w:hAnsi="Times New Roman" w:cs="Times New Roman"/>
          <w:sz w:val="32"/>
          <w:szCs w:val="36"/>
        </w:rPr>
        <w:t>Sanjib Das</w:t>
      </w:r>
    </w:p>
    <w:p w:rsidR="009C755C" w:rsidRPr="00A249B0" w:rsidRDefault="00B80747" w:rsidP="00E0756F">
      <w:pPr>
        <w:spacing w:line="360" w:lineRule="auto"/>
        <w:jc w:val="center"/>
        <w:rPr>
          <w:rFonts w:ascii="Times New Roman" w:hAnsi="Times New Roman" w:cs="Times New Roman"/>
          <w:sz w:val="32"/>
          <w:szCs w:val="36"/>
        </w:rPr>
      </w:pPr>
      <w:r w:rsidRPr="00A249B0">
        <w:rPr>
          <w:rFonts w:ascii="Times New Roman" w:hAnsi="Times New Roman" w:cs="Times New Roman"/>
          <w:sz w:val="32"/>
          <w:szCs w:val="36"/>
        </w:rPr>
        <w:t>December</w:t>
      </w:r>
      <w:r w:rsidR="006958A3" w:rsidRPr="00A249B0">
        <w:rPr>
          <w:rFonts w:ascii="Times New Roman" w:hAnsi="Times New Roman" w:cs="Times New Roman"/>
          <w:sz w:val="32"/>
          <w:szCs w:val="36"/>
        </w:rPr>
        <w:t xml:space="preserve"> </w:t>
      </w:r>
      <w:r w:rsidR="003963D3" w:rsidRPr="00A249B0">
        <w:rPr>
          <w:rFonts w:ascii="Times New Roman" w:hAnsi="Times New Roman" w:cs="Times New Roman"/>
          <w:sz w:val="32"/>
          <w:szCs w:val="36"/>
        </w:rPr>
        <w:t>2015</w:t>
      </w: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6958A3" w:rsidRDefault="00236E6D">
      <w:pPr>
        <w:jc w:val="center"/>
        <w:rPr>
          <w:rFonts w:ascii="Times New Roman" w:hAnsi="Times New Roman" w:cs="Times New Roman"/>
          <w:sz w:val="36"/>
          <w:szCs w:val="36"/>
        </w:rPr>
      </w:pPr>
    </w:p>
    <w:p w:rsidR="00236E6D" w:rsidRPr="0030109A" w:rsidRDefault="003D07F7" w:rsidP="00D91C27">
      <w:pPr>
        <w:jc w:val="center"/>
        <w:rPr>
          <w:rFonts w:ascii="Times New Roman" w:hAnsi="Times New Roman" w:cs="Times New Roman"/>
          <w:sz w:val="28"/>
          <w:szCs w:val="32"/>
        </w:rPr>
      </w:pPr>
      <w:r w:rsidRPr="0030109A">
        <w:rPr>
          <w:rFonts w:ascii="Times New Roman" w:hAnsi="Times New Roman" w:cs="Times New Roman"/>
          <w:sz w:val="28"/>
          <w:szCs w:val="32"/>
        </w:rPr>
        <w:t>Copyright © 20</w:t>
      </w:r>
      <w:r w:rsidR="00173751" w:rsidRPr="0030109A">
        <w:rPr>
          <w:rFonts w:ascii="Times New Roman" w:hAnsi="Times New Roman" w:cs="Times New Roman"/>
          <w:sz w:val="28"/>
          <w:szCs w:val="32"/>
        </w:rPr>
        <w:t>15</w:t>
      </w:r>
      <w:r w:rsidR="00236E6D" w:rsidRPr="0030109A">
        <w:rPr>
          <w:rFonts w:ascii="Times New Roman" w:hAnsi="Times New Roman" w:cs="Times New Roman"/>
          <w:sz w:val="28"/>
          <w:szCs w:val="32"/>
        </w:rPr>
        <w:t xml:space="preserve"> by </w:t>
      </w:r>
      <w:r w:rsidR="006958A3" w:rsidRPr="0030109A">
        <w:rPr>
          <w:rFonts w:ascii="Times New Roman" w:hAnsi="Times New Roman" w:cs="Times New Roman"/>
          <w:sz w:val="28"/>
          <w:szCs w:val="32"/>
        </w:rPr>
        <w:t>Sanjib Das</w:t>
      </w:r>
    </w:p>
    <w:p w:rsidR="00236E6D" w:rsidRPr="0030109A" w:rsidRDefault="00236E6D">
      <w:pPr>
        <w:jc w:val="center"/>
        <w:rPr>
          <w:rFonts w:ascii="Times New Roman" w:hAnsi="Times New Roman" w:cs="Times New Roman"/>
          <w:sz w:val="28"/>
          <w:szCs w:val="32"/>
        </w:rPr>
      </w:pPr>
      <w:r w:rsidRPr="0030109A">
        <w:rPr>
          <w:rFonts w:ascii="Times New Roman" w:hAnsi="Times New Roman" w:cs="Times New Roman"/>
          <w:sz w:val="28"/>
          <w:szCs w:val="32"/>
        </w:rPr>
        <w:t>All rights reserved.</w:t>
      </w: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236E6D" w:rsidRPr="006958A3" w:rsidRDefault="00236E6D">
      <w:pPr>
        <w:jc w:val="center"/>
        <w:rPr>
          <w:rFonts w:ascii="Times New Roman" w:hAnsi="Times New Roman" w:cs="Times New Roman"/>
        </w:rPr>
      </w:pPr>
    </w:p>
    <w:p w:rsidR="006958A3" w:rsidRPr="006958A3" w:rsidRDefault="00236E6D" w:rsidP="006958A3">
      <w:pPr>
        <w:jc w:val="center"/>
        <w:rPr>
          <w:rFonts w:ascii="Times New Roman" w:hAnsi="Times New Roman" w:cs="Times New Roman"/>
        </w:rPr>
      </w:pPr>
      <w:r w:rsidRPr="006958A3">
        <w:rPr>
          <w:rFonts w:ascii="Times New Roman" w:hAnsi="Times New Roman" w:cs="Times New Roman"/>
          <w:sz w:val="36"/>
          <w:szCs w:val="36"/>
        </w:rPr>
        <w:br w:type="page"/>
      </w:r>
    </w:p>
    <w:p w:rsidR="009C755C" w:rsidRDefault="006958A3" w:rsidP="00502B8D">
      <w:pPr>
        <w:spacing w:after="120"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Dedicat</w:t>
      </w:r>
      <w:r w:rsidR="00502B8D">
        <w:rPr>
          <w:rFonts w:ascii="Times New Roman" w:hAnsi="Times New Roman" w:cs="Times New Roman"/>
          <w:b/>
          <w:bCs/>
          <w:sz w:val="28"/>
          <w:szCs w:val="28"/>
        </w:rPr>
        <w:t>ion</w:t>
      </w:r>
    </w:p>
    <w:p w:rsidR="00502B8D" w:rsidRPr="00502B8D" w:rsidRDefault="00502B8D" w:rsidP="00502B8D">
      <w:pPr>
        <w:spacing w:after="120" w:line="480" w:lineRule="auto"/>
        <w:jc w:val="center"/>
        <w:rPr>
          <w:rFonts w:ascii="Times New Roman" w:hAnsi="Times New Roman" w:cs="Times New Roman"/>
          <w:sz w:val="28"/>
          <w:szCs w:val="28"/>
        </w:rPr>
      </w:pPr>
      <w:r>
        <w:rPr>
          <w:rFonts w:ascii="Times New Roman" w:hAnsi="Times New Roman" w:cs="Times New Roman"/>
          <w:sz w:val="28"/>
          <w:szCs w:val="28"/>
        </w:rPr>
        <w:t xml:space="preserve">This dissertation is dedicated to - </w:t>
      </w:r>
    </w:p>
    <w:p w:rsidR="00FE675E" w:rsidRPr="005B2A12" w:rsidRDefault="0030109A" w:rsidP="0030109A">
      <w:pPr>
        <w:spacing w:line="480" w:lineRule="auto"/>
        <w:jc w:val="center"/>
        <w:rPr>
          <w:rFonts w:ascii="Times New Roman" w:hAnsi="Times New Roman" w:cs="Times New Roman"/>
          <w:b/>
          <w:bCs/>
          <w:i/>
          <w:iCs/>
          <w:sz w:val="28"/>
          <w:szCs w:val="28"/>
        </w:rPr>
      </w:pPr>
      <w:r w:rsidRPr="005B2A12">
        <w:rPr>
          <w:rFonts w:ascii="Times New Roman" w:hAnsi="Times New Roman" w:cs="Times New Roman"/>
          <w:b/>
          <w:bCs/>
          <w:i/>
          <w:iCs/>
          <w:sz w:val="28"/>
          <w:szCs w:val="28"/>
        </w:rPr>
        <w:t>My better half</w:t>
      </w:r>
    </w:p>
    <w:p w:rsidR="0030109A" w:rsidRDefault="0030109A" w:rsidP="00502B8D">
      <w:pPr>
        <w:spacing w:after="360" w:line="480" w:lineRule="auto"/>
        <w:jc w:val="center"/>
        <w:rPr>
          <w:rFonts w:ascii="Times New Roman" w:hAnsi="Times New Roman" w:cs="Times New Roman"/>
          <w:sz w:val="28"/>
          <w:szCs w:val="28"/>
        </w:rPr>
      </w:pPr>
      <w:r>
        <w:rPr>
          <w:rFonts w:ascii="Times New Roman" w:hAnsi="Times New Roman" w:cs="Times New Roman"/>
          <w:sz w:val="28"/>
          <w:szCs w:val="28"/>
        </w:rPr>
        <w:t>Apy Das</w:t>
      </w:r>
    </w:p>
    <w:p w:rsidR="0030109A" w:rsidRPr="005B2A12" w:rsidRDefault="0030109A" w:rsidP="0030109A">
      <w:pPr>
        <w:spacing w:line="480" w:lineRule="auto"/>
        <w:jc w:val="center"/>
        <w:rPr>
          <w:rFonts w:ascii="Times New Roman" w:hAnsi="Times New Roman" w:cs="Times New Roman"/>
          <w:b/>
          <w:bCs/>
          <w:i/>
          <w:iCs/>
          <w:sz w:val="28"/>
          <w:szCs w:val="28"/>
        </w:rPr>
      </w:pPr>
      <w:r w:rsidRPr="005B2A12">
        <w:rPr>
          <w:rFonts w:ascii="Times New Roman" w:hAnsi="Times New Roman" w:cs="Times New Roman"/>
          <w:b/>
          <w:bCs/>
          <w:i/>
          <w:iCs/>
          <w:sz w:val="28"/>
          <w:szCs w:val="28"/>
        </w:rPr>
        <w:t>My parents</w:t>
      </w:r>
    </w:p>
    <w:p w:rsidR="0030109A" w:rsidRDefault="0030109A" w:rsidP="00502B8D">
      <w:pPr>
        <w:spacing w:after="360" w:line="480" w:lineRule="auto"/>
        <w:jc w:val="center"/>
        <w:rPr>
          <w:rFonts w:ascii="Times New Roman" w:hAnsi="Times New Roman" w:cs="Times New Roman"/>
          <w:sz w:val="28"/>
          <w:szCs w:val="28"/>
        </w:rPr>
      </w:pPr>
      <w:r>
        <w:rPr>
          <w:rFonts w:ascii="Times New Roman" w:hAnsi="Times New Roman" w:cs="Times New Roman"/>
          <w:sz w:val="28"/>
          <w:szCs w:val="28"/>
        </w:rPr>
        <w:t>Kajal Das &amp; Shikha Das</w:t>
      </w:r>
    </w:p>
    <w:p w:rsidR="0030109A" w:rsidRPr="005B2A12" w:rsidRDefault="0030109A" w:rsidP="0030109A">
      <w:pPr>
        <w:spacing w:line="480" w:lineRule="auto"/>
        <w:jc w:val="center"/>
        <w:rPr>
          <w:rFonts w:ascii="Times New Roman" w:hAnsi="Times New Roman" w:cs="Times New Roman"/>
          <w:b/>
          <w:bCs/>
          <w:i/>
          <w:iCs/>
          <w:sz w:val="28"/>
          <w:szCs w:val="28"/>
        </w:rPr>
      </w:pPr>
      <w:r w:rsidRPr="005B2A12">
        <w:rPr>
          <w:rFonts w:ascii="Times New Roman" w:hAnsi="Times New Roman" w:cs="Times New Roman"/>
          <w:b/>
          <w:bCs/>
          <w:i/>
          <w:iCs/>
          <w:sz w:val="28"/>
          <w:szCs w:val="28"/>
        </w:rPr>
        <w:t>My brothers</w:t>
      </w:r>
    </w:p>
    <w:p w:rsidR="0030109A" w:rsidRPr="00FE675E" w:rsidRDefault="0030109A" w:rsidP="0030109A">
      <w:pPr>
        <w:spacing w:line="480" w:lineRule="auto"/>
        <w:jc w:val="center"/>
        <w:rPr>
          <w:rFonts w:ascii="Times New Roman" w:hAnsi="Times New Roman" w:cs="Times New Roman"/>
          <w:sz w:val="28"/>
          <w:szCs w:val="28"/>
        </w:rPr>
      </w:pPr>
      <w:r>
        <w:rPr>
          <w:rFonts w:ascii="Times New Roman" w:hAnsi="Times New Roman" w:cs="Times New Roman"/>
          <w:sz w:val="28"/>
          <w:szCs w:val="28"/>
        </w:rPr>
        <w:t>Raju Das &amp; Jishu Das</w:t>
      </w:r>
    </w:p>
    <w:p w:rsidR="00FC2783" w:rsidRDefault="00FC2783">
      <w:pPr>
        <w:rPr>
          <w:rFonts w:ascii="Times New Roman" w:hAnsi="Times New Roman" w:cs="Times New Roman"/>
          <w:b/>
          <w:bCs/>
          <w:sz w:val="28"/>
          <w:szCs w:val="28"/>
        </w:rPr>
      </w:pPr>
      <w:r>
        <w:rPr>
          <w:rFonts w:ascii="Times New Roman" w:hAnsi="Times New Roman" w:cs="Times New Roman"/>
          <w:b/>
          <w:bCs/>
          <w:sz w:val="28"/>
          <w:szCs w:val="28"/>
        </w:rPr>
        <w:br w:type="page"/>
      </w:r>
    </w:p>
    <w:p w:rsidR="006958A3" w:rsidRDefault="006958A3" w:rsidP="00521A6D">
      <w:pPr>
        <w:spacing w:after="360"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Acknowledgement</w:t>
      </w:r>
      <w:r w:rsidR="00667DC9">
        <w:rPr>
          <w:rFonts w:ascii="Times New Roman" w:hAnsi="Times New Roman" w:cs="Times New Roman"/>
          <w:b/>
          <w:bCs/>
          <w:sz w:val="28"/>
          <w:szCs w:val="28"/>
        </w:rPr>
        <w:t>s</w:t>
      </w:r>
    </w:p>
    <w:p w:rsidR="002E32B2" w:rsidRDefault="002E32B2" w:rsidP="006A5F8B">
      <w:pPr>
        <w:spacing w:line="480" w:lineRule="auto"/>
        <w:jc w:val="both"/>
        <w:rPr>
          <w:rFonts w:ascii="Times New Roman" w:hAnsi="Times New Roman" w:cs="Times New Roman"/>
          <w:bCs/>
        </w:rPr>
      </w:pPr>
      <w:r>
        <w:rPr>
          <w:rFonts w:ascii="Times New Roman" w:hAnsi="Times New Roman" w:cs="Times New Roman"/>
          <w:bCs/>
        </w:rPr>
        <w:t>This dissertation</w:t>
      </w:r>
      <w:r w:rsidR="006A5F8B" w:rsidRPr="00FB1D23">
        <w:rPr>
          <w:rFonts w:ascii="Times New Roman" w:hAnsi="Times New Roman" w:cs="Times New Roman"/>
          <w:bCs/>
        </w:rPr>
        <w:t xml:space="preserve"> would </w:t>
      </w:r>
      <w:r w:rsidR="00FA783B">
        <w:rPr>
          <w:rFonts w:ascii="Times New Roman" w:hAnsi="Times New Roman" w:cs="Times New Roman"/>
          <w:bCs/>
        </w:rPr>
        <w:t xml:space="preserve">not </w:t>
      </w:r>
      <w:r w:rsidR="006A5F8B" w:rsidRPr="00FB1D23">
        <w:rPr>
          <w:rFonts w:ascii="Times New Roman" w:hAnsi="Times New Roman" w:cs="Times New Roman"/>
          <w:bCs/>
        </w:rPr>
        <w:t xml:space="preserve">have been possible without the help of so many people. First of all, I would like to express my gratitude to my major advisor, Dr. Gong Gu, </w:t>
      </w:r>
      <w:r w:rsidR="006A5F8B">
        <w:rPr>
          <w:rFonts w:ascii="Times New Roman" w:hAnsi="Times New Roman" w:cs="Times New Roman"/>
          <w:bCs/>
        </w:rPr>
        <w:t>for giving</w:t>
      </w:r>
      <w:r w:rsidR="006A5F8B" w:rsidRPr="00FB1D23">
        <w:rPr>
          <w:rFonts w:ascii="Times New Roman" w:hAnsi="Times New Roman" w:cs="Times New Roman"/>
          <w:bCs/>
        </w:rPr>
        <w:t xml:space="preserve"> me the opportunity to work with him</w:t>
      </w:r>
      <w:r>
        <w:rPr>
          <w:rFonts w:ascii="Times New Roman" w:hAnsi="Times New Roman" w:cs="Times New Roman"/>
          <w:bCs/>
        </w:rPr>
        <w:t>. I thank him for his guidance and</w:t>
      </w:r>
      <w:r w:rsidR="006A5F8B" w:rsidRPr="00FB1D23">
        <w:rPr>
          <w:rFonts w:ascii="Times New Roman" w:hAnsi="Times New Roman" w:cs="Times New Roman"/>
          <w:bCs/>
        </w:rPr>
        <w:t xml:space="preserve"> encouragement</w:t>
      </w:r>
      <w:r w:rsidR="006A5F8B">
        <w:rPr>
          <w:rFonts w:ascii="Times New Roman" w:hAnsi="Times New Roman" w:cs="Times New Roman"/>
          <w:bCs/>
        </w:rPr>
        <w:t>,</w:t>
      </w:r>
      <w:r w:rsidR="006A5F8B" w:rsidRPr="00FB1D23">
        <w:rPr>
          <w:rFonts w:ascii="Times New Roman" w:hAnsi="Times New Roman" w:cs="Times New Roman"/>
          <w:bCs/>
        </w:rPr>
        <w:t xml:space="preserve"> and </w:t>
      </w:r>
      <w:r w:rsidR="006A5F8B">
        <w:rPr>
          <w:rFonts w:ascii="Times New Roman" w:hAnsi="Times New Roman" w:cs="Times New Roman"/>
          <w:bCs/>
        </w:rPr>
        <w:t xml:space="preserve">for </w:t>
      </w:r>
      <w:r w:rsidR="006A5F8B" w:rsidRPr="00FB1D23">
        <w:rPr>
          <w:rFonts w:ascii="Times New Roman" w:hAnsi="Times New Roman" w:cs="Times New Roman"/>
          <w:bCs/>
        </w:rPr>
        <w:t xml:space="preserve">showing me a broader perspective of scientific research. He spent a significant </w:t>
      </w:r>
      <w:r w:rsidR="006A5F8B">
        <w:rPr>
          <w:rFonts w:ascii="Times New Roman" w:hAnsi="Times New Roman" w:cs="Times New Roman"/>
          <w:bCs/>
        </w:rPr>
        <w:t xml:space="preserve">amount </w:t>
      </w:r>
      <w:r w:rsidR="006A5F8B" w:rsidRPr="00FB1D23">
        <w:rPr>
          <w:rFonts w:ascii="Times New Roman" w:hAnsi="Times New Roman" w:cs="Times New Roman"/>
          <w:bCs/>
        </w:rPr>
        <w:t xml:space="preserve">of his time discussing my research results, academic progress, and scientific writings. </w:t>
      </w:r>
      <w:r w:rsidR="006A5F8B">
        <w:rPr>
          <w:rFonts w:ascii="Times New Roman" w:hAnsi="Times New Roman" w:cs="Times New Roman"/>
          <w:bCs/>
        </w:rPr>
        <w:t xml:space="preserve">I would also like to acknowledge his financial support. </w:t>
      </w:r>
    </w:p>
    <w:p w:rsidR="002E32B2" w:rsidRDefault="002E32B2" w:rsidP="006A5F8B">
      <w:pPr>
        <w:spacing w:line="480" w:lineRule="auto"/>
        <w:jc w:val="both"/>
        <w:rPr>
          <w:rFonts w:ascii="Times New Roman" w:hAnsi="Times New Roman" w:cs="Times New Roman"/>
          <w:bCs/>
        </w:rPr>
      </w:pPr>
      <w:r>
        <w:rPr>
          <w:rFonts w:ascii="Times New Roman" w:hAnsi="Times New Roman" w:cs="Times New Roman"/>
          <w:bCs/>
        </w:rPr>
        <w:t xml:space="preserve">     </w:t>
      </w:r>
      <w:r w:rsidR="006A5F8B">
        <w:rPr>
          <w:rFonts w:ascii="Times New Roman" w:hAnsi="Times New Roman" w:cs="Times New Roman"/>
          <w:bCs/>
        </w:rPr>
        <w:t xml:space="preserve">I </w:t>
      </w:r>
      <w:r w:rsidR="00265457">
        <w:rPr>
          <w:rFonts w:ascii="Times New Roman" w:hAnsi="Times New Roman" w:cs="Times New Roman"/>
          <w:bCs/>
        </w:rPr>
        <w:t xml:space="preserve">would like to </w:t>
      </w:r>
      <w:r w:rsidR="006A5F8B">
        <w:rPr>
          <w:rFonts w:ascii="Times New Roman" w:hAnsi="Times New Roman" w:cs="Times New Roman"/>
          <w:bCs/>
        </w:rPr>
        <w:t>thank my co-advisor, Dr. Kai Xiao from Center for Nanophase Materials Sciences (CNMS)</w:t>
      </w:r>
      <w:r>
        <w:rPr>
          <w:rFonts w:ascii="Times New Roman" w:hAnsi="Times New Roman" w:cs="Times New Roman"/>
          <w:bCs/>
        </w:rPr>
        <w:t xml:space="preserve"> at</w:t>
      </w:r>
      <w:r w:rsidR="006A5F8B">
        <w:rPr>
          <w:rFonts w:ascii="Times New Roman" w:hAnsi="Times New Roman" w:cs="Times New Roman"/>
          <w:bCs/>
        </w:rPr>
        <w:t xml:space="preserve"> Oak Ridge National Laboratory (ORNL), for his constant guidance and supervision during my PhD research works. He provided </w:t>
      </w:r>
      <w:r w:rsidR="00265457">
        <w:rPr>
          <w:rFonts w:ascii="Times New Roman" w:hAnsi="Times New Roman" w:cs="Times New Roman"/>
          <w:bCs/>
        </w:rPr>
        <w:t xml:space="preserve">me </w:t>
      </w:r>
      <w:r w:rsidR="006A5F8B">
        <w:rPr>
          <w:rFonts w:ascii="Times New Roman" w:hAnsi="Times New Roman" w:cs="Times New Roman"/>
          <w:bCs/>
        </w:rPr>
        <w:t xml:space="preserve">the </w:t>
      </w:r>
      <w:r w:rsidR="00E345AC">
        <w:rPr>
          <w:rFonts w:ascii="Times New Roman" w:hAnsi="Times New Roman" w:cs="Times New Roman"/>
          <w:bCs/>
        </w:rPr>
        <w:t xml:space="preserve">laboratory </w:t>
      </w:r>
      <w:r w:rsidR="006A5F8B">
        <w:rPr>
          <w:rFonts w:ascii="Times New Roman" w:hAnsi="Times New Roman" w:cs="Times New Roman"/>
          <w:bCs/>
        </w:rPr>
        <w:t xml:space="preserve">supports for doing experiments in one of the leading national laboratories in USA. </w:t>
      </w:r>
      <w:r>
        <w:rPr>
          <w:rFonts w:ascii="Times New Roman" w:hAnsi="Times New Roman" w:cs="Times New Roman"/>
          <w:bCs/>
        </w:rPr>
        <w:t xml:space="preserve">Next, I </w:t>
      </w:r>
      <w:r w:rsidR="00F22687">
        <w:rPr>
          <w:rFonts w:ascii="Times New Roman" w:hAnsi="Times New Roman" w:cs="Times New Roman"/>
          <w:bCs/>
        </w:rPr>
        <w:t xml:space="preserve">am grateful </w:t>
      </w:r>
      <w:r>
        <w:rPr>
          <w:rFonts w:ascii="Times New Roman" w:hAnsi="Times New Roman" w:cs="Times New Roman"/>
          <w:bCs/>
        </w:rPr>
        <w:t xml:space="preserve">to Dr. Pooran Joshi from </w:t>
      </w:r>
      <w:r w:rsidR="00F22687">
        <w:rPr>
          <w:rFonts w:ascii="Times New Roman" w:hAnsi="Times New Roman" w:cs="Times New Roman"/>
          <w:bCs/>
        </w:rPr>
        <w:t xml:space="preserve">Materials Science and Technology Division at </w:t>
      </w:r>
      <w:r>
        <w:rPr>
          <w:rFonts w:ascii="Times New Roman" w:hAnsi="Times New Roman" w:cs="Times New Roman"/>
          <w:bCs/>
        </w:rPr>
        <w:t>ORNL for his financial support</w:t>
      </w:r>
      <w:r w:rsidR="00F22687">
        <w:rPr>
          <w:rFonts w:ascii="Times New Roman" w:hAnsi="Times New Roman" w:cs="Times New Roman"/>
          <w:bCs/>
        </w:rPr>
        <w:t>,</w:t>
      </w:r>
      <w:r>
        <w:rPr>
          <w:rFonts w:ascii="Times New Roman" w:hAnsi="Times New Roman" w:cs="Times New Roman"/>
          <w:bCs/>
        </w:rPr>
        <w:t xml:space="preserve"> and excellent collaboration</w:t>
      </w:r>
      <w:r w:rsidR="00F22687">
        <w:rPr>
          <w:rFonts w:ascii="Times New Roman" w:hAnsi="Times New Roman" w:cs="Times New Roman"/>
          <w:bCs/>
        </w:rPr>
        <w:t xml:space="preserve"> and insightful discussion.</w:t>
      </w:r>
    </w:p>
    <w:p w:rsidR="006A5F8B" w:rsidRDefault="002E32B2" w:rsidP="006A5F8B">
      <w:pPr>
        <w:spacing w:line="480" w:lineRule="auto"/>
        <w:jc w:val="both"/>
        <w:rPr>
          <w:rFonts w:ascii="Times New Roman" w:hAnsi="Times New Roman" w:cs="Times New Roman"/>
          <w:bCs/>
        </w:rPr>
      </w:pPr>
      <w:r>
        <w:rPr>
          <w:rFonts w:ascii="Times New Roman" w:hAnsi="Times New Roman" w:cs="Times New Roman"/>
          <w:bCs/>
        </w:rPr>
        <w:t xml:space="preserve">     Special thanks go to</w:t>
      </w:r>
      <w:r w:rsidR="006A5F8B">
        <w:rPr>
          <w:rFonts w:ascii="Times New Roman" w:hAnsi="Times New Roman" w:cs="Times New Roman"/>
          <w:bCs/>
        </w:rPr>
        <w:t xml:space="preserve"> my PhD committee members, Dr. Syed K. Islam, Dr. Jayne Wu, and Dr. Ramakrishnan Kalyanaraman for spending their valuable time and giving me important suggestions on my dissertation.</w:t>
      </w:r>
      <w:r>
        <w:rPr>
          <w:rFonts w:ascii="Times New Roman" w:hAnsi="Times New Roman" w:cs="Times New Roman"/>
          <w:bCs/>
        </w:rPr>
        <w:t xml:space="preserve"> </w:t>
      </w:r>
      <w:r w:rsidR="006A5F8B">
        <w:rPr>
          <w:rFonts w:ascii="Times New Roman" w:hAnsi="Times New Roman" w:cs="Times New Roman"/>
          <w:bCs/>
        </w:rPr>
        <w:t>I would like to thank</w:t>
      </w:r>
      <w:r w:rsidR="00C85642">
        <w:rPr>
          <w:rFonts w:ascii="Times New Roman" w:hAnsi="Times New Roman" w:cs="Times New Roman"/>
          <w:bCs/>
        </w:rPr>
        <w:t xml:space="preserve"> ˗</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Dr. Jong Keum </w:t>
      </w:r>
      <w:r w:rsidR="00265457">
        <w:rPr>
          <w:rFonts w:ascii="Times New Roman" w:hAnsi="Times New Roman" w:cs="Times New Roman"/>
          <w:bCs/>
          <w:sz w:val="24"/>
          <w:szCs w:val="24"/>
        </w:rPr>
        <w:t xml:space="preserve">from ORNL </w:t>
      </w:r>
      <w:r>
        <w:rPr>
          <w:rFonts w:ascii="Times New Roman" w:hAnsi="Times New Roman" w:cs="Times New Roman"/>
          <w:bCs/>
          <w:sz w:val="24"/>
          <w:szCs w:val="24"/>
        </w:rPr>
        <w:t>for his excellent collaboration and important scientific discussion</w:t>
      </w:r>
      <w:r w:rsidR="00E345AC">
        <w:rPr>
          <w:rFonts w:ascii="Times New Roman" w:hAnsi="Times New Roman" w:cs="Times New Roman"/>
          <w:bCs/>
          <w:sz w:val="24"/>
          <w:szCs w:val="24"/>
        </w:rPr>
        <w:t>,</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Dr. David Geohegan </w:t>
      </w:r>
      <w:r w:rsidR="00265457">
        <w:rPr>
          <w:rFonts w:ascii="Times New Roman" w:hAnsi="Times New Roman" w:cs="Times New Roman"/>
          <w:bCs/>
          <w:sz w:val="24"/>
          <w:szCs w:val="24"/>
        </w:rPr>
        <w:t xml:space="preserve">from ORNL </w:t>
      </w:r>
      <w:r>
        <w:rPr>
          <w:rFonts w:ascii="Times New Roman" w:hAnsi="Times New Roman" w:cs="Times New Roman"/>
          <w:bCs/>
          <w:sz w:val="24"/>
          <w:szCs w:val="24"/>
        </w:rPr>
        <w:t>for his valuable suggestions and discussion</w:t>
      </w:r>
      <w:r w:rsidR="00521A6D">
        <w:rPr>
          <w:rFonts w:ascii="Times New Roman" w:hAnsi="Times New Roman" w:cs="Times New Roman"/>
          <w:bCs/>
          <w:sz w:val="24"/>
          <w:szCs w:val="24"/>
        </w:rPr>
        <w:t>s</w:t>
      </w:r>
      <w:r w:rsidR="00E345AC">
        <w:rPr>
          <w:rFonts w:ascii="Times New Roman" w:hAnsi="Times New Roman" w:cs="Times New Roman"/>
          <w:bCs/>
          <w:sz w:val="24"/>
          <w:szCs w:val="24"/>
        </w:rPr>
        <w:t>,</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Dr. Christopher Rouleau </w:t>
      </w:r>
      <w:r w:rsidR="00265457">
        <w:rPr>
          <w:rFonts w:ascii="Times New Roman" w:hAnsi="Times New Roman" w:cs="Times New Roman"/>
          <w:bCs/>
          <w:sz w:val="24"/>
          <w:szCs w:val="24"/>
        </w:rPr>
        <w:t xml:space="preserve">from ORNL </w:t>
      </w:r>
      <w:r>
        <w:rPr>
          <w:rFonts w:ascii="Times New Roman" w:hAnsi="Times New Roman" w:cs="Times New Roman"/>
          <w:bCs/>
          <w:sz w:val="24"/>
          <w:szCs w:val="24"/>
        </w:rPr>
        <w:t>for all his technical helps</w:t>
      </w:r>
      <w:r w:rsidR="00E345AC">
        <w:rPr>
          <w:rFonts w:ascii="Times New Roman" w:hAnsi="Times New Roman" w:cs="Times New Roman"/>
          <w:bCs/>
          <w:sz w:val="24"/>
          <w:szCs w:val="24"/>
        </w:rPr>
        <w:t>,</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Dr. Ilia Ivanov</w:t>
      </w:r>
      <w:r w:rsidR="00265457">
        <w:rPr>
          <w:rFonts w:ascii="Times New Roman" w:hAnsi="Times New Roman" w:cs="Times New Roman"/>
          <w:bCs/>
          <w:sz w:val="24"/>
          <w:szCs w:val="24"/>
        </w:rPr>
        <w:t xml:space="preserve"> and</w:t>
      </w:r>
      <w:r w:rsidR="00E345AC">
        <w:rPr>
          <w:rFonts w:ascii="Times New Roman" w:hAnsi="Times New Roman" w:cs="Times New Roman"/>
          <w:bCs/>
          <w:sz w:val="24"/>
          <w:szCs w:val="24"/>
        </w:rPr>
        <w:t xml:space="preserve"> Dr. Jihua Chen</w:t>
      </w:r>
      <w:r>
        <w:rPr>
          <w:rFonts w:ascii="Times New Roman" w:hAnsi="Times New Roman" w:cs="Times New Roman"/>
          <w:bCs/>
          <w:sz w:val="24"/>
          <w:szCs w:val="24"/>
        </w:rPr>
        <w:t xml:space="preserve"> </w:t>
      </w:r>
      <w:r w:rsidR="00265457">
        <w:rPr>
          <w:rFonts w:ascii="Times New Roman" w:hAnsi="Times New Roman" w:cs="Times New Roman"/>
          <w:bCs/>
          <w:sz w:val="24"/>
          <w:szCs w:val="24"/>
        </w:rPr>
        <w:t xml:space="preserve">from ORNL </w:t>
      </w:r>
      <w:r>
        <w:rPr>
          <w:rFonts w:ascii="Times New Roman" w:hAnsi="Times New Roman" w:cs="Times New Roman"/>
          <w:bCs/>
          <w:sz w:val="24"/>
          <w:szCs w:val="24"/>
        </w:rPr>
        <w:t xml:space="preserve">for </w:t>
      </w:r>
      <w:r w:rsidR="00E345AC">
        <w:rPr>
          <w:rFonts w:ascii="Times New Roman" w:hAnsi="Times New Roman" w:cs="Times New Roman"/>
          <w:bCs/>
          <w:sz w:val="24"/>
          <w:szCs w:val="24"/>
        </w:rPr>
        <w:t xml:space="preserve">their </w:t>
      </w:r>
      <w:r w:rsidR="00521A6D">
        <w:rPr>
          <w:rFonts w:ascii="Times New Roman" w:hAnsi="Times New Roman" w:cs="Times New Roman"/>
          <w:bCs/>
          <w:sz w:val="24"/>
          <w:szCs w:val="24"/>
        </w:rPr>
        <w:t xml:space="preserve">nice </w:t>
      </w:r>
      <w:r w:rsidR="00E345AC">
        <w:rPr>
          <w:rFonts w:ascii="Times New Roman" w:hAnsi="Times New Roman" w:cs="Times New Roman"/>
          <w:bCs/>
          <w:sz w:val="24"/>
          <w:szCs w:val="24"/>
        </w:rPr>
        <w:t>collaboration,</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Ms. Pamela Fleming and Ms. Tracy Whitacker </w:t>
      </w:r>
      <w:r w:rsidR="00265457">
        <w:rPr>
          <w:rFonts w:ascii="Times New Roman" w:hAnsi="Times New Roman" w:cs="Times New Roman"/>
          <w:bCs/>
          <w:sz w:val="24"/>
          <w:szCs w:val="24"/>
        </w:rPr>
        <w:t xml:space="preserve">from ORNL </w:t>
      </w:r>
      <w:r>
        <w:rPr>
          <w:rFonts w:ascii="Times New Roman" w:hAnsi="Times New Roman" w:cs="Times New Roman"/>
          <w:bCs/>
          <w:sz w:val="24"/>
          <w:szCs w:val="24"/>
        </w:rPr>
        <w:t>for their support</w:t>
      </w:r>
      <w:r w:rsidR="00E345AC">
        <w:rPr>
          <w:rFonts w:ascii="Times New Roman" w:hAnsi="Times New Roman" w:cs="Times New Roman"/>
          <w:bCs/>
          <w:sz w:val="24"/>
          <w:szCs w:val="24"/>
        </w:rPr>
        <w:t xml:space="preserve"> with ordering necessary </w:t>
      </w:r>
      <w:r w:rsidR="00C85642">
        <w:rPr>
          <w:rFonts w:ascii="Times New Roman" w:hAnsi="Times New Roman" w:cs="Times New Roman"/>
          <w:bCs/>
          <w:sz w:val="24"/>
          <w:szCs w:val="24"/>
        </w:rPr>
        <w:t>materials and</w:t>
      </w:r>
      <w:r w:rsidR="00E345AC">
        <w:rPr>
          <w:rFonts w:ascii="Times New Roman" w:hAnsi="Times New Roman" w:cs="Times New Roman"/>
          <w:bCs/>
          <w:sz w:val="24"/>
          <w:szCs w:val="24"/>
        </w:rPr>
        <w:t xml:space="preserve"> inventories,</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Dr. Bin Yang, Dr. Nuradhika Herath, Dr. Tolga Aytug, </w:t>
      </w:r>
      <w:r w:rsidR="00521A6D">
        <w:rPr>
          <w:rFonts w:ascii="Times New Roman" w:hAnsi="Times New Roman" w:cs="Times New Roman"/>
          <w:bCs/>
          <w:sz w:val="24"/>
          <w:szCs w:val="24"/>
        </w:rPr>
        <w:t xml:space="preserve">and </w:t>
      </w:r>
      <w:r>
        <w:rPr>
          <w:rFonts w:ascii="Times New Roman" w:hAnsi="Times New Roman" w:cs="Times New Roman"/>
          <w:bCs/>
          <w:sz w:val="24"/>
          <w:szCs w:val="24"/>
        </w:rPr>
        <w:t xml:space="preserve">Dr. Ming Shao </w:t>
      </w:r>
      <w:r w:rsidR="00265457">
        <w:rPr>
          <w:rFonts w:ascii="Times New Roman" w:hAnsi="Times New Roman" w:cs="Times New Roman"/>
          <w:bCs/>
          <w:sz w:val="24"/>
          <w:szCs w:val="24"/>
        </w:rPr>
        <w:t xml:space="preserve">from ORNL </w:t>
      </w:r>
      <w:r>
        <w:rPr>
          <w:rFonts w:ascii="Times New Roman" w:hAnsi="Times New Roman" w:cs="Times New Roman"/>
          <w:bCs/>
          <w:sz w:val="24"/>
          <w:szCs w:val="24"/>
        </w:rPr>
        <w:t>for their nice collaboration</w:t>
      </w:r>
      <w:r w:rsidR="00E345AC">
        <w:rPr>
          <w:rFonts w:ascii="Times New Roman" w:hAnsi="Times New Roman" w:cs="Times New Roman"/>
          <w:bCs/>
          <w:sz w:val="24"/>
          <w:szCs w:val="24"/>
        </w:rPr>
        <w:t xml:space="preserve"> and team work,</w:t>
      </w:r>
    </w:p>
    <w:p w:rsidR="001F6FDC" w:rsidRDefault="001F6FDC"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Ms. Dana Bryson and other EECS staff members </w:t>
      </w:r>
      <w:r w:rsidR="00265457">
        <w:rPr>
          <w:rFonts w:ascii="Times New Roman" w:hAnsi="Times New Roman" w:cs="Times New Roman"/>
          <w:bCs/>
          <w:sz w:val="24"/>
          <w:szCs w:val="24"/>
        </w:rPr>
        <w:t xml:space="preserve">at the University of Tennessee </w:t>
      </w:r>
      <w:r>
        <w:rPr>
          <w:rFonts w:ascii="Times New Roman" w:hAnsi="Times New Roman" w:cs="Times New Roman"/>
          <w:bCs/>
          <w:sz w:val="24"/>
          <w:szCs w:val="24"/>
        </w:rPr>
        <w:t>for their support throughout my PhD,</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My lab mates</w:t>
      </w:r>
      <w:r w:rsidR="00637923">
        <w:rPr>
          <w:rFonts w:ascii="Times New Roman" w:hAnsi="Times New Roman" w:cs="Times New Roman"/>
          <w:bCs/>
          <w:sz w:val="24"/>
          <w:szCs w:val="24"/>
        </w:rPr>
        <w:t xml:space="preserve"> and col</w:t>
      </w:r>
      <w:r w:rsidR="00637923" w:rsidRPr="00637923">
        <w:rPr>
          <w:rFonts w:ascii="Times New Roman" w:hAnsi="Times New Roman" w:cs="Times New Roman"/>
          <w:bCs/>
          <w:sz w:val="24"/>
          <w:szCs w:val="24"/>
        </w:rPr>
        <w:t>league</w:t>
      </w:r>
      <w:r w:rsidR="00637923">
        <w:rPr>
          <w:rFonts w:ascii="Times New Roman" w:hAnsi="Times New Roman" w:cs="Times New Roman"/>
          <w:bCs/>
          <w:sz w:val="24"/>
          <w:szCs w:val="24"/>
        </w:rPr>
        <w:t>s</w:t>
      </w:r>
      <w:r>
        <w:rPr>
          <w:rFonts w:ascii="Times New Roman" w:hAnsi="Times New Roman" w:cs="Times New Roman"/>
          <w:bCs/>
          <w:sz w:val="24"/>
          <w:szCs w:val="24"/>
        </w:rPr>
        <w:t>: Wan Deng, Ali Mohsin, Akinola Oyedele, Vineet Khullar</w:t>
      </w:r>
      <w:r w:rsidR="00637923">
        <w:rPr>
          <w:rFonts w:ascii="Times New Roman" w:hAnsi="Times New Roman" w:cs="Times New Roman"/>
          <w:bCs/>
          <w:sz w:val="24"/>
          <w:szCs w:val="24"/>
        </w:rPr>
        <w:t>, Peixing Liu, and Lei Liu</w:t>
      </w:r>
      <w:r>
        <w:rPr>
          <w:rFonts w:ascii="Times New Roman" w:hAnsi="Times New Roman" w:cs="Times New Roman"/>
          <w:bCs/>
          <w:sz w:val="24"/>
          <w:szCs w:val="24"/>
        </w:rPr>
        <w:t xml:space="preserve"> for all their support</w:t>
      </w:r>
      <w:r w:rsidR="00637923">
        <w:rPr>
          <w:rFonts w:ascii="Times New Roman" w:hAnsi="Times New Roman" w:cs="Times New Roman"/>
          <w:bCs/>
          <w:sz w:val="24"/>
          <w:szCs w:val="24"/>
        </w:rPr>
        <w:t xml:space="preserve"> and</w:t>
      </w:r>
      <w:r>
        <w:rPr>
          <w:rFonts w:ascii="Times New Roman" w:hAnsi="Times New Roman" w:cs="Times New Roman"/>
          <w:bCs/>
          <w:sz w:val="24"/>
          <w:szCs w:val="24"/>
        </w:rPr>
        <w:t xml:space="preserve"> insightful discussion.</w:t>
      </w:r>
    </w:p>
    <w:p w:rsidR="00FA783B" w:rsidRDefault="00FA783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Dr. Changwoo Do</w:t>
      </w:r>
      <w:r w:rsidR="00E03164">
        <w:rPr>
          <w:rFonts w:ascii="Times New Roman" w:hAnsi="Times New Roman" w:cs="Times New Roman"/>
          <w:bCs/>
          <w:sz w:val="24"/>
          <w:szCs w:val="24"/>
        </w:rPr>
        <w:t>, Dr. James F. Browning</w:t>
      </w:r>
      <w:r>
        <w:rPr>
          <w:rFonts w:ascii="Times New Roman" w:hAnsi="Times New Roman" w:cs="Times New Roman"/>
          <w:bCs/>
          <w:sz w:val="24"/>
          <w:szCs w:val="24"/>
        </w:rPr>
        <w:t xml:space="preserve"> and Dr. Kunlun Hong from ORNL, Dr. Wei Chen from Argonne National Laboratory, </w:t>
      </w:r>
      <w:r w:rsidR="00521A6D">
        <w:rPr>
          <w:rFonts w:ascii="Times New Roman" w:hAnsi="Times New Roman" w:cs="Times New Roman"/>
          <w:bCs/>
          <w:sz w:val="24"/>
          <w:szCs w:val="24"/>
        </w:rPr>
        <w:t xml:space="preserve">and </w:t>
      </w:r>
      <w:r>
        <w:rPr>
          <w:rFonts w:ascii="Times New Roman" w:hAnsi="Times New Roman" w:cs="Times New Roman"/>
          <w:bCs/>
          <w:sz w:val="24"/>
          <w:szCs w:val="24"/>
        </w:rPr>
        <w:t>Dr. Ondrej Dyck from the University of Tennessee, for their help</w:t>
      </w:r>
      <w:r w:rsidR="006B11E3">
        <w:rPr>
          <w:rFonts w:ascii="Times New Roman" w:hAnsi="Times New Roman" w:cs="Times New Roman"/>
          <w:bCs/>
          <w:sz w:val="24"/>
          <w:szCs w:val="24"/>
        </w:rPr>
        <w:t>s</w:t>
      </w:r>
      <w:r>
        <w:rPr>
          <w:rFonts w:ascii="Times New Roman" w:hAnsi="Times New Roman" w:cs="Times New Roman"/>
          <w:bCs/>
          <w:sz w:val="24"/>
          <w:szCs w:val="24"/>
        </w:rPr>
        <w:t xml:space="preserve"> with experiment</w:t>
      </w:r>
      <w:r w:rsidR="006B11E3">
        <w:rPr>
          <w:rFonts w:ascii="Times New Roman" w:hAnsi="Times New Roman" w:cs="Times New Roman"/>
          <w:bCs/>
          <w:sz w:val="24"/>
          <w:szCs w:val="24"/>
        </w:rPr>
        <w:t>s</w:t>
      </w:r>
      <w:r w:rsidR="00521A6D">
        <w:rPr>
          <w:rFonts w:ascii="Times New Roman" w:hAnsi="Times New Roman" w:cs="Times New Roman"/>
          <w:bCs/>
          <w:sz w:val="24"/>
          <w:szCs w:val="24"/>
        </w:rPr>
        <w:t>,</w:t>
      </w:r>
    </w:p>
    <w:p w:rsidR="00C85642" w:rsidRDefault="00C85642"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Center for International Education </w:t>
      </w:r>
      <w:r w:rsidR="00DA275F">
        <w:rPr>
          <w:rFonts w:ascii="Times New Roman" w:hAnsi="Times New Roman" w:cs="Times New Roman"/>
          <w:bCs/>
          <w:sz w:val="24"/>
          <w:szCs w:val="24"/>
        </w:rPr>
        <w:t xml:space="preserve">(CIE) </w:t>
      </w:r>
      <w:r>
        <w:rPr>
          <w:rFonts w:ascii="Times New Roman" w:hAnsi="Times New Roman" w:cs="Times New Roman"/>
          <w:bCs/>
          <w:sz w:val="24"/>
          <w:szCs w:val="24"/>
        </w:rPr>
        <w:t>at the University of Tennessee for the financial support,</w:t>
      </w:r>
    </w:p>
    <w:p w:rsidR="006A5F8B" w:rsidRDefault="006A5F8B" w:rsidP="006A5F8B">
      <w:pPr>
        <w:pStyle w:val="ListParagraph"/>
        <w:numPr>
          <w:ilvl w:val="0"/>
          <w:numId w:val="5"/>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Bangladeshi </w:t>
      </w:r>
      <w:r w:rsidR="00521A6D">
        <w:rPr>
          <w:rFonts w:ascii="Times New Roman" w:hAnsi="Times New Roman" w:cs="Times New Roman"/>
          <w:bCs/>
          <w:sz w:val="24"/>
          <w:szCs w:val="24"/>
        </w:rPr>
        <w:t>community at Knoxville</w:t>
      </w:r>
      <w:r>
        <w:rPr>
          <w:rFonts w:ascii="Times New Roman" w:hAnsi="Times New Roman" w:cs="Times New Roman"/>
          <w:bCs/>
          <w:sz w:val="24"/>
          <w:szCs w:val="24"/>
        </w:rPr>
        <w:t xml:space="preserve"> for their </w:t>
      </w:r>
      <w:r w:rsidR="000B49D5">
        <w:rPr>
          <w:rFonts w:ascii="Times New Roman" w:hAnsi="Times New Roman" w:cs="Times New Roman"/>
          <w:bCs/>
          <w:sz w:val="24"/>
          <w:szCs w:val="24"/>
        </w:rPr>
        <w:t xml:space="preserve">loving </w:t>
      </w:r>
      <w:r>
        <w:rPr>
          <w:rFonts w:ascii="Times New Roman" w:hAnsi="Times New Roman" w:cs="Times New Roman"/>
          <w:bCs/>
          <w:sz w:val="24"/>
          <w:szCs w:val="24"/>
        </w:rPr>
        <w:t>support</w:t>
      </w:r>
      <w:r w:rsidR="00521A6D">
        <w:rPr>
          <w:rFonts w:ascii="Times New Roman" w:hAnsi="Times New Roman" w:cs="Times New Roman"/>
          <w:bCs/>
          <w:sz w:val="24"/>
          <w:szCs w:val="24"/>
        </w:rPr>
        <w:t>,</w:t>
      </w:r>
      <w:r w:rsidR="000B49D5">
        <w:rPr>
          <w:rFonts w:ascii="Times New Roman" w:hAnsi="Times New Roman" w:cs="Times New Roman"/>
          <w:bCs/>
          <w:sz w:val="24"/>
          <w:szCs w:val="24"/>
        </w:rPr>
        <w:t xml:space="preserve"> and</w:t>
      </w:r>
    </w:p>
    <w:p w:rsidR="00E22228" w:rsidRDefault="00E22228" w:rsidP="00521A6D">
      <w:pPr>
        <w:pStyle w:val="ListParagraph"/>
        <w:numPr>
          <w:ilvl w:val="0"/>
          <w:numId w:val="5"/>
        </w:num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Raju Sinha </w:t>
      </w:r>
      <w:r w:rsidR="00521A6D">
        <w:rPr>
          <w:rFonts w:ascii="Times New Roman" w:hAnsi="Times New Roman" w:cs="Times New Roman"/>
          <w:bCs/>
          <w:sz w:val="24"/>
          <w:szCs w:val="24"/>
        </w:rPr>
        <w:t xml:space="preserve">from Florida International University </w:t>
      </w:r>
      <w:r>
        <w:rPr>
          <w:rFonts w:ascii="Times New Roman" w:hAnsi="Times New Roman" w:cs="Times New Roman"/>
          <w:bCs/>
          <w:sz w:val="24"/>
          <w:szCs w:val="24"/>
        </w:rPr>
        <w:t xml:space="preserve">and Nurmohammad Patwary </w:t>
      </w:r>
      <w:r w:rsidR="00521A6D">
        <w:rPr>
          <w:rFonts w:ascii="Times New Roman" w:hAnsi="Times New Roman" w:cs="Times New Roman"/>
          <w:bCs/>
          <w:sz w:val="24"/>
          <w:szCs w:val="24"/>
        </w:rPr>
        <w:t xml:space="preserve">from University of Memphis </w:t>
      </w:r>
      <w:r>
        <w:rPr>
          <w:rFonts w:ascii="Times New Roman" w:hAnsi="Times New Roman" w:cs="Times New Roman"/>
          <w:bCs/>
          <w:sz w:val="24"/>
          <w:szCs w:val="24"/>
        </w:rPr>
        <w:t>for their valuable suggestions on my dissertation.</w:t>
      </w:r>
    </w:p>
    <w:p w:rsidR="006A5F8B" w:rsidRDefault="00E0756F" w:rsidP="006A5F8B">
      <w:pPr>
        <w:spacing w:line="480" w:lineRule="auto"/>
        <w:jc w:val="both"/>
        <w:rPr>
          <w:rFonts w:ascii="Times New Roman" w:hAnsi="Times New Roman" w:cs="Times New Roman"/>
          <w:bCs/>
        </w:rPr>
      </w:pPr>
      <w:r>
        <w:rPr>
          <w:rFonts w:ascii="Times New Roman" w:hAnsi="Times New Roman" w:cs="Times New Roman"/>
          <w:bCs/>
        </w:rPr>
        <w:t xml:space="preserve">     </w:t>
      </w:r>
      <w:r w:rsidR="006A5F8B">
        <w:rPr>
          <w:rFonts w:ascii="Times New Roman" w:hAnsi="Times New Roman" w:cs="Times New Roman"/>
          <w:bCs/>
        </w:rPr>
        <w:t xml:space="preserve">Finally, I would like to thank my wife for </w:t>
      </w:r>
      <w:r w:rsidR="00521A6D">
        <w:rPr>
          <w:rFonts w:ascii="Times New Roman" w:hAnsi="Times New Roman" w:cs="Times New Roman"/>
          <w:bCs/>
        </w:rPr>
        <w:t>her strong support</w:t>
      </w:r>
      <w:r w:rsidR="006A5F8B">
        <w:rPr>
          <w:rFonts w:ascii="Times New Roman" w:hAnsi="Times New Roman" w:cs="Times New Roman"/>
          <w:bCs/>
        </w:rPr>
        <w:t xml:space="preserve"> from the beginning of this journey</w:t>
      </w:r>
      <w:r w:rsidR="002E32B2">
        <w:rPr>
          <w:rFonts w:ascii="Times New Roman" w:hAnsi="Times New Roman" w:cs="Times New Roman"/>
          <w:bCs/>
        </w:rPr>
        <w:t>.</w:t>
      </w:r>
      <w:r w:rsidR="006A5F8B">
        <w:rPr>
          <w:rFonts w:ascii="Times New Roman" w:hAnsi="Times New Roman" w:cs="Times New Roman"/>
          <w:bCs/>
        </w:rPr>
        <w:t xml:space="preserve"> </w:t>
      </w:r>
      <w:r w:rsidR="002E32B2">
        <w:rPr>
          <w:rFonts w:ascii="Times New Roman" w:hAnsi="Times New Roman" w:cs="Times New Roman"/>
          <w:bCs/>
        </w:rPr>
        <w:t xml:space="preserve">It would not have been possible without her </w:t>
      </w:r>
      <w:r w:rsidR="00521A6D">
        <w:rPr>
          <w:rFonts w:ascii="Times New Roman" w:hAnsi="Times New Roman" w:cs="Times New Roman"/>
          <w:bCs/>
        </w:rPr>
        <w:t>help</w:t>
      </w:r>
      <w:r w:rsidR="002E32B2">
        <w:rPr>
          <w:rFonts w:ascii="Times New Roman" w:hAnsi="Times New Roman" w:cs="Times New Roman"/>
          <w:bCs/>
        </w:rPr>
        <w:t xml:space="preserve"> and encouragement. </w:t>
      </w:r>
      <w:r w:rsidR="006A5F8B">
        <w:rPr>
          <w:rFonts w:ascii="Times New Roman" w:hAnsi="Times New Roman" w:cs="Times New Roman"/>
          <w:bCs/>
        </w:rPr>
        <w:t xml:space="preserve">I thank all </w:t>
      </w:r>
      <w:r w:rsidR="002E32B2">
        <w:rPr>
          <w:rFonts w:ascii="Times New Roman" w:hAnsi="Times New Roman" w:cs="Times New Roman"/>
          <w:bCs/>
        </w:rPr>
        <w:t>my</w:t>
      </w:r>
      <w:r w:rsidR="006A5F8B">
        <w:rPr>
          <w:rFonts w:ascii="Times New Roman" w:hAnsi="Times New Roman" w:cs="Times New Roman"/>
          <w:bCs/>
        </w:rPr>
        <w:t xml:space="preserve"> family members for their </w:t>
      </w:r>
      <w:r w:rsidR="002E32B2">
        <w:rPr>
          <w:rFonts w:ascii="Times New Roman" w:hAnsi="Times New Roman" w:cs="Times New Roman"/>
          <w:bCs/>
        </w:rPr>
        <w:t xml:space="preserve">unconditional </w:t>
      </w:r>
      <w:r w:rsidR="006A5F8B">
        <w:rPr>
          <w:rFonts w:ascii="Times New Roman" w:hAnsi="Times New Roman" w:cs="Times New Roman"/>
          <w:bCs/>
        </w:rPr>
        <w:t>support and love.</w:t>
      </w:r>
    </w:p>
    <w:p w:rsidR="006A5F8B" w:rsidRDefault="00E0756F" w:rsidP="000B49D5">
      <w:pPr>
        <w:spacing w:line="480" w:lineRule="auto"/>
        <w:jc w:val="both"/>
        <w:rPr>
          <w:rFonts w:ascii="Times New Roman" w:hAnsi="Times New Roman" w:cs="Times New Roman"/>
        </w:rPr>
      </w:pPr>
      <w:r>
        <w:rPr>
          <w:rFonts w:ascii="Times New Roman" w:hAnsi="Times New Roman" w:cs="Times New Roman"/>
          <w:bCs/>
        </w:rPr>
        <w:t xml:space="preserve">     </w:t>
      </w:r>
      <w:r w:rsidR="006A5F8B">
        <w:rPr>
          <w:rFonts w:ascii="Times New Roman" w:hAnsi="Times New Roman" w:cs="Times New Roman"/>
          <w:bCs/>
        </w:rPr>
        <w:t>This research was conducted at CNMS</w:t>
      </w:r>
      <w:r w:rsidR="001F6FDC">
        <w:rPr>
          <w:rFonts w:ascii="Times New Roman" w:hAnsi="Times New Roman" w:cs="Times New Roman"/>
          <w:bCs/>
        </w:rPr>
        <w:t>,</w:t>
      </w:r>
      <w:r w:rsidR="006A5F8B">
        <w:rPr>
          <w:rFonts w:ascii="Times New Roman" w:hAnsi="Times New Roman" w:cs="Times New Roman"/>
          <w:bCs/>
        </w:rPr>
        <w:t xml:space="preserve"> Spallation Neutron Source (SNS), </w:t>
      </w:r>
      <w:r w:rsidR="00234B4B">
        <w:rPr>
          <w:rFonts w:ascii="Times New Roman" w:hAnsi="Times New Roman" w:cs="Times New Roman"/>
          <w:bCs/>
        </w:rPr>
        <w:t xml:space="preserve">and </w:t>
      </w:r>
      <w:r w:rsidR="001F6FDC" w:rsidRPr="001F6FDC">
        <w:rPr>
          <w:rFonts w:ascii="Times New Roman" w:hAnsi="Times New Roman" w:cs="Times New Roman"/>
          <w:bCs/>
        </w:rPr>
        <w:t>High Flux Isotope Reactor</w:t>
      </w:r>
      <w:r w:rsidR="001F6FDC">
        <w:rPr>
          <w:rFonts w:ascii="Times New Roman" w:hAnsi="Times New Roman" w:cs="Times New Roman"/>
          <w:bCs/>
        </w:rPr>
        <w:t xml:space="preserve"> (HFIR), </w:t>
      </w:r>
      <w:r w:rsidR="006A5F8B">
        <w:rPr>
          <w:rFonts w:ascii="Times New Roman" w:hAnsi="Times New Roman" w:cs="Times New Roman"/>
          <w:bCs/>
        </w:rPr>
        <w:t>which are DOE Office of Science User facilities</w:t>
      </w:r>
      <w:r w:rsidR="004C5443">
        <w:rPr>
          <w:rFonts w:ascii="Times New Roman" w:hAnsi="Times New Roman" w:cs="Times New Roman"/>
          <w:bCs/>
        </w:rPr>
        <w:t xml:space="preserve"> at ORNL</w:t>
      </w:r>
      <w:r w:rsidR="006A5F8B">
        <w:rPr>
          <w:rFonts w:ascii="Times New Roman" w:hAnsi="Times New Roman" w:cs="Times New Roman"/>
          <w:bCs/>
        </w:rPr>
        <w:t xml:space="preserve">. I also acknowledge the support provided by </w:t>
      </w:r>
      <w:r w:rsidR="006A5F8B" w:rsidRPr="00AF2DB6">
        <w:rPr>
          <w:rFonts w:ascii="Times New Roman" w:hAnsi="Times New Roman" w:cs="Times New Roman"/>
        </w:rPr>
        <w:t>Laboratory Directed Research and Development</w:t>
      </w:r>
      <w:r w:rsidR="006A5F8B">
        <w:rPr>
          <w:rFonts w:ascii="Times New Roman" w:hAnsi="Times New Roman" w:cs="Times New Roman"/>
        </w:rPr>
        <w:t xml:space="preserve"> </w:t>
      </w:r>
      <w:r w:rsidR="006A5F8B" w:rsidRPr="00AF2DB6">
        <w:rPr>
          <w:rFonts w:ascii="Times New Roman" w:hAnsi="Times New Roman" w:cs="Times New Roman"/>
        </w:rPr>
        <w:t xml:space="preserve">award from </w:t>
      </w:r>
      <w:r w:rsidR="006A5F8B">
        <w:rPr>
          <w:rFonts w:ascii="Times New Roman" w:hAnsi="Times New Roman" w:cs="Times New Roman"/>
        </w:rPr>
        <w:t>ORNL.</w:t>
      </w:r>
      <w:r w:rsidR="006A5F8B">
        <w:rPr>
          <w:rFonts w:ascii="Times New Roman" w:hAnsi="Times New Roman" w:cs="Times New Roman"/>
        </w:rPr>
        <w:br w:type="page"/>
      </w:r>
    </w:p>
    <w:p w:rsidR="006958A3" w:rsidRDefault="006958A3" w:rsidP="00521A6D">
      <w:pPr>
        <w:spacing w:after="360"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Abstract</w:t>
      </w:r>
    </w:p>
    <w:p w:rsidR="00D44D9B" w:rsidRDefault="00FC2783" w:rsidP="00FC2783">
      <w:pPr>
        <w:spacing w:line="480" w:lineRule="auto"/>
        <w:jc w:val="both"/>
        <w:rPr>
          <w:rFonts w:ascii="Times New Roman" w:hAnsi="Times New Roman" w:cs="Times New Roman"/>
        </w:rPr>
      </w:pPr>
      <w:r>
        <w:rPr>
          <w:rFonts w:ascii="Times New Roman" w:hAnsi="Times New Roman" w:cs="Times New Roman"/>
        </w:rPr>
        <w:t xml:space="preserve">The first part of this </w:t>
      </w:r>
      <w:r w:rsidR="00D44D9B">
        <w:rPr>
          <w:rFonts w:ascii="Times New Roman" w:hAnsi="Times New Roman" w:cs="Times New Roman"/>
        </w:rPr>
        <w:t>dissertation</w:t>
      </w:r>
      <w:r>
        <w:rPr>
          <w:rFonts w:ascii="Times New Roman" w:hAnsi="Times New Roman" w:cs="Times New Roman"/>
        </w:rPr>
        <w:t xml:space="preserve"> focuses on interface </w:t>
      </w:r>
      <w:r w:rsidR="004622CA">
        <w:rPr>
          <w:rFonts w:ascii="Times New Roman" w:hAnsi="Times New Roman" w:cs="Times New Roman"/>
        </w:rPr>
        <w:t>and</w:t>
      </w:r>
      <w:r>
        <w:rPr>
          <w:rFonts w:ascii="Times New Roman" w:hAnsi="Times New Roman" w:cs="Times New Roman"/>
        </w:rPr>
        <w:t xml:space="preserve"> morphology engineering in polymer</w:t>
      </w:r>
      <w:r w:rsidR="004622CA">
        <w:rPr>
          <w:rFonts w:ascii="Times New Roman" w:hAnsi="Times New Roman" w:cs="Times New Roman"/>
        </w:rPr>
        <w:t>-</w:t>
      </w:r>
      <w:r>
        <w:rPr>
          <w:rFonts w:ascii="Times New Roman" w:hAnsi="Times New Roman" w:cs="Times New Roman"/>
        </w:rPr>
        <w:t xml:space="preserve"> and small molecule</w:t>
      </w:r>
      <w:r w:rsidR="004622CA">
        <w:rPr>
          <w:rFonts w:ascii="Times New Roman" w:hAnsi="Times New Roman" w:cs="Times New Roman"/>
        </w:rPr>
        <w:t>-</w:t>
      </w:r>
      <w:r>
        <w:rPr>
          <w:rFonts w:ascii="Times New Roman" w:hAnsi="Times New Roman" w:cs="Times New Roman"/>
        </w:rPr>
        <w:t>based organic solar cells. High-performance devices were fabricated</w:t>
      </w:r>
      <w:r w:rsidR="00D44D9B">
        <w:rPr>
          <w:rFonts w:ascii="Times New Roman" w:hAnsi="Times New Roman" w:cs="Times New Roman"/>
        </w:rPr>
        <w:t>,</w:t>
      </w:r>
      <w:r>
        <w:rPr>
          <w:rFonts w:ascii="Times New Roman" w:hAnsi="Times New Roman" w:cs="Times New Roman"/>
        </w:rPr>
        <w:t xml:space="preserve"> and the device performance was correlated with nanoscale structures using various electrical, spectroscopic and microscopic characterization techniques, providing guidelines for high-efficiency cell design. </w:t>
      </w:r>
    </w:p>
    <w:p w:rsidR="00D44D9B" w:rsidRDefault="00D44D9B" w:rsidP="00FC2783">
      <w:pPr>
        <w:spacing w:line="480" w:lineRule="auto"/>
        <w:jc w:val="both"/>
        <w:rPr>
          <w:rFonts w:ascii="Times New Roman" w:hAnsi="Times New Roman" w:cs="Times New Roman"/>
        </w:rPr>
      </w:pPr>
      <w:r>
        <w:rPr>
          <w:rFonts w:ascii="Times New Roman" w:hAnsi="Times New Roman" w:cs="Times New Roman"/>
        </w:rPr>
        <w:t xml:space="preserve">     </w:t>
      </w:r>
      <w:r w:rsidR="00FC2783">
        <w:rPr>
          <w:rFonts w:ascii="Times New Roman" w:hAnsi="Times New Roman" w:cs="Times New Roman"/>
        </w:rPr>
        <w:t xml:space="preserve">The second part focuses on perovskite solar cells (PSCs), an emerging photovoltaic technology with skyrocketing rise in </w:t>
      </w:r>
      <w:r w:rsidR="004622CA">
        <w:rPr>
          <w:rFonts w:ascii="Times New Roman" w:hAnsi="Times New Roman" w:cs="Times New Roman"/>
        </w:rPr>
        <w:t>power conversion efficiency (</w:t>
      </w:r>
      <w:r w:rsidR="00FC2783">
        <w:rPr>
          <w:rFonts w:ascii="Times New Roman" w:hAnsi="Times New Roman" w:cs="Times New Roman"/>
        </w:rPr>
        <w:t>PCE</w:t>
      </w:r>
      <w:r w:rsidR="004622CA">
        <w:rPr>
          <w:rFonts w:ascii="Times New Roman" w:hAnsi="Times New Roman" w:cs="Times New Roman"/>
        </w:rPr>
        <w:t>)</w:t>
      </w:r>
      <w:r w:rsidR="00FC2783">
        <w:rPr>
          <w:rFonts w:ascii="Times New Roman" w:hAnsi="Times New Roman" w:cs="Times New Roman"/>
        </w:rPr>
        <w:t xml:space="preserve"> and currently showing comparable PCEs with those of existing thin film photovoltaic technologies such as CIGS and CdTe. Fabrication of large-area PSCs without compromising reproducibility and device PCE requires formation of dense, pinhole-free and highly uniform perovskite thin films over large area, which remains a big challenge as of today. In this work, a scalable process, called ultrasonic spray-coating (USC), was thoroughly optimized to deposit dense and uniform perovskite thin films for high-efficiency PSCs. In order to realize high-performance flexible PSCs, a unique photonic curing technique was </w:t>
      </w:r>
      <w:r>
        <w:rPr>
          <w:rFonts w:ascii="Times New Roman" w:hAnsi="Times New Roman" w:cs="Times New Roman"/>
        </w:rPr>
        <w:t>demonstrat</w:t>
      </w:r>
      <w:r w:rsidR="00FC2783">
        <w:rPr>
          <w:rFonts w:ascii="Times New Roman" w:hAnsi="Times New Roman" w:cs="Times New Roman"/>
        </w:rPr>
        <w:t>ed to achieve highly conductive TiO</w:t>
      </w:r>
      <w:r w:rsidR="00FC2783" w:rsidRPr="003A3358">
        <w:rPr>
          <w:rFonts w:ascii="Times New Roman" w:hAnsi="Times New Roman" w:cs="Times New Roman"/>
          <w:vertAlign w:val="subscript"/>
        </w:rPr>
        <w:t>2</w:t>
      </w:r>
      <w:r w:rsidR="004622CA">
        <w:rPr>
          <w:rFonts w:ascii="Times New Roman" w:hAnsi="Times New Roman" w:cs="Times New Roman"/>
        </w:rPr>
        <w:t xml:space="preserve"> as electron transport layer</w:t>
      </w:r>
      <w:r w:rsidR="00FC2783">
        <w:rPr>
          <w:rFonts w:ascii="Times New Roman" w:hAnsi="Times New Roman" w:cs="Times New Roman"/>
        </w:rPr>
        <w:t xml:space="preserve"> on flexible substrates. Moreover, the effect of processing conditions on perovskite film growth was evaluated and taken into account to increase PCE to more than 15%. </w:t>
      </w:r>
    </w:p>
    <w:p w:rsidR="00FC2783" w:rsidRDefault="00D44D9B" w:rsidP="00FC2783">
      <w:pPr>
        <w:spacing w:line="480" w:lineRule="auto"/>
        <w:jc w:val="both"/>
        <w:rPr>
          <w:rFonts w:ascii="Times New Roman" w:hAnsi="Times New Roman" w:cs="Times New Roman"/>
        </w:rPr>
      </w:pPr>
      <w:r>
        <w:rPr>
          <w:rFonts w:ascii="Times New Roman" w:hAnsi="Times New Roman" w:cs="Times New Roman"/>
        </w:rPr>
        <w:t xml:space="preserve">     </w:t>
      </w:r>
      <w:r w:rsidR="00FC2783">
        <w:rPr>
          <w:rFonts w:ascii="Times New Roman" w:hAnsi="Times New Roman" w:cs="Times New Roman"/>
        </w:rPr>
        <w:t xml:space="preserve">In addition, </w:t>
      </w:r>
      <w:r>
        <w:rPr>
          <w:rFonts w:ascii="Times New Roman" w:hAnsi="Times New Roman" w:cs="Times New Roman"/>
        </w:rPr>
        <w:t xml:space="preserve">a series of </w:t>
      </w:r>
      <w:r w:rsidR="00FC2783">
        <w:rPr>
          <w:rFonts w:ascii="Times New Roman" w:hAnsi="Times New Roman" w:cs="Times New Roman"/>
        </w:rPr>
        <w:t xml:space="preserve">high-performance organic field-effect transistors (OFETs) were fabricated en route to demonstrate the versatility of the USC process. Several different polymer binders were used to modulate the lateral and vertical phase morphologies in OFETs, significantly improving the device performance. </w:t>
      </w:r>
    </w:p>
    <w:p w:rsidR="00FC2783" w:rsidRPr="000A68E8" w:rsidRDefault="00FC2783" w:rsidP="00FC2783">
      <w:pPr>
        <w:spacing w:line="480" w:lineRule="auto"/>
        <w:jc w:val="both"/>
        <w:rPr>
          <w:rFonts w:ascii="Times New Roman" w:hAnsi="Times New Roman" w:cs="Times New Roman"/>
        </w:rPr>
      </w:pPr>
      <w:r>
        <w:rPr>
          <w:rFonts w:ascii="Times New Roman" w:hAnsi="Times New Roman" w:cs="Times New Roman"/>
        </w:rPr>
        <w:lastRenderedPageBreak/>
        <w:t xml:space="preserve">     In summary, this research provides guidelines </w:t>
      </w:r>
      <w:r w:rsidR="00D44D9B">
        <w:rPr>
          <w:rFonts w:ascii="Times New Roman" w:hAnsi="Times New Roman" w:cs="Times New Roman"/>
        </w:rPr>
        <w:t>for</w:t>
      </w:r>
      <w:r>
        <w:rPr>
          <w:rFonts w:ascii="Times New Roman" w:hAnsi="Times New Roman" w:cs="Times New Roman"/>
        </w:rPr>
        <w:t xml:space="preserve"> the design and fabrication of high-performance solution-processed solar cells and field-effect transistors based on organic materials and hybrid perovskites, while presenting a viable route for large-scale fabrication.</w:t>
      </w:r>
    </w:p>
    <w:p w:rsidR="00FC2783" w:rsidRDefault="00FC2783" w:rsidP="00FC2783">
      <w:pPr>
        <w:spacing w:line="480" w:lineRule="auto"/>
        <w:jc w:val="center"/>
        <w:rPr>
          <w:rFonts w:ascii="Times New Roman" w:hAnsi="Times New Roman" w:cs="Times New Roman"/>
          <w:b/>
          <w:bCs/>
          <w:sz w:val="28"/>
          <w:szCs w:val="28"/>
        </w:rPr>
      </w:pPr>
    </w:p>
    <w:p w:rsidR="00236E6D" w:rsidRPr="006958A3" w:rsidRDefault="00236E6D" w:rsidP="006958A3">
      <w:pPr>
        <w:jc w:val="center"/>
        <w:rPr>
          <w:rFonts w:ascii="Times New Roman" w:hAnsi="Times New Roman" w:cs="Times New Roman"/>
        </w:rPr>
      </w:pPr>
      <w:r w:rsidRPr="006958A3">
        <w:rPr>
          <w:rFonts w:ascii="Times New Roman" w:hAnsi="Times New Roman" w:cs="Times New Roman"/>
        </w:rPr>
        <w:br w:type="page"/>
      </w:r>
      <w:r w:rsidR="00667DC9" w:rsidRPr="006958A3">
        <w:rPr>
          <w:rFonts w:ascii="Times New Roman" w:hAnsi="Times New Roman" w:cs="Times New Roman"/>
          <w:b/>
          <w:bCs/>
          <w:sz w:val="28"/>
          <w:szCs w:val="28"/>
        </w:rPr>
        <w:lastRenderedPageBreak/>
        <w:t xml:space="preserve">Table of </w:t>
      </w:r>
      <w:r w:rsidR="00667DC9">
        <w:rPr>
          <w:rFonts w:ascii="Times New Roman" w:hAnsi="Times New Roman" w:cs="Times New Roman"/>
          <w:b/>
          <w:bCs/>
          <w:sz w:val="28"/>
          <w:szCs w:val="28"/>
        </w:rPr>
        <w:t>C</w:t>
      </w:r>
      <w:r w:rsidR="00667DC9" w:rsidRPr="006958A3">
        <w:rPr>
          <w:rFonts w:ascii="Times New Roman" w:hAnsi="Times New Roman" w:cs="Times New Roman"/>
          <w:b/>
          <w:bCs/>
          <w:sz w:val="28"/>
          <w:szCs w:val="28"/>
        </w:rPr>
        <w:t>ontents</w:t>
      </w:r>
    </w:p>
    <w:p w:rsidR="00236E6D" w:rsidRPr="006958A3" w:rsidRDefault="00236E6D">
      <w:pPr>
        <w:numPr>
          <w:ilvl w:val="12"/>
          <w:numId w:val="0"/>
        </w:numPr>
        <w:jc w:val="center"/>
        <w:rPr>
          <w:rFonts w:ascii="Times New Roman" w:hAnsi="Times New Roman" w:cs="Times New Roman"/>
        </w:rPr>
      </w:pPr>
    </w:p>
    <w:p w:rsidR="00236E6D" w:rsidRPr="006958A3" w:rsidRDefault="00236E6D" w:rsidP="008A4E3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593CBB" w:rsidRPr="00922068" w:rsidRDefault="001E08F8" w:rsidP="00284527">
      <w:pPr>
        <w:pStyle w:val="TOC1"/>
        <w:jc w:val="both"/>
        <w:rPr>
          <w:rFonts w:eastAsiaTheme="minorEastAsia"/>
        </w:rPr>
      </w:pPr>
      <w:r w:rsidRPr="001E08F8">
        <w:rPr>
          <w:rFonts w:cs="Arial"/>
        </w:rPr>
        <w:fldChar w:fldCharType="begin"/>
      </w:r>
      <w:r w:rsidR="00236E6D" w:rsidRPr="006958A3">
        <w:instrText xml:space="preserve"> TOC \o "1-3" \h \z </w:instrText>
      </w:r>
      <w:r w:rsidRPr="001E08F8">
        <w:rPr>
          <w:rFonts w:cs="Arial"/>
        </w:rPr>
        <w:fldChar w:fldCharType="separate"/>
      </w:r>
      <w:hyperlink w:anchor="_Toc420995890" w:history="1">
        <w:r w:rsidR="00E0756F" w:rsidRPr="00922068">
          <w:rPr>
            <w:rStyle w:val="Hyperlink"/>
          </w:rPr>
          <w:t>Chapter</w:t>
        </w:r>
        <w:r w:rsidR="006958A3" w:rsidRPr="00922068">
          <w:rPr>
            <w:rStyle w:val="Hyperlink"/>
          </w:rPr>
          <w:t xml:space="preserve"> 1: Introduction</w:t>
        </w:r>
        <w:r w:rsidR="00593CBB" w:rsidRPr="00922068">
          <w:rPr>
            <w:webHidden/>
          </w:rPr>
          <w:tab/>
        </w:r>
        <w:r w:rsidRPr="00922068">
          <w:rPr>
            <w:webHidden/>
          </w:rPr>
          <w:fldChar w:fldCharType="begin"/>
        </w:r>
        <w:r w:rsidR="00593CBB" w:rsidRPr="00922068">
          <w:rPr>
            <w:webHidden/>
          </w:rPr>
          <w:instrText xml:space="preserve"> PAGEREF _Toc420995890 \h </w:instrText>
        </w:r>
        <w:r w:rsidRPr="00922068">
          <w:rPr>
            <w:webHidden/>
          </w:rPr>
        </w:r>
        <w:r w:rsidRPr="00922068">
          <w:rPr>
            <w:webHidden/>
          </w:rPr>
          <w:fldChar w:fldCharType="separate"/>
        </w:r>
        <w:r w:rsidR="0010676C">
          <w:rPr>
            <w:webHidden/>
          </w:rPr>
          <w:t>1</w:t>
        </w:r>
        <w:r w:rsidRPr="00922068">
          <w:rPr>
            <w:webHidden/>
          </w:rPr>
          <w:fldChar w:fldCharType="end"/>
        </w:r>
      </w:hyperlink>
    </w:p>
    <w:p w:rsidR="00593CBB" w:rsidRPr="0098075A" w:rsidRDefault="001E08F8" w:rsidP="00284527">
      <w:pPr>
        <w:pStyle w:val="TOC2"/>
        <w:spacing w:line="480" w:lineRule="auto"/>
        <w:jc w:val="both"/>
        <w:rPr>
          <w:rFonts w:ascii="Times New Roman" w:eastAsiaTheme="minorEastAsia" w:hAnsi="Times New Roman" w:cs="Times New Roman"/>
          <w:noProof/>
        </w:rPr>
      </w:pPr>
      <w:hyperlink w:anchor="_Toc420995891" w:history="1">
        <w:bookmarkStart w:id="0" w:name="Ch011"/>
        <w:r w:rsidR="006958A3" w:rsidRPr="0098075A">
          <w:rPr>
            <w:rStyle w:val="Hyperlink"/>
            <w:rFonts w:ascii="Times New Roman" w:hAnsi="Times New Roman" w:cs="Times New Roman"/>
            <w:noProof/>
          </w:rPr>
          <w:t xml:space="preserve">1.1 </w:t>
        </w:r>
        <w:r w:rsidR="00AF2137">
          <w:rPr>
            <w:rStyle w:val="Hyperlink"/>
            <w:rFonts w:ascii="Times New Roman" w:hAnsi="Times New Roman" w:cs="Times New Roman"/>
            <w:noProof/>
          </w:rPr>
          <w:t xml:space="preserve">Research </w:t>
        </w:r>
        <w:r w:rsidR="006958A3" w:rsidRPr="0098075A">
          <w:rPr>
            <w:rStyle w:val="Hyperlink"/>
            <w:rFonts w:ascii="Times New Roman" w:hAnsi="Times New Roman" w:cs="Times New Roman"/>
            <w:noProof/>
          </w:rPr>
          <w:t>Motivation</w:t>
        </w:r>
        <w:bookmarkEnd w:id="0"/>
        <w:r w:rsidR="00593CBB" w:rsidRPr="0098075A">
          <w:rPr>
            <w:rFonts w:ascii="Times New Roman" w:hAnsi="Times New Roman" w:cs="Times New Roman"/>
            <w:noProof/>
            <w:webHidden/>
          </w:rPr>
          <w:tab/>
        </w:r>
        <w:r w:rsidR="00201C6A" w:rsidRPr="0098075A">
          <w:rPr>
            <w:rFonts w:ascii="Times New Roman" w:hAnsi="Times New Roman" w:cs="Times New Roman"/>
            <w:noProof/>
            <w:webHidden/>
          </w:rPr>
          <w:t>1</w:t>
        </w:r>
      </w:hyperlink>
    </w:p>
    <w:p w:rsidR="006958A3" w:rsidRPr="0098075A" w:rsidRDefault="001E08F8" w:rsidP="00284527">
      <w:pPr>
        <w:pStyle w:val="TOC2"/>
        <w:spacing w:line="480" w:lineRule="auto"/>
        <w:jc w:val="both"/>
        <w:rPr>
          <w:rFonts w:ascii="Times New Roman" w:hAnsi="Times New Roman" w:cs="Times New Roman"/>
        </w:rPr>
      </w:pPr>
      <w:hyperlink w:anchor="_Toc420995892" w:history="1">
        <w:r w:rsidR="006958A3" w:rsidRPr="0098075A">
          <w:rPr>
            <w:rStyle w:val="Hyperlink"/>
            <w:rFonts w:ascii="Times New Roman" w:hAnsi="Times New Roman" w:cs="Times New Roman"/>
            <w:noProof/>
          </w:rPr>
          <w:t>1.2 Solar Cell Working Principle</w:t>
        </w:r>
        <w:r w:rsidR="00593CBB" w:rsidRPr="0098075A">
          <w:rPr>
            <w:rFonts w:ascii="Times New Roman" w:hAnsi="Times New Roman" w:cs="Times New Roman"/>
            <w:noProof/>
            <w:webHidden/>
          </w:rPr>
          <w:tab/>
        </w:r>
        <w:r w:rsidR="00201C6A" w:rsidRPr="0098075A">
          <w:rPr>
            <w:rFonts w:ascii="Times New Roman" w:hAnsi="Times New Roman" w:cs="Times New Roman"/>
            <w:noProof/>
            <w:webHidden/>
          </w:rPr>
          <w:t>4</w:t>
        </w:r>
      </w:hyperlink>
    </w:p>
    <w:p w:rsidR="006958A3" w:rsidRPr="0098075A" w:rsidRDefault="001E08F8" w:rsidP="00284527">
      <w:pPr>
        <w:pStyle w:val="TOC2"/>
        <w:spacing w:line="480" w:lineRule="auto"/>
        <w:jc w:val="both"/>
        <w:rPr>
          <w:rFonts w:ascii="Times New Roman" w:hAnsi="Times New Roman" w:cs="Times New Roman"/>
        </w:rPr>
      </w:pPr>
      <w:hyperlink w:anchor="_Toc420995893" w:history="1">
        <w:r w:rsidR="006958A3" w:rsidRPr="0098075A">
          <w:rPr>
            <w:rStyle w:val="Hyperlink"/>
            <w:rFonts w:ascii="Times New Roman" w:hAnsi="Times New Roman" w:cs="Times New Roman"/>
            <w:noProof/>
          </w:rPr>
          <w:t>1.3 Research Goals</w:t>
        </w:r>
        <w:r w:rsidR="00335807">
          <w:rPr>
            <w:rStyle w:val="Hyperlink"/>
            <w:rFonts w:ascii="Times New Roman" w:hAnsi="Times New Roman" w:cs="Times New Roman"/>
            <w:noProof/>
          </w:rPr>
          <w:t xml:space="preserve"> and Dissertation Layout</w:t>
        </w:r>
        <w:r w:rsidR="00593CBB" w:rsidRPr="0098075A">
          <w:rPr>
            <w:rFonts w:ascii="Times New Roman" w:hAnsi="Times New Roman" w:cs="Times New Roman"/>
            <w:noProof/>
            <w:webHidden/>
          </w:rPr>
          <w:tab/>
        </w:r>
        <w:r w:rsidR="00201C6A" w:rsidRPr="0098075A">
          <w:rPr>
            <w:rFonts w:ascii="Times New Roman" w:hAnsi="Times New Roman" w:cs="Times New Roman"/>
            <w:noProof/>
            <w:webHidden/>
          </w:rPr>
          <w:t>7</w:t>
        </w:r>
      </w:hyperlink>
    </w:p>
    <w:p w:rsidR="00593CBB" w:rsidRPr="0098075A" w:rsidRDefault="001E08F8" w:rsidP="00284527">
      <w:pPr>
        <w:pStyle w:val="TOC1"/>
        <w:jc w:val="both"/>
        <w:rPr>
          <w:rFonts w:eastAsiaTheme="minorEastAsia"/>
        </w:rPr>
      </w:pPr>
      <w:hyperlink w:anchor="Ch02" w:history="1">
        <w:r w:rsidR="00E0756F">
          <w:rPr>
            <w:rStyle w:val="Hyperlink"/>
          </w:rPr>
          <w:t>C</w:t>
        </w:r>
        <w:r w:rsidR="00E0756F" w:rsidRPr="0098075A">
          <w:rPr>
            <w:rStyle w:val="Hyperlink"/>
          </w:rPr>
          <w:t>hapter</w:t>
        </w:r>
        <w:r w:rsidR="009162E0" w:rsidRPr="0098075A">
          <w:rPr>
            <w:rStyle w:val="Hyperlink"/>
          </w:rPr>
          <w:t xml:space="preserve"> 2:</w:t>
        </w:r>
        <w:r w:rsidR="00593CBB" w:rsidRPr="0098075A">
          <w:rPr>
            <w:rStyle w:val="Hyperlink"/>
          </w:rPr>
          <w:t xml:space="preserve"> </w:t>
        </w:r>
        <w:r w:rsidR="009162E0" w:rsidRPr="0098075A">
          <w:rPr>
            <w:rStyle w:val="Hyperlink"/>
          </w:rPr>
          <w:t>Literature Review</w:t>
        </w:r>
        <w:r w:rsidR="001C7009" w:rsidRPr="0098075A">
          <w:rPr>
            <w:rStyle w:val="Hyperlink"/>
          </w:rPr>
          <w:t xml:space="preserve"> </w:t>
        </w:r>
        <w:r w:rsidR="002F3D15">
          <w:rPr>
            <w:rStyle w:val="Hyperlink"/>
          </w:rPr>
          <w:t>˗</w:t>
        </w:r>
        <w:r w:rsidR="009162E0" w:rsidRPr="0098075A">
          <w:rPr>
            <w:rStyle w:val="Hyperlink"/>
          </w:rPr>
          <w:t xml:space="preserve"> Organic </w:t>
        </w:r>
        <w:r w:rsidR="001C7009" w:rsidRPr="0098075A">
          <w:rPr>
            <w:rStyle w:val="Hyperlink"/>
          </w:rPr>
          <w:t xml:space="preserve">and Perovskite </w:t>
        </w:r>
        <w:r w:rsidR="009162E0" w:rsidRPr="0098075A">
          <w:rPr>
            <w:rStyle w:val="Hyperlink"/>
          </w:rPr>
          <w:t>Solar Cells</w:t>
        </w:r>
        <w:r w:rsidR="00593CBB" w:rsidRPr="0098075A">
          <w:rPr>
            <w:webHidden/>
          </w:rPr>
          <w:tab/>
        </w:r>
      </w:hyperlink>
      <w:r w:rsidR="00BF466E" w:rsidRPr="0098075A">
        <w:t>10</w:t>
      </w:r>
    </w:p>
    <w:p w:rsidR="00284527" w:rsidRDefault="001E08F8" w:rsidP="00284527">
      <w:pPr>
        <w:pStyle w:val="TOC2"/>
        <w:spacing w:line="480" w:lineRule="auto"/>
        <w:jc w:val="both"/>
      </w:pPr>
      <w:hyperlink w:anchor="_Toc420995897" w:history="1">
        <w:r w:rsidR="001C7009" w:rsidRPr="0098075A">
          <w:rPr>
            <w:rStyle w:val="Hyperlink"/>
            <w:rFonts w:ascii="Times New Roman" w:hAnsi="Times New Roman" w:cs="Times New Roman"/>
            <w:noProof/>
          </w:rPr>
          <w:t>2.1 Organic Solar Cells</w:t>
        </w:r>
        <w:r w:rsidR="00593CBB" w:rsidRPr="0098075A">
          <w:rPr>
            <w:rFonts w:ascii="Times New Roman" w:hAnsi="Times New Roman" w:cs="Times New Roman"/>
            <w:noProof/>
            <w:webHidden/>
          </w:rPr>
          <w:tab/>
        </w:r>
        <w:r w:rsidR="00BF466E" w:rsidRPr="0098075A">
          <w:rPr>
            <w:rFonts w:ascii="Times New Roman" w:hAnsi="Times New Roman" w:cs="Times New Roman"/>
            <w:noProof/>
            <w:webHidden/>
          </w:rPr>
          <w:t>10</w:t>
        </w:r>
      </w:hyperlink>
    </w:p>
    <w:p w:rsidR="00593CBB" w:rsidRPr="0098075A" w:rsidRDefault="001E08F8" w:rsidP="00284527">
      <w:pPr>
        <w:pStyle w:val="TOC2"/>
        <w:spacing w:line="480" w:lineRule="auto"/>
        <w:jc w:val="both"/>
        <w:rPr>
          <w:rFonts w:ascii="Times New Roman" w:eastAsiaTheme="minorEastAsia" w:hAnsi="Times New Roman" w:cs="Times New Roman"/>
          <w:noProof/>
        </w:rPr>
      </w:pPr>
      <w:hyperlink w:anchor="_Toc420995898" w:history="1">
        <w:r w:rsidR="001C7009" w:rsidRPr="0098075A">
          <w:rPr>
            <w:rStyle w:val="Hyperlink"/>
            <w:rFonts w:ascii="Times New Roman" w:hAnsi="Times New Roman" w:cs="Times New Roman"/>
            <w:noProof/>
          </w:rPr>
          <w:t>2.2 Perovskite Solar Cells</w:t>
        </w:r>
        <w:r w:rsidR="00593CBB" w:rsidRPr="0098075A">
          <w:rPr>
            <w:rFonts w:ascii="Times New Roman" w:hAnsi="Times New Roman" w:cs="Times New Roman"/>
            <w:noProof/>
            <w:webHidden/>
          </w:rPr>
          <w:tab/>
        </w:r>
        <w:r w:rsidR="00BF466E" w:rsidRPr="0098075A">
          <w:rPr>
            <w:rFonts w:ascii="Times New Roman" w:hAnsi="Times New Roman" w:cs="Times New Roman"/>
            <w:noProof/>
            <w:webHidden/>
          </w:rPr>
          <w:t>16</w:t>
        </w:r>
      </w:hyperlink>
    </w:p>
    <w:p w:rsidR="00593CBB" w:rsidRPr="0098075A" w:rsidRDefault="001E08F8" w:rsidP="00284527">
      <w:pPr>
        <w:pStyle w:val="TOC1"/>
        <w:jc w:val="both"/>
        <w:rPr>
          <w:rFonts w:eastAsiaTheme="minorEastAsia"/>
        </w:rPr>
      </w:pPr>
      <w:hyperlink w:anchor="Ch03" w:history="1">
        <w:r w:rsidR="00E0756F" w:rsidRPr="0098075A">
          <w:rPr>
            <w:rStyle w:val="Hyperlink"/>
          </w:rPr>
          <w:t>Ch</w:t>
        </w:r>
        <w:r w:rsidR="00E0756F" w:rsidRPr="0098075A">
          <w:rPr>
            <w:rStyle w:val="Hyperlink"/>
          </w:rPr>
          <w:t>a</w:t>
        </w:r>
        <w:r w:rsidR="00E0756F" w:rsidRPr="0098075A">
          <w:rPr>
            <w:rStyle w:val="Hyperlink"/>
          </w:rPr>
          <w:t>pter</w:t>
        </w:r>
        <w:r w:rsidR="00593CBB" w:rsidRPr="0098075A">
          <w:rPr>
            <w:rStyle w:val="Hyperlink"/>
          </w:rPr>
          <w:t xml:space="preserve"> </w:t>
        </w:r>
        <w:r w:rsidR="009162E0" w:rsidRPr="0098075A">
          <w:rPr>
            <w:rStyle w:val="Hyperlink"/>
          </w:rPr>
          <w:t>3:</w:t>
        </w:r>
        <w:r w:rsidR="00593CBB" w:rsidRPr="0098075A">
          <w:rPr>
            <w:rStyle w:val="Hyperlink"/>
          </w:rPr>
          <w:t xml:space="preserve"> </w:t>
        </w:r>
        <w:r w:rsidR="009162E0" w:rsidRPr="0098075A">
          <w:rPr>
            <w:rStyle w:val="Hyperlink"/>
          </w:rPr>
          <w:t xml:space="preserve">Interface and Morphology Engineering in </w:t>
        </w:r>
        <w:r w:rsidR="001C7009" w:rsidRPr="0098075A">
          <w:rPr>
            <w:rStyle w:val="Hyperlink"/>
          </w:rPr>
          <w:t>Polymer</w:t>
        </w:r>
        <w:r w:rsidR="00AF7B1D">
          <w:rPr>
            <w:rStyle w:val="Hyperlink"/>
          </w:rPr>
          <w:t>-Based Organic</w:t>
        </w:r>
        <w:r w:rsidR="009162E0" w:rsidRPr="0098075A">
          <w:rPr>
            <w:rStyle w:val="Hyperlink"/>
          </w:rPr>
          <w:t xml:space="preserve"> Solar Cells</w:t>
        </w:r>
        <w:r w:rsidR="00593CBB" w:rsidRPr="0098075A">
          <w:rPr>
            <w:webHidden/>
          </w:rPr>
          <w:tab/>
        </w:r>
        <w:r w:rsidR="00BF466E" w:rsidRPr="0098075A">
          <w:rPr>
            <w:webHidden/>
          </w:rPr>
          <w:t>22</w:t>
        </w:r>
      </w:hyperlink>
    </w:p>
    <w:p w:rsidR="009162E0" w:rsidRPr="0098075A" w:rsidRDefault="001E08F8" w:rsidP="00284527">
      <w:pPr>
        <w:pStyle w:val="TOC2"/>
        <w:spacing w:line="480" w:lineRule="auto"/>
        <w:jc w:val="both"/>
        <w:rPr>
          <w:rFonts w:ascii="Times New Roman" w:hAnsi="Times New Roman" w:cs="Times New Roman"/>
        </w:rPr>
      </w:pPr>
      <w:hyperlink w:anchor="_Toc420995902" w:history="1">
        <w:r w:rsidR="009162E0" w:rsidRPr="0098075A">
          <w:rPr>
            <w:rStyle w:val="Hyperlink"/>
            <w:rFonts w:ascii="Times New Roman" w:hAnsi="Times New Roman" w:cs="Times New Roman"/>
            <w:noProof/>
          </w:rPr>
          <w:t>3.</w:t>
        </w:r>
        <w:r w:rsidR="003260D4">
          <w:rPr>
            <w:rStyle w:val="Hyperlink"/>
            <w:rFonts w:ascii="Times New Roman" w:hAnsi="Times New Roman" w:cs="Times New Roman"/>
            <w:noProof/>
          </w:rPr>
          <w:t>1</w:t>
        </w:r>
        <w:r w:rsidR="009162E0" w:rsidRPr="0098075A">
          <w:rPr>
            <w:rStyle w:val="Hyperlink"/>
            <w:rFonts w:ascii="Times New Roman" w:hAnsi="Times New Roman" w:cs="Times New Roman"/>
            <w:noProof/>
          </w:rPr>
          <w:t xml:space="preserve"> </w:t>
        </w:r>
        <w:r w:rsidR="002F3D15">
          <w:rPr>
            <w:rStyle w:val="Hyperlink"/>
            <w:rFonts w:ascii="Times New Roman" w:hAnsi="Times New Roman" w:cs="Times New Roman"/>
            <w:noProof/>
          </w:rPr>
          <w:t>Research Goal</w:t>
        </w:r>
        <w:r w:rsidR="00593CBB" w:rsidRPr="0098075A">
          <w:rPr>
            <w:rFonts w:ascii="Times New Roman" w:hAnsi="Times New Roman" w:cs="Times New Roman"/>
            <w:noProof/>
            <w:webHidden/>
          </w:rPr>
          <w:tab/>
        </w:r>
        <w:r w:rsidR="002F3D15">
          <w:rPr>
            <w:rFonts w:ascii="Times New Roman" w:hAnsi="Times New Roman" w:cs="Times New Roman"/>
            <w:noProof/>
            <w:webHidden/>
          </w:rPr>
          <w:t>2</w:t>
        </w:r>
        <w:r w:rsidR="00BF466E" w:rsidRPr="0098075A">
          <w:rPr>
            <w:rFonts w:ascii="Times New Roman" w:hAnsi="Times New Roman" w:cs="Times New Roman"/>
            <w:noProof/>
            <w:webHidden/>
          </w:rPr>
          <w:t>2</w:t>
        </w:r>
      </w:hyperlink>
    </w:p>
    <w:p w:rsidR="002F3D15" w:rsidRPr="0098075A" w:rsidRDefault="001E08F8" w:rsidP="00284527">
      <w:pPr>
        <w:pStyle w:val="TOC2"/>
        <w:spacing w:line="480" w:lineRule="auto"/>
        <w:jc w:val="both"/>
        <w:rPr>
          <w:rFonts w:ascii="Times New Roman" w:eastAsiaTheme="minorEastAsia" w:hAnsi="Times New Roman" w:cs="Times New Roman"/>
          <w:noProof/>
        </w:rPr>
      </w:pPr>
      <w:hyperlink w:anchor="_Toc420995905" w:history="1">
        <w:r w:rsidR="002F3D15" w:rsidRPr="0098075A">
          <w:rPr>
            <w:rStyle w:val="Hyperlink"/>
            <w:rFonts w:ascii="Times New Roman" w:hAnsi="Times New Roman" w:cs="Times New Roman"/>
            <w:noProof/>
          </w:rPr>
          <w:t>3.</w:t>
        </w:r>
        <w:r w:rsidR="002F3D15">
          <w:rPr>
            <w:rStyle w:val="Hyperlink"/>
            <w:rFonts w:ascii="Times New Roman" w:hAnsi="Times New Roman" w:cs="Times New Roman"/>
            <w:noProof/>
          </w:rPr>
          <w:t>2</w:t>
        </w:r>
        <w:r w:rsidR="002F3D15" w:rsidRPr="0098075A">
          <w:rPr>
            <w:rStyle w:val="Hyperlink"/>
            <w:rFonts w:ascii="Times New Roman" w:hAnsi="Times New Roman" w:cs="Times New Roman"/>
            <w:noProof/>
          </w:rPr>
          <w:t xml:space="preserve"> Experimental Section</w:t>
        </w:r>
        <w:r w:rsidR="002F3D15" w:rsidRPr="0098075A">
          <w:rPr>
            <w:rFonts w:ascii="Times New Roman" w:hAnsi="Times New Roman" w:cs="Times New Roman"/>
            <w:noProof/>
            <w:webHidden/>
          </w:rPr>
          <w:tab/>
        </w:r>
        <w:r w:rsidR="002F3D15">
          <w:rPr>
            <w:rFonts w:ascii="Times New Roman" w:hAnsi="Times New Roman" w:cs="Times New Roman"/>
            <w:noProof/>
            <w:webHidden/>
          </w:rPr>
          <w:t>24</w:t>
        </w:r>
      </w:hyperlink>
    </w:p>
    <w:p w:rsidR="002F3D15" w:rsidRDefault="001E08F8" w:rsidP="00284527">
      <w:pPr>
        <w:pStyle w:val="TOC2"/>
        <w:spacing w:line="480" w:lineRule="auto"/>
        <w:ind w:left="907" w:hanging="7"/>
        <w:jc w:val="both"/>
      </w:pPr>
      <w:hyperlink w:anchor="_Toc420995904" w:history="1">
        <w:r w:rsidR="002F3D15" w:rsidRPr="0098075A">
          <w:rPr>
            <w:rStyle w:val="Hyperlink"/>
            <w:rFonts w:ascii="Times New Roman" w:hAnsi="Times New Roman" w:cs="Times New Roman"/>
            <w:noProof/>
          </w:rPr>
          <w:t>3.</w:t>
        </w:r>
        <w:r w:rsidR="002F3D15">
          <w:rPr>
            <w:rStyle w:val="Hyperlink"/>
            <w:rFonts w:ascii="Times New Roman" w:hAnsi="Times New Roman" w:cs="Times New Roman"/>
            <w:noProof/>
          </w:rPr>
          <w:t>2</w:t>
        </w:r>
        <w:r w:rsidR="002F3D15" w:rsidRPr="0098075A">
          <w:rPr>
            <w:rStyle w:val="Hyperlink"/>
            <w:rFonts w:ascii="Times New Roman" w:hAnsi="Times New Roman" w:cs="Times New Roman"/>
            <w:noProof/>
          </w:rPr>
          <w:t>.1 Device Fabrication</w:t>
        </w:r>
        <w:r w:rsidR="002F3D15" w:rsidRPr="0098075A">
          <w:rPr>
            <w:rFonts w:ascii="Times New Roman" w:hAnsi="Times New Roman" w:cs="Times New Roman"/>
            <w:noProof/>
            <w:webHidden/>
          </w:rPr>
          <w:tab/>
        </w:r>
        <w:r w:rsidR="002F3D15">
          <w:rPr>
            <w:rFonts w:ascii="Times New Roman" w:hAnsi="Times New Roman" w:cs="Times New Roman"/>
            <w:noProof/>
            <w:webHidden/>
          </w:rPr>
          <w:t>24</w:t>
        </w:r>
      </w:hyperlink>
    </w:p>
    <w:p w:rsidR="002F3D15" w:rsidRPr="0098075A" w:rsidRDefault="001E08F8" w:rsidP="00284527">
      <w:pPr>
        <w:pStyle w:val="TOC2"/>
        <w:spacing w:line="480" w:lineRule="auto"/>
        <w:ind w:left="907" w:hanging="7"/>
        <w:jc w:val="both"/>
        <w:rPr>
          <w:rFonts w:ascii="Times New Roman" w:hAnsi="Times New Roman" w:cs="Times New Roman"/>
        </w:rPr>
      </w:pPr>
      <w:hyperlink w:anchor="_Toc420995904" w:history="1">
        <w:r w:rsidR="002F3D15" w:rsidRPr="0098075A">
          <w:rPr>
            <w:rStyle w:val="Hyperlink"/>
            <w:rFonts w:ascii="Times New Roman" w:hAnsi="Times New Roman" w:cs="Times New Roman"/>
            <w:noProof/>
          </w:rPr>
          <w:t>3.</w:t>
        </w:r>
        <w:r w:rsidR="00CF4400">
          <w:rPr>
            <w:rStyle w:val="Hyperlink"/>
            <w:rFonts w:ascii="Times New Roman" w:hAnsi="Times New Roman" w:cs="Times New Roman"/>
            <w:noProof/>
          </w:rPr>
          <w:t>2</w:t>
        </w:r>
        <w:r w:rsidR="002F3D15" w:rsidRPr="0098075A">
          <w:rPr>
            <w:rStyle w:val="Hyperlink"/>
            <w:rFonts w:ascii="Times New Roman" w:hAnsi="Times New Roman" w:cs="Times New Roman"/>
            <w:noProof/>
          </w:rPr>
          <w:t>.</w:t>
        </w:r>
        <w:r w:rsidR="00CF4400">
          <w:rPr>
            <w:rStyle w:val="Hyperlink"/>
            <w:rFonts w:ascii="Times New Roman" w:hAnsi="Times New Roman" w:cs="Times New Roman"/>
            <w:noProof/>
          </w:rPr>
          <w:t>2</w:t>
        </w:r>
        <w:r w:rsidR="002F3D15" w:rsidRPr="0098075A">
          <w:rPr>
            <w:rStyle w:val="Hyperlink"/>
            <w:rFonts w:ascii="Times New Roman" w:hAnsi="Times New Roman" w:cs="Times New Roman"/>
            <w:noProof/>
          </w:rPr>
          <w:t xml:space="preserve"> </w:t>
        </w:r>
        <w:r w:rsidR="002F3D15" w:rsidRPr="002F3D15">
          <w:rPr>
            <w:rStyle w:val="Hyperlink"/>
            <w:rFonts w:ascii="Times New Roman" w:hAnsi="Times New Roman" w:cs="Times New Roman"/>
            <w:noProof/>
          </w:rPr>
          <w:t>Device, Solution, and Thin Film Characterization</w:t>
        </w:r>
        <w:r w:rsidR="002F3D15" w:rsidRPr="0098075A">
          <w:rPr>
            <w:rFonts w:ascii="Times New Roman" w:hAnsi="Times New Roman" w:cs="Times New Roman"/>
            <w:noProof/>
            <w:webHidden/>
          </w:rPr>
          <w:tab/>
        </w:r>
        <w:r w:rsidR="002F3D15">
          <w:rPr>
            <w:rFonts w:ascii="Times New Roman" w:hAnsi="Times New Roman" w:cs="Times New Roman"/>
            <w:noProof/>
            <w:webHidden/>
          </w:rPr>
          <w:t>25</w:t>
        </w:r>
      </w:hyperlink>
    </w:p>
    <w:p w:rsidR="00593CBB" w:rsidRPr="0098075A" w:rsidRDefault="001E08F8" w:rsidP="00284527">
      <w:pPr>
        <w:pStyle w:val="TOC2"/>
        <w:spacing w:line="480" w:lineRule="auto"/>
        <w:jc w:val="both"/>
        <w:rPr>
          <w:rFonts w:ascii="Times New Roman" w:eastAsiaTheme="minorEastAsia" w:hAnsi="Times New Roman" w:cs="Times New Roman"/>
          <w:noProof/>
        </w:rPr>
      </w:pPr>
      <w:hyperlink w:anchor="_Toc420995903" w:history="1">
        <w:r w:rsidR="009162E0" w:rsidRPr="0098075A">
          <w:rPr>
            <w:rStyle w:val="Hyperlink"/>
            <w:rFonts w:ascii="Times New Roman" w:hAnsi="Times New Roman" w:cs="Times New Roman"/>
            <w:noProof/>
          </w:rPr>
          <w:t>3.</w:t>
        </w:r>
        <w:r w:rsidR="002F3D15">
          <w:rPr>
            <w:rStyle w:val="Hyperlink"/>
            <w:rFonts w:ascii="Times New Roman" w:hAnsi="Times New Roman" w:cs="Times New Roman"/>
            <w:noProof/>
          </w:rPr>
          <w:t>3</w:t>
        </w:r>
        <w:r w:rsidR="009162E0" w:rsidRPr="0098075A">
          <w:rPr>
            <w:rStyle w:val="Hyperlink"/>
            <w:rFonts w:ascii="Times New Roman" w:hAnsi="Times New Roman" w:cs="Times New Roman"/>
            <w:noProof/>
          </w:rPr>
          <w:t xml:space="preserve"> Results and Discussion</w:t>
        </w:r>
        <w:r w:rsidR="00593CBB" w:rsidRPr="0098075A">
          <w:rPr>
            <w:rFonts w:ascii="Times New Roman" w:hAnsi="Times New Roman" w:cs="Times New Roman"/>
            <w:noProof/>
            <w:webHidden/>
          </w:rPr>
          <w:tab/>
        </w:r>
        <w:r w:rsidR="00BF466E" w:rsidRPr="0098075A">
          <w:rPr>
            <w:rFonts w:ascii="Times New Roman" w:hAnsi="Times New Roman" w:cs="Times New Roman"/>
            <w:noProof/>
            <w:webHidden/>
          </w:rPr>
          <w:t>2</w:t>
        </w:r>
        <w:r w:rsidR="002F3D15">
          <w:rPr>
            <w:rFonts w:ascii="Times New Roman" w:hAnsi="Times New Roman" w:cs="Times New Roman"/>
            <w:noProof/>
            <w:webHidden/>
          </w:rPr>
          <w:t>7</w:t>
        </w:r>
      </w:hyperlink>
    </w:p>
    <w:p w:rsidR="009162E0" w:rsidRPr="0098075A" w:rsidRDefault="001E08F8" w:rsidP="00284527">
      <w:pPr>
        <w:pStyle w:val="TOC2"/>
        <w:spacing w:line="480" w:lineRule="auto"/>
        <w:jc w:val="both"/>
        <w:rPr>
          <w:rFonts w:ascii="Times New Roman" w:hAnsi="Times New Roman" w:cs="Times New Roman"/>
        </w:rPr>
      </w:pPr>
      <w:hyperlink w:anchor="_Toc420995904" w:history="1">
        <w:r w:rsidR="009162E0" w:rsidRPr="0098075A">
          <w:rPr>
            <w:rStyle w:val="Hyperlink"/>
            <w:rFonts w:ascii="Times New Roman" w:hAnsi="Times New Roman" w:cs="Times New Roman"/>
            <w:noProof/>
          </w:rPr>
          <w:t>3.</w:t>
        </w:r>
        <w:r w:rsidR="002F3D15">
          <w:rPr>
            <w:rStyle w:val="Hyperlink"/>
            <w:rFonts w:ascii="Times New Roman" w:hAnsi="Times New Roman" w:cs="Times New Roman"/>
            <w:noProof/>
          </w:rPr>
          <w:t>4</w:t>
        </w:r>
        <w:r w:rsidR="009162E0" w:rsidRPr="0098075A">
          <w:rPr>
            <w:rStyle w:val="Hyperlink"/>
            <w:rFonts w:ascii="Times New Roman" w:hAnsi="Times New Roman" w:cs="Times New Roman"/>
            <w:noProof/>
          </w:rPr>
          <w:t xml:space="preserve"> Conclusion</w:t>
        </w:r>
        <w:r w:rsidR="00593CBB" w:rsidRPr="0098075A">
          <w:rPr>
            <w:rFonts w:ascii="Times New Roman" w:hAnsi="Times New Roman" w:cs="Times New Roman"/>
            <w:noProof/>
            <w:webHidden/>
          </w:rPr>
          <w:tab/>
        </w:r>
        <w:r w:rsidR="00BF466E" w:rsidRPr="0098075A">
          <w:rPr>
            <w:rFonts w:ascii="Times New Roman" w:hAnsi="Times New Roman" w:cs="Times New Roman"/>
            <w:noProof/>
            <w:webHidden/>
          </w:rPr>
          <w:t>4</w:t>
        </w:r>
        <w:r w:rsidR="002F3D15">
          <w:rPr>
            <w:rFonts w:ascii="Times New Roman" w:hAnsi="Times New Roman" w:cs="Times New Roman"/>
            <w:noProof/>
            <w:webHidden/>
          </w:rPr>
          <w:t>1</w:t>
        </w:r>
      </w:hyperlink>
    </w:p>
    <w:p w:rsidR="0000077B" w:rsidRPr="0098075A" w:rsidRDefault="001E08F8" w:rsidP="00284527">
      <w:pPr>
        <w:pStyle w:val="TOC1"/>
        <w:jc w:val="both"/>
        <w:rPr>
          <w:rFonts w:eastAsiaTheme="minorEastAsia"/>
        </w:rPr>
      </w:pPr>
      <w:hyperlink w:anchor="Ch04" w:history="1">
        <w:r w:rsidR="00E0756F" w:rsidRPr="0098075A">
          <w:rPr>
            <w:rStyle w:val="Hyperlink"/>
          </w:rPr>
          <w:t>Chapter</w:t>
        </w:r>
        <w:r w:rsidR="0000077B" w:rsidRPr="0098075A">
          <w:rPr>
            <w:rStyle w:val="Hyperlink"/>
          </w:rPr>
          <w:t xml:space="preserve"> 4: </w:t>
        </w:r>
        <w:r w:rsidR="001C7009" w:rsidRPr="0098075A">
          <w:rPr>
            <w:rStyle w:val="Hyperlink"/>
          </w:rPr>
          <w:t>Morphology Eng</w:t>
        </w:r>
        <w:r w:rsidR="00E0756F">
          <w:rPr>
            <w:rStyle w:val="Hyperlink"/>
          </w:rPr>
          <w:t>ineering in Small Molecule</w:t>
        </w:r>
        <w:r w:rsidR="004C0848">
          <w:rPr>
            <w:rStyle w:val="Hyperlink"/>
          </w:rPr>
          <w:t>-Based Organic</w:t>
        </w:r>
        <w:r w:rsidR="001C7009" w:rsidRPr="0098075A">
          <w:rPr>
            <w:rStyle w:val="Hyperlink"/>
          </w:rPr>
          <w:t xml:space="preserve"> Solar Cells</w:t>
        </w:r>
        <w:r w:rsidR="0000077B" w:rsidRPr="0098075A">
          <w:rPr>
            <w:webHidden/>
          </w:rPr>
          <w:tab/>
        </w:r>
        <w:r w:rsidR="00BF466E" w:rsidRPr="0098075A">
          <w:rPr>
            <w:webHidden/>
          </w:rPr>
          <w:t>4</w:t>
        </w:r>
        <w:r w:rsidR="002F3D15">
          <w:rPr>
            <w:webHidden/>
          </w:rPr>
          <w:t>2</w:t>
        </w:r>
      </w:hyperlink>
    </w:p>
    <w:p w:rsidR="0000077B" w:rsidRPr="0098075A" w:rsidRDefault="001E08F8" w:rsidP="00284527">
      <w:pPr>
        <w:pStyle w:val="TOC2"/>
        <w:spacing w:line="480" w:lineRule="auto"/>
        <w:jc w:val="both"/>
        <w:rPr>
          <w:rFonts w:ascii="Times New Roman" w:hAnsi="Times New Roman" w:cs="Times New Roman"/>
        </w:rPr>
      </w:pPr>
      <w:hyperlink w:anchor="_Toc420995902" w:history="1">
        <w:r w:rsidR="0000077B" w:rsidRPr="0098075A">
          <w:rPr>
            <w:rStyle w:val="Hyperlink"/>
            <w:rFonts w:ascii="Times New Roman" w:hAnsi="Times New Roman" w:cs="Times New Roman"/>
            <w:noProof/>
          </w:rPr>
          <w:t>4.</w:t>
        </w:r>
        <w:r w:rsidR="003260D4">
          <w:rPr>
            <w:rStyle w:val="Hyperlink"/>
            <w:rFonts w:ascii="Times New Roman" w:hAnsi="Times New Roman" w:cs="Times New Roman"/>
            <w:noProof/>
          </w:rPr>
          <w:t>1</w:t>
        </w:r>
        <w:r w:rsidR="0000077B" w:rsidRPr="0098075A">
          <w:rPr>
            <w:rStyle w:val="Hyperlink"/>
            <w:rFonts w:ascii="Times New Roman" w:hAnsi="Times New Roman" w:cs="Times New Roman"/>
            <w:noProof/>
          </w:rPr>
          <w:t xml:space="preserve"> </w:t>
        </w:r>
        <w:r w:rsidR="00B73E0E">
          <w:rPr>
            <w:rStyle w:val="Hyperlink"/>
            <w:rFonts w:ascii="Times New Roman" w:hAnsi="Times New Roman" w:cs="Times New Roman"/>
            <w:noProof/>
          </w:rPr>
          <w:t>Small Molecule-B</w:t>
        </w:r>
        <w:r w:rsidR="002F3D15" w:rsidRPr="002F3D15">
          <w:rPr>
            <w:rStyle w:val="Hyperlink"/>
            <w:rFonts w:ascii="Times New Roman" w:hAnsi="Times New Roman" w:cs="Times New Roman"/>
            <w:noProof/>
          </w:rPr>
          <w:t>ased OSCs</w:t>
        </w:r>
        <w:r w:rsidR="0000077B" w:rsidRPr="0098075A">
          <w:rPr>
            <w:rFonts w:ascii="Times New Roman" w:hAnsi="Times New Roman" w:cs="Times New Roman"/>
            <w:noProof/>
            <w:webHidden/>
          </w:rPr>
          <w:tab/>
        </w:r>
        <w:r w:rsidR="00BF466E" w:rsidRPr="0098075A">
          <w:rPr>
            <w:rFonts w:ascii="Times New Roman" w:hAnsi="Times New Roman" w:cs="Times New Roman"/>
            <w:noProof/>
            <w:webHidden/>
          </w:rPr>
          <w:t>4</w:t>
        </w:r>
        <w:r w:rsidR="002F3D15">
          <w:rPr>
            <w:rFonts w:ascii="Times New Roman" w:hAnsi="Times New Roman" w:cs="Times New Roman"/>
            <w:noProof/>
            <w:webHidden/>
          </w:rPr>
          <w:t>2</w:t>
        </w:r>
      </w:hyperlink>
    </w:p>
    <w:p w:rsidR="002F3D15" w:rsidRPr="0098075A" w:rsidRDefault="001E08F8" w:rsidP="00284527">
      <w:pPr>
        <w:pStyle w:val="TOC2"/>
        <w:spacing w:line="480" w:lineRule="auto"/>
        <w:jc w:val="both"/>
        <w:rPr>
          <w:rFonts w:ascii="Times New Roman" w:eastAsiaTheme="minorEastAsia" w:hAnsi="Times New Roman" w:cs="Times New Roman"/>
          <w:noProof/>
        </w:rPr>
      </w:pPr>
      <w:hyperlink w:anchor="_Toc420995905" w:history="1">
        <w:r w:rsidR="002F3D15" w:rsidRPr="0098075A">
          <w:rPr>
            <w:rStyle w:val="Hyperlink"/>
            <w:rFonts w:ascii="Times New Roman" w:hAnsi="Times New Roman" w:cs="Times New Roman"/>
            <w:noProof/>
          </w:rPr>
          <w:t>4.</w:t>
        </w:r>
        <w:r w:rsidR="002F3D15">
          <w:rPr>
            <w:rStyle w:val="Hyperlink"/>
            <w:rFonts w:ascii="Times New Roman" w:hAnsi="Times New Roman" w:cs="Times New Roman"/>
            <w:noProof/>
          </w:rPr>
          <w:t>2</w:t>
        </w:r>
        <w:r w:rsidR="002F3D15" w:rsidRPr="0098075A">
          <w:rPr>
            <w:rStyle w:val="Hyperlink"/>
            <w:rFonts w:ascii="Times New Roman" w:hAnsi="Times New Roman" w:cs="Times New Roman"/>
            <w:noProof/>
          </w:rPr>
          <w:t xml:space="preserve"> Experimental</w:t>
        </w:r>
        <w:r w:rsidR="002F3D15">
          <w:rPr>
            <w:rStyle w:val="Hyperlink"/>
            <w:rFonts w:ascii="Times New Roman" w:hAnsi="Times New Roman" w:cs="Times New Roman"/>
            <w:noProof/>
          </w:rPr>
          <w:t xml:space="preserve"> Section</w:t>
        </w:r>
        <w:r w:rsidR="002F3D15" w:rsidRPr="0098075A">
          <w:rPr>
            <w:rFonts w:ascii="Times New Roman" w:hAnsi="Times New Roman" w:cs="Times New Roman"/>
            <w:noProof/>
            <w:webHidden/>
          </w:rPr>
          <w:tab/>
        </w:r>
        <w:r w:rsidR="002F3D15">
          <w:rPr>
            <w:rFonts w:ascii="Times New Roman" w:hAnsi="Times New Roman" w:cs="Times New Roman"/>
            <w:noProof/>
            <w:webHidden/>
          </w:rPr>
          <w:t>43</w:t>
        </w:r>
      </w:hyperlink>
    </w:p>
    <w:p w:rsidR="002F3D15" w:rsidRPr="0098075A" w:rsidRDefault="001E08F8" w:rsidP="00284527">
      <w:pPr>
        <w:pStyle w:val="TOC2"/>
        <w:spacing w:line="480" w:lineRule="auto"/>
        <w:ind w:left="900" w:firstLine="0"/>
        <w:jc w:val="both"/>
        <w:rPr>
          <w:rFonts w:ascii="Times New Roman" w:hAnsi="Times New Roman" w:cs="Times New Roman"/>
        </w:rPr>
      </w:pPr>
      <w:hyperlink w:anchor="_Toc420995904" w:history="1">
        <w:r w:rsidR="002F3D15" w:rsidRPr="0098075A">
          <w:rPr>
            <w:rStyle w:val="Hyperlink"/>
            <w:rFonts w:ascii="Times New Roman" w:hAnsi="Times New Roman" w:cs="Times New Roman"/>
            <w:noProof/>
          </w:rPr>
          <w:t>4.</w:t>
        </w:r>
        <w:r w:rsidR="002F3D15">
          <w:rPr>
            <w:rStyle w:val="Hyperlink"/>
            <w:rFonts w:ascii="Times New Roman" w:hAnsi="Times New Roman" w:cs="Times New Roman"/>
            <w:noProof/>
          </w:rPr>
          <w:t>2</w:t>
        </w:r>
        <w:r w:rsidR="002F3D15" w:rsidRPr="0098075A">
          <w:rPr>
            <w:rStyle w:val="Hyperlink"/>
            <w:rFonts w:ascii="Times New Roman" w:hAnsi="Times New Roman" w:cs="Times New Roman"/>
            <w:noProof/>
          </w:rPr>
          <w:t>.1 Device Fabrication</w:t>
        </w:r>
        <w:r w:rsidR="002F3D15" w:rsidRPr="0098075A">
          <w:rPr>
            <w:rFonts w:ascii="Times New Roman" w:hAnsi="Times New Roman" w:cs="Times New Roman"/>
            <w:noProof/>
            <w:webHidden/>
          </w:rPr>
          <w:tab/>
        </w:r>
        <w:r w:rsidR="002F3D15">
          <w:rPr>
            <w:rFonts w:ascii="Times New Roman" w:hAnsi="Times New Roman" w:cs="Times New Roman"/>
            <w:noProof/>
            <w:webHidden/>
          </w:rPr>
          <w:t>43</w:t>
        </w:r>
      </w:hyperlink>
    </w:p>
    <w:p w:rsidR="002F3D15" w:rsidRPr="0098075A" w:rsidRDefault="001E08F8" w:rsidP="00284527">
      <w:pPr>
        <w:pStyle w:val="TOC2"/>
        <w:spacing w:line="480" w:lineRule="auto"/>
        <w:ind w:left="900" w:firstLine="0"/>
        <w:jc w:val="both"/>
        <w:rPr>
          <w:rFonts w:ascii="Times New Roman" w:eastAsiaTheme="minorEastAsia" w:hAnsi="Times New Roman" w:cs="Times New Roman"/>
          <w:noProof/>
        </w:rPr>
      </w:pPr>
      <w:hyperlink w:anchor="_Toc420995905" w:history="1">
        <w:r w:rsidR="002F3D15" w:rsidRPr="0098075A">
          <w:rPr>
            <w:rStyle w:val="Hyperlink"/>
            <w:rFonts w:ascii="Times New Roman" w:hAnsi="Times New Roman" w:cs="Times New Roman"/>
            <w:noProof/>
          </w:rPr>
          <w:t>4.</w:t>
        </w:r>
        <w:r w:rsidR="00284527">
          <w:rPr>
            <w:rStyle w:val="Hyperlink"/>
            <w:rFonts w:ascii="Times New Roman" w:hAnsi="Times New Roman" w:cs="Times New Roman"/>
            <w:noProof/>
          </w:rPr>
          <w:t>2</w:t>
        </w:r>
        <w:r w:rsidR="002F3D15" w:rsidRPr="0098075A">
          <w:rPr>
            <w:rStyle w:val="Hyperlink"/>
            <w:rFonts w:ascii="Times New Roman" w:hAnsi="Times New Roman" w:cs="Times New Roman"/>
            <w:noProof/>
          </w:rPr>
          <w:t xml:space="preserve">.2 Device and </w:t>
        </w:r>
        <w:r w:rsidR="002F3D15">
          <w:rPr>
            <w:rStyle w:val="Hyperlink"/>
            <w:rFonts w:ascii="Times New Roman" w:hAnsi="Times New Roman" w:cs="Times New Roman"/>
            <w:noProof/>
          </w:rPr>
          <w:t>T</w:t>
        </w:r>
        <w:r w:rsidR="002F3D15" w:rsidRPr="0098075A">
          <w:rPr>
            <w:rStyle w:val="Hyperlink"/>
            <w:rFonts w:ascii="Times New Roman" w:hAnsi="Times New Roman" w:cs="Times New Roman"/>
            <w:noProof/>
          </w:rPr>
          <w:t xml:space="preserve">hin </w:t>
        </w:r>
        <w:r w:rsidR="002F3D15">
          <w:rPr>
            <w:rStyle w:val="Hyperlink"/>
            <w:rFonts w:ascii="Times New Roman" w:hAnsi="Times New Roman" w:cs="Times New Roman"/>
            <w:noProof/>
          </w:rPr>
          <w:t>F</w:t>
        </w:r>
        <w:r w:rsidR="002F3D15" w:rsidRPr="0098075A">
          <w:rPr>
            <w:rStyle w:val="Hyperlink"/>
            <w:rFonts w:ascii="Times New Roman" w:hAnsi="Times New Roman" w:cs="Times New Roman"/>
            <w:noProof/>
          </w:rPr>
          <w:t xml:space="preserve">ilm </w:t>
        </w:r>
        <w:r w:rsidR="002F3D15">
          <w:rPr>
            <w:rStyle w:val="Hyperlink"/>
            <w:rFonts w:ascii="Times New Roman" w:hAnsi="Times New Roman" w:cs="Times New Roman"/>
            <w:noProof/>
          </w:rPr>
          <w:t>C</w:t>
        </w:r>
        <w:r w:rsidR="002F3D15" w:rsidRPr="0098075A">
          <w:rPr>
            <w:rStyle w:val="Hyperlink"/>
            <w:rFonts w:ascii="Times New Roman" w:hAnsi="Times New Roman" w:cs="Times New Roman"/>
            <w:noProof/>
          </w:rPr>
          <w:t>haracterization</w:t>
        </w:r>
        <w:r w:rsidR="002F3D15" w:rsidRPr="0098075A">
          <w:rPr>
            <w:rFonts w:ascii="Times New Roman" w:hAnsi="Times New Roman" w:cs="Times New Roman"/>
            <w:noProof/>
            <w:webHidden/>
          </w:rPr>
          <w:tab/>
        </w:r>
        <w:r w:rsidR="002F3D15">
          <w:rPr>
            <w:rFonts w:ascii="Times New Roman" w:hAnsi="Times New Roman" w:cs="Times New Roman"/>
            <w:noProof/>
            <w:webHidden/>
          </w:rPr>
          <w:t>44</w:t>
        </w:r>
      </w:hyperlink>
    </w:p>
    <w:p w:rsidR="0000077B" w:rsidRPr="0098075A" w:rsidRDefault="001E08F8" w:rsidP="00284527">
      <w:pPr>
        <w:pStyle w:val="TOC2"/>
        <w:spacing w:line="480" w:lineRule="auto"/>
        <w:jc w:val="both"/>
        <w:rPr>
          <w:rFonts w:ascii="Times New Roman" w:eastAsiaTheme="minorEastAsia" w:hAnsi="Times New Roman" w:cs="Times New Roman"/>
          <w:noProof/>
        </w:rPr>
      </w:pPr>
      <w:hyperlink w:anchor="_Toc420995903" w:history="1">
        <w:r w:rsidR="0000077B" w:rsidRPr="0098075A">
          <w:rPr>
            <w:rStyle w:val="Hyperlink"/>
            <w:rFonts w:ascii="Times New Roman" w:hAnsi="Times New Roman" w:cs="Times New Roman"/>
            <w:noProof/>
          </w:rPr>
          <w:t>4.</w:t>
        </w:r>
        <w:r w:rsidR="002F3D15">
          <w:rPr>
            <w:rStyle w:val="Hyperlink"/>
            <w:rFonts w:ascii="Times New Roman" w:hAnsi="Times New Roman" w:cs="Times New Roman"/>
            <w:noProof/>
          </w:rPr>
          <w:t>3</w:t>
        </w:r>
        <w:r w:rsidR="0000077B" w:rsidRPr="0098075A">
          <w:rPr>
            <w:rStyle w:val="Hyperlink"/>
            <w:rFonts w:ascii="Times New Roman" w:hAnsi="Times New Roman" w:cs="Times New Roman"/>
            <w:noProof/>
          </w:rPr>
          <w:t xml:space="preserve"> Results and Discussion</w:t>
        </w:r>
        <w:r w:rsidR="0000077B" w:rsidRPr="0098075A">
          <w:rPr>
            <w:rFonts w:ascii="Times New Roman" w:hAnsi="Times New Roman" w:cs="Times New Roman"/>
            <w:noProof/>
            <w:webHidden/>
          </w:rPr>
          <w:tab/>
        </w:r>
        <w:r w:rsidR="00BF466E" w:rsidRPr="0098075A">
          <w:rPr>
            <w:rFonts w:ascii="Times New Roman" w:hAnsi="Times New Roman" w:cs="Times New Roman"/>
            <w:noProof/>
            <w:webHidden/>
          </w:rPr>
          <w:t>4</w:t>
        </w:r>
        <w:r w:rsidR="002F3D15">
          <w:rPr>
            <w:rFonts w:ascii="Times New Roman" w:hAnsi="Times New Roman" w:cs="Times New Roman"/>
            <w:noProof/>
            <w:webHidden/>
          </w:rPr>
          <w:t>5</w:t>
        </w:r>
      </w:hyperlink>
    </w:p>
    <w:p w:rsidR="0000077B" w:rsidRPr="0098075A" w:rsidRDefault="001E08F8" w:rsidP="00284527">
      <w:pPr>
        <w:pStyle w:val="TOC2"/>
        <w:spacing w:line="480" w:lineRule="auto"/>
        <w:jc w:val="both"/>
        <w:rPr>
          <w:rFonts w:ascii="Times New Roman" w:hAnsi="Times New Roman" w:cs="Times New Roman"/>
        </w:rPr>
      </w:pPr>
      <w:hyperlink w:anchor="_Toc420995904" w:history="1">
        <w:r w:rsidR="0000077B" w:rsidRPr="0098075A">
          <w:rPr>
            <w:rStyle w:val="Hyperlink"/>
            <w:rFonts w:ascii="Times New Roman" w:hAnsi="Times New Roman" w:cs="Times New Roman"/>
            <w:noProof/>
          </w:rPr>
          <w:t>4.</w:t>
        </w:r>
        <w:r w:rsidR="002F3D15">
          <w:rPr>
            <w:rStyle w:val="Hyperlink"/>
            <w:rFonts w:ascii="Times New Roman" w:hAnsi="Times New Roman" w:cs="Times New Roman"/>
            <w:noProof/>
          </w:rPr>
          <w:t>4</w:t>
        </w:r>
        <w:r w:rsidR="0000077B" w:rsidRPr="0098075A">
          <w:rPr>
            <w:rStyle w:val="Hyperlink"/>
            <w:rFonts w:ascii="Times New Roman" w:hAnsi="Times New Roman" w:cs="Times New Roman"/>
            <w:noProof/>
          </w:rPr>
          <w:t xml:space="preserve"> Conclusion</w:t>
        </w:r>
        <w:r w:rsidR="0000077B" w:rsidRPr="0098075A">
          <w:rPr>
            <w:rFonts w:ascii="Times New Roman" w:hAnsi="Times New Roman" w:cs="Times New Roman"/>
            <w:noProof/>
            <w:webHidden/>
          </w:rPr>
          <w:tab/>
        </w:r>
        <w:r w:rsidR="00BF466E" w:rsidRPr="0098075A">
          <w:rPr>
            <w:rFonts w:ascii="Times New Roman" w:hAnsi="Times New Roman" w:cs="Times New Roman"/>
            <w:noProof/>
            <w:webHidden/>
          </w:rPr>
          <w:t>5</w:t>
        </w:r>
        <w:r w:rsidR="002F3D15">
          <w:rPr>
            <w:rFonts w:ascii="Times New Roman" w:hAnsi="Times New Roman" w:cs="Times New Roman"/>
            <w:noProof/>
            <w:webHidden/>
          </w:rPr>
          <w:t>4</w:t>
        </w:r>
      </w:hyperlink>
    </w:p>
    <w:p w:rsidR="00421373" w:rsidRPr="0098075A" w:rsidRDefault="001E08F8" w:rsidP="00284527">
      <w:pPr>
        <w:pStyle w:val="TOC1"/>
        <w:jc w:val="both"/>
      </w:pPr>
      <w:hyperlink w:anchor="Ch05" w:history="1">
        <w:r w:rsidR="00E0756F" w:rsidRPr="0098075A">
          <w:rPr>
            <w:rStyle w:val="Hyperlink"/>
          </w:rPr>
          <w:t>Chapter 5</w:t>
        </w:r>
        <w:r w:rsidR="00421373" w:rsidRPr="0098075A">
          <w:rPr>
            <w:rStyle w:val="Hyperlink"/>
          </w:rPr>
          <w:t xml:space="preserve">: Perovskite Solar Cells by Ultrasonic Spray-Coating </w:t>
        </w:r>
        <w:r w:rsidR="00421373" w:rsidRPr="0098075A">
          <w:rPr>
            <w:webHidden/>
          </w:rPr>
          <w:tab/>
        </w:r>
        <w:r w:rsidR="00C223BA">
          <w:rPr>
            <w:webHidden/>
          </w:rPr>
          <w:t>55</w:t>
        </w:r>
      </w:hyperlink>
    </w:p>
    <w:p w:rsidR="00421373" w:rsidRPr="0098075A" w:rsidRDefault="001E08F8" w:rsidP="00284527">
      <w:pPr>
        <w:pStyle w:val="TOC2"/>
        <w:spacing w:line="480" w:lineRule="auto"/>
        <w:jc w:val="both"/>
        <w:rPr>
          <w:rFonts w:ascii="Times New Roman" w:hAnsi="Times New Roman" w:cs="Times New Roman"/>
        </w:rPr>
      </w:pPr>
      <w:hyperlink w:anchor="_Toc420995902" w:history="1">
        <w:r w:rsidR="00421373" w:rsidRPr="0098075A">
          <w:rPr>
            <w:rStyle w:val="Hyperlink"/>
            <w:rFonts w:ascii="Times New Roman" w:hAnsi="Times New Roman" w:cs="Times New Roman"/>
            <w:noProof/>
          </w:rPr>
          <w:t>5.</w:t>
        </w:r>
        <w:r w:rsidR="003260D4">
          <w:rPr>
            <w:rStyle w:val="Hyperlink"/>
            <w:rFonts w:ascii="Times New Roman" w:hAnsi="Times New Roman" w:cs="Times New Roman"/>
            <w:noProof/>
          </w:rPr>
          <w:t>1</w:t>
        </w:r>
        <w:r w:rsidR="00421373" w:rsidRPr="0098075A">
          <w:rPr>
            <w:rStyle w:val="Hyperlink"/>
            <w:rFonts w:ascii="Times New Roman" w:hAnsi="Times New Roman" w:cs="Times New Roman"/>
            <w:noProof/>
          </w:rPr>
          <w:t xml:space="preserve"> </w:t>
        </w:r>
        <w:r w:rsidR="00C223BA">
          <w:rPr>
            <w:rStyle w:val="Hyperlink"/>
            <w:rFonts w:ascii="Times New Roman" w:hAnsi="Times New Roman" w:cs="Times New Roman"/>
            <w:noProof/>
          </w:rPr>
          <w:t>Motivation and Research Goal</w:t>
        </w:r>
        <w:r w:rsidR="00421373" w:rsidRPr="0098075A">
          <w:rPr>
            <w:rFonts w:ascii="Times New Roman" w:hAnsi="Times New Roman" w:cs="Times New Roman"/>
            <w:noProof/>
            <w:webHidden/>
          </w:rPr>
          <w:tab/>
        </w:r>
        <w:r w:rsidR="00C223BA">
          <w:rPr>
            <w:rFonts w:ascii="Times New Roman" w:hAnsi="Times New Roman" w:cs="Times New Roman"/>
            <w:noProof/>
            <w:webHidden/>
          </w:rPr>
          <w:t>55</w:t>
        </w:r>
      </w:hyperlink>
    </w:p>
    <w:p w:rsidR="00C223BA" w:rsidRPr="0098075A" w:rsidRDefault="001E08F8" w:rsidP="00284527">
      <w:pPr>
        <w:pStyle w:val="TOC2"/>
        <w:spacing w:line="480" w:lineRule="auto"/>
        <w:jc w:val="both"/>
        <w:rPr>
          <w:rFonts w:ascii="Times New Roman" w:hAnsi="Times New Roman" w:cs="Times New Roman"/>
        </w:rPr>
      </w:pPr>
      <w:hyperlink w:anchor="_Toc420995901" w:history="1">
        <w:r w:rsidR="00C223BA" w:rsidRPr="0098075A">
          <w:rPr>
            <w:rStyle w:val="Hyperlink"/>
            <w:rFonts w:ascii="Times New Roman" w:hAnsi="Times New Roman" w:cs="Times New Roman"/>
            <w:noProof/>
          </w:rPr>
          <w:t>5.</w:t>
        </w:r>
        <w:r w:rsidR="00C223BA">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 Experimental Section</w:t>
        </w:r>
        <w:r w:rsidR="00C223BA" w:rsidRPr="0098075A">
          <w:rPr>
            <w:rFonts w:ascii="Times New Roman" w:hAnsi="Times New Roman" w:cs="Times New Roman"/>
            <w:noProof/>
            <w:webHidden/>
          </w:rPr>
          <w:tab/>
        </w:r>
        <w:r w:rsidR="00C223BA">
          <w:rPr>
            <w:rFonts w:ascii="Times New Roman" w:hAnsi="Times New Roman" w:cs="Times New Roman"/>
            <w:noProof/>
            <w:webHidden/>
          </w:rPr>
          <w:t>56</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5.</w:t>
        </w:r>
        <w:r w:rsidR="00284527">
          <w:rPr>
            <w:rStyle w:val="Hyperlink"/>
            <w:rFonts w:ascii="Times New Roman" w:hAnsi="Times New Roman" w:cs="Times New Roman"/>
            <w:noProof/>
          </w:rPr>
          <w:t>2</w:t>
        </w:r>
        <w:r w:rsidR="00C223BA" w:rsidRPr="0098075A">
          <w:rPr>
            <w:rStyle w:val="Hyperlink"/>
            <w:rFonts w:ascii="Times New Roman" w:hAnsi="Times New Roman" w:cs="Times New Roman"/>
            <w:noProof/>
          </w:rPr>
          <w:t>.1 Material</w:t>
        </w:r>
        <w:r w:rsidR="00C223BA">
          <w:rPr>
            <w:rStyle w:val="Hyperlink"/>
            <w:rFonts w:ascii="Times New Roman" w:hAnsi="Times New Roman" w:cs="Times New Roman"/>
            <w:noProof/>
          </w:rPr>
          <w:t>,</w:t>
        </w:r>
        <w:r w:rsidR="00C223BA" w:rsidRPr="0098075A">
          <w:rPr>
            <w:rStyle w:val="Hyperlink"/>
            <w:rFonts w:ascii="Times New Roman" w:hAnsi="Times New Roman" w:cs="Times New Roman"/>
            <w:noProof/>
          </w:rPr>
          <w:t xml:space="preserve"> Solution</w:t>
        </w:r>
        <w:r w:rsidR="00C223BA">
          <w:rPr>
            <w:rStyle w:val="Hyperlink"/>
            <w:rFonts w:ascii="Times New Roman" w:hAnsi="Times New Roman" w:cs="Times New Roman"/>
            <w:noProof/>
          </w:rPr>
          <w:t>, and Substrate</w:t>
        </w:r>
        <w:r w:rsidR="00C223BA" w:rsidRPr="0098075A">
          <w:rPr>
            <w:rStyle w:val="Hyperlink"/>
            <w:rFonts w:ascii="Times New Roman" w:hAnsi="Times New Roman" w:cs="Times New Roman"/>
            <w:noProof/>
          </w:rPr>
          <w:t xml:space="preserve"> Preparation</w:t>
        </w:r>
        <w:r w:rsidR="00C223BA" w:rsidRPr="0098075A">
          <w:rPr>
            <w:rFonts w:ascii="Times New Roman" w:hAnsi="Times New Roman" w:cs="Times New Roman"/>
            <w:noProof/>
            <w:webHidden/>
          </w:rPr>
          <w:tab/>
        </w:r>
        <w:r w:rsidR="00C223BA">
          <w:rPr>
            <w:rFonts w:ascii="Times New Roman" w:hAnsi="Times New Roman" w:cs="Times New Roman"/>
            <w:noProof/>
            <w:webHidden/>
          </w:rPr>
          <w:t>56</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1" w:history="1">
        <w:r w:rsidR="00C223BA" w:rsidRPr="0098075A">
          <w:rPr>
            <w:rStyle w:val="Hyperlink"/>
            <w:rFonts w:ascii="Times New Roman" w:hAnsi="Times New Roman" w:cs="Times New Roman"/>
            <w:noProof/>
          </w:rPr>
          <w:t>5.</w:t>
        </w:r>
        <w:r w:rsidR="00284527">
          <w:rPr>
            <w:rStyle w:val="Hyperlink"/>
            <w:rFonts w:ascii="Times New Roman" w:hAnsi="Times New Roman" w:cs="Times New Roman"/>
            <w:noProof/>
          </w:rPr>
          <w:t>2</w:t>
        </w:r>
        <w:r w:rsidR="00C223BA" w:rsidRPr="0098075A">
          <w:rPr>
            <w:rStyle w:val="Hyperlink"/>
            <w:rFonts w:ascii="Times New Roman" w:hAnsi="Times New Roman" w:cs="Times New Roman"/>
            <w:noProof/>
          </w:rPr>
          <w:t>.2 Device Fabrication</w:t>
        </w:r>
        <w:r w:rsidR="00C223BA" w:rsidRPr="0098075A">
          <w:rPr>
            <w:rFonts w:ascii="Times New Roman" w:hAnsi="Times New Roman" w:cs="Times New Roman"/>
            <w:noProof/>
            <w:webHidden/>
          </w:rPr>
          <w:tab/>
        </w:r>
        <w:r w:rsidR="00C223BA">
          <w:rPr>
            <w:rFonts w:ascii="Times New Roman" w:hAnsi="Times New Roman" w:cs="Times New Roman"/>
            <w:noProof/>
            <w:webHidden/>
          </w:rPr>
          <w:t>57</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5.</w:t>
        </w:r>
        <w:r w:rsidR="00284527">
          <w:rPr>
            <w:rStyle w:val="Hyperlink"/>
            <w:rFonts w:ascii="Times New Roman" w:hAnsi="Times New Roman" w:cs="Times New Roman"/>
            <w:noProof/>
          </w:rPr>
          <w:t>2</w:t>
        </w:r>
        <w:r w:rsidR="00C223BA" w:rsidRPr="0098075A">
          <w:rPr>
            <w:rStyle w:val="Hyperlink"/>
            <w:rFonts w:ascii="Times New Roman" w:hAnsi="Times New Roman" w:cs="Times New Roman"/>
            <w:noProof/>
          </w:rPr>
          <w:t>.3 Film and Device Characterization</w:t>
        </w:r>
        <w:r w:rsidR="00C223BA" w:rsidRPr="0098075A">
          <w:rPr>
            <w:rFonts w:ascii="Times New Roman" w:hAnsi="Times New Roman" w:cs="Times New Roman"/>
            <w:noProof/>
            <w:webHidden/>
          </w:rPr>
          <w:tab/>
        </w:r>
        <w:r w:rsidR="00C223BA">
          <w:rPr>
            <w:rFonts w:ascii="Times New Roman" w:hAnsi="Times New Roman" w:cs="Times New Roman"/>
            <w:noProof/>
            <w:webHidden/>
          </w:rPr>
          <w:t>58</w:t>
        </w:r>
      </w:hyperlink>
    </w:p>
    <w:p w:rsidR="00421373" w:rsidRPr="0098075A" w:rsidRDefault="001E08F8" w:rsidP="00284527">
      <w:pPr>
        <w:pStyle w:val="TOC2"/>
        <w:spacing w:line="480" w:lineRule="auto"/>
        <w:jc w:val="both"/>
        <w:rPr>
          <w:rFonts w:ascii="Times New Roman" w:hAnsi="Times New Roman" w:cs="Times New Roman"/>
        </w:rPr>
      </w:pPr>
      <w:hyperlink w:anchor="_Toc420995901" w:history="1">
        <w:r w:rsidR="00421373" w:rsidRPr="0098075A">
          <w:rPr>
            <w:rStyle w:val="Hyperlink"/>
            <w:rFonts w:ascii="Times New Roman" w:hAnsi="Times New Roman" w:cs="Times New Roman"/>
            <w:noProof/>
          </w:rPr>
          <w:t>5.</w:t>
        </w:r>
        <w:r w:rsidR="00C223BA">
          <w:rPr>
            <w:rStyle w:val="Hyperlink"/>
            <w:rFonts w:ascii="Times New Roman" w:hAnsi="Times New Roman" w:cs="Times New Roman"/>
            <w:noProof/>
          </w:rPr>
          <w:t>3</w:t>
        </w:r>
        <w:r w:rsidR="00421373" w:rsidRPr="0098075A">
          <w:rPr>
            <w:rStyle w:val="Hyperlink"/>
            <w:rFonts w:ascii="Times New Roman" w:hAnsi="Times New Roman" w:cs="Times New Roman"/>
            <w:noProof/>
          </w:rPr>
          <w:t xml:space="preserve"> Results and Discussion</w:t>
        </w:r>
        <w:r w:rsidR="00421373" w:rsidRPr="0098075A">
          <w:rPr>
            <w:rFonts w:ascii="Times New Roman" w:hAnsi="Times New Roman" w:cs="Times New Roman"/>
            <w:noProof/>
            <w:webHidden/>
          </w:rPr>
          <w:tab/>
        </w:r>
        <w:r w:rsidR="00C223BA">
          <w:rPr>
            <w:rFonts w:ascii="Times New Roman" w:hAnsi="Times New Roman" w:cs="Times New Roman"/>
            <w:noProof/>
            <w:webHidden/>
          </w:rPr>
          <w:t>58</w:t>
        </w:r>
      </w:hyperlink>
    </w:p>
    <w:p w:rsidR="00421373" w:rsidRPr="0098075A" w:rsidRDefault="001E08F8" w:rsidP="00284527">
      <w:pPr>
        <w:pStyle w:val="TOC2"/>
        <w:spacing w:line="480" w:lineRule="auto"/>
        <w:jc w:val="both"/>
        <w:rPr>
          <w:rFonts w:ascii="Times New Roman" w:hAnsi="Times New Roman" w:cs="Times New Roman"/>
        </w:rPr>
      </w:pPr>
      <w:hyperlink w:anchor="_Toc420995902" w:history="1">
        <w:r w:rsidR="00421373" w:rsidRPr="0098075A">
          <w:rPr>
            <w:rStyle w:val="Hyperlink"/>
            <w:rFonts w:ascii="Times New Roman" w:hAnsi="Times New Roman" w:cs="Times New Roman"/>
            <w:noProof/>
          </w:rPr>
          <w:t>5.</w:t>
        </w:r>
        <w:r w:rsidR="00C223BA">
          <w:rPr>
            <w:rStyle w:val="Hyperlink"/>
            <w:rFonts w:ascii="Times New Roman" w:hAnsi="Times New Roman" w:cs="Times New Roman"/>
            <w:noProof/>
          </w:rPr>
          <w:t>4</w:t>
        </w:r>
        <w:r w:rsidR="00421373" w:rsidRPr="0098075A">
          <w:rPr>
            <w:rStyle w:val="Hyperlink"/>
            <w:rFonts w:ascii="Times New Roman" w:hAnsi="Times New Roman" w:cs="Times New Roman"/>
            <w:noProof/>
          </w:rPr>
          <w:t xml:space="preserve"> Colclusion</w:t>
        </w:r>
        <w:r w:rsidR="00421373" w:rsidRPr="0098075A">
          <w:rPr>
            <w:rFonts w:ascii="Times New Roman" w:hAnsi="Times New Roman" w:cs="Times New Roman"/>
            <w:noProof/>
            <w:webHidden/>
          </w:rPr>
          <w:tab/>
        </w:r>
        <w:r w:rsidR="00BF466E" w:rsidRPr="0098075A">
          <w:rPr>
            <w:rFonts w:ascii="Times New Roman" w:hAnsi="Times New Roman" w:cs="Times New Roman"/>
            <w:noProof/>
            <w:webHidden/>
          </w:rPr>
          <w:t>7</w:t>
        </w:r>
        <w:r w:rsidR="00C223BA">
          <w:rPr>
            <w:rFonts w:ascii="Times New Roman" w:hAnsi="Times New Roman" w:cs="Times New Roman"/>
            <w:noProof/>
            <w:webHidden/>
          </w:rPr>
          <w:t>0</w:t>
        </w:r>
      </w:hyperlink>
    </w:p>
    <w:p w:rsidR="00593CBB" w:rsidRPr="0098075A" w:rsidRDefault="001E08F8" w:rsidP="00284527">
      <w:pPr>
        <w:pStyle w:val="TOC1"/>
        <w:jc w:val="both"/>
      </w:pPr>
      <w:hyperlink w:anchor="Ch06" w:history="1">
        <w:r w:rsidR="00E0756F" w:rsidRPr="0098075A">
          <w:rPr>
            <w:rStyle w:val="Hyperlink"/>
          </w:rPr>
          <w:t>Chapter</w:t>
        </w:r>
        <w:r w:rsidR="00593CBB" w:rsidRPr="0098075A">
          <w:rPr>
            <w:rStyle w:val="Hyperlink"/>
          </w:rPr>
          <w:t xml:space="preserve"> </w:t>
        </w:r>
        <w:r w:rsidR="0000077B" w:rsidRPr="0098075A">
          <w:rPr>
            <w:rStyle w:val="Hyperlink"/>
          </w:rPr>
          <w:t>6</w:t>
        </w:r>
        <w:r w:rsidR="009162E0" w:rsidRPr="0098075A">
          <w:rPr>
            <w:rStyle w:val="Hyperlink"/>
          </w:rPr>
          <w:t>:</w:t>
        </w:r>
        <w:r w:rsidR="00593CBB" w:rsidRPr="0098075A">
          <w:rPr>
            <w:rStyle w:val="Hyperlink"/>
          </w:rPr>
          <w:t xml:space="preserve"> </w:t>
        </w:r>
        <w:r w:rsidR="00421373" w:rsidRPr="0098075A">
          <w:rPr>
            <w:rStyle w:val="Hyperlink"/>
          </w:rPr>
          <w:t>Photonic-Cured Compact TiO</w:t>
        </w:r>
        <w:r w:rsidR="00421373" w:rsidRPr="0098075A">
          <w:rPr>
            <w:rStyle w:val="Hyperlink"/>
            <w:vertAlign w:val="subscript"/>
          </w:rPr>
          <w:t>2</w:t>
        </w:r>
        <w:r w:rsidR="00421373" w:rsidRPr="0098075A">
          <w:rPr>
            <w:rStyle w:val="Hyperlink"/>
          </w:rPr>
          <w:t xml:space="preserve"> Layer</w:t>
        </w:r>
        <w:r w:rsidR="00C223BA">
          <w:rPr>
            <w:rStyle w:val="Hyperlink"/>
          </w:rPr>
          <w:t xml:space="preserve"> for Perovskite Solar Cells</w:t>
        </w:r>
        <w:r w:rsidR="00593CBB" w:rsidRPr="0098075A">
          <w:rPr>
            <w:webHidden/>
          </w:rPr>
          <w:tab/>
        </w:r>
        <w:r w:rsidR="00C223BA">
          <w:rPr>
            <w:webHidden/>
          </w:rPr>
          <w:t>7</w:t>
        </w:r>
        <w:r w:rsidR="00BF466E" w:rsidRPr="0098075A">
          <w:rPr>
            <w:webHidden/>
          </w:rPr>
          <w:t>1</w:t>
        </w:r>
      </w:hyperlink>
    </w:p>
    <w:p w:rsidR="009162E0" w:rsidRPr="0098075A" w:rsidRDefault="001E08F8" w:rsidP="00284527">
      <w:pPr>
        <w:pStyle w:val="TOC2"/>
        <w:spacing w:line="480" w:lineRule="auto"/>
        <w:jc w:val="both"/>
        <w:rPr>
          <w:rFonts w:ascii="Times New Roman" w:hAnsi="Times New Roman" w:cs="Times New Roman"/>
        </w:rPr>
      </w:pPr>
      <w:hyperlink w:anchor="_Toc420995902" w:history="1">
        <w:r w:rsidR="0000077B" w:rsidRPr="0098075A">
          <w:rPr>
            <w:rStyle w:val="Hyperlink"/>
            <w:rFonts w:ascii="Times New Roman" w:hAnsi="Times New Roman" w:cs="Times New Roman"/>
            <w:noProof/>
          </w:rPr>
          <w:t>6</w:t>
        </w:r>
        <w:r w:rsidR="009162E0" w:rsidRPr="0098075A">
          <w:rPr>
            <w:rStyle w:val="Hyperlink"/>
            <w:rFonts w:ascii="Times New Roman" w:hAnsi="Times New Roman" w:cs="Times New Roman"/>
            <w:noProof/>
          </w:rPr>
          <w:t>.</w:t>
        </w:r>
        <w:r w:rsidR="003260D4">
          <w:rPr>
            <w:rStyle w:val="Hyperlink"/>
            <w:rFonts w:ascii="Times New Roman" w:hAnsi="Times New Roman" w:cs="Times New Roman"/>
            <w:noProof/>
          </w:rPr>
          <w:t>1</w:t>
        </w:r>
        <w:r w:rsidR="009162E0" w:rsidRPr="0098075A">
          <w:rPr>
            <w:rStyle w:val="Hyperlink"/>
            <w:rFonts w:ascii="Times New Roman" w:hAnsi="Times New Roman" w:cs="Times New Roman"/>
            <w:noProof/>
          </w:rPr>
          <w:t xml:space="preserve"> </w:t>
        </w:r>
        <w:r w:rsidR="00C223BA" w:rsidRPr="00C223BA">
          <w:rPr>
            <w:rStyle w:val="Hyperlink"/>
            <w:rFonts w:ascii="Times New Roman" w:hAnsi="Times New Roman" w:cs="Times New Roman"/>
            <w:noProof/>
          </w:rPr>
          <w:t>Motivation and Research Goal</w:t>
        </w:r>
        <w:r w:rsidR="009162E0" w:rsidRPr="0098075A">
          <w:rPr>
            <w:rFonts w:ascii="Times New Roman" w:hAnsi="Times New Roman" w:cs="Times New Roman"/>
            <w:noProof/>
            <w:webHidden/>
          </w:rPr>
          <w:tab/>
        </w:r>
        <w:r w:rsidR="00C223BA">
          <w:rPr>
            <w:rFonts w:ascii="Times New Roman" w:hAnsi="Times New Roman" w:cs="Times New Roman"/>
            <w:noProof/>
            <w:webHidden/>
          </w:rPr>
          <w:t>7</w:t>
        </w:r>
        <w:r w:rsidR="00BF466E" w:rsidRPr="0098075A">
          <w:rPr>
            <w:rFonts w:ascii="Times New Roman" w:hAnsi="Times New Roman" w:cs="Times New Roman"/>
            <w:noProof/>
            <w:webHidden/>
          </w:rPr>
          <w:t>1</w:t>
        </w:r>
      </w:hyperlink>
    </w:p>
    <w:p w:rsidR="00C223BA" w:rsidRPr="0098075A" w:rsidRDefault="001E08F8" w:rsidP="00284527">
      <w:pPr>
        <w:pStyle w:val="TOC2"/>
        <w:spacing w:line="480" w:lineRule="auto"/>
        <w:jc w:val="both"/>
        <w:rPr>
          <w:rFonts w:ascii="Times New Roman" w:eastAsiaTheme="minorEastAsia" w:hAnsi="Times New Roman" w:cs="Times New Roman"/>
          <w:noProof/>
        </w:rPr>
      </w:pPr>
      <w:hyperlink w:anchor="_Toc420995905" w:history="1">
        <w:r w:rsidR="00C223BA" w:rsidRPr="0098075A">
          <w:rPr>
            <w:rStyle w:val="Hyperlink"/>
            <w:rFonts w:ascii="Times New Roman" w:hAnsi="Times New Roman" w:cs="Times New Roman"/>
            <w:noProof/>
          </w:rPr>
          <w:t>6.</w:t>
        </w:r>
        <w:r w:rsidR="00C223BA">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 Experimental Section</w:t>
        </w:r>
        <w:r w:rsidR="00C223BA" w:rsidRPr="0098075A">
          <w:rPr>
            <w:rFonts w:ascii="Times New Roman" w:hAnsi="Times New Roman" w:cs="Times New Roman"/>
            <w:noProof/>
            <w:webHidden/>
          </w:rPr>
          <w:tab/>
        </w:r>
        <w:r w:rsidR="00C223BA">
          <w:rPr>
            <w:rFonts w:ascii="Times New Roman" w:hAnsi="Times New Roman" w:cs="Times New Roman"/>
            <w:noProof/>
            <w:webHidden/>
          </w:rPr>
          <w:t>72</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1" w:history="1">
        <w:r w:rsidR="00C223BA" w:rsidRPr="0098075A">
          <w:rPr>
            <w:rStyle w:val="Hyperlink"/>
            <w:rFonts w:ascii="Times New Roman" w:hAnsi="Times New Roman" w:cs="Times New Roman"/>
            <w:noProof/>
          </w:rPr>
          <w:t>6.</w:t>
        </w:r>
        <w:r w:rsidR="00C223BA">
          <w:rPr>
            <w:rStyle w:val="Hyperlink"/>
            <w:rFonts w:ascii="Times New Roman" w:hAnsi="Times New Roman" w:cs="Times New Roman"/>
            <w:noProof/>
          </w:rPr>
          <w:t>2.1</w:t>
        </w:r>
        <w:r w:rsidR="00C223BA" w:rsidRPr="0098075A">
          <w:rPr>
            <w:rStyle w:val="Hyperlink"/>
            <w:rFonts w:ascii="Times New Roman" w:hAnsi="Times New Roman" w:cs="Times New Roman"/>
            <w:noProof/>
          </w:rPr>
          <w:t xml:space="preserve"> Device Fabrication</w:t>
        </w:r>
        <w:r w:rsidR="00C223BA" w:rsidRPr="0098075A">
          <w:rPr>
            <w:rFonts w:ascii="Times New Roman" w:hAnsi="Times New Roman" w:cs="Times New Roman"/>
            <w:noProof/>
            <w:webHidden/>
          </w:rPr>
          <w:tab/>
        </w:r>
        <w:r w:rsidR="00C223BA">
          <w:rPr>
            <w:rFonts w:ascii="Times New Roman" w:hAnsi="Times New Roman" w:cs="Times New Roman"/>
            <w:noProof/>
            <w:webHidden/>
          </w:rPr>
          <w:t>72</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6.</w:t>
        </w:r>
        <w:r w:rsidR="00C223BA">
          <w:rPr>
            <w:rStyle w:val="Hyperlink"/>
            <w:rFonts w:ascii="Times New Roman" w:hAnsi="Times New Roman" w:cs="Times New Roman"/>
            <w:noProof/>
          </w:rPr>
          <w:t>2</w:t>
        </w:r>
        <w:r w:rsidR="00C223BA" w:rsidRPr="0098075A">
          <w:rPr>
            <w:rStyle w:val="Hyperlink"/>
            <w:rFonts w:ascii="Times New Roman" w:hAnsi="Times New Roman" w:cs="Times New Roman"/>
            <w:noProof/>
          </w:rPr>
          <w:t>.</w:t>
        </w:r>
        <w:r w:rsidR="00C223BA">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 Film and Device Characterization</w:t>
        </w:r>
        <w:r w:rsidR="00C223BA" w:rsidRPr="0098075A">
          <w:rPr>
            <w:rFonts w:ascii="Times New Roman" w:hAnsi="Times New Roman" w:cs="Times New Roman"/>
            <w:noProof/>
            <w:webHidden/>
          </w:rPr>
          <w:tab/>
        </w:r>
        <w:r w:rsidR="00C223BA">
          <w:rPr>
            <w:rFonts w:ascii="Times New Roman" w:hAnsi="Times New Roman" w:cs="Times New Roman"/>
            <w:noProof/>
            <w:webHidden/>
          </w:rPr>
          <w:t>72</w:t>
        </w:r>
      </w:hyperlink>
    </w:p>
    <w:p w:rsidR="009162E0" w:rsidRPr="0098075A" w:rsidRDefault="001E08F8" w:rsidP="00284527">
      <w:pPr>
        <w:pStyle w:val="TOC2"/>
        <w:spacing w:line="480" w:lineRule="auto"/>
        <w:jc w:val="both"/>
        <w:rPr>
          <w:rFonts w:ascii="Times New Roman" w:eastAsiaTheme="minorEastAsia" w:hAnsi="Times New Roman" w:cs="Times New Roman"/>
          <w:noProof/>
        </w:rPr>
      </w:pPr>
      <w:hyperlink w:anchor="_Toc420995903" w:history="1">
        <w:r w:rsidR="0000077B" w:rsidRPr="0098075A">
          <w:rPr>
            <w:rStyle w:val="Hyperlink"/>
            <w:rFonts w:ascii="Times New Roman" w:hAnsi="Times New Roman" w:cs="Times New Roman"/>
            <w:noProof/>
          </w:rPr>
          <w:t>6</w:t>
        </w:r>
        <w:r w:rsidR="009162E0" w:rsidRPr="0098075A">
          <w:rPr>
            <w:rStyle w:val="Hyperlink"/>
            <w:rFonts w:ascii="Times New Roman" w:hAnsi="Times New Roman" w:cs="Times New Roman"/>
            <w:noProof/>
          </w:rPr>
          <w:t>.</w:t>
        </w:r>
        <w:r w:rsidR="00284527">
          <w:rPr>
            <w:rStyle w:val="Hyperlink"/>
            <w:rFonts w:ascii="Times New Roman" w:hAnsi="Times New Roman" w:cs="Times New Roman"/>
            <w:noProof/>
          </w:rPr>
          <w:t>3</w:t>
        </w:r>
        <w:r w:rsidR="009162E0" w:rsidRPr="0098075A">
          <w:rPr>
            <w:rStyle w:val="Hyperlink"/>
            <w:rFonts w:ascii="Times New Roman" w:hAnsi="Times New Roman" w:cs="Times New Roman"/>
            <w:noProof/>
          </w:rPr>
          <w:t xml:space="preserve"> Results and Discussion</w:t>
        </w:r>
        <w:r w:rsidR="009162E0" w:rsidRPr="0098075A">
          <w:rPr>
            <w:rFonts w:ascii="Times New Roman" w:hAnsi="Times New Roman" w:cs="Times New Roman"/>
            <w:noProof/>
            <w:webHidden/>
          </w:rPr>
          <w:tab/>
        </w:r>
        <w:r w:rsidR="00C223BA">
          <w:rPr>
            <w:rFonts w:ascii="Times New Roman" w:hAnsi="Times New Roman" w:cs="Times New Roman"/>
            <w:noProof/>
            <w:webHidden/>
          </w:rPr>
          <w:t>73</w:t>
        </w:r>
      </w:hyperlink>
    </w:p>
    <w:p w:rsidR="009162E0" w:rsidRPr="0098075A" w:rsidRDefault="001E08F8" w:rsidP="00284527">
      <w:pPr>
        <w:pStyle w:val="TOC2"/>
        <w:spacing w:line="480" w:lineRule="auto"/>
        <w:jc w:val="both"/>
        <w:rPr>
          <w:rFonts w:ascii="Times New Roman" w:hAnsi="Times New Roman" w:cs="Times New Roman"/>
        </w:rPr>
      </w:pPr>
      <w:hyperlink w:anchor="_Toc420995904" w:history="1">
        <w:r w:rsidR="0000077B" w:rsidRPr="0098075A">
          <w:rPr>
            <w:rStyle w:val="Hyperlink"/>
            <w:rFonts w:ascii="Times New Roman" w:hAnsi="Times New Roman" w:cs="Times New Roman"/>
            <w:noProof/>
          </w:rPr>
          <w:t>6</w:t>
        </w:r>
        <w:r w:rsidR="009162E0" w:rsidRPr="0098075A">
          <w:rPr>
            <w:rStyle w:val="Hyperlink"/>
            <w:rFonts w:ascii="Times New Roman" w:hAnsi="Times New Roman" w:cs="Times New Roman"/>
            <w:noProof/>
          </w:rPr>
          <w:t>.</w:t>
        </w:r>
        <w:r w:rsidR="00284527">
          <w:rPr>
            <w:rStyle w:val="Hyperlink"/>
            <w:rFonts w:ascii="Times New Roman" w:hAnsi="Times New Roman" w:cs="Times New Roman"/>
            <w:noProof/>
          </w:rPr>
          <w:t>4</w:t>
        </w:r>
        <w:r w:rsidR="009162E0" w:rsidRPr="0098075A">
          <w:rPr>
            <w:rStyle w:val="Hyperlink"/>
            <w:rFonts w:ascii="Times New Roman" w:hAnsi="Times New Roman" w:cs="Times New Roman"/>
            <w:noProof/>
          </w:rPr>
          <w:t xml:space="preserve"> Conclusion</w:t>
        </w:r>
        <w:r w:rsidR="009162E0" w:rsidRPr="0098075A">
          <w:rPr>
            <w:rFonts w:ascii="Times New Roman" w:hAnsi="Times New Roman" w:cs="Times New Roman"/>
            <w:noProof/>
            <w:webHidden/>
          </w:rPr>
          <w:tab/>
        </w:r>
        <w:r w:rsidR="00BF466E" w:rsidRPr="0098075A">
          <w:rPr>
            <w:rFonts w:ascii="Times New Roman" w:hAnsi="Times New Roman" w:cs="Times New Roman"/>
            <w:noProof/>
            <w:webHidden/>
          </w:rPr>
          <w:t>8</w:t>
        </w:r>
        <w:r w:rsidR="00C223BA">
          <w:rPr>
            <w:rFonts w:ascii="Times New Roman" w:hAnsi="Times New Roman" w:cs="Times New Roman"/>
            <w:noProof/>
            <w:webHidden/>
          </w:rPr>
          <w:t>0</w:t>
        </w:r>
      </w:hyperlink>
    </w:p>
    <w:p w:rsidR="009162E0" w:rsidRPr="0098075A" w:rsidRDefault="001E08F8" w:rsidP="00284527">
      <w:pPr>
        <w:pStyle w:val="TOC1"/>
        <w:jc w:val="both"/>
      </w:pPr>
      <w:hyperlink w:anchor="Ch07" w:history="1">
        <w:r w:rsidR="00E0756F" w:rsidRPr="00C223BA">
          <w:rPr>
            <w:rStyle w:val="Hyperlink"/>
          </w:rPr>
          <w:t>Chapter</w:t>
        </w:r>
        <w:r w:rsidR="009162E0" w:rsidRPr="00C223BA">
          <w:rPr>
            <w:rStyle w:val="Hyperlink"/>
          </w:rPr>
          <w:t xml:space="preserve"> </w:t>
        </w:r>
        <w:r w:rsidR="0000077B" w:rsidRPr="00C223BA">
          <w:rPr>
            <w:rStyle w:val="Hyperlink"/>
          </w:rPr>
          <w:t>7</w:t>
        </w:r>
        <w:r w:rsidR="009162E0" w:rsidRPr="00C223BA">
          <w:rPr>
            <w:rStyle w:val="Hyperlink"/>
          </w:rPr>
          <w:t xml:space="preserve">: </w:t>
        </w:r>
        <w:r w:rsidR="00C223BA" w:rsidRPr="00C223BA">
          <w:rPr>
            <w:rStyle w:val="Hyperlink"/>
          </w:rPr>
          <w:t>Fabrication of Organic Field-Effect Transistors by Ultrasonic Spray-Coating</w:t>
        </w:r>
        <w:r w:rsidR="009162E0" w:rsidRPr="00C223BA">
          <w:rPr>
            <w:rStyle w:val="Hyperlink"/>
            <w:webHidden/>
          </w:rPr>
          <w:tab/>
        </w:r>
        <w:r w:rsidR="00C223BA">
          <w:rPr>
            <w:rStyle w:val="Hyperlink"/>
            <w:webHidden/>
          </w:rPr>
          <w:t>8</w:t>
        </w:r>
        <w:r w:rsidR="00BF466E" w:rsidRPr="00C223BA">
          <w:rPr>
            <w:rStyle w:val="Hyperlink"/>
            <w:webHidden/>
          </w:rPr>
          <w:t>1</w:t>
        </w:r>
      </w:hyperlink>
    </w:p>
    <w:p w:rsidR="009162E0" w:rsidRPr="0098075A" w:rsidRDefault="001E08F8" w:rsidP="00284527">
      <w:pPr>
        <w:pStyle w:val="TOC2"/>
        <w:spacing w:line="480" w:lineRule="auto"/>
        <w:jc w:val="both"/>
        <w:rPr>
          <w:rFonts w:ascii="Times New Roman" w:hAnsi="Times New Roman" w:cs="Times New Roman"/>
        </w:rPr>
      </w:pPr>
      <w:hyperlink w:anchor="_Toc420995902" w:history="1">
        <w:r w:rsidR="0000077B" w:rsidRPr="0098075A">
          <w:rPr>
            <w:rStyle w:val="Hyperlink"/>
            <w:rFonts w:ascii="Times New Roman" w:hAnsi="Times New Roman" w:cs="Times New Roman"/>
            <w:noProof/>
          </w:rPr>
          <w:t>7</w:t>
        </w:r>
        <w:r w:rsidR="009162E0" w:rsidRPr="0098075A">
          <w:rPr>
            <w:rStyle w:val="Hyperlink"/>
            <w:rFonts w:ascii="Times New Roman" w:hAnsi="Times New Roman" w:cs="Times New Roman"/>
            <w:noProof/>
          </w:rPr>
          <w:t>.</w:t>
        </w:r>
        <w:r w:rsidR="003260D4">
          <w:rPr>
            <w:rStyle w:val="Hyperlink"/>
            <w:rFonts w:ascii="Times New Roman" w:hAnsi="Times New Roman" w:cs="Times New Roman"/>
            <w:noProof/>
          </w:rPr>
          <w:t>1</w:t>
        </w:r>
        <w:r w:rsidR="009162E0" w:rsidRPr="0098075A">
          <w:rPr>
            <w:rStyle w:val="Hyperlink"/>
            <w:rFonts w:ascii="Times New Roman" w:hAnsi="Times New Roman" w:cs="Times New Roman"/>
            <w:noProof/>
          </w:rPr>
          <w:t xml:space="preserve"> </w:t>
        </w:r>
        <w:r w:rsidR="00C223BA" w:rsidRPr="00C223BA">
          <w:rPr>
            <w:rStyle w:val="Hyperlink"/>
            <w:rFonts w:ascii="Times New Roman" w:hAnsi="Times New Roman" w:cs="Times New Roman"/>
            <w:noProof/>
          </w:rPr>
          <w:t>Motivation and Research Goal</w:t>
        </w:r>
        <w:r w:rsidR="009162E0" w:rsidRPr="0098075A">
          <w:rPr>
            <w:rFonts w:ascii="Times New Roman" w:hAnsi="Times New Roman" w:cs="Times New Roman"/>
            <w:noProof/>
            <w:webHidden/>
          </w:rPr>
          <w:tab/>
        </w:r>
      </w:hyperlink>
      <w:r w:rsidR="00C223BA">
        <w:rPr>
          <w:rFonts w:ascii="Times New Roman" w:hAnsi="Times New Roman" w:cs="Times New Roman"/>
        </w:rPr>
        <w:t>8</w:t>
      </w:r>
      <w:r w:rsidR="00AF31EC" w:rsidRPr="00AF31EC">
        <w:rPr>
          <w:rFonts w:ascii="Times New Roman" w:hAnsi="Times New Roman" w:cs="Times New Roman"/>
        </w:rPr>
        <w:t>1</w:t>
      </w:r>
    </w:p>
    <w:p w:rsidR="00C223BA" w:rsidRPr="0098075A" w:rsidRDefault="001E08F8" w:rsidP="00284527">
      <w:pPr>
        <w:pStyle w:val="TOC2"/>
        <w:spacing w:line="480" w:lineRule="auto"/>
        <w:jc w:val="both"/>
        <w:rPr>
          <w:rFonts w:ascii="Times New Roman" w:eastAsiaTheme="minorEastAsia" w:hAnsi="Times New Roman" w:cs="Times New Roman"/>
          <w:noProof/>
        </w:rPr>
      </w:pPr>
      <w:hyperlink w:anchor="_Toc420995905" w:history="1">
        <w:r w:rsidR="00C223BA" w:rsidRPr="0098075A">
          <w:rPr>
            <w:rStyle w:val="Hyperlink"/>
            <w:rFonts w:ascii="Times New Roman" w:hAnsi="Times New Roman" w:cs="Times New Roman"/>
            <w:noProof/>
          </w:rPr>
          <w:t>7.</w:t>
        </w:r>
        <w:r w:rsidR="00C223BA">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 Experimental Section</w:t>
        </w:r>
        <w:r w:rsidR="00C223BA" w:rsidRPr="0098075A">
          <w:rPr>
            <w:rFonts w:ascii="Times New Roman" w:hAnsi="Times New Roman" w:cs="Times New Roman"/>
            <w:noProof/>
            <w:webHidden/>
          </w:rPr>
          <w:tab/>
        </w:r>
        <w:r w:rsidR="00C223BA">
          <w:rPr>
            <w:rFonts w:ascii="Times New Roman" w:hAnsi="Times New Roman" w:cs="Times New Roman"/>
            <w:noProof/>
            <w:webHidden/>
          </w:rPr>
          <w:t>83</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7.</w:t>
        </w:r>
        <w:r w:rsidR="00C223BA">
          <w:rPr>
            <w:rStyle w:val="Hyperlink"/>
            <w:rFonts w:ascii="Times New Roman" w:hAnsi="Times New Roman" w:cs="Times New Roman"/>
            <w:noProof/>
          </w:rPr>
          <w:t>2</w:t>
        </w:r>
        <w:r w:rsidR="00C223BA" w:rsidRPr="0098075A">
          <w:rPr>
            <w:rStyle w:val="Hyperlink"/>
            <w:rFonts w:ascii="Times New Roman" w:hAnsi="Times New Roman" w:cs="Times New Roman"/>
            <w:noProof/>
          </w:rPr>
          <w:t>.1 Material</w:t>
        </w:r>
        <w:r w:rsidR="00C223BA">
          <w:rPr>
            <w:rStyle w:val="Hyperlink"/>
            <w:rFonts w:ascii="Times New Roman" w:hAnsi="Times New Roman" w:cs="Times New Roman"/>
            <w:noProof/>
          </w:rPr>
          <w:t>, Solution and Film Preparation</w:t>
        </w:r>
        <w:r w:rsidR="00C223BA" w:rsidRPr="0098075A">
          <w:rPr>
            <w:rFonts w:ascii="Times New Roman" w:hAnsi="Times New Roman" w:cs="Times New Roman"/>
            <w:noProof/>
            <w:webHidden/>
          </w:rPr>
          <w:tab/>
        </w:r>
        <w:r w:rsidR="00C223BA">
          <w:rPr>
            <w:rFonts w:ascii="Times New Roman" w:hAnsi="Times New Roman" w:cs="Times New Roman"/>
            <w:noProof/>
            <w:webHidden/>
          </w:rPr>
          <w:t>83</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1" w:history="1">
        <w:r w:rsidR="00C223BA" w:rsidRPr="0098075A">
          <w:rPr>
            <w:rStyle w:val="Hyperlink"/>
            <w:rFonts w:ascii="Times New Roman" w:hAnsi="Times New Roman" w:cs="Times New Roman"/>
            <w:noProof/>
          </w:rPr>
          <w:t>7.</w:t>
        </w:r>
        <w:r w:rsidR="00284527">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.2 </w:t>
        </w:r>
        <w:r w:rsidR="00C223BA" w:rsidRPr="00C223BA">
          <w:rPr>
            <w:rStyle w:val="Hyperlink"/>
            <w:rFonts w:ascii="Times New Roman" w:hAnsi="Times New Roman" w:cs="Times New Roman"/>
            <w:noProof/>
          </w:rPr>
          <w:t>Device Fabrication and Testing</w:t>
        </w:r>
        <w:r w:rsidR="00C223BA" w:rsidRPr="0098075A">
          <w:rPr>
            <w:rFonts w:ascii="Times New Roman" w:hAnsi="Times New Roman" w:cs="Times New Roman"/>
            <w:noProof/>
            <w:webHidden/>
          </w:rPr>
          <w:tab/>
        </w:r>
        <w:r w:rsidR="00C223BA">
          <w:rPr>
            <w:rFonts w:ascii="Times New Roman" w:hAnsi="Times New Roman" w:cs="Times New Roman"/>
            <w:noProof/>
            <w:webHidden/>
          </w:rPr>
          <w:t>84</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7.</w:t>
        </w:r>
        <w:r w:rsidR="00284527">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.3 </w:t>
        </w:r>
        <w:r w:rsidR="00C223BA">
          <w:rPr>
            <w:rStyle w:val="Hyperlink"/>
            <w:rFonts w:ascii="Times New Roman" w:hAnsi="Times New Roman" w:cs="Times New Roman"/>
            <w:noProof/>
          </w:rPr>
          <w:t>Thin Film Characterization</w:t>
        </w:r>
        <w:r w:rsidR="00C223BA" w:rsidRPr="0098075A">
          <w:rPr>
            <w:rFonts w:ascii="Times New Roman" w:hAnsi="Times New Roman" w:cs="Times New Roman"/>
            <w:noProof/>
            <w:webHidden/>
          </w:rPr>
          <w:tab/>
        </w:r>
        <w:r w:rsidR="00C223BA">
          <w:rPr>
            <w:rFonts w:ascii="Times New Roman" w:hAnsi="Times New Roman" w:cs="Times New Roman"/>
            <w:noProof/>
            <w:webHidden/>
          </w:rPr>
          <w:t>85</w:t>
        </w:r>
      </w:hyperlink>
    </w:p>
    <w:p w:rsidR="009162E0" w:rsidRPr="0098075A" w:rsidRDefault="001E08F8" w:rsidP="00284527">
      <w:pPr>
        <w:pStyle w:val="TOC2"/>
        <w:spacing w:line="480" w:lineRule="auto"/>
        <w:jc w:val="both"/>
        <w:rPr>
          <w:rFonts w:ascii="Times New Roman" w:eastAsiaTheme="minorEastAsia" w:hAnsi="Times New Roman" w:cs="Times New Roman"/>
          <w:noProof/>
        </w:rPr>
      </w:pPr>
      <w:hyperlink w:anchor="_Toc420995903" w:history="1">
        <w:r w:rsidR="0000077B" w:rsidRPr="0098075A">
          <w:rPr>
            <w:rStyle w:val="Hyperlink"/>
            <w:rFonts w:ascii="Times New Roman" w:hAnsi="Times New Roman" w:cs="Times New Roman"/>
            <w:noProof/>
          </w:rPr>
          <w:t>7</w:t>
        </w:r>
        <w:r w:rsidR="009162E0" w:rsidRPr="0098075A">
          <w:rPr>
            <w:rStyle w:val="Hyperlink"/>
            <w:rFonts w:ascii="Times New Roman" w:hAnsi="Times New Roman" w:cs="Times New Roman"/>
            <w:noProof/>
          </w:rPr>
          <w:t>.</w:t>
        </w:r>
        <w:r w:rsidR="00C223BA">
          <w:rPr>
            <w:rStyle w:val="Hyperlink"/>
            <w:rFonts w:ascii="Times New Roman" w:hAnsi="Times New Roman" w:cs="Times New Roman"/>
            <w:noProof/>
          </w:rPr>
          <w:t>3</w:t>
        </w:r>
        <w:r w:rsidR="009162E0" w:rsidRPr="0098075A">
          <w:rPr>
            <w:rStyle w:val="Hyperlink"/>
            <w:rFonts w:ascii="Times New Roman" w:hAnsi="Times New Roman" w:cs="Times New Roman"/>
            <w:noProof/>
          </w:rPr>
          <w:t xml:space="preserve"> Results and Discussion</w:t>
        </w:r>
        <w:r w:rsidR="009162E0" w:rsidRPr="0098075A">
          <w:rPr>
            <w:rFonts w:ascii="Times New Roman" w:hAnsi="Times New Roman" w:cs="Times New Roman"/>
            <w:noProof/>
            <w:webHidden/>
          </w:rPr>
          <w:tab/>
        </w:r>
        <w:r w:rsidR="00C223BA">
          <w:rPr>
            <w:rFonts w:ascii="Times New Roman" w:hAnsi="Times New Roman" w:cs="Times New Roman"/>
            <w:noProof/>
            <w:webHidden/>
          </w:rPr>
          <w:t>85</w:t>
        </w:r>
      </w:hyperlink>
    </w:p>
    <w:p w:rsidR="009162E0" w:rsidRPr="0098075A" w:rsidRDefault="001E08F8" w:rsidP="00284527">
      <w:pPr>
        <w:pStyle w:val="TOC2"/>
        <w:spacing w:line="480" w:lineRule="auto"/>
        <w:jc w:val="both"/>
        <w:rPr>
          <w:rFonts w:ascii="Times New Roman" w:hAnsi="Times New Roman" w:cs="Times New Roman"/>
        </w:rPr>
      </w:pPr>
      <w:hyperlink w:anchor="_Toc420995904" w:history="1">
        <w:r w:rsidR="0000077B" w:rsidRPr="0098075A">
          <w:rPr>
            <w:rStyle w:val="Hyperlink"/>
            <w:rFonts w:ascii="Times New Roman" w:hAnsi="Times New Roman" w:cs="Times New Roman"/>
            <w:noProof/>
          </w:rPr>
          <w:t>7</w:t>
        </w:r>
        <w:r w:rsidR="009162E0" w:rsidRPr="0098075A">
          <w:rPr>
            <w:rStyle w:val="Hyperlink"/>
            <w:rFonts w:ascii="Times New Roman" w:hAnsi="Times New Roman" w:cs="Times New Roman"/>
            <w:noProof/>
          </w:rPr>
          <w:t>.</w:t>
        </w:r>
        <w:r w:rsidR="00C223BA">
          <w:rPr>
            <w:rStyle w:val="Hyperlink"/>
            <w:rFonts w:ascii="Times New Roman" w:hAnsi="Times New Roman" w:cs="Times New Roman"/>
            <w:noProof/>
          </w:rPr>
          <w:t>4</w:t>
        </w:r>
        <w:r w:rsidR="009162E0" w:rsidRPr="0098075A">
          <w:rPr>
            <w:rStyle w:val="Hyperlink"/>
            <w:rFonts w:ascii="Times New Roman" w:hAnsi="Times New Roman" w:cs="Times New Roman"/>
            <w:noProof/>
          </w:rPr>
          <w:t xml:space="preserve"> Conclusion</w:t>
        </w:r>
        <w:r w:rsidR="009162E0" w:rsidRPr="0098075A">
          <w:rPr>
            <w:rFonts w:ascii="Times New Roman" w:hAnsi="Times New Roman" w:cs="Times New Roman"/>
            <w:noProof/>
            <w:webHidden/>
          </w:rPr>
          <w:tab/>
        </w:r>
        <w:r w:rsidR="00C223BA">
          <w:rPr>
            <w:rFonts w:ascii="Times New Roman" w:hAnsi="Times New Roman" w:cs="Times New Roman"/>
            <w:noProof/>
            <w:webHidden/>
          </w:rPr>
          <w:t>96</w:t>
        </w:r>
      </w:hyperlink>
    </w:p>
    <w:p w:rsidR="009162E0" w:rsidRPr="0098075A" w:rsidRDefault="001E08F8" w:rsidP="00284527">
      <w:pPr>
        <w:pStyle w:val="TOC1"/>
        <w:jc w:val="both"/>
      </w:pPr>
      <w:hyperlink w:anchor="Ch08" w:history="1">
        <w:r w:rsidR="00E0756F" w:rsidRPr="0098075A">
          <w:rPr>
            <w:rStyle w:val="Hyperlink"/>
          </w:rPr>
          <w:t>Chapter</w:t>
        </w:r>
        <w:r w:rsidR="009162E0" w:rsidRPr="0098075A">
          <w:rPr>
            <w:rStyle w:val="Hyperlink"/>
          </w:rPr>
          <w:t xml:space="preserve"> </w:t>
        </w:r>
        <w:r w:rsidR="0000077B" w:rsidRPr="0098075A">
          <w:rPr>
            <w:rStyle w:val="Hyperlink"/>
          </w:rPr>
          <w:t>8</w:t>
        </w:r>
        <w:r w:rsidR="009162E0" w:rsidRPr="0098075A">
          <w:rPr>
            <w:rStyle w:val="Hyperlink"/>
          </w:rPr>
          <w:t xml:space="preserve">: </w:t>
        </w:r>
        <w:r w:rsidR="00421373" w:rsidRPr="0098075A">
          <w:rPr>
            <w:rStyle w:val="Hyperlink"/>
          </w:rPr>
          <w:t>Polymer Binder</w:t>
        </w:r>
        <w:r w:rsidR="009162E0" w:rsidRPr="0098075A">
          <w:rPr>
            <w:rStyle w:val="Hyperlink"/>
          </w:rPr>
          <w:t xml:space="preserve">-Induced </w:t>
        </w:r>
        <w:r w:rsidR="00421373" w:rsidRPr="0098075A">
          <w:rPr>
            <w:rStyle w:val="Hyperlink"/>
          </w:rPr>
          <w:t>Crystal Growth and Its Effect on OFET</w:t>
        </w:r>
        <w:r w:rsidR="00C223BA">
          <w:rPr>
            <w:rStyle w:val="Hyperlink"/>
          </w:rPr>
          <w:t xml:space="preserve"> </w:t>
        </w:r>
        <w:r w:rsidR="00421373" w:rsidRPr="0098075A">
          <w:rPr>
            <w:rStyle w:val="Hyperlink"/>
          </w:rPr>
          <w:t>Performance</w:t>
        </w:r>
        <w:r w:rsidR="009162E0" w:rsidRPr="0098075A">
          <w:rPr>
            <w:webHidden/>
          </w:rPr>
          <w:tab/>
        </w:r>
        <w:r w:rsidR="00C223BA">
          <w:rPr>
            <w:webHidden/>
          </w:rPr>
          <w:t>97</w:t>
        </w:r>
      </w:hyperlink>
    </w:p>
    <w:p w:rsidR="009162E0" w:rsidRPr="0098075A" w:rsidRDefault="001E08F8" w:rsidP="00284527">
      <w:pPr>
        <w:pStyle w:val="TOC2"/>
        <w:spacing w:line="480" w:lineRule="auto"/>
        <w:jc w:val="both"/>
        <w:rPr>
          <w:rFonts w:ascii="Times New Roman" w:hAnsi="Times New Roman" w:cs="Times New Roman"/>
        </w:rPr>
      </w:pPr>
      <w:hyperlink w:anchor="_Toc420995902" w:history="1">
        <w:r w:rsidR="0000077B" w:rsidRPr="0098075A">
          <w:rPr>
            <w:rStyle w:val="Hyperlink"/>
            <w:rFonts w:ascii="Times New Roman" w:hAnsi="Times New Roman" w:cs="Times New Roman"/>
            <w:noProof/>
          </w:rPr>
          <w:t>8</w:t>
        </w:r>
        <w:r w:rsidR="009162E0" w:rsidRPr="0098075A">
          <w:rPr>
            <w:rStyle w:val="Hyperlink"/>
            <w:rFonts w:ascii="Times New Roman" w:hAnsi="Times New Roman" w:cs="Times New Roman"/>
            <w:noProof/>
          </w:rPr>
          <w:t>.</w:t>
        </w:r>
        <w:r w:rsidR="003260D4">
          <w:rPr>
            <w:rStyle w:val="Hyperlink"/>
            <w:rFonts w:ascii="Times New Roman" w:hAnsi="Times New Roman" w:cs="Times New Roman"/>
            <w:noProof/>
          </w:rPr>
          <w:t>1</w:t>
        </w:r>
        <w:r w:rsidR="009162E0" w:rsidRPr="0098075A">
          <w:rPr>
            <w:rStyle w:val="Hyperlink"/>
            <w:rFonts w:ascii="Times New Roman" w:hAnsi="Times New Roman" w:cs="Times New Roman"/>
            <w:noProof/>
          </w:rPr>
          <w:t xml:space="preserve"> </w:t>
        </w:r>
        <w:r w:rsidR="00C223BA">
          <w:rPr>
            <w:rStyle w:val="Hyperlink"/>
            <w:rFonts w:ascii="Times New Roman" w:hAnsi="Times New Roman" w:cs="Times New Roman"/>
            <w:noProof/>
          </w:rPr>
          <w:t>Why Polymer Binder</w:t>
        </w:r>
        <w:r w:rsidR="00B73E0E">
          <w:rPr>
            <w:rStyle w:val="Hyperlink"/>
            <w:rFonts w:ascii="Times New Roman" w:hAnsi="Times New Roman" w:cs="Times New Roman"/>
            <w:noProof/>
          </w:rPr>
          <w:t>?</w:t>
        </w:r>
        <w:r w:rsidR="009162E0" w:rsidRPr="0098075A">
          <w:rPr>
            <w:rFonts w:ascii="Times New Roman" w:hAnsi="Times New Roman" w:cs="Times New Roman"/>
            <w:noProof/>
            <w:webHidden/>
          </w:rPr>
          <w:tab/>
        </w:r>
        <w:r w:rsidR="005D3D02">
          <w:rPr>
            <w:rFonts w:ascii="Times New Roman" w:hAnsi="Times New Roman" w:cs="Times New Roman"/>
            <w:noProof/>
            <w:webHidden/>
          </w:rPr>
          <w:t>97</w:t>
        </w:r>
      </w:hyperlink>
    </w:p>
    <w:p w:rsidR="00C223BA" w:rsidRPr="0098075A" w:rsidRDefault="001E08F8" w:rsidP="00284527">
      <w:pPr>
        <w:pStyle w:val="TOC2"/>
        <w:spacing w:line="480" w:lineRule="auto"/>
        <w:jc w:val="both"/>
        <w:rPr>
          <w:rFonts w:ascii="Times New Roman" w:hAnsi="Times New Roman" w:cs="Times New Roman"/>
        </w:rPr>
      </w:pPr>
      <w:hyperlink w:anchor="_Toc420995905" w:history="1">
        <w:r w:rsidR="00C223BA" w:rsidRPr="0098075A">
          <w:rPr>
            <w:rStyle w:val="Hyperlink"/>
            <w:rFonts w:ascii="Times New Roman" w:hAnsi="Times New Roman" w:cs="Times New Roman"/>
            <w:noProof/>
          </w:rPr>
          <w:t>8.</w:t>
        </w:r>
        <w:r w:rsidR="00C223BA">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 Experimental Section</w:t>
        </w:r>
        <w:r w:rsidR="00C223BA" w:rsidRPr="0098075A">
          <w:rPr>
            <w:rFonts w:ascii="Times New Roman" w:hAnsi="Times New Roman" w:cs="Times New Roman"/>
            <w:noProof/>
            <w:webHidden/>
          </w:rPr>
          <w:tab/>
        </w:r>
        <w:r w:rsidR="005D3D02">
          <w:rPr>
            <w:rFonts w:ascii="Times New Roman" w:hAnsi="Times New Roman" w:cs="Times New Roman"/>
            <w:noProof/>
            <w:webHidden/>
          </w:rPr>
          <w:t>99</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8.</w:t>
        </w:r>
        <w:r w:rsidR="005D3D02">
          <w:rPr>
            <w:rStyle w:val="Hyperlink"/>
            <w:rFonts w:ascii="Times New Roman" w:hAnsi="Times New Roman" w:cs="Times New Roman"/>
            <w:noProof/>
          </w:rPr>
          <w:t>2</w:t>
        </w:r>
        <w:r w:rsidR="00C223BA" w:rsidRPr="0098075A">
          <w:rPr>
            <w:rStyle w:val="Hyperlink"/>
            <w:rFonts w:ascii="Times New Roman" w:hAnsi="Times New Roman" w:cs="Times New Roman"/>
            <w:noProof/>
          </w:rPr>
          <w:t>.1 Material and solution preparation</w:t>
        </w:r>
        <w:r w:rsidR="00C223BA" w:rsidRPr="0098075A">
          <w:rPr>
            <w:rFonts w:ascii="Times New Roman" w:hAnsi="Times New Roman" w:cs="Times New Roman"/>
            <w:noProof/>
            <w:webHidden/>
          </w:rPr>
          <w:tab/>
        </w:r>
        <w:r w:rsidR="005D3D02">
          <w:rPr>
            <w:rFonts w:ascii="Times New Roman" w:hAnsi="Times New Roman" w:cs="Times New Roman"/>
            <w:noProof/>
            <w:webHidden/>
          </w:rPr>
          <w:t>99</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8.</w:t>
        </w:r>
        <w:r w:rsidR="005D3D02">
          <w:rPr>
            <w:rStyle w:val="Hyperlink"/>
            <w:rFonts w:ascii="Times New Roman" w:hAnsi="Times New Roman" w:cs="Times New Roman"/>
            <w:noProof/>
          </w:rPr>
          <w:t>2</w:t>
        </w:r>
        <w:r w:rsidR="00C223BA" w:rsidRPr="0098075A">
          <w:rPr>
            <w:rStyle w:val="Hyperlink"/>
            <w:rFonts w:ascii="Times New Roman" w:hAnsi="Times New Roman" w:cs="Times New Roman"/>
            <w:noProof/>
          </w:rPr>
          <w:t xml:space="preserve">.2 Device </w:t>
        </w:r>
        <w:r w:rsidR="005D3D02">
          <w:rPr>
            <w:rStyle w:val="Hyperlink"/>
            <w:rFonts w:ascii="Times New Roman" w:hAnsi="Times New Roman" w:cs="Times New Roman"/>
            <w:noProof/>
          </w:rPr>
          <w:t>F</w:t>
        </w:r>
        <w:r w:rsidR="00C223BA" w:rsidRPr="0098075A">
          <w:rPr>
            <w:rStyle w:val="Hyperlink"/>
            <w:rFonts w:ascii="Times New Roman" w:hAnsi="Times New Roman" w:cs="Times New Roman"/>
            <w:noProof/>
          </w:rPr>
          <w:t xml:space="preserve">abrication and </w:t>
        </w:r>
        <w:r w:rsidR="005D3D02">
          <w:rPr>
            <w:rStyle w:val="Hyperlink"/>
            <w:rFonts w:ascii="Times New Roman" w:hAnsi="Times New Roman" w:cs="Times New Roman"/>
            <w:noProof/>
          </w:rPr>
          <w:t>T</w:t>
        </w:r>
        <w:r w:rsidR="00C223BA" w:rsidRPr="0098075A">
          <w:rPr>
            <w:rStyle w:val="Hyperlink"/>
            <w:rFonts w:ascii="Times New Roman" w:hAnsi="Times New Roman" w:cs="Times New Roman"/>
            <w:noProof/>
          </w:rPr>
          <w:t>esting</w:t>
        </w:r>
        <w:r w:rsidR="00C223BA" w:rsidRPr="0098075A">
          <w:rPr>
            <w:rFonts w:ascii="Times New Roman" w:hAnsi="Times New Roman" w:cs="Times New Roman"/>
            <w:noProof/>
            <w:webHidden/>
          </w:rPr>
          <w:tab/>
        </w:r>
        <w:r w:rsidR="005D3D02">
          <w:rPr>
            <w:rFonts w:ascii="Times New Roman" w:hAnsi="Times New Roman" w:cs="Times New Roman"/>
            <w:noProof/>
            <w:webHidden/>
          </w:rPr>
          <w:t>99</w:t>
        </w:r>
      </w:hyperlink>
    </w:p>
    <w:p w:rsidR="00C223BA" w:rsidRPr="0098075A" w:rsidRDefault="001E08F8" w:rsidP="00284527">
      <w:pPr>
        <w:pStyle w:val="TOC2"/>
        <w:spacing w:line="480" w:lineRule="auto"/>
        <w:ind w:firstLine="0"/>
        <w:jc w:val="both"/>
        <w:rPr>
          <w:rFonts w:ascii="Times New Roman" w:hAnsi="Times New Roman" w:cs="Times New Roman"/>
        </w:rPr>
      </w:pPr>
      <w:hyperlink w:anchor="_Toc420995902" w:history="1">
        <w:r w:rsidR="00C223BA" w:rsidRPr="0098075A">
          <w:rPr>
            <w:rStyle w:val="Hyperlink"/>
            <w:rFonts w:ascii="Times New Roman" w:hAnsi="Times New Roman" w:cs="Times New Roman"/>
            <w:noProof/>
          </w:rPr>
          <w:t>8.</w:t>
        </w:r>
        <w:r w:rsidR="005D3D02">
          <w:rPr>
            <w:rStyle w:val="Hyperlink"/>
            <w:rFonts w:ascii="Times New Roman" w:hAnsi="Times New Roman" w:cs="Times New Roman"/>
            <w:noProof/>
          </w:rPr>
          <w:t>2</w:t>
        </w:r>
        <w:r w:rsidR="00C223BA" w:rsidRPr="0098075A">
          <w:rPr>
            <w:rStyle w:val="Hyperlink"/>
            <w:rFonts w:ascii="Times New Roman" w:hAnsi="Times New Roman" w:cs="Times New Roman"/>
            <w:noProof/>
          </w:rPr>
          <w:t>.3 Thin film characterization</w:t>
        </w:r>
        <w:r w:rsidR="00C223BA" w:rsidRPr="0098075A">
          <w:rPr>
            <w:rFonts w:ascii="Times New Roman" w:hAnsi="Times New Roman" w:cs="Times New Roman"/>
            <w:noProof/>
            <w:webHidden/>
          </w:rPr>
          <w:tab/>
        </w:r>
        <w:r w:rsidR="005D3D02">
          <w:rPr>
            <w:rFonts w:ascii="Times New Roman" w:hAnsi="Times New Roman" w:cs="Times New Roman"/>
            <w:noProof/>
            <w:webHidden/>
          </w:rPr>
          <w:t>99</w:t>
        </w:r>
      </w:hyperlink>
    </w:p>
    <w:p w:rsidR="009162E0" w:rsidRPr="0098075A" w:rsidRDefault="001E08F8" w:rsidP="00284527">
      <w:pPr>
        <w:pStyle w:val="TOC2"/>
        <w:spacing w:line="480" w:lineRule="auto"/>
        <w:jc w:val="both"/>
        <w:rPr>
          <w:rFonts w:ascii="Times New Roman" w:eastAsiaTheme="minorEastAsia" w:hAnsi="Times New Roman" w:cs="Times New Roman"/>
          <w:noProof/>
        </w:rPr>
      </w:pPr>
      <w:hyperlink w:anchor="_Toc420995903" w:history="1">
        <w:r w:rsidR="0000077B" w:rsidRPr="0098075A">
          <w:rPr>
            <w:rStyle w:val="Hyperlink"/>
            <w:rFonts w:ascii="Times New Roman" w:hAnsi="Times New Roman" w:cs="Times New Roman"/>
            <w:noProof/>
          </w:rPr>
          <w:t>8</w:t>
        </w:r>
        <w:r w:rsidR="009162E0" w:rsidRPr="0098075A">
          <w:rPr>
            <w:rStyle w:val="Hyperlink"/>
            <w:rFonts w:ascii="Times New Roman" w:hAnsi="Times New Roman" w:cs="Times New Roman"/>
            <w:noProof/>
          </w:rPr>
          <w:t>.</w:t>
        </w:r>
        <w:r w:rsidR="005D3D02">
          <w:rPr>
            <w:rStyle w:val="Hyperlink"/>
            <w:rFonts w:ascii="Times New Roman" w:hAnsi="Times New Roman" w:cs="Times New Roman"/>
            <w:noProof/>
          </w:rPr>
          <w:t>3</w:t>
        </w:r>
        <w:r w:rsidR="009162E0" w:rsidRPr="0098075A">
          <w:rPr>
            <w:rStyle w:val="Hyperlink"/>
            <w:rFonts w:ascii="Times New Roman" w:hAnsi="Times New Roman" w:cs="Times New Roman"/>
            <w:noProof/>
          </w:rPr>
          <w:t xml:space="preserve"> Results and Discussion</w:t>
        </w:r>
        <w:r w:rsidR="009162E0" w:rsidRPr="0098075A">
          <w:rPr>
            <w:rFonts w:ascii="Times New Roman" w:hAnsi="Times New Roman" w:cs="Times New Roman"/>
            <w:noProof/>
            <w:webHidden/>
          </w:rPr>
          <w:tab/>
        </w:r>
        <w:r w:rsidR="00BF466E" w:rsidRPr="0098075A">
          <w:rPr>
            <w:rFonts w:ascii="Times New Roman" w:hAnsi="Times New Roman" w:cs="Times New Roman"/>
            <w:noProof/>
            <w:webHidden/>
          </w:rPr>
          <w:t>1</w:t>
        </w:r>
        <w:r w:rsidR="005D3D02">
          <w:rPr>
            <w:rFonts w:ascii="Times New Roman" w:hAnsi="Times New Roman" w:cs="Times New Roman"/>
            <w:noProof/>
            <w:webHidden/>
          </w:rPr>
          <w:t>00</w:t>
        </w:r>
      </w:hyperlink>
    </w:p>
    <w:p w:rsidR="009162E0" w:rsidRPr="0098075A" w:rsidRDefault="001E08F8" w:rsidP="00284527">
      <w:pPr>
        <w:pStyle w:val="TOC2"/>
        <w:spacing w:line="480" w:lineRule="auto"/>
        <w:jc w:val="both"/>
        <w:rPr>
          <w:rFonts w:ascii="Times New Roman" w:hAnsi="Times New Roman" w:cs="Times New Roman"/>
        </w:rPr>
      </w:pPr>
      <w:hyperlink w:anchor="_Toc420995904" w:history="1">
        <w:r w:rsidR="0000077B" w:rsidRPr="0098075A">
          <w:rPr>
            <w:rStyle w:val="Hyperlink"/>
            <w:rFonts w:ascii="Times New Roman" w:hAnsi="Times New Roman" w:cs="Times New Roman"/>
            <w:noProof/>
          </w:rPr>
          <w:t>8</w:t>
        </w:r>
        <w:r w:rsidR="009162E0" w:rsidRPr="0098075A">
          <w:rPr>
            <w:rStyle w:val="Hyperlink"/>
            <w:rFonts w:ascii="Times New Roman" w:hAnsi="Times New Roman" w:cs="Times New Roman"/>
            <w:noProof/>
          </w:rPr>
          <w:t>.</w:t>
        </w:r>
        <w:r w:rsidR="005D3D02">
          <w:rPr>
            <w:rStyle w:val="Hyperlink"/>
            <w:rFonts w:ascii="Times New Roman" w:hAnsi="Times New Roman" w:cs="Times New Roman"/>
            <w:noProof/>
          </w:rPr>
          <w:t>4</w:t>
        </w:r>
        <w:r w:rsidR="009162E0" w:rsidRPr="0098075A">
          <w:rPr>
            <w:rStyle w:val="Hyperlink"/>
            <w:rFonts w:ascii="Times New Roman" w:hAnsi="Times New Roman" w:cs="Times New Roman"/>
            <w:noProof/>
          </w:rPr>
          <w:t xml:space="preserve"> Conclusion</w:t>
        </w:r>
        <w:r w:rsidR="009162E0" w:rsidRPr="0098075A">
          <w:rPr>
            <w:rFonts w:ascii="Times New Roman" w:hAnsi="Times New Roman" w:cs="Times New Roman"/>
            <w:noProof/>
            <w:webHidden/>
          </w:rPr>
          <w:tab/>
        </w:r>
        <w:r w:rsidR="00BF466E" w:rsidRPr="0098075A">
          <w:rPr>
            <w:rFonts w:ascii="Times New Roman" w:hAnsi="Times New Roman" w:cs="Times New Roman"/>
            <w:noProof/>
            <w:webHidden/>
          </w:rPr>
          <w:t>1</w:t>
        </w:r>
        <w:r w:rsidR="005D3D02">
          <w:rPr>
            <w:rFonts w:ascii="Times New Roman" w:hAnsi="Times New Roman" w:cs="Times New Roman"/>
            <w:noProof/>
            <w:webHidden/>
          </w:rPr>
          <w:t>08</w:t>
        </w:r>
      </w:hyperlink>
    </w:p>
    <w:p w:rsidR="009162E0" w:rsidRPr="0098075A" w:rsidRDefault="001E08F8" w:rsidP="00284527">
      <w:pPr>
        <w:pStyle w:val="TOC1"/>
        <w:jc w:val="both"/>
      </w:pPr>
      <w:hyperlink w:anchor="Ch09" w:history="1">
        <w:r w:rsidR="00E0756F" w:rsidRPr="0098075A">
          <w:rPr>
            <w:rStyle w:val="Hyperlink"/>
          </w:rPr>
          <w:t>Chapter</w:t>
        </w:r>
        <w:r w:rsidR="009162E0" w:rsidRPr="0098075A">
          <w:rPr>
            <w:rStyle w:val="Hyperlink"/>
          </w:rPr>
          <w:t xml:space="preserve"> </w:t>
        </w:r>
        <w:r w:rsidR="0000077B" w:rsidRPr="0098075A">
          <w:rPr>
            <w:rStyle w:val="Hyperlink"/>
          </w:rPr>
          <w:t>9</w:t>
        </w:r>
        <w:r w:rsidR="009162E0" w:rsidRPr="0098075A">
          <w:rPr>
            <w:rStyle w:val="Hyperlink"/>
          </w:rPr>
          <w:t xml:space="preserve">: Conclusion and Future </w:t>
        </w:r>
        <w:r w:rsidR="007E17DC">
          <w:rPr>
            <w:rStyle w:val="Hyperlink"/>
          </w:rPr>
          <w:t>Work</w:t>
        </w:r>
        <w:r w:rsidR="009162E0" w:rsidRPr="0098075A">
          <w:rPr>
            <w:rStyle w:val="Hyperlink"/>
          </w:rPr>
          <w:t>s</w:t>
        </w:r>
        <w:r w:rsidR="009162E0" w:rsidRPr="0098075A">
          <w:rPr>
            <w:webHidden/>
          </w:rPr>
          <w:tab/>
        </w:r>
        <w:r w:rsidR="0098075A" w:rsidRPr="0098075A">
          <w:rPr>
            <w:webHidden/>
          </w:rPr>
          <w:t>1</w:t>
        </w:r>
        <w:r w:rsidR="005D3D02">
          <w:rPr>
            <w:webHidden/>
          </w:rPr>
          <w:t>10</w:t>
        </w:r>
      </w:hyperlink>
    </w:p>
    <w:p w:rsidR="009162E0" w:rsidRPr="0098075A" w:rsidRDefault="001E08F8" w:rsidP="00284527">
      <w:pPr>
        <w:pStyle w:val="TOC2"/>
        <w:spacing w:line="480" w:lineRule="auto"/>
        <w:jc w:val="both"/>
        <w:rPr>
          <w:rFonts w:ascii="Times New Roman" w:hAnsi="Times New Roman" w:cs="Times New Roman"/>
        </w:rPr>
      </w:pPr>
      <w:hyperlink w:anchor="_Toc420995901" w:history="1">
        <w:r w:rsidR="0000077B" w:rsidRPr="0098075A">
          <w:rPr>
            <w:rStyle w:val="Hyperlink"/>
            <w:rFonts w:ascii="Times New Roman" w:hAnsi="Times New Roman" w:cs="Times New Roman"/>
            <w:noProof/>
          </w:rPr>
          <w:t>9</w:t>
        </w:r>
        <w:r w:rsidR="009162E0" w:rsidRPr="0098075A">
          <w:rPr>
            <w:rStyle w:val="Hyperlink"/>
            <w:rFonts w:ascii="Times New Roman" w:hAnsi="Times New Roman" w:cs="Times New Roman"/>
            <w:noProof/>
          </w:rPr>
          <w:t xml:space="preserve">.1 </w:t>
        </w:r>
        <w:r w:rsidR="000C530A" w:rsidRPr="0098075A">
          <w:rPr>
            <w:rStyle w:val="Hyperlink"/>
            <w:rFonts w:ascii="Times New Roman" w:hAnsi="Times New Roman" w:cs="Times New Roman"/>
            <w:noProof/>
          </w:rPr>
          <w:t>Original Contributions</w:t>
        </w:r>
        <w:r w:rsidR="009162E0" w:rsidRPr="0098075A">
          <w:rPr>
            <w:rFonts w:ascii="Times New Roman" w:hAnsi="Times New Roman" w:cs="Times New Roman"/>
            <w:noProof/>
            <w:webHidden/>
          </w:rPr>
          <w:tab/>
        </w:r>
        <w:r w:rsidR="0098075A" w:rsidRPr="0098075A">
          <w:rPr>
            <w:rFonts w:ascii="Times New Roman" w:hAnsi="Times New Roman" w:cs="Times New Roman"/>
            <w:noProof/>
            <w:webHidden/>
          </w:rPr>
          <w:t>1</w:t>
        </w:r>
        <w:r w:rsidR="005D3D02">
          <w:rPr>
            <w:rFonts w:ascii="Times New Roman" w:hAnsi="Times New Roman" w:cs="Times New Roman"/>
            <w:noProof/>
            <w:webHidden/>
          </w:rPr>
          <w:t>10</w:t>
        </w:r>
      </w:hyperlink>
    </w:p>
    <w:p w:rsidR="009162E0" w:rsidRPr="0098075A" w:rsidRDefault="001E08F8" w:rsidP="00284527">
      <w:pPr>
        <w:pStyle w:val="TOC2"/>
        <w:spacing w:line="480" w:lineRule="auto"/>
        <w:jc w:val="both"/>
        <w:rPr>
          <w:rFonts w:ascii="Times New Roman" w:hAnsi="Times New Roman" w:cs="Times New Roman"/>
        </w:rPr>
      </w:pPr>
      <w:hyperlink w:anchor="_Toc420995902" w:history="1">
        <w:r w:rsidR="0000077B" w:rsidRPr="0098075A">
          <w:rPr>
            <w:rStyle w:val="Hyperlink"/>
            <w:rFonts w:ascii="Times New Roman" w:hAnsi="Times New Roman" w:cs="Times New Roman"/>
            <w:noProof/>
          </w:rPr>
          <w:t>9</w:t>
        </w:r>
        <w:r w:rsidR="009162E0" w:rsidRPr="0098075A">
          <w:rPr>
            <w:rStyle w:val="Hyperlink"/>
            <w:rFonts w:ascii="Times New Roman" w:hAnsi="Times New Roman" w:cs="Times New Roman"/>
            <w:noProof/>
          </w:rPr>
          <w:t xml:space="preserve">.2 </w:t>
        </w:r>
        <w:r w:rsidR="000C530A" w:rsidRPr="0098075A">
          <w:rPr>
            <w:rStyle w:val="Hyperlink"/>
            <w:rFonts w:ascii="Times New Roman" w:hAnsi="Times New Roman" w:cs="Times New Roman"/>
            <w:noProof/>
          </w:rPr>
          <w:t>Future Works</w:t>
        </w:r>
        <w:r w:rsidR="009162E0" w:rsidRPr="0098075A">
          <w:rPr>
            <w:rFonts w:ascii="Times New Roman" w:hAnsi="Times New Roman" w:cs="Times New Roman"/>
            <w:noProof/>
            <w:webHidden/>
          </w:rPr>
          <w:tab/>
        </w:r>
        <w:r w:rsidR="005D3D02">
          <w:rPr>
            <w:rFonts w:ascii="Times New Roman" w:hAnsi="Times New Roman" w:cs="Times New Roman"/>
            <w:noProof/>
            <w:webHidden/>
          </w:rPr>
          <w:t>111</w:t>
        </w:r>
      </w:hyperlink>
    </w:p>
    <w:p w:rsidR="000C530A" w:rsidRPr="0098075A" w:rsidRDefault="001E08F8" w:rsidP="00284527">
      <w:pPr>
        <w:pStyle w:val="TOC2"/>
        <w:spacing w:line="480" w:lineRule="auto"/>
        <w:ind w:firstLine="0"/>
        <w:jc w:val="both"/>
        <w:rPr>
          <w:rFonts w:ascii="Times New Roman" w:hAnsi="Times New Roman" w:cs="Times New Roman"/>
        </w:rPr>
      </w:pPr>
      <w:hyperlink w:anchor="_Toc420995902" w:history="1">
        <w:r w:rsidR="000C530A" w:rsidRPr="0098075A">
          <w:rPr>
            <w:rStyle w:val="Hyperlink"/>
            <w:rFonts w:ascii="Times New Roman" w:hAnsi="Times New Roman" w:cs="Times New Roman"/>
            <w:noProof/>
          </w:rPr>
          <w:t xml:space="preserve">9.2.1 </w:t>
        </w:r>
        <w:r w:rsidR="007E17DC">
          <w:rPr>
            <w:rStyle w:val="Hyperlink"/>
            <w:rFonts w:ascii="Times New Roman" w:hAnsi="Times New Roman" w:cs="Times New Roman"/>
            <w:noProof/>
          </w:rPr>
          <w:t>Organic Solar Cells</w:t>
        </w:r>
        <w:r w:rsidR="000C530A" w:rsidRPr="0098075A">
          <w:rPr>
            <w:rFonts w:ascii="Times New Roman" w:hAnsi="Times New Roman" w:cs="Times New Roman"/>
            <w:noProof/>
            <w:webHidden/>
          </w:rPr>
          <w:tab/>
        </w:r>
        <w:r w:rsidR="005D3D02">
          <w:rPr>
            <w:rFonts w:ascii="Times New Roman" w:hAnsi="Times New Roman" w:cs="Times New Roman"/>
            <w:noProof/>
            <w:webHidden/>
          </w:rPr>
          <w:t>111</w:t>
        </w:r>
      </w:hyperlink>
    </w:p>
    <w:p w:rsidR="000C530A" w:rsidRPr="0098075A" w:rsidRDefault="001E08F8" w:rsidP="00284527">
      <w:pPr>
        <w:pStyle w:val="TOC2"/>
        <w:spacing w:line="480" w:lineRule="auto"/>
        <w:ind w:firstLine="0"/>
        <w:jc w:val="both"/>
        <w:rPr>
          <w:rFonts w:ascii="Times New Roman" w:hAnsi="Times New Roman" w:cs="Times New Roman"/>
        </w:rPr>
      </w:pPr>
      <w:hyperlink w:anchor="_Toc420995901" w:history="1">
        <w:r w:rsidR="000C530A" w:rsidRPr="0098075A">
          <w:rPr>
            <w:rStyle w:val="Hyperlink"/>
            <w:rFonts w:ascii="Times New Roman" w:hAnsi="Times New Roman" w:cs="Times New Roman"/>
            <w:noProof/>
          </w:rPr>
          <w:t>9.2.2 Perovskite Solar Cells</w:t>
        </w:r>
        <w:r w:rsidR="000C530A" w:rsidRPr="0098075A">
          <w:rPr>
            <w:rFonts w:ascii="Times New Roman" w:hAnsi="Times New Roman" w:cs="Times New Roman"/>
            <w:noProof/>
            <w:webHidden/>
          </w:rPr>
          <w:tab/>
        </w:r>
        <w:r w:rsidR="0098075A" w:rsidRPr="0098075A">
          <w:rPr>
            <w:rFonts w:ascii="Times New Roman" w:hAnsi="Times New Roman" w:cs="Times New Roman"/>
            <w:noProof/>
            <w:webHidden/>
          </w:rPr>
          <w:t>1</w:t>
        </w:r>
        <w:r w:rsidR="005D3D02">
          <w:rPr>
            <w:rFonts w:ascii="Times New Roman" w:hAnsi="Times New Roman" w:cs="Times New Roman"/>
            <w:noProof/>
            <w:webHidden/>
          </w:rPr>
          <w:t>12</w:t>
        </w:r>
      </w:hyperlink>
    </w:p>
    <w:p w:rsidR="00593CBB" w:rsidRPr="0098075A" w:rsidRDefault="001E08F8" w:rsidP="00284527">
      <w:pPr>
        <w:pStyle w:val="TOC1"/>
        <w:jc w:val="both"/>
        <w:rPr>
          <w:rFonts w:eastAsiaTheme="minorEastAsia"/>
        </w:rPr>
      </w:pPr>
      <w:hyperlink w:anchor="Ref" w:history="1">
        <w:r w:rsidR="00E0756F" w:rsidRPr="0098075A">
          <w:rPr>
            <w:rStyle w:val="Hyperlink"/>
          </w:rPr>
          <w:t>References</w:t>
        </w:r>
        <w:r w:rsidR="00593CBB" w:rsidRPr="0098075A">
          <w:rPr>
            <w:webHidden/>
          </w:rPr>
          <w:tab/>
        </w:r>
        <w:r w:rsidR="0098075A" w:rsidRPr="0098075A">
          <w:rPr>
            <w:webHidden/>
          </w:rPr>
          <w:t>1</w:t>
        </w:r>
        <w:r w:rsidR="005D3D02">
          <w:rPr>
            <w:webHidden/>
          </w:rPr>
          <w:t>15</w:t>
        </w:r>
      </w:hyperlink>
    </w:p>
    <w:p w:rsidR="00593CBB" w:rsidRPr="006958A3" w:rsidRDefault="001E08F8" w:rsidP="00284527">
      <w:pPr>
        <w:pStyle w:val="TOC1"/>
        <w:jc w:val="both"/>
        <w:rPr>
          <w:rFonts w:eastAsiaTheme="minorEastAsia"/>
          <w:sz w:val="22"/>
          <w:szCs w:val="22"/>
        </w:rPr>
      </w:pPr>
      <w:hyperlink w:anchor="Vita" w:history="1">
        <w:r w:rsidR="00E0756F" w:rsidRPr="0098075A">
          <w:rPr>
            <w:rStyle w:val="Hyperlink"/>
          </w:rPr>
          <w:t>Vita</w:t>
        </w:r>
        <w:r w:rsidR="00593CBB" w:rsidRPr="0098075A">
          <w:rPr>
            <w:webHidden/>
          </w:rPr>
          <w:tab/>
        </w:r>
        <w:r w:rsidR="0098075A" w:rsidRPr="0098075A">
          <w:rPr>
            <w:webHidden/>
          </w:rPr>
          <w:t>1</w:t>
        </w:r>
        <w:r w:rsidR="005D3D02">
          <w:rPr>
            <w:webHidden/>
          </w:rPr>
          <w:t>3</w:t>
        </w:r>
        <w:r w:rsidR="00696970">
          <w:rPr>
            <w:webHidden/>
          </w:rPr>
          <w:t>3</w:t>
        </w:r>
      </w:hyperlink>
    </w:p>
    <w:p w:rsidR="00236E6D" w:rsidRPr="006958A3" w:rsidRDefault="001E08F8" w:rsidP="009162E0">
      <w:pPr>
        <w:numPr>
          <w:ilvl w:val="12"/>
          <w:numId w:val="0"/>
        </w:numPr>
        <w:spacing w:line="360" w:lineRule="auto"/>
        <w:jc w:val="center"/>
        <w:rPr>
          <w:rFonts w:ascii="Times New Roman" w:hAnsi="Times New Roman" w:cs="Times New Roman"/>
          <w:b/>
          <w:bCs/>
          <w:sz w:val="28"/>
          <w:szCs w:val="28"/>
        </w:rPr>
      </w:pPr>
      <w:r w:rsidRPr="006958A3">
        <w:rPr>
          <w:rFonts w:ascii="Times New Roman" w:hAnsi="Times New Roman" w:cs="Times New Roman"/>
        </w:rPr>
        <w:fldChar w:fldCharType="end"/>
      </w:r>
    </w:p>
    <w:p w:rsidR="00236E6D" w:rsidRPr="006958A3" w:rsidRDefault="009C755C">
      <w:pPr>
        <w:numPr>
          <w:ilvl w:val="12"/>
          <w:numId w:val="0"/>
        </w:numPr>
        <w:jc w:val="center"/>
        <w:rPr>
          <w:rFonts w:ascii="Times New Roman" w:hAnsi="Times New Roman" w:cs="Times New Roman"/>
        </w:rPr>
      </w:pPr>
      <w:r w:rsidRPr="006958A3">
        <w:rPr>
          <w:rFonts w:ascii="Times New Roman" w:hAnsi="Times New Roman" w:cs="Times New Roman"/>
          <w:b/>
          <w:bCs/>
          <w:sz w:val="28"/>
          <w:szCs w:val="28"/>
        </w:rPr>
        <w:br w:type="page"/>
      </w:r>
      <w:r w:rsidR="00667DC9">
        <w:rPr>
          <w:rFonts w:ascii="Times New Roman" w:hAnsi="Times New Roman" w:cs="Times New Roman"/>
          <w:b/>
          <w:bCs/>
          <w:sz w:val="28"/>
          <w:szCs w:val="28"/>
        </w:rPr>
        <w:lastRenderedPageBreak/>
        <w:t>List of T</w:t>
      </w:r>
      <w:r w:rsidR="00667DC9" w:rsidRPr="006958A3">
        <w:rPr>
          <w:rFonts w:ascii="Times New Roman" w:hAnsi="Times New Roman" w:cs="Times New Roman"/>
          <w:b/>
          <w:bCs/>
          <w:sz w:val="28"/>
          <w:szCs w:val="28"/>
        </w:rPr>
        <w:t>ables</w:t>
      </w:r>
    </w:p>
    <w:p w:rsidR="00236E6D" w:rsidRPr="006958A3" w:rsidRDefault="00236E6D">
      <w:pPr>
        <w:numPr>
          <w:ilvl w:val="12"/>
          <w:numId w:val="0"/>
        </w:numPr>
        <w:jc w:val="center"/>
        <w:rPr>
          <w:rFonts w:ascii="Times New Roman" w:hAnsi="Times New Roman" w:cs="Times New Roman"/>
        </w:rPr>
      </w:pPr>
    </w:p>
    <w:p w:rsidR="00236E6D" w:rsidRPr="006958A3"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rsidR="00236E6D" w:rsidRPr="006958A3" w:rsidRDefault="00236E6D">
      <w:pPr>
        <w:spacing w:line="2" w:lineRule="exact"/>
        <w:rPr>
          <w:rFonts w:ascii="Times New Roman" w:hAnsi="Times New Roman" w:cs="Times New Roman"/>
        </w:rPr>
      </w:pPr>
    </w:p>
    <w:p w:rsidR="00236E6D" w:rsidRPr="006958A3" w:rsidRDefault="00236E6D">
      <w:pPr>
        <w:spacing w:line="2" w:lineRule="exact"/>
        <w:rPr>
          <w:rFonts w:ascii="Times New Roman" w:hAnsi="Times New Roman" w:cs="Times New Roman"/>
        </w:rPr>
      </w:pPr>
    </w:p>
    <w:p w:rsidR="006267F3" w:rsidRPr="00B73E0E" w:rsidRDefault="001E08F8" w:rsidP="009355CF">
      <w:pPr>
        <w:pStyle w:val="TOC1"/>
        <w:jc w:val="both"/>
        <w:rPr>
          <w:rFonts w:asciiTheme="minorHAnsi" w:eastAsiaTheme="minorEastAsia" w:hAnsiTheme="minorHAnsi" w:cstheme="minorBidi"/>
          <w:b w:val="0"/>
          <w:bCs w:val="0"/>
        </w:rPr>
      </w:pPr>
      <w:r>
        <w:rPr>
          <w:sz w:val="28"/>
          <w:szCs w:val="28"/>
        </w:rPr>
        <w:fldChar w:fldCharType="begin"/>
      </w:r>
      <w:r w:rsidR="006267F3">
        <w:rPr>
          <w:sz w:val="28"/>
          <w:szCs w:val="28"/>
        </w:rPr>
        <w:instrText xml:space="preserve"> TOC \o "1-3" \f \h \z </w:instrText>
      </w:r>
      <w:r>
        <w:rPr>
          <w:sz w:val="28"/>
          <w:szCs w:val="28"/>
        </w:rPr>
        <w:fldChar w:fldCharType="separate"/>
      </w:r>
      <w:hyperlink w:anchor="_Toc431918853" w:history="1">
        <w:r w:rsidR="006267F3" w:rsidRPr="00B73E0E">
          <w:rPr>
            <w:rStyle w:val="Hyperlink"/>
          </w:rPr>
          <w:t>Table 3.1.</w:t>
        </w:r>
        <w:r w:rsidR="006267F3" w:rsidRPr="00B73E0E">
          <w:rPr>
            <w:rStyle w:val="Hyperlink"/>
            <w:b w:val="0"/>
            <w:bCs w:val="0"/>
          </w:rPr>
          <w:t xml:space="preserve"> </w:t>
        </w:r>
        <w:r w:rsidR="00B73E0E" w:rsidRPr="00B73E0E">
          <w:rPr>
            <w:rStyle w:val="Hyperlink"/>
            <w:b w:val="0"/>
            <w:bCs w:val="0"/>
          </w:rPr>
          <w:t xml:space="preserve">Summary of device parameters, i.e., </w:t>
        </w:r>
        <w:r w:rsidR="00B73E0E" w:rsidRPr="00B73E0E">
          <w:rPr>
            <w:rStyle w:val="Hyperlink"/>
            <w:b w:val="0"/>
            <w:bCs w:val="0"/>
            <w:i/>
            <w:iCs/>
          </w:rPr>
          <w:t>J</w:t>
        </w:r>
        <w:r w:rsidR="00B73E0E" w:rsidRPr="00B73E0E">
          <w:rPr>
            <w:rStyle w:val="Hyperlink"/>
            <w:b w:val="0"/>
            <w:bCs w:val="0"/>
            <w:vertAlign w:val="subscript"/>
          </w:rPr>
          <w:t>SC</w:t>
        </w:r>
        <w:r w:rsidR="00B73E0E" w:rsidRPr="00B73E0E">
          <w:rPr>
            <w:rStyle w:val="Hyperlink"/>
            <w:b w:val="0"/>
            <w:bCs w:val="0"/>
          </w:rPr>
          <w:t xml:space="preserve">, </w:t>
        </w:r>
        <w:r w:rsidR="00B73E0E" w:rsidRPr="00B73E0E">
          <w:rPr>
            <w:rStyle w:val="Hyperlink"/>
            <w:b w:val="0"/>
            <w:bCs w:val="0"/>
            <w:i/>
            <w:iCs/>
          </w:rPr>
          <w:t>V</w:t>
        </w:r>
        <w:r w:rsidR="00B73E0E" w:rsidRPr="00B73E0E">
          <w:rPr>
            <w:rStyle w:val="Hyperlink"/>
            <w:b w:val="0"/>
            <w:bCs w:val="0"/>
            <w:vertAlign w:val="subscript"/>
          </w:rPr>
          <w:t>OC</w:t>
        </w:r>
        <w:r w:rsidR="00B73E0E" w:rsidRPr="00B73E0E">
          <w:rPr>
            <w:rStyle w:val="Hyperlink"/>
            <w:b w:val="0"/>
            <w:bCs w:val="0"/>
          </w:rPr>
          <w:t>, FF, and PCE of the OPV devices fabricated with different device architectures</w:t>
        </w:r>
        <w:r w:rsidR="006267F3" w:rsidRPr="00B73E0E">
          <w:rPr>
            <w:rStyle w:val="Hyperlink"/>
            <w:b w:val="0"/>
            <w:bCs w:val="0"/>
          </w:rPr>
          <w:t>.</w:t>
        </w:r>
        <w:r w:rsidR="006267F3" w:rsidRPr="00B73E0E">
          <w:rPr>
            <w:rStyle w:val="Hyperlink"/>
            <w:b w:val="0"/>
            <w:bCs w:val="0"/>
            <w:webHidden/>
          </w:rPr>
          <w:tab/>
        </w:r>
        <w:r w:rsidR="00DC4F14" w:rsidRPr="00B73E0E">
          <w:rPr>
            <w:rStyle w:val="Hyperlink"/>
            <w:b w:val="0"/>
            <w:bCs w:val="0"/>
            <w:webHidden/>
          </w:rPr>
          <w:t>2</w:t>
        </w:r>
        <w:r w:rsidR="00B73E0E" w:rsidRPr="00B73E0E">
          <w:rPr>
            <w:rStyle w:val="Hyperlink"/>
            <w:b w:val="0"/>
            <w:bCs w:val="0"/>
            <w:webHidden/>
          </w:rPr>
          <w:t>7</w:t>
        </w:r>
      </w:hyperlink>
    </w:p>
    <w:p w:rsidR="006267F3" w:rsidRPr="00B73E0E" w:rsidRDefault="001E08F8" w:rsidP="009355CF">
      <w:pPr>
        <w:pStyle w:val="TOC1"/>
        <w:jc w:val="both"/>
        <w:rPr>
          <w:rFonts w:asciiTheme="minorHAnsi" w:eastAsiaTheme="minorEastAsia" w:hAnsiTheme="minorHAnsi" w:cstheme="minorBidi"/>
          <w:b w:val="0"/>
          <w:bCs w:val="0"/>
        </w:rPr>
      </w:pPr>
      <w:hyperlink w:anchor="_Toc431918853" w:history="1">
        <w:r w:rsidR="006267F3" w:rsidRPr="00B73E0E">
          <w:rPr>
            <w:rStyle w:val="Hyperlink"/>
          </w:rPr>
          <w:t>Table 3.2.</w:t>
        </w:r>
        <w:r w:rsidR="006267F3" w:rsidRPr="00B73E0E">
          <w:rPr>
            <w:rStyle w:val="Hyperlink"/>
            <w:b w:val="0"/>
            <w:bCs w:val="0"/>
          </w:rPr>
          <w:t xml:space="preserve"> </w:t>
        </w:r>
        <w:r w:rsidR="00B73E0E" w:rsidRPr="00B73E0E">
          <w:rPr>
            <w:rStyle w:val="Hyperlink"/>
            <w:b w:val="0"/>
            <w:bCs w:val="0"/>
          </w:rPr>
          <w:t>Parameters obtained from the model fits for PTB7 chains dissolved in DCB and DCB:DIO</w:t>
        </w:r>
        <w:r w:rsidR="006267F3" w:rsidRPr="00B73E0E">
          <w:rPr>
            <w:rStyle w:val="Hyperlink"/>
            <w:b w:val="0"/>
            <w:bCs w:val="0"/>
          </w:rPr>
          <w:t>.</w:t>
        </w:r>
        <w:r w:rsidR="006267F3" w:rsidRPr="00B73E0E">
          <w:rPr>
            <w:rStyle w:val="Hyperlink"/>
            <w:b w:val="0"/>
            <w:bCs w:val="0"/>
            <w:webHidden/>
          </w:rPr>
          <w:tab/>
        </w:r>
        <w:r w:rsidR="00DC4F14" w:rsidRPr="00B73E0E">
          <w:rPr>
            <w:rStyle w:val="Hyperlink"/>
            <w:b w:val="0"/>
            <w:bCs w:val="0"/>
            <w:webHidden/>
          </w:rPr>
          <w:t>31</w:t>
        </w:r>
      </w:hyperlink>
    </w:p>
    <w:p w:rsidR="006267F3" w:rsidRPr="00B73E0E" w:rsidRDefault="001E08F8" w:rsidP="009355CF">
      <w:pPr>
        <w:pStyle w:val="TOC1"/>
        <w:jc w:val="both"/>
        <w:rPr>
          <w:rFonts w:asciiTheme="minorHAnsi" w:eastAsiaTheme="minorEastAsia" w:hAnsiTheme="minorHAnsi" w:cstheme="minorBidi"/>
          <w:b w:val="0"/>
          <w:bCs w:val="0"/>
        </w:rPr>
      </w:pPr>
      <w:hyperlink w:anchor="_Toc431918853" w:history="1">
        <w:r w:rsidR="006267F3" w:rsidRPr="00B73E0E">
          <w:rPr>
            <w:rStyle w:val="Hyperlink"/>
          </w:rPr>
          <w:t>Table 4.1.</w:t>
        </w:r>
        <w:r w:rsidR="006267F3" w:rsidRPr="00B73E0E">
          <w:rPr>
            <w:rStyle w:val="Hyperlink"/>
            <w:b w:val="0"/>
            <w:bCs w:val="0"/>
          </w:rPr>
          <w:t xml:space="preserve"> </w:t>
        </w:r>
        <w:r w:rsidR="00B73E0E" w:rsidRPr="00B73E0E">
          <w:rPr>
            <w:rStyle w:val="Hyperlink"/>
            <w:b w:val="0"/>
            <w:bCs w:val="0"/>
          </w:rPr>
          <w:t xml:space="preserve">Peak area and the crystallite sizes for </w:t>
        </w:r>
        <w:r w:rsidR="00284527" w:rsidRPr="00284527">
          <w:rPr>
            <w:rStyle w:val="Hyperlink"/>
            <w:b w:val="0"/>
            <w:bCs w:val="0"/>
          </w:rPr>
          <w:t>p</w:t>
        </w:r>
        <w:r w:rsidR="00B73E0E" w:rsidRPr="00B73E0E">
          <w:rPr>
            <w:rStyle w:val="Hyperlink"/>
            <w:b w:val="0"/>
            <w:bCs w:val="0"/>
            <w:i/>
          </w:rPr>
          <w:t>-</w:t>
        </w:r>
        <w:r w:rsidR="00B73E0E" w:rsidRPr="00B73E0E">
          <w:rPr>
            <w:rStyle w:val="Hyperlink"/>
            <w:b w:val="0"/>
            <w:bCs w:val="0"/>
          </w:rPr>
          <w:t>DTS(FBTTh</w:t>
        </w:r>
        <w:r w:rsidR="00B73E0E" w:rsidRPr="00B73E0E">
          <w:rPr>
            <w:rStyle w:val="Hyperlink"/>
            <w:b w:val="0"/>
            <w:bCs w:val="0"/>
            <w:vertAlign w:val="subscript"/>
          </w:rPr>
          <w:t>2</w:t>
        </w:r>
        <w:r w:rsidR="00B73E0E" w:rsidRPr="00B73E0E">
          <w:rPr>
            <w:rStyle w:val="Hyperlink"/>
            <w:b w:val="0"/>
            <w:bCs w:val="0"/>
          </w:rPr>
          <w:t>)</w:t>
        </w:r>
        <w:r w:rsidR="00B73E0E" w:rsidRPr="00B73E0E">
          <w:rPr>
            <w:rStyle w:val="Hyperlink"/>
            <w:b w:val="0"/>
            <w:bCs w:val="0"/>
            <w:vertAlign w:val="subscript"/>
          </w:rPr>
          <w:t xml:space="preserve">2 </w:t>
        </w:r>
        <w:r w:rsidR="00B73E0E" w:rsidRPr="00B73E0E">
          <w:rPr>
            <w:rStyle w:val="Hyperlink"/>
            <w:b w:val="0"/>
            <w:bCs w:val="0"/>
          </w:rPr>
          <w:t>(001) reflection</w:t>
        </w:r>
        <w:r w:rsidR="006267F3" w:rsidRPr="00B73E0E">
          <w:rPr>
            <w:rStyle w:val="Hyperlink"/>
            <w:b w:val="0"/>
            <w:bCs w:val="0"/>
          </w:rPr>
          <w:t>.</w:t>
        </w:r>
        <w:r w:rsidR="006267F3" w:rsidRPr="00B73E0E">
          <w:rPr>
            <w:rStyle w:val="Hyperlink"/>
            <w:b w:val="0"/>
            <w:bCs w:val="0"/>
            <w:webHidden/>
          </w:rPr>
          <w:tab/>
        </w:r>
        <w:r w:rsidR="00DC4F14" w:rsidRPr="00B73E0E">
          <w:rPr>
            <w:rStyle w:val="Hyperlink"/>
            <w:b w:val="0"/>
            <w:bCs w:val="0"/>
            <w:webHidden/>
          </w:rPr>
          <w:t>5</w:t>
        </w:r>
        <w:r w:rsidR="00B73E0E" w:rsidRPr="00B73E0E">
          <w:rPr>
            <w:rStyle w:val="Hyperlink"/>
            <w:b w:val="0"/>
            <w:bCs w:val="0"/>
            <w:webHidden/>
          </w:rPr>
          <w:t>2</w:t>
        </w:r>
      </w:hyperlink>
    </w:p>
    <w:p w:rsidR="006267F3" w:rsidRPr="00E0756F" w:rsidRDefault="001E08F8" w:rsidP="00B73E0E">
      <w:pPr>
        <w:pStyle w:val="TOC1"/>
        <w:jc w:val="both"/>
        <w:rPr>
          <w:rFonts w:asciiTheme="minorHAnsi" w:eastAsiaTheme="minorEastAsia" w:hAnsiTheme="minorHAnsi" w:cstheme="minorBidi"/>
          <w:b w:val="0"/>
          <w:bCs w:val="0"/>
        </w:rPr>
      </w:pPr>
      <w:hyperlink w:anchor="_Toc431918853" w:history="1">
        <w:r w:rsidR="006267F3" w:rsidRPr="00B73E0E">
          <w:rPr>
            <w:rStyle w:val="Hyperlink"/>
          </w:rPr>
          <w:t>Table 4.2.</w:t>
        </w:r>
        <w:r w:rsidR="006267F3" w:rsidRPr="00B73E0E">
          <w:rPr>
            <w:rStyle w:val="Hyperlink"/>
            <w:b w:val="0"/>
            <w:bCs w:val="0"/>
          </w:rPr>
          <w:t xml:space="preserve"> </w:t>
        </w:r>
        <w:r w:rsidR="00B73E0E" w:rsidRPr="00B73E0E">
          <w:rPr>
            <w:rStyle w:val="Hyperlink"/>
            <w:b w:val="0"/>
          </w:rPr>
          <w:t xml:space="preserve">Electrical Parameters of </w:t>
        </w:r>
        <w:r w:rsidR="00B73E0E" w:rsidRPr="00B73E0E">
          <w:rPr>
            <w:rStyle w:val="Hyperlink"/>
            <w:b w:val="0"/>
            <w:iCs/>
          </w:rPr>
          <w:t>p-</w:t>
        </w:r>
        <w:r w:rsidR="00B73E0E" w:rsidRPr="00B73E0E">
          <w:rPr>
            <w:rStyle w:val="Hyperlink"/>
            <w:b w:val="0"/>
          </w:rPr>
          <w:t>DTS(FBTTh</w:t>
        </w:r>
        <w:r w:rsidR="00B73E0E" w:rsidRPr="00B73E0E">
          <w:rPr>
            <w:rStyle w:val="Hyperlink"/>
            <w:b w:val="0"/>
            <w:vertAlign w:val="subscript"/>
          </w:rPr>
          <w:t>2</w:t>
        </w:r>
        <w:r w:rsidR="00B73E0E" w:rsidRPr="00B73E0E">
          <w:rPr>
            <w:rStyle w:val="Hyperlink"/>
            <w:b w:val="0"/>
          </w:rPr>
          <w:t>)</w:t>
        </w:r>
        <w:r w:rsidR="00B73E0E" w:rsidRPr="00B73E0E">
          <w:rPr>
            <w:rStyle w:val="Hyperlink"/>
            <w:b w:val="0"/>
            <w:vertAlign w:val="subscript"/>
          </w:rPr>
          <w:t>2</w:t>
        </w:r>
        <w:r w:rsidR="00B73E0E" w:rsidRPr="00B73E0E">
          <w:rPr>
            <w:rStyle w:val="Hyperlink"/>
            <w:b w:val="0"/>
          </w:rPr>
          <w:t>:PC</w:t>
        </w:r>
        <w:r w:rsidR="00B73E0E" w:rsidRPr="00B73E0E">
          <w:rPr>
            <w:rStyle w:val="Hyperlink"/>
            <w:b w:val="0"/>
            <w:vertAlign w:val="subscript"/>
          </w:rPr>
          <w:t>71</w:t>
        </w:r>
        <w:r w:rsidR="00B73E0E" w:rsidRPr="00B73E0E">
          <w:rPr>
            <w:rStyle w:val="Hyperlink"/>
            <w:b w:val="0"/>
          </w:rPr>
          <w:t xml:space="preserve">BM solar cells at different processing </w:t>
        </w:r>
        <w:r w:rsidR="00B73E0E" w:rsidRPr="00B73E0E">
          <w:rPr>
            <w:rStyle w:val="Hyperlink"/>
            <w:b w:val="0"/>
            <w:bCs w:val="0"/>
          </w:rPr>
          <w:t>conditions</w:t>
        </w:r>
        <w:r w:rsidR="006267F3" w:rsidRPr="00B73E0E">
          <w:rPr>
            <w:rStyle w:val="Hyperlink"/>
            <w:b w:val="0"/>
            <w:bCs w:val="0"/>
          </w:rPr>
          <w:t>.</w:t>
        </w:r>
        <w:r w:rsidR="006267F3" w:rsidRPr="00B73E0E">
          <w:rPr>
            <w:rStyle w:val="Hyperlink"/>
            <w:b w:val="0"/>
            <w:bCs w:val="0"/>
            <w:webHidden/>
          </w:rPr>
          <w:tab/>
        </w:r>
        <w:r w:rsidR="00DC4F14" w:rsidRPr="00B73E0E">
          <w:rPr>
            <w:rStyle w:val="Hyperlink"/>
            <w:b w:val="0"/>
            <w:bCs w:val="0"/>
            <w:webHidden/>
          </w:rPr>
          <w:t>5</w:t>
        </w:r>
        <w:r w:rsidR="00B73E0E">
          <w:rPr>
            <w:rStyle w:val="Hyperlink"/>
            <w:b w:val="0"/>
            <w:bCs w:val="0"/>
            <w:webHidden/>
          </w:rPr>
          <w:t>3</w:t>
        </w:r>
      </w:hyperlink>
    </w:p>
    <w:p w:rsidR="006267F3" w:rsidRPr="00E0756F" w:rsidRDefault="001E08F8" w:rsidP="009355CF">
      <w:pPr>
        <w:pStyle w:val="TOC1"/>
        <w:jc w:val="both"/>
        <w:rPr>
          <w:rFonts w:asciiTheme="minorHAnsi" w:eastAsiaTheme="minorEastAsia" w:hAnsiTheme="minorHAnsi" w:cstheme="minorBidi"/>
          <w:b w:val="0"/>
          <w:bCs w:val="0"/>
        </w:rPr>
      </w:pPr>
      <w:hyperlink w:anchor="_Toc431918853" w:history="1">
        <w:r w:rsidR="006267F3" w:rsidRPr="00B73E0E">
          <w:rPr>
            <w:rStyle w:val="Hyperlink"/>
          </w:rPr>
          <w:t>Table 5.1.</w:t>
        </w:r>
        <w:r w:rsidR="006267F3" w:rsidRPr="00B73E0E">
          <w:rPr>
            <w:rStyle w:val="Hyperlink"/>
            <w:b w:val="0"/>
            <w:bCs w:val="0"/>
          </w:rPr>
          <w:t xml:space="preserve"> </w:t>
        </w:r>
        <w:r w:rsidR="00B73E0E" w:rsidRPr="00B73E0E">
          <w:rPr>
            <w:rStyle w:val="Hyperlink"/>
            <w:b w:val="0"/>
            <w:bCs w:val="0"/>
          </w:rPr>
          <w:t>Comparison of device performance based on perovskite films spray-coated using DMF and DMSO at a substrate temperature of 75 °C</w:t>
        </w:r>
        <w:r w:rsidR="006267F3" w:rsidRPr="00B73E0E">
          <w:rPr>
            <w:rStyle w:val="Hyperlink"/>
            <w:b w:val="0"/>
            <w:bCs w:val="0"/>
          </w:rPr>
          <w:t>.</w:t>
        </w:r>
        <w:r w:rsidR="006267F3" w:rsidRPr="00B73E0E">
          <w:rPr>
            <w:rStyle w:val="Hyperlink"/>
            <w:b w:val="0"/>
            <w:bCs w:val="0"/>
            <w:webHidden/>
          </w:rPr>
          <w:tab/>
        </w:r>
        <w:r w:rsidR="00DC4F14" w:rsidRPr="00B73E0E">
          <w:rPr>
            <w:rStyle w:val="Hyperlink"/>
            <w:b w:val="0"/>
            <w:bCs w:val="0"/>
            <w:webHidden/>
          </w:rPr>
          <w:t>6</w:t>
        </w:r>
        <w:r w:rsidR="00B73E0E">
          <w:rPr>
            <w:rStyle w:val="Hyperlink"/>
            <w:b w:val="0"/>
            <w:bCs w:val="0"/>
            <w:webHidden/>
          </w:rPr>
          <w:t>2</w:t>
        </w:r>
      </w:hyperlink>
    </w:p>
    <w:p w:rsidR="006267F3" w:rsidRPr="00E0756F" w:rsidRDefault="001E08F8" w:rsidP="009355CF">
      <w:pPr>
        <w:pStyle w:val="TOC1"/>
        <w:jc w:val="both"/>
        <w:rPr>
          <w:rFonts w:asciiTheme="minorHAnsi" w:eastAsiaTheme="minorEastAsia" w:hAnsiTheme="minorHAnsi" w:cstheme="minorBidi"/>
          <w:b w:val="0"/>
          <w:bCs w:val="0"/>
        </w:rPr>
      </w:pPr>
      <w:hyperlink w:anchor="_Toc431918853" w:history="1">
        <w:r w:rsidR="006267F3" w:rsidRPr="001C70A3">
          <w:rPr>
            <w:rStyle w:val="Hyperlink"/>
          </w:rPr>
          <w:t>Table 5.2.</w:t>
        </w:r>
        <w:r w:rsidR="006267F3" w:rsidRPr="001C70A3">
          <w:rPr>
            <w:rStyle w:val="Hyperlink"/>
            <w:b w:val="0"/>
            <w:bCs w:val="0"/>
          </w:rPr>
          <w:t xml:space="preserve"> </w:t>
        </w:r>
        <w:r w:rsidR="001C70A3" w:rsidRPr="001C70A3">
          <w:rPr>
            <w:rStyle w:val="Hyperlink"/>
            <w:b w:val="0"/>
            <w:bCs w:val="0"/>
          </w:rPr>
          <w:t>Device parameters of the PSCs fabricated with different perovskite film thicknesses</w:t>
        </w:r>
        <w:r w:rsidR="006267F3" w:rsidRPr="001C70A3">
          <w:rPr>
            <w:rStyle w:val="Hyperlink"/>
            <w:b w:val="0"/>
            <w:bCs w:val="0"/>
          </w:rPr>
          <w:t>.</w:t>
        </w:r>
        <w:r w:rsidR="006267F3" w:rsidRPr="001C70A3">
          <w:rPr>
            <w:rStyle w:val="Hyperlink"/>
            <w:b w:val="0"/>
            <w:bCs w:val="0"/>
            <w:webHidden/>
          </w:rPr>
          <w:tab/>
        </w:r>
        <w:r w:rsidR="00DC4F14" w:rsidRPr="001C70A3">
          <w:rPr>
            <w:rStyle w:val="Hyperlink"/>
            <w:b w:val="0"/>
            <w:bCs w:val="0"/>
            <w:webHidden/>
          </w:rPr>
          <w:t>6</w:t>
        </w:r>
        <w:r w:rsidR="001C70A3">
          <w:rPr>
            <w:rStyle w:val="Hyperlink"/>
            <w:b w:val="0"/>
            <w:bCs w:val="0"/>
            <w:webHidden/>
          </w:rPr>
          <w:t>2</w:t>
        </w:r>
      </w:hyperlink>
    </w:p>
    <w:p w:rsidR="006267F3" w:rsidRPr="00E0756F" w:rsidRDefault="001E08F8" w:rsidP="009355CF">
      <w:pPr>
        <w:pStyle w:val="TOC1"/>
        <w:jc w:val="both"/>
        <w:rPr>
          <w:rFonts w:asciiTheme="minorHAnsi" w:eastAsiaTheme="minorEastAsia" w:hAnsiTheme="minorHAnsi" w:cstheme="minorBidi"/>
          <w:b w:val="0"/>
          <w:bCs w:val="0"/>
        </w:rPr>
      </w:pPr>
      <w:hyperlink w:anchor="_Toc431918853" w:history="1">
        <w:r w:rsidR="006267F3" w:rsidRPr="001C70A3">
          <w:rPr>
            <w:rStyle w:val="Hyperlink"/>
          </w:rPr>
          <w:t>Table 5.3.</w:t>
        </w:r>
        <w:r w:rsidR="006267F3" w:rsidRPr="001C70A3">
          <w:rPr>
            <w:rStyle w:val="Hyperlink"/>
            <w:b w:val="0"/>
            <w:bCs w:val="0"/>
          </w:rPr>
          <w:t xml:space="preserve"> </w:t>
        </w:r>
        <w:r w:rsidR="001C70A3" w:rsidRPr="001C70A3">
          <w:rPr>
            <w:rStyle w:val="Hyperlink"/>
            <w:b w:val="0"/>
            <w:bCs w:val="0"/>
          </w:rPr>
          <w:t xml:space="preserve">Summary of device parameters, i.e., </w:t>
        </w:r>
        <w:r w:rsidR="001C70A3" w:rsidRPr="001C70A3">
          <w:rPr>
            <w:rStyle w:val="Hyperlink"/>
            <w:b w:val="0"/>
            <w:bCs w:val="0"/>
            <w:i/>
            <w:iCs/>
          </w:rPr>
          <w:t>J</w:t>
        </w:r>
        <w:r w:rsidR="001C70A3" w:rsidRPr="001C70A3">
          <w:rPr>
            <w:rStyle w:val="Hyperlink"/>
            <w:b w:val="0"/>
            <w:bCs w:val="0"/>
            <w:vertAlign w:val="subscript"/>
          </w:rPr>
          <w:t>SC</w:t>
        </w:r>
        <w:r w:rsidR="001C70A3" w:rsidRPr="001C70A3">
          <w:rPr>
            <w:rStyle w:val="Hyperlink"/>
            <w:b w:val="0"/>
            <w:bCs w:val="0"/>
          </w:rPr>
          <w:t xml:space="preserve">, </w:t>
        </w:r>
        <w:r w:rsidR="001C70A3" w:rsidRPr="001C70A3">
          <w:rPr>
            <w:rStyle w:val="Hyperlink"/>
            <w:b w:val="0"/>
            <w:bCs w:val="0"/>
            <w:i/>
            <w:iCs/>
          </w:rPr>
          <w:t>V</w:t>
        </w:r>
        <w:r w:rsidR="001C70A3" w:rsidRPr="001C70A3">
          <w:rPr>
            <w:rStyle w:val="Hyperlink"/>
            <w:b w:val="0"/>
            <w:bCs w:val="0"/>
            <w:vertAlign w:val="subscript"/>
          </w:rPr>
          <w:t>OC</w:t>
        </w:r>
        <w:r w:rsidR="001C70A3" w:rsidRPr="001C70A3">
          <w:rPr>
            <w:rStyle w:val="Hyperlink"/>
            <w:b w:val="0"/>
            <w:bCs w:val="0"/>
          </w:rPr>
          <w:t>, FF, and PCE of the PSCs fabricated using different deposition techniques and substrates with optimized processing conditions</w:t>
        </w:r>
        <w:r w:rsidR="006267F3" w:rsidRPr="001C70A3">
          <w:rPr>
            <w:rStyle w:val="Hyperlink"/>
            <w:b w:val="0"/>
            <w:bCs w:val="0"/>
          </w:rPr>
          <w:t>.</w:t>
        </w:r>
        <w:r w:rsidR="006267F3" w:rsidRPr="001C70A3">
          <w:rPr>
            <w:rStyle w:val="Hyperlink"/>
            <w:b w:val="0"/>
            <w:bCs w:val="0"/>
            <w:webHidden/>
          </w:rPr>
          <w:tab/>
        </w:r>
        <w:r w:rsidR="001C70A3">
          <w:rPr>
            <w:rStyle w:val="Hyperlink"/>
            <w:b w:val="0"/>
            <w:bCs w:val="0"/>
            <w:webHidden/>
          </w:rPr>
          <w:t>69</w:t>
        </w:r>
      </w:hyperlink>
    </w:p>
    <w:p w:rsidR="006267F3" w:rsidRPr="00E0756F" w:rsidRDefault="001E08F8" w:rsidP="009355CF">
      <w:pPr>
        <w:pStyle w:val="TOC1"/>
        <w:jc w:val="both"/>
        <w:rPr>
          <w:rFonts w:asciiTheme="minorHAnsi" w:eastAsiaTheme="minorEastAsia" w:hAnsiTheme="minorHAnsi" w:cstheme="minorBidi"/>
          <w:b w:val="0"/>
          <w:bCs w:val="0"/>
        </w:rPr>
      </w:pPr>
      <w:hyperlink w:anchor="_Toc431918853" w:history="1">
        <w:r w:rsidR="006267F3" w:rsidRPr="001C70A3">
          <w:rPr>
            <w:rStyle w:val="Hyperlink"/>
          </w:rPr>
          <w:t>Table 6.1.</w:t>
        </w:r>
        <w:r w:rsidR="006267F3" w:rsidRPr="001C70A3">
          <w:rPr>
            <w:rStyle w:val="Hyperlink"/>
            <w:b w:val="0"/>
            <w:bCs w:val="0"/>
          </w:rPr>
          <w:t xml:space="preserve"> </w:t>
        </w:r>
        <w:r w:rsidR="001C70A3" w:rsidRPr="001C70A3">
          <w:rPr>
            <w:rStyle w:val="Hyperlink"/>
            <w:b w:val="0"/>
            <w:bCs w:val="0"/>
          </w:rPr>
          <w:t>Comparison of device performances based on devices with photonic cured and furnace annealed compact TiO</w:t>
        </w:r>
        <w:r w:rsidR="001C70A3" w:rsidRPr="001C70A3">
          <w:rPr>
            <w:rStyle w:val="Hyperlink"/>
            <w:b w:val="0"/>
            <w:bCs w:val="0"/>
            <w:vertAlign w:val="subscript"/>
          </w:rPr>
          <w:t>2</w:t>
        </w:r>
        <w:r w:rsidR="001C70A3" w:rsidRPr="001C70A3">
          <w:rPr>
            <w:rStyle w:val="Hyperlink"/>
            <w:b w:val="0"/>
            <w:bCs w:val="0"/>
          </w:rPr>
          <w:t xml:space="preserve"> layers</w:t>
        </w:r>
        <w:r w:rsidR="006267F3" w:rsidRPr="001C70A3">
          <w:rPr>
            <w:rStyle w:val="Hyperlink"/>
            <w:b w:val="0"/>
            <w:bCs w:val="0"/>
          </w:rPr>
          <w:t>.</w:t>
        </w:r>
        <w:r w:rsidR="006267F3" w:rsidRPr="001C70A3">
          <w:rPr>
            <w:rStyle w:val="Hyperlink"/>
            <w:b w:val="0"/>
            <w:bCs w:val="0"/>
            <w:webHidden/>
          </w:rPr>
          <w:tab/>
        </w:r>
        <w:r w:rsidR="001C70A3">
          <w:rPr>
            <w:rStyle w:val="Hyperlink"/>
            <w:b w:val="0"/>
            <w:bCs w:val="0"/>
            <w:webHidden/>
          </w:rPr>
          <w:t>76</w:t>
        </w:r>
      </w:hyperlink>
    </w:p>
    <w:p w:rsidR="006267F3" w:rsidRPr="00E0756F" w:rsidRDefault="001E08F8" w:rsidP="009355CF">
      <w:pPr>
        <w:pStyle w:val="TOC1"/>
        <w:jc w:val="both"/>
        <w:rPr>
          <w:rFonts w:asciiTheme="minorHAnsi" w:eastAsiaTheme="minorEastAsia" w:hAnsiTheme="minorHAnsi" w:cstheme="minorBidi"/>
          <w:b w:val="0"/>
          <w:bCs w:val="0"/>
        </w:rPr>
      </w:pPr>
      <w:hyperlink w:anchor="_Toc431918853" w:history="1">
        <w:r w:rsidR="006267F3" w:rsidRPr="001C70A3">
          <w:rPr>
            <w:rStyle w:val="Hyperlink"/>
          </w:rPr>
          <w:t>Table 7.1.</w:t>
        </w:r>
        <w:r w:rsidR="006267F3" w:rsidRPr="001C70A3">
          <w:rPr>
            <w:rStyle w:val="Hyperlink"/>
            <w:b w:val="0"/>
            <w:bCs w:val="0"/>
          </w:rPr>
          <w:t xml:space="preserve"> </w:t>
        </w:r>
        <w:r w:rsidR="001C70A3" w:rsidRPr="001C70A3">
          <w:rPr>
            <w:rStyle w:val="Hyperlink"/>
            <w:b w:val="0"/>
            <w:bCs w:val="0"/>
          </w:rPr>
          <w:t>Electrical properties of TIPS-PEN OFETs fabricated by different methods. The mobilities were calculated at the saturation region at the drain bias of -40 V</w:t>
        </w:r>
        <w:r w:rsidR="006267F3" w:rsidRPr="001C70A3">
          <w:rPr>
            <w:rStyle w:val="Hyperlink"/>
            <w:b w:val="0"/>
            <w:bCs w:val="0"/>
          </w:rPr>
          <w:t>.</w:t>
        </w:r>
        <w:r w:rsidR="006267F3" w:rsidRPr="001C70A3">
          <w:rPr>
            <w:rStyle w:val="Hyperlink"/>
            <w:b w:val="0"/>
            <w:bCs w:val="0"/>
            <w:webHidden/>
          </w:rPr>
          <w:tab/>
        </w:r>
        <w:r w:rsidR="001C70A3">
          <w:rPr>
            <w:rStyle w:val="Hyperlink"/>
            <w:b w:val="0"/>
            <w:bCs w:val="0"/>
            <w:webHidden/>
          </w:rPr>
          <w:t>88</w:t>
        </w:r>
      </w:hyperlink>
    </w:p>
    <w:p w:rsidR="006267F3" w:rsidRPr="00E0756F" w:rsidRDefault="001E08F8" w:rsidP="009355CF">
      <w:pPr>
        <w:pStyle w:val="TOC1"/>
        <w:jc w:val="both"/>
        <w:rPr>
          <w:rFonts w:asciiTheme="minorHAnsi" w:eastAsiaTheme="minorEastAsia" w:hAnsiTheme="minorHAnsi" w:cstheme="minorBidi"/>
          <w:b w:val="0"/>
          <w:bCs w:val="0"/>
        </w:rPr>
      </w:pPr>
      <w:hyperlink w:anchor="_Toc431918853" w:history="1">
        <w:r w:rsidR="00F56974" w:rsidRPr="001C70A3">
          <w:rPr>
            <w:rStyle w:val="Hyperlink"/>
          </w:rPr>
          <w:t>Table 8.1</w:t>
        </w:r>
        <w:r w:rsidR="00E0756F" w:rsidRPr="001C70A3">
          <w:rPr>
            <w:rStyle w:val="Hyperlink"/>
          </w:rPr>
          <w:t>.</w:t>
        </w:r>
        <w:r w:rsidR="00F56974" w:rsidRPr="001C70A3">
          <w:rPr>
            <w:rStyle w:val="Hyperlink"/>
            <w:b w:val="0"/>
            <w:bCs w:val="0"/>
          </w:rPr>
          <w:t xml:space="preserve"> </w:t>
        </w:r>
        <w:r w:rsidR="001C70A3" w:rsidRPr="001C70A3">
          <w:rPr>
            <w:rStyle w:val="Hyperlink"/>
            <w:b w:val="0"/>
            <w:bCs w:val="0"/>
          </w:rPr>
          <w:t>Electrical properties of OFETs based on TIPS-PEN and TIPS-PEN:PS blend films using BG/TC device geometry. The mobilities were calculated at the saturation region at a drain bias of -40 V</w:t>
        </w:r>
        <w:r w:rsidR="00F56974" w:rsidRPr="001C70A3">
          <w:rPr>
            <w:rStyle w:val="Hyperlink"/>
            <w:b w:val="0"/>
            <w:bCs w:val="0"/>
          </w:rPr>
          <w:t>.</w:t>
        </w:r>
        <w:r w:rsidR="006267F3" w:rsidRPr="001C70A3">
          <w:rPr>
            <w:rStyle w:val="Hyperlink"/>
            <w:b w:val="0"/>
            <w:bCs w:val="0"/>
            <w:webHidden/>
          </w:rPr>
          <w:tab/>
        </w:r>
        <w:r w:rsidR="00DC4F14" w:rsidRPr="001C70A3">
          <w:rPr>
            <w:rStyle w:val="Hyperlink"/>
            <w:b w:val="0"/>
            <w:bCs w:val="0"/>
            <w:webHidden/>
          </w:rPr>
          <w:t>1</w:t>
        </w:r>
        <w:r w:rsidR="001C70A3">
          <w:rPr>
            <w:rStyle w:val="Hyperlink"/>
            <w:b w:val="0"/>
            <w:bCs w:val="0"/>
            <w:webHidden/>
          </w:rPr>
          <w:t>01</w:t>
        </w:r>
      </w:hyperlink>
    </w:p>
    <w:p w:rsidR="006267F3" w:rsidRDefault="006267F3" w:rsidP="00E0756F">
      <w:pPr>
        <w:pStyle w:val="TOC1"/>
        <w:rPr>
          <w:rFonts w:eastAsiaTheme="minorEastAsia"/>
        </w:rPr>
      </w:pPr>
    </w:p>
    <w:p w:rsidR="00236E6D" w:rsidRPr="006958A3" w:rsidRDefault="001E08F8">
      <w:pPr>
        <w:pStyle w:val="Level1"/>
        <w:tabs>
          <w:tab w:val="right" w:leader="dot" w:pos="8228"/>
        </w:tabs>
        <w:ind w:left="0"/>
        <w:rPr>
          <w:rFonts w:ascii="Times New Roman" w:hAnsi="Times New Roman" w:cs="Times New Roman"/>
          <w:b/>
          <w:bCs/>
          <w:sz w:val="28"/>
          <w:szCs w:val="28"/>
        </w:rPr>
      </w:pPr>
      <w:r>
        <w:rPr>
          <w:rFonts w:ascii="Times New Roman" w:hAnsi="Times New Roman" w:cs="Times New Roman"/>
          <w:b/>
          <w:bCs/>
          <w:sz w:val="28"/>
          <w:szCs w:val="28"/>
        </w:rPr>
        <w:fldChar w:fldCharType="end"/>
      </w:r>
    </w:p>
    <w:p w:rsidR="00236E6D" w:rsidRPr="006958A3" w:rsidRDefault="00236E6D">
      <w:pPr>
        <w:numPr>
          <w:ilvl w:val="12"/>
          <w:numId w:val="0"/>
        </w:numPr>
        <w:jc w:val="center"/>
        <w:rPr>
          <w:rFonts w:ascii="Times New Roman" w:hAnsi="Times New Roman" w:cs="Times New Roman"/>
        </w:rPr>
      </w:pPr>
      <w:r w:rsidRPr="006958A3">
        <w:rPr>
          <w:rFonts w:ascii="Times New Roman" w:hAnsi="Times New Roman" w:cs="Times New Roman"/>
          <w:sz w:val="28"/>
          <w:szCs w:val="28"/>
        </w:rPr>
        <w:br w:type="page"/>
      </w:r>
      <w:r w:rsidR="00667DC9">
        <w:rPr>
          <w:rFonts w:ascii="Times New Roman" w:hAnsi="Times New Roman" w:cs="Times New Roman"/>
          <w:b/>
          <w:bCs/>
          <w:sz w:val="28"/>
          <w:szCs w:val="28"/>
        </w:rPr>
        <w:lastRenderedPageBreak/>
        <w:t>List of F</w:t>
      </w:r>
      <w:r w:rsidR="00667DC9" w:rsidRPr="006958A3">
        <w:rPr>
          <w:rFonts w:ascii="Times New Roman" w:hAnsi="Times New Roman" w:cs="Times New Roman"/>
          <w:b/>
          <w:bCs/>
          <w:sz w:val="28"/>
          <w:szCs w:val="28"/>
        </w:rPr>
        <w:t>igures</w:t>
      </w:r>
    </w:p>
    <w:p w:rsidR="00236E6D" w:rsidRPr="006958A3" w:rsidRDefault="00236E6D">
      <w:pPr>
        <w:numPr>
          <w:ilvl w:val="12"/>
          <w:numId w:val="0"/>
        </w:numPr>
        <w:rPr>
          <w:rFonts w:ascii="Times New Roman" w:hAnsi="Times New Roman" w:cs="Times New Roman"/>
        </w:rPr>
      </w:pPr>
    </w:p>
    <w:p w:rsidR="00F06852" w:rsidRPr="00E0756F" w:rsidRDefault="001E08F8" w:rsidP="00284527">
      <w:pPr>
        <w:pStyle w:val="TOC1"/>
        <w:jc w:val="both"/>
        <w:rPr>
          <w:rFonts w:eastAsiaTheme="minorEastAsia"/>
          <w:b w:val="0"/>
          <w:bCs w:val="0"/>
        </w:rPr>
      </w:pPr>
      <w:r w:rsidRPr="001E08F8">
        <w:rPr>
          <w:rFonts w:cs="Arial"/>
        </w:rPr>
        <w:fldChar w:fldCharType="begin"/>
      </w:r>
      <w:r w:rsidR="00F06852">
        <w:instrText xml:space="preserve"> TOC \o "1-3" \h \z \u </w:instrText>
      </w:r>
      <w:r w:rsidRPr="001E08F8">
        <w:rPr>
          <w:rFonts w:cs="Arial"/>
        </w:rPr>
        <w:fldChar w:fldCharType="separate"/>
      </w:r>
      <w:hyperlink w:anchor="Fig11" w:history="1">
        <w:r w:rsidR="00F06852" w:rsidRPr="001C70A3">
          <w:rPr>
            <w:rStyle w:val="Hyperlink"/>
          </w:rPr>
          <w:t>Figure 1.1</w:t>
        </w:r>
        <w:r w:rsidR="00FF53A7" w:rsidRPr="001C70A3">
          <w:rPr>
            <w:rStyle w:val="Hyperlink"/>
          </w:rPr>
          <w:t>.</w:t>
        </w:r>
        <w:r w:rsidR="00F06852" w:rsidRPr="001C70A3">
          <w:rPr>
            <w:rStyle w:val="Hyperlink"/>
            <w:b w:val="0"/>
            <w:bCs w:val="0"/>
          </w:rPr>
          <w:t xml:space="preserve"> </w:t>
        </w:r>
        <w:r w:rsidR="001C70A3" w:rsidRPr="001C70A3">
          <w:rPr>
            <w:rStyle w:val="Hyperlink"/>
            <w:b w:val="0"/>
            <w:bCs w:val="0"/>
          </w:rPr>
          <w:t>Classification of solar cell technologies based on efficiency and per unit cost. The per unit prices shown in the figure are just for comparison. Absolute per unit manufacturing cost and market price have significantly decreased over the last several years</w:t>
        </w:r>
        <w:r w:rsidR="00F06852" w:rsidRPr="001C70A3">
          <w:rPr>
            <w:rStyle w:val="Hyperlink"/>
            <w:b w:val="0"/>
            <w:bCs w:val="0"/>
            <w:webHidden/>
          </w:rPr>
          <w:tab/>
        </w:r>
        <w:r w:rsidR="00DC4F14" w:rsidRPr="001C70A3">
          <w:rPr>
            <w:rStyle w:val="Hyperlink"/>
            <w:b w:val="0"/>
            <w:bCs w:val="0"/>
            <w:webHidden/>
          </w:rPr>
          <w:t>3</w:t>
        </w:r>
      </w:hyperlink>
    </w:p>
    <w:p w:rsidR="00F06852" w:rsidRPr="00E0756F" w:rsidRDefault="001E08F8" w:rsidP="00284527">
      <w:pPr>
        <w:pStyle w:val="TOC1"/>
        <w:jc w:val="both"/>
        <w:rPr>
          <w:rFonts w:eastAsiaTheme="minorEastAsia"/>
          <w:b w:val="0"/>
          <w:bCs w:val="0"/>
        </w:rPr>
      </w:pPr>
      <w:hyperlink w:anchor="_Toc431919460" w:history="1">
        <w:r w:rsidR="00F06852" w:rsidRPr="001C70A3">
          <w:rPr>
            <w:rStyle w:val="Hyperlink"/>
          </w:rPr>
          <w:t>Figure 1.2</w:t>
        </w:r>
        <w:r w:rsidR="00FF53A7" w:rsidRPr="001C70A3">
          <w:rPr>
            <w:rStyle w:val="Hyperlink"/>
          </w:rPr>
          <w:t>.</w:t>
        </w:r>
        <w:r w:rsidR="00F06852" w:rsidRPr="001C70A3">
          <w:rPr>
            <w:rStyle w:val="Hyperlink"/>
            <w:b w:val="0"/>
            <w:bCs w:val="0"/>
          </w:rPr>
          <w:t xml:space="preserve"> </w:t>
        </w:r>
        <w:r w:rsidR="001C70A3" w:rsidRPr="001C70A3">
          <w:rPr>
            <w:rStyle w:val="Hyperlink"/>
            <w:b w:val="0"/>
            <w:bCs w:val="0"/>
          </w:rPr>
          <w:t>Evolution of solar cell efficiencies in different photovoltaic technologies. Data are taken from National Renewable Energy Laboratory efficiency chart</w:t>
        </w:r>
        <w:r w:rsidR="00F06852" w:rsidRPr="001C70A3">
          <w:rPr>
            <w:rStyle w:val="Hyperlink"/>
            <w:b w:val="0"/>
            <w:bCs w:val="0"/>
            <w:webHidden/>
          </w:rPr>
          <w:tab/>
        </w:r>
        <w:r w:rsidR="00DC4F14" w:rsidRPr="001C70A3">
          <w:rPr>
            <w:rStyle w:val="Hyperlink"/>
            <w:b w:val="0"/>
            <w:bCs w:val="0"/>
            <w:webHidden/>
          </w:rPr>
          <w:t>4</w:t>
        </w:r>
      </w:hyperlink>
    </w:p>
    <w:p w:rsidR="00F06852" w:rsidRPr="00E0756F" w:rsidRDefault="001E08F8" w:rsidP="00284527">
      <w:pPr>
        <w:pStyle w:val="TOC1"/>
        <w:jc w:val="both"/>
        <w:rPr>
          <w:rFonts w:eastAsiaTheme="minorEastAsia"/>
          <w:b w:val="0"/>
          <w:bCs w:val="0"/>
        </w:rPr>
      </w:pPr>
      <w:hyperlink w:anchor="_Toc431919460" w:history="1">
        <w:r w:rsidR="00F06852" w:rsidRPr="00E0756F">
          <w:rPr>
            <w:rStyle w:val="Hyperlink"/>
          </w:rPr>
          <w:t>Figure 1.3</w:t>
        </w:r>
        <w:r w:rsidR="00FF53A7" w:rsidRPr="00E0756F">
          <w:rPr>
            <w:rStyle w:val="Hyperlink"/>
          </w:rPr>
          <w:t>.</w:t>
        </w:r>
        <w:r w:rsidR="00F06852" w:rsidRPr="00E0756F">
          <w:rPr>
            <w:rStyle w:val="Hyperlink"/>
            <w:b w:val="0"/>
            <w:bCs w:val="0"/>
          </w:rPr>
          <w:t xml:space="preserve"> Equivalent circuit of a solar cell under illumination</w:t>
        </w:r>
        <w:r w:rsidR="00F06852" w:rsidRPr="00E0756F">
          <w:rPr>
            <w:b w:val="0"/>
            <w:bCs w:val="0"/>
            <w:webHidden/>
          </w:rPr>
          <w:tab/>
        </w:r>
        <w:r w:rsidR="00DC4F14">
          <w:rPr>
            <w:b w:val="0"/>
            <w:bCs w:val="0"/>
            <w:webHidden/>
          </w:rPr>
          <w:t>5</w:t>
        </w:r>
      </w:hyperlink>
    </w:p>
    <w:p w:rsidR="00F06852" w:rsidRPr="00E0756F" w:rsidRDefault="001E08F8" w:rsidP="00284527">
      <w:pPr>
        <w:pStyle w:val="TOC1"/>
        <w:jc w:val="both"/>
        <w:rPr>
          <w:rFonts w:eastAsiaTheme="minorEastAsia"/>
          <w:b w:val="0"/>
          <w:bCs w:val="0"/>
        </w:rPr>
      </w:pPr>
      <w:hyperlink w:anchor="_Toc431919460" w:history="1">
        <w:r w:rsidR="00F06852" w:rsidRPr="00E0756F">
          <w:rPr>
            <w:rStyle w:val="Hyperlink"/>
          </w:rPr>
          <w:t>Figure 1.4</w:t>
        </w:r>
        <w:r w:rsidR="00FF53A7" w:rsidRPr="00E0756F">
          <w:rPr>
            <w:rStyle w:val="Hyperlink"/>
          </w:rPr>
          <w:t>.</w:t>
        </w:r>
        <w:r w:rsidR="00F06852" w:rsidRPr="00E0756F">
          <w:rPr>
            <w:rStyle w:val="Hyperlink"/>
            <w:b w:val="0"/>
            <w:bCs w:val="0"/>
          </w:rPr>
          <w:t xml:space="preserve"> Variation of current density and power with voltage in a typical solar cell</w:t>
        </w:r>
        <w:r w:rsidR="00F06852" w:rsidRPr="00E0756F">
          <w:rPr>
            <w:b w:val="0"/>
            <w:bCs w:val="0"/>
            <w:webHidden/>
          </w:rPr>
          <w:tab/>
        </w:r>
        <w:r w:rsidR="00DC4F14">
          <w:rPr>
            <w:b w:val="0"/>
            <w:bCs w:val="0"/>
            <w:webHidden/>
          </w:rPr>
          <w:t>6</w:t>
        </w:r>
      </w:hyperlink>
    </w:p>
    <w:p w:rsidR="00F06852" w:rsidRPr="00E0756F" w:rsidRDefault="001E08F8" w:rsidP="00284527">
      <w:pPr>
        <w:pStyle w:val="TOC1"/>
        <w:jc w:val="both"/>
        <w:rPr>
          <w:rFonts w:eastAsiaTheme="minorEastAsia"/>
          <w:b w:val="0"/>
          <w:bCs w:val="0"/>
        </w:rPr>
      </w:pPr>
      <w:hyperlink w:anchor="_Toc431919460" w:history="1">
        <w:r w:rsidR="00F06852" w:rsidRPr="00E0756F">
          <w:rPr>
            <w:rStyle w:val="Hyperlink"/>
          </w:rPr>
          <w:t>Figure 1.5</w:t>
        </w:r>
        <w:r w:rsidR="00FF53A7" w:rsidRPr="00E0756F">
          <w:rPr>
            <w:rStyle w:val="Hyperlink"/>
          </w:rPr>
          <w:t>.</w:t>
        </w:r>
        <w:r w:rsidR="00F06852" w:rsidRPr="00E0756F">
          <w:rPr>
            <w:rStyle w:val="Hyperlink"/>
            <w:b w:val="0"/>
            <w:bCs w:val="0"/>
          </w:rPr>
          <w:t xml:space="preserve"> ASTM terrestrial reference spectra </w:t>
        </w:r>
        <w:r w:rsidR="001C70A3">
          <w:rPr>
            <w:rStyle w:val="Hyperlink"/>
            <w:b w:val="0"/>
            <w:bCs w:val="0"/>
          </w:rPr>
          <w:t xml:space="preserve">used </w:t>
        </w:r>
        <w:r w:rsidR="00F06852" w:rsidRPr="00E0756F">
          <w:rPr>
            <w:rStyle w:val="Hyperlink"/>
            <w:b w:val="0"/>
            <w:bCs w:val="0"/>
          </w:rPr>
          <w:t>for photovoltaic performance evaluation</w:t>
        </w:r>
        <w:r w:rsidR="00F06852" w:rsidRPr="00E0756F">
          <w:rPr>
            <w:b w:val="0"/>
            <w:bCs w:val="0"/>
            <w:webHidden/>
          </w:rPr>
          <w:tab/>
        </w:r>
        <w:r w:rsidR="00DC4F14">
          <w:rPr>
            <w:b w:val="0"/>
            <w:bCs w:val="0"/>
            <w:webHidden/>
          </w:rPr>
          <w:t>7</w:t>
        </w:r>
      </w:hyperlink>
    </w:p>
    <w:p w:rsidR="00F06852" w:rsidRPr="00E0756F" w:rsidRDefault="001E08F8" w:rsidP="00284527">
      <w:pPr>
        <w:pStyle w:val="TOC1"/>
        <w:jc w:val="both"/>
        <w:rPr>
          <w:rFonts w:eastAsiaTheme="minorEastAsia"/>
          <w:b w:val="0"/>
          <w:bCs w:val="0"/>
        </w:rPr>
      </w:pPr>
      <w:hyperlink w:anchor="_Toc431919460" w:history="1">
        <w:r w:rsidR="00F06852" w:rsidRPr="00B60456">
          <w:rPr>
            <w:rStyle w:val="Hyperlink"/>
          </w:rPr>
          <w:t>Figure 2.1</w:t>
        </w:r>
        <w:r w:rsidR="00FF53A7" w:rsidRPr="00B60456">
          <w:rPr>
            <w:rStyle w:val="Hyperlink"/>
          </w:rPr>
          <w:t>.</w:t>
        </w:r>
        <w:r w:rsidR="00F06852" w:rsidRPr="00B60456">
          <w:rPr>
            <w:rStyle w:val="Hyperlink"/>
            <w:b w:val="0"/>
            <w:bCs w:val="0"/>
          </w:rPr>
          <w:t xml:space="preserve"> </w:t>
        </w:r>
        <w:r w:rsidR="00B60456" w:rsidRPr="00B60456">
          <w:rPr>
            <w:rStyle w:val="Hyperlink"/>
            <w:b w:val="0"/>
            <w:bCs w:val="0"/>
          </w:rPr>
          <w:t>a) A single-layer semiconductor-polymer solar cell. b) A planar heterojunction cell. c) A bulk heterojunction solar cell with a hole transport layer</w:t>
        </w:r>
        <w:r w:rsidR="00F06852" w:rsidRPr="00B60456">
          <w:rPr>
            <w:rStyle w:val="Hyperlink"/>
            <w:b w:val="0"/>
            <w:bCs w:val="0"/>
            <w:webHidden/>
          </w:rPr>
          <w:tab/>
        </w:r>
        <w:r w:rsidR="00DC4F14" w:rsidRPr="00B60456">
          <w:rPr>
            <w:rStyle w:val="Hyperlink"/>
            <w:b w:val="0"/>
            <w:bCs w:val="0"/>
            <w:webHidden/>
          </w:rPr>
          <w:t>10</w:t>
        </w:r>
      </w:hyperlink>
    </w:p>
    <w:p w:rsidR="00F06852" w:rsidRPr="00E0756F" w:rsidRDefault="001E08F8" w:rsidP="00284527">
      <w:pPr>
        <w:pStyle w:val="TOC1"/>
        <w:jc w:val="both"/>
        <w:rPr>
          <w:rFonts w:eastAsiaTheme="minorEastAsia"/>
          <w:b w:val="0"/>
          <w:bCs w:val="0"/>
        </w:rPr>
      </w:pPr>
      <w:hyperlink w:anchor="_Toc431919460" w:history="1">
        <w:r w:rsidR="00F06852" w:rsidRPr="00E0756F">
          <w:rPr>
            <w:rStyle w:val="Hyperlink"/>
          </w:rPr>
          <w:t>Figure 2.2</w:t>
        </w:r>
        <w:r w:rsidR="00FF53A7" w:rsidRPr="00E0756F">
          <w:rPr>
            <w:rStyle w:val="Hyperlink"/>
          </w:rPr>
          <w:t>.</w:t>
        </w:r>
        <w:r w:rsidR="00F06852" w:rsidRPr="00E0756F">
          <w:rPr>
            <w:rStyle w:val="Hyperlink"/>
            <w:b w:val="0"/>
            <w:bCs w:val="0"/>
          </w:rPr>
          <w:t xml:space="preserve"> Chemical structures of a few donor polymers (top row) and fullerene derivatives (bottom row)</w:t>
        </w:r>
        <w:r w:rsidR="00F06852" w:rsidRPr="00E0756F">
          <w:rPr>
            <w:b w:val="0"/>
            <w:bCs w:val="0"/>
            <w:webHidden/>
          </w:rPr>
          <w:tab/>
        </w:r>
        <w:r w:rsidR="00DC4F14">
          <w:rPr>
            <w:b w:val="0"/>
            <w:bCs w:val="0"/>
            <w:webHidden/>
          </w:rPr>
          <w:t>11</w:t>
        </w:r>
      </w:hyperlink>
    </w:p>
    <w:p w:rsidR="00F06852" w:rsidRPr="00E0756F" w:rsidRDefault="001E08F8" w:rsidP="00284527">
      <w:pPr>
        <w:pStyle w:val="TOC1"/>
        <w:jc w:val="both"/>
        <w:rPr>
          <w:rFonts w:eastAsiaTheme="minorEastAsia"/>
          <w:b w:val="0"/>
          <w:bCs w:val="0"/>
        </w:rPr>
      </w:pPr>
      <w:hyperlink w:anchor="_Toc431919460" w:history="1">
        <w:r w:rsidR="00F06852" w:rsidRPr="00E0756F">
          <w:rPr>
            <w:rStyle w:val="Hyperlink"/>
          </w:rPr>
          <w:t>Figure 2.3</w:t>
        </w:r>
        <w:r w:rsidR="00FF53A7" w:rsidRPr="00E0756F">
          <w:rPr>
            <w:rStyle w:val="Hyperlink"/>
          </w:rPr>
          <w:t>.</w:t>
        </w:r>
        <w:r w:rsidR="00F06852" w:rsidRPr="00E0756F">
          <w:rPr>
            <w:rStyle w:val="Hyperlink"/>
            <w:b w:val="0"/>
            <w:bCs w:val="0"/>
          </w:rPr>
          <w:t xml:space="preserve"> A few low-band gap polymers and a high-absorbing fullerene derivative</w:t>
        </w:r>
        <w:r w:rsidR="00F06852" w:rsidRPr="00E0756F">
          <w:rPr>
            <w:b w:val="0"/>
            <w:bCs w:val="0"/>
            <w:webHidden/>
          </w:rPr>
          <w:tab/>
        </w:r>
        <w:r w:rsidR="00DC4F14">
          <w:rPr>
            <w:b w:val="0"/>
            <w:bCs w:val="0"/>
            <w:webHidden/>
          </w:rPr>
          <w:t>14</w:t>
        </w:r>
      </w:hyperlink>
    </w:p>
    <w:p w:rsidR="00F06852" w:rsidRPr="00E0756F" w:rsidRDefault="001E08F8" w:rsidP="00284527">
      <w:pPr>
        <w:pStyle w:val="TOC1"/>
        <w:jc w:val="both"/>
        <w:rPr>
          <w:rFonts w:eastAsiaTheme="minorEastAsia"/>
          <w:b w:val="0"/>
          <w:bCs w:val="0"/>
        </w:rPr>
      </w:pPr>
      <w:hyperlink w:anchor="_Toc431919460" w:history="1">
        <w:r w:rsidR="00F06852" w:rsidRPr="00E0756F">
          <w:rPr>
            <w:rStyle w:val="Hyperlink"/>
          </w:rPr>
          <w:t>Figure 2.4.</w:t>
        </w:r>
        <w:r w:rsidR="00F06852" w:rsidRPr="00E0756F">
          <w:rPr>
            <w:rStyle w:val="Hyperlink"/>
            <w:b w:val="0"/>
            <w:bCs w:val="0"/>
          </w:rPr>
          <w:t xml:space="preserve"> Chemical structures of a series of oligomer-like small molecules based on oligothiophenes</w:t>
        </w:r>
        <w:r w:rsidR="00F06852" w:rsidRPr="00E0756F">
          <w:rPr>
            <w:b w:val="0"/>
            <w:bCs w:val="0"/>
            <w:webHidden/>
          </w:rPr>
          <w:tab/>
        </w:r>
        <w:r w:rsidR="00DC4F14">
          <w:rPr>
            <w:b w:val="0"/>
            <w:bCs w:val="0"/>
            <w:webHidden/>
          </w:rPr>
          <w:t>15</w:t>
        </w:r>
      </w:hyperlink>
    </w:p>
    <w:p w:rsidR="00F06852" w:rsidRPr="00E0756F" w:rsidRDefault="001E08F8" w:rsidP="00284527">
      <w:pPr>
        <w:pStyle w:val="TOC1"/>
        <w:jc w:val="both"/>
        <w:rPr>
          <w:rFonts w:eastAsiaTheme="minorEastAsia"/>
          <w:b w:val="0"/>
          <w:bCs w:val="0"/>
        </w:rPr>
      </w:pPr>
      <w:hyperlink w:anchor="_Toc431919460" w:history="1">
        <w:r w:rsidR="00F06852" w:rsidRPr="00E0756F">
          <w:t>Figure 2.5.</w:t>
        </w:r>
        <w:r w:rsidR="00F06852" w:rsidRPr="00E0756F">
          <w:rPr>
            <w:b w:val="0"/>
            <w:bCs w:val="0"/>
          </w:rPr>
          <w:t xml:space="preserve"> a) Single unit cell of an ABX</w:t>
        </w:r>
        <w:r w:rsidR="00F06852" w:rsidRPr="009355CF">
          <w:rPr>
            <w:b w:val="0"/>
            <w:bCs w:val="0"/>
            <w:vertAlign w:val="subscript"/>
          </w:rPr>
          <w:t>3</w:t>
        </w:r>
        <w:r w:rsidR="00F06852" w:rsidRPr="00E0756F">
          <w:rPr>
            <w:b w:val="0"/>
            <w:bCs w:val="0"/>
          </w:rPr>
          <w:t xml:space="preserve"> perovskite crystal. b) X-ray diffraction (XRD) pattern of a CH</w:t>
        </w:r>
        <w:r w:rsidR="00F06852" w:rsidRPr="0002669D">
          <w:rPr>
            <w:b w:val="0"/>
            <w:bCs w:val="0"/>
            <w:vertAlign w:val="subscript"/>
          </w:rPr>
          <w:t>3</w:t>
        </w:r>
        <w:r w:rsidR="00F06852" w:rsidRPr="00E0756F">
          <w:rPr>
            <w:b w:val="0"/>
            <w:bCs w:val="0"/>
          </w:rPr>
          <w:t>NH</w:t>
        </w:r>
        <w:r w:rsidR="00F06852" w:rsidRPr="0002669D">
          <w:rPr>
            <w:b w:val="0"/>
            <w:bCs w:val="0"/>
            <w:vertAlign w:val="subscript"/>
          </w:rPr>
          <w:t>3</w:t>
        </w:r>
        <w:r w:rsidR="00F06852" w:rsidRPr="00E0756F">
          <w:rPr>
            <w:b w:val="0"/>
            <w:bCs w:val="0"/>
          </w:rPr>
          <w:t>PbI</w:t>
        </w:r>
        <w:r w:rsidR="00F06852" w:rsidRPr="009355CF">
          <w:rPr>
            <w:b w:val="0"/>
            <w:bCs w:val="0"/>
            <w:vertAlign w:val="subscript"/>
          </w:rPr>
          <w:t>3</w:t>
        </w:r>
        <w:r w:rsidR="009355CF" w:rsidRPr="009355CF">
          <w:rPr>
            <w:b w:val="0"/>
            <w:bCs w:val="0"/>
            <w:vertAlign w:val="subscript"/>
          </w:rPr>
          <w:sym w:font="Symbol" w:char="F02D"/>
        </w:r>
        <w:r w:rsidR="00F06852" w:rsidRPr="009355CF">
          <w:rPr>
            <w:b w:val="0"/>
            <w:bCs w:val="0"/>
            <w:i/>
            <w:iCs/>
            <w:vertAlign w:val="subscript"/>
          </w:rPr>
          <w:t>x</w:t>
        </w:r>
        <w:r w:rsidR="00F06852" w:rsidRPr="00E0756F">
          <w:rPr>
            <w:b w:val="0"/>
            <w:bCs w:val="0"/>
          </w:rPr>
          <w:t>Cl</w:t>
        </w:r>
        <w:r w:rsidR="00F06852" w:rsidRPr="009355CF">
          <w:rPr>
            <w:b w:val="0"/>
            <w:bCs w:val="0"/>
            <w:i/>
            <w:iCs/>
            <w:vertAlign w:val="subscript"/>
          </w:rPr>
          <w:t>x</w:t>
        </w:r>
        <w:r w:rsidR="00F06852" w:rsidRPr="00E0756F">
          <w:rPr>
            <w:b w:val="0"/>
            <w:bCs w:val="0"/>
            <w:i/>
            <w:iCs/>
          </w:rPr>
          <w:t xml:space="preserve"> </w:t>
        </w:r>
        <w:r w:rsidR="00F06852" w:rsidRPr="00E0756F">
          <w:rPr>
            <w:b w:val="0"/>
            <w:bCs w:val="0"/>
          </w:rPr>
          <w:t>film</w:t>
        </w:r>
        <w:r w:rsidR="00F06852" w:rsidRPr="00E0756F">
          <w:rPr>
            <w:b w:val="0"/>
            <w:bCs w:val="0"/>
            <w:webHidden/>
          </w:rPr>
          <w:tab/>
        </w:r>
        <w:r w:rsidR="00DC4F14">
          <w:rPr>
            <w:b w:val="0"/>
            <w:bCs w:val="0"/>
            <w:webHidden/>
          </w:rPr>
          <w:t>17</w:t>
        </w:r>
      </w:hyperlink>
    </w:p>
    <w:p w:rsidR="00F06852" w:rsidRPr="00E0756F" w:rsidRDefault="001E08F8" w:rsidP="00284527">
      <w:pPr>
        <w:pStyle w:val="TOC1"/>
        <w:jc w:val="both"/>
        <w:rPr>
          <w:rFonts w:eastAsiaTheme="minorEastAsia"/>
          <w:b w:val="0"/>
          <w:bCs w:val="0"/>
        </w:rPr>
      </w:pPr>
      <w:hyperlink w:anchor="_Toc431919460" w:history="1">
        <w:r w:rsidR="00F06852" w:rsidRPr="00E0756F">
          <w:t>Figure 2.6.</w:t>
        </w:r>
        <w:r w:rsidR="00F06852" w:rsidRPr="00E0756F">
          <w:rPr>
            <w:b w:val="0"/>
            <w:bCs w:val="0"/>
          </w:rPr>
          <w:t xml:space="preserve"> a) A typical DSSC. b) Simple schematic representation of device in (a). c) Schematic representation of device architecture used by Kojima et al</w:t>
        </w:r>
        <w:r w:rsidR="00F06852" w:rsidRPr="00E0756F">
          <w:rPr>
            <w:b w:val="0"/>
            <w:bCs w:val="0"/>
            <w:webHidden/>
          </w:rPr>
          <w:tab/>
        </w:r>
        <w:r w:rsidR="00DC4F14">
          <w:rPr>
            <w:b w:val="0"/>
            <w:bCs w:val="0"/>
            <w:webHidden/>
          </w:rPr>
          <w:t>18</w:t>
        </w:r>
      </w:hyperlink>
    </w:p>
    <w:p w:rsidR="00F06852" w:rsidRPr="00E0756F" w:rsidRDefault="001E08F8" w:rsidP="00284527">
      <w:pPr>
        <w:pStyle w:val="TOC1"/>
        <w:jc w:val="both"/>
        <w:rPr>
          <w:rFonts w:eastAsiaTheme="minorEastAsia"/>
          <w:b w:val="0"/>
          <w:bCs w:val="0"/>
        </w:rPr>
      </w:pPr>
      <w:hyperlink w:anchor="_Toc431919460" w:history="1">
        <w:r w:rsidR="00F06852" w:rsidRPr="00E0756F">
          <w:t>Figure 2.7.</w:t>
        </w:r>
        <w:r w:rsidR="00F06852" w:rsidRPr="00E0756F">
          <w:rPr>
            <w:b w:val="0"/>
            <w:bCs w:val="0"/>
          </w:rPr>
          <w:t xml:space="preserve"> Schematic and cross-section SEM of a typical perovskite-sensitized mesoscopic solar cell.</w:t>
        </w:r>
        <w:r w:rsidR="00F06852" w:rsidRPr="00E0756F">
          <w:rPr>
            <w:b w:val="0"/>
            <w:bCs w:val="0"/>
            <w:webHidden/>
          </w:rPr>
          <w:tab/>
        </w:r>
        <w:r w:rsidR="00DC4F14">
          <w:rPr>
            <w:b w:val="0"/>
            <w:bCs w:val="0"/>
            <w:webHidden/>
          </w:rPr>
          <w:t>18</w:t>
        </w:r>
      </w:hyperlink>
    </w:p>
    <w:p w:rsidR="00F06852" w:rsidRPr="00E0756F" w:rsidRDefault="001E08F8" w:rsidP="00284527">
      <w:pPr>
        <w:pStyle w:val="TOC1"/>
        <w:jc w:val="both"/>
        <w:rPr>
          <w:rFonts w:eastAsiaTheme="minorEastAsia"/>
          <w:b w:val="0"/>
          <w:bCs w:val="0"/>
        </w:rPr>
      </w:pPr>
      <w:hyperlink w:anchor="_Toc431919460" w:history="1">
        <w:r w:rsidR="00F06852" w:rsidRPr="00E0756F">
          <w:t>Figure 2.8.</w:t>
        </w:r>
        <w:r w:rsidR="00F06852" w:rsidRPr="00E0756F">
          <w:rPr>
            <w:b w:val="0"/>
            <w:bCs w:val="0"/>
          </w:rPr>
          <w:t xml:space="preserve"> Planar perovskite solar cells with a) </w:t>
        </w:r>
        <w:r w:rsidR="00F06852" w:rsidRPr="009355CF">
          <w:rPr>
            <w:b w:val="0"/>
            <w:bCs w:val="0"/>
            <w:i/>
            <w:iCs/>
          </w:rPr>
          <w:t>p-i-n</w:t>
        </w:r>
        <w:r w:rsidR="00F06852" w:rsidRPr="00E0756F">
          <w:rPr>
            <w:b w:val="0"/>
            <w:bCs w:val="0"/>
          </w:rPr>
          <w:t xml:space="preserve"> and b) </w:t>
        </w:r>
        <w:r w:rsidR="00F06852" w:rsidRPr="009355CF">
          <w:rPr>
            <w:b w:val="0"/>
            <w:bCs w:val="0"/>
            <w:i/>
            <w:iCs/>
          </w:rPr>
          <w:t>n-i-p</w:t>
        </w:r>
        <w:r w:rsidR="00F06852" w:rsidRPr="00E0756F">
          <w:rPr>
            <w:b w:val="0"/>
            <w:bCs w:val="0"/>
          </w:rPr>
          <w:t xml:space="preserve"> architectures.</w:t>
        </w:r>
        <w:r w:rsidR="00F06852" w:rsidRPr="00E0756F">
          <w:rPr>
            <w:b w:val="0"/>
            <w:bCs w:val="0"/>
            <w:webHidden/>
          </w:rPr>
          <w:tab/>
        </w:r>
        <w:r w:rsidR="00DC4F14">
          <w:rPr>
            <w:b w:val="0"/>
            <w:bCs w:val="0"/>
            <w:webHidden/>
          </w:rPr>
          <w:t>20</w:t>
        </w:r>
      </w:hyperlink>
    </w:p>
    <w:p w:rsidR="001B66B3" w:rsidRPr="00E0756F" w:rsidRDefault="001E08F8" w:rsidP="00284527">
      <w:pPr>
        <w:pStyle w:val="TOC1"/>
        <w:jc w:val="both"/>
        <w:rPr>
          <w:rFonts w:eastAsiaTheme="minorEastAsia"/>
          <w:b w:val="0"/>
          <w:bCs w:val="0"/>
        </w:rPr>
      </w:pPr>
      <w:hyperlink w:anchor="_Toc431919460" w:history="1">
        <w:r w:rsidR="001B66B3" w:rsidRPr="001B66B3">
          <w:rPr>
            <w:rStyle w:val="Hyperlink"/>
          </w:rPr>
          <w:t>Figure 3.1.</w:t>
        </w:r>
        <w:r w:rsidR="001B66B3" w:rsidRPr="001B66B3">
          <w:rPr>
            <w:rStyle w:val="Hyperlink"/>
            <w:b w:val="0"/>
            <w:bCs w:val="0"/>
          </w:rPr>
          <w:t xml:space="preserve"> Chemical structures of PTB7, PC</w:t>
        </w:r>
        <w:r w:rsidR="001B66B3" w:rsidRPr="001B66B3">
          <w:rPr>
            <w:rStyle w:val="Hyperlink"/>
            <w:b w:val="0"/>
            <w:bCs w:val="0"/>
            <w:vertAlign w:val="subscript"/>
          </w:rPr>
          <w:t>71</w:t>
        </w:r>
        <w:r w:rsidR="001B66B3" w:rsidRPr="001B66B3">
          <w:rPr>
            <w:rStyle w:val="Hyperlink"/>
            <w:b w:val="0"/>
            <w:bCs w:val="0"/>
          </w:rPr>
          <w:t>BM, DIO, and PFN.</w:t>
        </w:r>
        <w:r w:rsidR="001B66B3" w:rsidRPr="001B66B3">
          <w:rPr>
            <w:rStyle w:val="Hyperlink"/>
            <w:b w:val="0"/>
            <w:bCs w:val="0"/>
            <w:webHidden/>
          </w:rPr>
          <w:tab/>
          <w:t>2</w:t>
        </w:r>
        <w:r w:rsidR="001B66B3">
          <w:rPr>
            <w:rStyle w:val="Hyperlink"/>
            <w:b w:val="0"/>
            <w:bCs w:val="0"/>
            <w:webHidden/>
          </w:rPr>
          <w:t>3</w:t>
        </w:r>
      </w:hyperlink>
    </w:p>
    <w:p w:rsidR="00F06852" w:rsidRPr="00E0756F" w:rsidRDefault="001E08F8" w:rsidP="00284527">
      <w:pPr>
        <w:pStyle w:val="TOC1"/>
        <w:jc w:val="both"/>
        <w:rPr>
          <w:rFonts w:eastAsiaTheme="minorEastAsia"/>
          <w:b w:val="0"/>
          <w:bCs w:val="0"/>
        </w:rPr>
      </w:pPr>
      <w:hyperlink w:anchor="_Toc431919460" w:history="1">
        <w:r w:rsidR="00F06852" w:rsidRPr="00E0756F">
          <w:t>Figure 3.</w:t>
        </w:r>
        <w:r w:rsidR="001B66B3">
          <w:t>2</w:t>
        </w:r>
        <w:r w:rsidR="00F06852" w:rsidRPr="00E0756F">
          <w:t>.</w:t>
        </w:r>
        <w:r w:rsidR="00F06852" w:rsidRPr="00E0756F">
          <w:rPr>
            <w:b w:val="0"/>
            <w:bCs w:val="0"/>
          </w:rPr>
          <w:t xml:space="preserve"> a) </w:t>
        </w:r>
        <w:r w:rsidR="00F06852" w:rsidRPr="00E0756F">
          <w:rPr>
            <w:b w:val="0"/>
            <w:bCs w:val="0"/>
            <w:i/>
            <w:iCs/>
          </w:rPr>
          <w:t xml:space="preserve">J-V </w:t>
        </w:r>
        <w:r w:rsidR="00F06852" w:rsidRPr="00E0756F">
          <w:rPr>
            <w:b w:val="0"/>
            <w:bCs w:val="0"/>
          </w:rPr>
          <w:t>curves for four different devices. b) External quantum efficiency (EQE) spectra for the corresponding devices.</w:t>
        </w:r>
        <w:r w:rsidR="00F06852" w:rsidRPr="00E0756F">
          <w:rPr>
            <w:b w:val="0"/>
            <w:bCs w:val="0"/>
            <w:webHidden/>
          </w:rPr>
          <w:tab/>
        </w:r>
        <w:r w:rsidR="00DC4F14">
          <w:rPr>
            <w:b w:val="0"/>
            <w:bCs w:val="0"/>
            <w:webHidden/>
          </w:rPr>
          <w:t>2</w:t>
        </w:r>
        <w:r w:rsidR="001B66B3">
          <w:rPr>
            <w:b w:val="0"/>
            <w:bCs w:val="0"/>
            <w:webHidden/>
          </w:rPr>
          <w:t>7</w:t>
        </w:r>
      </w:hyperlink>
    </w:p>
    <w:p w:rsidR="00F06852" w:rsidRPr="00E0756F" w:rsidRDefault="001E08F8" w:rsidP="00284527">
      <w:pPr>
        <w:pStyle w:val="TOC1"/>
        <w:jc w:val="both"/>
        <w:rPr>
          <w:rFonts w:eastAsiaTheme="minorEastAsia"/>
          <w:b w:val="0"/>
          <w:bCs w:val="0"/>
        </w:rPr>
      </w:pPr>
      <w:hyperlink w:anchor="_Toc431919460" w:history="1">
        <w:r w:rsidR="00F06852" w:rsidRPr="001B66B3">
          <w:rPr>
            <w:rStyle w:val="Hyperlink"/>
          </w:rPr>
          <w:t>Figure 3.</w:t>
        </w:r>
        <w:r w:rsidR="001B66B3" w:rsidRPr="001B66B3">
          <w:rPr>
            <w:rStyle w:val="Hyperlink"/>
          </w:rPr>
          <w:t>3</w:t>
        </w:r>
        <w:r w:rsidR="00F06852" w:rsidRPr="001B66B3">
          <w:rPr>
            <w:rStyle w:val="Hyperlink"/>
          </w:rPr>
          <w:t>.</w:t>
        </w:r>
        <w:r w:rsidR="00F06852" w:rsidRPr="001B66B3">
          <w:rPr>
            <w:rStyle w:val="Hyperlink"/>
            <w:b w:val="0"/>
            <w:bCs w:val="0"/>
          </w:rPr>
          <w:t xml:space="preserve"> </w:t>
        </w:r>
        <w:r w:rsidR="001B66B3" w:rsidRPr="001B66B3">
          <w:rPr>
            <w:rStyle w:val="Hyperlink"/>
            <w:b w:val="0"/>
            <w:bCs w:val="0"/>
          </w:rPr>
          <w:t xml:space="preserve">a) </w:t>
        </w:r>
        <w:r w:rsidR="001B66B3" w:rsidRPr="001B66B3">
          <w:rPr>
            <w:rStyle w:val="Hyperlink"/>
            <w:b w:val="0"/>
            <w:bCs w:val="0"/>
            <w:i/>
            <w:iCs/>
          </w:rPr>
          <w:t>J-V</w:t>
        </w:r>
        <w:r w:rsidR="001B66B3" w:rsidRPr="001B66B3">
          <w:rPr>
            <w:rStyle w:val="Hyperlink"/>
            <w:b w:val="0"/>
            <w:bCs w:val="0"/>
          </w:rPr>
          <w:t xml:space="preserve"> curves for the champion i-OSC and c-OSC, measured under AM 1.5G (100 mW/cm</w:t>
        </w:r>
        <w:r w:rsidR="001B66B3" w:rsidRPr="001B66B3">
          <w:rPr>
            <w:rStyle w:val="Hyperlink"/>
            <w:b w:val="0"/>
            <w:bCs w:val="0"/>
            <w:vertAlign w:val="superscript"/>
          </w:rPr>
          <w:t>2</w:t>
        </w:r>
        <w:r w:rsidR="001B66B3" w:rsidRPr="001B66B3">
          <w:rPr>
            <w:rStyle w:val="Hyperlink"/>
            <w:b w:val="0"/>
            <w:bCs w:val="0"/>
          </w:rPr>
          <w:t>) illumination. b) Stability comparison of c-OSCs and i-OSCs stored in air without encapsulation- the normalized PCE as a function of time</w:t>
        </w:r>
        <w:r w:rsidR="00F06852" w:rsidRPr="001B66B3">
          <w:rPr>
            <w:rStyle w:val="Hyperlink"/>
            <w:b w:val="0"/>
            <w:bCs w:val="0"/>
          </w:rPr>
          <w:t>.</w:t>
        </w:r>
        <w:r w:rsidR="00F06852" w:rsidRPr="001B66B3">
          <w:rPr>
            <w:rStyle w:val="Hyperlink"/>
            <w:b w:val="0"/>
            <w:bCs w:val="0"/>
            <w:webHidden/>
          </w:rPr>
          <w:tab/>
        </w:r>
        <w:r w:rsidR="00DC4F14" w:rsidRPr="001B66B3">
          <w:rPr>
            <w:rStyle w:val="Hyperlink"/>
            <w:b w:val="0"/>
            <w:bCs w:val="0"/>
            <w:webHidden/>
          </w:rPr>
          <w:t>28</w:t>
        </w:r>
      </w:hyperlink>
    </w:p>
    <w:p w:rsidR="00F06852" w:rsidRPr="00E0756F" w:rsidRDefault="001E08F8" w:rsidP="00284527">
      <w:pPr>
        <w:pStyle w:val="TOC1"/>
        <w:jc w:val="both"/>
        <w:rPr>
          <w:rFonts w:eastAsiaTheme="minorEastAsia"/>
          <w:b w:val="0"/>
          <w:bCs w:val="0"/>
        </w:rPr>
      </w:pPr>
      <w:hyperlink w:anchor="_Toc431919460" w:history="1">
        <w:r w:rsidR="00F06852" w:rsidRPr="001B66B3">
          <w:rPr>
            <w:rStyle w:val="Hyperlink"/>
          </w:rPr>
          <w:t>Figure 3.</w:t>
        </w:r>
        <w:r w:rsidR="001B66B3">
          <w:rPr>
            <w:rStyle w:val="Hyperlink"/>
          </w:rPr>
          <w:t>4</w:t>
        </w:r>
        <w:r w:rsidR="00F06852" w:rsidRPr="001B66B3">
          <w:rPr>
            <w:rStyle w:val="Hyperlink"/>
          </w:rPr>
          <w:t>.</w:t>
        </w:r>
        <w:r w:rsidR="00F06852" w:rsidRPr="001B66B3">
          <w:rPr>
            <w:rStyle w:val="Hyperlink"/>
            <w:b w:val="0"/>
            <w:bCs w:val="0"/>
          </w:rPr>
          <w:t xml:space="preserve"> </w:t>
        </w:r>
        <w:r w:rsidR="001B66B3" w:rsidRPr="001B66B3">
          <w:rPr>
            <w:rStyle w:val="Hyperlink"/>
            <w:b w:val="0"/>
            <w:bCs w:val="0"/>
          </w:rPr>
          <w:t>a) Spectral reflection spectra, calculated using four different device architectures. b) Estimated internal quantum efficiency (IQE) spectra of devices shown in Figure 3.2a</w:t>
        </w:r>
        <w:r w:rsidR="00F06852" w:rsidRPr="001B66B3">
          <w:rPr>
            <w:rStyle w:val="Hyperlink"/>
            <w:b w:val="0"/>
            <w:bCs w:val="0"/>
          </w:rPr>
          <w:t>.</w:t>
        </w:r>
        <w:r w:rsidR="00F06852" w:rsidRPr="001B66B3">
          <w:rPr>
            <w:rStyle w:val="Hyperlink"/>
            <w:b w:val="0"/>
            <w:bCs w:val="0"/>
            <w:webHidden/>
          </w:rPr>
          <w:tab/>
        </w:r>
        <w:r w:rsidR="00DC4F14" w:rsidRPr="001B66B3">
          <w:rPr>
            <w:rStyle w:val="Hyperlink"/>
            <w:b w:val="0"/>
            <w:bCs w:val="0"/>
            <w:webHidden/>
          </w:rPr>
          <w:t>29</w:t>
        </w:r>
      </w:hyperlink>
    </w:p>
    <w:p w:rsidR="00F06852" w:rsidRPr="00E0756F" w:rsidRDefault="001E08F8" w:rsidP="00284527">
      <w:pPr>
        <w:pStyle w:val="TOC1"/>
        <w:jc w:val="both"/>
        <w:rPr>
          <w:rFonts w:eastAsiaTheme="minorEastAsia"/>
          <w:b w:val="0"/>
          <w:bCs w:val="0"/>
        </w:rPr>
      </w:pPr>
      <w:hyperlink w:anchor="_Toc431919460" w:history="1">
        <w:r w:rsidR="00F06852" w:rsidRPr="00DA5C9A">
          <w:rPr>
            <w:rStyle w:val="Hyperlink"/>
          </w:rPr>
          <w:t>Figure 3.</w:t>
        </w:r>
        <w:r w:rsidR="001B66B3" w:rsidRPr="00DA5C9A">
          <w:rPr>
            <w:rStyle w:val="Hyperlink"/>
          </w:rPr>
          <w:t>5</w:t>
        </w:r>
        <w:r w:rsidR="00F06852" w:rsidRPr="00DA5C9A">
          <w:rPr>
            <w:rStyle w:val="Hyperlink"/>
          </w:rPr>
          <w:t>.</w:t>
        </w:r>
        <w:r w:rsidR="00F06852" w:rsidRPr="00DA5C9A">
          <w:rPr>
            <w:rStyle w:val="Hyperlink"/>
            <w:b w:val="0"/>
            <w:bCs w:val="0"/>
          </w:rPr>
          <w:t xml:space="preserve"> </w:t>
        </w:r>
        <w:r w:rsidR="00DA5C9A" w:rsidRPr="00DA5C9A">
          <w:rPr>
            <w:rStyle w:val="Hyperlink"/>
            <w:b w:val="0"/>
            <w:bCs w:val="0"/>
          </w:rPr>
          <w:t>a) SANS patterns for PTB7/DCB, PTB7/DCB:DIO, PC</w:t>
        </w:r>
        <w:r w:rsidR="00DA5C9A" w:rsidRPr="00DA5C9A">
          <w:rPr>
            <w:rStyle w:val="Hyperlink"/>
            <w:b w:val="0"/>
            <w:bCs w:val="0"/>
            <w:vertAlign w:val="subscript"/>
          </w:rPr>
          <w:t>71</w:t>
        </w:r>
        <w:r w:rsidR="00DA5C9A" w:rsidRPr="00DA5C9A">
          <w:rPr>
            <w:rStyle w:val="Hyperlink"/>
            <w:b w:val="0"/>
            <w:bCs w:val="0"/>
          </w:rPr>
          <w:t>BM/DCB, and PC</w:t>
        </w:r>
        <w:r w:rsidR="00DA5C9A" w:rsidRPr="00DA5C9A">
          <w:rPr>
            <w:rStyle w:val="Hyperlink"/>
            <w:b w:val="0"/>
            <w:bCs w:val="0"/>
            <w:vertAlign w:val="subscript"/>
          </w:rPr>
          <w:t>71</w:t>
        </w:r>
        <w:r w:rsidR="00DA5C9A" w:rsidRPr="00DA5C9A">
          <w:rPr>
            <w:rStyle w:val="Hyperlink"/>
            <w:b w:val="0"/>
            <w:bCs w:val="0"/>
          </w:rPr>
          <w:t>BM/DCB:DIO solutions, where the solid lines indicate model fits by flexible cylinder scattering model with excluded volume effect. b) Schematic illustration of single PTB7 chain dissolved in DCB or DCB-DIO</w:t>
        </w:r>
        <w:r w:rsidR="00F06852" w:rsidRPr="00DA5C9A">
          <w:rPr>
            <w:rStyle w:val="Hyperlink"/>
            <w:b w:val="0"/>
            <w:bCs w:val="0"/>
          </w:rPr>
          <w:t>.</w:t>
        </w:r>
        <w:r w:rsidR="00F06852" w:rsidRPr="00DA5C9A">
          <w:rPr>
            <w:rStyle w:val="Hyperlink"/>
            <w:b w:val="0"/>
            <w:bCs w:val="0"/>
            <w:webHidden/>
          </w:rPr>
          <w:tab/>
        </w:r>
        <w:r w:rsidR="00DA5C9A">
          <w:rPr>
            <w:rStyle w:val="Hyperlink"/>
            <w:b w:val="0"/>
            <w:bCs w:val="0"/>
            <w:webHidden/>
          </w:rPr>
          <w:t>30</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3.</w:t>
        </w:r>
        <w:r w:rsidR="001B66B3" w:rsidRPr="00DA5C9A">
          <w:rPr>
            <w:rStyle w:val="Hyperlink"/>
          </w:rPr>
          <w:t>6</w:t>
        </w:r>
        <w:r w:rsidR="00936714" w:rsidRPr="00DA5C9A">
          <w:rPr>
            <w:rStyle w:val="Hyperlink"/>
          </w:rPr>
          <w:t>.</w:t>
        </w:r>
        <w:r w:rsidR="00936714" w:rsidRPr="00DA5C9A">
          <w:rPr>
            <w:rStyle w:val="Hyperlink"/>
            <w:b w:val="0"/>
            <w:bCs w:val="0"/>
          </w:rPr>
          <w:t xml:space="preserve"> </w:t>
        </w:r>
        <w:r w:rsidR="00DA5C9A" w:rsidRPr="00DA5C9A">
          <w:rPr>
            <w:rStyle w:val="Hyperlink"/>
            <w:b w:val="0"/>
            <w:bCs w:val="0"/>
          </w:rPr>
          <w:t>AFM images showing film morphology of PTB7:PC</w:t>
        </w:r>
        <w:r w:rsidR="00DA5C9A" w:rsidRPr="00DA5C9A">
          <w:rPr>
            <w:rStyle w:val="Hyperlink"/>
            <w:b w:val="0"/>
            <w:bCs w:val="0"/>
            <w:vertAlign w:val="subscript"/>
          </w:rPr>
          <w:t>71</w:t>
        </w:r>
        <w:r w:rsidR="00DA5C9A" w:rsidRPr="00DA5C9A">
          <w:rPr>
            <w:rStyle w:val="Hyperlink"/>
            <w:b w:val="0"/>
            <w:bCs w:val="0"/>
          </w:rPr>
          <w:t>BM active layer on quartz a) without and b) with DIO, and c) PFN film coated on quartz</w:t>
        </w:r>
        <w:r w:rsidR="00936714" w:rsidRPr="00DA5C9A">
          <w:rPr>
            <w:rStyle w:val="Hyperlink"/>
            <w:b w:val="0"/>
            <w:bCs w:val="0"/>
          </w:rPr>
          <w:t>.</w:t>
        </w:r>
        <w:r w:rsidR="00F06852" w:rsidRPr="00DA5C9A">
          <w:rPr>
            <w:rStyle w:val="Hyperlink"/>
            <w:b w:val="0"/>
            <w:bCs w:val="0"/>
            <w:webHidden/>
          </w:rPr>
          <w:tab/>
        </w:r>
        <w:r w:rsidR="00DC4F14" w:rsidRPr="00DA5C9A">
          <w:rPr>
            <w:rStyle w:val="Hyperlink"/>
            <w:b w:val="0"/>
            <w:bCs w:val="0"/>
            <w:webHidden/>
          </w:rPr>
          <w:t>32</w:t>
        </w:r>
      </w:hyperlink>
    </w:p>
    <w:p w:rsidR="00F06852" w:rsidRPr="00E0756F" w:rsidRDefault="001E08F8" w:rsidP="00284527">
      <w:pPr>
        <w:pStyle w:val="TOC1"/>
        <w:jc w:val="both"/>
        <w:rPr>
          <w:rFonts w:eastAsiaTheme="minorEastAsia"/>
          <w:b w:val="0"/>
          <w:bCs w:val="0"/>
        </w:rPr>
      </w:pPr>
      <w:hyperlink w:anchor="_Toc431919460" w:history="1">
        <w:r w:rsidR="00936714" w:rsidRPr="00E0756F">
          <w:t>Figure 3.</w:t>
        </w:r>
        <w:r w:rsidR="000E51D9">
          <w:t>7</w:t>
        </w:r>
        <w:r w:rsidR="00936714" w:rsidRPr="00E0756F">
          <w:t>.</w:t>
        </w:r>
        <w:r w:rsidR="00936714" w:rsidRPr="00E0756F">
          <w:rPr>
            <w:b w:val="0"/>
            <w:bCs w:val="0"/>
          </w:rPr>
          <w:t xml:space="preserve"> UV-Vis absorption spectra for PTB7:PC</w:t>
        </w:r>
        <w:r w:rsidR="00936714" w:rsidRPr="009355CF">
          <w:rPr>
            <w:b w:val="0"/>
            <w:bCs w:val="0"/>
            <w:vertAlign w:val="subscript"/>
          </w:rPr>
          <w:t>71</w:t>
        </w:r>
        <w:r w:rsidR="00936714" w:rsidRPr="00E0756F">
          <w:rPr>
            <w:b w:val="0"/>
            <w:bCs w:val="0"/>
          </w:rPr>
          <w:t>BM films on quartz substrates with and with DIO additive.</w:t>
        </w:r>
        <w:r w:rsidR="00F06852" w:rsidRPr="00E0756F">
          <w:rPr>
            <w:b w:val="0"/>
            <w:bCs w:val="0"/>
            <w:webHidden/>
          </w:rPr>
          <w:tab/>
        </w:r>
        <w:r w:rsidR="00DC4F14">
          <w:rPr>
            <w:b w:val="0"/>
            <w:bCs w:val="0"/>
            <w:webHidden/>
          </w:rPr>
          <w:t>32</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3.</w:t>
        </w:r>
        <w:r w:rsidR="000E51D9" w:rsidRPr="00DA5C9A">
          <w:rPr>
            <w:rStyle w:val="Hyperlink"/>
          </w:rPr>
          <w:t>8</w:t>
        </w:r>
        <w:r w:rsidR="00936714" w:rsidRPr="00DA5C9A">
          <w:rPr>
            <w:rStyle w:val="Hyperlink"/>
          </w:rPr>
          <w:t>.</w:t>
        </w:r>
        <w:r w:rsidR="00936714" w:rsidRPr="00DA5C9A">
          <w:rPr>
            <w:rStyle w:val="Hyperlink"/>
            <w:b w:val="0"/>
            <w:bCs w:val="0"/>
          </w:rPr>
          <w:t xml:space="preserve"> </w:t>
        </w:r>
        <w:r w:rsidR="00DA5C9A" w:rsidRPr="00DA5C9A">
          <w:rPr>
            <w:rStyle w:val="Hyperlink"/>
            <w:b w:val="0"/>
            <w:bCs w:val="0"/>
            <w:lang w:val="de-DE"/>
          </w:rPr>
          <w:t>Cross-section TEM images for PEDOT:PSS/PTB7:PC</w:t>
        </w:r>
        <w:r w:rsidR="00DA5C9A" w:rsidRPr="00DA5C9A">
          <w:rPr>
            <w:rStyle w:val="Hyperlink"/>
            <w:b w:val="0"/>
            <w:bCs w:val="0"/>
            <w:vertAlign w:val="subscript"/>
            <w:lang w:val="de-DE"/>
          </w:rPr>
          <w:t>71</w:t>
        </w:r>
        <w:r w:rsidR="00DA5C9A" w:rsidRPr="00DA5C9A">
          <w:rPr>
            <w:rStyle w:val="Hyperlink"/>
            <w:b w:val="0"/>
            <w:bCs w:val="0"/>
            <w:lang w:val="de-DE"/>
          </w:rPr>
          <w:t>BM films (a) without and (b) with 3 wt.% DIO; and PFN/PTB7:PC</w:t>
        </w:r>
        <w:r w:rsidR="00DA5C9A" w:rsidRPr="00DA5C9A">
          <w:rPr>
            <w:rStyle w:val="Hyperlink"/>
            <w:b w:val="0"/>
            <w:bCs w:val="0"/>
            <w:vertAlign w:val="subscript"/>
            <w:lang w:val="de-DE"/>
          </w:rPr>
          <w:t>71</w:t>
        </w:r>
        <w:r w:rsidR="00DA5C9A" w:rsidRPr="00DA5C9A">
          <w:rPr>
            <w:rStyle w:val="Hyperlink"/>
            <w:b w:val="0"/>
            <w:bCs w:val="0"/>
            <w:lang w:val="de-DE"/>
          </w:rPr>
          <w:t>BM films (c) without and (d) with 3 wt.% DIO</w:t>
        </w:r>
        <w:r w:rsidR="00F06852" w:rsidRPr="00DA5C9A">
          <w:rPr>
            <w:rStyle w:val="Hyperlink"/>
            <w:b w:val="0"/>
            <w:bCs w:val="0"/>
            <w:webHidden/>
          </w:rPr>
          <w:tab/>
        </w:r>
        <w:r w:rsidR="00DC4F14" w:rsidRPr="00DA5C9A">
          <w:rPr>
            <w:rStyle w:val="Hyperlink"/>
            <w:b w:val="0"/>
            <w:bCs w:val="0"/>
            <w:webHidden/>
          </w:rPr>
          <w:t>3</w:t>
        </w:r>
        <w:r w:rsidR="00DA5C9A">
          <w:rPr>
            <w:rStyle w:val="Hyperlink"/>
            <w:b w:val="0"/>
            <w:bCs w:val="0"/>
            <w:webHidden/>
          </w:rPr>
          <w:t>3</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3.</w:t>
        </w:r>
        <w:r w:rsidR="000E51D9" w:rsidRPr="00DA5C9A">
          <w:rPr>
            <w:rStyle w:val="Hyperlink"/>
          </w:rPr>
          <w:t>9</w:t>
        </w:r>
        <w:r w:rsidR="00936714" w:rsidRPr="00DA5C9A">
          <w:rPr>
            <w:rStyle w:val="Hyperlink"/>
          </w:rPr>
          <w:t>.</w:t>
        </w:r>
        <w:r w:rsidR="00936714" w:rsidRPr="00DA5C9A">
          <w:rPr>
            <w:rStyle w:val="Hyperlink"/>
            <w:b w:val="0"/>
            <w:bCs w:val="0"/>
          </w:rPr>
          <w:t xml:space="preserve"> a) </w:t>
        </w:r>
        <w:r w:rsidR="00DA5C9A" w:rsidRPr="00DA5C9A">
          <w:rPr>
            <w:rStyle w:val="Hyperlink"/>
            <w:b w:val="0"/>
            <w:bCs w:val="0"/>
          </w:rPr>
          <w:t>a) Experimental and modeled NR curves for PFN/PTB7:PC</w:t>
        </w:r>
        <w:r w:rsidR="00DA5C9A" w:rsidRPr="00DA5C9A">
          <w:rPr>
            <w:rStyle w:val="Hyperlink"/>
            <w:b w:val="0"/>
            <w:bCs w:val="0"/>
            <w:vertAlign w:val="subscript"/>
          </w:rPr>
          <w:t>71</w:t>
        </w:r>
        <w:r w:rsidR="00DA5C9A" w:rsidRPr="00DA5C9A">
          <w:rPr>
            <w:rStyle w:val="Hyperlink"/>
            <w:b w:val="0"/>
            <w:bCs w:val="0"/>
          </w:rPr>
          <w:t>BM films with and without DIO. b) The SLD profiles used to fit the NR curves shown in (a). c) Volume fraction of PC</w:t>
        </w:r>
        <w:r w:rsidR="00DA5C9A" w:rsidRPr="00DA5C9A">
          <w:rPr>
            <w:rStyle w:val="Hyperlink"/>
            <w:b w:val="0"/>
            <w:bCs w:val="0"/>
            <w:vertAlign w:val="subscript"/>
          </w:rPr>
          <w:t>71</w:t>
        </w:r>
        <w:r w:rsidR="00DA5C9A" w:rsidRPr="00DA5C9A">
          <w:rPr>
            <w:rStyle w:val="Hyperlink"/>
            <w:b w:val="0"/>
            <w:bCs w:val="0"/>
          </w:rPr>
          <w:t xml:space="preserve">BM, </w:t>
        </w:r>
        <w:r w:rsidR="00DA5C9A" w:rsidRPr="00DA5C9A">
          <w:rPr>
            <w:rStyle w:val="Hyperlink"/>
            <w:b w:val="0"/>
            <w:bCs w:val="0"/>
            <w:i/>
          </w:rPr>
          <w:t>Z</w:t>
        </w:r>
        <w:r w:rsidR="00DA5C9A" w:rsidRPr="00DA5C9A">
          <w:rPr>
            <w:rStyle w:val="Hyperlink"/>
            <w:b w:val="0"/>
            <w:bCs w:val="0"/>
            <w:vertAlign w:val="subscript"/>
          </w:rPr>
          <w:t>reduced</w:t>
        </w:r>
        <w:r w:rsidR="00DA5C9A" w:rsidRPr="00DA5C9A">
          <w:rPr>
            <w:rStyle w:val="Hyperlink"/>
            <w:b w:val="0"/>
            <w:bCs w:val="0"/>
          </w:rPr>
          <w:t xml:space="preserve"> vs. reduced distance from the substrate, calculated from the SLD profiles shown in (b). d) A schematic illustration showing how PC</w:t>
        </w:r>
        <w:r w:rsidR="00DA5C9A" w:rsidRPr="00DA5C9A">
          <w:rPr>
            <w:rStyle w:val="Hyperlink"/>
            <w:b w:val="0"/>
            <w:bCs w:val="0"/>
            <w:vertAlign w:val="subscript"/>
          </w:rPr>
          <w:t>71</w:t>
        </w:r>
        <w:r w:rsidR="00DA5C9A" w:rsidRPr="00DA5C9A">
          <w:rPr>
            <w:rStyle w:val="Hyperlink"/>
            <w:b w:val="0"/>
            <w:bCs w:val="0"/>
          </w:rPr>
          <w:t>BM diffuses into the PFN layer</w:t>
        </w:r>
        <w:r w:rsidR="00F06852" w:rsidRPr="00DA5C9A">
          <w:rPr>
            <w:rStyle w:val="Hyperlink"/>
            <w:b w:val="0"/>
            <w:bCs w:val="0"/>
            <w:webHidden/>
          </w:rPr>
          <w:tab/>
        </w:r>
        <w:r w:rsidR="00DC4F14" w:rsidRPr="00DA5C9A">
          <w:rPr>
            <w:rStyle w:val="Hyperlink"/>
            <w:b w:val="0"/>
            <w:bCs w:val="0"/>
            <w:webHidden/>
          </w:rPr>
          <w:t>3</w:t>
        </w:r>
        <w:r w:rsidR="00DA5C9A">
          <w:rPr>
            <w:rStyle w:val="Hyperlink"/>
            <w:b w:val="0"/>
            <w:bCs w:val="0"/>
            <w:webHidden/>
          </w:rPr>
          <w:t>5</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3.</w:t>
        </w:r>
        <w:r w:rsidR="000E51D9" w:rsidRPr="00DA5C9A">
          <w:rPr>
            <w:rStyle w:val="Hyperlink"/>
          </w:rPr>
          <w:t>10</w:t>
        </w:r>
        <w:r w:rsidR="00936714" w:rsidRPr="00DA5C9A">
          <w:rPr>
            <w:rStyle w:val="Hyperlink"/>
          </w:rPr>
          <w:t>.</w:t>
        </w:r>
        <w:r w:rsidR="00DA5C9A" w:rsidRPr="00DA5C9A">
          <w:rPr>
            <w:rStyle w:val="Hyperlink"/>
            <w:b w:val="0"/>
            <w:bCs w:val="0"/>
            <w:noProof w:val="0"/>
          </w:rPr>
          <w:t xml:space="preserve"> </w:t>
        </w:r>
        <w:r w:rsidR="00DA5C9A" w:rsidRPr="00DA5C9A">
          <w:rPr>
            <w:rStyle w:val="Hyperlink"/>
            <w:b w:val="0"/>
            <w:bCs w:val="0"/>
          </w:rPr>
          <w:t>a) Experimental and modeled NR curves for PTB7:PC</w:t>
        </w:r>
        <w:r w:rsidR="00DA5C9A" w:rsidRPr="00DA5C9A">
          <w:rPr>
            <w:rStyle w:val="Hyperlink"/>
            <w:b w:val="0"/>
            <w:bCs w:val="0"/>
            <w:vertAlign w:val="subscript"/>
          </w:rPr>
          <w:t>71</w:t>
        </w:r>
        <w:r w:rsidR="00DA5C9A" w:rsidRPr="00DA5C9A">
          <w:rPr>
            <w:rStyle w:val="Hyperlink"/>
            <w:b w:val="0"/>
            <w:bCs w:val="0"/>
          </w:rPr>
          <w:t>BM/PFN films with and without DIO. b) The SLD profiles used to fit the NR curves shown in (a). c) Volume fraction of PC</w:t>
        </w:r>
        <w:r w:rsidR="00DA5C9A" w:rsidRPr="00DA5C9A">
          <w:rPr>
            <w:rStyle w:val="Hyperlink"/>
            <w:b w:val="0"/>
            <w:bCs w:val="0"/>
            <w:vertAlign w:val="subscript"/>
          </w:rPr>
          <w:t>71</w:t>
        </w:r>
        <w:r w:rsidR="00DA5C9A" w:rsidRPr="00DA5C9A">
          <w:rPr>
            <w:rStyle w:val="Hyperlink"/>
            <w:b w:val="0"/>
            <w:bCs w:val="0"/>
          </w:rPr>
          <w:t xml:space="preserve">BM, </w:t>
        </w:r>
        <w:r w:rsidR="00DA5C9A" w:rsidRPr="00DA5C9A">
          <w:rPr>
            <w:rStyle w:val="Hyperlink"/>
            <w:b w:val="0"/>
            <w:bCs w:val="0"/>
            <w:i/>
          </w:rPr>
          <w:t>Z</w:t>
        </w:r>
        <w:r w:rsidR="00DA5C9A" w:rsidRPr="00DA5C9A">
          <w:rPr>
            <w:rStyle w:val="Hyperlink"/>
            <w:b w:val="0"/>
            <w:bCs w:val="0"/>
            <w:vertAlign w:val="subscript"/>
          </w:rPr>
          <w:t>reduced</w:t>
        </w:r>
        <w:r w:rsidR="00DA5C9A" w:rsidRPr="00DA5C9A">
          <w:rPr>
            <w:rStyle w:val="Hyperlink"/>
            <w:b w:val="0"/>
            <w:bCs w:val="0"/>
          </w:rPr>
          <w:t xml:space="preserve"> vs. reduced distance from the substrate, calculated from the SLD profiles shown in (b)</w:t>
        </w:r>
        <w:r w:rsidR="00936714" w:rsidRPr="00DA5C9A">
          <w:rPr>
            <w:rStyle w:val="Hyperlink"/>
            <w:b w:val="0"/>
            <w:bCs w:val="0"/>
          </w:rPr>
          <w:t>.</w:t>
        </w:r>
        <w:r w:rsidR="00F06852" w:rsidRPr="00DA5C9A">
          <w:rPr>
            <w:rStyle w:val="Hyperlink"/>
            <w:b w:val="0"/>
            <w:bCs w:val="0"/>
            <w:webHidden/>
          </w:rPr>
          <w:tab/>
        </w:r>
        <w:r w:rsidR="00DC4F14" w:rsidRPr="00DA5C9A">
          <w:rPr>
            <w:rStyle w:val="Hyperlink"/>
            <w:b w:val="0"/>
            <w:bCs w:val="0"/>
            <w:webHidden/>
          </w:rPr>
          <w:t>3</w:t>
        </w:r>
        <w:r w:rsidR="00DA5C9A">
          <w:rPr>
            <w:rStyle w:val="Hyperlink"/>
            <w:b w:val="0"/>
            <w:bCs w:val="0"/>
            <w:webHidden/>
          </w:rPr>
          <w:t>6</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3.1</w:t>
        </w:r>
        <w:r w:rsidR="000E51D9" w:rsidRPr="00DA5C9A">
          <w:rPr>
            <w:rStyle w:val="Hyperlink"/>
          </w:rPr>
          <w:t>1</w:t>
        </w:r>
        <w:r w:rsidR="00936714" w:rsidRPr="00DA5C9A">
          <w:rPr>
            <w:rStyle w:val="Hyperlink"/>
          </w:rPr>
          <w:t>.</w:t>
        </w:r>
        <w:r w:rsidR="00DA5C9A" w:rsidRPr="00DA5C9A">
          <w:rPr>
            <w:rStyle w:val="Hyperlink"/>
            <w:b w:val="0"/>
            <w:bCs w:val="0"/>
            <w:noProof w:val="0"/>
            <w:lang w:val="de-DE"/>
          </w:rPr>
          <w:t xml:space="preserve"> </w:t>
        </w:r>
        <w:r w:rsidR="00DA5C9A" w:rsidRPr="00DA5C9A">
          <w:rPr>
            <w:rStyle w:val="Hyperlink"/>
            <w:b w:val="0"/>
            <w:bCs w:val="0"/>
            <w:lang w:val="de-DE"/>
          </w:rPr>
          <w:t>a) Experimental and fit neutron reflectivity curves for PTB7:PC</w:t>
        </w:r>
        <w:r w:rsidR="00DA5C9A" w:rsidRPr="00DA5C9A">
          <w:rPr>
            <w:rStyle w:val="Hyperlink"/>
            <w:b w:val="0"/>
            <w:bCs w:val="0"/>
            <w:vertAlign w:val="subscript"/>
            <w:lang w:val="de-DE"/>
          </w:rPr>
          <w:t>71</w:t>
        </w:r>
        <w:r w:rsidR="00DA5C9A" w:rsidRPr="00DA5C9A">
          <w:rPr>
            <w:rStyle w:val="Hyperlink"/>
            <w:b w:val="0"/>
            <w:bCs w:val="0"/>
            <w:lang w:val="de-DE"/>
          </w:rPr>
          <w:t>BM films with and without DIO, pristine PTB7, and PC</w:t>
        </w:r>
        <w:r w:rsidR="00DA5C9A" w:rsidRPr="00DA5C9A">
          <w:rPr>
            <w:rStyle w:val="Hyperlink"/>
            <w:b w:val="0"/>
            <w:bCs w:val="0"/>
            <w:vertAlign w:val="subscript"/>
            <w:lang w:val="de-DE"/>
          </w:rPr>
          <w:t>71</w:t>
        </w:r>
        <w:r w:rsidR="00DA5C9A" w:rsidRPr="00DA5C9A">
          <w:rPr>
            <w:rStyle w:val="Hyperlink"/>
            <w:b w:val="0"/>
            <w:bCs w:val="0"/>
            <w:lang w:val="de-DE"/>
          </w:rPr>
          <w:t xml:space="preserve">BM films spun-cast onto Si-substrates. b) Neutron SLD distributions obtained from the model-fit in (a). c) Volume fraction of </w:t>
        </w:r>
        <w:r w:rsidR="00DA5C9A" w:rsidRPr="00DA5C9A">
          <w:rPr>
            <w:rStyle w:val="Hyperlink"/>
            <w:b w:val="0"/>
            <w:bCs w:val="0"/>
            <w:lang w:val="de-DE"/>
          </w:rPr>
          <w:lastRenderedPageBreak/>
          <w:t>PC</w:t>
        </w:r>
        <w:r w:rsidR="00DA5C9A" w:rsidRPr="00DA5C9A">
          <w:rPr>
            <w:rStyle w:val="Hyperlink"/>
            <w:b w:val="0"/>
            <w:bCs w:val="0"/>
            <w:vertAlign w:val="subscript"/>
            <w:lang w:val="de-DE"/>
          </w:rPr>
          <w:t>71</w:t>
        </w:r>
        <w:r w:rsidR="00DA5C9A" w:rsidRPr="00DA5C9A">
          <w:rPr>
            <w:rStyle w:val="Hyperlink"/>
            <w:b w:val="0"/>
            <w:bCs w:val="0"/>
            <w:lang w:val="de-DE"/>
          </w:rPr>
          <w:t xml:space="preserve">BM, </w:t>
        </w:r>
        <w:r w:rsidR="00DA5C9A" w:rsidRPr="00DA5C9A">
          <w:rPr>
            <w:rStyle w:val="Hyperlink"/>
            <w:b w:val="0"/>
            <w:bCs w:val="0"/>
            <w:i/>
          </w:rPr>
          <w:t>Z</w:t>
        </w:r>
        <w:r w:rsidR="00DA5C9A" w:rsidRPr="00DA5C9A">
          <w:rPr>
            <w:rStyle w:val="Hyperlink"/>
            <w:b w:val="0"/>
            <w:bCs w:val="0"/>
            <w:vertAlign w:val="subscript"/>
          </w:rPr>
          <w:t>reduced</w:t>
        </w:r>
        <w:r w:rsidR="00DA5C9A" w:rsidRPr="00DA5C9A">
          <w:rPr>
            <w:rStyle w:val="Hyperlink"/>
            <w:b w:val="0"/>
            <w:bCs w:val="0"/>
          </w:rPr>
          <w:t xml:space="preserve"> </w:t>
        </w:r>
        <w:r w:rsidR="00DA5C9A" w:rsidRPr="00DA5C9A">
          <w:rPr>
            <w:rStyle w:val="Hyperlink"/>
            <w:b w:val="0"/>
            <w:bCs w:val="0"/>
            <w:lang w:val="de-DE"/>
          </w:rPr>
          <w:t>vs. reduced distance from the substrate, calculated from the SLD profiles shown in (b).</w:t>
        </w:r>
        <w:r w:rsidR="00936714" w:rsidRPr="00DA5C9A">
          <w:rPr>
            <w:rStyle w:val="Hyperlink"/>
            <w:b w:val="0"/>
            <w:bCs w:val="0"/>
          </w:rPr>
          <w:t>.</w:t>
        </w:r>
        <w:r w:rsidR="00F06852" w:rsidRPr="00DA5C9A">
          <w:rPr>
            <w:rStyle w:val="Hyperlink"/>
            <w:b w:val="0"/>
            <w:bCs w:val="0"/>
            <w:webHidden/>
          </w:rPr>
          <w:tab/>
        </w:r>
        <w:r w:rsidR="00DC4F14" w:rsidRPr="00DA5C9A">
          <w:rPr>
            <w:rStyle w:val="Hyperlink"/>
            <w:b w:val="0"/>
            <w:bCs w:val="0"/>
            <w:webHidden/>
          </w:rPr>
          <w:t>3</w:t>
        </w:r>
        <w:r w:rsidR="00DA5C9A">
          <w:rPr>
            <w:rStyle w:val="Hyperlink"/>
            <w:b w:val="0"/>
            <w:bCs w:val="0"/>
            <w:webHidden/>
          </w:rPr>
          <w:t>8</w:t>
        </w:r>
      </w:hyperlink>
    </w:p>
    <w:p w:rsidR="00F06852" w:rsidRPr="00E0756F" w:rsidRDefault="001E08F8" w:rsidP="00284527">
      <w:pPr>
        <w:pStyle w:val="TOC1"/>
        <w:jc w:val="both"/>
        <w:rPr>
          <w:rFonts w:eastAsiaTheme="minorEastAsia"/>
          <w:b w:val="0"/>
          <w:bCs w:val="0"/>
        </w:rPr>
      </w:pPr>
      <w:hyperlink w:anchor="_Toc431919460" w:history="1">
        <w:r w:rsidR="00936714" w:rsidRPr="00E0756F">
          <w:t>Figure 3.1</w:t>
        </w:r>
        <w:r w:rsidR="000E51D9">
          <w:t>2</w:t>
        </w:r>
        <w:r w:rsidR="00936714" w:rsidRPr="00E0756F">
          <w:t>.</w:t>
        </w:r>
        <w:r w:rsidR="00936714" w:rsidRPr="00E0756F">
          <w:rPr>
            <w:b w:val="0"/>
            <w:bCs w:val="0"/>
          </w:rPr>
          <w:t xml:space="preserve"> (a) Experimental and fit neutron reflectivity curves for PTB7:PC</w:t>
        </w:r>
        <w:r w:rsidR="00936714" w:rsidRPr="009355CF">
          <w:rPr>
            <w:b w:val="0"/>
            <w:bCs w:val="0"/>
            <w:vertAlign w:val="subscript"/>
          </w:rPr>
          <w:t>71</w:t>
        </w:r>
        <w:r w:rsidR="00936714" w:rsidRPr="00E0756F">
          <w:rPr>
            <w:b w:val="0"/>
            <w:bCs w:val="0"/>
          </w:rPr>
          <w:t>BM bilayer film. (b) SLD distribution obtained from the model-fit in (a).</w:t>
        </w:r>
        <w:r w:rsidR="00F06852" w:rsidRPr="00E0756F">
          <w:rPr>
            <w:b w:val="0"/>
            <w:bCs w:val="0"/>
            <w:webHidden/>
          </w:rPr>
          <w:tab/>
        </w:r>
        <w:r w:rsidR="00DA5C9A">
          <w:rPr>
            <w:b w:val="0"/>
            <w:bCs w:val="0"/>
            <w:webHidden/>
          </w:rPr>
          <w:t>39</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3.1</w:t>
        </w:r>
        <w:r w:rsidR="000E51D9" w:rsidRPr="00DA5C9A">
          <w:rPr>
            <w:rStyle w:val="Hyperlink"/>
          </w:rPr>
          <w:t>3</w:t>
        </w:r>
        <w:r w:rsidR="00936714" w:rsidRPr="00DA5C9A">
          <w:rPr>
            <w:rStyle w:val="Hyperlink"/>
          </w:rPr>
          <w:t>.</w:t>
        </w:r>
        <w:r w:rsidR="00936714" w:rsidRPr="00DA5C9A">
          <w:rPr>
            <w:rStyle w:val="Hyperlink"/>
            <w:b w:val="0"/>
            <w:bCs w:val="0"/>
          </w:rPr>
          <w:t xml:space="preserve"> </w:t>
        </w:r>
        <w:r w:rsidR="00DA5C9A" w:rsidRPr="00DA5C9A">
          <w:rPr>
            <w:rStyle w:val="Hyperlink"/>
            <w:b w:val="0"/>
            <w:bCs w:val="0"/>
            <w:lang w:val="de-DE"/>
          </w:rPr>
          <w:t>2D GIWAXS patterns of (a) PFN/PTB7, (b) PFN/</w:t>
        </w:r>
        <w:r w:rsidR="00DA5C9A" w:rsidRPr="00DA5C9A">
          <w:rPr>
            <w:rStyle w:val="Hyperlink"/>
            <w:rFonts w:hint="eastAsia"/>
            <w:b w:val="0"/>
            <w:bCs w:val="0"/>
            <w:lang w:val="de-DE"/>
          </w:rPr>
          <w:t>PTB7</w:t>
        </w:r>
        <w:r w:rsidR="00DA5C9A" w:rsidRPr="00DA5C9A">
          <w:rPr>
            <w:rStyle w:val="Hyperlink"/>
            <w:b w:val="0"/>
            <w:bCs w:val="0"/>
            <w:lang w:val="de-DE"/>
          </w:rPr>
          <w:t>:PC</w:t>
        </w:r>
        <w:r w:rsidR="00DA5C9A" w:rsidRPr="00DA5C9A">
          <w:rPr>
            <w:rStyle w:val="Hyperlink"/>
            <w:b w:val="0"/>
            <w:bCs w:val="0"/>
            <w:vertAlign w:val="subscript"/>
            <w:lang w:val="de-DE"/>
          </w:rPr>
          <w:t>71</w:t>
        </w:r>
        <w:r w:rsidR="00DA5C9A" w:rsidRPr="00DA5C9A">
          <w:rPr>
            <w:rStyle w:val="Hyperlink"/>
            <w:b w:val="0"/>
            <w:bCs w:val="0"/>
            <w:lang w:val="de-DE"/>
          </w:rPr>
          <w:t>BM without DIO, and (c) PFN/</w:t>
        </w:r>
        <w:r w:rsidR="00DA5C9A" w:rsidRPr="00DA5C9A">
          <w:rPr>
            <w:rStyle w:val="Hyperlink"/>
            <w:rFonts w:hint="eastAsia"/>
            <w:b w:val="0"/>
            <w:bCs w:val="0"/>
            <w:lang w:val="de-DE"/>
          </w:rPr>
          <w:t>PTB7</w:t>
        </w:r>
        <w:r w:rsidR="00DA5C9A" w:rsidRPr="00DA5C9A">
          <w:rPr>
            <w:rStyle w:val="Hyperlink"/>
            <w:b w:val="0"/>
            <w:bCs w:val="0"/>
            <w:lang w:val="de-DE"/>
          </w:rPr>
          <w:t>:PC</w:t>
        </w:r>
        <w:r w:rsidR="00DA5C9A" w:rsidRPr="00DA5C9A">
          <w:rPr>
            <w:rStyle w:val="Hyperlink"/>
            <w:b w:val="0"/>
            <w:bCs w:val="0"/>
            <w:vertAlign w:val="subscript"/>
            <w:lang w:val="de-DE"/>
          </w:rPr>
          <w:t>71</w:t>
        </w:r>
        <w:r w:rsidR="00DA5C9A" w:rsidRPr="00DA5C9A">
          <w:rPr>
            <w:rStyle w:val="Hyperlink"/>
            <w:b w:val="0"/>
            <w:bCs w:val="0"/>
            <w:lang w:val="de-DE"/>
          </w:rPr>
          <w:t>BM with DIO films. (d) In-plane GIWAXS profiles extracted from the respective 2D GIWAXS patterns</w:t>
        </w:r>
        <w:r w:rsidR="00936714" w:rsidRPr="00DA5C9A">
          <w:rPr>
            <w:rStyle w:val="Hyperlink"/>
            <w:b w:val="0"/>
            <w:bCs w:val="0"/>
          </w:rPr>
          <w:t>.</w:t>
        </w:r>
        <w:r w:rsidR="00F06852" w:rsidRPr="00DA5C9A">
          <w:rPr>
            <w:rStyle w:val="Hyperlink"/>
            <w:b w:val="0"/>
            <w:bCs w:val="0"/>
            <w:webHidden/>
          </w:rPr>
          <w:tab/>
        </w:r>
        <w:r w:rsidR="00DC4F14" w:rsidRPr="00DA5C9A">
          <w:rPr>
            <w:rStyle w:val="Hyperlink"/>
            <w:b w:val="0"/>
            <w:bCs w:val="0"/>
            <w:webHidden/>
          </w:rPr>
          <w:t>4</w:t>
        </w:r>
        <w:r w:rsidR="00DA5C9A">
          <w:rPr>
            <w:rStyle w:val="Hyperlink"/>
            <w:b w:val="0"/>
            <w:bCs w:val="0"/>
            <w:webHidden/>
          </w:rPr>
          <w:t>0</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4.1.</w:t>
        </w:r>
        <w:r w:rsidR="00936714" w:rsidRPr="00DA5C9A">
          <w:rPr>
            <w:rStyle w:val="Hyperlink"/>
            <w:b w:val="0"/>
            <w:bCs w:val="0"/>
          </w:rPr>
          <w:t xml:space="preserve"> </w:t>
        </w:r>
        <w:r w:rsidR="00DA5C9A" w:rsidRPr="00DA5C9A">
          <w:rPr>
            <w:rStyle w:val="Hyperlink"/>
            <w:b w:val="0"/>
            <w:bCs w:val="0"/>
          </w:rPr>
          <w:t>AFM images of p</w:t>
        </w:r>
        <w:r w:rsidR="00DA5C9A" w:rsidRPr="00DA5C9A">
          <w:rPr>
            <w:rStyle w:val="Hyperlink"/>
            <w:b w:val="0"/>
            <w:bCs w:val="0"/>
            <w:i/>
            <w:iCs/>
          </w:rPr>
          <w:t>-</w:t>
        </w:r>
        <w:r w:rsidR="00DA5C9A" w:rsidRPr="00DA5C9A">
          <w:rPr>
            <w:rStyle w:val="Hyperlink"/>
            <w:b w:val="0"/>
            <w:bCs w:val="0"/>
          </w:rPr>
          <w:t>DTS(FBTTh2)2:PC71BM films a) without DIO, b) without DIO annealed at 100 °C, c) with 0.25% DIO, and d) with 0.25% DIO annealed at 80 °C</w:t>
        </w:r>
        <w:r w:rsidR="00F06852" w:rsidRPr="00DA5C9A">
          <w:rPr>
            <w:rStyle w:val="Hyperlink"/>
            <w:b w:val="0"/>
            <w:bCs w:val="0"/>
            <w:webHidden/>
          </w:rPr>
          <w:tab/>
        </w:r>
        <w:r w:rsidR="00DA5C9A">
          <w:rPr>
            <w:rStyle w:val="Hyperlink"/>
            <w:b w:val="0"/>
            <w:bCs w:val="0"/>
            <w:webHidden/>
          </w:rPr>
          <w:t>45</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4.2.</w:t>
        </w:r>
        <w:r w:rsidR="00936714" w:rsidRPr="00DA5C9A">
          <w:rPr>
            <w:rStyle w:val="Hyperlink"/>
            <w:b w:val="0"/>
            <w:bCs w:val="0"/>
          </w:rPr>
          <w:t xml:space="preserve"> </w:t>
        </w:r>
        <w:r w:rsidR="00DA5C9A" w:rsidRPr="00DA5C9A">
          <w:rPr>
            <w:rStyle w:val="Hyperlink"/>
            <w:b w:val="0"/>
            <w:bCs w:val="0"/>
          </w:rPr>
          <w:t>a) Experimental (shown as symbols) and modeled (solid lines) NR curves for as-cast and annealed (80 and 100 °C) Al</w:t>
        </w:r>
        <w:r w:rsidR="00DA5C9A" w:rsidRPr="00DA5C9A">
          <w:rPr>
            <w:rStyle w:val="Hyperlink"/>
            <w:b w:val="0"/>
            <w:bCs w:val="0"/>
            <w:vertAlign w:val="subscript"/>
          </w:rPr>
          <w:t>2</w:t>
        </w:r>
        <w:r w:rsidR="00DA5C9A" w:rsidRPr="00DA5C9A">
          <w:rPr>
            <w:rStyle w:val="Hyperlink"/>
            <w:b w:val="0"/>
            <w:bCs w:val="0"/>
          </w:rPr>
          <w:t>O</w:t>
        </w:r>
        <w:r w:rsidR="00DA5C9A" w:rsidRPr="00DA5C9A">
          <w:rPr>
            <w:rStyle w:val="Hyperlink"/>
            <w:b w:val="0"/>
            <w:bCs w:val="0"/>
            <w:vertAlign w:val="subscript"/>
          </w:rPr>
          <w:t>3</w:t>
        </w:r>
        <w:r w:rsidR="00DA5C9A" w:rsidRPr="00DA5C9A">
          <w:rPr>
            <w:rStyle w:val="Hyperlink"/>
            <w:b w:val="0"/>
            <w:bCs w:val="0"/>
          </w:rPr>
          <w:t>/p</w:t>
        </w:r>
        <w:r w:rsidR="00DA5C9A" w:rsidRPr="00DA5C9A">
          <w:rPr>
            <w:rStyle w:val="Hyperlink"/>
            <w:b w:val="0"/>
            <w:bCs w:val="0"/>
            <w:i/>
            <w:iCs/>
          </w:rPr>
          <w:t>-</w:t>
        </w:r>
        <w:r w:rsidR="00DA5C9A" w:rsidRPr="00DA5C9A">
          <w:rPr>
            <w:rStyle w:val="Hyperlink"/>
            <w:b w:val="0"/>
            <w:bCs w:val="0"/>
          </w:rPr>
          <w:t>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:PC</w:t>
        </w:r>
        <w:r w:rsidR="00DA5C9A" w:rsidRPr="00DA5C9A">
          <w:rPr>
            <w:rStyle w:val="Hyperlink"/>
            <w:b w:val="0"/>
            <w:bCs w:val="0"/>
            <w:vertAlign w:val="subscript"/>
          </w:rPr>
          <w:t>71</w:t>
        </w:r>
        <w:r w:rsidR="00DA5C9A" w:rsidRPr="00DA5C9A">
          <w:rPr>
            <w:rStyle w:val="Hyperlink"/>
            <w:b w:val="0"/>
            <w:bCs w:val="0"/>
          </w:rPr>
          <w:t>BM films without DIO. b) The SLD profiles as a function of distance from the surface obtained after fitting the experimental data shown in (a). c) Experimental (shown as symbols) and modeled (solid lines) NR curves for as-cast and annealed (80 °C) SiO</w:t>
        </w:r>
        <w:r w:rsidR="00DA5C9A" w:rsidRPr="00DA5C9A">
          <w:rPr>
            <w:rStyle w:val="Hyperlink"/>
            <w:b w:val="0"/>
            <w:bCs w:val="0"/>
            <w:vertAlign w:val="subscript"/>
          </w:rPr>
          <w:t>2</w:t>
        </w:r>
        <w:r w:rsidR="00DA5C9A" w:rsidRPr="00DA5C9A">
          <w:rPr>
            <w:rStyle w:val="Hyperlink"/>
            <w:b w:val="0"/>
            <w:bCs w:val="0"/>
          </w:rPr>
          <w:t>/p-DTS(FBTTh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:PC</w:t>
        </w:r>
        <w:r w:rsidR="00DA5C9A" w:rsidRPr="00DA5C9A">
          <w:rPr>
            <w:rStyle w:val="Hyperlink"/>
            <w:b w:val="0"/>
            <w:bCs w:val="0"/>
            <w:vertAlign w:val="subscript"/>
          </w:rPr>
          <w:t>71</w:t>
        </w:r>
        <w:r w:rsidR="00DA5C9A" w:rsidRPr="00DA5C9A">
          <w:rPr>
            <w:rStyle w:val="Hyperlink"/>
            <w:b w:val="0"/>
            <w:bCs w:val="0"/>
          </w:rPr>
          <w:t>BM films with 0.25 vol% DIO. d) The SLD profiles as a function of distance from the surface from fitting the experimental data of (c)</w:t>
        </w:r>
        <w:r w:rsidR="00936714" w:rsidRPr="00DA5C9A">
          <w:rPr>
            <w:rStyle w:val="Hyperlink"/>
            <w:b w:val="0"/>
            <w:bCs w:val="0"/>
          </w:rPr>
          <w:t>.</w:t>
        </w:r>
        <w:r w:rsidR="00F06852" w:rsidRPr="00DA5C9A">
          <w:rPr>
            <w:rStyle w:val="Hyperlink"/>
            <w:b w:val="0"/>
            <w:bCs w:val="0"/>
            <w:webHidden/>
          </w:rPr>
          <w:tab/>
        </w:r>
        <w:r w:rsidR="00DA5C9A">
          <w:rPr>
            <w:rStyle w:val="Hyperlink"/>
            <w:b w:val="0"/>
            <w:bCs w:val="0"/>
            <w:webHidden/>
          </w:rPr>
          <w:t>46</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4.3.</w:t>
        </w:r>
        <w:r w:rsidR="00936714" w:rsidRPr="00DA5C9A">
          <w:rPr>
            <w:rStyle w:val="Hyperlink"/>
            <w:b w:val="0"/>
            <w:bCs w:val="0"/>
          </w:rPr>
          <w:t xml:space="preserve"> </w:t>
        </w:r>
        <w:r w:rsidR="00DA5C9A" w:rsidRPr="00DA5C9A">
          <w:rPr>
            <w:rStyle w:val="Hyperlink"/>
            <w:b w:val="0"/>
            <w:bCs w:val="0"/>
          </w:rPr>
          <w:t>a) UV-Visible absorption spectra of pure p-DTS(FBTTh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 PC</w:t>
        </w:r>
        <w:r w:rsidR="00DA5C9A" w:rsidRPr="00DA5C9A">
          <w:rPr>
            <w:rStyle w:val="Hyperlink"/>
            <w:b w:val="0"/>
            <w:bCs w:val="0"/>
            <w:vertAlign w:val="subscript"/>
          </w:rPr>
          <w:t>71</w:t>
        </w:r>
        <w:r w:rsidR="00DA5C9A" w:rsidRPr="00DA5C9A">
          <w:rPr>
            <w:rStyle w:val="Hyperlink"/>
            <w:b w:val="0"/>
            <w:bCs w:val="0"/>
          </w:rPr>
          <w:t>BM and blend of p-DTS(FBTTh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:PC</w:t>
        </w:r>
        <w:r w:rsidR="00DA5C9A" w:rsidRPr="00DA5C9A">
          <w:rPr>
            <w:rStyle w:val="Hyperlink"/>
            <w:b w:val="0"/>
            <w:bCs w:val="0"/>
            <w:vertAlign w:val="subscript"/>
          </w:rPr>
          <w:t>71</w:t>
        </w:r>
        <w:r w:rsidR="00DA5C9A" w:rsidRPr="00DA5C9A">
          <w:rPr>
            <w:rStyle w:val="Hyperlink"/>
            <w:b w:val="0"/>
            <w:bCs w:val="0"/>
          </w:rPr>
          <w:t>BM in CB. b) Absorption spectra of p-DTS(FBTTh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:PC</w:t>
        </w:r>
        <w:r w:rsidR="00DA5C9A" w:rsidRPr="00DA5C9A">
          <w:rPr>
            <w:rStyle w:val="Hyperlink"/>
            <w:b w:val="0"/>
            <w:bCs w:val="0"/>
            <w:vertAlign w:val="subscript"/>
          </w:rPr>
          <w:t>71</w:t>
        </w:r>
        <w:r w:rsidR="00DA5C9A" w:rsidRPr="00DA5C9A">
          <w:rPr>
            <w:rStyle w:val="Hyperlink"/>
            <w:b w:val="0"/>
            <w:bCs w:val="0"/>
          </w:rPr>
          <w:t>BM blend solution and cast films under thermal annealing. The absorption intensities are normalized. c) Photoluminescence spectra of as-cast p-DTS(FBTTh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:PC</w:t>
        </w:r>
        <w:r w:rsidR="00DA5C9A" w:rsidRPr="00DA5C9A">
          <w:rPr>
            <w:rStyle w:val="Hyperlink"/>
            <w:b w:val="0"/>
            <w:bCs w:val="0"/>
            <w:vertAlign w:val="subscript"/>
          </w:rPr>
          <w:t>71</w:t>
        </w:r>
        <w:r w:rsidR="00DA5C9A" w:rsidRPr="00DA5C9A">
          <w:rPr>
            <w:rStyle w:val="Hyperlink"/>
            <w:b w:val="0"/>
            <w:bCs w:val="0"/>
          </w:rPr>
          <w:t>BM film after thermal annealing at 80 °C and 100 °C. d) UV-Visible absorption and e) photoluminescence spectra of p-DTS(FBTTh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:PC</w:t>
        </w:r>
        <w:r w:rsidR="00DA5C9A" w:rsidRPr="00DA5C9A">
          <w:rPr>
            <w:rStyle w:val="Hyperlink"/>
            <w:b w:val="0"/>
            <w:bCs w:val="0"/>
            <w:vertAlign w:val="subscript"/>
          </w:rPr>
          <w:t>71</w:t>
        </w:r>
        <w:r w:rsidR="00DA5C9A" w:rsidRPr="00DA5C9A">
          <w:rPr>
            <w:rStyle w:val="Hyperlink"/>
            <w:b w:val="0"/>
            <w:bCs w:val="0"/>
          </w:rPr>
          <w:t>BM with 0.25 vol.% DIO after thermal annealing at 80 °C</w:t>
        </w:r>
        <w:r w:rsidR="00936714" w:rsidRPr="00DA5C9A">
          <w:rPr>
            <w:rStyle w:val="Hyperlink"/>
            <w:b w:val="0"/>
            <w:bCs w:val="0"/>
          </w:rPr>
          <w:t>.</w:t>
        </w:r>
        <w:r w:rsidR="00F06852" w:rsidRPr="00DA5C9A">
          <w:rPr>
            <w:rStyle w:val="Hyperlink"/>
            <w:b w:val="0"/>
            <w:bCs w:val="0"/>
            <w:webHidden/>
          </w:rPr>
          <w:tab/>
        </w:r>
        <w:r w:rsidR="00DA5C9A">
          <w:rPr>
            <w:rStyle w:val="Hyperlink"/>
            <w:b w:val="0"/>
            <w:bCs w:val="0"/>
            <w:webHidden/>
          </w:rPr>
          <w:t>49</w:t>
        </w:r>
      </w:hyperlink>
    </w:p>
    <w:p w:rsidR="00F06852" w:rsidRPr="00E0756F" w:rsidRDefault="001E08F8" w:rsidP="00284527">
      <w:pPr>
        <w:pStyle w:val="TOC1"/>
        <w:jc w:val="both"/>
        <w:rPr>
          <w:rFonts w:eastAsiaTheme="minorEastAsia"/>
          <w:b w:val="0"/>
          <w:bCs w:val="0"/>
        </w:rPr>
      </w:pPr>
      <w:hyperlink w:anchor="_Toc431919460" w:history="1">
        <w:r w:rsidR="00936714" w:rsidRPr="00DA5C9A">
          <w:rPr>
            <w:rStyle w:val="Hyperlink"/>
          </w:rPr>
          <w:t>Figure 4.4</w:t>
        </w:r>
        <w:r w:rsidR="00E0756F" w:rsidRPr="00DA5C9A">
          <w:rPr>
            <w:rStyle w:val="Hyperlink"/>
          </w:rPr>
          <w:t>.</w:t>
        </w:r>
        <w:r w:rsidR="00936714" w:rsidRPr="00DA5C9A">
          <w:rPr>
            <w:rStyle w:val="Hyperlink"/>
            <w:b w:val="0"/>
            <w:bCs w:val="0"/>
          </w:rPr>
          <w:t xml:space="preserve"> </w:t>
        </w:r>
        <w:r w:rsidR="00DA5C9A" w:rsidRPr="00DA5C9A">
          <w:rPr>
            <w:rStyle w:val="Hyperlink"/>
            <w:b w:val="0"/>
            <w:bCs w:val="0"/>
          </w:rPr>
          <w:t xml:space="preserve">Out-of-plane XRD scans of </w:t>
        </w:r>
        <w:r w:rsidR="00DA5C9A" w:rsidRPr="00DA5C9A">
          <w:rPr>
            <w:rStyle w:val="Hyperlink"/>
            <w:b w:val="0"/>
            <w:bCs w:val="0"/>
            <w:i/>
          </w:rPr>
          <w:t>p</w:t>
        </w:r>
        <w:r w:rsidR="00DA5C9A" w:rsidRPr="00DA5C9A">
          <w:rPr>
            <w:rStyle w:val="Hyperlink"/>
            <w:b w:val="0"/>
            <w:bCs w:val="0"/>
          </w:rPr>
          <w:t>-DTS(FBTTh</w:t>
        </w:r>
        <w:r w:rsidR="00DA5C9A" w:rsidRPr="00DA5C9A">
          <w:rPr>
            <w:rStyle w:val="Hyperlink"/>
            <w:b w:val="0"/>
            <w:bCs w:val="0"/>
            <w:vertAlign w:val="subscript"/>
          </w:rPr>
          <w:t>2</w:t>
        </w:r>
        <w:r w:rsidR="00DA5C9A" w:rsidRPr="00DA5C9A">
          <w:rPr>
            <w:rStyle w:val="Hyperlink"/>
            <w:b w:val="0"/>
            <w:bCs w:val="0"/>
          </w:rPr>
          <w:t>)</w:t>
        </w:r>
        <w:r w:rsidR="00DA5C9A" w:rsidRPr="00DA5C9A">
          <w:rPr>
            <w:rStyle w:val="Hyperlink"/>
            <w:b w:val="0"/>
            <w:bCs w:val="0"/>
            <w:vertAlign w:val="subscript"/>
          </w:rPr>
          <w:t>2</w:t>
        </w:r>
        <w:r w:rsidR="00DA5C9A" w:rsidRPr="00DA5C9A">
          <w:rPr>
            <w:rStyle w:val="Hyperlink"/>
            <w:b w:val="0"/>
            <w:bCs w:val="0"/>
          </w:rPr>
          <w:t>:PC</w:t>
        </w:r>
        <w:r w:rsidR="00DA5C9A" w:rsidRPr="00DA5C9A">
          <w:rPr>
            <w:rStyle w:val="Hyperlink"/>
            <w:b w:val="0"/>
            <w:bCs w:val="0"/>
            <w:vertAlign w:val="subscript"/>
          </w:rPr>
          <w:t>71</w:t>
        </w:r>
        <w:r w:rsidR="00DA5C9A" w:rsidRPr="00DA5C9A">
          <w:rPr>
            <w:rStyle w:val="Hyperlink"/>
            <w:b w:val="0"/>
            <w:bCs w:val="0"/>
          </w:rPr>
          <w:t>BM blends with peaks at 2θ = 3.98°, 7.88° and 11.90°. With thermal annealing, the intensity of the peaks is enhanced. Addition of 0.25 vol % DIO generated broader peak with higher intensities</w:t>
        </w:r>
        <w:r w:rsidR="00936714" w:rsidRPr="00DA5C9A">
          <w:rPr>
            <w:rStyle w:val="Hyperlink"/>
            <w:b w:val="0"/>
            <w:bCs w:val="0"/>
          </w:rPr>
          <w:t>.</w:t>
        </w:r>
        <w:r w:rsidR="00F06852" w:rsidRPr="00DA5C9A">
          <w:rPr>
            <w:rStyle w:val="Hyperlink"/>
            <w:b w:val="0"/>
            <w:bCs w:val="0"/>
            <w:webHidden/>
          </w:rPr>
          <w:tab/>
        </w:r>
        <w:r w:rsidR="00DC4F14" w:rsidRPr="00DA5C9A">
          <w:rPr>
            <w:rStyle w:val="Hyperlink"/>
            <w:b w:val="0"/>
            <w:bCs w:val="0"/>
            <w:webHidden/>
          </w:rPr>
          <w:t>5</w:t>
        </w:r>
        <w:r w:rsidR="00DA5C9A">
          <w:rPr>
            <w:rStyle w:val="Hyperlink"/>
            <w:b w:val="0"/>
            <w:bCs w:val="0"/>
            <w:webHidden/>
          </w:rPr>
          <w:t>1</w:t>
        </w:r>
      </w:hyperlink>
    </w:p>
    <w:p w:rsidR="00936714" w:rsidRPr="00E0756F" w:rsidRDefault="001E08F8" w:rsidP="00284527">
      <w:pPr>
        <w:pStyle w:val="TOC1"/>
        <w:jc w:val="both"/>
        <w:rPr>
          <w:rFonts w:eastAsiaTheme="minorEastAsia"/>
          <w:b w:val="0"/>
          <w:bCs w:val="0"/>
        </w:rPr>
      </w:pPr>
      <w:hyperlink w:anchor="_Toc431919460" w:history="1">
        <w:r w:rsidR="00936714" w:rsidRPr="00E0756F">
          <w:rPr>
            <w:rStyle w:val="Hyperlink"/>
          </w:rPr>
          <w:t>Figure 4.5.</w:t>
        </w:r>
        <w:r w:rsidR="00936714" w:rsidRPr="00E0756F">
          <w:rPr>
            <w:rStyle w:val="Hyperlink"/>
            <w:b w:val="0"/>
            <w:bCs w:val="0"/>
          </w:rPr>
          <w:t xml:space="preserve"> </w:t>
        </w:r>
        <w:r w:rsidR="00936714" w:rsidRPr="00E0756F">
          <w:rPr>
            <w:rStyle w:val="Hyperlink"/>
            <w:b w:val="0"/>
            <w:bCs w:val="0"/>
            <w:i/>
            <w:iCs/>
          </w:rPr>
          <w:t xml:space="preserve">J-V </w:t>
        </w:r>
        <w:r w:rsidR="00936714" w:rsidRPr="00E0756F">
          <w:rPr>
            <w:rStyle w:val="Hyperlink"/>
            <w:b w:val="0"/>
            <w:bCs w:val="0"/>
          </w:rPr>
          <w:t>characteristics of the p-DTS(FBTTh</w:t>
        </w:r>
        <w:r w:rsidR="00936714" w:rsidRPr="0002669D">
          <w:rPr>
            <w:rStyle w:val="Hyperlink"/>
            <w:b w:val="0"/>
            <w:bCs w:val="0"/>
            <w:vertAlign w:val="subscript"/>
          </w:rPr>
          <w:t>2</w:t>
        </w:r>
        <w:r w:rsidR="00936714" w:rsidRPr="00E0756F">
          <w:rPr>
            <w:rStyle w:val="Hyperlink"/>
            <w:b w:val="0"/>
            <w:bCs w:val="0"/>
          </w:rPr>
          <w:t>)</w:t>
        </w:r>
        <w:r w:rsidR="00936714" w:rsidRPr="0002669D">
          <w:rPr>
            <w:rStyle w:val="Hyperlink"/>
            <w:b w:val="0"/>
            <w:bCs w:val="0"/>
            <w:vertAlign w:val="subscript"/>
          </w:rPr>
          <w:t>2</w:t>
        </w:r>
        <w:r w:rsidR="00936714" w:rsidRPr="00E0756F">
          <w:rPr>
            <w:rStyle w:val="Hyperlink"/>
            <w:b w:val="0"/>
            <w:bCs w:val="0"/>
          </w:rPr>
          <w:t>:PC</w:t>
        </w:r>
        <w:r w:rsidR="00936714" w:rsidRPr="0002669D">
          <w:rPr>
            <w:rStyle w:val="Hyperlink"/>
            <w:b w:val="0"/>
            <w:bCs w:val="0"/>
            <w:vertAlign w:val="subscript"/>
          </w:rPr>
          <w:t>71</w:t>
        </w:r>
        <w:r w:rsidR="00936714" w:rsidRPr="00E0756F">
          <w:rPr>
            <w:rStyle w:val="Hyperlink"/>
            <w:b w:val="0"/>
            <w:bCs w:val="0"/>
          </w:rPr>
          <w:t>BM solar cells at different processing conditions under a) dark and b) AM 1.5G irradiation (100 mW/cm</w:t>
        </w:r>
        <w:r w:rsidR="00936714" w:rsidRPr="0002669D">
          <w:rPr>
            <w:rStyle w:val="Hyperlink"/>
            <w:b w:val="0"/>
            <w:bCs w:val="0"/>
            <w:vertAlign w:val="superscript"/>
          </w:rPr>
          <w:t>2</w:t>
        </w:r>
        <w:r w:rsidR="00936714" w:rsidRPr="00E0756F">
          <w:rPr>
            <w:rStyle w:val="Hyperlink"/>
            <w:b w:val="0"/>
            <w:bCs w:val="0"/>
          </w:rPr>
          <w:t>).</w:t>
        </w:r>
        <w:r w:rsidR="00936714" w:rsidRPr="00E0756F">
          <w:rPr>
            <w:rStyle w:val="Hyperlink"/>
            <w:b w:val="0"/>
            <w:bCs w:val="0"/>
            <w:webHidden/>
          </w:rPr>
          <w:tab/>
        </w:r>
        <w:r w:rsidR="00DC4F14">
          <w:rPr>
            <w:rStyle w:val="Hyperlink"/>
            <w:b w:val="0"/>
            <w:bCs w:val="0"/>
            <w:webHidden/>
          </w:rPr>
          <w:t>5</w:t>
        </w:r>
        <w:r w:rsidR="00DA5C9A">
          <w:rPr>
            <w:rStyle w:val="Hyperlink"/>
            <w:b w:val="0"/>
            <w:bCs w:val="0"/>
            <w:webHidden/>
          </w:rPr>
          <w:t>3</w:t>
        </w:r>
      </w:hyperlink>
    </w:p>
    <w:p w:rsidR="00936714" w:rsidRPr="00E0756F" w:rsidRDefault="001E08F8" w:rsidP="00284527">
      <w:pPr>
        <w:pStyle w:val="TOC1"/>
        <w:jc w:val="both"/>
        <w:rPr>
          <w:rFonts w:eastAsiaTheme="minorEastAsia"/>
          <w:b w:val="0"/>
          <w:bCs w:val="0"/>
        </w:rPr>
      </w:pPr>
      <w:hyperlink w:anchor="_Toc431919460" w:history="1">
        <w:r w:rsidR="00936714" w:rsidRPr="00E0756F">
          <w:rPr>
            <w:rStyle w:val="Hyperlink"/>
          </w:rPr>
          <w:t>Figure 5.1.</w:t>
        </w:r>
        <w:r w:rsidR="00936714" w:rsidRPr="00E0756F">
          <w:rPr>
            <w:rStyle w:val="Hyperlink"/>
            <w:b w:val="0"/>
            <w:bCs w:val="0"/>
          </w:rPr>
          <w:t xml:space="preserve"> a) Schematic diagram of ultrasonic spray-coating process. b) XRD pattern of a spray-coated CH</w:t>
        </w:r>
        <w:r w:rsidR="00936714" w:rsidRPr="0002669D">
          <w:rPr>
            <w:rStyle w:val="Hyperlink"/>
            <w:b w:val="0"/>
            <w:bCs w:val="0"/>
            <w:vertAlign w:val="subscript"/>
          </w:rPr>
          <w:t>3</w:t>
        </w:r>
        <w:r w:rsidR="00936714" w:rsidRPr="00E0756F">
          <w:rPr>
            <w:rStyle w:val="Hyperlink"/>
            <w:b w:val="0"/>
            <w:bCs w:val="0"/>
          </w:rPr>
          <w:t>NH</w:t>
        </w:r>
        <w:r w:rsidR="00936714" w:rsidRPr="0002669D">
          <w:rPr>
            <w:rStyle w:val="Hyperlink"/>
            <w:b w:val="0"/>
            <w:bCs w:val="0"/>
            <w:vertAlign w:val="subscript"/>
          </w:rPr>
          <w:t>3</w:t>
        </w:r>
        <w:r w:rsidR="00936714" w:rsidRPr="00E0756F">
          <w:rPr>
            <w:rStyle w:val="Hyperlink"/>
            <w:b w:val="0"/>
            <w:bCs w:val="0"/>
          </w:rPr>
          <w:t>PbI</w:t>
        </w:r>
        <w:r w:rsidR="00936714" w:rsidRPr="0002669D">
          <w:rPr>
            <w:rStyle w:val="Hyperlink"/>
            <w:b w:val="0"/>
            <w:bCs w:val="0"/>
            <w:vertAlign w:val="subscript"/>
          </w:rPr>
          <w:t>3</w:t>
        </w:r>
        <w:r w:rsidR="0002669D">
          <w:rPr>
            <w:rStyle w:val="Hyperlink"/>
            <w:b w:val="0"/>
            <w:bCs w:val="0"/>
            <w:vertAlign w:val="subscript"/>
          </w:rPr>
          <w:sym w:font="Symbol" w:char="F02D"/>
        </w:r>
        <w:r w:rsidR="00936714" w:rsidRPr="0002669D">
          <w:rPr>
            <w:rStyle w:val="Hyperlink"/>
            <w:b w:val="0"/>
            <w:bCs w:val="0"/>
            <w:i/>
            <w:iCs/>
            <w:vertAlign w:val="subscript"/>
          </w:rPr>
          <w:t>x</w:t>
        </w:r>
        <w:r w:rsidR="00936714" w:rsidRPr="00E0756F">
          <w:rPr>
            <w:rStyle w:val="Hyperlink"/>
            <w:b w:val="0"/>
            <w:bCs w:val="0"/>
          </w:rPr>
          <w:t>Cl</w:t>
        </w:r>
        <w:r w:rsidR="00936714" w:rsidRPr="0002669D">
          <w:rPr>
            <w:rStyle w:val="Hyperlink"/>
            <w:b w:val="0"/>
            <w:bCs w:val="0"/>
            <w:i/>
            <w:iCs/>
            <w:vertAlign w:val="subscript"/>
          </w:rPr>
          <w:t>x</w:t>
        </w:r>
        <w:r w:rsidR="00936714" w:rsidRPr="00E0756F">
          <w:rPr>
            <w:rStyle w:val="Hyperlink"/>
            <w:b w:val="0"/>
            <w:bCs w:val="0"/>
            <w:i/>
            <w:iCs/>
          </w:rPr>
          <w:t xml:space="preserve"> </w:t>
        </w:r>
        <w:r w:rsidR="00936714" w:rsidRPr="00E0756F">
          <w:rPr>
            <w:rStyle w:val="Hyperlink"/>
            <w:b w:val="0"/>
            <w:bCs w:val="0"/>
          </w:rPr>
          <w:t>film. The inset of b) schematically shows the device architecture.</w:t>
        </w:r>
        <w:r w:rsidR="00936714" w:rsidRPr="00E0756F">
          <w:rPr>
            <w:rStyle w:val="Hyperlink"/>
            <w:b w:val="0"/>
            <w:bCs w:val="0"/>
            <w:webHidden/>
          </w:rPr>
          <w:tab/>
        </w:r>
        <w:r w:rsidR="00DA5C9A">
          <w:rPr>
            <w:rStyle w:val="Hyperlink"/>
            <w:b w:val="0"/>
            <w:bCs w:val="0"/>
            <w:webHidden/>
          </w:rPr>
          <w:t>59</w:t>
        </w:r>
      </w:hyperlink>
    </w:p>
    <w:p w:rsidR="00936714" w:rsidRPr="00E0756F" w:rsidRDefault="001E08F8" w:rsidP="00284527">
      <w:pPr>
        <w:pStyle w:val="TOC1"/>
        <w:jc w:val="both"/>
        <w:rPr>
          <w:rFonts w:eastAsiaTheme="minorEastAsia"/>
          <w:b w:val="0"/>
          <w:bCs w:val="0"/>
        </w:rPr>
      </w:pPr>
      <w:hyperlink w:anchor="_Toc431919460" w:history="1">
        <w:r w:rsidR="00936714" w:rsidRPr="00E0756F">
          <w:t>Figure 5.2.</w:t>
        </w:r>
        <w:r w:rsidR="00936714" w:rsidRPr="00E0756F">
          <w:rPr>
            <w:b w:val="0"/>
            <w:bCs w:val="0"/>
          </w:rPr>
          <w:t xml:space="preserve"> SEM images of spray-coated perovskite films on TiO</w:t>
        </w:r>
        <w:r w:rsidR="00936714" w:rsidRPr="0002669D">
          <w:rPr>
            <w:b w:val="0"/>
            <w:bCs w:val="0"/>
            <w:vertAlign w:val="subscript"/>
          </w:rPr>
          <w:t>2</w:t>
        </w:r>
        <w:r w:rsidR="00936714" w:rsidRPr="00E0756F">
          <w:rPr>
            <w:b w:val="0"/>
            <w:bCs w:val="0"/>
          </w:rPr>
          <w:t>/ITO/glass substrates at different substrate temperatures: a) 26 °C, b) 45 °C, c) 60 °C, d) 75 °C, e) 90 °C, and f) 105 °C.</w:t>
        </w:r>
        <w:r w:rsidR="00936714" w:rsidRPr="00E0756F">
          <w:rPr>
            <w:b w:val="0"/>
            <w:bCs w:val="0"/>
            <w:webHidden/>
          </w:rPr>
          <w:tab/>
        </w:r>
        <w:r w:rsidR="00DA5C9A">
          <w:rPr>
            <w:b w:val="0"/>
            <w:bCs w:val="0"/>
            <w:webHidden/>
          </w:rPr>
          <w:t>60</w:t>
        </w:r>
      </w:hyperlink>
    </w:p>
    <w:p w:rsidR="00936714" w:rsidRPr="00E0756F" w:rsidRDefault="001E08F8" w:rsidP="00284527">
      <w:pPr>
        <w:pStyle w:val="TOC1"/>
        <w:jc w:val="both"/>
        <w:rPr>
          <w:rFonts w:eastAsiaTheme="minorEastAsia"/>
          <w:b w:val="0"/>
          <w:bCs w:val="0"/>
        </w:rPr>
      </w:pPr>
      <w:hyperlink w:anchor="_Toc431919460" w:history="1">
        <w:r w:rsidR="00936714" w:rsidRPr="00E0756F">
          <w:t>Figure 5.3.</w:t>
        </w:r>
        <w:r w:rsidR="00936714" w:rsidRPr="00E0756F">
          <w:rPr>
            <w:b w:val="0"/>
            <w:bCs w:val="0"/>
          </w:rPr>
          <w:t xml:space="preserve"> Device performance parameters, i.e., a) </w:t>
        </w:r>
        <w:r w:rsidR="00936714" w:rsidRPr="00E0756F">
          <w:rPr>
            <w:b w:val="0"/>
            <w:bCs w:val="0"/>
            <w:i/>
            <w:iCs/>
          </w:rPr>
          <w:t>V</w:t>
        </w:r>
        <w:r w:rsidR="00936714" w:rsidRPr="0002669D">
          <w:rPr>
            <w:b w:val="0"/>
            <w:bCs w:val="0"/>
            <w:vertAlign w:val="subscript"/>
          </w:rPr>
          <w:t>OC</w:t>
        </w:r>
        <w:r w:rsidR="00936714" w:rsidRPr="00E0756F">
          <w:rPr>
            <w:b w:val="0"/>
            <w:bCs w:val="0"/>
          </w:rPr>
          <w:t xml:space="preserve">, b) </w:t>
        </w:r>
        <w:r w:rsidR="00936714" w:rsidRPr="00E0756F">
          <w:rPr>
            <w:b w:val="0"/>
            <w:bCs w:val="0"/>
            <w:i/>
            <w:iCs/>
          </w:rPr>
          <w:t>J</w:t>
        </w:r>
        <w:r w:rsidR="00936714" w:rsidRPr="0002669D">
          <w:rPr>
            <w:b w:val="0"/>
            <w:bCs w:val="0"/>
            <w:vertAlign w:val="subscript"/>
          </w:rPr>
          <w:t>SC</w:t>
        </w:r>
        <w:r w:rsidR="00936714" w:rsidRPr="00E0756F">
          <w:rPr>
            <w:b w:val="0"/>
            <w:bCs w:val="0"/>
          </w:rPr>
          <w:t>, c) FF, d) PCE at different substrate temperatures. Device performance from 120 °C is included to illustrate the trend.</w:t>
        </w:r>
        <w:r w:rsidR="00936714" w:rsidRPr="00E0756F">
          <w:rPr>
            <w:b w:val="0"/>
            <w:bCs w:val="0"/>
            <w:webHidden/>
          </w:rPr>
          <w:tab/>
        </w:r>
        <w:r w:rsidR="00DC4F14">
          <w:rPr>
            <w:b w:val="0"/>
            <w:bCs w:val="0"/>
            <w:webHidden/>
          </w:rPr>
          <w:t>6</w:t>
        </w:r>
        <w:r w:rsidR="00DA5C9A">
          <w:rPr>
            <w:b w:val="0"/>
            <w:bCs w:val="0"/>
            <w:webHidden/>
          </w:rPr>
          <w:t>0</w:t>
        </w:r>
      </w:hyperlink>
    </w:p>
    <w:p w:rsidR="00936714" w:rsidRPr="00E0756F" w:rsidRDefault="001E08F8" w:rsidP="00284527">
      <w:pPr>
        <w:pStyle w:val="TOC1"/>
        <w:jc w:val="both"/>
        <w:rPr>
          <w:rFonts w:eastAsiaTheme="minorEastAsia"/>
          <w:b w:val="0"/>
          <w:bCs w:val="0"/>
        </w:rPr>
      </w:pPr>
      <w:hyperlink w:anchor="_Toc431919460" w:history="1">
        <w:r w:rsidR="00936714" w:rsidRPr="00E0756F">
          <w:t>Figure 5.4.</w:t>
        </w:r>
        <w:r w:rsidR="00936714" w:rsidRPr="00E0756F">
          <w:rPr>
            <w:b w:val="0"/>
            <w:bCs w:val="0"/>
          </w:rPr>
          <w:t xml:space="preserve"> SEM images of a perovskite films spray-coated using DMSO on TiO</w:t>
        </w:r>
        <w:r w:rsidR="00936714" w:rsidRPr="0002669D">
          <w:rPr>
            <w:b w:val="0"/>
            <w:bCs w:val="0"/>
            <w:vertAlign w:val="subscript"/>
          </w:rPr>
          <w:t>2</w:t>
        </w:r>
        <w:r w:rsidR="00936714" w:rsidRPr="00E0756F">
          <w:rPr>
            <w:b w:val="0"/>
            <w:bCs w:val="0"/>
          </w:rPr>
          <w:t>/ITO/glass substrates at substrate temperature of (a) 60 °C (b) 75 °C, (c) 90 °C, (d) 105 °C, (e) 120 °C, and (f) 130 °C.</w:t>
        </w:r>
        <w:r w:rsidR="00936714" w:rsidRPr="00E0756F">
          <w:rPr>
            <w:b w:val="0"/>
            <w:bCs w:val="0"/>
            <w:webHidden/>
          </w:rPr>
          <w:tab/>
        </w:r>
        <w:r w:rsidR="00DC4F14">
          <w:rPr>
            <w:b w:val="0"/>
            <w:bCs w:val="0"/>
            <w:webHidden/>
          </w:rPr>
          <w:t>6</w:t>
        </w:r>
        <w:r w:rsidR="00DA5C9A">
          <w:rPr>
            <w:b w:val="0"/>
            <w:bCs w:val="0"/>
            <w:webHidden/>
          </w:rPr>
          <w:t>1</w:t>
        </w:r>
      </w:hyperlink>
    </w:p>
    <w:p w:rsidR="00DA5C9A" w:rsidRPr="00E0756F" w:rsidRDefault="001E08F8" w:rsidP="00284527">
      <w:pPr>
        <w:pStyle w:val="TOC1"/>
        <w:jc w:val="both"/>
        <w:rPr>
          <w:rFonts w:eastAsiaTheme="minorEastAsia"/>
          <w:b w:val="0"/>
          <w:bCs w:val="0"/>
        </w:rPr>
      </w:pPr>
      <w:hyperlink w:anchor="_Toc431919460" w:history="1">
        <w:r w:rsidR="00DA5C9A" w:rsidRPr="00DA5C9A">
          <w:rPr>
            <w:rStyle w:val="Hyperlink"/>
          </w:rPr>
          <w:t>Figure 5.5.</w:t>
        </w:r>
        <w:r w:rsidR="00DA5C9A" w:rsidRPr="00DA5C9A">
          <w:rPr>
            <w:rStyle w:val="Hyperlink"/>
            <w:b w:val="0"/>
            <w:bCs w:val="0"/>
          </w:rPr>
          <w:t xml:space="preserve"> </w:t>
        </w:r>
        <w:r w:rsidR="00DA5C9A" w:rsidRPr="00DA5C9A">
          <w:rPr>
            <w:rStyle w:val="Hyperlink"/>
            <w:b w:val="0"/>
            <w:bCs w:val="0"/>
            <w:lang w:val="en-GB"/>
          </w:rPr>
          <w:t xml:space="preserve">(a) </w:t>
        </w:r>
        <w:r w:rsidR="00DA5C9A" w:rsidRPr="00DA5C9A">
          <w:rPr>
            <w:rStyle w:val="Hyperlink"/>
            <w:b w:val="0"/>
            <w:bCs w:val="0"/>
            <w:i/>
            <w:lang w:val="en-GB"/>
          </w:rPr>
          <w:t>J-V</w:t>
        </w:r>
        <w:r w:rsidR="00DA5C9A" w:rsidRPr="00DA5C9A">
          <w:rPr>
            <w:rStyle w:val="Hyperlink"/>
            <w:b w:val="0"/>
            <w:bCs w:val="0"/>
            <w:lang w:val="en-GB"/>
          </w:rPr>
          <w:t xml:space="preserve"> curve of a typical perovskite solar cell on glass substrate at different scanning directions. (b) Current density and PCE as a function of time for the same device held at 0.75 V forward bias. (c) EQE spectrum and integrated </w:t>
        </w:r>
        <w:r w:rsidR="00DA5C9A" w:rsidRPr="00DA5C9A">
          <w:rPr>
            <w:rStyle w:val="Hyperlink"/>
            <w:b w:val="0"/>
            <w:bCs w:val="0"/>
            <w:i/>
            <w:lang w:val="en-GB"/>
          </w:rPr>
          <w:t>J</w:t>
        </w:r>
        <w:r w:rsidR="00DA5C9A" w:rsidRPr="00DA5C9A">
          <w:rPr>
            <w:rStyle w:val="Hyperlink"/>
            <w:b w:val="0"/>
            <w:bCs w:val="0"/>
            <w:vertAlign w:val="subscript"/>
            <w:lang w:val="en-GB"/>
          </w:rPr>
          <w:t>SC</w:t>
        </w:r>
        <w:r w:rsidR="00DA5C9A" w:rsidRPr="00DA5C9A">
          <w:rPr>
            <w:rStyle w:val="Hyperlink"/>
            <w:b w:val="0"/>
            <w:bCs w:val="0"/>
            <w:lang w:val="en-GB"/>
          </w:rPr>
          <w:t xml:space="preserve"> from the corresponding device under short circuit conditions. (d) Histogram of PCEs measured for 60 devices, fabricated with optimized USC process. Gaussian fit is provided as a guide to eyes</w:t>
        </w:r>
        <w:r w:rsidR="00DA5C9A" w:rsidRPr="00DA5C9A">
          <w:rPr>
            <w:rStyle w:val="Hyperlink"/>
            <w:b w:val="0"/>
            <w:bCs w:val="0"/>
          </w:rPr>
          <w:t>.</w:t>
        </w:r>
        <w:r w:rsidR="00DA5C9A" w:rsidRPr="00DA5C9A">
          <w:rPr>
            <w:rStyle w:val="Hyperlink"/>
            <w:b w:val="0"/>
            <w:bCs w:val="0"/>
            <w:webHidden/>
          </w:rPr>
          <w:tab/>
          <w:t>6</w:t>
        </w:r>
        <w:r w:rsidR="00DA5C9A">
          <w:rPr>
            <w:rStyle w:val="Hyperlink"/>
            <w:b w:val="0"/>
            <w:bCs w:val="0"/>
            <w:webHidden/>
          </w:rPr>
          <w:t>3</w:t>
        </w:r>
      </w:hyperlink>
    </w:p>
    <w:p w:rsidR="00936714" w:rsidRPr="00E0756F" w:rsidRDefault="001E08F8" w:rsidP="00284527">
      <w:pPr>
        <w:pStyle w:val="TOC1"/>
        <w:jc w:val="both"/>
        <w:rPr>
          <w:rFonts w:eastAsiaTheme="minorEastAsia"/>
          <w:b w:val="0"/>
          <w:bCs w:val="0"/>
        </w:rPr>
      </w:pPr>
      <w:hyperlink w:anchor="_Toc431919460" w:history="1">
        <w:r w:rsidR="00936714" w:rsidRPr="00E0756F">
          <w:t>Figure 5.6.</w:t>
        </w:r>
        <w:r w:rsidR="00936714" w:rsidRPr="00E0756F">
          <w:rPr>
            <w:b w:val="0"/>
            <w:bCs w:val="0"/>
          </w:rPr>
          <w:t xml:space="preserve"> (a) </w:t>
        </w:r>
        <w:r w:rsidR="00936714" w:rsidRPr="00E0756F">
          <w:rPr>
            <w:b w:val="0"/>
            <w:bCs w:val="0"/>
            <w:i/>
            <w:iCs/>
          </w:rPr>
          <w:t xml:space="preserve">J-V </w:t>
        </w:r>
        <w:r w:rsidR="00936714" w:rsidRPr="00E0756F">
          <w:rPr>
            <w:b w:val="0"/>
            <w:bCs w:val="0"/>
          </w:rPr>
          <w:t>curves of the champion device under dark and AM 1.5G (100 mW/cm</w:t>
        </w:r>
        <w:r w:rsidR="00936714" w:rsidRPr="0002669D">
          <w:rPr>
            <w:b w:val="0"/>
            <w:bCs w:val="0"/>
            <w:vertAlign w:val="superscript"/>
          </w:rPr>
          <w:t>2</w:t>
        </w:r>
        <w:r w:rsidR="00936714" w:rsidRPr="00E0756F">
          <w:rPr>
            <w:b w:val="0"/>
            <w:bCs w:val="0"/>
          </w:rPr>
          <w:t>) illumination conditions, measured in a nitrogen-filled glovebox. (b) Histogram of PCEs, measured for 60 devices fabricated by spin-coating method, showing an average PCE of (11.0 ± 0.8)%.</w:t>
        </w:r>
        <w:r w:rsidR="00936714" w:rsidRPr="00E0756F">
          <w:rPr>
            <w:b w:val="0"/>
            <w:bCs w:val="0"/>
            <w:webHidden/>
          </w:rPr>
          <w:tab/>
        </w:r>
        <w:r w:rsidR="0009265A">
          <w:rPr>
            <w:b w:val="0"/>
            <w:bCs w:val="0"/>
            <w:webHidden/>
          </w:rPr>
          <w:t>64</w:t>
        </w:r>
      </w:hyperlink>
    </w:p>
    <w:p w:rsidR="0009265A" w:rsidRPr="00E0756F" w:rsidRDefault="001E08F8" w:rsidP="00284527">
      <w:pPr>
        <w:pStyle w:val="TOC1"/>
        <w:jc w:val="both"/>
        <w:rPr>
          <w:rFonts w:eastAsiaTheme="minorEastAsia"/>
          <w:b w:val="0"/>
          <w:bCs w:val="0"/>
        </w:rPr>
      </w:pPr>
      <w:hyperlink w:anchor="_Toc431919460" w:history="1">
        <w:r w:rsidR="0009265A" w:rsidRPr="0009265A">
          <w:rPr>
            <w:rStyle w:val="Hyperlink"/>
          </w:rPr>
          <w:t>Figure 5.</w:t>
        </w:r>
        <w:r w:rsidR="0009265A">
          <w:rPr>
            <w:rStyle w:val="Hyperlink"/>
          </w:rPr>
          <w:t>7</w:t>
        </w:r>
        <w:r w:rsidR="0009265A" w:rsidRPr="0009265A">
          <w:rPr>
            <w:rStyle w:val="Hyperlink"/>
          </w:rPr>
          <w:t>.</w:t>
        </w:r>
        <w:r w:rsidR="0009265A" w:rsidRPr="0009265A">
          <w:rPr>
            <w:rStyle w:val="Hyperlink"/>
            <w:b w:val="0"/>
            <w:bCs w:val="0"/>
          </w:rPr>
          <w:t xml:space="preserve"> Schematic of the photonic curing technique used in this work.</w:t>
        </w:r>
        <w:r w:rsidR="0009265A" w:rsidRPr="0009265A">
          <w:rPr>
            <w:rStyle w:val="Hyperlink"/>
            <w:b w:val="0"/>
            <w:bCs w:val="0"/>
            <w:webHidden/>
          </w:rPr>
          <w:tab/>
          <w:t>6</w:t>
        </w:r>
        <w:r w:rsidR="0009265A">
          <w:rPr>
            <w:rStyle w:val="Hyperlink"/>
            <w:b w:val="0"/>
            <w:bCs w:val="0"/>
            <w:webHidden/>
          </w:rPr>
          <w:t>5</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5.</w:t>
        </w:r>
        <w:r w:rsidR="0009265A" w:rsidRPr="0009265A">
          <w:rPr>
            <w:rStyle w:val="Hyperlink"/>
          </w:rPr>
          <w:t>8</w:t>
        </w:r>
        <w:r w:rsidR="00936714" w:rsidRPr="0009265A">
          <w:rPr>
            <w:rStyle w:val="Hyperlink"/>
          </w:rPr>
          <w:t>.</w:t>
        </w:r>
        <w:r w:rsidR="00936714" w:rsidRPr="0009265A">
          <w:rPr>
            <w:rStyle w:val="Hyperlink"/>
            <w:b w:val="0"/>
            <w:bCs w:val="0"/>
          </w:rPr>
          <w:t xml:space="preserve"> </w:t>
        </w:r>
        <w:r w:rsidR="0009265A" w:rsidRPr="0009265A">
          <w:rPr>
            <w:rStyle w:val="Hyperlink"/>
            <w:b w:val="0"/>
            <w:bCs w:val="0"/>
            <w:lang w:val="en-GB"/>
          </w:rPr>
          <w:t>(a) Simulated temperature-versus-time profile for the photonic curing procedure used to anneal TiO</w:t>
        </w:r>
        <w:r w:rsidR="0009265A" w:rsidRPr="0009265A">
          <w:rPr>
            <w:rStyle w:val="Hyperlink"/>
            <w:b w:val="0"/>
            <w:bCs w:val="0"/>
            <w:vertAlign w:val="subscript"/>
            <w:lang w:val="en-GB"/>
          </w:rPr>
          <w:t>2</w:t>
        </w:r>
        <w:r w:rsidR="0009265A" w:rsidRPr="0009265A">
          <w:rPr>
            <w:rStyle w:val="Hyperlink"/>
            <w:b w:val="0"/>
            <w:bCs w:val="0"/>
            <w:lang w:val="en-GB"/>
          </w:rPr>
          <w:t xml:space="preserve"> thin films on ITO/PET substrates. (b) Comparison of flexible device performances with as-deposited, thermally-annealed, and photonic-cured TiO</w:t>
        </w:r>
        <w:r w:rsidR="0009265A" w:rsidRPr="0009265A">
          <w:rPr>
            <w:rStyle w:val="Hyperlink"/>
            <w:b w:val="0"/>
            <w:bCs w:val="0"/>
            <w:vertAlign w:val="subscript"/>
            <w:lang w:val="en-GB"/>
          </w:rPr>
          <w:t>2</w:t>
        </w:r>
        <w:r w:rsidR="0009265A" w:rsidRPr="0009265A">
          <w:rPr>
            <w:rStyle w:val="Hyperlink"/>
            <w:b w:val="0"/>
            <w:bCs w:val="0"/>
            <w:lang w:val="en-GB"/>
          </w:rPr>
          <w:t xml:space="preserve"> films. (c) Current density and PCE as a function of time for the same device held at 0.61 V forward bias. (d) EQE and integrated </w:t>
        </w:r>
        <w:r w:rsidR="0009265A" w:rsidRPr="0009265A">
          <w:rPr>
            <w:rStyle w:val="Hyperlink"/>
            <w:b w:val="0"/>
            <w:bCs w:val="0"/>
            <w:i/>
            <w:iCs/>
            <w:lang w:val="en-GB"/>
          </w:rPr>
          <w:t>J</w:t>
        </w:r>
        <w:r w:rsidR="0009265A" w:rsidRPr="0009265A">
          <w:rPr>
            <w:rStyle w:val="Hyperlink"/>
            <w:b w:val="0"/>
            <w:bCs w:val="0"/>
            <w:vertAlign w:val="subscript"/>
            <w:lang w:val="en-GB"/>
          </w:rPr>
          <w:t>SC</w:t>
        </w:r>
        <w:r w:rsidR="0009265A" w:rsidRPr="0009265A">
          <w:rPr>
            <w:rStyle w:val="Hyperlink"/>
            <w:b w:val="0"/>
            <w:bCs w:val="0"/>
            <w:lang w:val="en-GB"/>
          </w:rPr>
          <w:t xml:space="preserve"> for the flexible device with photonic-cured TiO</w:t>
        </w:r>
        <w:r w:rsidR="0009265A" w:rsidRPr="0009265A">
          <w:rPr>
            <w:rStyle w:val="Hyperlink"/>
            <w:b w:val="0"/>
            <w:bCs w:val="0"/>
            <w:vertAlign w:val="subscript"/>
            <w:lang w:val="en-GB"/>
          </w:rPr>
          <w:t>2</w:t>
        </w:r>
        <w:r w:rsidR="0009265A" w:rsidRPr="0009265A">
          <w:rPr>
            <w:rStyle w:val="Hyperlink"/>
            <w:b w:val="0"/>
            <w:bCs w:val="0"/>
            <w:lang w:val="en-GB"/>
          </w:rPr>
          <w:t xml:space="preserve">. (e) Normalized PCE of flexible devices after bending tests performed at 7 </w:t>
        </w:r>
        <w:r w:rsidR="0009265A" w:rsidRPr="0009265A">
          <w:rPr>
            <w:rStyle w:val="Hyperlink"/>
            <w:b w:val="0"/>
            <w:bCs w:val="0"/>
            <w:lang w:val="en-GB"/>
          </w:rPr>
          <w:lastRenderedPageBreak/>
          <w:t>mm and 3 mm radii of curvature. Inset of (e) shows a photograph of the flexible devices. (f) Histogram of PCEs based on 17 flexible devices</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66</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5.</w:t>
        </w:r>
        <w:r w:rsidR="0009265A" w:rsidRPr="0009265A">
          <w:rPr>
            <w:rStyle w:val="Hyperlink"/>
          </w:rPr>
          <w:t>9</w:t>
        </w:r>
        <w:r w:rsidR="00936714" w:rsidRPr="0009265A">
          <w:rPr>
            <w:rStyle w:val="Hyperlink"/>
          </w:rPr>
          <w:t>.</w:t>
        </w:r>
        <w:r w:rsidR="00936714" w:rsidRPr="0009265A">
          <w:rPr>
            <w:rStyle w:val="Hyperlink"/>
            <w:b w:val="0"/>
            <w:bCs w:val="0"/>
          </w:rPr>
          <w:t xml:space="preserve"> </w:t>
        </w:r>
        <w:r w:rsidR="0009265A" w:rsidRPr="0009265A">
          <w:rPr>
            <w:rStyle w:val="Hyperlink"/>
            <w:b w:val="0"/>
            <w:bCs w:val="0"/>
          </w:rPr>
          <w:t xml:space="preserve">Effect of mechanical stress on a) </w:t>
        </w:r>
        <w:r w:rsidR="0009265A" w:rsidRPr="0009265A">
          <w:rPr>
            <w:rStyle w:val="Hyperlink"/>
            <w:b w:val="0"/>
            <w:bCs w:val="0"/>
            <w:i/>
            <w:iCs/>
          </w:rPr>
          <w:t>V</w:t>
        </w:r>
        <w:r w:rsidR="0009265A" w:rsidRPr="0009265A">
          <w:rPr>
            <w:rStyle w:val="Hyperlink"/>
            <w:b w:val="0"/>
            <w:bCs w:val="0"/>
            <w:vertAlign w:val="subscript"/>
          </w:rPr>
          <w:t>OC</w:t>
        </w:r>
        <w:r w:rsidR="0009265A" w:rsidRPr="0009265A">
          <w:rPr>
            <w:rStyle w:val="Hyperlink"/>
            <w:b w:val="0"/>
            <w:bCs w:val="0"/>
          </w:rPr>
          <w:t xml:space="preserve">, b) </w:t>
        </w:r>
        <w:r w:rsidR="0009265A" w:rsidRPr="0009265A">
          <w:rPr>
            <w:rStyle w:val="Hyperlink"/>
            <w:b w:val="0"/>
            <w:bCs w:val="0"/>
            <w:i/>
            <w:iCs/>
          </w:rPr>
          <w:t>J</w:t>
        </w:r>
        <w:r w:rsidR="0009265A" w:rsidRPr="0009265A">
          <w:rPr>
            <w:rStyle w:val="Hyperlink"/>
            <w:b w:val="0"/>
            <w:bCs w:val="0"/>
            <w:vertAlign w:val="subscript"/>
          </w:rPr>
          <w:t>SC</w:t>
        </w:r>
        <w:r w:rsidR="0009265A" w:rsidRPr="0009265A">
          <w:rPr>
            <w:rStyle w:val="Hyperlink"/>
            <w:b w:val="0"/>
            <w:bCs w:val="0"/>
          </w:rPr>
          <w:t>, and c) FF</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68</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5.</w:t>
        </w:r>
        <w:r w:rsidR="0009265A" w:rsidRPr="0009265A">
          <w:rPr>
            <w:rStyle w:val="Hyperlink"/>
          </w:rPr>
          <w:t>10</w:t>
        </w:r>
        <w:r w:rsidR="00936714" w:rsidRPr="0009265A">
          <w:rPr>
            <w:rStyle w:val="Hyperlink"/>
          </w:rPr>
          <w:t>.</w:t>
        </w:r>
        <w:r w:rsidR="00936714" w:rsidRPr="0009265A">
          <w:rPr>
            <w:rStyle w:val="Hyperlink"/>
            <w:b w:val="0"/>
            <w:bCs w:val="0"/>
          </w:rPr>
          <w:t xml:space="preserve"> </w:t>
        </w:r>
        <w:r w:rsidR="0009265A" w:rsidRPr="0009265A">
          <w:rPr>
            <w:rStyle w:val="Hyperlink"/>
            <w:b w:val="0"/>
            <w:bCs w:val="0"/>
          </w:rPr>
          <w:t>Optical microscope images of ITO morphology on PET substrates a) before any bending and b) after 300 bending cycles using a metal cylinder with 3 mm radius</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68</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5.1</w:t>
        </w:r>
        <w:r w:rsidR="0009265A">
          <w:rPr>
            <w:rStyle w:val="Hyperlink"/>
          </w:rPr>
          <w:t>1</w:t>
        </w:r>
        <w:r w:rsidR="00936714" w:rsidRPr="0009265A">
          <w:rPr>
            <w:rStyle w:val="Hyperlink"/>
          </w:rPr>
          <w:t>.</w:t>
        </w:r>
        <w:r w:rsidR="00936714" w:rsidRPr="0009265A">
          <w:rPr>
            <w:rStyle w:val="Hyperlink"/>
            <w:b w:val="0"/>
            <w:bCs w:val="0"/>
          </w:rPr>
          <w:t xml:space="preserve"> </w:t>
        </w:r>
        <w:r w:rsidR="0009265A" w:rsidRPr="0009265A">
          <w:rPr>
            <w:rStyle w:val="Hyperlink"/>
            <w:b w:val="0"/>
            <w:bCs w:val="0"/>
          </w:rPr>
          <w:t>Stability measurements on spray-coated perovskite devices while the devices are stored in three different environments over about a month time</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69</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6.</w:t>
        </w:r>
        <w:r w:rsidR="0009265A" w:rsidRPr="0009265A">
          <w:rPr>
            <w:rStyle w:val="Hyperlink"/>
          </w:rPr>
          <w:t>1</w:t>
        </w:r>
        <w:r w:rsidR="00936714" w:rsidRPr="0009265A">
          <w:rPr>
            <w:rStyle w:val="Hyperlink"/>
          </w:rPr>
          <w:t>.</w:t>
        </w:r>
        <w:r w:rsidR="00936714" w:rsidRPr="0009265A">
          <w:rPr>
            <w:rStyle w:val="Hyperlink"/>
            <w:b w:val="0"/>
            <w:bCs w:val="0"/>
          </w:rPr>
          <w:t xml:space="preserve"> </w:t>
        </w:r>
        <w:r w:rsidR="0009265A" w:rsidRPr="0009265A">
          <w:rPr>
            <w:rStyle w:val="Hyperlink"/>
            <w:b w:val="0"/>
            <w:bCs w:val="0"/>
          </w:rPr>
          <w:t xml:space="preserve">(a) </w:t>
        </w:r>
        <w:r w:rsidR="0009265A" w:rsidRPr="0009265A">
          <w:rPr>
            <w:rStyle w:val="Hyperlink"/>
            <w:b w:val="0"/>
            <w:bCs w:val="0"/>
            <w:i/>
            <w:iCs/>
          </w:rPr>
          <w:t>J</w:t>
        </w:r>
        <w:r w:rsidR="0009265A" w:rsidRPr="0009265A">
          <w:rPr>
            <w:rStyle w:val="Hyperlink"/>
            <w:b w:val="0"/>
            <w:bCs w:val="0"/>
          </w:rPr>
          <w:sym w:font="Symbol" w:char="F02D"/>
        </w:r>
        <w:r w:rsidR="0009265A" w:rsidRPr="0009265A">
          <w:rPr>
            <w:rStyle w:val="Hyperlink"/>
            <w:b w:val="0"/>
            <w:bCs w:val="0"/>
            <w:i/>
            <w:iCs/>
          </w:rPr>
          <w:t>V</w:t>
        </w:r>
        <w:r w:rsidR="0009265A" w:rsidRPr="0009265A">
          <w:rPr>
            <w:rStyle w:val="Hyperlink"/>
            <w:b w:val="0"/>
            <w:bCs w:val="0"/>
          </w:rPr>
          <w:t xml:space="preserve"> curve of a typical device scanned at different directions under standard illumination (100 mW/cm</w:t>
        </w:r>
        <w:r w:rsidR="0009265A" w:rsidRPr="0009265A">
          <w:rPr>
            <w:rStyle w:val="Hyperlink"/>
            <w:b w:val="0"/>
            <w:bCs w:val="0"/>
            <w:vertAlign w:val="superscript"/>
          </w:rPr>
          <w:t>2</w:t>
        </w:r>
        <w:r w:rsidR="0009265A" w:rsidRPr="0009265A">
          <w:rPr>
            <w:rStyle w:val="Hyperlink"/>
            <w:b w:val="0"/>
            <w:bCs w:val="0"/>
          </w:rPr>
          <w:t xml:space="preserve">). (b) Stabilized power output of the corresponding device at near maximum power point (0.77 V). (c) EQE spectrum and integrated </w:t>
        </w:r>
        <w:r w:rsidR="0009265A" w:rsidRPr="0009265A">
          <w:rPr>
            <w:rStyle w:val="Hyperlink"/>
            <w:b w:val="0"/>
            <w:bCs w:val="0"/>
            <w:i/>
            <w:iCs/>
          </w:rPr>
          <w:t>J</w:t>
        </w:r>
        <w:r w:rsidR="0009265A" w:rsidRPr="0009265A">
          <w:rPr>
            <w:rStyle w:val="Hyperlink"/>
            <w:b w:val="0"/>
            <w:bCs w:val="0"/>
            <w:vertAlign w:val="subscript"/>
          </w:rPr>
          <w:t>SC</w:t>
        </w:r>
        <w:r w:rsidR="0009265A" w:rsidRPr="0009265A">
          <w:rPr>
            <w:rStyle w:val="Hyperlink"/>
            <w:b w:val="0"/>
            <w:bCs w:val="0"/>
          </w:rPr>
          <w:t xml:space="preserve"> from the corresponding device. (d) Histogram of PCEs measured for 30 devices, fabricated with photonic cured compact TiO2 as electron transport layer</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7</w:t>
        </w:r>
        <w:r w:rsidR="00DC4F14" w:rsidRPr="0009265A">
          <w:rPr>
            <w:rStyle w:val="Hyperlink"/>
            <w:b w:val="0"/>
            <w:bCs w:val="0"/>
            <w:webHidden/>
          </w:rPr>
          <w:t>4</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6.</w:t>
        </w:r>
        <w:r w:rsidR="0009265A">
          <w:t>2</w:t>
        </w:r>
        <w:r w:rsidR="00936714" w:rsidRPr="00027FA0">
          <w:t>.</w:t>
        </w:r>
        <w:r w:rsidR="00936714" w:rsidRPr="00E0756F">
          <w:rPr>
            <w:b w:val="0"/>
            <w:bCs w:val="0"/>
          </w:rPr>
          <w:t xml:space="preserve"> </w:t>
        </w:r>
        <w:r w:rsidR="00936714" w:rsidRPr="00E0756F">
          <w:rPr>
            <w:b w:val="0"/>
            <w:bCs w:val="0"/>
            <w:i/>
            <w:iCs/>
          </w:rPr>
          <w:t>J</w:t>
        </w:r>
        <w:r w:rsidR="0036602A" w:rsidRPr="00E0756F">
          <w:rPr>
            <w:b w:val="0"/>
            <w:bCs w:val="0"/>
          </w:rPr>
          <w:t>−</w:t>
        </w:r>
        <w:r w:rsidR="00936714" w:rsidRPr="00E0756F">
          <w:rPr>
            <w:b w:val="0"/>
            <w:bCs w:val="0"/>
            <w:i/>
            <w:iCs/>
          </w:rPr>
          <w:t xml:space="preserve">V </w:t>
        </w:r>
        <w:r w:rsidR="00936714" w:rsidRPr="00E0756F">
          <w:rPr>
            <w:b w:val="0"/>
            <w:bCs w:val="0"/>
          </w:rPr>
          <w:t>curve of a typical device with furnace-annealed TiO</w:t>
        </w:r>
        <w:r w:rsidR="00936714" w:rsidRPr="0002669D">
          <w:rPr>
            <w:b w:val="0"/>
            <w:bCs w:val="0"/>
            <w:vertAlign w:val="subscript"/>
          </w:rPr>
          <w:t>2</w:t>
        </w:r>
        <w:r w:rsidR="00936714" w:rsidRPr="00E0756F">
          <w:rPr>
            <w:b w:val="0"/>
            <w:bCs w:val="0"/>
          </w:rPr>
          <w:t xml:space="preserve"> layer scanned at different directions under standard illumination (100 mW/cm</w:t>
        </w:r>
        <w:r w:rsidR="00936714" w:rsidRPr="0002669D">
          <w:rPr>
            <w:b w:val="0"/>
            <w:bCs w:val="0"/>
            <w:vertAlign w:val="superscript"/>
          </w:rPr>
          <w:t>2</w:t>
        </w:r>
        <w:r w:rsidR="00936714" w:rsidRPr="00E0756F">
          <w:rPr>
            <w:b w:val="0"/>
            <w:bCs w:val="0"/>
          </w:rPr>
          <w:t>). (b) Histogram of PCEs measured for 30 devices, fabricated with furnace annealed (500 °C) compact TiO</w:t>
        </w:r>
        <w:r w:rsidR="00936714" w:rsidRPr="0002669D">
          <w:rPr>
            <w:b w:val="0"/>
            <w:bCs w:val="0"/>
            <w:vertAlign w:val="subscript"/>
          </w:rPr>
          <w:t>2</w:t>
        </w:r>
        <w:r w:rsidR="00936714" w:rsidRPr="00E0756F">
          <w:rPr>
            <w:b w:val="0"/>
            <w:bCs w:val="0"/>
          </w:rPr>
          <w:t xml:space="preserve"> as electron transport layer.</w:t>
        </w:r>
        <w:r w:rsidR="00936714" w:rsidRPr="00E0756F">
          <w:rPr>
            <w:b w:val="0"/>
            <w:bCs w:val="0"/>
            <w:webHidden/>
          </w:rPr>
          <w:tab/>
        </w:r>
        <w:r w:rsidR="0009265A">
          <w:rPr>
            <w:b w:val="0"/>
            <w:bCs w:val="0"/>
            <w:webHidden/>
          </w:rPr>
          <w:t>7</w:t>
        </w:r>
        <w:r w:rsidR="00DC4F14">
          <w:rPr>
            <w:b w:val="0"/>
            <w:bCs w:val="0"/>
            <w:webHidden/>
          </w:rPr>
          <w:t>5</w:t>
        </w:r>
      </w:hyperlink>
    </w:p>
    <w:p w:rsidR="0009265A" w:rsidRPr="00E0756F" w:rsidRDefault="001E08F8" w:rsidP="00284527">
      <w:pPr>
        <w:pStyle w:val="TOC1"/>
        <w:jc w:val="both"/>
        <w:rPr>
          <w:rFonts w:eastAsiaTheme="minorEastAsia"/>
          <w:b w:val="0"/>
          <w:bCs w:val="0"/>
        </w:rPr>
      </w:pPr>
      <w:hyperlink w:anchor="_Toc431919460" w:history="1">
        <w:r w:rsidR="0009265A" w:rsidRPr="0009265A">
          <w:rPr>
            <w:rStyle w:val="Hyperlink"/>
          </w:rPr>
          <w:t>Figure 6.3.</w:t>
        </w:r>
        <w:r w:rsidR="0009265A" w:rsidRPr="0009265A">
          <w:rPr>
            <w:rStyle w:val="Hyperlink"/>
            <w:b w:val="0"/>
            <w:bCs w:val="0"/>
          </w:rPr>
          <w:t xml:space="preserve"> </w:t>
        </w:r>
        <w:r w:rsidR="0009265A" w:rsidRPr="0009265A">
          <w:rPr>
            <w:rStyle w:val="Hyperlink"/>
            <w:b w:val="0"/>
            <w:bCs w:val="0"/>
            <w:i/>
          </w:rPr>
          <w:t>J˗V</w:t>
        </w:r>
        <w:r w:rsidR="0009265A" w:rsidRPr="0009265A">
          <w:rPr>
            <w:rStyle w:val="Hyperlink"/>
            <w:b w:val="0"/>
            <w:bCs w:val="0"/>
          </w:rPr>
          <w:t xml:space="preserve"> curves of the champion PSCs with furnace-annealed and photonic-cured TiO</w:t>
        </w:r>
        <w:r w:rsidR="0009265A" w:rsidRPr="0009265A">
          <w:rPr>
            <w:rStyle w:val="Hyperlink"/>
            <w:b w:val="0"/>
            <w:bCs w:val="0"/>
            <w:vertAlign w:val="subscript"/>
          </w:rPr>
          <w:t>2</w:t>
        </w:r>
        <w:r w:rsidR="0009265A" w:rsidRPr="0009265A">
          <w:rPr>
            <w:rStyle w:val="Hyperlink"/>
            <w:b w:val="0"/>
            <w:bCs w:val="0"/>
          </w:rPr>
          <w:t xml:space="preserve"> layers.</w:t>
        </w:r>
        <w:r w:rsidR="0009265A" w:rsidRPr="0009265A">
          <w:rPr>
            <w:rStyle w:val="Hyperlink"/>
            <w:b w:val="0"/>
            <w:bCs w:val="0"/>
            <w:webHidden/>
          </w:rPr>
          <w:tab/>
        </w:r>
        <w:r w:rsidR="0009265A">
          <w:rPr>
            <w:rStyle w:val="Hyperlink"/>
            <w:b w:val="0"/>
            <w:bCs w:val="0"/>
            <w:webHidden/>
          </w:rPr>
          <w:t>75</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6.4.</w:t>
        </w:r>
        <w:r w:rsidR="00936714" w:rsidRPr="00E0756F">
          <w:rPr>
            <w:b w:val="0"/>
            <w:bCs w:val="0"/>
          </w:rPr>
          <w:t xml:space="preserve"> Comparison of performances of devices with perovskite film annealed in N</w:t>
        </w:r>
        <w:r w:rsidR="00936714" w:rsidRPr="0002669D">
          <w:rPr>
            <w:b w:val="0"/>
            <w:bCs w:val="0"/>
            <w:vertAlign w:val="subscript"/>
          </w:rPr>
          <w:t>2</w:t>
        </w:r>
        <w:r w:rsidR="00936714" w:rsidRPr="00E0756F">
          <w:rPr>
            <w:b w:val="0"/>
            <w:bCs w:val="0"/>
          </w:rPr>
          <w:t xml:space="preserve"> (black) and air (red).</w:t>
        </w:r>
        <w:r w:rsidR="00936714" w:rsidRPr="00E0756F">
          <w:rPr>
            <w:b w:val="0"/>
            <w:bCs w:val="0"/>
            <w:webHidden/>
          </w:rPr>
          <w:tab/>
        </w:r>
        <w:r w:rsidR="0009265A">
          <w:rPr>
            <w:b w:val="0"/>
            <w:bCs w:val="0"/>
            <w:webHidden/>
          </w:rPr>
          <w:t>7</w:t>
        </w:r>
        <w:r w:rsidR="00DC4F14">
          <w:rPr>
            <w:b w:val="0"/>
            <w:bCs w:val="0"/>
            <w:webHidden/>
          </w:rPr>
          <w:t>6</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6.5.</w:t>
        </w:r>
        <w:r w:rsidR="00936714" w:rsidRPr="00E0756F">
          <w:rPr>
            <w:b w:val="0"/>
            <w:bCs w:val="0"/>
          </w:rPr>
          <w:t xml:space="preserve"> </w:t>
        </w:r>
        <w:r w:rsidR="0009265A">
          <w:rPr>
            <w:b w:val="0"/>
            <w:bCs w:val="0"/>
          </w:rPr>
          <w:t>SEM image of perovskite film on ITO/TiO</w:t>
        </w:r>
        <w:r w:rsidR="0009265A" w:rsidRPr="006A7E5C">
          <w:rPr>
            <w:b w:val="0"/>
            <w:bCs w:val="0"/>
            <w:vertAlign w:val="subscript"/>
          </w:rPr>
          <w:t>2</w:t>
        </w:r>
        <w:r w:rsidR="0009265A">
          <w:rPr>
            <w:b w:val="0"/>
            <w:bCs w:val="0"/>
          </w:rPr>
          <w:t xml:space="preserve"> substrates after annealing for 70 minutes in (a) N</w:t>
        </w:r>
        <w:r w:rsidR="0009265A" w:rsidRPr="006A7E5C">
          <w:rPr>
            <w:b w:val="0"/>
            <w:bCs w:val="0"/>
            <w:vertAlign w:val="subscript"/>
          </w:rPr>
          <w:t>2</w:t>
        </w:r>
        <w:r w:rsidR="0009265A">
          <w:rPr>
            <w:b w:val="0"/>
            <w:bCs w:val="0"/>
          </w:rPr>
          <w:t xml:space="preserve"> and (b) air</w:t>
        </w:r>
        <w:r w:rsidR="00936714" w:rsidRPr="00E0756F">
          <w:rPr>
            <w:b w:val="0"/>
            <w:bCs w:val="0"/>
          </w:rPr>
          <w:t>.</w:t>
        </w:r>
        <w:r w:rsidR="00936714" w:rsidRPr="00E0756F">
          <w:rPr>
            <w:b w:val="0"/>
            <w:bCs w:val="0"/>
            <w:webHidden/>
          </w:rPr>
          <w:tab/>
        </w:r>
        <w:r w:rsidR="0009265A">
          <w:rPr>
            <w:b w:val="0"/>
            <w:bCs w:val="0"/>
            <w:webHidden/>
          </w:rPr>
          <w:t>7</w:t>
        </w:r>
        <w:r w:rsidR="00DC4F14">
          <w:rPr>
            <w:b w:val="0"/>
            <w:bCs w:val="0"/>
            <w:webHidden/>
          </w:rPr>
          <w:t>7</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6.6.</w:t>
        </w:r>
        <w:r w:rsidR="00936714" w:rsidRPr="0009265A">
          <w:rPr>
            <w:rStyle w:val="Hyperlink"/>
            <w:b w:val="0"/>
            <w:bCs w:val="0"/>
          </w:rPr>
          <w:t xml:space="preserve"> </w:t>
        </w:r>
        <w:r w:rsidR="0009265A" w:rsidRPr="0009265A">
          <w:rPr>
            <w:rStyle w:val="Hyperlink"/>
            <w:b w:val="0"/>
            <w:bCs w:val="0"/>
          </w:rPr>
          <w:t>(a) XRD spectra for as-cast, photonic-cured, and furnace annealed TiO</w:t>
        </w:r>
        <w:r w:rsidR="0009265A" w:rsidRPr="0009265A">
          <w:rPr>
            <w:rStyle w:val="Hyperlink"/>
            <w:b w:val="0"/>
            <w:bCs w:val="0"/>
            <w:vertAlign w:val="subscript"/>
          </w:rPr>
          <w:t>2</w:t>
        </w:r>
        <w:r w:rsidR="0009265A" w:rsidRPr="0009265A">
          <w:rPr>
            <w:rStyle w:val="Hyperlink"/>
            <w:b w:val="0"/>
            <w:bCs w:val="0"/>
          </w:rPr>
          <w:t xml:space="preserve"> films, where * denotes ITO peaks; (b) Absorption spectra of the corresponding films</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78</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6.7.</w:t>
        </w:r>
        <w:r w:rsidR="00936714" w:rsidRPr="00E0756F">
          <w:rPr>
            <w:b w:val="0"/>
            <w:bCs w:val="0"/>
          </w:rPr>
          <w:t xml:space="preserve"> AFM images of (a) as-cast, (b) photonic-cured, and (c) furnace annealed TiO</w:t>
        </w:r>
        <w:r w:rsidR="00936714" w:rsidRPr="0002669D">
          <w:rPr>
            <w:b w:val="0"/>
            <w:bCs w:val="0"/>
            <w:vertAlign w:val="subscript"/>
          </w:rPr>
          <w:t>2</w:t>
        </w:r>
        <w:r w:rsidR="00936714" w:rsidRPr="00E0756F">
          <w:rPr>
            <w:b w:val="0"/>
            <w:bCs w:val="0"/>
          </w:rPr>
          <w:t xml:space="preserve"> films.</w:t>
        </w:r>
        <w:r w:rsidR="00936714" w:rsidRPr="00E0756F">
          <w:rPr>
            <w:b w:val="0"/>
            <w:bCs w:val="0"/>
            <w:webHidden/>
          </w:rPr>
          <w:tab/>
        </w:r>
        <w:r w:rsidR="0009265A">
          <w:rPr>
            <w:b w:val="0"/>
            <w:bCs w:val="0"/>
            <w:webHidden/>
          </w:rPr>
          <w:t>7</w:t>
        </w:r>
        <w:r w:rsidR="00DC4F14">
          <w:rPr>
            <w:b w:val="0"/>
            <w:bCs w:val="0"/>
            <w:webHidden/>
          </w:rPr>
          <w:t>8</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6.8.</w:t>
        </w:r>
        <w:r w:rsidR="00936714" w:rsidRPr="0009265A">
          <w:rPr>
            <w:rStyle w:val="Hyperlink"/>
            <w:b w:val="0"/>
            <w:bCs w:val="0"/>
          </w:rPr>
          <w:t xml:space="preserve"> </w:t>
        </w:r>
        <w:r w:rsidR="0009265A" w:rsidRPr="0009265A">
          <w:rPr>
            <w:rStyle w:val="Hyperlink"/>
            <w:b w:val="0"/>
            <w:bCs w:val="0"/>
          </w:rPr>
          <w:t>(a) Simulated temperature-vs-time profile for the photonic curing procedure used to sinter TiO</w:t>
        </w:r>
        <w:r w:rsidR="0009265A" w:rsidRPr="0009265A">
          <w:rPr>
            <w:rStyle w:val="Hyperlink"/>
            <w:b w:val="0"/>
            <w:bCs w:val="0"/>
            <w:vertAlign w:val="subscript"/>
          </w:rPr>
          <w:t>2</w:t>
        </w:r>
        <w:r w:rsidR="0009265A" w:rsidRPr="0009265A">
          <w:rPr>
            <w:rStyle w:val="Hyperlink"/>
            <w:b w:val="0"/>
            <w:bCs w:val="0"/>
          </w:rPr>
          <w:t xml:space="preserve"> layer on PET substrate. (b) </w:t>
        </w:r>
        <w:r w:rsidR="0009265A" w:rsidRPr="0009265A">
          <w:rPr>
            <w:rStyle w:val="Hyperlink"/>
            <w:b w:val="0"/>
            <w:bCs w:val="0"/>
            <w:i/>
            <w:iCs/>
          </w:rPr>
          <w:t>J</w:t>
        </w:r>
        <w:r w:rsidR="0009265A" w:rsidRPr="0009265A">
          <w:rPr>
            <w:rStyle w:val="Hyperlink"/>
            <w:b w:val="0"/>
            <w:bCs w:val="0"/>
          </w:rPr>
          <w:sym w:font="Symbol" w:char="F02D"/>
        </w:r>
        <w:r w:rsidR="0009265A" w:rsidRPr="0009265A">
          <w:rPr>
            <w:rStyle w:val="Hyperlink"/>
            <w:b w:val="0"/>
            <w:bCs w:val="0"/>
            <w:i/>
            <w:iCs/>
          </w:rPr>
          <w:t>V</w:t>
        </w:r>
        <w:r w:rsidR="0009265A" w:rsidRPr="0009265A">
          <w:rPr>
            <w:rStyle w:val="Hyperlink"/>
            <w:b w:val="0"/>
            <w:bCs w:val="0"/>
          </w:rPr>
          <w:t xml:space="preserve"> curve of a typical device scanned at different directions. (c) EQE spectrum of the corresponding device. Inset to (c) is a </w:t>
        </w:r>
        <w:r w:rsidR="0009265A" w:rsidRPr="0009265A">
          <w:rPr>
            <w:rStyle w:val="Hyperlink"/>
            <w:b w:val="0"/>
            <w:bCs w:val="0"/>
          </w:rPr>
          <w:lastRenderedPageBreak/>
          <w:t>photographic image of the flexible devices. (d) Normalized PCE of flexible devices after bending tests performed using a radius of curvature of 3 mm</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79</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7.1.</w:t>
        </w:r>
        <w:r w:rsidR="00936714" w:rsidRPr="0009265A">
          <w:rPr>
            <w:rStyle w:val="Hyperlink"/>
            <w:b w:val="0"/>
            <w:bCs w:val="0"/>
          </w:rPr>
          <w:t xml:space="preserve"> </w:t>
        </w:r>
        <w:r w:rsidR="0009265A" w:rsidRPr="0009265A">
          <w:rPr>
            <w:rStyle w:val="Hyperlink"/>
            <w:b w:val="0"/>
            <w:bCs w:val="0"/>
          </w:rPr>
          <w:t>(a) Schematic diagram of the USC process and the BG/TC OFET device architecture. The chemical structure of TIPS-PEN is shown in the inset. In the Si substrate case, the n</w:t>
        </w:r>
        <w:r w:rsidR="0009265A" w:rsidRPr="0009265A">
          <w:rPr>
            <w:rStyle w:val="Hyperlink"/>
            <w:b w:val="0"/>
            <w:bCs w:val="0"/>
            <w:vertAlign w:val="superscript"/>
          </w:rPr>
          <w:t>++</w:t>
        </w:r>
        <w:r w:rsidR="0009265A" w:rsidRPr="0009265A">
          <w:rPr>
            <w:rStyle w:val="Hyperlink"/>
            <w:b w:val="0"/>
            <w:bCs w:val="0"/>
          </w:rPr>
          <w:t xml:space="preserve"> doped Si substrate serves as the unpatterned gate. (b) Polarized optical microscopy image of a spray-coated TIPS-PEN film, (c) AFM image of a terraced structured spray-coated TIPS-PEN film, (d) Line profile taken along the black line segment in (c) crossing three single steps</w:t>
        </w:r>
        <w:r w:rsidR="00936714" w:rsidRPr="0009265A">
          <w:rPr>
            <w:rStyle w:val="Hyperlink"/>
            <w:b w:val="0"/>
            <w:bCs w:val="0"/>
          </w:rPr>
          <w:t>.</w:t>
        </w:r>
        <w:r w:rsidR="00936714" w:rsidRPr="0009265A">
          <w:rPr>
            <w:rStyle w:val="Hyperlink"/>
            <w:b w:val="0"/>
            <w:bCs w:val="0"/>
            <w:webHidden/>
          </w:rPr>
          <w:tab/>
        </w:r>
        <w:r w:rsidR="0009265A">
          <w:rPr>
            <w:rStyle w:val="Hyperlink"/>
            <w:b w:val="0"/>
            <w:bCs w:val="0"/>
            <w:webHidden/>
          </w:rPr>
          <w:t>8</w:t>
        </w:r>
        <w:r w:rsidR="00DC4F14" w:rsidRPr="0009265A">
          <w:rPr>
            <w:rStyle w:val="Hyperlink"/>
            <w:b w:val="0"/>
            <w:bCs w:val="0"/>
            <w:webHidden/>
          </w:rPr>
          <w:t>6</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7.2.</w:t>
        </w:r>
        <w:r w:rsidR="00936714" w:rsidRPr="00E0756F">
          <w:rPr>
            <w:b w:val="0"/>
            <w:bCs w:val="0"/>
          </w:rPr>
          <w:t xml:space="preserve"> (a) Out-of-plane X-ray diffraction pattern, and (b) 2D GIXD image of a spray-coated TIPS-PEN film on SiO</w:t>
        </w:r>
        <w:r w:rsidR="00936714" w:rsidRPr="0002669D">
          <w:rPr>
            <w:b w:val="0"/>
            <w:bCs w:val="0"/>
            <w:vertAlign w:val="subscript"/>
          </w:rPr>
          <w:t>2</w:t>
        </w:r>
        <w:r w:rsidR="00936714" w:rsidRPr="00E0756F">
          <w:rPr>
            <w:b w:val="0"/>
            <w:bCs w:val="0"/>
          </w:rPr>
          <w:t>. Indices are provided for the most intense Bragg rods.</w:t>
        </w:r>
        <w:r w:rsidR="00936714" w:rsidRPr="00E0756F">
          <w:rPr>
            <w:b w:val="0"/>
            <w:bCs w:val="0"/>
            <w:webHidden/>
          </w:rPr>
          <w:tab/>
        </w:r>
        <w:r w:rsidR="0009265A">
          <w:rPr>
            <w:b w:val="0"/>
            <w:bCs w:val="0"/>
            <w:webHidden/>
          </w:rPr>
          <w:t>8</w:t>
        </w:r>
        <w:r w:rsidR="00DC4F14">
          <w:rPr>
            <w:b w:val="0"/>
            <w:bCs w:val="0"/>
            <w:webHidden/>
          </w:rPr>
          <w:t>7</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7.3.</w:t>
        </w:r>
        <w:r w:rsidR="00936714" w:rsidRPr="00E0756F">
          <w:rPr>
            <w:b w:val="0"/>
            <w:bCs w:val="0"/>
          </w:rPr>
          <w:t xml:space="preserve"> (a) Representative transfer (at drain bias of -40 V) and (b) output characteristics of a spray-coated TIPS-PEN OTFT on SiO</w:t>
        </w:r>
        <w:r w:rsidR="00936714" w:rsidRPr="0002669D">
          <w:rPr>
            <w:b w:val="0"/>
            <w:bCs w:val="0"/>
            <w:vertAlign w:val="subscript"/>
          </w:rPr>
          <w:t>2</w:t>
        </w:r>
        <w:r w:rsidR="00936714" w:rsidRPr="00E0756F">
          <w:rPr>
            <w:b w:val="0"/>
            <w:bCs w:val="0"/>
          </w:rPr>
          <w:t xml:space="preserve">/Si substrate with a channel width 2000 </w:t>
        </w:r>
        <w:r w:rsidR="0036602A" w:rsidRPr="0002669D">
          <w:rPr>
            <w:b w:val="0"/>
            <w:bCs w:val="0"/>
            <w:i/>
            <w:iCs/>
          </w:rPr>
          <w:t>µ</w:t>
        </w:r>
        <w:r w:rsidR="00936714" w:rsidRPr="00E0756F">
          <w:rPr>
            <w:b w:val="0"/>
            <w:bCs w:val="0"/>
          </w:rPr>
          <w:t xml:space="preserve">m and channel length 100 </w:t>
        </w:r>
        <w:r w:rsidR="0036602A" w:rsidRPr="0002669D">
          <w:rPr>
            <w:b w:val="0"/>
            <w:bCs w:val="0"/>
            <w:i/>
            <w:iCs/>
          </w:rPr>
          <w:t>µ</w:t>
        </w:r>
        <w:r w:rsidR="00936714" w:rsidRPr="00E0756F">
          <w:rPr>
            <w:b w:val="0"/>
            <w:bCs w:val="0"/>
          </w:rPr>
          <w:t>m. (c) Variation of device performance parameters including mobility, threshold voltage, and on/off ratio for 20 devices.</w:t>
        </w:r>
        <w:r w:rsidR="00936714" w:rsidRPr="00E0756F">
          <w:rPr>
            <w:b w:val="0"/>
            <w:bCs w:val="0"/>
            <w:webHidden/>
          </w:rPr>
          <w:tab/>
        </w:r>
        <w:r w:rsidR="0009265A">
          <w:rPr>
            <w:b w:val="0"/>
            <w:bCs w:val="0"/>
            <w:webHidden/>
          </w:rPr>
          <w:t>89</w:t>
        </w:r>
      </w:hyperlink>
    </w:p>
    <w:p w:rsidR="00936714" w:rsidRPr="00E0756F" w:rsidRDefault="001E08F8" w:rsidP="00284527">
      <w:pPr>
        <w:pStyle w:val="TOC1"/>
        <w:jc w:val="both"/>
        <w:rPr>
          <w:rFonts w:eastAsiaTheme="minorEastAsia"/>
          <w:b w:val="0"/>
          <w:bCs w:val="0"/>
        </w:rPr>
      </w:pPr>
      <w:hyperlink w:anchor="_Toc431919460" w:history="1">
        <w:r w:rsidR="00936714" w:rsidRPr="0009265A">
          <w:rPr>
            <w:rStyle w:val="Hyperlink"/>
          </w:rPr>
          <w:t>Figure 7.4.</w:t>
        </w:r>
        <w:r w:rsidR="00936714" w:rsidRPr="0009265A">
          <w:rPr>
            <w:rStyle w:val="Hyperlink"/>
            <w:b w:val="0"/>
            <w:bCs w:val="0"/>
          </w:rPr>
          <w:t xml:space="preserve"> </w:t>
        </w:r>
        <w:r w:rsidR="0009265A" w:rsidRPr="0009265A">
          <w:rPr>
            <w:rStyle w:val="Hyperlink"/>
            <w:b w:val="0"/>
            <w:bCs w:val="0"/>
          </w:rPr>
          <w:t>Current-voltage characteristics (</w:t>
        </w:r>
        <w:r w:rsidR="0009265A" w:rsidRPr="0009265A">
          <w:rPr>
            <w:rStyle w:val="Hyperlink"/>
            <w:b w:val="0"/>
            <w:bCs w:val="0"/>
            <w:i/>
          </w:rPr>
          <w:t>I</w:t>
        </w:r>
        <w:r w:rsidR="0009265A" w:rsidRPr="0009265A">
          <w:rPr>
            <w:rStyle w:val="Hyperlink"/>
            <w:b w:val="0"/>
            <w:bCs w:val="0"/>
            <w:vertAlign w:val="subscript"/>
          </w:rPr>
          <w:t>DS</w:t>
        </w:r>
        <w:r w:rsidR="0009265A" w:rsidRPr="0009265A">
          <w:rPr>
            <w:rStyle w:val="Hyperlink"/>
            <w:b w:val="0"/>
            <w:bCs w:val="0"/>
          </w:rPr>
          <w:t xml:space="preserve"> versus </w:t>
        </w:r>
        <w:r w:rsidR="0009265A" w:rsidRPr="0009265A">
          <w:rPr>
            <w:rStyle w:val="Hyperlink"/>
            <w:b w:val="0"/>
            <w:bCs w:val="0"/>
            <w:i/>
          </w:rPr>
          <w:t>V</w:t>
        </w:r>
        <w:r w:rsidR="0009265A" w:rsidRPr="0009265A">
          <w:rPr>
            <w:rStyle w:val="Hyperlink"/>
            <w:b w:val="0"/>
            <w:bCs w:val="0"/>
            <w:vertAlign w:val="subscript"/>
          </w:rPr>
          <w:t>GS</w:t>
        </w:r>
        <w:r w:rsidR="0009265A" w:rsidRPr="0009265A">
          <w:rPr>
            <w:rStyle w:val="Hyperlink"/>
            <w:b w:val="0"/>
            <w:bCs w:val="0"/>
          </w:rPr>
          <w:t xml:space="preserve"> measured in saturation regime at </w:t>
        </w:r>
        <w:r w:rsidR="0009265A" w:rsidRPr="0009265A">
          <w:rPr>
            <w:rStyle w:val="Hyperlink"/>
            <w:b w:val="0"/>
            <w:bCs w:val="0"/>
            <w:i/>
          </w:rPr>
          <w:t>V</w:t>
        </w:r>
        <w:r w:rsidR="0009265A" w:rsidRPr="0009265A">
          <w:rPr>
            <w:rStyle w:val="Hyperlink"/>
            <w:b w:val="0"/>
            <w:bCs w:val="0"/>
            <w:vertAlign w:val="subscript"/>
          </w:rPr>
          <w:t>DS</w:t>
        </w:r>
        <w:r w:rsidR="0009265A" w:rsidRPr="0009265A">
          <w:rPr>
            <w:rStyle w:val="Hyperlink"/>
            <w:b w:val="0"/>
            <w:bCs w:val="0"/>
          </w:rPr>
          <w:t xml:space="preserve"> = -40 V) for ultrasonic spray-coated TIPS-PEN devices using toluene, chlorobenzene, and ortho-dichlorobenzene as casting solvents</w:t>
        </w:r>
        <w:r w:rsidR="00936714" w:rsidRPr="0009265A">
          <w:rPr>
            <w:rStyle w:val="Hyperlink"/>
            <w:b w:val="0"/>
            <w:bCs w:val="0"/>
          </w:rPr>
          <w:t>.</w:t>
        </w:r>
        <w:r w:rsidR="00936714" w:rsidRPr="0009265A">
          <w:rPr>
            <w:rStyle w:val="Hyperlink"/>
            <w:b w:val="0"/>
            <w:bCs w:val="0"/>
            <w:webHidden/>
          </w:rPr>
          <w:tab/>
        </w:r>
        <w:r w:rsidR="00DC4F14" w:rsidRPr="0009265A">
          <w:rPr>
            <w:rStyle w:val="Hyperlink"/>
            <w:b w:val="0"/>
            <w:bCs w:val="0"/>
            <w:webHidden/>
          </w:rPr>
          <w:t>9</w:t>
        </w:r>
        <w:r w:rsidR="0009265A">
          <w:rPr>
            <w:rStyle w:val="Hyperlink"/>
            <w:b w:val="0"/>
            <w:bCs w:val="0"/>
            <w:webHidden/>
          </w:rPr>
          <w:t>0</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7.5.</w:t>
        </w:r>
        <w:r w:rsidR="00936714" w:rsidRPr="00E0756F">
          <w:rPr>
            <w:b w:val="0"/>
            <w:bCs w:val="0"/>
          </w:rPr>
          <w:t xml:space="preserve"> Variation in the field-effect mobilities of ultrasonic spray-coated TIPS-PEN OFETs on SiO</w:t>
        </w:r>
        <w:r w:rsidR="00936714" w:rsidRPr="0002669D">
          <w:rPr>
            <w:b w:val="0"/>
            <w:bCs w:val="0"/>
            <w:vertAlign w:val="subscript"/>
          </w:rPr>
          <w:t>2</w:t>
        </w:r>
        <w:r w:rsidR="00936714" w:rsidRPr="00E0756F">
          <w:rPr>
            <w:b w:val="0"/>
            <w:bCs w:val="0"/>
          </w:rPr>
          <w:t>/Si substrates (a) at different infuse rates while keeping the path speed (8 mm/s) and nozzle height (4.6 cm) fixed, (b) at different nozzle heights while keeping the infuse rate (1.2 ml/min) and path speed (8 mm/s) fixed. (c) at different path speeds while keeping the infuse rate (1.2 ml/min) and nozzle height (4.6 cm) fixed.</w:t>
        </w:r>
        <w:r w:rsidR="00936714" w:rsidRPr="00E0756F">
          <w:rPr>
            <w:b w:val="0"/>
            <w:bCs w:val="0"/>
            <w:webHidden/>
          </w:rPr>
          <w:tab/>
        </w:r>
        <w:r w:rsidR="0009265A">
          <w:rPr>
            <w:b w:val="0"/>
            <w:bCs w:val="0"/>
            <w:webHidden/>
          </w:rPr>
          <w:t>91</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7.6.</w:t>
        </w:r>
        <w:r w:rsidR="00936714" w:rsidRPr="00E0756F">
          <w:rPr>
            <w:b w:val="0"/>
            <w:bCs w:val="0"/>
          </w:rPr>
          <w:t xml:space="preserve"> Optical images of a cross-linked PVP film on glass prepared by ultrasonic spray at (a) room temperature and (b) 50°C, demonstrating the higher uniformity of the spray-coated PVP film prepared at 50°C.</w:t>
        </w:r>
        <w:r w:rsidR="00936714" w:rsidRPr="00E0756F">
          <w:rPr>
            <w:b w:val="0"/>
            <w:bCs w:val="0"/>
            <w:webHidden/>
          </w:rPr>
          <w:tab/>
        </w:r>
        <w:r w:rsidR="0009265A">
          <w:rPr>
            <w:b w:val="0"/>
            <w:bCs w:val="0"/>
            <w:webHidden/>
          </w:rPr>
          <w:t>9</w:t>
        </w:r>
        <w:r w:rsidR="00DC4F14">
          <w:rPr>
            <w:b w:val="0"/>
            <w:bCs w:val="0"/>
            <w:webHidden/>
          </w:rPr>
          <w:t>1</w:t>
        </w:r>
      </w:hyperlink>
    </w:p>
    <w:p w:rsidR="00936714" w:rsidRPr="00E0756F" w:rsidRDefault="00936714" w:rsidP="00284527">
      <w:pPr>
        <w:pStyle w:val="Default"/>
        <w:spacing w:line="360" w:lineRule="auto"/>
        <w:jc w:val="both"/>
        <w:rPr>
          <w:b/>
          <w:bCs/>
        </w:rPr>
      </w:pPr>
      <w:r w:rsidRPr="00027FA0">
        <w:rPr>
          <w:b/>
          <w:bCs/>
        </w:rPr>
        <w:t>Figure 7.7.</w:t>
      </w:r>
      <w:r w:rsidRPr="00E0756F">
        <w:t xml:space="preserve"> (a) Optical microscopy image of a spray-coated PVP film prepared at 50°C, (b) Optical microscopy image of a sequentially spray-coated TIPS-PEN film on a PVP layer, (c) Current leakage versus applied voltage curves of PVA films prepared by ultrasonic spray and spin-coating processes. The electrical measurements were performed </w:t>
      </w:r>
      <w:r w:rsidRPr="00E0756F">
        <w:lastRenderedPageBreak/>
        <w:t>using Si/PVP/Al structures fabricated on highly doped silicon substrates. (d) Frequency-dependent capacitance of the spray-coated PVP film measured up to 1</w:t>
      </w:r>
      <w:r w:rsidR="0002669D">
        <w:t xml:space="preserve"> </w:t>
      </w:r>
      <w:r w:rsidRPr="00E0756F">
        <w:t>MHz. (e) Transfer and (f) output characteristics of ultrasonic</w:t>
      </w:r>
      <w:r w:rsidRPr="007F65C4">
        <w:t xml:space="preserve"> spray-coated TIPS-PEN based flexible OFETs with sequentially-deposited dielectric (PVP) and semiconductor (TIPS-PEN) layers, pictured in the inset of (e)</w:t>
      </w:r>
      <w:r w:rsidR="007F65C4">
        <w:t>…………………………………………………………….</w:t>
      </w:r>
      <w:r w:rsidR="0009265A">
        <w:t>9</w:t>
      </w:r>
      <w:r w:rsidR="007F65C4">
        <w:t>3</w:t>
      </w:r>
    </w:p>
    <w:p w:rsidR="00936714" w:rsidRPr="00E0756F" w:rsidRDefault="001E08F8" w:rsidP="00284527">
      <w:pPr>
        <w:pStyle w:val="TOC1"/>
        <w:jc w:val="both"/>
        <w:rPr>
          <w:rFonts w:eastAsiaTheme="minorEastAsia"/>
          <w:b w:val="0"/>
          <w:bCs w:val="0"/>
        </w:rPr>
      </w:pPr>
      <w:hyperlink w:anchor="_Toc431919460" w:history="1">
        <w:r w:rsidR="00936714" w:rsidRPr="00027FA0">
          <w:t>Figure 7.8.</w:t>
        </w:r>
        <w:r w:rsidR="00936714" w:rsidRPr="00E0756F">
          <w:rPr>
            <w:b w:val="0"/>
            <w:bCs w:val="0"/>
          </w:rPr>
          <w:t xml:space="preserve"> AFM morphologies and corresponding RMS roughnesses of (a) spin-coated and (b) ultrasonic spray-coated PVP films on different length scales.</w:t>
        </w:r>
        <w:r w:rsidR="00936714" w:rsidRPr="00E0756F">
          <w:rPr>
            <w:b w:val="0"/>
            <w:bCs w:val="0"/>
            <w:webHidden/>
          </w:rPr>
          <w:tab/>
        </w:r>
        <w:r w:rsidR="0009265A">
          <w:rPr>
            <w:b w:val="0"/>
            <w:bCs w:val="0"/>
            <w:webHidden/>
          </w:rPr>
          <w:t>94</w:t>
        </w:r>
      </w:hyperlink>
    </w:p>
    <w:p w:rsidR="00936714" w:rsidRPr="00E0756F" w:rsidRDefault="001E08F8" w:rsidP="00284527">
      <w:pPr>
        <w:pStyle w:val="TOC1"/>
        <w:jc w:val="both"/>
        <w:rPr>
          <w:rFonts w:eastAsiaTheme="minorEastAsia"/>
          <w:b w:val="0"/>
          <w:bCs w:val="0"/>
        </w:rPr>
      </w:pPr>
      <w:hyperlink w:anchor="_Toc431919460" w:history="1">
        <w:r w:rsidR="00936714" w:rsidRPr="00027FA0">
          <w:t>Figure 7.9.</w:t>
        </w:r>
        <w:r w:rsidR="00936714" w:rsidRPr="00E0756F">
          <w:rPr>
            <w:b w:val="0"/>
            <w:bCs w:val="0"/>
          </w:rPr>
          <w:t xml:space="preserve"> (a) A digital camera image of the OFET devices on a PET substrate in a bent configuration during electrical measurement. (b) No significant change of transfer characteristics of OFET with different bend radius values, R (26 mm, 15 mm, 13 mm, 9 mm). (c) No significant change of transfer characteristics of OFET after 20 cycles bending (R = 9 mm) are observed (before: black line, after: red line). The transfer curves are measured in the saturation regime at a drain bias of -40 V.</w:t>
        </w:r>
        <w:r w:rsidR="00936714" w:rsidRPr="00E0756F">
          <w:rPr>
            <w:b w:val="0"/>
            <w:bCs w:val="0"/>
            <w:webHidden/>
          </w:rPr>
          <w:tab/>
        </w:r>
        <w:r w:rsidR="0009265A">
          <w:rPr>
            <w:b w:val="0"/>
            <w:bCs w:val="0"/>
            <w:webHidden/>
          </w:rPr>
          <w:t>95</w:t>
        </w:r>
      </w:hyperlink>
    </w:p>
    <w:p w:rsidR="00936714" w:rsidRPr="00E0756F" w:rsidRDefault="001E08F8" w:rsidP="00284527">
      <w:pPr>
        <w:pStyle w:val="TOC1"/>
        <w:jc w:val="both"/>
        <w:rPr>
          <w:rFonts w:eastAsiaTheme="minorEastAsia"/>
          <w:b w:val="0"/>
          <w:bCs w:val="0"/>
        </w:rPr>
      </w:pPr>
      <w:hyperlink w:anchor="_Toc431919460" w:history="1">
        <w:r w:rsidR="00FF53A7" w:rsidRPr="00027FA0">
          <w:t>Figure 8.1.</w:t>
        </w:r>
        <w:r w:rsidR="00FF53A7" w:rsidRPr="00E0756F">
          <w:rPr>
            <w:b w:val="0"/>
            <w:bCs w:val="0"/>
          </w:rPr>
          <w:t xml:space="preserve"> </w:t>
        </w:r>
        <w:r w:rsidR="0009265A" w:rsidRPr="0009265A">
          <w:rPr>
            <w:b w:val="0"/>
            <w:bCs w:val="0"/>
          </w:rPr>
          <w:t>(a,b,c) Schematic of the chain architectures of the PS binders used: (a) linear PS, (b) 4-arm star PS, and (c) centipede PS. (d) Chemical structure of TIPS-PEN. (e) Schematic configuration of device cross-section</w:t>
        </w:r>
        <w:r w:rsidR="00FF53A7" w:rsidRPr="00E0756F">
          <w:rPr>
            <w:b w:val="0"/>
            <w:bCs w:val="0"/>
          </w:rPr>
          <w:t>.</w:t>
        </w:r>
        <w:r w:rsidR="00936714" w:rsidRPr="00E0756F">
          <w:rPr>
            <w:b w:val="0"/>
            <w:bCs w:val="0"/>
            <w:webHidden/>
          </w:rPr>
          <w:tab/>
        </w:r>
        <w:r w:rsidR="007F65C4">
          <w:rPr>
            <w:b w:val="0"/>
            <w:bCs w:val="0"/>
            <w:webHidden/>
          </w:rPr>
          <w:t>1</w:t>
        </w:r>
        <w:r w:rsidR="0009265A">
          <w:rPr>
            <w:b w:val="0"/>
            <w:bCs w:val="0"/>
            <w:webHidden/>
          </w:rPr>
          <w:t>00</w:t>
        </w:r>
      </w:hyperlink>
    </w:p>
    <w:p w:rsidR="00936714" w:rsidRPr="00E0756F" w:rsidRDefault="001E08F8" w:rsidP="00284527">
      <w:pPr>
        <w:pStyle w:val="TOC1"/>
        <w:jc w:val="both"/>
        <w:rPr>
          <w:rFonts w:eastAsiaTheme="minorEastAsia"/>
          <w:b w:val="0"/>
          <w:bCs w:val="0"/>
        </w:rPr>
      </w:pPr>
      <w:hyperlink w:anchor="_Toc431919460" w:history="1">
        <w:r w:rsidR="00FF53A7" w:rsidRPr="0009265A">
          <w:rPr>
            <w:rStyle w:val="Hyperlink"/>
          </w:rPr>
          <w:t>Figure 8.2.</w:t>
        </w:r>
        <w:r w:rsidR="00FF53A7" w:rsidRPr="0009265A">
          <w:rPr>
            <w:rStyle w:val="Hyperlink"/>
            <w:b w:val="0"/>
            <w:bCs w:val="0"/>
          </w:rPr>
          <w:t xml:space="preserve"> </w:t>
        </w:r>
        <w:r w:rsidR="0009265A" w:rsidRPr="0009265A">
          <w:rPr>
            <w:rStyle w:val="Hyperlink"/>
            <w:b w:val="0"/>
            <w:bCs w:val="0"/>
          </w:rPr>
          <w:t>(a) Typical transfer characteristics of Neat TIPS-PEN and TIPS-PEN:PS blend devices. (b) Average mobility of devices based on TIPS-PEN and TIPS-PEN with three different polymer binders</w:t>
        </w:r>
        <w:r w:rsidR="00FF53A7" w:rsidRPr="0009265A">
          <w:rPr>
            <w:rStyle w:val="Hyperlink"/>
            <w:b w:val="0"/>
            <w:bCs w:val="0"/>
          </w:rPr>
          <w:t>.</w:t>
        </w:r>
        <w:r w:rsidR="00936714" w:rsidRPr="0009265A">
          <w:rPr>
            <w:rStyle w:val="Hyperlink"/>
            <w:b w:val="0"/>
            <w:bCs w:val="0"/>
            <w:webHidden/>
          </w:rPr>
          <w:tab/>
        </w:r>
        <w:r w:rsidR="0009265A">
          <w:rPr>
            <w:rStyle w:val="Hyperlink"/>
            <w:b w:val="0"/>
            <w:bCs w:val="0"/>
            <w:webHidden/>
          </w:rPr>
          <w:t>101</w:t>
        </w:r>
      </w:hyperlink>
    </w:p>
    <w:p w:rsidR="00936714" w:rsidRPr="00E0756F" w:rsidRDefault="001E08F8" w:rsidP="00284527">
      <w:pPr>
        <w:pStyle w:val="TOC1"/>
        <w:jc w:val="both"/>
        <w:rPr>
          <w:rFonts w:eastAsiaTheme="minorEastAsia"/>
          <w:b w:val="0"/>
          <w:bCs w:val="0"/>
        </w:rPr>
      </w:pPr>
      <w:hyperlink w:anchor="_Toc431919460" w:history="1">
        <w:r w:rsidR="00FF53A7" w:rsidRPr="00027FA0">
          <w:t>Figure 8.3.</w:t>
        </w:r>
        <w:r w:rsidR="00FF53A7" w:rsidRPr="00E0756F">
          <w:rPr>
            <w:b w:val="0"/>
            <w:bCs w:val="0"/>
          </w:rPr>
          <w:t xml:space="preserve"> Histogram of devices performances based on neat TIPS-PEN and TIPS-PEN/PS blends. Gaussian fits are given as guide to eye.</w:t>
        </w:r>
        <w:r w:rsidR="00936714" w:rsidRPr="00E0756F">
          <w:rPr>
            <w:b w:val="0"/>
            <w:bCs w:val="0"/>
            <w:webHidden/>
          </w:rPr>
          <w:tab/>
        </w:r>
        <w:r w:rsidR="0009265A">
          <w:rPr>
            <w:b w:val="0"/>
            <w:bCs w:val="0"/>
            <w:webHidden/>
          </w:rPr>
          <w:t>102</w:t>
        </w:r>
      </w:hyperlink>
    </w:p>
    <w:p w:rsidR="00936714" w:rsidRPr="00E0756F" w:rsidRDefault="001E08F8" w:rsidP="00284527">
      <w:pPr>
        <w:pStyle w:val="TOC1"/>
        <w:jc w:val="both"/>
        <w:rPr>
          <w:rFonts w:eastAsiaTheme="minorEastAsia"/>
          <w:b w:val="0"/>
          <w:bCs w:val="0"/>
        </w:rPr>
      </w:pPr>
      <w:hyperlink w:anchor="_Toc431919460" w:history="1">
        <w:r w:rsidR="00FF53A7" w:rsidRPr="00027FA0">
          <w:t>Figure 8.4.</w:t>
        </w:r>
        <w:r w:rsidR="00FF53A7" w:rsidRPr="00E0756F">
          <w:rPr>
            <w:b w:val="0"/>
            <w:bCs w:val="0"/>
          </w:rPr>
          <w:t xml:space="preserve"> Stability test on device mobility: devices exhibit similar stability retaining 85-90% of their initial mobilities, while being stored in air.</w:t>
        </w:r>
        <w:r w:rsidR="00936714" w:rsidRPr="00E0756F">
          <w:rPr>
            <w:b w:val="0"/>
            <w:bCs w:val="0"/>
            <w:webHidden/>
          </w:rPr>
          <w:tab/>
        </w:r>
        <w:r w:rsidR="007F65C4">
          <w:rPr>
            <w:b w:val="0"/>
            <w:bCs w:val="0"/>
            <w:webHidden/>
          </w:rPr>
          <w:t>1</w:t>
        </w:r>
        <w:r w:rsidR="0090163C">
          <w:rPr>
            <w:b w:val="0"/>
            <w:bCs w:val="0"/>
            <w:webHidden/>
          </w:rPr>
          <w:t>03</w:t>
        </w:r>
      </w:hyperlink>
    </w:p>
    <w:p w:rsidR="00936714" w:rsidRPr="00E0756F" w:rsidRDefault="001E08F8" w:rsidP="00284527">
      <w:pPr>
        <w:pStyle w:val="TOC1"/>
        <w:jc w:val="both"/>
        <w:rPr>
          <w:rFonts w:eastAsiaTheme="minorEastAsia"/>
          <w:b w:val="0"/>
          <w:bCs w:val="0"/>
        </w:rPr>
      </w:pPr>
      <w:hyperlink w:anchor="_Toc431919460" w:history="1">
        <w:r w:rsidR="00FF53A7" w:rsidRPr="00027FA0">
          <w:t>Figure 8.5.</w:t>
        </w:r>
        <w:r w:rsidR="00FF53A7" w:rsidRPr="00E0756F">
          <w:rPr>
            <w:b w:val="0"/>
            <w:bCs w:val="0"/>
          </w:rPr>
          <w:t xml:space="preserve"> AFM images of a) neat TIPS-PEN b) TIPS-PEN:4-arm star PS, c) TIPS-PEN:linear PS, and d) TIPS-PEN:centipede PS.</w:t>
        </w:r>
        <w:r w:rsidR="00936714" w:rsidRPr="00E0756F">
          <w:rPr>
            <w:b w:val="0"/>
            <w:bCs w:val="0"/>
            <w:webHidden/>
          </w:rPr>
          <w:tab/>
        </w:r>
        <w:r w:rsidR="007F65C4">
          <w:rPr>
            <w:b w:val="0"/>
            <w:bCs w:val="0"/>
            <w:webHidden/>
          </w:rPr>
          <w:t>1</w:t>
        </w:r>
        <w:r w:rsidR="0090163C">
          <w:rPr>
            <w:b w:val="0"/>
            <w:bCs w:val="0"/>
            <w:webHidden/>
          </w:rPr>
          <w:t>04</w:t>
        </w:r>
      </w:hyperlink>
    </w:p>
    <w:p w:rsidR="00936714" w:rsidRPr="00E0756F" w:rsidRDefault="001E08F8" w:rsidP="00284527">
      <w:pPr>
        <w:pStyle w:val="TOC1"/>
        <w:jc w:val="both"/>
        <w:rPr>
          <w:rFonts w:eastAsiaTheme="minorEastAsia"/>
          <w:b w:val="0"/>
          <w:bCs w:val="0"/>
        </w:rPr>
      </w:pPr>
      <w:hyperlink w:anchor="_Toc431919460" w:history="1">
        <w:r w:rsidR="00FF53A7" w:rsidRPr="00027FA0">
          <w:t>Figure 8.6.</w:t>
        </w:r>
        <w:r w:rsidR="00FF53A7" w:rsidRPr="00E0756F">
          <w:rPr>
            <w:b w:val="0"/>
            <w:bCs w:val="0"/>
          </w:rPr>
          <w:t xml:space="preserve"> TEM images of TIPS-PEN:linear PS (a,d), TIPS-PEN:4-arm star PS (b,e), and TIPS-PEN:centipede PS (c,f) at 0 eV (a-c) and 20 eV (d-f).</w:t>
        </w:r>
        <w:r w:rsidR="00936714" w:rsidRPr="00E0756F">
          <w:rPr>
            <w:b w:val="0"/>
            <w:bCs w:val="0"/>
            <w:webHidden/>
          </w:rPr>
          <w:tab/>
        </w:r>
        <w:r w:rsidR="007F65C4">
          <w:rPr>
            <w:b w:val="0"/>
            <w:bCs w:val="0"/>
            <w:webHidden/>
          </w:rPr>
          <w:t>1</w:t>
        </w:r>
        <w:r w:rsidR="0090163C">
          <w:rPr>
            <w:b w:val="0"/>
            <w:bCs w:val="0"/>
            <w:webHidden/>
          </w:rPr>
          <w:t>05</w:t>
        </w:r>
      </w:hyperlink>
    </w:p>
    <w:p w:rsidR="00936714" w:rsidRPr="00E0756F" w:rsidRDefault="001E08F8" w:rsidP="00284527">
      <w:pPr>
        <w:pStyle w:val="TOC1"/>
        <w:jc w:val="both"/>
        <w:rPr>
          <w:rFonts w:eastAsiaTheme="minorEastAsia"/>
          <w:b w:val="0"/>
          <w:bCs w:val="0"/>
        </w:rPr>
      </w:pPr>
      <w:hyperlink w:anchor="_Toc431919460" w:history="1">
        <w:r w:rsidR="00FF53A7" w:rsidRPr="00027FA0">
          <w:t>Figure 8.7.</w:t>
        </w:r>
        <w:r w:rsidR="00FF53A7" w:rsidRPr="00E0756F">
          <w:rPr>
            <w:b w:val="0"/>
            <w:bCs w:val="0"/>
          </w:rPr>
          <w:t xml:space="preserve"> Cross-section EFTEM images for a) TIPS-PEN:4-arm star PS, b) TIPS-PEN:linear PS, and c) TIPS-PEN:centipede PS.</w:t>
        </w:r>
        <w:r w:rsidR="00936714" w:rsidRPr="00E0756F">
          <w:rPr>
            <w:b w:val="0"/>
            <w:bCs w:val="0"/>
            <w:webHidden/>
          </w:rPr>
          <w:tab/>
        </w:r>
        <w:r w:rsidR="007F65C4">
          <w:rPr>
            <w:b w:val="0"/>
            <w:bCs w:val="0"/>
            <w:webHidden/>
          </w:rPr>
          <w:t>1</w:t>
        </w:r>
        <w:r w:rsidR="0090163C">
          <w:rPr>
            <w:b w:val="0"/>
            <w:bCs w:val="0"/>
            <w:webHidden/>
          </w:rPr>
          <w:t>06</w:t>
        </w:r>
      </w:hyperlink>
    </w:p>
    <w:p w:rsidR="00936714" w:rsidRPr="00E0756F" w:rsidRDefault="001E08F8" w:rsidP="00284527">
      <w:pPr>
        <w:pStyle w:val="TOC1"/>
        <w:jc w:val="both"/>
        <w:rPr>
          <w:rFonts w:eastAsiaTheme="minorEastAsia"/>
          <w:b w:val="0"/>
          <w:bCs w:val="0"/>
        </w:rPr>
      </w:pPr>
      <w:hyperlink w:anchor="_Toc431919460" w:history="1">
        <w:r w:rsidR="00FF53A7" w:rsidRPr="00027FA0">
          <w:t>Figure 8.8.</w:t>
        </w:r>
        <w:r w:rsidR="00FF53A7" w:rsidRPr="00E0756F">
          <w:rPr>
            <w:b w:val="0"/>
            <w:bCs w:val="0"/>
          </w:rPr>
          <w:t xml:space="preserve"> a) Experimental and modeled NR curves for TIPS-PEN films separately blended with linear PS, 4-arm star PS, and centipede PS b) The SLD profiles used to fit the NR curves shown in (a). c) Volume fraction profiles of TIPS-PEN vs. reduced distance from the substrate, </w:t>
        </w:r>
        <w:r w:rsidR="00FF53A7" w:rsidRPr="00E0756F">
          <w:rPr>
            <w:b w:val="0"/>
            <w:bCs w:val="0"/>
            <w:i/>
            <w:iCs/>
          </w:rPr>
          <w:t>Z</w:t>
        </w:r>
        <w:r w:rsidR="00FF53A7" w:rsidRPr="00E0756F">
          <w:rPr>
            <w:b w:val="0"/>
            <w:bCs w:val="0"/>
            <w:sz w:val="16"/>
            <w:szCs w:val="16"/>
          </w:rPr>
          <w:t xml:space="preserve">reduced </w:t>
        </w:r>
        <w:r w:rsidR="00FF53A7" w:rsidRPr="00E0756F">
          <w:rPr>
            <w:b w:val="0"/>
            <w:bCs w:val="0"/>
          </w:rPr>
          <w:t>calculated from the SLD profiles shown in (b).</w:t>
        </w:r>
        <w:r w:rsidR="00936714" w:rsidRPr="00E0756F">
          <w:rPr>
            <w:b w:val="0"/>
            <w:bCs w:val="0"/>
            <w:webHidden/>
          </w:rPr>
          <w:tab/>
        </w:r>
        <w:r w:rsidR="007F65C4">
          <w:rPr>
            <w:b w:val="0"/>
            <w:bCs w:val="0"/>
            <w:webHidden/>
          </w:rPr>
          <w:t>1</w:t>
        </w:r>
        <w:r w:rsidR="0090163C">
          <w:rPr>
            <w:b w:val="0"/>
            <w:bCs w:val="0"/>
            <w:webHidden/>
          </w:rPr>
          <w:t>07</w:t>
        </w:r>
      </w:hyperlink>
    </w:p>
    <w:p w:rsidR="00936714" w:rsidRPr="00936714" w:rsidRDefault="001E08F8" w:rsidP="00284527">
      <w:pPr>
        <w:pStyle w:val="TOC1"/>
        <w:jc w:val="both"/>
        <w:rPr>
          <w:rFonts w:eastAsiaTheme="minorEastAsia"/>
        </w:rPr>
      </w:pPr>
      <w:hyperlink w:anchor="_Toc431919460" w:history="1">
        <w:r w:rsidR="00FF53A7" w:rsidRPr="00027FA0">
          <w:t>Figure 8.9.</w:t>
        </w:r>
        <w:r w:rsidR="00FF53A7" w:rsidRPr="00E0756F">
          <w:rPr>
            <w:b w:val="0"/>
            <w:bCs w:val="0"/>
          </w:rPr>
          <w:t xml:space="preserve"> Typical output characteristics of devices based on: a) neat TIPS-PEN, b) TIPS-PEN:4-arm star PS, c) TIPS-PEN:linear PS, and d) TIPS-PEN:centipede PS. Same scale is used for the blends to illustrate the difference in charge injection.</w:t>
        </w:r>
        <w:r w:rsidR="00936714" w:rsidRPr="00E0756F">
          <w:rPr>
            <w:b w:val="0"/>
            <w:bCs w:val="0"/>
            <w:webHidden/>
          </w:rPr>
          <w:tab/>
        </w:r>
        <w:r w:rsidR="007F65C4">
          <w:rPr>
            <w:b w:val="0"/>
            <w:bCs w:val="0"/>
            <w:webHidden/>
          </w:rPr>
          <w:t>1</w:t>
        </w:r>
        <w:r w:rsidR="0090163C">
          <w:rPr>
            <w:b w:val="0"/>
            <w:bCs w:val="0"/>
            <w:webHidden/>
          </w:rPr>
          <w:t>08</w:t>
        </w:r>
      </w:hyperlink>
    </w:p>
    <w:p w:rsidR="00E0756F" w:rsidRDefault="001E08F8" w:rsidP="0027709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jc w:val="center"/>
        <w:rPr>
          <w:rFonts w:ascii="Times New Roman" w:hAnsi="Times New Roman" w:cs="Times New Roman"/>
        </w:rPr>
      </w:pPr>
      <w:r>
        <w:rPr>
          <w:rFonts w:ascii="Times New Roman" w:hAnsi="Times New Roman" w:cs="Times New Roman"/>
        </w:rPr>
        <w:fldChar w:fldCharType="end"/>
      </w:r>
    </w:p>
    <w:p w:rsidR="00027FA0" w:rsidRDefault="00027FA0">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9162E0" w:rsidRPr="00277091" w:rsidRDefault="00277091" w:rsidP="0015308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360" w:line="480" w:lineRule="auto"/>
        <w:ind w:left="8280" w:hanging="8280"/>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List of S</w:t>
      </w:r>
      <w:r w:rsidRPr="00277091">
        <w:rPr>
          <w:rFonts w:ascii="Times New Roman" w:eastAsia="Calibri" w:hAnsi="Times New Roman" w:cs="Times New Roman"/>
          <w:b/>
          <w:sz w:val="28"/>
          <w:szCs w:val="28"/>
        </w:rPr>
        <w:t xml:space="preserve">ymbols and </w:t>
      </w:r>
      <w:r>
        <w:rPr>
          <w:rFonts w:ascii="Times New Roman" w:eastAsia="Calibri" w:hAnsi="Times New Roman" w:cs="Times New Roman"/>
          <w:b/>
          <w:sz w:val="28"/>
          <w:szCs w:val="28"/>
        </w:rPr>
        <w:t>A</w:t>
      </w:r>
      <w:r w:rsidRPr="00277091">
        <w:rPr>
          <w:rFonts w:ascii="Times New Roman" w:eastAsia="Calibri" w:hAnsi="Times New Roman" w:cs="Times New Roman"/>
          <w:b/>
          <w:sz w:val="28"/>
          <w:szCs w:val="28"/>
        </w:rPr>
        <w:t>bbreviations</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λ</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Wavelength</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A</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Area</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AM</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Air Mass</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AFM</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Atomic </w:t>
      </w:r>
      <w:r w:rsidR="009E7094">
        <w:rPr>
          <w:rFonts w:ascii="Times New Roman" w:eastAsia="Calibri" w:hAnsi="Times New Roman" w:cs="Times New Roman"/>
        </w:rPr>
        <w:t>F</w:t>
      </w:r>
      <w:r w:rsidRPr="009162E0">
        <w:rPr>
          <w:rFonts w:ascii="Times New Roman" w:eastAsia="Calibri" w:hAnsi="Times New Roman" w:cs="Times New Roman"/>
        </w:rPr>
        <w:t xml:space="preserve">orce </w:t>
      </w:r>
      <w:r w:rsidR="009E7094">
        <w:rPr>
          <w:rFonts w:ascii="Times New Roman" w:eastAsia="Calibri" w:hAnsi="Times New Roman" w:cs="Times New Roman"/>
        </w:rPr>
        <w:t>M</w:t>
      </w:r>
      <w:r w:rsidRPr="009162E0">
        <w:rPr>
          <w:rFonts w:ascii="Times New Roman" w:eastAsia="Calibri" w:hAnsi="Times New Roman" w:cs="Times New Roman"/>
        </w:rPr>
        <w:t>icroscopy</w:t>
      </w:r>
    </w:p>
    <w:p w:rsidR="0036602A" w:rsidRDefault="0036602A" w:rsidP="009162E0">
      <w:pPr>
        <w:spacing w:after="200" w:line="276" w:lineRule="auto"/>
        <w:rPr>
          <w:rFonts w:ascii="Times New Roman" w:eastAsia="Calibri" w:hAnsi="Times New Roman" w:cs="Times New Roman"/>
        </w:rPr>
      </w:pPr>
      <w:r>
        <w:rPr>
          <w:rFonts w:ascii="Times New Roman" w:eastAsia="Calibri" w:hAnsi="Times New Roman" w:cs="Times New Roman"/>
        </w:rPr>
        <w:t>BG/TC</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Bottom </w:t>
      </w:r>
      <w:r w:rsidR="009E7094">
        <w:rPr>
          <w:rFonts w:ascii="Times New Roman" w:eastAsia="Calibri" w:hAnsi="Times New Roman" w:cs="Times New Roman"/>
        </w:rPr>
        <w:t>G</w:t>
      </w:r>
      <w:r>
        <w:rPr>
          <w:rFonts w:ascii="Times New Roman" w:eastAsia="Calibri" w:hAnsi="Times New Roman" w:cs="Times New Roman"/>
        </w:rPr>
        <w:t>ate/</w:t>
      </w:r>
      <w:r w:rsidR="009E7094">
        <w:rPr>
          <w:rFonts w:ascii="Times New Roman" w:eastAsia="Calibri" w:hAnsi="Times New Roman" w:cs="Times New Roman"/>
        </w:rPr>
        <w:t>T</w:t>
      </w:r>
      <w:r>
        <w:rPr>
          <w:rFonts w:ascii="Times New Roman" w:eastAsia="Calibri" w:hAnsi="Times New Roman" w:cs="Times New Roman"/>
        </w:rPr>
        <w:t xml:space="preserve">op </w:t>
      </w:r>
      <w:r w:rsidR="009E7094">
        <w:rPr>
          <w:rFonts w:ascii="Times New Roman" w:eastAsia="Calibri" w:hAnsi="Times New Roman" w:cs="Times New Roman"/>
        </w:rPr>
        <w:t>C</w:t>
      </w:r>
      <w:r>
        <w:rPr>
          <w:rFonts w:ascii="Times New Roman" w:eastAsia="Calibri" w:hAnsi="Times New Roman" w:cs="Times New Roman"/>
        </w:rPr>
        <w:t>ontact</w:t>
      </w:r>
    </w:p>
    <w:p w:rsid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CB</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Chlorobenzene</w:t>
      </w:r>
    </w:p>
    <w:p w:rsidR="000C530A" w:rsidRPr="009162E0" w:rsidRDefault="000C530A" w:rsidP="009162E0">
      <w:pPr>
        <w:spacing w:after="200" w:line="276" w:lineRule="auto"/>
        <w:rPr>
          <w:rFonts w:ascii="Times New Roman" w:eastAsia="Calibri" w:hAnsi="Times New Roman" w:cs="Times New Roman"/>
        </w:rPr>
      </w:pPr>
      <w:r w:rsidRPr="000C530A">
        <w:rPr>
          <w:rFonts w:ascii="Times New Roman" w:eastAsia="Calibri" w:hAnsi="Times New Roman" w:cs="Times New Roman"/>
          <w:i/>
        </w:rPr>
        <w:t>C</w:t>
      </w:r>
      <w:r w:rsidRPr="000C530A">
        <w:rPr>
          <w:rFonts w:ascii="Times New Roman" w:eastAsia="Calibri" w:hAnsi="Times New Roman" w:cs="Times New Roman"/>
          <w:vertAlign w:val="subscript"/>
        </w:rPr>
        <w:t>i</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Gate </w:t>
      </w:r>
      <w:r w:rsidR="009E7094">
        <w:rPr>
          <w:rFonts w:ascii="Times New Roman" w:eastAsia="Calibri" w:hAnsi="Times New Roman" w:cs="Times New Roman"/>
        </w:rPr>
        <w:t>C</w:t>
      </w:r>
      <w:r>
        <w:rPr>
          <w:rFonts w:ascii="Times New Roman" w:eastAsia="Calibri" w:hAnsi="Times New Roman" w:cs="Times New Roman"/>
        </w:rPr>
        <w:t>apacitance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DCB</w:t>
      </w:r>
      <w:r w:rsidR="009E7094">
        <w:rPr>
          <w:rFonts w:ascii="Times New Roman" w:eastAsia="Calibri" w:hAnsi="Times New Roman" w:cs="Times New Roman"/>
        </w:rPr>
        <w:t>/oDCB</w:t>
      </w:r>
      <w:r w:rsidRPr="009162E0">
        <w:rPr>
          <w:rFonts w:ascii="Times New Roman" w:eastAsia="Calibri" w:hAnsi="Times New Roman" w:cs="Times New Roman"/>
        </w:rPr>
        <w:tab/>
      </w:r>
      <w:r w:rsidRPr="009162E0">
        <w:rPr>
          <w:rFonts w:ascii="Times New Roman" w:eastAsia="Calibri" w:hAnsi="Times New Roman" w:cs="Times New Roman"/>
        </w:rPr>
        <w:tab/>
        <w:t xml:space="preserve">1,2-dichlorobenzene </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DIO</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1,8-diiodooctane </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DMF</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i/>
          <w:iCs/>
        </w:rPr>
        <w:t>N,N</w:t>
      </w:r>
      <w:r w:rsidRPr="009162E0">
        <w:rPr>
          <w:rFonts w:ascii="Times New Roman" w:eastAsia="Calibri" w:hAnsi="Times New Roman" w:cs="Times New Roman"/>
        </w:rPr>
        <w:t>-Dimethylformamide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DMSO</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Dimethyl </w:t>
      </w:r>
      <w:r w:rsidR="009E7094">
        <w:rPr>
          <w:rFonts w:ascii="Times New Roman" w:eastAsia="Calibri" w:hAnsi="Times New Roman" w:cs="Times New Roman"/>
        </w:rPr>
        <w:t>S</w:t>
      </w:r>
      <w:r w:rsidRPr="009162E0">
        <w:rPr>
          <w:rFonts w:ascii="Times New Roman" w:eastAsia="Calibri" w:hAnsi="Times New Roman" w:cs="Times New Roman"/>
        </w:rPr>
        <w:t>ulfoxide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DSSC</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Dye-</w:t>
      </w:r>
      <w:r w:rsidR="009E7094">
        <w:rPr>
          <w:rFonts w:ascii="Times New Roman" w:eastAsia="Calibri" w:hAnsi="Times New Roman" w:cs="Times New Roman"/>
        </w:rPr>
        <w:t>S</w:t>
      </w:r>
      <w:r w:rsidRPr="009162E0">
        <w:rPr>
          <w:rFonts w:ascii="Times New Roman" w:eastAsia="Calibri" w:hAnsi="Times New Roman" w:cs="Times New Roman"/>
        </w:rPr>
        <w:t xml:space="preserve">ensitized </w:t>
      </w:r>
      <w:r w:rsidR="009E7094">
        <w:rPr>
          <w:rFonts w:ascii="Times New Roman" w:eastAsia="Calibri" w:hAnsi="Times New Roman" w:cs="Times New Roman"/>
        </w:rPr>
        <w:t>S</w:t>
      </w:r>
      <w:r w:rsidRPr="009162E0">
        <w:rPr>
          <w:rFonts w:ascii="Times New Roman" w:eastAsia="Calibri" w:hAnsi="Times New Roman" w:cs="Times New Roman"/>
        </w:rPr>
        <w:t xml:space="preserve">olar </w:t>
      </w:r>
      <w:r w:rsidR="009E7094">
        <w:rPr>
          <w:rFonts w:ascii="Times New Roman" w:eastAsia="Calibri" w:hAnsi="Times New Roman" w:cs="Times New Roman"/>
        </w:rPr>
        <w:t>C</w:t>
      </w:r>
      <w:r w:rsidRPr="009162E0">
        <w:rPr>
          <w:rFonts w:ascii="Times New Roman" w:eastAsia="Calibri" w:hAnsi="Times New Roman" w:cs="Times New Roman"/>
        </w:rPr>
        <w:t xml:space="preserve">ell </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EA</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Electron </w:t>
      </w:r>
      <w:r w:rsidR="009E7094">
        <w:rPr>
          <w:rFonts w:ascii="Times New Roman" w:eastAsia="Calibri" w:hAnsi="Times New Roman" w:cs="Times New Roman"/>
        </w:rPr>
        <w:t>A</w:t>
      </w:r>
      <w:r w:rsidRPr="009162E0">
        <w:rPr>
          <w:rFonts w:ascii="Times New Roman" w:eastAsia="Calibri" w:hAnsi="Times New Roman" w:cs="Times New Roman"/>
        </w:rPr>
        <w:t>cceptor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ED</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Electron </w:t>
      </w:r>
      <w:r w:rsidR="009E7094">
        <w:rPr>
          <w:rFonts w:ascii="Times New Roman" w:eastAsia="Calibri" w:hAnsi="Times New Roman" w:cs="Times New Roman"/>
        </w:rPr>
        <w:t>D</w:t>
      </w:r>
      <w:r w:rsidRPr="009162E0">
        <w:rPr>
          <w:rFonts w:ascii="Times New Roman" w:eastAsia="Calibri" w:hAnsi="Times New Roman" w:cs="Times New Roman"/>
        </w:rPr>
        <w:t>onor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iCs/>
        </w:rPr>
        <w:t>E</w:t>
      </w:r>
      <w:r w:rsidRPr="009162E0">
        <w:rPr>
          <w:rFonts w:ascii="Times New Roman" w:eastAsia="Calibri" w:hAnsi="Times New Roman" w:cs="Times New Roman"/>
          <w:vertAlign w:val="subscript"/>
        </w:rPr>
        <w:t>g</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Bandgap</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EQE</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External </w:t>
      </w:r>
      <w:r w:rsidR="009E7094">
        <w:rPr>
          <w:rFonts w:ascii="Times New Roman" w:eastAsia="Calibri" w:hAnsi="Times New Roman" w:cs="Times New Roman"/>
        </w:rPr>
        <w:t>Q</w:t>
      </w:r>
      <w:r w:rsidRPr="009162E0">
        <w:rPr>
          <w:rFonts w:ascii="Times New Roman" w:eastAsia="Calibri" w:hAnsi="Times New Roman" w:cs="Times New Roman"/>
        </w:rPr>
        <w:t xml:space="preserve">uantum </w:t>
      </w:r>
      <w:r w:rsidR="009E7094">
        <w:rPr>
          <w:rFonts w:ascii="Times New Roman" w:eastAsia="Calibri" w:hAnsi="Times New Roman" w:cs="Times New Roman"/>
        </w:rPr>
        <w:t>E</w:t>
      </w:r>
      <w:r w:rsidRPr="009162E0">
        <w:rPr>
          <w:rFonts w:ascii="Times New Roman" w:eastAsia="Calibri" w:hAnsi="Times New Roman" w:cs="Times New Roman"/>
        </w:rPr>
        <w:t>fficiency</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ETL</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Electron </w:t>
      </w:r>
      <w:r w:rsidR="009E7094">
        <w:rPr>
          <w:rFonts w:ascii="Times New Roman" w:eastAsia="Calibri" w:hAnsi="Times New Roman" w:cs="Times New Roman"/>
        </w:rPr>
        <w:t>T</w:t>
      </w:r>
      <w:r w:rsidRPr="009162E0">
        <w:rPr>
          <w:rFonts w:ascii="Times New Roman" w:eastAsia="Calibri" w:hAnsi="Times New Roman" w:cs="Times New Roman"/>
        </w:rPr>
        <w:t xml:space="preserve">ransport </w:t>
      </w:r>
      <w:r w:rsidR="009E7094">
        <w:rPr>
          <w:rFonts w:ascii="Times New Roman" w:eastAsia="Calibri" w:hAnsi="Times New Roman" w:cs="Times New Roman"/>
        </w:rPr>
        <w:t>L</w:t>
      </w:r>
      <w:r w:rsidRPr="009162E0">
        <w:rPr>
          <w:rFonts w:ascii="Times New Roman" w:eastAsia="Calibri" w:hAnsi="Times New Roman" w:cs="Times New Roman"/>
        </w:rPr>
        <w:t>ayer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FB</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Forward </w:t>
      </w:r>
      <w:r w:rsidR="009E7094">
        <w:rPr>
          <w:rFonts w:ascii="Times New Roman" w:eastAsia="Calibri" w:hAnsi="Times New Roman" w:cs="Times New Roman"/>
        </w:rPr>
        <w:t>B</w:t>
      </w:r>
      <w:r w:rsidRPr="009162E0">
        <w:rPr>
          <w:rFonts w:ascii="Times New Roman" w:eastAsia="Calibri" w:hAnsi="Times New Roman" w:cs="Times New Roman"/>
        </w:rPr>
        <w:t>ias</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FIB</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Focused ion beam</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FF</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Fill </w:t>
      </w:r>
      <w:r w:rsidR="009E7094">
        <w:rPr>
          <w:rFonts w:ascii="Times New Roman" w:eastAsia="Calibri" w:hAnsi="Times New Roman" w:cs="Times New Roman"/>
        </w:rPr>
        <w:t>F</w:t>
      </w:r>
      <w:r w:rsidRPr="009162E0">
        <w:rPr>
          <w:rFonts w:ascii="Times New Roman" w:eastAsia="Calibri" w:hAnsi="Times New Roman" w:cs="Times New Roman"/>
        </w:rPr>
        <w:t>actor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GIWAXS</w:t>
      </w:r>
      <w:r w:rsidRPr="009162E0">
        <w:rPr>
          <w:rFonts w:ascii="Times New Roman" w:eastAsia="Calibri" w:hAnsi="Times New Roman" w:cs="Times New Roman"/>
        </w:rPr>
        <w:tab/>
      </w:r>
      <w:r w:rsidRPr="009162E0">
        <w:rPr>
          <w:rFonts w:ascii="Times New Roman" w:eastAsia="Calibri" w:hAnsi="Times New Roman" w:cs="Times New Roman"/>
        </w:rPr>
        <w:tab/>
        <w:t xml:space="preserve">Grazing </w:t>
      </w:r>
      <w:r w:rsidR="009E7094">
        <w:rPr>
          <w:rFonts w:ascii="Times New Roman" w:eastAsia="Calibri" w:hAnsi="Times New Roman" w:cs="Times New Roman"/>
        </w:rPr>
        <w:t>I</w:t>
      </w:r>
      <w:r w:rsidRPr="009162E0">
        <w:rPr>
          <w:rFonts w:ascii="Times New Roman" w:eastAsia="Calibri" w:hAnsi="Times New Roman" w:cs="Times New Roman"/>
        </w:rPr>
        <w:t xml:space="preserve">ncidence </w:t>
      </w:r>
      <w:r w:rsidR="009E7094">
        <w:rPr>
          <w:rFonts w:ascii="Times New Roman" w:eastAsia="Calibri" w:hAnsi="Times New Roman" w:cs="Times New Roman"/>
        </w:rPr>
        <w:t>W</w:t>
      </w:r>
      <w:r w:rsidRPr="009162E0">
        <w:rPr>
          <w:rFonts w:ascii="Times New Roman" w:eastAsia="Calibri" w:hAnsi="Times New Roman" w:cs="Times New Roman"/>
        </w:rPr>
        <w:t>ide-</w:t>
      </w:r>
      <w:r w:rsidR="009E7094">
        <w:rPr>
          <w:rFonts w:ascii="Times New Roman" w:eastAsia="Calibri" w:hAnsi="Times New Roman" w:cs="Times New Roman"/>
        </w:rPr>
        <w:t>A</w:t>
      </w:r>
      <w:r w:rsidRPr="009162E0">
        <w:rPr>
          <w:rFonts w:ascii="Times New Roman" w:eastAsia="Calibri" w:hAnsi="Times New Roman" w:cs="Times New Roman"/>
        </w:rPr>
        <w:t xml:space="preserve">ngle X-ray </w:t>
      </w:r>
      <w:r w:rsidR="009E7094">
        <w:rPr>
          <w:rFonts w:ascii="Times New Roman" w:eastAsia="Calibri" w:hAnsi="Times New Roman" w:cs="Times New Roman"/>
        </w:rPr>
        <w:t>S</w:t>
      </w:r>
      <w:r w:rsidRPr="009162E0">
        <w:rPr>
          <w:rFonts w:ascii="Times New Roman" w:eastAsia="Calibri" w:hAnsi="Times New Roman" w:cs="Times New Roman"/>
        </w:rPr>
        <w:t>cattering</w:t>
      </w:r>
    </w:p>
    <w:p w:rsidR="0036602A" w:rsidRPr="009162E0" w:rsidRDefault="0036602A" w:rsidP="0036602A">
      <w:pPr>
        <w:spacing w:after="200" w:line="276" w:lineRule="auto"/>
        <w:rPr>
          <w:rFonts w:ascii="Times New Roman" w:eastAsia="Calibri" w:hAnsi="Times New Roman" w:cs="Times New Roman"/>
        </w:rPr>
      </w:pPr>
      <w:r w:rsidRPr="009162E0">
        <w:rPr>
          <w:rFonts w:ascii="Times New Roman" w:eastAsia="Calibri" w:hAnsi="Times New Roman" w:cs="Times New Roman"/>
        </w:rPr>
        <w:t>GI</w:t>
      </w:r>
      <w:r>
        <w:rPr>
          <w:rFonts w:ascii="Times New Roman" w:eastAsia="Calibri" w:hAnsi="Times New Roman" w:cs="Times New Roman"/>
        </w:rPr>
        <w:t>XD</w:t>
      </w:r>
      <w:r w:rsidRPr="009162E0">
        <w:rPr>
          <w:rFonts w:ascii="Times New Roman" w:eastAsia="Calibri" w:hAnsi="Times New Roman" w:cs="Times New Roman"/>
        </w:rPr>
        <w:tab/>
      </w:r>
      <w:r w:rsidRPr="009162E0">
        <w:rPr>
          <w:rFonts w:ascii="Times New Roman" w:eastAsia="Calibri" w:hAnsi="Times New Roman" w:cs="Times New Roman"/>
        </w:rPr>
        <w:tab/>
      </w:r>
      <w:r>
        <w:rPr>
          <w:rFonts w:ascii="Times New Roman" w:eastAsia="Calibri" w:hAnsi="Times New Roman" w:cs="Times New Roman"/>
        </w:rPr>
        <w:tab/>
      </w:r>
      <w:r w:rsidRPr="009162E0">
        <w:rPr>
          <w:rFonts w:ascii="Times New Roman" w:eastAsia="Calibri" w:hAnsi="Times New Roman" w:cs="Times New Roman"/>
        </w:rPr>
        <w:t xml:space="preserve">Grazing </w:t>
      </w:r>
      <w:r w:rsidR="009E7094">
        <w:rPr>
          <w:rFonts w:ascii="Times New Roman" w:eastAsia="Calibri" w:hAnsi="Times New Roman" w:cs="Times New Roman"/>
        </w:rPr>
        <w:t>I</w:t>
      </w:r>
      <w:r w:rsidRPr="009162E0">
        <w:rPr>
          <w:rFonts w:ascii="Times New Roman" w:eastAsia="Calibri" w:hAnsi="Times New Roman" w:cs="Times New Roman"/>
        </w:rPr>
        <w:t xml:space="preserve">ncidence </w:t>
      </w:r>
      <w:r>
        <w:rPr>
          <w:rFonts w:ascii="Times New Roman" w:eastAsia="Calibri" w:hAnsi="Times New Roman" w:cs="Times New Roman"/>
        </w:rPr>
        <w:t xml:space="preserve">X-ray </w:t>
      </w:r>
      <w:r w:rsidR="009E7094">
        <w:rPr>
          <w:rFonts w:ascii="Times New Roman" w:eastAsia="Calibri" w:hAnsi="Times New Roman" w:cs="Times New Roman"/>
        </w:rPr>
        <w:t>D</w:t>
      </w:r>
      <w:r>
        <w:rPr>
          <w:rFonts w:ascii="Times New Roman" w:eastAsia="Calibri" w:hAnsi="Times New Roman" w:cs="Times New Roman"/>
        </w:rPr>
        <w:t>iffraction</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lastRenderedPageBreak/>
        <w:t>h</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Planck’s </w:t>
      </w:r>
      <w:r w:rsidR="009E7094">
        <w:rPr>
          <w:rFonts w:ascii="Times New Roman" w:eastAsia="Calibri" w:hAnsi="Times New Roman" w:cs="Times New Roman"/>
        </w:rPr>
        <w:t>C</w:t>
      </w:r>
      <w:r w:rsidRPr="009162E0">
        <w:rPr>
          <w:rFonts w:ascii="Times New Roman" w:eastAsia="Calibri" w:hAnsi="Times New Roman" w:cs="Times New Roman"/>
        </w:rPr>
        <w:t>onstant (6.626 × 10</w:t>
      </w:r>
      <w:r w:rsidRPr="009162E0">
        <w:rPr>
          <w:rFonts w:ascii="Times New Roman" w:eastAsia="Calibri" w:hAnsi="Times New Roman" w:cs="Times New Roman"/>
          <w:vertAlign w:val="superscript"/>
        </w:rPr>
        <w:t>-34</w:t>
      </w:r>
      <w:r w:rsidRPr="009162E0">
        <w:rPr>
          <w:rFonts w:ascii="Times New Roman" w:eastAsia="Calibri" w:hAnsi="Times New Roman" w:cs="Times New Roman"/>
        </w:rPr>
        <w:t xml:space="preserve"> J·s)</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HOMO</w:t>
      </w:r>
      <w:r w:rsidRPr="009162E0">
        <w:rPr>
          <w:rFonts w:ascii="Times New Roman" w:eastAsia="Calibri" w:hAnsi="Times New Roman" w:cs="Times New Roman"/>
        </w:rPr>
        <w:tab/>
      </w:r>
      <w:r w:rsidRPr="009162E0">
        <w:rPr>
          <w:rFonts w:ascii="Times New Roman" w:eastAsia="Calibri" w:hAnsi="Times New Roman" w:cs="Times New Roman"/>
        </w:rPr>
        <w:tab/>
        <w:t xml:space="preserve">Highest </w:t>
      </w:r>
      <w:r w:rsidR="009E7094">
        <w:rPr>
          <w:rFonts w:ascii="Times New Roman" w:eastAsia="Calibri" w:hAnsi="Times New Roman" w:cs="Times New Roman"/>
        </w:rPr>
        <w:t>O</w:t>
      </w:r>
      <w:r w:rsidRPr="009162E0">
        <w:rPr>
          <w:rFonts w:ascii="Times New Roman" w:eastAsia="Calibri" w:hAnsi="Times New Roman" w:cs="Times New Roman"/>
        </w:rPr>
        <w:t xml:space="preserve">ccupied </w:t>
      </w:r>
      <w:r w:rsidR="009E7094">
        <w:rPr>
          <w:rFonts w:ascii="Times New Roman" w:eastAsia="Calibri" w:hAnsi="Times New Roman" w:cs="Times New Roman"/>
        </w:rPr>
        <w:t>M</w:t>
      </w:r>
      <w:r w:rsidRPr="009162E0">
        <w:rPr>
          <w:rFonts w:ascii="Times New Roman" w:eastAsia="Calibri" w:hAnsi="Times New Roman" w:cs="Times New Roman"/>
        </w:rPr>
        <w:t xml:space="preserve">olecular </w:t>
      </w:r>
      <w:r w:rsidR="009E7094">
        <w:rPr>
          <w:rFonts w:ascii="Times New Roman" w:eastAsia="Calibri" w:hAnsi="Times New Roman" w:cs="Times New Roman"/>
        </w:rPr>
        <w:t>O</w:t>
      </w:r>
      <w:r w:rsidRPr="009162E0">
        <w:rPr>
          <w:rFonts w:ascii="Times New Roman" w:eastAsia="Calibri" w:hAnsi="Times New Roman" w:cs="Times New Roman"/>
        </w:rPr>
        <w:t>rbital</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HTL</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Hole </w:t>
      </w:r>
      <w:r w:rsidR="009E7094">
        <w:rPr>
          <w:rFonts w:ascii="Times New Roman" w:eastAsia="Calibri" w:hAnsi="Times New Roman" w:cs="Times New Roman"/>
        </w:rPr>
        <w:t>T</w:t>
      </w:r>
      <w:r w:rsidRPr="009162E0">
        <w:rPr>
          <w:rFonts w:ascii="Times New Roman" w:eastAsia="Calibri" w:hAnsi="Times New Roman" w:cs="Times New Roman"/>
        </w:rPr>
        <w:t xml:space="preserve">ransport </w:t>
      </w:r>
      <w:r w:rsidR="009E7094">
        <w:rPr>
          <w:rFonts w:ascii="Times New Roman" w:eastAsia="Calibri" w:hAnsi="Times New Roman" w:cs="Times New Roman"/>
        </w:rPr>
        <w:t>L</w:t>
      </w:r>
      <w:r w:rsidRPr="009162E0">
        <w:rPr>
          <w:rFonts w:ascii="Times New Roman" w:eastAsia="Calibri" w:hAnsi="Times New Roman" w:cs="Times New Roman"/>
        </w:rPr>
        <w:t>ayer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I</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Current</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I</w:t>
      </w:r>
      <w:r w:rsidRPr="009162E0">
        <w:rPr>
          <w:rFonts w:ascii="Times New Roman" w:eastAsia="Calibri" w:hAnsi="Times New Roman" w:cs="Times New Roman"/>
          <w:vertAlign w:val="subscript"/>
        </w:rPr>
        <w:t>0</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Reverse </w:t>
      </w:r>
      <w:r w:rsidR="009E7094">
        <w:rPr>
          <w:rFonts w:ascii="Times New Roman" w:eastAsia="Calibri" w:hAnsi="Times New Roman" w:cs="Times New Roman"/>
        </w:rPr>
        <w:t>S</w:t>
      </w:r>
      <w:r w:rsidRPr="009162E0">
        <w:rPr>
          <w:rFonts w:ascii="Times New Roman" w:eastAsia="Calibri" w:hAnsi="Times New Roman" w:cs="Times New Roman"/>
        </w:rPr>
        <w:t xml:space="preserve">aturation </w:t>
      </w:r>
      <w:r w:rsidR="009E7094">
        <w:rPr>
          <w:rFonts w:ascii="Times New Roman" w:eastAsia="Calibri" w:hAnsi="Times New Roman" w:cs="Times New Roman"/>
        </w:rPr>
        <w:t>C</w:t>
      </w:r>
      <w:r w:rsidRPr="009162E0">
        <w:rPr>
          <w:rFonts w:ascii="Times New Roman" w:eastAsia="Calibri" w:hAnsi="Times New Roman" w:cs="Times New Roman"/>
        </w:rPr>
        <w:t>urrent</w:t>
      </w:r>
    </w:p>
    <w:p w:rsidR="0024752D" w:rsidRPr="009162E0" w:rsidRDefault="0024752D" w:rsidP="0024752D">
      <w:pPr>
        <w:spacing w:after="200" w:line="276" w:lineRule="auto"/>
        <w:rPr>
          <w:rFonts w:ascii="Times New Roman" w:eastAsia="Calibri" w:hAnsi="Times New Roman" w:cs="Times New Roman"/>
        </w:rPr>
      </w:pPr>
      <w:r w:rsidRPr="009162E0">
        <w:rPr>
          <w:rFonts w:ascii="Times New Roman" w:eastAsia="Calibri" w:hAnsi="Times New Roman" w:cs="Times New Roman"/>
          <w:i/>
        </w:rPr>
        <w:t>I</w:t>
      </w:r>
      <w:r>
        <w:rPr>
          <w:rFonts w:ascii="Times New Roman" w:eastAsia="Calibri" w:hAnsi="Times New Roman" w:cs="Times New Roman"/>
          <w:vertAlign w:val="subscript"/>
        </w:rPr>
        <w:t>DS</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r>
      <w:r>
        <w:rPr>
          <w:rFonts w:ascii="Times New Roman" w:eastAsia="Calibri" w:hAnsi="Times New Roman" w:cs="Times New Roman"/>
        </w:rPr>
        <w:t>Drain-</w:t>
      </w:r>
      <w:r w:rsidR="009E7094">
        <w:rPr>
          <w:rFonts w:ascii="Times New Roman" w:eastAsia="Calibri" w:hAnsi="Times New Roman" w:cs="Times New Roman"/>
        </w:rPr>
        <w:t>S</w:t>
      </w:r>
      <w:r>
        <w:rPr>
          <w:rFonts w:ascii="Times New Roman" w:eastAsia="Calibri" w:hAnsi="Times New Roman" w:cs="Times New Roman"/>
        </w:rPr>
        <w:t>ource</w:t>
      </w:r>
      <w:r w:rsidRPr="009162E0">
        <w:rPr>
          <w:rFonts w:ascii="Times New Roman" w:eastAsia="Calibri" w:hAnsi="Times New Roman" w:cs="Times New Roman"/>
        </w:rPr>
        <w:t xml:space="preserve"> </w:t>
      </w:r>
      <w:r w:rsidR="009E7094">
        <w:rPr>
          <w:rFonts w:ascii="Times New Roman" w:eastAsia="Calibri" w:hAnsi="Times New Roman" w:cs="Times New Roman"/>
        </w:rPr>
        <w:t>C</w:t>
      </w:r>
      <w:r w:rsidRPr="009162E0">
        <w:rPr>
          <w:rFonts w:ascii="Times New Roman" w:eastAsia="Calibri" w:hAnsi="Times New Roman" w:cs="Times New Roman"/>
        </w:rPr>
        <w:t>urrent</w:t>
      </w:r>
    </w:p>
    <w:p w:rsidR="009162E0" w:rsidRPr="000C530A"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I</w:t>
      </w:r>
      <w:r w:rsidRPr="009162E0">
        <w:rPr>
          <w:rFonts w:ascii="Times New Roman" w:eastAsia="Calibri" w:hAnsi="Times New Roman" w:cs="Times New Roman"/>
          <w:vertAlign w:val="subscript"/>
        </w:rPr>
        <w:t>L</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Photocurrent</w:t>
      </w:r>
      <w:r w:rsidRPr="009162E0">
        <w:rPr>
          <w:rFonts w:ascii="Times New Roman" w:eastAsia="Calibri" w:hAnsi="Times New Roman" w:cs="Times New Roman"/>
          <w:i/>
        </w:rPr>
        <w:t xml:space="preserve"> </w:t>
      </w:r>
    </w:p>
    <w:p w:rsidR="000C530A" w:rsidRDefault="000C530A" w:rsidP="009162E0">
      <w:pPr>
        <w:spacing w:after="200" w:line="276" w:lineRule="auto"/>
        <w:rPr>
          <w:rFonts w:ascii="Times New Roman" w:eastAsia="Calibri" w:hAnsi="Times New Roman" w:cs="Times New Roman"/>
        </w:rPr>
      </w:pPr>
      <w:r>
        <w:rPr>
          <w:rFonts w:ascii="Times New Roman" w:eastAsia="Calibri" w:hAnsi="Times New Roman" w:cs="Times New Roman"/>
        </w:rPr>
        <w:t>IPA</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Isopropyl </w:t>
      </w:r>
      <w:r w:rsidR="009E7094">
        <w:rPr>
          <w:rFonts w:ascii="Times New Roman" w:eastAsia="Calibri" w:hAnsi="Times New Roman" w:cs="Times New Roman"/>
        </w:rPr>
        <w:t>A</w:t>
      </w:r>
      <w:r>
        <w:rPr>
          <w:rFonts w:ascii="Times New Roman" w:eastAsia="Calibri" w:hAnsi="Times New Roman" w:cs="Times New Roman"/>
        </w:rPr>
        <w:t>lcohol</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IQE</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Internal </w:t>
      </w:r>
      <w:r w:rsidR="009E7094">
        <w:rPr>
          <w:rFonts w:ascii="Times New Roman" w:eastAsia="Calibri" w:hAnsi="Times New Roman" w:cs="Times New Roman"/>
        </w:rPr>
        <w:t>Q</w:t>
      </w:r>
      <w:r w:rsidRPr="009162E0">
        <w:rPr>
          <w:rFonts w:ascii="Times New Roman" w:eastAsia="Calibri" w:hAnsi="Times New Roman" w:cs="Times New Roman"/>
        </w:rPr>
        <w:t xml:space="preserve">uantum </w:t>
      </w:r>
      <w:r w:rsidR="009E7094">
        <w:rPr>
          <w:rFonts w:ascii="Times New Roman" w:eastAsia="Calibri" w:hAnsi="Times New Roman" w:cs="Times New Roman"/>
        </w:rPr>
        <w:t>E</w:t>
      </w:r>
      <w:r w:rsidRPr="009162E0">
        <w:rPr>
          <w:rFonts w:ascii="Times New Roman" w:eastAsia="Calibri" w:hAnsi="Times New Roman" w:cs="Times New Roman"/>
        </w:rPr>
        <w:t>fficiency</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I</w:t>
      </w:r>
      <w:r w:rsidRPr="009162E0">
        <w:rPr>
          <w:rFonts w:ascii="Times New Roman" w:eastAsia="Calibri" w:hAnsi="Times New Roman" w:cs="Times New Roman"/>
          <w:vertAlign w:val="subscript"/>
        </w:rPr>
        <w:t>SC</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Short-</w:t>
      </w:r>
      <w:r w:rsidR="009E7094">
        <w:rPr>
          <w:rFonts w:ascii="Times New Roman" w:eastAsia="Calibri" w:hAnsi="Times New Roman" w:cs="Times New Roman"/>
        </w:rPr>
        <w:t>C</w:t>
      </w:r>
      <w:r w:rsidRPr="009162E0">
        <w:rPr>
          <w:rFonts w:ascii="Times New Roman" w:eastAsia="Calibri" w:hAnsi="Times New Roman" w:cs="Times New Roman"/>
        </w:rPr>
        <w:t xml:space="preserve">ircuit </w:t>
      </w:r>
      <w:r w:rsidR="009E7094">
        <w:rPr>
          <w:rFonts w:ascii="Times New Roman" w:eastAsia="Calibri" w:hAnsi="Times New Roman" w:cs="Times New Roman"/>
        </w:rPr>
        <w:t>C</w:t>
      </w:r>
      <w:r w:rsidRPr="009162E0">
        <w:rPr>
          <w:rFonts w:ascii="Times New Roman" w:eastAsia="Calibri" w:hAnsi="Times New Roman" w:cs="Times New Roman"/>
        </w:rPr>
        <w:t>urrent</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ITO</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Indium </w:t>
      </w:r>
      <w:r w:rsidR="009E7094">
        <w:rPr>
          <w:rFonts w:ascii="Times New Roman" w:eastAsia="Calibri" w:hAnsi="Times New Roman" w:cs="Times New Roman"/>
        </w:rPr>
        <w:t>T</w:t>
      </w:r>
      <w:r w:rsidRPr="009162E0">
        <w:rPr>
          <w:rFonts w:ascii="Times New Roman" w:eastAsia="Calibri" w:hAnsi="Times New Roman" w:cs="Times New Roman"/>
        </w:rPr>
        <w:t xml:space="preserve">in </w:t>
      </w:r>
      <w:r w:rsidR="009E7094">
        <w:rPr>
          <w:rFonts w:ascii="Times New Roman" w:eastAsia="Calibri" w:hAnsi="Times New Roman" w:cs="Times New Roman"/>
        </w:rPr>
        <w:t>O</w:t>
      </w:r>
      <w:r w:rsidRPr="009162E0">
        <w:rPr>
          <w:rFonts w:ascii="Times New Roman" w:eastAsia="Calibri" w:hAnsi="Times New Roman" w:cs="Times New Roman"/>
        </w:rPr>
        <w:t>xide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J</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Current </w:t>
      </w:r>
      <w:r w:rsidR="009E7094">
        <w:rPr>
          <w:rFonts w:ascii="Times New Roman" w:eastAsia="Calibri" w:hAnsi="Times New Roman" w:cs="Times New Roman"/>
        </w:rPr>
        <w:t>D</w:t>
      </w:r>
      <w:r w:rsidRPr="009162E0">
        <w:rPr>
          <w:rFonts w:ascii="Times New Roman" w:eastAsia="Calibri" w:hAnsi="Times New Roman" w:cs="Times New Roman"/>
        </w:rPr>
        <w:t>ensity</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J</w:t>
      </w:r>
      <w:r w:rsidRPr="009162E0">
        <w:rPr>
          <w:rFonts w:ascii="Times New Roman" w:eastAsia="Calibri" w:hAnsi="Times New Roman" w:cs="Times New Roman"/>
          <w:vertAlign w:val="subscript"/>
        </w:rPr>
        <w:t>0</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Reverse </w:t>
      </w:r>
      <w:r w:rsidR="009E7094">
        <w:rPr>
          <w:rFonts w:ascii="Times New Roman" w:eastAsia="Calibri" w:hAnsi="Times New Roman" w:cs="Times New Roman"/>
        </w:rPr>
        <w:t>S</w:t>
      </w:r>
      <w:r w:rsidRPr="009162E0">
        <w:rPr>
          <w:rFonts w:ascii="Times New Roman" w:eastAsia="Calibri" w:hAnsi="Times New Roman" w:cs="Times New Roman"/>
        </w:rPr>
        <w:t xml:space="preserve">aturation </w:t>
      </w:r>
      <w:r w:rsidR="009E7094">
        <w:rPr>
          <w:rFonts w:ascii="Times New Roman" w:eastAsia="Calibri" w:hAnsi="Times New Roman" w:cs="Times New Roman"/>
        </w:rPr>
        <w:t>C</w:t>
      </w:r>
      <w:r w:rsidRPr="009162E0">
        <w:rPr>
          <w:rFonts w:ascii="Times New Roman" w:eastAsia="Calibri" w:hAnsi="Times New Roman" w:cs="Times New Roman"/>
        </w:rPr>
        <w:t xml:space="preserve">urrent </w:t>
      </w:r>
      <w:r w:rsidR="009E7094">
        <w:rPr>
          <w:rFonts w:ascii="Times New Roman" w:eastAsia="Calibri" w:hAnsi="Times New Roman" w:cs="Times New Roman"/>
        </w:rPr>
        <w:t>D</w:t>
      </w:r>
      <w:r w:rsidRPr="009162E0">
        <w:rPr>
          <w:rFonts w:ascii="Times New Roman" w:eastAsia="Calibri" w:hAnsi="Times New Roman" w:cs="Times New Roman"/>
        </w:rPr>
        <w:t>ensity</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J</w:t>
      </w:r>
      <w:r w:rsidRPr="009162E0">
        <w:rPr>
          <w:rFonts w:ascii="Times New Roman" w:eastAsia="Calibri" w:hAnsi="Times New Roman" w:cs="Times New Roman"/>
          <w:vertAlign w:val="subscript"/>
        </w:rPr>
        <w:t>L</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Photocurrent </w:t>
      </w:r>
      <w:r w:rsidR="009E7094">
        <w:rPr>
          <w:rFonts w:ascii="Times New Roman" w:eastAsia="Calibri" w:hAnsi="Times New Roman" w:cs="Times New Roman"/>
        </w:rPr>
        <w:t>D</w:t>
      </w:r>
      <w:r w:rsidRPr="009162E0">
        <w:rPr>
          <w:rFonts w:ascii="Times New Roman" w:eastAsia="Calibri" w:hAnsi="Times New Roman" w:cs="Times New Roman"/>
        </w:rPr>
        <w:t>ensity</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J</w:t>
      </w:r>
      <w:r w:rsidRPr="009162E0">
        <w:rPr>
          <w:rFonts w:ascii="Times New Roman" w:eastAsia="Calibri" w:hAnsi="Times New Roman" w:cs="Times New Roman"/>
          <w:vertAlign w:val="subscript"/>
        </w:rPr>
        <w:t>SC</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Short-</w:t>
      </w:r>
      <w:r w:rsidR="009E7094">
        <w:rPr>
          <w:rFonts w:ascii="Times New Roman" w:eastAsia="Calibri" w:hAnsi="Times New Roman" w:cs="Times New Roman"/>
        </w:rPr>
        <w:t>C</w:t>
      </w:r>
      <w:r w:rsidRPr="009162E0">
        <w:rPr>
          <w:rFonts w:ascii="Times New Roman" w:eastAsia="Calibri" w:hAnsi="Times New Roman" w:cs="Times New Roman"/>
        </w:rPr>
        <w:t xml:space="preserve">ircuit </w:t>
      </w:r>
      <w:r w:rsidR="009E7094">
        <w:rPr>
          <w:rFonts w:ascii="Times New Roman" w:eastAsia="Calibri" w:hAnsi="Times New Roman" w:cs="Times New Roman"/>
        </w:rPr>
        <w:t>C</w:t>
      </w:r>
      <w:r w:rsidRPr="009162E0">
        <w:rPr>
          <w:rFonts w:ascii="Times New Roman" w:eastAsia="Calibri" w:hAnsi="Times New Roman" w:cs="Times New Roman"/>
        </w:rPr>
        <w:t xml:space="preserve">urrent </w:t>
      </w:r>
      <w:r w:rsidR="009E7094">
        <w:rPr>
          <w:rFonts w:ascii="Times New Roman" w:eastAsia="Calibri" w:hAnsi="Times New Roman" w:cs="Times New Roman"/>
        </w:rPr>
        <w:t>D</w:t>
      </w:r>
      <w:r w:rsidRPr="009162E0">
        <w:rPr>
          <w:rFonts w:ascii="Times New Roman" w:eastAsia="Calibri" w:hAnsi="Times New Roman" w:cs="Times New Roman"/>
        </w:rPr>
        <w:t>ensity</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k</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Boltzmann </w:t>
      </w:r>
      <w:r w:rsidR="009E7094">
        <w:rPr>
          <w:rFonts w:ascii="Times New Roman" w:eastAsia="Calibri" w:hAnsi="Times New Roman" w:cs="Times New Roman"/>
        </w:rPr>
        <w:t>C</w:t>
      </w:r>
      <w:r w:rsidRPr="009162E0">
        <w:rPr>
          <w:rFonts w:ascii="Times New Roman" w:eastAsia="Calibri" w:hAnsi="Times New Roman" w:cs="Times New Roman"/>
        </w:rPr>
        <w:t>onstant (8.617 × 10-5 eV/K)</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LUMO</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Lowest </w:t>
      </w:r>
      <w:r w:rsidR="009E7094">
        <w:rPr>
          <w:rFonts w:ascii="Times New Roman" w:eastAsia="Calibri" w:hAnsi="Times New Roman" w:cs="Times New Roman"/>
        </w:rPr>
        <w:t>U</w:t>
      </w:r>
      <w:r w:rsidRPr="009162E0">
        <w:rPr>
          <w:rFonts w:ascii="Times New Roman" w:eastAsia="Calibri" w:hAnsi="Times New Roman" w:cs="Times New Roman"/>
        </w:rPr>
        <w:t xml:space="preserve">noccupied </w:t>
      </w:r>
      <w:r w:rsidR="009E7094">
        <w:rPr>
          <w:rFonts w:ascii="Times New Roman" w:eastAsia="Calibri" w:hAnsi="Times New Roman" w:cs="Times New Roman"/>
        </w:rPr>
        <w:t>M</w:t>
      </w:r>
      <w:r w:rsidRPr="009162E0">
        <w:rPr>
          <w:rFonts w:ascii="Times New Roman" w:eastAsia="Calibri" w:hAnsi="Times New Roman" w:cs="Times New Roman"/>
        </w:rPr>
        <w:t xml:space="preserve">olecular </w:t>
      </w:r>
      <w:r w:rsidR="009E7094">
        <w:rPr>
          <w:rFonts w:ascii="Times New Roman" w:eastAsia="Calibri" w:hAnsi="Times New Roman" w:cs="Times New Roman"/>
        </w:rPr>
        <w:t>O</w:t>
      </w:r>
      <w:r w:rsidRPr="009162E0">
        <w:rPr>
          <w:rFonts w:ascii="Times New Roman" w:eastAsia="Calibri" w:hAnsi="Times New Roman" w:cs="Times New Roman"/>
        </w:rPr>
        <w:t>rbital</w:t>
      </w:r>
    </w:p>
    <w:p w:rsidR="009162E0" w:rsidRDefault="009E7094" w:rsidP="009162E0">
      <w:pPr>
        <w:spacing w:after="200" w:line="276" w:lineRule="auto"/>
        <w:rPr>
          <w:rFonts w:ascii="Times New Roman" w:eastAsia="Calibri" w:hAnsi="Times New Roman" w:cs="Times New Roman"/>
        </w:rPr>
      </w:pPr>
      <w:r>
        <w:rPr>
          <w:rFonts w:ascii="Times New Roman" w:eastAsia="Calibri" w:hAnsi="Times New Roman" w:cs="Times New Roman"/>
        </w:rPr>
        <w:t>MAI</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Methylammonium I</w:t>
      </w:r>
      <w:r w:rsidR="009162E0" w:rsidRPr="009162E0">
        <w:rPr>
          <w:rFonts w:ascii="Times New Roman" w:eastAsia="Calibri" w:hAnsi="Times New Roman" w:cs="Times New Roman"/>
        </w:rPr>
        <w:t>odide</w:t>
      </w:r>
    </w:p>
    <w:p w:rsidR="000C530A" w:rsidRPr="009162E0" w:rsidRDefault="000C530A" w:rsidP="009162E0">
      <w:pPr>
        <w:spacing w:after="200" w:line="276" w:lineRule="auto"/>
        <w:rPr>
          <w:rFonts w:ascii="Times New Roman" w:eastAsia="Calibri" w:hAnsi="Times New Roman" w:cs="Times New Roman"/>
        </w:rPr>
      </w:pPr>
      <w:r w:rsidRPr="000C530A">
        <w:rPr>
          <w:rFonts w:ascii="Times New Roman" w:eastAsia="Calibri" w:hAnsi="Times New Roman" w:cs="Times New Roman"/>
          <w:i/>
        </w:rPr>
        <w:t>M</w:t>
      </w:r>
      <w:r w:rsidRPr="000C530A">
        <w:rPr>
          <w:rFonts w:ascii="Times New Roman" w:eastAsia="Calibri" w:hAnsi="Times New Roman" w:cs="Times New Roman"/>
          <w:vertAlign w:val="subscript"/>
        </w:rPr>
        <w:t>w</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Molecular </w:t>
      </w:r>
      <w:r w:rsidR="009E7094">
        <w:rPr>
          <w:rFonts w:ascii="Times New Roman" w:eastAsia="Calibri" w:hAnsi="Times New Roman" w:cs="Times New Roman"/>
        </w:rPr>
        <w:t>W</w:t>
      </w:r>
      <w:r>
        <w:rPr>
          <w:rFonts w:ascii="Times New Roman" w:eastAsia="Calibri" w:hAnsi="Times New Roman" w:cs="Times New Roman"/>
        </w:rPr>
        <w:t>eight</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n</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r>
      <w:r w:rsidR="009E7094">
        <w:rPr>
          <w:rFonts w:ascii="Times New Roman" w:eastAsia="Calibri" w:hAnsi="Times New Roman" w:cs="Times New Roman"/>
        </w:rPr>
        <w:t xml:space="preserve">Diode </w:t>
      </w:r>
      <w:r w:rsidRPr="009162E0">
        <w:rPr>
          <w:rFonts w:ascii="Times New Roman" w:eastAsia="Calibri" w:hAnsi="Times New Roman" w:cs="Times New Roman"/>
        </w:rPr>
        <w:t xml:space="preserve">Ideality </w:t>
      </w:r>
      <w:r w:rsidR="009E7094">
        <w:rPr>
          <w:rFonts w:ascii="Times New Roman" w:eastAsia="Calibri" w:hAnsi="Times New Roman" w:cs="Times New Roman"/>
        </w:rPr>
        <w:t>F</w:t>
      </w:r>
      <w:r w:rsidRPr="009162E0">
        <w:rPr>
          <w:rFonts w:ascii="Times New Roman" w:eastAsia="Calibri" w:hAnsi="Times New Roman" w:cs="Times New Roman"/>
        </w:rPr>
        <w:t>actor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NR</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Neutron </w:t>
      </w:r>
      <w:r w:rsidR="009E7094">
        <w:rPr>
          <w:rFonts w:ascii="Times New Roman" w:eastAsia="Calibri" w:hAnsi="Times New Roman" w:cs="Times New Roman"/>
        </w:rPr>
        <w:t>R</w:t>
      </w:r>
      <w:r w:rsidRPr="009162E0">
        <w:rPr>
          <w:rFonts w:ascii="Times New Roman" w:eastAsia="Calibri" w:hAnsi="Times New Roman" w:cs="Times New Roman"/>
        </w:rPr>
        <w:t>eflectometry</w:t>
      </w:r>
      <w:r w:rsidR="00B12E00">
        <w:rPr>
          <w:rFonts w:ascii="Times New Roman" w:eastAsia="Calibri" w:hAnsi="Times New Roman" w:cs="Times New Roman"/>
        </w:rPr>
        <w:t>/</w:t>
      </w:r>
      <w:r w:rsidR="009E7094">
        <w:rPr>
          <w:rFonts w:ascii="Times New Roman" w:eastAsia="Calibri" w:hAnsi="Times New Roman" w:cs="Times New Roman"/>
        </w:rPr>
        <w:t>R</w:t>
      </w:r>
      <w:r w:rsidR="00B12E00">
        <w:rPr>
          <w:rFonts w:ascii="Times New Roman" w:eastAsia="Calibri" w:hAnsi="Times New Roman" w:cs="Times New Roman"/>
        </w:rPr>
        <w:t>eflectivity</w:t>
      </w:r>
    </w:p>
    <w:p w:rsidR="000C530A" w:rsidRDefault="000C530A" w:rsidP="009162E0">
      <w:pPr>
        <w:spacing w:after="200" w:line="276" w:lineRule="auto"/>
        <w:rPr>
          <w:rFonts w:ascii="Times New Roman" w:eastAsia="Calibri" w:hAnsi="Times New Roman" w:cs="Times New Roman"/>
        </w:rPr>
      </w:pPr>
      <w:r>
        <w:rPr>
          <w:rFonts w:ascii="Times New Roman" w:eastAsia="Calibri" w:hAnsi="Times New Roman" w:cs="Times New Roman"/>
        </w:rPr>
        <w:t>OFET</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Organic </w:t>
      </w:r>
      <w:r w:rsidR="009E7094">
        <w:rPr>
          <w:rFonts w:ascii="Times New Roman" w:eastAsia="Calibri" w:hAnsi="Times New Roman" w:cs="Times New Roman"/>
        </w:rPr>
        <w:t>F</w:t>
      </w:r>
      <w:r>
        <w:rPr>
          <w:rFonts w:ascii="Times New Roman" w:eastAsia="Calibri" w:hAnsi="Times New Roman" w:cs="Times New Roman"/>
        </w:rPr>
        <w:t>ield-</w:t>
      </w:r>
      <w:r w:rsidR="009E7094">
        <w:rPr>
          <w:rFonts w:ascii="Times New Roman" w:eastAsia="Calibri" w:hAnsi="Times New Roman" w:cs="Times New Roman"/>
        </w:rPr>
        <w:t>E</w:t>
      </w:r>
      <w:r>
        <w:rPr>
          <w:rFonts w:ascii="Times New Roman" w:eastAsia="Calibri" w:hAnsi="Times New Roman" w:cs="Times New Roman"/>
        </w:rPr>
        <w:t>ffect Transistor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OSC</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Organic </w:t>
      </w:r>
      <w:r w:rsidR="009E7094">
        <w:rPr>
          <w:rFonts w:ascii="Times New Roman" w:eastAsia="Calibri" w:hAnsi="Times New Roman" w:cs="Times New Roman"/>
        </w:rPr>
        <w:t>S</w:t>
      </w:r>
      <w:r w:rsidRPr="009162E0">
        <w:rPr>
          <w:rFonts w:ascii="Times New Roman" w:eastAsia="Calibri" w:hAnsi="Times New Roman" w:cs="Times New Roman"/>
        </w:rPr>
        <w:t xml:space="preserve">olar </w:t>
      </w:r>
      <w:r w:rsidR="009E7094">
        <w:rPr>
          <w:rFonts w:ascii="Times New Roman" w:eastAsia="Calibri" w:hAnsi="Times New Roman" w:cs="Times New Roman"/>
        </w:rPr>
        <w:t>C</w:t>
      </w:r>
      <w:r w:rsidRPr="009162E0">
        <w:rPr>
          <w:rFonts w:ascii="Times New Roman" w:eastAsia="Calibri" w:hAnsi="Times New Roman" w:cs="Times New Roman"/>
        </w:rPr>
        <w:t>ell</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P</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Power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lastRenderedPageBreak/>
        <w:t>PC</w:t>
      </w:r>
      <w:r w:rsidRPr="009162E0">
        <w:rPr>
          <w:rFonts w:ascii="Times New Roman" w:eastAsia="Calibri" w:hAnsi="Times New Roman" w:cs="Times New Roman"/>
          <w:vertAlign w:val="subscript"/>
        </w:rPr>
        <w:t>71</w:t>
      </w:r>
      <w:r w:rsidRPr="009162E0">
        <w:rPr>
          <w:rFonts w:ascii="Times New Roman" w:eastAsia="Calibri" w:hAnsi="Times New Roman" w:cs="Times New Roman"/>
        </w:rPr>
        <w:t>BM</w:t>
      </w:r>
      <w:r w:rsidRPr="009162E0">
        <w:rPr>
          <w:rFonts w:ascii="Times New Roman" w:eastAsia="Calibri" w:hAnsi="Times New Roman" w:cs="Times New Roman"/>
        </w:rPr>
        <w:tab/>
      </w:r>
      <w:r w:rsidRPr="009162E0">
        <w:rPr>
          <w:rFonts w:ascii="Times New Roman" w:eastAsia="Calibri" w:hAnsi="Times New Roman" w:cs="Times New Roman"/>
        </w:rPr>
        <w:tab/>
        <w:t>[6,6]-phenyl C</w:t>
      </w:r>
      <w:r w:rsidRPr="00ED58C4">
        <w:rPr>
          <w:rFonts w:ascii="Times New Roman" w:eastAsia="Calibri" w:hAnsi="Times New Roman" w:cs="Times New Roman"/>
          <w:vertAlign w:val="subscript"/>
        </w:rPr>
        <w:t>71</w:t>
      </w:r>
      <w:r w:rsidRPr="009162E0">
        <w:rPr>
          <w:rFonts w:ascii="Times New Roman" w:eastAsia="Calibri" w:hAnsi="Times New Roman" w:cs="Times New Roman"/>
        </w:rPr>
        <w:t xml:space="preserve"> butyric acid methyl ester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PCBM</w:t>
      </w:r>
      <w:r w:rsidR="002C2BB1">
        <w:rPr>
          <w:rFonts w:ascii="Times New Roman" w:eastAsia="Calibri" w:hAnsi="Times New Roman" w:cs="Times New Roman"/>
        </w:rPr>
        <w:t>/PC</w:t>
      </w:r>
      <w:r w:rsidR="002C2BB1" w:rsidRPr="002C2BB1">
        <w:rPr>
          <w:rFonts w:ascii="Times New Roman" w:eastAsia="Calibri" w:hAnsi="Times New Roman" w:cs="Times New Roman"/>
          <w:vertAlign w:val="subscript"/>
        </w:rPr>
        <w:t>61</w:t>
      </w:r>
      <w:r w:rsidR="002C2BB1">
        <w:rPr>
          <w:rFonts w:ascii="Times New Roman" w:eastAsia="Calibri" w:hAnsi="Times New Roman" w:cs="Times New Roman"/>
        </w:rPr>
        <w:t>BM</w:t>
      </w:r>
      <w:r w:rsidRPr="009162E0">
        <w:rPr>
          <w:rFonts w:ascii="Times New Roman" w:eastAsia="Calibri" w:hAnsi="Times New Roman" w:cs="Times New Roman"/>
        </w:rPr>
        <w:tab/>
        <w:t>[6,6]-phenyl C</w:t>
      </w:r>
      <w:r w:rsidRPr="009E7094">
        <w:rPr>
          <w:rFonts w:ascii="Times New Roman" w:eastAsia="Calibri" w:hAnsi="Times New Roman" w:cs="Times New Roman"/>
          <w:vertAlign w:val="subscript"/>
        </w:rPr>
        <w:t>61</w:t>
      </w:r>
      <w:r w:rsidRPr="009162E0">
        <w:rPr>
          <w:rFonts w:ascii="Times New Roman" w:eastAsia="Calibri" w:hAnsi="Times New Roman" w:cs="Times New Roman"/>
        </w:rPr>
        <w:t xml:space="preserve"> butyric acid methyl ester</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PCE</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Power </w:t>
      </w:r>
      <w:r w:rsidR="009E7094">
        <w:rPr>
          <w:rFonts w:ascii="Times New Roman" w:eastAsia="Calibri" w:hAnsi="Times New Roman" w:cs="Times New Roman"/>
        </w:rPr>
        <w:t>C</w:t>
      </w:r>
      <w:r w:rsidRPr="009162E0">
        <w:rPr>
          <w:rFonts w:ascii="Times New Roman" w:eastAsia="Calibri" w:hAnsi="Times New Roman" w:cs="Times New Roman"/>
        </w:rPr>
        <w:t xml:space="preserve">onversion </w:t>
      </w:r>
      <w:r w:rsidR="009E7094">
        <w:rPr>
          <w:rFonts w:ascii="Times New Roman" w:eastAsia="Calibri" w:hAnsi="Times New Roman" w:cs="Times New Roman"/>
        </w:rPr>
        <w:t>E</w:t>
      </w:r>
      <w:r w:rsidRPr="009162E0">
        <w:rPr>
          <w:rFonts w:ascii="Times New Roman" w:eastAsia="Calibri" w:hAnsi="Times New Roman" w:cs="Times New Roman"/>
        </w:rPr>
        <w:t>fficiency</w:t>
      </w:r>
    </w:p>
    <w:p w:rsidR="00335807" w:rsidRDefault="009E3F2E" w:rsidP="009E3F2E">
      <w:pPr>
        <w:spacing w:after="200" w:line="276" w:lineRule="auto"/>
        <w:jc w:val="both"/>
        <w:rPr>
          <w:rFonts w:ascii="Times New Roman" w:hAnsi="Times New Roman" w:cs="Times New Roman"/>
          <w:vertAlign w:val="subscript"/>
        </w:rPr>
      </w:pPr>
      <w:r w:rsidRPr="00D249CC">
        <w:rPr>
          <w:rFonts w:ascii="Times New Roman" w:hAnsi="Times New Roman" w:cs="Times New Roman"/>
        </w:rPr>
        <w:t>p-DTS(FBTTh</w:t>
      </w:r>
      <w:r w:rsidRPr="0092758F">
        <w:rPr>
          <w:rFonts w:ascii="Times New Roman" w:hAnsi="Times New Roman" w:cs="Times New Roman"/>
          <w:vertAlign w:val="subscript"/>
        </w:rPr>
        <w:t>2</w:t>
      </w:r>
      <w:r w:rsidRPr="00D249CC">
        <w:rPr>
          <w:rFonts w:ascii="Times New Roman" w:hAnsi="Times New Roman" w:cs="Times New Roman"/>
        </w:rPr>
        <w:t>)</w:t>
      </w:r>
      <w:r w:rsidRPr="0092758F">
        <w:rPr>
          <w:rFonts w:ascii="Times New Roman" w:hAnsi="Times New Roman" w:cs="Times New Roman"/>
          <w:vertAlign w:val="subscript"/>
        </w:rPr>
        <w:t>2</w:t>
      </w:r>
      <w:r>
        <w:rPr>
          <w:rFonts w:ascii="Times New Roman" w:hAnsi="Times New Roman" w:cs="Times New Roman"/>
          <w:vertAlign w:val="subscript"/>
        </w:rPr>
        <w:tab/>
      </w:r>
      <w:r w:rsidR="00335807" w:rsidRPr="00D249CC">
        <w:rPr>
          <w:rFonts w:ascii="Times New Roman" w:hAnsi="Times New Roman" w:cs="Times New Roman"/>
        </w:rPr>
        <w:t>7,7′ -[4,4-</w:t>
      </w:r>
      <w:r w:rsidR="00335807">
        <w:rPr>
          <w:rFonts w:ascii="Times New Roman" w:hAnsi="Times New Roman" w:cs="Times New Roman"/>
        </w:rPr>
        <w:t>b</w:t>
      </w:r>
      <w:r w:rsidR="00335807" w:rsidRPr="00D249CC">
        <w:rPr>
          <w:rFonts w:ascii="Times New Roman" w:hAnsi="Times New Roman" w:cs="Times New Roman"/>
        </w:rPr>
        <w:t>is (2-ethylhexyl)-4H-silolo[3,2-b:4,5-b′ ]dithiophene-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35807" w:rsidRPr="00D249CC">
        <w:rPr>
          <w:rFonts w:ascii="Times New Roman" w:hAnsi="Times New Roman" w:cs="Times New Roman"/>
        </w:rPr>
        <w:t>2,6-diyl]</w:t>
      </w:r>
      <w:r w:rsidR="00335807">
        <w:rPr>
          <w:rFonts w:ascii="Times New Roman" w:hAnsi="Times New Roman" w:cs="Times New Roman"/>
        </w:rPr>
        <w:t xml:space="preserve"> </w:t>
      </w:r>
      <w:r w:rsidR="00335807" w:rsidRPr="00D249CC">
        <w:rPr>
          <w:rFonts w:ascii="Times New Roman" w:hAnsi="Times New Roman" w:cs="Times New Roman"/>
        </w:rPr>
        <w:t>bis[6-fluoro-4-(5′ -hexyl-[2,2′ -bithiophen]-5-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35807" w:rsidRPr="00D249CC">
        <w:rPr>
          <w:rFonts w:ascii="Times New Roman" w:hAnsi="Times New Roman" w:cs="Times New Roman"/>
        </w:rPr>
        <w:t>yl)benzo[c][1,2,5]thiadiazole])</w:t>
      </w:r>
    </w:p>
    <w:p w:rsidR="009162E0" w:rsidRPr="009162E0" w:rsidRDefault="009162E0" w:rsidP="009162E0">
      <w:pPr>
        <w:spacing w:after="200" w:line="276" w:lineRule="auto"/>
        <w:rPr>
          <w:rFonts w:ascii="Times New Roman" w:eastAsia="Calibri" w:hAnsi="Times New Roman" w:cs="Times New Roman"/>
        </w:rPr>
      </w:pPr>
      <w:r w:rsidRPr="00335807">
        <w:rPr>
          <w:rFonts w:ascii="Times New Roman" w:eastAsia="Calibri" w:hAnsi="Times New Roman" w:cs="Times New Roman"/>
        </w:rPr>
        <w:t>PE</w:t>
      </w:r>
      <w:r w:rsidRPr="009162E0">
        <w:rPr>
          <w:rFonts w:ascii="Times New Roman" w:eastAsia="Calibri" w:hAnsi="Times New Roman" w:cs="Times New Roman"/>
        </w:rPr>
        <w:t>DOT:PSS</w:t>
      </w:r>
      <w:r w:rsidRPr="009162E0">
        <w:rPr>
          <w:rFonts w:ascii="Times New Roman" w:eastAsia="Calibri" w:hAnsi="Times New Roman" w:cs="Times New Roman"/>
        </w:rPr>
        <w:tab/>
      </w:r>
      <w:r w:rsidRPr="009162E0">
        <w:rPr>
          <w:rFonts w:ascii="Times New Roman" w:eastAsia="Calibri" w:hAnsi="Times New Roman" w:cs="Times New Roman"/>
        </w:rPr>
        <w:tab/>
        <w:t>Poly(3,4-ethylenedioxythiophene):poly(styrenesulfonate acid)</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PET</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Polyethylene </w:t>
      </w:r>
      <w:r w:rsidR="009E7094">
        <w:rPr>
          <w:rFonts w:ascii="Times New Roman" w:eastAsia="Calibri" w:hAnsi="Times New Roman" w:cs="Times New Roman"/>
        </w:rPr>
        <w:t>T</w:t>
      </w:r>
      <w:r w:rsidRPr="009162E0">
        <w:rPr>
          <w:rFonts w:ascii="Times New Roman" w:eastAsia="Calibri" w:hAnsi="Times New Roman" w:cs="Times New Roman"/>
        </w:rPr>
        <w:t>erephthalate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PL</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Photoluminescence</w:t>
      </w:r>
    </w:p>
    <w:p w:rsidR="009162E0" w:rsidRPr="009162E0" w:rsidRDefault="009162E0" w:rsidP="009162E0">
      <w:pPr>
        <w:spacing w:after="200" w:line="276" w:lineRule="auto"/>
        <w:ind w:left="2160" w:hanging="2160"/>
        <w:rPr>
          <w:rFonts w:ascii="Times New Roman" w:eastAsia="Calibri" w:hAnsi="Times New Roman" w:cs="Times New Roman"/>
          <w:iCs/>
        </w:rPr>
      </w:pPr>
      <w:r w:rsidRPr="009162E0">
        <w:rPr>
          <w:rFonts w:ascii="Times New Roman" w:eastAsia="Calibri" w:hAnsi="Times New Roman" w:cs="Times New Roman"/>
        </w:rPr>
        <w:t>PFN</w:t>
      </w:r>
      <w:r w:rsidRPr="009162E0">
        <w:rPr>
          <w:rFonts w:ascii="Times New Roman" w:eastAsia="Calibri" w:hAnsi="Times New Roman" w:cs="Times New Roman"/>
        </w:rPr>
        <w:tab/>
        <w:t>P</w:t>
      </w:r>
      <w:r w:rsidRPr="009162E0">
        <w:rPr>
          <w:rFonts w:ascii="Times New Roman" w:eastAsia="Calibri" w:hAnsi="Times New Roman" w:cs="Times New Roman"/>
          <w:iCs/>
        </w:rPr>
        <w:t>oly-[(9,9-bis(3′-(N,N-dimethylamino)propyl)-2,7-fluorene)-alt-2,7-(9,9–dioctylfluorene)]</w:t>
      </w:r>
    </w:p>
    <w:p w:rsidR="009162E0" w:rsidRPr="009162E0" w:rsidRDefault="009162E0" w:rsidP="009162E0">
      <w:pPr>
        <w:spacing w:after="200" w:line="276" w:lineRule="auto"/>
        <w:rPr>
          <w:rFonts w:ascii="Times New Roman" w:eastAsia="Calibri" w:hAnsi="Times New Roman" w:cs="Times New Roman"/>
          <w:shd w:val="clear" w:color="auto" w:fill="FFFFFF"/>
        </w:rPr>
      </w:pPr>
      <w:r w:rsidRPr="009162E0">
        <w:rPr>
          <w:rFonts w:ascii="Times New Roman" w:eastAsia="Calibri" w:hAnsi="Times New Roman" w:cs="Times New Roman"/>
          <w:shd w:val="clear" w:color="auto" w:fill="FFFFFF"/>
        </w:rPr>
        <w:t>PTB7</w:t>
      </w:r>
      <w:r w:rsidRPr="009162E0">
        <w:rPr>
          <w:rFonts w:ascii="Times New Roman" w:eastAsia="Calibri" w:hAnsi="Times New Roman" w:cs="Times New Roman"/>
          <w:shd w:val="clear" w:color="auto" w:fill="FFFFFF"/>
        </w:rPr>
        <w:tab/>
      </w:r>
      <w:r w:rsidRPr="009162E0">
        <w:rPr>
          <w:rFonts w:ascii="Times New Roman" w:eastAsia="Calibri" w:hAnsi="Times New Roman" w:cs="Times New Roman"/>
          <w:shd w:val="clear" w:color="auto" w:fill="FFFFFF"/>
        </w:rPr>
        <w:tab/>
      </w:r>
      <w:r w:rsidRPr="009162E0">
        <w:rPr>
          <w:rFonts w:ascii="Times New Roman" w:eastAsia="Calibri" w:hAnsi="Times New Roman" w:cs="Times New Roman"/>
          <w:shd w:val="clear" w:color="auto" w:fill="FFFFFF"/>
        </w:rPr>
        <w:tab/>
        <w:t>Poly[thieno[3,4-</w:t>
      </w:r>
      <w:r w:rsidRPr="009162E0">
        <w:rPr>
          <w:rFonts w:ascii="Times New Roman" w:eastAsia="Calibri" w:hAnsi="Times New Roman" w:cs="Times New Roman"/>
          <w:i/>
          <w:iCs/>
          <w:shd w:val="clear" w:color="auto" w:fill="FFFFFF"/>
        </w:rPr>
        <w:t>b</w:t>
      </w:r>
      <w:r w:rsidRPr="009162E0">
        <w:rPr>
          <w:rFonts w:ascii="Times New Roman" w:eastAsia="Calibri" w:hAnsi="Times New Roman" w:cs="Times New Roman"/>
          <w:shd w:val="clear" w:color="auto" w:fill="FFFFFF"/>
        </w:rPr>
        <w:t>]thiophene</w:t>
      </w:r>
      <w:r w:rsidRPr="009162E0">
        <w:rPr>
          <w:rFonts w:ascii="Times New Roman" w:eastAsia="Calibri" w:hAnsi="Times New Roman" w:cs="Times New Roman"/>
        </w:rPr>
        <w:t>/</w:t>
      </w:r>
      <w:r w:rsidRPr="009162E0">
        <w:rPr>
          <w:rFonts w:ascii="Times New Roman" w:eastAsia="Calibri" w:hAnsi="Times New Roman" w:cs="Times New Roman"/>
          <w:shd w:val="clear" w:color="auto" w:fill="FFFFFF"/>
        </w:rPr>
        <w:t xml:space="preserve">benzodithiophene] </w:t>
      </w:r>
    </w:p>
    <w:p w:rsidR="009162E0" w:rsidRDefault="009162E0" w:rsidP="009162E0">
      <w:pPr>
        <w:spacing w:after="200" w:line="276" w:lineRule="auto"/>
        <w:rPr>
          <w:rFonts w:ascii="Times New Roman" w:eastAsia="Calibri" w:hAnsi="Times New Roman" w:cs="Vrinda"/>
        </w:rPr>
      </w:pPr>
      <w:r w:rsidRPr="009162E0">
        <w:rPr>
          <w:rFonts w:ascii="Times New Roman" w:eastAsia="Calibri" w:hAnsi="Times New Roman" w:cs="Vrinda"/>
        </w:rPr>
        <w:t>PTP</w:t>
      </w:r>
      <w:r w:rsidRPr="009162E0">
        <w:rPr>
          <w:rFonts w:ascii="Times New Roman" w:eastAsia="Calibri" w:hAnsi="Times New Roman" w:cs="Vrinda"/>
        </w:rPr>
        <w:tab/>
      </w:r>
      <w:r w:rsidRPr="009162E0">
        <w:rPr>
          <w:rFonts w:ascii="Times New Roman" w:eastAsia="Calibri" w:hAnsi="Times New Roman" w:cs="Vrinda"/>
        </w:rPr>
        <w:tab/>
      </w:r>
      <w:r w:rsidRPr="009162E0">
        <w:rPr>
          <w:rFonts w:ascii="Times New Roman" w:eastAsia="Calibri" w:hAnsi="Times New Roman" w:cs="Vrinda"/>
        </w:rPr>
        <w:tab/>
        <w:t>Pulse-</w:t>
      </w:r>
      <w:r w:rsidR="009E7094">
        <w:rPr>
          <w:rFonts w:ascii="Times New Roman" w:eastAsia="Calibri" w:hAnsi="Times New Roman" w:cs="Vrinda"/>
        </w:rPr>
        <w:t>T</w:t>
      </w:r>
      <w:r w:rsidRPr="009162E0">
        <w:rPr>
          <w:rFonts w:ascii="Times New Roman" w:eastAsia="Calibri" w:hAnsi="Times New Roman" w:cs="Vrinda"/>
        </w:rPr>
        <w:t xml:space="preserve">hermal </w:t>
      </w:r>
      <w:r w:rsidR="009E7094">
        <w:rPr>
          <w:rFonts w:ascii="Times New Roman" w:eastAsia="Calibri" w:hAnsi="Times New Roman" w:cs="Vrinda"/>
        </w:rPr>
        <w:t>P</w:t>
      </w:r>
      <w:r w:rsidRPr="009162E0">
        <w:rPr>
          <w:rFonts w:ascii="Times New Roman" w:eastAsia="Calibri" w:hAnsi="Times New Roman" w:cs="Vrinda"/>
        </w:rPr>
        <w:t>rocessing</w:t>
      </w:r>
    </w:p>
    <w:p w:rsidR="000C530A" w:rsidRDefault="000C530A" w:rsidP="009162E0">
      <w:pPr>
        <w:spacing w:after="200" w:line="276" w:lineRule="auto"/>
        <w:rPr>
          <w:rFonts w:ascii="Times New Roman" w:eastAsia="Calibri" w:hAnsi="Times New Roman" w:cs="Vrinda"/>
        </w:rPr>
      </w:pPr>
      <w:r>
        <w:rPr>
          <w:rFonts w:ascii="Times New Roman" w:eastAsia="Calibri" w:hAnsi="Times New Roman" w:cs="Vrinda"/>
        </w:rPr>
        <w:t>PVP</w:t>
      </w:r>
      <w:r>
        <w:rPr>
          <w:rFonts w:ascii="Times New Roman" w:eastAsia="Calibri" w:hAnsi="Times New Roman" w:cs="Vrinda"/>
        </w:rPr>
        <w:tab/>
      </w:r>
      <w:r>
        <w:rPr>
          <w:rFonts w:ascii="Times New Roman" w:eastAsia="Calibri" w:hAnsi="Times New Roman" w:cs="Vrinda"/>
        </w:rPr>
        <w:tab/>
      </w:r>
      <w:r>
        <w:rPr>
          <w:rFonts w:ascii="Times New Roman" w:eastAsia="Calibri" w:hAnsi="Times New Roman" w:cs="Vrinda"/>
        </w:rPr>
        <w:tab/>
        <w:t>P</w:t>
      </w:r>
      <w:r w:rsidRPr="000C530A">
        <w:rPr>
          <w:rFonts w:ascii="Times New Roman" w:eastAsia="Calibri" w:hAnsi="Times New Roman" w:cs="Vrinda"/>
        </w:rPr>
        <w:t>oly-4-vinylphenol</w:t>
      </w:r>
    </w:p>
    <w:p w:rsidR="000C530A" w:rsidRDefault="000C530A" w:rsidP="009162E0">
      <w:pPr>
        <w:spacing w:after="200" w:line="276" w:lineRule="auto"/>
        <w:rPr>
          <w:rFonts w:ascii="Times New Roman" w:eastAsia="Calibri" w:hAnsi="Times New Roman" w:cs="Vrinda"/>
        </w:rPr>
      </w:pPr>
      <w:r>
        <w:rPr>
          <w:rFonts w:ascii="Times New Roman" w:eastAsia="Calibri" w:hAnsi="Times New Roman" w:cs="Vrinda"/>
        </w:rPr>
        <w:t>R2R</w:t>
      </w:r>
      <w:r>
        <w:rPr>
          <w:rFonts w:ascii="Times New Roman" w:eastAsia="Calibri" w:hAnsi="Times New Roman" w:cs="Vrinda"/>
        </w:rPr>
        <w:tab/>
      </w:r>
      <w:r>
        <w:rPr>
          <w:rFonts w:ascii="Times New Roman" w:eastAsia="Calibri" w:hAnsi="Times New Roman" w:cs="Vrinda"/>
        </w:rPr>
        <w:tab/>
      </w:r>
      <w:r>
        <w:rPr>
          <w:rFonts w:ascii="Times New Roman" w:eastAsia="Calibri" w:hAnsi="Times New Roman" w:cs="Vrinda"/>
        </w:rPr>
        <w:tab/>
        <w:t>Roll-to-</w:t>
      </w:r>
      <w:r w:rsidR="009E7094">
        <w:rPr>
          <w:rFonts w:ascii="Times New Roman" w:eastAsia="Calibri" w:hAnsi="Times New Roman" w:cs="Vrinda"/>
        </w:rPr>
        <w:t>R</w:t>
      </w:r>
      <w:r>
        <w:rPr>
          <w:rFonts w:ascii="Times New Roman" w:eastAsia="Calibri" w:hAnsi="Times New Roman" w:cs="Vrinda"/>
        </w:rPr>
        <w:t>oll</w:t>
      </w:r>
    </w:p>
    <w:p w:rsidR="00B12E00" w:rsidRDefault="00B12E00" w:rsidP="009162E0">
      <w:pPr>
        <w:spacing w:after="200" w:line="276" w:lineRule="auto"/>
        <w:rPr>
          <w:rFonts w:ascii="Times New Roman" w:eastAsia="Calibri" w:hAnsi="Times New Roman" w:cs="Vrinda"/>
        </w:rPr>
      </w:pPr>
      <w:r>
        <w:rPr>
          <w:rFonts w:ascii="Times New Roman" w:eastAsia="Calibri" w:hAnsi="Times New Roman" w:cs="Vrinda"/>
        </w:rPr>
        <w:t>RB</w:t>
      </w:r>
      <w:r>
        <w:rPr>
          <w:rFonts w:ascii="Times New Roman" w:eastAsia="Calibri" w:hAnsi="Times New Roman" w:cs="Vrinda"/>
        </w:rPr>
        <w:tab/>
      </w:r>
      <w:r>
        <w:rPr>
          <w:rFonts w:ascii="Times New Roman" w:eastAsia="Calibri" w:hAnsi="Times New Roman" w:cs="Vrinda"/>
        </w:rPr>
        <w:tab/>
      </w:r>
      <w:r>
        <w:rPr>
          <w:rFonts w:ascii="Times New Roman" w:eastAsia="Calibri" w:hAnsi="Times New Roman" w:cs="Vrinda"/>
        </w:rPr>
        <w:tab/>
        <w:t>Reverse Bias</w:t>
      </w:r>
    </w:p>
    <w:p w:rsidR="000C530A" w:rsidRPr="009162E0" w:rsidRDefault="000C530A" w:rsidP="009162E0">
      <w:pPr>
        <w:spacing w:after="200" w:line="276" w:lineRule="auto"/>
        <w:rPr>
          <w:rFonts w:ascii="Times New Roman" w:eastAsia="Calibri" w:hAnsi="Times New Roman" w:cs="Vrinda"/>
        </w:rPr>
      </w:pPr>
      <w:r>
        <w:rPr>
          <w:rFonts w:ascii="Times New Roman" w:eastAsia="Calibri" w:hAnsi="Times New Roman" w:cs="Vrinda"/>
        </w:rPr>
        <w:t>RMS</w:t>
      </w:r>
      <w:r>
        <w:rPr>
          <w:rFonts w:ascii="Times New Roman" w:eastAsia="Calibri" w:hAnsi="Times New Roman" w:cs="Vrinda"/>
        </w:rPr>
        <w:tab/>
      </w:r>
      <w:r>
        <w:rPr>
          <w:rFonts w:ascii="Times New Roman" w:eastAsia="Calibri" w:hAnsi="Times New Roman" w:cs="Vrinda"/>
        </w:rPr>
        <w:tab/>
      </w:r>
      <w:r>
        <w:rPr>
          <w:rFonts w:ascii="Times New Roman" w:eastAsia="Calibri" w:hAnsi="Times New Roman" w:cs="Vrinda"/>
        </w:rPr>
        <w:tab/>
        <w:t>Room-</w:t>
      </w:r>
      <w:r w:rsidR="009E7094">
        <w:rPr>
          <w:rFonts w:ascii="Times New Roman" w:eastAsia="Calibri" w:hAnsi="Times New Roman" w:cs="Vrinda"/>
        </w:rPr>
        <w:t>M</w:t>
      </w:r>
      <w:r>
        <w:rPr>
          <w:rFonts w:ascii="Times New Roman" w:eastAsia="Calibri" w:hAnsi="Times New Roman" w:cs="Vrinda"/>
        </w:rPr>
        <w:t>ean-</w:t>
      </w:r>
      <w:r w:rsidR="009E7094">
        <w:rPr>
          <w:rFonts w:ascii="Times New Roman" w:eastAsia="Calibri" w:hAnsi="Times New Roman" w:cs="Vrinda"/>
        </w:rPr>
        <w:t>S</w:t>
      </w:r>
      <w:r>
        <w:rPr>
          <w:rFonts w:ascii="Times New Roman" w:eastAsia="Calibri" w:hAnsi="Times New Roman" w:cs="Vrinda"/>
        </w:rPr>
        <w:t>quare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R</w:t>
      </w:r>
      <w:r w:rsidRPr="009162E0">
        <w:rPr>
          <w:rFonts w:ascii="Times New Roman" w:eastAsia="Calibri" w:hAnsi="Times New Roman" w:cs="Times New Roman"/>
          <w:vertAlign w:val="subscript"/>
        </w:rPr>
        <w:t>P</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Shunt </w:t>
      </w:r>
      <w:r w:rsidR="009E7094">
        <w:rPr>
          <w:rFonts w:ascii="Times New Roman" w:eastAsia="Calibri" w:hAnsi="Times New Roman" w:cs="Times New Roman"/>
        </w:rPr>
        <w:t>R</w:t>
      </w:r>
      <w:r w:rsidRPr="009162E0">
        <w:rPr>
          <w:rFonts w:ascii="Times New Roman" w:eastAsia="Calibri" w:hAnsi="Times New Roman" w:cs="Times New Roman"/>
        </w:rPr>
        <w:t>esistance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rPr>
        <w:t>R</w:t>
      </w:r>
      <w:r w:rsidRPr="009162E0">
        <w:rPr>
          <w:rFonts w:ascii="Times New Roman" w:eastAsia="Calibri" w:hAnsi="Times New Roman" w:cs="Times New Roman"/>
          <w:vertAlign w:val="subscript"/>
        </w:rPr>
        <w:t>S</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Series </w:t>
      </w:r>
      <w:r w:rsidR="009E7094">
        <w:rPr>
          <w:rFonts w:ascii="Times New Roman" w:eastAsia="Calibri" w:hAnsi="Times New Roman" w:cs="Times New Roman"/>
        </w:rPr>
        <w:t>R</w:t>
      </w:r>
      <w:r w:rsidRPr="009162E0">
        <w:rPr>
          <w:rFonts w:ascii="Times New Roman" w:eastAsia="Calibri" w:hAnsi="Times New Roman" w:cs="Times New Roman"/>
        </w:rPr>
        <w:t>esistance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SANS</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Small-</w:t>
      </w:r>
      <w:r w:rsidR="009E7094">
        <w:rPr>
          <w:rFonts w:ascii="Times New Roman" w:eastAsia="Calibri" w:hAnsi="Times New Roman" w:cs="Times New Roman"/>
        </w:rPr>
        <w:t>A</w:t>
      </w:r>
      <w:r w:rsidRPr="009162E0">
        <w:rPr>
          <w:rFonts w:ascii="Times New Roman" w:eastAsia="Calibri" w:hAnsi="Times New Roman" w:cs="Times New Roman"/>
        </w:rPr>
        <w:t xml:space="preserve">ngle </w:t>
      </w:r>
      <w:r w:rsidR="009E7094">
        <w:rPr>
          <w:rFonts w:ascii="Times New Roman" w:eastAsia="Calibri" w:hAnsi="Times New Roman" w:cs="Times New Roman"/>
        </w:rPr>
        <w:t>N</w:t>
      </w:r>
      <w:r w:rsidRPr="009162E0">
        <w:rPr>
          <w:rFonts w:ascii="Times New Roman" w:eastAsia="Calibri" w:hAnsi="Times New Roman" w:cs="Times New Roman"/>
        </w:rPr>
        <w:t xml:space="preserve">eutron </w:t>
      </w:r>
      <w:r w:rsidR="009E7094">
        <w:rPr>
          <w:rFonts w:ascii="Times New Roman" w:eastAsia="Calibri" w:hAnsi="Times New Roman" w:cs="Times New Roman"/>
        </w:rPr>
        <w:t>S</w:t>
      </w:r>
      <w:r w:rsidRPr="009162E0">
        <w:rPr>
          <w:rFonts w:ascii="Times New Roman" w:eastAsia="Calibri" w:hAnsi="Times New Roman" w:cs="Times New Roman"/>
        </w:rPr>
        <w:t>cattering</w:t>
      </w:r>
    </w:p>
    <w:p w:rsidR="000C530A" w:rsidRPr="009162E0" w:rsidRDefault="000C530A" w:rsidP="000C530A">
      <w:pPr>
        <w:spacing w:after="200" w:line="276" w:lineRule="auto"/>
        <w:rPr>
          <w:rFonts w:ascii="Times New Roman" w:eastAsia="Calibri" w:hAnsi="Times New Roman" w:cs="Times New Roman"/>
        </w:rPr>
      </w:pPr>
      <w:r w:rsidRPr="009162E0">
        <w:rPr>
          <w:rFonts w:ascii="Times New Roman" w:eastAsia="Calibri" w:hAnsi="Times New Roman" w:cs="Times New Roman"/>
        </w:rPr>
        <w:t>SA</w:t>
      </w:r>
      <w:r>
        <w:rPr>
          <w:rFonts w:ascii="Times New Roman" w:eastAsia="Calibri" w:hAnsi="Times New Roman" w:cs="Times New Roman"/>
        </w:rPr>
        <w:t>X</w:t>
      </w:r>
      <w:r w:rsidRPr="009162E0">
        <w:rPr>
          <w:rFonts w:ascii="Times New Roman" w:eastAsia="Calibri" w:hAnsi="Times New Roman" w:cs="Times New Roman"/>
        </w:rPr>
        <w:t>S</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Small-</w:t>
      </w:r>
      <w:r w:rsidR="009E7094">
        <w:rPr>
          <w:rFonts w:ascii="Times New Roman" w:eastAsia="Calibri" w:hAnsi="Times New Roman" w:cs="Times New Roman"/>
        </w:rPr>
        <w:t>A</w:t>
      </w:r>
      <w:r w:rsidRPr="009162E0">
        <w:rPr>
          <w:rFonts w:ascii="Times New Roman" w:eastAsia="Calibri" w:hAnsi="Times New Roman" w:cs="Times New Roman"/>
        </w:rPr>
        <w:t xml:space="preserve">ngle </w:t>
      </w:r>
      <w:r w:rsidR="009E7094">
        <w:rPr>
          <w:rFonts w:ascii="Times New Roman" w:eastAsia="Calibri" w:hAnsi="Times New Roman" w:cs="Times New Roman"/>
        </w:rPr>
        <w:t>X</w:t>
      </w:r>
      <w:r>
        <w:rPr>
          <w:rFonts w:ascii="Times New Roman" w:eastAsia="Calibri" w:hAnsi="Times New Roman" w:cs="Times New Roman"/>
        </w:rPr>
        <w:t>-ray</w:t>
      </w:r>
      <w:r w:rsidRPr="009162E0">
        <w:rPr>
          <w:rFonts w:ascii="Times New Roman" w:eastAsia="Calibri" w:hAnsi="Times New Roman" w:cs="Times New Roman"/>
        </w:rPr>
        <w:t xml:space="preserve"> </w:t>
      </w:r>
      <w:r w:rsidR="009E7094">
        <w:rPr>
          <w:rFonts w:ascii="Times New Roman" w:eastAsia="Calibri" w:hAnsi="Times New Roman" w:cs="Times New Roman"/>
        </w:rPr>
        <w:t>S</w:t>
      </w:r>
      <w:r w:rsidRPr="009162E0">
        <w:rPr>
          <w:rFonts w:ascii="Times New Roman" w:eastAsia="Calibri" w:hAnsi="Times New Roman" w:cs="Times New Roman"/>
        </w:rPr>
        <w:t>cattering</w:t>
      </w:r>
    </w:p>
    <w:p w:rsidR="00B12E00" w:rsidRDefault="00B12E00" w:rsidP="009162E0">
      <w:pPr>
        <w:spacing w:after="200" w:line="276" w:lineRule="auto"/>
        <w:rPr>
          <w:rFonts w:ascii="Times New Roman" w:eastAsia="Calibri" w:hAnsi="Times New Roman" w:cs="Times New Roman"/>
        </w:rPr>
      </w:pPr>
      <w:r>
        <w:rPr>
          <w:rFonts w:ascii="Times New Roman" w:eastAsia="Calibri" w:hAnsi="Times New Roman" w:cs="Times New Roman"/>
        </w:rPr>
        <w:t>SC</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Short Circuit</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SEM</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Scanning </w:t>
      </w:r>
      <w:r w:rsidR="009E7094">
        <w:rPr>
          <w:rFonts w:ascii="Times New Roman" w:eastAsia="Calibri" w:hAnsi="Times New Roman" w:cs="Times New Roman"/>
        </w:rPr>
        <w:t>E</w:t>
      </w:r>
      <w:r w:rsidRPr="009162E0">
        <w:rPr>
          <w:rFonts w:ascii="Times New Roman" w:eastAsia="Calibri" w:hAnsi="Times New Roman" w:cs="Times New Roman"/>
        </w:rPr>
        <w:t xml:space="preserve">lectron </w:t>
      </w:r>
      <w:r w:rsidR="009E7094">
        <w:rPr>
          <w:rFonts w:ascii="Times New Roman" w:eastAsia="Calibri" w:hAnsi="Times New Roman" w:cs="Times New Roman"/>
        </w:rPr>
        <w:t>M</w:t>
      </w:r>
      <w:r w:rsidRPr="009162E0">
        <w:rPr>
          <w:rFonts w:ascii="Times New Roman" w:eastAsia="Calibri" w:hAnsi="Times New Roman" w:cs="Times New Roman"/>
        </w:rPr>
        <w:t>icroscopy</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SLD</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Scattering </w:t>
      </w:r>
      <w:r w:rsidR="009E7094">
        <w:rPr>
          <w:rFonts w:ascii="Times New Roman" w:eastAsia="Calibri" w:hAnsi="Times New Roman" w:cs="Times New Roman"/>
        </w:rPr>
        <w:t>L</w:t>
      </w:r>
      <w:r w:rsidRPr="009162E0">
        <w:rPr>
          <w:rFonts w:ascii="Times New Roman" w:eastAsia="Calibri" w:hAnsi="Times New Roman" w:cs="Times New Roman"/>
        </w:rPr>
        <w:t xml:space="preserve">ength </w:t>
      </w:r>
      <w:r w:rsidR="009E7094">
        <w:rPr>
          <w:rFonts w:ascii="Times New Roman" w:eastAsia="Calibri" w:hAnsi="Times New Roman" w:cs="Times New Roman"/>
        </w:rPr>
        <w:t>D</w:t>
      </w:r>
      <w:r w:rsidRPr="009162E0">
        <w:rPr>
          <w:rFonts w:ascii="Times New Roman" w:eastAsia="Calibri" w:hAnsi="Times New Roman" w:cs="Times New Roman"/>
        </w:rPr>
        <w:t>ensity</w:t>
      </w:r>
    </w:p>
    <w:p w:rsidR="009162E0" w:rsidRPr="009162E0" w:rsidRDefault="009162E0" w:rsidP="00B81C22">
      <w:pPr>
        <w:spacing w:after="200" w:line="276" w:lineRule="auto"/>
        <w:ind w:left="2160" w:hanging="2160"/>
        <w:rPr>
          <w:rFonts w:ascii="Times New Roman" w:eastAsia="Calibri" w:hAnsi="Times New Roman" w:cs="Vrinda"/>
        </w:rPr>
      </w:pPr>
      <w:r w:rsidRPr="009162E0">
        <w:rPr>
          <w:rFonts w:ascii="Times New Roman" w:eastAsia="Calibri" w:hAnsi="Times New Roman" w:cs="Vrinda"/>
        </w:rPr>
        <w:t>Spiro-OMeTAD</w:t>
      </w:r>
      <w:r w:rsidRPr="009162E0">
        <w:rPr>
          <w:rFonts w:ascii="Times New Roman" w:eastAsia="Calibri" w:hAnsi="Times New Roman" w:cs="Vrinda"/>
        </w:rPr>
        <w:tab/>
        <w:t xml:space="preserve">2,2′,7,7′-tetrakis-(N,N-di-pmethoxyphenylamine) 9,9′-spirobifluorene </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iCs/>
        </w:rPr>
        <w:lastRenderedPageBreak/>
        <w:t>T</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Temperature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TEM</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Transmission </w:t>
      </w:r>
      <w:r w:rsidR="009E7094">
        <w:rPr>
          <w:rFonts w:ascii="Times New Roman" w:eastAsia="Calibri" w:hAnsi="Times New Roman" w:cs="Times New Roman"/>
        </w:rPr>
        <w:t>E</w:t>
      </w:r>
      <w:r w:rsidRPr="009162E0">
        <w:rPr>
          <w:rFonts w:ascii="Times New Roman" w:eastAsia="Calibri" w:hAnsi="Times New Roman" w:cs="Times New Roman"/>
        </w:rPr>
        <w:t xml:space="preserve">lectron </w:t>
      </w:r>
      <w:r w:rsidR="009E7094">
        <w:rPr>
          <w:rFonts w:ascii="Times New Roman" w:eastAsia="Calibri" w:hAnsi="Times New Roman" w:cs="Times New Roman"/>
        </w:rPr>
        <w:t>M</w:t>
      </w:r>
      <w:r w:rsidRPr="009162E0">
        <w:rPr>
          <w:rFonts w:ascii="Times New Roman" w:eastAsia="Calibri" w:hAnsi="Times New Roman" w:cs="Times New Roman"/>
        </w:rPr>
        <w:t>icroscopy</w:t>
      </w:r>
    </w:p>
    <w:p w:rsidR="000C530A" w:rsidRDefault="000C530A" w:rsidP="009162E0">
      <w:pPr>
        <w:spacing w:after="200" w:line="276" w:lineRule="auto"/>
        <w:rPr>
          <w:rFonts w:ascii="Times New Roman" w:eastAsia="Calibri" w:hAnsi="Times New Roman" w:cs="Times New Roman"/>
        </w:rPr>
      </w:pPr>
      <w:r>
        <w:rPr>
          <w:rFonts w:ascii="Times New Roman" w:eastAsia="Calibri" w:hAnsi="Times New Roman" w:cs="Times New Roman"/>
        </w:rPr>
        <w:t>TIPS-PEN</w:t>
      </w:r>
      <w:r>
        <w:rPr>
          <w:rFonts w:ascii="Times New Roman" w:eastAsia="Calibri" w:hAnsi="Times New Roman" w:cs="Times New Roman"/>
        </w:rPr>
        <w:tab/>
      </w:r>
      <w:r>
        <w:rPr>
          <w:rFonts w:ascii="Times New Roman" w:eastAsia="Calibri" w:hAnsi="Times New Roman" w:cs="Times New Roman"/>
        </w:rPr>
        <w:tab/>
      </w:r>
      <w:r w:rsidRPr="000C530A">
        <w:rPr>
          <w:rFonts w:ascii="Times New Roman" w:eastAsia="Calibri" w:hAnsi="Times New Roman" w:cs="Times New Roman"/>
        </w:rPr>
        <w:t xml:space="preserve">6,13-bis(trisopropyl-silylethynyl) </w:t>
      </w:r>
      <w:r w:rsidR="009E7094">
        <w:rPr>
          <w:rFonts w:ascii="Times New Roman" w:eastAsia="Calibri" w:hAnsi="Times New Roman" w:cs="Times New Roman"/>
        </w:rPr>
        <w:t>P</w:t>
      </w:r>
      <w:r w:rsidRPr="000C530A">
        <w:rPr>
          <w:rFonts w:ascii="Times New Roman" w:eastAsia="Calibri" w:hAnsi="Times New Roman" w:cs="Times New Roman"/>
        </w:rPr>
        <w:t>entacene</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rPr>
        <w:t>USC</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 xml:space="preserve">Ultrasonic </w:t>
      </w:r>
      <w:r w:rsidR="009E7094">
        <w:rPr>
          <w:rFonts w:ascii="Times New Roman" w:eastAsia="Calibri" w:hAnsi="Times New Roman" w:cs="Times New Roman"/>
        </w:rPr>
        <w:t>S</w:t>
      </w:r>
      <w:r w:rsidRPr="009162E0">
        <w:rPr>
          <w:rFonts w:ascii="Times New Roman" w:eastAsia="Calibri" w:hAnsi="Times New Roman" w:cs="Times New Roman"/>
        </w:rPr>
        <w:t>pray-</w:t>
      </w:r>
      <w:r w:rsidR="009E7094">
        <w:rPr>
          <w:rFonts w:ascii="Times New Roman" w:eastAsia="Calibri" w:hAnsi="Times New Roman" w:cs="Times New Roman"/>
        </w:rPr>
        <w:t>C</w:t>
      </w:r>
      <w:r w:rsidRPr="009162E0">
        <w:rPr>
          <w:rFonts w:ascii="Times New Roman" w:eastAsia="Calibri" w:hAnsi="Times New Roman" w:cs="Times New Roman"/>
        </w:rPr>
        <w:t>oating</w:t>
      </w:r>
    </w:p>
    <w:p w:rsidR="009162E0" w:rsidRPr="009162E0" w:rsidRDefault="009162E0" w:rsidP="009162E0">
      <w:pPr>
        <w:spacing w:after="200" w:line="276" w:lineRule="auto"/>
        <w:rPr>
          <w:rFonts w:ascii="Times New Roman" w:eastAsia="Calibri" w:hAnsi="Times New Roman" w:cs="Times New Roman"/>
        </w:rPr>
      </w:pPr>
      <w:r w:rsidRPr="009162E0">
        <w:rPr>
          <w:rFonts w:ascii="Times New Roman" w:eastAsia="Calibri" w:hAnsi="Times New Roman" w:cs="Times New Roman"/>
          <w:i/>
          <w:iCs/>
        </w:rPr>
        <w:t>V</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Voltage</w:t>
      </w:r>
    </w:p>
    <w:p w:rsidR="0024752D" w:rsidRDefault="0024752D" w:rsidP="0024752D">
      <w:pPr>
        <w:numPr>
          <w:ilvl w:val="12"/>
          <w:numId w:val="0"/>
        </w:numPr>
        <w:spacing w:line="480" w:lineRule="auto"/>
        <w:rPr>
          <w:rFonts w:ascii="Times New Roman" w:eastAsia="Calibri" w:hAnsi="Times New Roman" w:cs="Times New Roman"/>
        </w:rPr>
      </w:pPr>
      <w:r w:rsidRPr="009162E0">
        <w:rPr>
          <w:rFonts w:ascii="Times New Roman" w:eastAsia="Calibri" w:hAnsi="Times New Roman" w:cs="Times New Roman"/>
          <w:i/>
        </w:rPr>
        <w:t>V</w:t>
      </w:r>
      <w:r>
        <w:rPr>
          <w:rFonts w:ascii="Times New Roman" w:eastAsia="Calibri" w:hAnsi="Times New Roman" w:cs="Times New Roman"/>
          <w:vertAlign w:val="subscript"/>
        </w:rPr>
        <w:t>DS</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r>
      <w:r>
        <w:rPr>
          <w:rFonts w:ascii="Times New Roman" w:eastAsia="Calibri" w:hAnsi="Times New Roman" w:cs="Times New Roman"/>
        </w:rPr>
        <w:t>Drain-</w:t>
      </w:r>
      <w:r w:rsidR="009E7094">
        <w:rPr>
          <w:rFonts w:ascii="Times New Roman" w:eastAsia="Calibri" w:hAnsi="Times New Roman" w:cs="Times New Roman"/>
        </w:rPr>
        <w:t>S</w:t>
      </w:r>
      <w:r>
        <w:rPr>
          <w:rFonts w:ascii="Times New Roman" w:eastAsia="Calibri" w:hAnsi="Times New Roman" w:cs="Times New Roman"/>
        </w:rPr>
        <w:t xml:space="preserve">ource </w:t>
      </w:r>
      <w:r w:rsidR="009E7094">
        <w:rPr>
          <w:rFonts w:ascii="Times New Roman" w:eastAsia="Calibri" w:hAnsi="Times New Roman" w:cs="Times New Roman"/>
        </w:rPr>
        <w:t>V</w:t>
      </w:r>
      <w:r w:rsidRPr="009162E0">
        <w:rPr>
          <w:rFonts w:ascii="Times New Roman" w:eastAsia="Calibri" w:hAnsi="Times New Roman" w:cs="Times New Roman"/>
        </w:rPr>
        <w:t>oltage</w:t>
      </w:r>
    </w:p>
    <w:p w:rsidR="0024752D" w:rsidRDefault="0024752D" w:rsidP="0024752D">
      <w:pPr>
        <w:numPr>
          <w:ilvl w:val="12"/>
          <w:numId w:val="0"/>
        </w:numPr>
        <w:spacing w:line="480" w:lineRule="auto"/>
        <w:rPr>
          <w:rFonts w:ascii="Times New Roman" w:eastAsia="Calibri" w:hAnsi="Times New Roman" w:cs="Times New Roman"/>
        </w:rPr>
      </w:pPr>
      <w:r w:rsidRPr="009162E0">
        <w:rPr>
          <w:rFonts w:ascii="Times New Roman" w:eastAsia="Calibri" w:hAnsi="Times New Roman" w:cs="Times New Roman"/>
          <w:i/>
        </w:rPr>
        <w:t>V</w:t>
      </w:r>
      <w:r>
        <w:rPr>
          <w:rFonts w:ascii="Times New Roman" w:eastAsia="Calibri" w:hAnsi="Times New Roman" w:cs="Times New Roman"/>
          <w:vertAlign w:val="subscript"/>
        </w:rPr>
        <w:t>GS</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r>
      <w:r>
        <w:rPr>
          <w:rFonts w:ascii="Times New Roman" w:eastAsia="Calibri" w:hAnsi="Times New Roman" w:cs="Times New Roman"/>
        </w:rPr>
        <w:t>Gate-</w:t>
      </w:r>
      <w:r w:rsidR="009E7094">
        <w:rPr>
          <w:rFonts w:ascii="Times New Roman" w:eastAsia="Calibri" w:hAnsi="Times New Roman" w:cs="Times New Roman"/>
        </w:rPr>
        <w:t>S</w:t>
      </w:r>
      <w:r>
        <w:rPr>
          <w:rFonts w:ascii="Times New Roman" w:eastAsia="Calibri" w:hAnsi="Times New Roman" w:cs="Times New Roman"/>
        </w:rPr>
        <w:t>ource</w:t>
      </w:r>
      <w:r w:rsidRPr="009162E0">
        <w:rPr>
          <w:rFonts w:ascii="Times New Roman" w:eastAsia="Calibri" w:hAnsi="Times New Roman" w:cs="Times New Roman"/>
        </w:rPr>
        <w:t xml:space="preserve"> </w:t>
      </w:r>
      <w:r w:rsidR="009E7094">
        <w:rPr>
          <w:rFonts w:ascii="Times New Roman" w:eastAsia="Calibri" w:hAnsi="Times New Roman" w:cs="Times New Roman"/>
        </w:rPr>
        <w:t>V</w:t>
      </w:r>
      <w:r w:rsidRPr="009162E0">
        <w:rPr>
          <w:rFonts w:ascii="Times New Roman" w:eastAsia="Calibri" w:hAnsi="Times New Roman" w:cs="Times New Roman"/>
        </w:rPr>
        <w:t>oltage</w:t>
      </w:r>
    </w:p>
    <w:p w:rsidR="0024752D" w:rsidRPr="006958A3" w:rsidRDefault="0024752D" w:rsidP="0024752D">
      <w:pPr>
        <w:numPr>
          <w:ilvl w:val="12"/>
          <w:numId w:val="0"/>
        </w:numPr>
        <w:spacing w:line="480" w:lineRule="auto"/>
        <w:rPr>
          <w:rFonts w:ascii="Times New Roman" w:hAnsi="Times New Roman" w:cs="Times New Roman"/>
        </w:rPr>
        <w:sectPr w:rsidR="0024752D" w:rsidRPr="006958A3"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9162E0">
        <w:rPr>
          <w:rFonts w:ascii="Times New Roman" w:eastAsia="Calibri" w:hAnsi="Times New Roman" w:cs="Times New Roman"/>
          <w:i/>
        </w:rPr>
        <w:t>V</w:t>
      </w:r>
      <w:r w:rsidRPr="009162E0">
        <w:rPr>
          <w:rFonts w:ascii="Times New Roman" w:eastAsia="Calibri" w:hAnsi="Times New Roman" w:cs="Times New Roman"/>
          <w:vertAlign w:val="subscript"/>
        </w:rPr>
        <w:t>OC</w:t>
      </w:r>
      <w:r w:rsidRPr="009162E0">
        <w:rPr>
          <w:rFonts w:ascii="Times New Roman" w:eastAsia="Calibri" w:hAnsi="Times New Roman" w:cs="Times New Roman"/>
        </w:rPr>
        <w:tab/>
      </w:r>
      <w:r w:rsidRPr="009162E0">
        <w:rPr>
          <w:rFonts w:ascii="Times New Roman" w:eastAsia="Calibri" w:hAnsi="Times New Roman" w:cs="Times New Roman"/>
        </w:rPr>
        <w:tab/>
      </w:r>
      <w:r w:rsidRPr="009162E0">
        <w:rPr>
          <w:rFonts w:ascii="Times New Roman" w:eastAsia="Calibri" w:hAnsi="Times New Roman" w:cs="Times New Roman"/>
        </w:rPr>
        <w:tab/>
        <w:t>Open-</w:t>
      </w:r>
      <w:r w:rsidR="009E7094">
        <w:rPr>
          <w:rFonts w:ascii="Times New Roman" w:eastAsia="Calibri" w:hAnsi="Times New Roman" w:cs="Times New Roman"/>
        </w:rPr>
        <w:t>C</w:t>
      </w:r>
      <w:r w:rsidRPr="009162E0">
        <w:rPr>
          <w:rFonts w:ascii="Times New Roman" w:eastAsia="Calibri" w:hAnsi="Times New Roman" w:cs="Times New Roman"/>
        </w:rPr>
        <w:t xml:space="preserve">ircuit </w:t>
      </w:r>
      <w:r w:rsidR="009E7094">
        <w:rPr>
          <w:rFonts w:ascii="Times New Roman" w:eastAsia="Calibri" w:hAnsi="Times New Roman" w:cs="Times New Roman"/>
        </w:rPr>
        <w:t>V</w:t>
      </w:r>
      <w:r w:rsidRPr="009162E0">
        <w:rPr>
          <w:rFonts w:ascii="Times New Roman" w:eastAsia="Calibri" w:hAnsi="Times New Roman" w:cs="Times New Roman"/>
        </w:rPr>
        <w:t>oltage</w:t>
      </w:r>
    </w:p>
    <w:p w:rsidR="00236E6D" w:rsidRPr="0092758F" w:rsidRDefault="00277091" w:rsidP="00A822BE">
      <w:pPr>
        <w:pStyle w:val="StyleHeading1Centered"/>
        <w:spacing w:after="360" w:line="276" w:lineRule="auto"/>
        <w:rPr>
          <w:rFonts w:ascii="Times New Roman" w:hAnsi="Times New Roman" w:cs="Times New Roman"/>
          <w:sz w:val="32"/>
        </w:rPr>
      </w:pPr>
      <w:bookmarkStart w:id="1" w:name="_Toc420995890"/>
      <w:bookmarkStart w:id="2" w:name="_Toc431918853"/>
      <w:bookmarkStart w:id="3" w:name="_Toc431919460"/>
      <w:bookmarkStart w:id="4" w:name="Ch01"/>
      <w:r w:rsidRPr="0092758F">
        <w:rPr>
          <w:rFonts w:ascii="Times New Roman" w:hAnsi="Times New Roman" w:cs="Times New Roman"/>
          <w:caps w:val="0"/>
          <w:sz w:val="32"/>
        </w:rPr>
        <w:lastRenderedPageBreak/>
        <w:t xml:space="preserve">Chapter </w:t>
      </w:r>
      <w:r w:rsidR="009162E0" w:rsidRPr="0092758F">
        <w:rPr>
          <w:rFonts w:ascii="Times New Roman" w:hAnsi="Times New Roman" w:cs="Times New Roman"/>
          <w:sz w:val="32"/>
        </w:rPr>
        <w:t>1</w:t>
      </w:r>
      <w:r w:rsidR="00DE1EF3" w:rsidRPr="0092758F">
        <w:rPr>
          <w:rFonts w:ascii="Times New Roman" w:hAnsi="Times New Roman" w:cs="Times New Roman"/>
          <w:sz w:val="32"/>
        </w:rPr>
        <w:t xml:space="preserve">: </w:t>
      </w:r>
      <w:r>
        <w:rPr>
          <w:rFonts w:ascii="Times New Roman" w:hAnsi="Times New Roman" w:cs="Times New Roman"/>
          <w:caps w:val="0"/>
          <w:sz w:val="32"/>
        </w:rPr>
        <w:t>I</w:t>
      </w:r>
      <w:r w:rsidRPr="0092758F">
        <w:rPr>
          <w:rFonts w:ascii="Times New Roman" w:hAnsi="Times New Roman" w:cs="Times New Roman"/>
          <w:caps w:val="0"/>
          <w:sz w:val="32"/>
        </w:rPr>
        <w:t>ntroduction</w:t>
      </w:r>
      <w:bookmarkEnd w:id="1"/>
      <w:bookmarkEnd w:id="2"/>
      <w:bookmarkEnd w:id="3"/>
    </w:p>
    <w:bookmarkEnd w:id="4"/>
    <w:p w:rsidR="00236E6D" w:rsidRPr="006958A3" w:rsidRDefault="00236E6D">
      <w:pPr>
        <w:numPr>
          <w:ilvl w:val="12"/>
          <w:numId w:val="0"/>
        </w:numPr>
        <w:jc w:val="center"/>
        <w:rPr>
          <w:rFonts w:ascii="Times New Roman" w:hAnsi="Times New Roman" w:cs="Times New Roman"/>
        </w:rPr>
      </w:pPr>
    </w:p>
    <w:p w:rsidR="00236E6D" w:rsidRPr="006958A3" w:rsidRDefault="00236E6D">
      <w:pPr>
        <w:numPr>
          <w:ilvl w:val="12"/>
          <w:numId w:val="0"/>
        </w:numPr>
        <w:jc w:val="center"/>
        <w:rPr>
          <w:rFonts w:ascii="Times New Roman" w:hAnsi="Times New Roman" w:cs="Times New Roman"/>
        </w:rPr>
      </w:pPr>
    </w:p>
    <w:p w:rsidR="009162E0" w:rsidRPr="00D23363" w:rsidRDefault="009162E0" w:rsidP="009162E0">
      <w:pPr>
        <w:spacing w:line="480" w:lineRule="auto"/>
        <w:jc w:val="both"/>
        <w:rPr>
          <w:rFonts w:ascii="Times New Roman" w:hAnsi="Times New Roman" w:cs="Times New Roman"/>
          <w:b/>
          <w:sz w:val="28"/>
        </w:rPr>
      </w:pPr>
      <w:r w:rsidRPr="00D23363">
        <w:rPr>
          <w:rFonts w:ascii="Times New Roman" w:hAnsi="Times New Roman" w:cs="Times New Roman"/>
          <w:b/>
          <w:sz w:val="28"/>
        </w:rPr>
        <w:t xml:space="preserve">1.1 </w:t>
      </w:r>
      <w:r w:rsidR="00AF2137">
        <w:rPr>
          <w:rFonts w:ascii="Times New Roman" w:hAnsi="Times New Roman" w:cs="Times New Roman"/>
          <w:b/>
          <w:sz w:val="28"/>
        </w:rPr>
        <w:t xml:space="preserve">Research </w:t>
      </w:r>
      <w:r w:rsidRPr="00D23363">
        <w:rPr>
          <w:rFonts w:ascii="Times New Roman" w:hAnsi="Times New Roman" w:cs="Times New Roman"/>
          <w:b/>
          <w:sz w:val="28"/>
        </w:rPr>
        <w:t>Motivation</w:t>
      </w:r>
    </w:p>
    <w:p w:rsidR="009162E0" w:rsidRDefault="009162E0" w:rsidP="00B80747">
      <w:pPr>
        <w:spacing w:line="480" w:lineRule="auto"/>
        <w:jc w:val="both"/>
        <w:rPr>
          <w:rFonts w:ascii="Times New Roman" w:hAnsi="Times New Roman" w:cs="Times New Roman"/>
        </w:rPr>
      </w:pPr>
      <w:r>
        <w:rPr>
          <w:rFonts w:ascii="Times New Roman" w:hAnsi="Times New Roman" w:cs="Times New Roman"/>
        </w:rPr>
        <w:t>The world is experiencing increasing energy demand every day, due to population</w:t>
      </w:r>
      <w:r w:rsidR="004622CA">
        <w:rPr>
          <w:rFonts w:ascii="Times New Roman" w:hAnsi="Times New Roman" w:cs="Times New Roman"/>
        </w:rPr>
        <w:t xml:space="preserve"> growth</w:t>
      </w:r>
      <w:r>
        <w:rPr>
          <w:rFonts w:ascii="Times New Roman" w:hAnsi="Times New Roman" w:cs="Times New Roman"/>
        </w:rPr>
        <w:t xml:space="preserve">, </w:t>
      </w:r>
      <w:r w:rsidR="004622CA">
        <w:rPr>
          <w:rFonts w:ascii="Times New Roman" w:hAnsi="Times New Roman" w:cs="Times New Roman"/>
        </w:rPr>
        <w:t>technology revolution, industry</w:t>
      </w:r>
      <w:r>
        <w:rPr>
          <w:rFonts w:ascii="Times New Roman" w:hAnsi="Times New Roman" w:cs="Times New Roman"/>
        </w:rPr>
        <w:t>, etc. If we have a look at the energy scenario in USA, in only 2013</w:t>
      </w:r>
      <w:r w:rsidRPr="002E6906">
        <w:rPr>
          <w:rFonts w:ascii="Times New Roman" w:hAnsi="Times New Roman" w:cs="Times New Roman"/>
        </w:rPr>
        <w:t xml:space="preserve">, </w:t>
      </w:r>
      <w:r>
        <w:rPr>
          <w:rFonts w:ascii="Times New Roman" w:hAnsi="Times New Roman" w:cs="Times New Roman"/>
        </w:rPr>
        <w:t>the total</w:t>
      </w:r>
      <w:r w:rsidRPr="002E6906">
        <w:rPr>
          <w:rFonts w:ascii="Times New Roman" w:hAnsi="Times New Roman" w:cs="Times New Roman"/>
        </w:rPr>
        <w:t xml:space="preserve"> generated </w:t>
      </w:r>
      <w:r>
        <w:rPr>
          <w:rFonts w:ascii="Times New Roman" w:hAnsi="Times New Roman" w:cs="Times New Roman"/>
        </w:rPr>
        <w:t xml:space="preserve">electricity was </w:t>
      </w:r>
      <w:r w:rsidRPr="002E6906">
        <w:rPr>
          <w:rFonts w:ascii="Times New Roman" w:hAnsi="Times New Roman" w:cs="Times New Roman"/>
        </w:rPr>
        <w:t>about 4,058 billion kilowatthours</w:t>
      </w:r>
      <w:r>
        <w:rPr>
          <w:rFonts w:ascii="Times New Roman" w:hAnsi="Times New Roman" w:cs="Times New Roman"/>
        </w:rPr>
        <w:t xml:space="preserve"> (kWh)</w:t>
      </w:r>
      <w:r w:rsidR="00BB4554">
        <w:rPr>
          <w:rFonts w:ascii="Times New Roman" w:hAnsi="Times New Roman" w:cs="Times New Roman"/>
        </w:rPr>
        <w:t xml:space="preserve"> as</w:t>
      </w:r>
      <w:r w:rsidRPr="00915105">
        <w:rPr>
          <w:rFonts w:ascii="Times New Roman" w:hAnsi="Times New Roman" w:cs="Times New Roman"/>
        </w:rPr>
        <w:t xml:space="preserve"> </w:t>
      </w:r>
      <w:r>
        <w:rPr>
          <w:rFonts w:ascii="Times New Roman" w:hAnsi="Times New Roman" w:cs="Times New Roman"/>
        </w:rPr>
        <w:t xml:space="preserve">reported by U.S. Energy Information Administration </w:t>
      </w:r>
      <w:r w:rsidRPr="002E71AF">
        <w:rPr>
          <w:rFonts w:ascii="Times New Roman" w:hAnsi="Times New Roman" w:cs="Times New Roman"/>
        </w:rPr>
        <w:t>[</w:t>
      </w:r>
      <w:r w:rsidR="00C17839">
        <w:rPr>
          <w:rFonts w:ascii="Times New Roman" w:hAnsi="Times New Roman" w:cs="Times New Roman"/>
        </w:rPr>
        <w:t>1</w:t>
      </w:r>
      <w:r w:rsidRPr="002E71AF">
        <w:rPr>
          <w:rFonts w:ascii="Times New Roman" w:hAnsi="Times New Roman" w:cs="Times New Roman"/>
        </w:rPr>
        <w:t>]</w:t>
      </w:r>
      <w:r>
        <w:rPr>
          <w:rFonts w:ascii="Times New Roman" w:hAnsi="Times New Roman" w:cs="Times New Roman"/>
        </w:rPr>
        <w:t xml:space="preserve">. The energy </w:t>
      </w:r>
      <w:r w:rsidRPr="002E6906">
        <w:rPr>
          <w:rFonts w:ascii="Times New Roman" w:hAnsi="Times New Roman" w:cs="Times New Roman"/>
        </w:rPr>
        <w:t>sources and percent share of total electricity generation were</w:t>
      </w:r>
      <w:r>
        <w:rPr>
          <w:rFonts w:ascii="Times New Roman" w:hAnsi="Times New Roman" w:cs="Times New Roman"/>
        </w:rPr>
        <w:t xml:space="preserve"> c</w:t>
      </w:r>
      <w:r w:rsidRPr="002E6906">
        <w:rPr>
          <w:rFonts w:ascii="Times New Roman" w:hAnsi="Times New Roman" w:cs="Times New Roman"/>
        </w:rPr>
        <w:t>oal 39%</w:t>
      </w:r>
      <w:r>
        <w:rPr>
          <w:rFonts w:ascii="Times New Roman" w:hAnsi="Times New Roman" w:cs="Times New Roman"/>
        </w:rPr>
        <w:t>, n</w:t>
      </w:r>
      <w:r w:rsidRPr="002E6906">
        <w:rPr>
          <w:rFonts w:ascii="Times New Roman" w:hAnsi="Times New Roman" w:cs="Times New Roman"/>
        </w:rPr>
        <w:t xml:space="preserve">atural </w:t>
      </w:r>
      <w:r w:rsidR="0029695E">
        <w:rPr>
          <w:rFonts w:ascii="Times New Roman" w:hAnsi="Times New Roman" w:cs="Times New Roman"/>
        </w:rPr>
        <w:t>g</w:t>
      </w:r>
      <w:r w:rsidRPr="002E6906">
        <w:rPr>
          <w:rFonts w:ascii="Times New Roman" w:hAnsi="Times New Roman" w:cs="Times New Roman"/>
        </w:rPr>
        <w:t>as 27%</w:t>
      </w:r>
      <w:r>
        <w:rPr>
          <w:rFonts w:ascii="Times New Roman" w:hAnsi="Times New Roman" w:cs="Times New Roman"/>
        </w:rPr>
        <w:t>, n</w:t>
      </w:r>
      <w:r w:rsidRPr="002E6906">
        <w:rPr>
          <w:rFonts w:ascii="Times New Roman" w:hAnsi="Times New Roman" w:cs="Times New Roman"/>
        </w:rPr>
        <w:t>uclear 19%</w:t>
      </w:r>
      <w:r>
        <w:rPr>
          <w:rFonts w:ascii="Times New Roman" w:hAnsi="Times New Roman" w:cs="Times New Roman"/>
        </w:rPr>
        <w:t>, h</w:t>
      </w:r>
      <w:r w:rsidRPr="002E6906">
        <w:rPr>
          <w:rFonts w:ascii="Times New Roman" w:hAnsi="Times New Roman" w:cs="Times New Roman"/>
        </w:rPr>
        <w:t>ydropower 7%</w:t>
      </w:r>
      <w:r>
        <w:rPr>
          <w:rFonts w:ascii="Times New Roman" w:hAnsi="Times New Roman" w:cs="Times New Roman"/>
        </w:rPr>
        <w:t>, o</w:t>
      </w:r>
      <w:r w:rsidRPr="002E6906">
        <w:rPr>
          <w:rFonts w:ascii="Times New Roman" w:hAnsi="Times New Roman" w:cs="Times New Roman"/>
        </w:rPr>
        <w:t xml:space="preserve">ther </w:t>
      </w:r>
      <w:r>
        <w:rPr>
          <w:rFonts w:ascii="Times New Roman" w:hAnsi="Times New Roman" w:cs="Times New Roman"/>
        </w:rPr>
        <w:t>r</w:t>
      </w:r>
      <w:r w:rsidRPr="002E6906">
        <w:rPr>
          <w:rFonts w:ascii="Times New Roman" w:hAnsi="Times New Roman" w:cs="Times New Roman"/>
        </w:rPr>
        <w:t>enewable 6%</w:t>
      </w:r>
      <w:r>
        <w:rPr>
          <w:rFonts w:ascii="Times New Roman" w:hAnsi="Times New Roman" w:cs="Times New Roman"/>
        </w:rPr>
        <w:t xml:space="preserve"> (b</w:t>
      </w:r>
      <w:r w:rsidRPr="002E6906">
        <w:rPr>
          <w:rFonts w:ascii="Times New Roman" w:hAnsi="Times New Roman" w:cs="Times New Roman"/>
        </w:rPr>
        <w:t>iomass 1.48%</w:t>
      </w:r>
      <w:r>
        <w:rPr>
          <w:rFonts w:ascii="Times New Roman" w:hAnsi="Times New Roman" w:cs="Times New Roman"/>
        </w:rPr>
        <w:t>, g</w:t>
      </w:r>
      <w:r w:rsidRPr="002E6906">
        <w:rPr>
          <w:rFonts w:ascii="Times New Roman" w:hAnsi="Times New Roman" w:cs="Times New Roman"/>
        </w:rPr>
        <w:t>eothermal 0.41%</w:t>
      </w:r>
      <w:r>
        <w:rPr>
          <w:rFonts w:ascii="Times New Roman" w:hAnsi="Times New Roman" w:cs="Times New Roman"/>
        </w:rPr>
        <w:t>, s</w:t>
      </w:r>
      <w:r w:rsidRPr="002E6906">
        <w:rPr>
          <w:rFonts w:ascii="Times New Roman" w:hAnsi="Times New Roman" w:cs="Times New Roman"/>
        </w:rPr>
        <w:t>olar 0.23%</w:t>
      </w:r>
      <w:r>
        <w:rPr>
          <w:rFonts w:ascii="Times New Roman" w:hAnsi="Times New Roman" w:cs="Times New Roman"/>
        </w:rPr>
        <w:t>, w</w:t>
      </w:r>
      <w:r w:rsidRPr="002E6906">
        <w:rPr>
          <w:rFonts w:ascii="Times New Roman" w:hAnsi="Times New Roman" w:cs="Times New Roman"/>
        </w:rPr>
        <w:t>ind 4.13%</w:t>
      </w:r>
      <w:r>
        <w:rPr>
          <w:rFonts w:ascii="Times New Roman" w:hAnsi="Times New Roman" w:cs="Times New Roman"/>
        </w:rPr>
        <w:t>), p</w:t>
      </w:r>
      <w:r w:rsidRPr="002E6906">
        <w:rPr>
          <w:rFonts w:ascii="Times New Roman" w:hAnsi="Times New Roman" w:cs="Times New Roman"/>
        </w:rPr>
        <w:t>etroleum 1%</w:t>
      </w:r>
      <w:r>
        <w:rPr>
          <w:rFonts w:ascii="Times New Roman" w:hAnsi="Times New Roman" w:cs="Times New Roman"/>
        </w:rPr>
        <w:t>, and o</w:t>
      </w:r>
      <w:r w:rsidRPr="002E6906">
        <w:rPr>
          <w:rFonts w:ascii="Times New Roman" w:hAnsi="Times New Roman" w:cs="Times New Roman"/>
        </w:rPr>
        <w:t xml:space="preserve">ther </w:t>
      </w:r>
      <w:r>
        <w:rPr>
          <w:rFonts w:ascii="Times New Roman" w:hAnsi="Times New Roman" w:cs="Times New Roman"/>
        </w:rPr>
        <w:t>g</w:t>
      </w:r>
      <w:r w:rsidRPr="002E6906">
        <w:rPr>
          <w:rFonts w:ascii="Times New Roman" w:hAnsi="Times New Roman" w:cs="Times New Roman"/>
        </w:rPr>
        <w:t>ases &lt; 1%</w:t>
      </w:r>
      <w:r>
        <w:rPr>
          <w:rFonts w:ascii="Times New Roman" w:hAnsi="Times New Roman" w:cs="Times New Roman"/>
        </w:rPr>
        <w:t>.</w:t>
      </w:r>
      <w:r w:rsidRPr="00265457">
        <w:rPr>
          <w:rFonts w:ascii="Times New Roman" w:hAnsi="Times New Roman" w:cs="Times New Roman"/>
        </w:rPr>
        <w:t xml:space="preserve"> As </w:t>
      </w:r>
      <w:r>
        <w:rPr>
          <w:rFonts w:ascii="Times New Roman" w:hAnsi="Times New Roman" w:cs="Times New Roman"/>
        </w:rPr>
        <w:t>can be seen, a</w:t>
      </w:r>
      <w:r w:rsidRPr="002E6906">
        <w:rPr>
          <w:rFonts w:ascii="Times New Roman" w:hAnsi="Times New Roman" w:cs="Times New Roman"/>
        </w:rPr>
        <w:t xml:space="preserve">bout 67% of </w:t>
      </w:r>
      <w:r>
        <w:rPr>
          <w:rFonts w:ascii="Times New Roman" w:hAnsi="Times New Roman" w:cs="Times New Roman"/>
        </w:rPr>
        <w:t xml:space="preserve">the </w:t>
      </w:r>
      <w:r w:rsidR="00265457">
        <w:rPr>
          <w:rFonts w:ascii="Times New Roman" w:hAnsi="Times New Roman" w:cs="Times New Roman"/>
        </w:rPr>
        <w:t xml:space="preserve">total </w:t>
      </w:r>
      <w:r>
        <w:rPr>
          <w:rFonts w:ascii="Times New Roman" w:hAnsi="Times New Roman" w:cs="Times New Roman"/>
        </w:rPr>
        <w:t>electricity</w:t>
      </w:r>
      <w:r w:rsidRPr="002E6906">
        <w:rPr>
          <w:rFonts w:ascii="Times New Roman" w:hAnsi="Times New Roman" w:cs="Times New Roman"/>
        </w:rPr>
        <w:t xml:space="preserve"> was </w:t>
      </w:r>
      <w:r>
        <w:rPr>
          <w:rFonts w:ascii="Times New Roman" w:hAnsi="Times New Roman" w:cs="Times New Roman"/>
        </w:rPr>
        <w:t xml:space="preserve">generated </w:t>
      </w:r>
      <w:r w:rsidRPr="002E6906">
        <w:rPr>
          <w:rFonts w:ascii="Times New Roman" w:hAnsi="Times New Roman" w:cs="Times New Roman"/>
        </w:rPr>
        <w:t xml:space="preserve">from fossil fuel (coal, natural gas, and petroleum), with 39% attributed </w:t>
      </w:r>
      <w:r>
        <w:rPr>
          <w:rFonts w:ascii="Times New Roman" w:hAnsi="Times New Roman" w:cs="Times New Roman"/>
        </w:rPr>
        <w:t>to</w:t>
      </w:r>
      <w:r w:rsidRPr="002E6906">
        <w:rPr>
          <w:rFonts w:ascii="Times New Roman" w:hAnsi="Times New Roman" w:cs="Times New Roman"/>
        </w:rPr>
        <w:t xml:space="preserve"> coal</w:t>
      </w:r>
      <w:r>
        <w:rPr>
          <w:rFonts w:ascii="Times New Roman" w:hAnsi="Times New Roman" w:cs="Times New Roman"/>
        </w:rPr>
        <w:t xml:space="preserve">. </w:t>
      </w:r>
      <w:r w:rsidR="006201BA">
        <w:rPr>
          <w:rFonts w:ascii="Times New Roman" w:hAnsi="Times New Roman" w:cs="Times New Roman"/>
        </w:rPr>
        <w:t>Apparent</w:t>
      </w:r>
      <w:r>
        <w:rPr>
          <w:rFonts w:ascii="Times New Roman" w:hAnsi="Times New Roman" w:cs="Times New Roman"/>
        </w:rPr>
        <w:t xml:space="preserve">ly, the demand </w:t>
      </w:r>
      <w:r w:rsidR="00265457">
        <w:rPr>
          <w:rFonts w:ascii="Times New Roman" w:hAnsi="Times New Roman" w:cs="Times New Roman"/>
        </w:rPr>
        <w:t xml:space="preserve">for electricity </w:t>
      </w:r>
      <w:r>
        <w:rPr>
          <w:rFonts w:ascii="Times New Roman" w:hAnsi="Times New Roman" w:cs="Times New Roman"/>
        </w:rPr>
        <w:t>is going to increase significantly in coming years</w:t>
      </w:r>
      <w:r w:rsidR="006201BA">
        <w:rPr>
          <w:rFonts w:ascii="Times New Roman" w:hAnsi="Times New Roman" w:cs="Times New Roman"/>
        </w:rPr>
        <w:t xml:space="preserve">, and to meet this demand, we need more </w:t>
      </w:r>
      <w:r w:rsidR="009B6534">
        <w:rPr>
          <w:rFonts w:ascii="Times New Roman" w:hAnsi="Times New Roman" w:cs="Times New Roman"/>
        </w:rPr>
        <w:t xml:space="preserve">clean </w:t>
      </w:r>
      <w:r w:rsidR="006201BA">
        <w:rPr>
          <w:rFonts w:ascii="Times New Roman" w:hAnsi="Times New Roman" w:cs="Times New Roman"/>
        </w:rPr>
        <w:t>energy-generating sources</w:t>
      </w:r>
      <w:r>
        <w:rPr>
          <w:rFonts w:ascii="Times New Roman" w:hAnsi="Times New Roman" w:cs="Times New Roman"/>
        </w:rPr>
        <w:t xml:space="preserve">. </w:t>
      </w:r>
      <w:r w:rsidR="009B6534">
        <w:rPr>
          <w:rFonts w:ascii="Times New Roman" w:hAnsi="Times New Roman" w:cs="Times New Roman"/>
        </w:rPr>
        <w:t>Because it is well known that</w:t>
      </w:r>
      <w:r w:rsidR="006201BA">
        <w:rPr>
          <w:rFonts w:ascii="Times New Roman" w:hAnsi="Times New Roman" w:cs="Times New Roman"/>
        </w:rPr>
        <w:t xml:space="preserve"> u</w:t>
      </w:r>
      <w:r w:rsidR="003164F3" w:rsidRPr="003164F3">
        <w:rPr>
          <w:rFonts w:ascii="Times New Roman" w:hAnsi="Times New Roman" w:cs="Times New Roman"/>
        </w:rPr>
        <w:t xml:space="preserve">sing fossil fuels to produce electricity has </w:t>
      </w:r>
      <w:r w:rsidR="009B6534">
        <w:rPr>
          <w:rFonts w:ascii="Times New Roman" w:hAnsi="Times New Roman" w:cs="Times New Roman"/>
        </w:rPr>
        <w:t xml:space="preserve">many </w:t>
      </w:r>
      <w:r w:rsidR="003164F3" w:rsidRPr="003164F3">
        <w:rPr>
          <w:rFonts w:ascii="Times New Roman" w:hAnsi="Times New Roman" w:cs="Times New Roman"/>
        </w:rPr>
        <w:t>drastic effects on our environment and climate chang</w:t>
      </w:r>
      <w:r w:rsidR="00BB4554">
        <w:rPr>
          <w:rFonts w:ascii="Times New Roman" w:hAnsi="Times New Roman" w:cs="Times New Roman"/>
        </w:rPr>
        <w:t xml:space="preserve">e. For example, carbon emission – </w:t>
      </w:r>
      <w:r w:rsidR="003164F3" w:rsidRPr="003164F3">
        <w:rPr>
          <w:rFonts w:ascii="Times New Roman" w:hAnsi="Times New Roman" w:cs="Times New Roman"/>
        </w:rPr>
        <w:t>a byproduct</w:t>
      </w:r>
      <w:r w:rsidR="00BB4554">
        <w:rPr>
          <w:rFonts w:ascii="Times New Roman" w:hAnsi="Times New Roman" w:cs="Times New Roman"/>
        </w:rPr>
        <w:t xml:space="preserve"> –</w:t>
      </w:r>
      <w:r w:rsidR="003164F3" w:rsidRPr="003164F3">
        <w:rPr>
          <w:rFonts w:ascii="Times New Roman" w:hAnsi="Times New Roman" w:cs="Times New Roman"/>
        </w:rPr>
        <w:t xml:space="preserve"> is one of the major causes for global warming.</w:t>
      </w:r>
      <w:r>
        <w:rPr>
          <w:rFonts w:ascii="Times New Roman" w:hAnsi="Times New Roman" w:cs="Times New Roman"/>
        </w:rPr>
        <w:t xml:space="preserve"> That is why many countries are </w:t>
      </w:r>
      <w:r w:rsidR="0029695E">
        <w:rPr>
          <w:rFonts w:ascii="Times New Roman" w:hAnsi="Times New Roman" w:cs="Times New Roman"/>
        </w:rPr>
        <w:t xml:space="preserve">now </w:t>
      </w:r>
      <w:r>
        <w:rPr>
          <w:rFonts w:ascii="Times New Roman" w:hAnsi="Times New Roman" w:cs="Times New Roman"/>
        </w:rPr>
        <w:t xml:space="preserve">trying to reduce the dependence on </w:t>
      </w:r>
      <w:r w:rsidR="002920E0">
        <w:rPr>
          <w:rFonts w:ascii="Times New Roman" w:hAnsi="Times New Roman" w:cs="Times New Roman"/>
        </w:rPr>
        <w:t>fossil fuels</w:t>
      </w:r>
      <w:r>
        <w:rPr>
          <w:rFonts w:ascii="Times New Roman" w:hAnsi="Times New Roman" w:cs="Times New Roman"/>
        </w:rPr>
        <w:t xml:space="preserve"> in generating electricity. </w:t>
      </w:r>
      <w:r w:rsidRPr="00265457">
        <w:rPr>
          <w:rFonts w:ascii="Times New Roman" w:hAnsi="Times New Roman" w:cs="Times New Roman"/>
        </w:rPr>
        <w:t xml:space="preserve">For instance, in </w:t>
      </w:r>
      <w:r w:rsidR="004622CA" w:rsidRPr="00265457">
        <w:rPr>
          <w:rFonts w:ascii="Times New Roman" w:hAnsi="Times New Roman" w:cs="Times New Roman"/>
        </w:rPr>
        <w:t xml:space="preserve">the </w:t>
      </w:r>
      <w:r w:rsidRPr="00265457">
        <w:rPr>
          <w:rFonts w:ascii="Times New Roman" w:hAnsi="Times New Roman" w:cs="Times New Roman"/>
        </w:rPr>
        <w:t>same year, the gross electric power generation in Germany totaled 631 billion kWh [</w:t>
      </w:r>
      <w:r w:rsidR="00C17839">
        <w:rPr>
          <w:rFonts w:ascii="Times New Roman" w:hAnsi="Times New Roman" w:cs="Times New Roman"/>
        </w:rPr>
        <w:t>2</w:t>
      </w:r>
      <w:r w:rsidRPr="00265457">
        <w:rPr>
          <w:rFonts w:ascii="Times New Roman" w:hAnsi="Times New Roman" w:cs="Times New Roman"/>
        </w:rPr>
        <w:t xml:space="preserve">]. Although major proportion of the electricity was </w:t>
      </w:r>
      <w:r w:rsidR="002A1E3F" w:rsidRPr="00265457">
        <w:rPr>
          <w:rFonts w:ascii="Times New Roman" w:hAnsi="Times New Roman" w:cs="Times New Roman"/>
        </w:rPr>
        <w:t xml:space="preserve">still </w:t>
      </w:r>
      <w:r w:rsidRPr="00265457">
        <w:rPr>
          <w:rFonts w:ascii="Times New Roman" w:hAnsi="Times New Roman" w:cs="Times New Roman"/>
        </w:rPr>
        <w:t>generated using lignite (25.5%), hard coal (19.4%)</w:t>
      </w:r>
      <w:r w:rsidR="006201BA">
        <w:rPr>
          <w:rFonts w:ascii="Times New Roman" w:hAnsi="Times New Roman" w:cs="Times New Roman"/>
        </w:rPr>
        <w:t>,</w:t>
      </w:r>
      <w:r w:rsidRPr="00265457">
        <w:rPr>
          <w:rFonts w:ascii="Times New Roman" w:hAnsi="Times New Roman" w:cs="Times New Roman"/>
        </w:rPr>
        <w:t xml:space="preserve"> and </w:t>
      </w:r>
      <w:r w:rsidR="00032A45" w:rsidRPr="00265457">
        <w:rPr>
          <w:rFonts w:ascii="Times New Roman" w:hAnsi="Times New Roman" w:cs="Times New Roman"/>
        </w:rPr>
        <w:t>natural gas (</w:t>
      </w:r>
      <w:r w:rsidRPr="00265457">
        <w:rPr>
          <w:rFonts w:ascii="Times New Roman" w:hAnsi="Times New Roman" w:cs="Times New Roman"/>
        </w:rPr>
        <w:t>10.6%</w:t>
      </w:r>
      <w:r w:rsidR="00032A45" w:rsidRPr="00265457">
        <w:rPr>
          <w:rFonts w:ascii="Times New Roman" w:hAnsi="Times New Roman" w:cs="Times New Roman"/>
        </w:rPr>
        <w:t>),</w:t>
      </w:r>
      <w:r w:rsidRPr="00265457">
        <w:rPr>
          <w:rFonts w:ascii="Times New Roman" w:hAnsi="Times New Roman" w:cs="Times New Roman"/>
        </w:rPr>
        <w:t xml:space="preserve"> renewable sources (wind, water, biomass, photovoltaic) account</w:t>
      </w:r>
      <w:r w:rsidR="00032A45" w:rsidRPr="00265457">
        <w:rPr>
          <w:rFonts w:ascii="Times New Roman" w:hAnsi="Times New Roman" w:cs="Times New Roman"/>
        </w:rPr>
        <w:t>ed</w:t>
      </w:r>
      <w:r w:rsidRPr="00265457">
        <w:rPr>
          <w:rFonts w:ascii="Times New Roman" w:hAnsi="Times New Roman" w:cs="Times New Roman"/>
        </w:rPr>
        <w:t xml:space="preserve"> for </w:t>
      </w:r>
      <w:r w:rsidR="006201BA">
        <w:rPr>
          <w:rFonts w:ascii="Times New Roman" w:hAnsi="Times New Roman" w:cs="Times New Roman"/>
        </w:rPr>
        <w:t>a significant amount (</w:t>
      </w:r>
      <w:r w:rsidRPr="00265457">
        <w:rPr>
          <w:rFonts w:ascii="Times New Roman" w:hAnsi="Times New Roman" w:cs="Times New Roman"/>
        </w:rPr>
        <w:t>24.1%</w:t>
      </w:r>
      <w:r w:rsidR="006201BA">
        <w:rPr>
          <w:rFonts w:ascii="Times New Roman" w:hAnsi="Times New Roman" w:cs="Times New Roman"/>
        </w:rPr>
        <w:t>)</w:t>
      </w:r>
      <w:r w:rsidRPr="00265457">
        <w:rPr>
          <w:rFonts w:ascii="Times New Roman" w:hAnsi="Times New Roman" w:cs="Times New Roman"/>
        </w:rPr>
        <w:t xml:space="preserve"> of the </w:t>
      </w:r>
      <w:r w:rsidR="006201BA">
        <w:rPr>
          <w:rFonts w:ascii="Times New Roman" w:hAnsi="Times New Roman" w:cs="Times New Roman"/>
        </w:rPr>
        <w:t xml:space="preserve">total </w:t>
      </w:r>
      <w:r w:rsidRPr="00265457">
        <w:rPr>
          <w:rFonts w:ascii="Times New Roman" w:hAnsi="Times New Roman" w:cs="Times New Roman"/>
        </w:rPr>
        <w:t>generated electricity.</w:t>
      </w:r>
      <w:r>
        <w:rPr>
          <w:rFonts w:ascii="Times New Roman" w:hAnsi="Times New Roman" w:cs="Times New Roman"/>
        </w:rPr>
        <w:t xml:space="preserve"> </w:t>
      </w:r>
    </w:p>
    <w:p w:rsidR="00233009" w:rsidRDefault="00233009" w:rsidP="00233009">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4622CA">
        <w:rPr>
          <w:rFonts w:ascii="Times New Roman" w:hAnsi="Times New Roman" w:cs="Times New Roman"/>
        </w:rPr>
        <w:t>An alternative to fossil fuel is</w:t>
      </w:r>
      <w:r w:rsidR="009162E0">
        <w:rPr>
          <w:rFonts w:ascii="Times New Roman" w:hAnsi="Times New Roman" w:cs="Times New Roman"/>
        </w:rPr>
        <w:t xml:space="preserve"> renewable energy sources, which are naturally replenished. One of the most promising, affordable, inexhaustible, and clean renewable sources is </w:t>
      </w:r>
      <w:r w:rsidR="00E82E16">
        <w:rPr>
          <w:rFonts w:ascii="Times New Roman" w:hAnsi="Times New Roman" w:cs="Times New Roman"/>
        </w:rPr>
        <w:t xml:space="preserve">the naturally abundant </w:t>
      </w:r>
      <w:r w:rsidR="009162E0">
        <w:rPr>
          <w:rFonts w:ascii="Times New Roman" w:hAnsi="Times New Roman" w:cs="Times New Roman"/>
        </w:rPr>
        <w:t>sunlight</w:t>
      </w:r>
      <w:r w:rsidR="00E82E16">
        <w:rPr>
          <w:rFonts w:ascii="Times New Roman" w:hAnsi="Times New Roman" w:cs="Times New Roman"/>
        </w:rPr>
        <w:t>.</w:t>
      </w:r>
      <w:r w:rsidR="009162E0">
        <w:rPr>
          <w:rFonts w:ascii="Times New Roman" w:hAnsi="Times New Roman" w:cs="Times New Roman"/>
        </w:rPr>
        <w:t xml:space="preserve"> </w:t>
      </w:r>
      <w:r w:rsidR="00E82E16">
        <w:rPr>
          <w:rFonts w:ascii="Times New Roman" w:hAnsi="Times New Roman" w:cs="Times New Roman"/>
        </w:rPr>
        <w:t xml:space="preserve">Photovoltaic technology, used to convert sunlight to electricity, is </w:t>
      </w:r>
      <w:r w:rsidR="009162E0">
        <w:rPr>
          <w:rFonts w:ascii="Times New Roman" w:hAnsi="Times New Roman" w:cs="Times New Roman"/>
        </w:rPr>
        <w:t>environmentally safe</w:t>
      </w:r>
      <w:r w:rsidR="0029695E">
        <w:rPr>
          <w:rFonts w:ascii="Times New Roman" w:hAnsi="Times New Roman" w:cs="Times New Roman"/>
        </w:rPr>
        <w:t>,</w:t>
      </w:r>
      <w:r w:rsidR="009162E0">
        <w:rPr>
          <w:rFonts w:ascii="Times New Roman" w:hAnsi="Times New Roman" w:cs="Times New Roman"/>
        </w:rPr>
        <w:t xml:space="preserve"> and can be set up off-grid anywhere in the world that has access to sunlight</w:t>
      </w:r>
      <w:r w:rsidR="00E82E16">
        <w:rPr>
          <w:rFonts w:ascii="Times New Roman" w:hAnsi="Times New Roman" w:cs="Times New Roman"/>
        </w:rPr>
        <w:t xml:space="preserve">, without worrying </w:t>
      </w:r>
      <w:r w:rsidR="009162E0">
        <w:rPr>
          <w:rFonts w:ascii="Times New Roman" w:hAnsi="Times New Roman" w:cs="Times New Roman"/>
        </w:rPr>
        <w:t>about the national grid.</w:t>
      </w:r>
    </w:p>
    <w:p w:rsidR="009162E0" w:rsidRDefault="00233009" w:rsidP="004C5641">
      <w:pPr>
        <w:spacing w:after="240" w:line="480" w:lineRule="auto"/>
        <w:jc w:val="both"/>
        <w:rPr>
          <w:rFonts w:ascii="Times New Roman" w:hAnsi="Times New Roman" w:cs="Times New Roman"/>
        </w:rPr>
      </w:pPr>
      <w:r>
        <w:rPr>
          <w:rFonts w:ascii="Times New Roman" w:hAnsi="Times New Roman" w:cs="Times New Roman"/>
        </w:rPr>
        <w:t xml:space="preserve">     </w:t>
      </w:r>
      <w:r w:rsidR="002A1E3F">
        <w:rPr>
          <w:rFonts w:ascii="Times New Roman" w:hAnsi="Times New Roman" w:cs="Times New Roman"/>
        </w:rPr>
        <w:t>T</w:t>
      </w:r>
      <w:r w:rsidR="009162E0">
        <w:rPr>
          <w:rFonts w:ascii="Times New Roman" w:hAnsi="Times New Roman" w:cs="Times New Roman"/>
        </w:rPr>
        <w:t xml:space="preserve">he effectiveness and vast deployment of </w:t>
      </w:r>
      <w:r w:rsidR="00575EFC">
        <w:rPr>
          <w:rFonts w:ascii="Times New Roman" w:hAnsi="Times New Roman" w:cs="Times New Roman"/>
        </w:rPr>
        <w:t xml:space="preserve">a </w:t>
      </w:r>
      <w:r w:rsidR="009162E0">
        <w:rPr>
          <w:rFonts w:ascii="Times New Roman" w:hAnsi="Times New Roman" w:cs="Times New Roman"/>
        </w:rPr>
        <w:t xml:space="preserve">solar power generation </w:t>
      </w:r>
      <w:r w:rsidR="00BB4554">
        <w:rPr>
          <w:rFonts w:ascii="Times New Roman" w:hAnsi="Times New Roman" w:cs="Times New Roman"/>
        </w:rPr>
        <w:t xml:space="preserve">or photovoltaic </w:t>
      </w:r>
      <w:r w:rsidR="00575EFC">
        <w:rPr>
          <w:rFonts w:ascii="Times New Roman" w:hAnsi="Times New Roman" w:cs="Times New Roman"/>
        </w:rPr>
        <w:t>technology</w:t>
      </w:r>
      <w:r w:rsidR="00B133A7">
        <w:rPr>
          <w:rFonts w:ascii="Times New Roman" w:hAnsi="Times New Roman" w:cs="Times New Roman"/>
        </w:rPr>
        <w:t>, however,</w:t>
      </w:r>
      <w:r w:rsidR="009162E0">
        <w:rPr>
          <w:rFonts w:ascii="Times New Roman" w:hAnsi="Times New Roman" w:cs="Times New Roman"/>
        </w:rPr>
        <w:t xml:space="preserve"> depend on the economics, i.e., </w:t>
      </w:r>
      <w:r w:rsidR="00B57CBC">
        <w:rPr>
          <w:rFonts w:ascii="Times New Roman" w:hAnsi="Times New Roman" w:cs="Times New Roman"/>
        </w:rPr>
        <w:t xml:space="preserve">associated </w:t>
      </w:r>
      <w:r w:rsidR="009162E0">
        <w:rPr>
          <w:rFonts w:ascii="Times New Roman" w:hAnsi="Times New Roman" w:cs="Times New Roman"/>
        </w:rPr>
        <w:t>cost</w:t>
      </w:r>
      <w:r w:rsidR="00B57CBC">
        <w:rPr>
          <w:rFonts w:ascii="Times New Roman" w:hAnsi="Times New Roman" w:cs="Times New Roman"/>
        </w:rPr>
        <w:t>s</w:t>
      </w:r>
      <w:r w:rsidR="009162E0">
        <w:rPr>
          <w:rFonts w:ascii="Times New Roman" w:hAnsi="Times New Roman" w:cs="Times New Roman"/>
        </w:rPr>
        <w:t xml:space="preserve"> </w:t>
      </w:r>
      <w:r w:rsidR="00B57CBC">
        <w:rPr>
          <w:rFonts w:ascii="Times New Roman" w:hAnsi="Times New Roman" w:cs="Times New Roman"/>
        </w:rPr>
        <w:t>for power generation</w:t>
      </w:r>
      <w:r w:rsidR="00B95E96">
        <w:rPr>
          <w:rFonts w:ascii="Times New Roman" w:hAnsi="Times New Roman" w:cs="Times New Roman"/>
        </w:rPr>
        <w:t>.</w:t>
      </w:r>
      <w:r w:rsidR="00B133A7">
        <w:rPr>
          <w:rFonts w:ascii="Times New Roman" w:hAnsi="Times New Roman" w:cs="Times New Roman"/>
        </w:rPr>
        <w:t xml:space="preserve"> Based</w:t>
      </w:r>
      <w:r w:rsidR="009162E0">
        <w:rPr>
          <w:rFonts w:ascii="Times New Roman" w:hAnsi="Times New Roman" w:cs="Times New Roman"/>
        </w:rPr>
        <w:t xml:space="preserve"> on the efficienc</w:t>
      </w:r>
      <w:r w:rsidR="00B133A7">
        <w:rPr>
          <w:rFonts w:ascii="Times New Roman" w:hAnsi="Times New Roman" w:cs="Times New Roman"/>
        </w:rPr>
        <w:t>y</w:t>
      </w:r>
      <w:r w:rsidR="009162E0">
        <w:rPr>
          <w:rFonts w:ascii="Times New Roman" w:hAnsi="Times New Roman" w:cs="Times New Roman"/>
        </w:rPr>
        <w:t xml:space="preserve"> and associated cost/W</w:t>
      </w:r>
      <w:r w:rsidR="009162E0" w:rsidRPr="00D04A95">
        <w:rPr>
          <w:rFonts w:ascii="Times New Roman" w:hAnsi="Times New Roman" w:cs="Times New Roman"/>
          <w:vertAlign w:val="subscript"/>
        </w:rPr>
        <w:t>p</w:t>
      </w:r>
      <w:r w:rsidR="009162E0">
        <w:rPr>
          <w:rFonts w:ascii="Times New Roman" w:hAnsi="Times New Roman" w:cs="Times New Roman"/>
        </w:rPr>
        <w:t xml:space="preserve">, </w:t>
      </w:r>
      <w:r w:rsidR="00B133A7">
        <w:rPr>
          <w:rFonts w:ascii="Times New Roman" w:hAnsi="Times New Roman" w:cs="Times New Roman"/>
        </w:rPr>
        <w:t xml:space="preserve">photovoltaic technologies are usually divided into three categories, </w:t>
      </w:r>
      <w:r w:rsidR="009162E0">
        <w:rPr>
          <w:rFonts w:ascii="Times New Roman" w:hAnsi="Times New Roman" w:cs="Times New Roman"/>
        </w:rPr>
        <w:t xml:space="preserve">as shown in </w:t>
      </w:r>
      <w:r w:rsidR="009162E0" w:rsidRPr="00B45328">
        <w:rPr>
          <w:rFonts w:ascii="Times New Roman" w:hAnsi="Times New Roman" w:cs="Times New Roman"/>
          <w:b/>
        </w:rPr>
        <w:t>Figure 1</w:t>
      </w:r>
      <w:r w:rsidR="009162E0">
        <w:rPr>
          <w:rFonts w:ascii="Times New Roman" w:hAnsi="Times New Roman" w:cs="Times New Roman"/>
          <w:b/>
        </w:rPr>
        <w:t>.1</w:t>
      </w:r>
      <w:r w:rsidR="009162E0">
        <w:rPr>
          <w:rFonts w:ascii="Times New Roman" w:hAnsi="Times New Roman" w:cs="Times New Roman"/>
        </w:rPr>
        <w:t xml:space="preserve">. </w:t>
      </w:r>
      <w:r w:rsidR="004622CA">
        <w:rPr>
          <w:rFonts w:ascii="Times New Roman" w:hAnsi="Times New Roman" w:cs="Times New Roman"/>
        </w:rPr>
        <w:t>The f</w:t>
      </w:r>
      <w:r w:rsidR="009162E0">
        <w:rPr>
          <w:rFonts w:ascii="Times New Roman" w:hAnsi="Times New Roman" w:cs="Times New Roman"/>
        </w:rPr>
        <w:t>irst generation technolog</w:t>
      </w:r>
      <w:r w:rsidR="00B133A7">
        <w:rPr>
          <w:rFonts w:ascii="Times New Roman" w:hAnsi="Times New Roman" w:cs="Times New Roman"/>
        </w:rPr>
        <w:t>ies</w:t>
      </w:r>
      <w:r w:rsidR="009162E0">
        <w:rPr>
          <w:rFonts w:ascii="Times New Roman" w:hAnsi="Times New Roman" w:cs="Times New Roman"/>
        </w:rPr>
        <w:t xml:space="preserve"> include</w:t>
      </w:r>
      <w:r w:rsidR="00B133A7">
        <w:rPr>
          <w:rFonts w:ascii="Times New Roman" w:hAnsi="Times New Roman" w:cs="Times New Roman"/>
        </w:rPr>
        <w:t xml:space="preserve"> </w:t>
      </w:r>
      <w:r w:rsidR="009162E0">
        <w:rPr>
          <w:rFonts w:ascii="Times New Roman" w:hAnsi="Times New Roman" w:cs="Times New Roman"/>
        </w:rPr>
        <w:t xml:space="preserve">mono- and multi-crystalline silicon (Si) based solar cells, which have </w:t>
      </w:r>
      <w:r w:rsidR="002A1E3F">
        <w:rPr>
          <w:rFonts w:ascii="Times New Roman" w:hAnsi="Times New Roman" w:cs="Times New Roman"/>
        </w:rPr>
        <w:t>power conversion efficiencies (</w:t>
      </w:r>
      <w:r w:rsidR="009162E0">
        <w:rPr>
          <w:rFonts w:ascii="Times New Roman" w:hAnsi="Times New Roman" w:cs="Times New Roman"/>
        </w:rPr>
        <w:t>PCE</w:t>
      </w:r>
      <w:r w:rsidR="00B95E96">
        <w:rPr>
          <w:rFonts w:ascii="Times New Roman" w:hAnsi="Times New Roman" w:cs="Times New Roman"/>
        </w:rPr>
        <w:t>s</w:t>
      </w:r>
      <w:r w:rsidR="002A1E3F">
        <w:rPr>
          <w:rFonts w:ascii="Times New Roman" w:hAnsi="Times New Roman" w:cs="Times New Roman"/>
        </w:rPr>
        <w:t>)</w:t>
      </w:r>
      <w:r w:rsidR="009162E0">
        <w:rPr>
          <w:rFonts w:ascii="Times New Roman" w:hAnsi="Times New Roman" w:cs="Times New Roman"/>
        </w:rPr>
        <w:t xml:space="preserve"> </w:t>
      </w:r>
      <w:r w:rsidR="00B95E96">
        <w:rPr>
          <w:rFonts w:ascii="Times New Roman" w:hAnsi="Times New Roman" w:cs="Times New Roman"/>
        </w:rPr>
        <w:t xml:space="preserve">in the range </w:t>
      </w:r>
      <w:r w:rsidR="009162E0">
        <w:rPr>
          <w:rFonts w:ascii="Times New Roman" w:hAnsi="Times New Roman" w:cs="Times New Roman"/>
        </w:rPr>
        <w:t xml:space="preserve">of ~25%. </w:t>
      </w:r>
      <w:r w:rsidR="00977C14">
        <w:rPr>
          <w:rFonts w:ascii="Times New Roman" w:hAnsi="Times New Roman" w:cs="Times New Roman"/>
        </w:rPr>
        <w:t>Si</w:t>
      </w:r>
      <w:r w:rsidR="009162E0">
        <w:rPr>
          <w:rFonts w:ascii="Times New Roman" w:hAnsi="Times New Roman" w:cs="Times New Roman"/>
        </w:rPr>
        <w:t xml:space="preserve"> solar cells dominate the market</w:t>
      </w:r>
      <w:r w:rsidR="00B95E96">
        <w:rPr>
          <w:rFonts w:ascii="Times New Roman" w:hAnsi="Times New Roman" w:cs="Times New Roman"/>
        </w:rPr>
        <w:t xml:space="preserve"> today</w:t>
      </w:r>
      <w:r w:rsidR="009162E0">
        <w:rPr>
          <w:rFonts w:ascii="Times New Roman" w:hAnsi="Times New Roman" w:cs="Times New Roman"/>
        </w:rPr>
        <w:t>, with almost 80</w:t>
      </w:r>
      <w:r w:rsidR="00977C14">
        <w:rPr>
          <w:rFonts w:ascii="Times New Roman" w:hAnsi="Times New Roman" w:cs="Times New Roman"/>
        </w:rPr>
        <w:t>-90</w:t>
      </w:r>
      <w:r w:rsidR="009162E0">
        <w:rPr>
          <w:rFonts w:ascii="Times New Roman" w:hAnsi="Times New Roman" w:cs="Times New Roman"/>
        </w:rPr>
        <w:t xml:space="preserve">% </w:t>
      </w:r>
      <w:r w:rsidR="00B95E96">
        <w:rPr>
          <w:rFonts w:ascii="Times New Roman" w:hAnsi="Times New Roman" w:cs="Times New Roman"/>
        </w:rPr>
        <w:t xml:space="preserve">of total market </w:t>
      </w:r>
      <w:r w:rsidR="009162E0">
        <w:rPr>
          <w:rFonts w:ascii="Times New Roman" w:hAnsi="Times New Roman" w:cs="Times New Roman"/>
        </w:rPr>
        <w:t>share</w:t>
      </w:r>
      <w:r w:rsidR="00B133A7">
        <w:rPr>
          <w:rFonts w:ascii="Times New Roman" w:hAnsi="Times New Roman" w:cs="Times New Roman"/>
        </w:rPr>
        <w:t>, due to their high performance and excellent stability</w:t>
      </w:r>
      <w:r w:rsidR="009162E0">
        <w:rPr>
          <w:rFonts w:ascii="Times New Roman" w:hAnsi="Times New Roman" w:cs="Times New Roman"/>
        </w:rPr>
        <w:t xml:space="preserve">. But as </w:t>
      </w:r>
      <w:r w:rsidR="00B95E96">
        <w:rPr>
          <w:rFonts w:ascii="Times New Roman" w:hAnsi="Times New Roman" w:cs="Times New Roman"/>
        </w:rPr>
        <w:t xml:space="preserve">the used </w:t>
      </w:r>
      <w:r w:rsidR="009162E0">
        <w:rPr>
          <w:rFonts w:ascii="Times New Roman" w:hAnsi="Times New Roman" w:cs="Times New Roman"/>
        </w:rPr>
        <w:t xml:space="preserve">Si must be ultra-pure (99.9999%), the </w:t>
      </w:r>
      <w:r w:rsidR="00B133A7">
        <w:rPr>
          <w:rFonts w:ascii="Times New Roman" w:hAnsi="Times New Roman" w:cs="Times New Roman"/>
        </w:rPr>
        <w:t xml:space="preserve">associated </w:t>
      </w:r>
      <w:r w:rsidR="009162E0">
        <w:rPr>
          <w:rFonts w:ascii="Times New Roman" w:hAnsi="Times New Roman" w:cs="Times New Roman"/>
        </w:rPr>
        <w:t xml:space="preserve">processing costs are </w:t>
      </w:r>
      <w:r w:rsidR="00B133A7">
        <w:rPr>
          <w:rFonts w:ascii="Times New Roman" w:hAnsi="Times New Roman" w:cs="Times New Roman"/>
        </w:rPr>
        <w:t>very</w:t>
      </w:r>
      <w:r w:rsidR="009162E0">
        <w:rPr>
          <w:rFonts w:ascii="Times New Roman" w:hAnsi="Times New Roman" w:cs="Times New Roman"/>
        </w:rPr>
        <w:t xml:space="preserve"> high. To reduce the production cost, second generation</w:t>
      </w:r>
      <w:r w:rsidR="00B133A7">
        <w:rPr>
          <w:rFonts w:ascii="Times New Roman" w:hAnsi="Times New Roman" w:cs="Times New Roman"/>
        </w:rPr>
        <w:t xml:space="preserve"> or</w:t>
      </w:r>
      <w:r w:rsidR="009162E0">
        <w:rPr>
          <w:rFonts w:ascii="Times New Roman" w:hAnsi="Times New Roman" w:cs="Times New Roman"/>
        </w:rPr>
        <w:t xml:space="preserve"> thin film </w:t>
      </w:r>
      <w:r w:rsidR="00B133A7">
        <w:rPr>
          <w:rFonts w:ascii="Times New Roman" w:hAnsi="Times New Roman" w:cs="Times New Roman"/>
        </w:rPr>
        <w:t>photovoltaic technologies</w:t>
      </w:r>
      <w:r w:rsidR="009162E0">
        <w:rPr>
          <w:rFonts w:ascii="Times New Roman" w:hAnsi="Times New Roman" w:cs="Times New Roman"/>
        </w:rPr>
        <w:t xml:space="preserve"> such as amorphous Si (a-Si) </w:t>
      </w:r>
      <w:r w:rsidR="009162E0" w:rsidRPr="00CE08F0">
        <w:rPr>
          <w:rFonts w:ascii="Times New Roman" w:hAnsi="Times New Roman" w:cs="Times New Roman"/>
        </w:rPr>
        <w:t>[</w:t>
      </w:r>
      <w:r w:rsidR="00C17839">
        <w:rPr>
          <w:rFonts w:ascii="Times New Roman" w:hAnsi="Times New Roman" w:cs="Times New Roman"/>
        </w:rPr>
        <w:t>3-5</w:t>
      </w:r>
      <w:r w:rsidR="009162E0" w:rsidRPr="00CE08F0">
        <w:rPr>
          <w:rFonts w:ascii="Times New Roman" w:hAnsi="Times New Roman" w:cs="Times New Roman"/>
        </w:rPr>
        <w:t>]</w:t>
      </w:r>
      <w:r w:rsidR="009162E0">
        <w:rPr>
          <w:rFonts w:ascii="Times New Roman" w:hAnsi="Times New Roman" w:cs="Times New Roman"/>
        </w:rPr>
        <w:t xml:space="preserve">, copper indium gallium </w:t>
      </w:r>
      <w:r w:rsidR="003C73C3">
        <w:rPr>
          <w:rFonts w:ascii="Times New Roman" w:hAnsi="Times New Roman" w:cs="Times New Roman"/>
        </w:rPr>
        <w:t>(di)</w:t>
      </w:r>
      <w:r w:rsidR="009162E0">
        <w:rPr>
          <w:rFonts w:ascii="Times New Roman" w:hAnsi="Times New Roman" w:cs="Times New Roman"/>
        </w:rPr>
        <w:t xml:space="preserve">selenide (CIGS) </w:t>
      </w:r>
      <w:r w:rsidR="009162E0" w:rsidRPr="00BD6419">
        <w:rPr>
          <w:rFonts w:ascii="Times New Roman" w:hAnsi="Times New Roman" w:cs="Times New Roman"/>
        </w:rPr>
        <w:t>[</w:t>
      </w:r>
      <w:r w:rsidR="00C17839">
        <w:rPr>
          <w:rFonts w:ascii="Times New Roman" w:hAnsi="Times New Roman" w:cs="Times New Roman"/>
        </w:rPr>
        <w:t>6,7</w:t>
      </w:r>
      <w:r w:rsidR="009162E0" w:rsidRPr="00BD6419">
        <w:rPr>
          <w:rFonts w:ascii="Times New Roman" w:hAnsi="Times New Roman" w:cs="Times New Roman"/>
        </w:rPr>
        <w:t>]</w:t>
      </w:r>
      <w:r w:rsidR="009162E0">
        <w:rPr>
          <w:rFonts w:ascii="Times New Roman" w:hAnsi="Times New Roman" w:cs="Times New Roman"/>
        </w:rPr>
        <w:t>,</w:t>
      </w:r>
      <w:r w:rsidR="00B95E96">
        <w:rPr>
          <w:rFonts w:ascii="Times New Roman" w:hAnsi="Times New Roman" w:cs="Times New Roman"/>
        </w:rPr>
        <w:t xml:space="preserve"> </w:t>
      </w:r>
      <w:r w:rsidR="00575EFC">
        <w:rPr>
          <w:rFonts w:ascii="Times New Roman" w:hAnsi="Times New Roman" w:cs="Times New Roman"/>
        </w:rPr>
        <w:t xml:space="preserve">and </w:t>
      </w:r>
      <w:r w:rsidR="009162E0">
        <w:rPr>
          <w:rFonts w:ascii="Times New Roman" w:hAnsi="Times New Roman" w:cs="Times New Roman"/>
        </w:rPr>
        <w:t xml:space="preserve">cadmium telluride (CdTe) </w:t>
      </w:r>
      <w:r w:rsidR="009162E0" w:rsidRPr="00BD6419">
        <w:rPr>
          <w:rFonts w:ascii="Times New Roman" w:hAnsi="Times New Roman" w:cs="Times New Roman"/>
        </w:rPr>
        <w:t>[</w:t>
      </w:r>
      <w:r w:rsidR="00C17839">
        <w:rPr>
          <w:rFonts w:ascii="Times New Roman" w:hAnsi="Times New Roman" w:cs="Times New Roman"/>
        </w:rPr>
        <w:t>8,9</w:t>
      </w:r>
      <w:r w:rsidR="009162E0" w:rsidRPr="00BD6419">
        <w:rPr>
          <w:rFonts w:ascii="Times New Roman" w:hAnsi="Times New Roman" w:cs="Times New Roman"/>
        </w:rPr>
        <w:t>]</w:t>
      </w:r>
      <w:r w:rsidR="009162E0">
        <w:rPr>
          <w:rFonts w:ascii="Times New Roman" w:hAnsi="Times New Roman" w:cs="Times New Roman"/>
        </w:rPr>
        <w:t xml:space="preserve"> were developed. </w:t>
      </w:r>
      <w:r w:rsidR="00B133A7">
        <w:rPr>
          <w:rFonts w:ascii="Times New Roman" w:hAnsi="Times New Roman" w:cs="Times New Roman"/>
        </w:rPr>
        <w:t>One of the</w:t>
      </w:r>
      <w:r w:rsidR="009162E0">
        <w:rPr>
          <w:rFonts w:ascii="Times New Roman" w:hAnsi="Times New Roman" w:cs="Times New Roman"/>
        </w:rPr>
        <w:t xml:space="preserve"> advantages of the</w:t>
      </w:r>
      <w:r w:rsidR="00B133A7">
        <w:rPr>
          <w:rFonts w:ascii="Times New Roman" w:hAnsi="Times New Roman" w:cs="Times New Roman"/>
        </w:rPr>
        <w:t>se</w:t>
      </w:r>
      <w:r w:rsidR="003B0C77">
        <w:rPr>
          <w:rFonts w:ascii="Times New Roman" w:hAnsi="Times New Roman" w:cs="Times New Roman"/>
        </w:rPr>
        <w:t xml:space="preserve"> </w:t>
      </w:r>
      <w:r w:rsidR="00B133A7">
        <w:rPr>
          <w:rFonts w:ascii="Times New Roman" w:hAnsi="Times New Roman" w:cs="Times New Roman"/>
        </w:rPr>
        <w:t>technologies</w:t>
      </w:r>
      <w:r w:rsidR="009162E0">
        <w:rPr>
          <w:rFonts w:ascii="Times New Roman" w:hAnsi="Times New Roman" w:cs="Times New Roman"/>
        </w:rPr>
        <w:t xml:space="preserve"> </w:t>
      </w:r>
      <w:r w:rsidR="00B133A7">
        <w:rPr>
          <w:rFonts w:ascii="Times New Roman" w:hAnsi="Times New Roman" w:cs="Times New Roman"/>
        </w:rPr>
        <w:t xml:space="preserve">is </w:t>
      </w:r>
      <w:r w:rsidR="009162E0">
        <w:rPr>
          <w:rFonts w:ascii="Times New Roman" w:hAnsi="Times New Roman" w:cs="Times New Roman"/>
        </w:rPr>
        <w:t>their lower costs</w:t>
      </w:r>
      <w:r w:rsidR="00B133A7">
        <w:rPr>
          <w:rFonts w:ascii="Times New Roman" w:hAnsi="Times New Roman" w:cs="Times New Roman"/>
        </w:rPr>
        <w:t xml:space="preserve"> due to the fact that they don't require expensive Si wafers</w:t>
      </w:r>
      <w:r w:rsidR="00384434">
        <w:rPr>
          <w:rFonts w:ascii="Times New Roman" w:hAnsi="Times New Roman" w:cs="Times New Roman"/>
        </w:rPr>
        <w:t xml:space="preserve"> </w:t>
      </w:r>
      <w:r w:rsidR="00B133A7">
        <w:rPr>
          <w:rFonts w:ascii="Times New Roman" w:hAnsi="Times New Roman" w:cs="Times New Roman"/>
        </w:rPr>
        <w:t xml:space="preserve">and </w:t>
      </w:r>
      <w:r w:rsidR="00384434">
        <w:rPr>
          <w:rFonts w:ascii="Times New Roman" w:hAnsi="Times New Roman" w:cs="Times New Roman"/>
        </w:rPr>
        <w:t>material consumption</w:t>
      </w:r>
      <w:r w:rsidR="00734763">
        <w:rPr>
          <w:rFonts w:ascii="Times New Roman" w:hAnsi="Times New Roman" w:cs="Times New Roman"/>
        </w:rPr>
        <w:t xml:space="preserve"> is comparatively low</w:t>
      </w:r>
      <w:r w:rsidR="009162E0">
        <w:rPr>
          <w:rFonts w:ascii="Times New Roman" w:hAnsi="Times New Roman" w:cs="Times New Roman"/>
        </w:rPr>
        <w:t xml:space="preserve">. However, their </w:t>
      </w:r>
      <w:r w:rsidR="00575EFC">
        <w:rPr>
          <w:rFonts w:ascii="Times New Roman" w:hAnsi="Times New Roman" w:cs="Times New Roman"/>
        </w:rPr>
        <w:t xml:space="preserve">main drawback is their lower </w:t>
      </w:r>
      <w:r w:rsidR="009162E0">
        <w:rPr>
          <w:rFonts w:ascii="Times New Roman" w:hAnsi="Times New Roman" w:cs="Times New Roman"/>
        </w:rPr>
        <w:t>PCEs</w:t>
      </w:r>
      <w:r w:rsidR="00575EFC">
        <w:rPr>
          <w:rFonts w:ascii="Times New Roman" w:hAnsi="Times New Roman" w:cs="Times New Roman"/>
        </w:rPr>
        <w:t xml:space="preserve"> </w:t>
      </w:r>
      <w:r w:rsidR="00384434">
        <w:rPr>
          <w:rFonts w:ascii="Times New Roman" w:hAnsi="Times New Roman" w:cs="Times New Roman"/>
        </w:rPr>
        <w:t xml:space="preserve">(~ 15-20%) </w:t>
      </w:r>
      <w:r w:rsidR="009162E0">
        <w:rPr>
          <w:rFonts w:ascii="Times New Roman" w:hAnsi="Times New Roman" w:cs="Times New Roman"/>
        </w:rPr>
        <w:t xml:space="preserve">compared to first generation </w:t>
      </w:r>
      <w:r w:rsidR="00575EFC">
        <w:rPr>
          <w:rFonts w:ascii="Times New Roman" w:hAnsi="Times New Roman" w:cs="Times New Roman"/>
        </w:rPr>
        <w:t>solar cells</w:t>
      </w:r>
      <w:r w:rsidR="009162E0">
        <w:rPr>
          <w:rFonts w:ascii="Times New Roman" w:hAnsi="Times New Roman" w:cs="Times New Roman"/>
        </w:rPr>
        <w:t xml:space="preserve">. </w:t>
      </w:r>
      <w:r w:rsidR="0075614F">
        <w:rPr>
          <w:rFonts w:ascii="Times New Roman" w:hAnsi="Times New Roman" w:cs="Times New Roman"/>
        </w:rPr>
        <w:t>In addition</w:t>
      </w:r>
      <w:r w:rsidR="00B95E96">
        <w:rPr>
          <w:rFonts w:ascii="Times New Roman" w:hAnsi="Times New Roman" w:cs="Times New Roman"/>
        </w:rPr>
        <w:t>, b</w:t>
      </w:r>
      <w:r w:rsidR="009162E0">
        <w:rPr>
          <w:rFonts w:ascii="Times New Roman" w:hAnsi="Times New Roman" w:cs="Times New Roman"/>
        </w:rPr>
        <w:t xml:space="preserve">oth the first and second generation PV technologies suffer from a </w:t>
      </w:r>
      <w:r w:rsidR="004622CA">
        <w:rPr>
          <w:rFonts w:ascii="Times New Roman" w:hAnsi="Times New Roman" w:cs="Times New Roman"/>
        </w:rPr>
        <w:t>fundamental</w:t>
      </w:r>
      <w:r w:rsidR="009162E0">
        <w:rPr>
          <w:rFonts w:ascii="Times New Roman" w:hAnsi="Times New Roman" w:cs="Times New Roman"/>
        </w:rPr>
        <w:t xml:space="preserve"> efficiency limit, called Shockley-Quiesser limit </w:t>
      </w:r>
      <w:r w:rsidR="009162E0" w:rsidRPr="002E71AF">
        <w:rPr>
          <w:rFonts w:ascii="Times New Roman" w:hAnsi="Times New Roman" w:cs="Times New Roman"/>
        </w:rPr>
        <w:t>[</w:t>
      </w:r>
      <w:r w:rsidR="00C17839">
        <w:rPr>
          <w:rFonts w:ascii="Times New Roman" w:hAnsi="Times New Roman" w:cs="Times New Roman"/>
        </w:rPr>
        <w:t>10</w:t>
      </w:r>
      <w:r w:rsidR="009162E0" w:rsidRPr="002E71AF">
        <w:rPr>
          <w:rFonts w:ascii="Times New Roman" w:hAnsi="Times New Roman" w:cs="Times New Roman"/>
        </w:rPr>
        <w:t>]</w:t>
      </w:r>
      <w:r w:rsidR="00384434">
        <w:rPr>
          <w:rFonts w:ascii="Times New Roman" w:hAnsi="Times New Roman" w:cs="Times New Roman"/>
        </w:rPr>
        <w:t>, describing the fact that the maximum achievable PCE from a single-junc</w:t>
      </w:r>
      <w:r w:rsidR="00E86788">
        <w:rPr>
          <w:rFonts w:ascii="Times New Roman" w:hAnsi="Times New Roman" w:cs="Times New Roman"/>
        </w:rPr>
        <w:t>tion solar cell</w:t>
      </w:r>
      <w:r w:rsidR="00384434">
        <w:rPr>
          <w:rFonts w:ascii="Times New Roman" w:hAnsi="Times New Roman" w:cs="Times New Roman"/>
        </w:rPr>
        <w:t xml:space="preserve"> is 33.7% assuming a bandgap of 1.34 eV</w:t>
      </w:r>
      <w:r w:rsidR="009162E0">
        <w:rPr>
          <w:rFonts w:ascii="Times New Roman" w:hAnsi="Times New Roman" w:cs="Times New Roman"/>
        </w:rPr>
        <w:t xml:space="preserve">. </w:t>
      </w:r>
      <w:r w:rsidR="00032A45">
        <w:rPr>
          <w:rFonts w:ascii="Times New Roman" w:hAnsi="Times New Roman" w:cs="Times New Roman"/>
        </w:rPr>
        <w:t xml:space="preserve">In order to circumvent this limit and reduce manufacturing </w:t>
      </w:r>
      <w:r w:rsidR="009162E0">
        <w:rPr>
          <w:rFonts w:ascii="Times New Roman" w:hAnsi="Times New Roman" w:cs="Times New Roman"/>
        </w:rPr>
        <w:t>cost</w:t>
      </w:r>
      <w:r w:rsidR="00032A45">
        <w:rPr>
          <w:rFonts w:ascii="Times New Roman" w:hAnsi="Times New Roman" w:cs="Times New Roman"/>
        </w:rPr>
        <w:t xml:space="preserve">, third generation </w:t>
      </w:r>
      <w:r w:rsidR="00032A45">
        <w:rPr>
          <w:rFonts w:ascii="Times New Roman" w:hAnsi="Times New Roman" w:cs="Times New Roman"/>
        </w:rPr>
        <w:lastRenderedPageBreak/>
        <w:t xml:space="preserve">technologies </w:t>
      </w:r>
      <w:r w:rsidR="00E86788">
        <w:rPr>
          <w:rFonts w:ascii="Times New Roman" w:hAnsi="Times New Roman" w:cs="Times New Roman"/>
        </w:rPr>
        <w:t xml:space="preserve">and ideas </w:t>
      </w:r>
      <w:r w:rsidR="00032A45">
        <w:rPr>
          <w:rFonts w:ascii="Times New Roman" w:hAnsi="Times New Roman" w:cs="Times New Roman"/>
        </w:rPr>
        <w:t>such as</w:t>
      </w:r>
      <w:r w:rsidR="009162E0">
        <w:rPr>
          <w:rFonts w:ascii="Times New Roman" w:hAnsi="Times New Roman" w:cs="Times New Roman"/>
        </w:rPr>
        <w:t xml:space="preserve"> organic solar cells (OSCs) </w:t>
      </w:r>
      <w:r w:rsidR="009162E0" w:rsidRPr="007E2C6A">
        <w:rPr>
          <w:rFonts w:ascii="Times New Roman" w:hAnsi="Times New Roman" w:cs="Times New Roman"/>
        </w:rPr>
        <w:t>[</w:t>
      </w:r>
      <w:r w:rsidR="00C17839">
        <w:rPr>
          <w:rFonts w:ascii="Times New Roman" w:hAnsi="Times New Roman" w:cs="Times New Roman"/>
        </w:rPr>
        <w:t>11</w:t>
      </w:r>
      <w:r w:rsidR="009162E0" w:rsidRPr="007E2C6A">
        <w:rPr>
          <w:rFonts w:ascii="Times New Roman" w:hAnsi="Times New Roman" w:cs="Times New Roman"/>
        </w:rPr>
        <w:t>]</w:t>
      </w:r>
      <w:r w:rsidR="009162E0">
        <w:rPr>
          <w:rFonts w:ascii="Times New Roman" w:hAnsi="Times New Roman" w:cs="Times New Roman"/>
        </w:rPr>
        <w:t>,</w:t>
      </w:r>
      <w:r w:rsidR="00E86788">
        <w:rPr>
          <w:rFonts w:ascii="Times New Roman" w:hAnsi="Times New Roman" w:cs="Times New Roman"/>
        </w:rPr>
        <w:t xml:space="preserve"> </w:t>
      </w:r>
      <w:r w:rsidR="009162E0">
        <w:rPr>
          <w:rFonts w:ascii="Times New Roman" w:hAnsi="Times New Roman" w:cs="Times New Roman"/>
        </w:rPr>
        <w:t xml:space="preserve">multi-junction/tandem solar cells </w:t>
      </w:r>
      <w:r w:rsidR="009162E0" w:rsidRPr="007E2C6A">
        <w:rPr>
          <w:rFonts w:ascii="Times New Roman" w:hAnsi="Times New Roman" w:cs="Times New Roman"/>
        </w:rPr>
        <w:t>[</w:t>
      </w:r>
      <w:r w:rsidR="00C17839">
        <w:rPr>
          <w:rFonts w:ascii="Times New Roman" w:hAnsi="Times New Roman" w:cs="Times New Roman"/>
        </w:rPr>
        <w:t>12</w:t>
      </w:r>
      <w:r w:rsidR="009162E0" w:rsidRPr="007E2C6A">
        <w:rPr>
          <w:rFonts w:ascii="Times New Roman" w:hAnsi="Times New Roman" w:cs="Times New Roman"/>
        </w:rPr>
        <w:t>]</w:t>
      </w:r>
      <w:r w:rsidR="009162E0">
        <w:rPr>
          <w:rFonts w:ascii="Times New Roman" w:hAnsi="Times New Roman" w:cs="Times New Roman"/>
        </w:rPr>
        <w:t>,</w:t>
      </w:r>
      <w:r w:rsidR="00032A45">
        <w:rPr>
          <w:rFonts w:ascii="Times New Roman" w:hAnsi="Times New Roman" w:cs="Times New Roman"/>
        </w:rPr>
        <w:t xml:space="preserve"> </w:t>
      </w:r>
      <w:r w:rsidR="00575EFC">
        <w:rPr>
          <w:rFonts w:ascii="Times New Roman" w:hAnsi="Times New Roman" w:cs="Times New Roman"/>
        </w:rPr>
        <w:t xml:space="preserve">dye-sensitized solar cells (DSSCs) </w:t>
      </w:r>
      <w:r w:rsidR="00575EFC" w:rsidRPr="008C0571">
        <w:rPr>
          <w:rFonts w:ascii="Times New Roman" w:hAnsi="Times New Roman" w:cs="Times New Roman"/>
        </w:rPr>
        <w:t>[</w:t>
      </w:r>
      <w:r w:rsidR="00C17839">
        <w:rPr>
          <w:rFonts w:ascii="Times New Roman" w:hAnsi="Times New Roman" w:cs="Times New Roman"/>
        </w:rPr>
        <w:t>13</w:t>
      </w:r>
      <w:r w:rsidR="00575EFC" w:rsidRPr="008C0571">
        <w:rPr>
          <w:rFonts w:ascii="Times New Roman" w:hAnsi="Times New Roman" w:cs="Times New Roman"/>
        </w:rPr>
        <w:t>,</w:t>
      </w:r>
      <w:r w:rsidR="00C17839">
        <w:rPr>
          <w:rFonts w:ascii="Times New Roman" w:hAnsi="Times New Roman" w:cs="Times New Roman"/>
        </w:rPr>
        <w:t>14</w:t>
      </w:r>
      <w:r w:rsidR="00575EFC" w:rsidRPr="008C0571">
        <w:rPr>
          <w:rFonts w:ascii="Times New Roman" w:hAnsi="Times New Roman" w:cs="Times New Roman"/>
        </w:rPr>
        <w:t>]</w:t>
      </w:r>
      <w:r w:rsidR="00575EFC">
        <w:rPr>
          <w:rFonts w:ascii="Times New Roman" w:hAnsi="Times New Roman" w:cs="Times New Roman"/>
        </w:rPr>
        <w:t xml:space="preserve">, </w:t>
      </w:r>
      <w:r w:rsidR="009162E0">
        <w:rPr>
          <w:rFonts w:ascii="Times New Roman" w:hAnsi="Times New Roman" w:cs="Times New Roman"/>
        </w:rPr>
        <w:t xml:space="preserve">multi-exciton generation </w:t>
      </w:r>
      <w:r w:rsidR="009162E0" w:rsidRPr="007E2C6A">
        <w:rPr>
          <w:rFonts w:ascii="Times New Roman" w:hAnsi="Times New Roman" w:cs="Times New Roman"/>
        </w:rPr>
        <w:t>[</w:t>
      </w:r>
      <w:r w:rsidR="00C17839">
        <w:rPr>
          <w:rFonts w:ascii="Times New Roman" w:hAnsi="Times New Roman" w:cs="Times New Roman"/>
        </w:rPr>
        <w:t>15</w:t>
      </w:r>
      <w:r w:rsidR="009162E0" w:rsidRPr="007E2C6A">
        <w:rPr>
          <w:rFonts w:ascii="Times New Roman" w:hAnsi="Times New Roman" w:cs="Times New Roman"/>
        </w:rPr>
        <w:t>]</w:t>
      </w:r>
      <w:r w:rsidR="009162E0">
        <w:rPr>
          <w:rFonts w:ascii="Times New Roman" w:hAnsi="Times New Roman" w:cs="Times New Roman"/>
        </w:rPr>
        <w:t xml:space="preserve">, </w:t>
      </w:r>
      <w:r w:rsidR="00032A45">
        <w:rPr>
          <w:rFonts w:ascii="Times New Roman" w:hAnsi="Times New Roman" w:cs="Times New Roman"/>
        </w:rPr>
        <w:t xml:space="preserve">and </w:t>
      </w:r>
      <w:r w:rsidR="009162E0">
        <w:rPr>
          <w:rFonts w:ascii="Times New Roman" w:hAnsi="Times New Roman" w:cs="Times New Roman"/>
        </w:rPr>
        <w:t xml:space="preserve">quantum dot based solar cells </w:t>
      </w:r>
      <w:r w:rsidR="009162E0" w:rsidRPr="007E2C6A">
        <w:rPr>
          <w:rFonts w:ascii="Times New Roman" w:hAnsi="Times New Roman" w:cs="Times New Roman"/>
        </w:rPr>
        <w:t>[</w:t>
      </w:r>
      <w:r w:rsidR="00C17839">
        <w:rPr>
          <w:rFonts w:ascii="Times New Roman" w:hAnsi="Times New Roman" w:cs="Times New Roman"/>
        </w:rPr>
        <w:t>16</w:t>
      </w:r>
      <w:r w:rsidR="009162E0" w:rsidRPr="007E2C6A">
        <w:rPr>
          <w:rFonts w:ascii="Times New Roman" w:hAnsi="Times New Roman" w:cs="Times New Roman"/>
        </w:rPr>
        <w:t>]</w:t>
      </w:r>
      <w:r w:rsidR="00032A45">
        <w:rPr>
          <w:rFonts w:ascii="Times New Roman" w:hAnsi="Times New Roman" w:cs="Times New Roman"/>
        </w:rPr>
        <w:t xml:space="preserve"> were developed</w:t>
      </w:r>
      <w:r w:rsidR="009162E0">
        <w:rPr>
          <w:rFonts w:ascii="Times New Roman" w:hAnsi="Times New Roman" w:cs="Times New Roman"/>
        </w:rPr>
        <w:t>.</w:t>
      </w:r>
      <w:r w:rsidR="004C5641" w:rsidRPr="004C5641">
        <w:rPr>
          <w:rFonts w:ascii="Times New Roman" w:hAnsi="Times New Roman" w:cs="Times New Roman"/>
        </w:rPr>
        <w:t xml:space="preserve"> </w:t>
      </w:r>
      <w:r w:rsidR="004C5641">
        <w:rPr>
          <w:rFonts w:ascii="Times New Roman" w:hAnsi="Times New Roman" w:cs="Times New Roman"/>
        </w:rPr>
        <w:t xml:space="preserve">Finally, the most recent addition to the family of PV technologies is the emerging perovskite solar cells (PSCs). </w:t>
      </w:r>
      <w:r w:rsidR="009162E0">
        <w:rPr>
          <w:rFonts w:ascii="Times New Roman" w:hAnsi="Times New Roman" w:cs="Times New Roman"/>
        </w:rPr>
        <w:t xml:space="preserve"> </w:t>
      </w:r>
    </w:p>
    <w:p w:rsidR="009162E0" w:rsidRDefault="009162E0" w:rsidP="0022542C">
      <w:pPr>
        <w:spacing w:line="276" w:lineRule="auto"/>
        <w:jc w:val="center"/>
        <w:rPr>
          <w:rFonts w:ascii="Times New Roman" w:hAnsi="Times New Roman" w:cs="Times New Roman"/>
        </w:rPr>
      </w:pPr>
      <w:r w:rsidRPr="008B47CA">
        <w:rPr>
          <w:noProof/>
        </w:rPr>
        <w:drawing>
          <wp:inline distT="0" distB="0" distL="0" distR="0">
            <wp:extent cx="4114800" cy="2871603"/>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l="3372" r="1977"/>
                    <a:stretch>
                      <a:fillRect/>
                    </a:stretch>
                  </pic:blipFill>
                  <pic:spPr bwMode="auto">
                    <a:xfrm>
                      <a:off x="0" y="0"/>
                      <a:ext cx="4114800" cy="2871603"/>
                    </a:xfrm>
                    <a:prstGeom prst="rect">
                      <a:avLst/>
                    </a:prstGeom>
                    <a:noFill/>
                    <a:ln w="9525">
                      <a:noFill/>
                      <a:miter lim="800000"/>
                      <a:headEnd/>
                      <a:tailEnd/>
                    </a:ln>
                  </pic:spPr>
                </pic:pic>
              </a:graphicData>
            </a:graphic>
          </wp:inline>
        </w:drawing>
      </w:r>
    </w:p>
    <w:p w:rsidR="001E1E57" w:rsidRDefault="009162E0" w:rsidP="0022542C">
      <w:pPr>
        <w:spacing w:after="240" w:line="276" w:lineRule="auto"/>
        <w:jc w:val="both"/>
        <w:rPr>
          <w:rFonts w:ascii="Times New Roman" w:hAnsi="Times New Roman" w:cs="Times New Roman"/>
        </w:rPr>
      </w:pPr>
      <w:bookmarkStart w:id="5" w:name="Fig11"/>
      <w:bookmarkEnd w:id="5"/>
      <w:r w:rsidRPr="0022542C">
        <w:rPr>
          <w:rFonts w:ascii="Times New Roman" w:hAnsi="Times New Roman" w:cs="Times New Roman"/>
          <w:b/>
        </w:rPr>
        <w:t>Figure 1.1.</w:t>
      </w:r>
      <w:r w:rsidRPr="0022542C">
        <w:rPr>
          <w:rFonts w:ascii="Times New Roman" w:hAnsi="Times New Roman" w:cs="Times New Roman"/>
        </w:rPr>
        <w:t xml:space="preserve"> Classification of solar cell technologies based on efficiency and per unit cost.</w:t>
      </w:r>
      <w:r w:rsidR="0022542C">
        <w:rPr>
          <w:rFonts w:ascii="Times New Roman" w:hAnsi="Times New Roman" w:cs="Times New Roman"/>
        </w:rPr>
        <w:t xml:space="preserve"> Th</w:t>
      </w:r>
      <w:r w:rsidR="00794BD9">
        <w:rPr>
          <w:rFonts w:ascii="Times New Roman" w:hAnsi="Times New Roman" w:cs="Times New Roman"/>
        </w:rPr>
        <w:t>e</w:t>
      </w:r>
      <w:r w:rsidR="0022542C">
        <w:rPr>
          <w:rFonts w:ascii="Times New Roman" w:hAnsi="Times New Roman" w:cs="Times New Roman"/>
        </w:rPr>
        <w:t xml:space="preserve"> </w:t>
      </w:r>
      <w:r w:rsidR="00794BD9">
        <w:rPr>
          <w:rFonts w:ascii="Times New Roman" w:hAnsi="Times New Roman" w:cs="Times New Roman"/>
        </w:rPr>
        <w:t xml:space="preserve">per unit prices shown in the </w:t>
      </w:r>
      <w:r w:rsidR="0022542C">
        <w:rPr>
          <w:rFonts w:ascii="Times New Roman" w:hAnsi="Times New Roman" w:cs="Times New Roman"/>
        </w:rPr>
        <w:t xml:space="preserve">figure </w:t>
      </w:r>
      <w:r w:rsidR="00794BD9">
        <w:rPr>
          <w:rFonts w:ascii="Times New Roman" w:hAnsi="Times New Roman" w:cs="Times New Roman"/>
        </w:rPr>
        <w:t>are</w:t>
      </w:r>
      <w:r w:rsidR="0022542C">
        <w:rPr>
          <w:rFonts w:ascii="Times New Roman" w:hAnsi="Times New Roman" w:cs="Times New Roman"/>
        </w:rPr>
        <w:t xml:space="preserve"> just for comparison. Absolute per unit manufacturing cost and market price have significantly decreased over the last several years.</w:t>
      </w:r>
      <w:r>
        <w:rPr>
          <w:rFonts w:ascii="Times New Roman" w:hAnsi="Times New Roman" w:cs="Times New Roman"/>
        </w:rPr>
        <w:t xml:space="preserve"> </w:t>
      </w:r>
    </w:p>
    <w:p w:rsidR="009162E0" w:rsidRDefault="001E1E57" w:rsidP="008A62A8">
      <w:pPr>
        <w:spacing w:after="240" w:line="480" w:lineRule="auto"/>
        <w:jc w:val="both"/>
        <w:rPr>
          <w:rFonts w:ascii="Times New Roman" w:hAnsi="Times New Roman" w:cs="Times New Roman"/>
        </w:rPr>
      </w:pPr>
      <w:r>
        <w:rPr>
          <w:rFonts w:ascii="Times New Roman" w:hAnsi="Times New Roman" w:cs="Times New Roman"/>
        </w:rPr>
        <w:t xml:space="preserve">     </w:t>
      </w:r>
      <w:r w:rsidR="00E86788">
        <w:rPr>
          <w:rFonts w:ascii="Times New Roman" w:hAnsi="Times New Roman" w:cs="Times New Roman"/>
        </w:rPr>
        <w:t xml:space="preserve">Due to some notable advantages such as abundance of materials, ease of fabrication, </w:t>
      </w:r>
      <w:r w:rsidR="004C5641">
        <w:rPr>
          <w:rFonts w:ascii="Times New Roman" w:hAnsi="Times New Roman" w:cs="Times New Roman"/>
        </w:rPr>
        <w:t xml:space="preserve">compatibility with </w:t>
      </w:r>
      <w:r w:rsidR="00E86788">
        <w:rPr>
          <w:rFonts w:ascii="Times New Roman" w:hAnsi="Times New Roman" w:cs="Times New Roman"/>
        </w:rPr>
        <w:t>fast and inexpensive large-scale fabrication</w:t>
      </w:r>
      <w:r w:rsidR="00BB0C17">
        <w:rPr>
          <w:rFonts w:ascii="Times New Roman" w:hAnsi="Times New Roman" w:cs="Times New Roman"/>
        </w:rPr>
        <w:t xml:space="preserve">, OSCs and PSCs are </w:t>
      </w:r>
      <w:r w:rsidR="004C5641">
        <w:rPr>
          <w:rFonts w:ascii="Times New Roman" w:hAnsi="Times New Roman" w:cs="Times New Roman"/>
        </w:rPr>
        <w:t xml:space="preserve">the </w:t>
      </w:r>
      <w:r w:rsidR="00BB0C17">
        <w:rPr>
          <w:rFonts w:ascii="Times New Roman" w:hAnsi="Times New Roman" w:cs="Times New Roman"/>
        </w:rPr>
        <w:t>two most promising new-generation technologies.</w:t>
      </w:r>
      <w:r w:rsidR="00E86788">
        <w:rPr>
          <w:rFonts w:ascii="Times New Roman" w:hAnsi="Times New Roman" w:cs="Times New Roman"/>
        </w:rPr>
        <w:t xml:space="preserve"> </w:t>
      </w:r>
      <w:r w:rsidR="00CC0ADE" w:rsidRPr="00306983">
        <w:rPr>
          <w:rFonts w:ascii="Times New Roman" w:hAnsi="Times New Roman" w:cs="Times New Roman"/>
          <w:b/>
        </w:rPr>
        <w:t>Figure 1</w:t>
      </w:r>
      <w:r w:rsidR="00CC0ADE">
        <w:rPr>
          <w:rFonts w:ascii="Times New Roman" w:hAnsi="Times New Roman" w:cs="Times New Roman"/>
          <w:b/>
        </w:rPr>
        <w:t>.</w:t>
      </w:r>
      <w:r w:rsidR="00CC0ADE" w:rsidRPr="00306983">
        <w:rPr>
          <w:rFonts w:ascii="Times New Roman" w:hAnsi="Times New Roman" w:cs="Times New Roman"/>
          <w:b/>
        </w:rPr>
        <w:t>2</w:t>
      </w:r>
      <w:r w:rsidR="00CC0ADE">
        <w:rPr>
          <w:rFonts w:ascii="Times New Roman" w:hAnsi="Times New Roman" w:cs="Times New Roman"/>
        </w:rPr>
        <w:t xml:space="preserve"> </w:t>
      </w:r>
      <w:r w:rsidR="00A23325">
        <w:rPr>
          <w:rFonts w:ascii="Times New Roman" w:hAnsi="Times New Roman" w:cs="Times New Roman"/>
        </w:rPr>
        <w:t>illustrate</w:t>
      </w:r>
      <w:r w:rsidR="00CC0ADE">
        <w:rPr>
          <w:rFonts w:ascii="Times New Roman" w:hAnsi="Times New Roman" w:cs="Times New Roman"/>
        </w:rPr>
        <w:t xml:space="preserve">s </w:t>
      </w:r>
      <w:r w:rsidR="009162E0">
        <w:rPr>
          <w:rFonts w:ascii="Times New Roman" w:hAnsi="Times New Roman" w:cs="Times New Roman"/>
        </w:rPr>
        <w:t xml:space="preserve">how </w:t>
      </w:r>
      <w:r w:rsidR="002A1E3F">
        <w:rPr>
          <w:rFonts w:ascii="Times New Roman" w:hAnsi="Times New Roman" w:cs="Times New Roman"/>
        </w:rPr>
        <w:t xml:space="preserve">the PCEs of </w:t>
      </w:r>
      <w:r w:rsidR="009162E0">
        <w:rPr>
          <w:rFonts w:ascii="Times New Roman" w:hAnsi="Times New Roman" w:cs="Times New Roman"/>
        </w:rPr>
        <w:t xml:space="preserve">these </w:t>
      </w:r>
      <w:r w:rsidR="004C5641">
        <w:rPr>
          <w:rFonts w:ascii="Times New Roman" w:hAnsi="Times New Roman" w:cs="Times New Roman"/>
        </w:rPr>
        <w:t xml:space="preserve">two </w:t>
      </w:r>
      <w:r w:rsidR="009162E0">
        <w:rPr>
          <w:rFonts w:ascii="Times New Roman" w:hAnsi="Times New Roman" w:cs="Times New Roman"/>
        </w:rPr>
        <w:t xml:space="preserve">technologies </w:t>
      </w:r>
      <w:r w:rsidR="0022542C">
        <w:rPr>
          <w:rFonts w:ascii="Times New Roman" w:hAnsi="Times New Roman" w:cs="Times New Roman"/>
        </w:rPr>
        <w:t xml:space="preserve">have </w:t>
      </w:r>
      <w:r w:rsidR="00CC0ADE">
        <w:rPr>
          <w:rFonts w:ascii="Times New Roman" w:hAnsi="Times New Roman" w:cs="Times New Roman"/>
        </w:rPr>
        <w:t>evolved compared with</w:t>
      </w:r>
      <w:r w:rsidR="009162E0">
        <w:rPr>
          <w:rFonts w:ascii="Times New Roman" w:hAnsi="Times New Roman" w:cs="Times New Roman"/>
        </w:rPr>
        <w:t xml:space="preserve"> </w:t>
      </w:r>
      <w:r w:rsidR="0022542C">
        <w:rPr>
          <w:rFonts w:ascii="Times New Roman" w:hAnsi="Times New Roman" w:cs="Times New Roman"/>
        </w:rPr>
        <w:t xml:space="preserve">other </w:t>
      </w:r>
      <w:r w:rsidR="00BB4554">
        <w:rPr>
          <w:rFonts w:ascii="Times New Roman" w:hAnsi="Times New Roman" w:cs="Times New Roman"/>
        </w:rPr>
        <w:t>leading</w:t>
      </w:r>
      <w:r w:rsidR="009162E0">
        <w:rPr>
          <w:rFonts w:ascii="Times New Roman" w:hAnsi="Times New Roman" w:cs="Times New Roman"/>
        </w:rPr>
        <w:t xml:space="preserve"> thin film technologies such as CIGS, CdTe</w:t>
      </w:r>
      <w:r w:rsidR="00CC0ADE">
        <w:rPr>
          <w:rFonts w:ascii="Times New Roman" w:hAnsi="Times New Roman" w:cs="Times New Roman"/>
        </w:rPr>
        <w:t xml:space="preserve">, </w:t>
      </w:r>
      <w:r w:rsidR="009162E0">
        <w:rPr>
          <w:rFonts w:ascii="Times New Roman" w:hAnsi="Times New Roman" w:cs="Times New Roman"/>
        </w:rPr>
        <w:t xml:space="preserve">and a-Si. As can be seen, over the last decade, the PCE of </w:t>
      </w:r>
      <w:r w:rsidR="003F3E2D">
        <w:rPr>
          <w:rFonts w:ascii="Times New Roman" w:hAnsi="Times New Roman" w:cs="Times New Roman"/>
        </w:rPr>
        <w:t xml:space="preserve">single-junction </w:t>
      </w:r>
      <w:r w:rsidR="009162E0">
        <w:rPr>
          <w:rFonts w:ascii="Times New Roman" w:hAnsi="Times New Roman" w:cs="Times New Roman"/>
        </w:rPr>
        <w:t xml:space="preserve">OSCs has gradually reached </w:t>
      </w:r>
      <w:r w:rsidR="00B95E96">
        <w:rPr>
          <w:rFonts w:ascii="Times New Roman" w:hAnsi="Times New Roman" w:cs="Times New Roman"/>
        </w:rPr>
        <w:t xml:space="preserve">to </w:t>
      </w:r>
      <w:r w:rsidR="009162E0">
        <w:rPr>
          <w:rFonts w:ascii="Times New Roman" w:hAnsi="Times New Roman" w:cs="Times New Roman"/>
        </w:rPr>
        <w:t xml:space="preserve">more than 10%, </w:t>
      </w:r>
      <w:r w:rsidR="00BB4554">
        <w:rPr>
          <w:rFonts w:ascii="Times New Roman" w:hAnsi="Times New Roman" w:cs="Times New Roman"/>
        </w:rPr>
        <w:t xml:space="preserve">which is </w:t>
      </w:r>
      <w:r w:rsidR="003F3E2D">
        <w:rPr>
          <w:rFonts w:ascii="Times New Roman" w:hAnsi="Times New Roman" w:cs="Times New Roman"/>
        </w:rPr>
        <w:t xml:space="preserve">often considered </w:t>
      </w:r>
      <w:r w:rsidR="00BB4554">
        <w:rPr>
          <w:rFonts w:ascii="Times New Roman" w:hAnsi="Times New Roman" w:cs="Times New Roman"/>
        </w:rPr>
        <w:t xml:space="preserve">as </w:t>
      </w:r>
      <w:r w:rsidR="00F0184B">
        <w:rPr>
          <w:rFonts w:ascii="Times New Roman" w:hAnsi="Times New Roman" w:cs="Times New Roman"/>
        </w:rPr>
        <w:t>the manufacturing threshold</w:t>
      </w:r>
      <w:r w:rsidR="009162E0">
        <w:rPr>
          <w:rFonts w:ascii="Times New Roman" w:hAnsi="Times New Roman" w:cs="Times New Roman"/>
        </w:rPr>
        <w:t xml:space="preserve">. </w:t>
      </w:r>
      <w:r w:rsidR="00544327">
        <w:rPr>
          <w:rFonts w:ascii="Times New Roman" w:hAnsi="Times New Roman" w:cs="Times New Roman"/>
        </w:rPr>
        <w:t>PSCs</w:t>
      </w:r>
      <w:r w:rsidR="009162E0">
        <w:rPr>
          <w:rFonts w:ascii="Times New Roman" w:hAnsi="Times New Roman" w:cs="Times New Roman"/>
        </w:rPr>
        <w:t xml:space="preserve">, </w:t>
      </w:r>
      <w:r w:rsidR="00544327">
        <w:rPr>
          <w:rFonts w:ascii="Times New Roman" w:hAnsi="Times New Roman" w:cs="Times New Roman"/>
        </w:rPr>
        <w:t>in comparison</w:t>
      </w:r>
      <w:r w:rsidR="009162E0">
        <w:rPr>
          <w:rFonts w:ascii="Times New Roman" w:hAnsi="Times New Roman" w:cs="Times New Roman"/>
        </w:rPr>
        <w:t xml:space="preserve">, witnessed a </w:t>
      </w:r>
      <w:r w:rsidR="00A23325">
        <w:rPr>
          <w:rFonts w:ascii="Times New Roman" w:hAnsi="Times New Roman" w:cs="Times New Roman"/>
        </w:rPr>
        <w:t xml:space="preserve">very </w:t>
      </w:r>
      <w:r w:rsidR="0007458A">
        <w:rPr>
          <w:rFonts w:ascii="Times New Roman" w:hAnsi="Times New Roman" w:cs="Times New Roman"/>
        </w:rPr>
        <w:t>rapid</w:t>
      </w:r>
      <w:r w:rsidR="009162E0">
        <w:rPr>
          <w:rFonts w:ascii="Times New Roman" w:hAnsi="Times New Roman" w:cs="Times New Roman"/>
        </w:rPr>
        <w:t xml:space="preserve"> increase in PCEs within a few years. In 2009, when </w:t>
      </w:r>
      <w:r w:rsidR="00FD55B6">
        <w:rPr>
          <w:rFonts w:ascii="Times New Roman" w:hAnsi="Times New Roman" w:cs="Times New Roman"/>
        </w:rPr>
        <w:t>perovskite</w:t>
      </w:r>
      <w:r w:rsidR="009162E0">
        <w:rPr>
          <w:rFonts w:ascii="Times New Roman" w:hAnsi="Times New Roman" w:cs="Times New Roman"/>
        </w:rPr>
        <w:t xml:space="preserve"> materials were used for the first time</w:t>
      </w:r>
      <w:r w:rsidR="00DB301F">
        <w:rPr>
          <w:rFonts w:ascii="Times New Roman" w:hAnsi="Times New Roman" w:cs="Times New Roman"/>
        </w:rPr>
        <w:t xml:space="preserve"> </w:t>
      </w:r>
      <w:r w:rsidR="00FD55B6">
        <w:rPr>
          <w:rFonts w:ascii="Times New Roman" w:hAnsi="Times New Roman" w:cs="Times New Roman"/>
        </w:rPr>
        <w:t>in</w:t>
      </w:r>
      <w:r w:rsidR="00DB301F">
        <w:rPr>
          <w:rFonts w:ascii="Times New Roman" w:hAnsi="Times New Roman" w:cs="Times New Roman"/>
        </w:rPr>
        <w:t xml:space="preserve"> photovoltaic devices</w:t>
      </w:r>
      <w:r w:rsidR="009162E0">
        <w:rPr>
          <w:rFonts w:ascii="Times New Roman" w:hAnsi="Times New Roman" w:cs="Times New Roman"/>
        </w:rPr>
        <w:t xml:space="preserve">, the PCE was </w:t>
      </w:r>
      <w:r w:rsidR="00DB301F">
        <w:rPr>
          <w:rFonts w:ascii="Times New Roman" w:hAnsi="Times New Roman" w:cs="Times New Roman"/>
        </w:rPr>
        <w:t xml:space="preserve">less than </w:t>
      </w:r>
      <w:r w:rsidR="009162E0">
        <w:rPr>
          <w:rFonts w:ascii="Times New Roman" w:hAnsi="Times New Roman" w:cs="Times New Roman"/>
        </w:rPr>
        <w:lastRenderedPageBreak/>
        <w:t xml:space="preserve">4% </w:t>
      </w:r>
      <w:r w:rsidR="009162E0" w:rsidRPr="002E71AF">
        <w:rPr>
          <w:rFonts w:ascii="Times New Roman" w:hAnsi="Times New Roman" w:cs="Times New Roman"/>
        </w:rPr>
        <w:t>[</w:t>
      </w:r>
      <w:r w:rsidR="00C17839">
        <w:rPr>
          <w:rFonts w:ascii="Times New Roman" w:hAnsi="Times New Roman" w:cs="Times New Roman"/>
        </w:rPr>
        <w:t>17</w:t>
      </w:r>
      <w:r w:rsidR="009162E0" w:rsidRPr="002E71AF">
        <w:rPr>
          <w:rFonts w:ascii="Times New Roman" w:hAnsi="Times New Roman" w:cs="Times New Roman"/>
        </w:rPr>
        <w:t>]</w:t>
      </w:r>
      <w:r w:rsidR="009162E0">
        <w:rPr>
          <w:rFonts w:ascii="Times New Roman" w:hAnsi="Times New Roman" w:cs="Times New Roman"/>
        </w:rPr>
        <w:t xml:space="preserve">. By the end of 2014, the reported PCE reached </w:t>
      </w:r>
      <w:r w:rsidR="00304CD6">
        <w:rPr>
          <w:rFonts w:ascii="Times New Roman" w:hAnsi="Times New Roman" w:cs="Times New Roman"/>
        </w:rPr>
        <w:t xml:space="preserve">ca. </w:t>
      </w:r>
      <w:r w:rsidRPr="00304CD6">
        <w:rPr>
          <w:rFonts w:ascii="Times New Roman" w:hAnsi="Times New Roman" w:cs="Times New Roman"/>
        </w:rPr>
        <w:t>17</w:t>
      </w:r>
      <w:r w:rsidR="009162E0" w:rsidRPr="00304CD6">
        <w:rPr>
          <w:rFonts w:ascii="Times New Roman" w:hAnsi="Times New Roman" w:cs="Times New Roman"/>
        </w:rPr>
        <w:t>%</w:t>
      </w:r>
      <w:r w:rsidR="00304CD6">
        <w:rPr>
          <w:rFonts w:ascii="Times New Roman" w:hAnsi="Times New Roman" w:cs="Times New Roman"/>
        </w:rPr>
        <w:t xml:space="preserve"> [</w:t>
      </w:r>
      <w:r w:rsidR="00C17839">
        <w:rPr>
          <w:rFonts w:ascii="Times New Roman" w:hAnsi="Times New Roman" w:cs="Times New Roman"/>
        </w:rPr>
        <w:t>18</w:t>
      </w:r>
      <w:r w:rsidR="00304CD6">
        <w:rPr>
          <w:rFonts w:ascii="Times New Roman" w:hAnsi="Times New Roman" w:cs="Times New Roman"/>
        </w:rPr>
        <w:t>]</w:t>
      </w:r>
      <w:r>
        <w:rPr>
          <w:rFonts w:ascii="Times New Roman" w:hAnsi="Times New Roman" w:cs="Times New Roman"/>
        </w:rPr>
        <w:t xml:space="preserve">, and </w:t>
      </w:r>
      <w:r w:rsidR="00FD55B6">
        <w:rPr>
          <w:rFonts w:ascii="Times New Roman" w:hAnsi="Times New Roman" w:cs="Times New Roman"/>
        </w:rPr>
        <w:t>now</w:t>
      </w:r>
      <w:r w:rsidR="0022542C">
        <w:rPr>
          <w:rFonts w:ascii="Times New Roman" w:hAnsi="Times New Roman" w:cs="Times New Roman"/>
        </w:rPr>
        <w:t>, the certified PCE is</w:t>
      </w:r>
      <w:r>
        <w:rPr>
          <w:rFonts w:ascii="Times New Roman" w:hAnsi="Times New Roman" w:cs="Times New Roman"/>
        </w:rPr>
        <w:t xml:space="preserve"> 20.1%</w:t>
      </w:r>
      <w:r w:rsidR="009162E0">
        <w:rPr>
          <w:rFonts w:ascii="Times New Roman" w:hAnsi="Times New Roman" w:cs="Times New Roman"/>
        </w:rPr>
        <w:t xml:space="preserve"> </w:t>
      </w:r>
      <w:r w:rsidR="009162E0" w:rsidRPr="002E71AF">
        <w:rPr>
          <w:rFonts w:ascii="Times New Roman" w:hAnsi="Times New Roman" w:cs="Times New Roman"/>
        </w:rPr>
        <w:t>[</w:t>
      </w:r>
      <w:r w:rsidR="00C17839">
        <w:rPr>
          <w:rFonts w:ascii="Times New Roman" w:hAnsi="Times New Roman" w:cs="Times New Roman"/>
        </w:rPr>
        <w:t>19</w:t>
      </w:r>
      <w:r w:rsidR="009162E0" w:rsidRPr="002E71AF">
        <w:rPr>
          <w:rFonts w:ascii="Times New Roman" w:hAnsi="Times New Roman" w:cs="Times New Roman"/>
        </w:rPr>
        <w:t>]</w:t>
      </w:r>
      <w:r w:rsidR="009162E0">
        <w:rPr>
          <w:rFonts w:ascii="Times New Roman" w:hAnsi="Times New Roman" w:cs="Times New Roman"/>
        </w:rPr>
        <w:t xml:space="preserve">, </w:t>
      </w:r>
      <w:r w:rsidR="00FD55B6">
        <w:rPr>
          <w:rFonts w:ascii="Times New Roman" w:hAnsi="Times New Roman" w:cs="Times New Roman"/>
        </w:rPr>
        <w:t xml:space="preserve">which is </w:t>
      </w:r>
      <w:r w:rsidR="009162E0">
        <w:rPr>
          <w:rFonts w:ascii="Times New Roman" w:hAnsi="Times New Roman" w:cs="Times New Roman"/>
        </w:rPr>
        <w:t>comparable to th</w:t>
      </w:r>
      <w:r>
        <w:rPr>
          <w:rFonts w:ascii="Times New Roman" w:hAnsi="Times New Roman" w:cs="Times New Roman"/>
        </w:rPr>
        <w:t>at</w:t>
      </w:r>
      <w:r w:rsidR="009162E0">
        <w:rPr>
          <w:rFonts w:ascii="Times New Roman" w:hAnsi="Times New Roman" w:cs="Times New Roman"/>
        </w:rPr>
        <w:t xml:space="preserve"> </w:t>
      </w:r>
      <w:r>
        <w:rPr>
          <w:rFonts w:ascii="Times New Roman" w:hAnsi="Times New Roman" w:cs="Times New Roman"/>
        </w:rPr>
        <w:t xml:space="preserve">of the </w:t>
      </w:r>
      <w:r w:rsidR="009162E0">
        <w:rPr>
          <w:rFonts w:ascii="Times New Roman" w:hAnsi="Times New Roman" w:cs="Times New Roman"/>
        </w:rPr>
        <w:t xml:space="preserve">dominant </w:t>
      </w:r>
      <w:r>
        <w:rPr>
          <w:rFonts w:ascii="Times New Roman" w:hAnsi="Times New Roman" w:cs="Times New Roman"/>
        </w:rPr>
        <w:t>silicon solar cells</w:t>
      </w:r>
      <w:r w:rsidR="009162E0">
        <w:rPr>
          <w:rFonts w:ascii="Times New Roman" w:hAnsi="Times New Roman" w:cs="Times New Roman"/>
        </w:rPr>
        <w:t xml:space="preserve">. Though these two technologies experience significant increase in performances, there are some </w:t>
      </w:r>
      <w:r w:rsidR="00BB4554">
        <w:rPr>
          <w:rFonts w:ascii="Times New Roman" w:hAnsi="Times New Roman" w:cs="Times New Roman"/>
        </w:rPr>
        <w:t xml:space="preserve">critical </w:t>
      </w:r>
      <w:r w:rsidR="009162E0">
        <w:rPr>
          <w:rFonts w:ascii="Times New Roman" w:hAnsi="Times New Roman" w:cs="Times New Roman"/>
        </w:rPr>
        <w:t xml:space="preserve">issues such as </w:t>
      </w:r>
      <w:r w:rsidR="00F0184B">
        <w:rPr>
          <w:rFonts w:ascii="Times New Roman" w:hAnsi="Times New Roman" w:cs="Times New Roman"/>
        </w:rPr>
        <w:t xml:space="preserve">poor </w:t>
      </w:r>
      <w:r w:rsidR="009162E0">
        <w:rPr>
          <w:rFonts w:ascii="Times New Roman" w:hAnsi="Times New Roman" w:cs="Times New Roman"/>
        </w:rPr>
        <w:t xml:space="preserve">stability, </w:t>
      </w:r>
      <w:r w:rsidR="00F0184B">
        <w:rPr>
          <w:rFonts w:ascii="Times New Roman" w:hAnsi="Times New Roman" w:cs="Times New Roman"/>
        </w:rPr>
        <w:t xml:space="preserve">presence </w:t>
      </w:r>
      <w:r w:rsidR="009162E0">
        <w:rPr>
          <w:rFonts w:ascii="Times New Roman" w:hAnsi="Times New Roman" w:cs="Times New Roman"/>
        </w:rPr>
        <w:t xml:space="preserve">of </w:t>
      </w:r>
      <w:r w:rsidR="00F0184B">
        <w:rPr>
          <w:rFonts w:ascii="Times New Roman" w:hAnsi="Times New Roman" w:cs="Times New Roman"/>
        </w:rPr>
        <w:t xml:space="preserve">environmentally hazardous </w:t>
      </w:r>
      <w:r w:rsidR="009162E0">
        <w:rPr>
          <w:rFonts w:ascii="Times New Roman" w:hAnsi="Times New Roman" w:cs="Times New Roman"/>
        </w:rPr>
        <w:t xml:space="preserve">lead </w:t>
      </w:r>
      <w:r w:rsidR="00F0184B">
        <w:rPr>
          <w:rFonts w:ascii="Times New Roman" w:hAnsi="Times New Roman" w:cs="Times New Roman"/>
        </w:rPr>
        <w:t xml:space="preserve">(Pb) </w:t>
      </w:r>
      <w:r>
        <w:rPr>
          <w:rFonts w:ascii="Times New Roman" w:hAnsi="Times New Roman" w:cs="Times New Roman"/>
        </w:rPr>
        <w:t xml:space="preserve">and hysteresis </w:t>
      </w:r>
      <w:r w:rsidR="009162E0">
        <w:rPr>
          <w:rFonts w:ascii="Times New Roman" w:hAnsi="Times New Roman" w:cs="Times New Roman"/>
        </w:rPr>
        <w:t xml:space="preserve">in </w:t>
      </w:r>
      <w:r>
        <w:rPr>
          <w:rFonts w:ascii="Times New Roman" w:hAnsi="Times New Roman" w:cs="Times New Roman"/>
        </w:rPr>
        <w:t>PSCs</w:t>
      </w:r>
      <w:r w:rsidR="009162E0">
        <w:rPr>
          <w:rFonts w:ascii="Times New Roman" w:hAnsi="Times New Roman" w:cs="Times New Roman"/>
        </w:rPr>
        <w:t xml:space="preserve">, etc. that </w:t>
      </w:r>
      <w:r w:rsidR="00794BD9">
        <w:rPr>
          <w:rFonts w:ascii="Times New Roman" w:hAnsi="Times New Roman" w:cs="Times New Roman"/>
        </w:rPr>
        <w:t>need</w:t>
      </w:r>
      <w:r w:rsidR="009162E0">
        <w:rPr>
          <w:rFonts w:ascii="Times New Roman" w:hAnsi="Times New Roman" w:cs="Times New Roman"/>
        </w:rPr>
        <w:t xml:space="preserve"> to be addressed before their large scale production. </w:t>
      </w:r>
    </w:p>
    <w:p w:rsidR="009162E0" w:rsidRDefault="009162E0" w:rsidP="008A62A8">
      <w:pPr>
        <w:spacing w:line="276" w:lineRule="auto"/>
        <w:jc w:val="center"/>
        <w:rPr>
          <w:rFonts w:ascii="Times New Roman" w:hAnsi="Times New Roman" w:cs="Times New Roman"/>
          <w:b/>
        </w:rPr>
      </w:pPr>
      <w:r>
        <w:rPr>
          <w:rFonts w:ascii="Times New Roman" w:hAnsi="Times New Roman" w:cs="Times New Roman"/>
          <w:b/>
          <w:noProof/>
        </w:rPr>
        <w:drawing>
          <wp:inline distT="0" distB="0" distL="0" distR="0">
            <wp:extent cx="3383280" cy="2578105"/>
            <wp:effectExtent l="0" t="0" r="0" b="0"/>
            <wp:docPr id="6" name="Picture 5" descr="Efficiency compariso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iciency comparison.emf"/>
                    <pic:cNvPicPr/>
                  </pic:nvPicPr>
                  <pic:blipFill>
                    <a:blip r:embed="rId12"/>
                    <a:srcRect t="8421" r="7064"/>
                    <a:stretch>
                      <a:fillRect/>
                    </a:stretch>
                  </pic:blipFill>
                  <pic:spPr>
                    <a:xfrm>
                      <a:off x="0" y="0"/>
                      <a:ext cx="3383280" cy="2578105"/>
                    </a:xfrm>
                    <a:prstGeom prst="rect">
                      <a:avLst/>
                    </a:prstGeom>
                  </pic:spPr>
                </pic:pic>
              </a:graphicData>
            </a:graphic>
          </wp:inline>
        </w:drawing>
      </w:r>
    </w:p>
    <w:p w:rsidR="009162E0" w:rsidRDefault="009162E0" w:rsidP="0036572A">
      <w:pPr>
        <w:spacing w:after="360" w:line="276" w:lineRule="auto"/>
        <w:jc w:val="both"/>
        <w:rPr>
          <w:rFonts w:ascii="Times New Roman" w:hAnsi="Times New Roman" w:cs="Times New Roman"/>
        </w:rPr>
      </w:pPr>
      <w:r w:rsidRPr="004F4A10">
        <w:rPr>
          <w:rFonts w:ascii="Times New Roman" w:hAnsi="Times New Roman" w:cs="Times New Roman"/>
          <w:b/>
        </w:rPr>
        <w:t>Figure 1</w:t>
      </w:r>
      <w:r>
        <w:rPr>
          <w:rFonts w:ascii="Times New Roman" w:hAnsi="Times New Roman" w:cs="Times New Roman"/>
          <w:b/>
        </w:rPr>
        <w:t>.2</w:t>
      </w:r>
      <w:r w:rsidRPr="004F4A10">
        <w:rPr>
          <w:rFonts w:ascii="Times New Roman" w:hAnsi="Times New Roman" w:cs="Times New Roman"/>
          <w:b/>
        </w:rPr>
        <w:t>.</w:t>
      </w:r>
      <w:r>
        <w:rPr>
          <w:rFonts w:ascii="Times New Roman" w:hAnsi="Times New Roman" w:cs="Times New Roman"/>
        </w:rPr>
        <w:t xml:space="preserve"> Evolution of solar cell efficiencies in different photovoltaic technologies. Data are taken from National Renewable Energy Laboratory efficiency chart [</w:t>
      </w:r>
      <w:r w:rsidR="00C17839">
        <w:rPr>
          <w:rFonts w:ascii="Times New Roman" w:hAnsi="Times New Roman" w:cs="Times New Roman"/>
        </w:rPr>
        <w:t>19</w:t>
      </w:r>
      <w:r>
        <w:rPr>
          <w:rFonts w:ascii="Times New Roman" w:hAnsi="Times New Roman" w:cs="Times New Roman"/>
        </w:rPr>
        <w:t xml:space="preserve">]. </w:t>
      </w:r>
    </w:p>
    <w:p w:rsidR="009162E0" w:rsidRPr="00D23363" w:rsidRDefault="009162E0" w:rsidP="009162E0">
      <w:pPr>
        <w:spacing w:line="480" w:lineRule="auto"/>
        <w:jc w:val="both"/>
        <w:rPr>
          <w:rFonts w:ascii="Times New Roman" w:hAnsi="Times New Roman" w:cs="Times New Roman"/>
          <w:b/>
          <w:sz w:val="28"/>
        </w:rPr>
      </w:pPr>
      <w:r w:rsidRPr="00D23363">
        <w:rPr>
          <w:rFonts w:ascii="Times New Roman" w:hAnsi="Times New Roman" w:cs="Times New Roman"/>
          <w:b/>
          <w:sz w:val="28"/>
        </w:rPr>
        <w:t>1.2 Solar Cell Working Principle</w:t>
      </w:r>
    </w:p>
    <w:p w:rsidR="009162E0" w:rsidRDefault="003164F3" w:rsidP="009162E0">
      <w:pPr>
        <w:spacing w:line="480" w:lineRule="auto"/>
        <w:jc w:val="both"/>
        <w:rPr>
          <w:rFonts w:ascii="Times New Roman" w:hAnsi="Times New Roman" w:cs="Times New Roman"/>
        </w:rPr>
      </w:pPr>
      <w:r>
        <w:rPr>
          <w:rFonts w:ascii="Times New Roman" w:hAnsi="Times New Roman" w:cs="Times New Roman"/>
        </w:rPr>
        <w:t xml:space="preserve">This section illustrates the basic concept of how a solar cell works. </w:t>
      </w:r>
      <w:r w:rsidR="009A3045">
        <w:rPr>
          <w:rFonts w:ascii="Times New Roman" w:hAnsi="Times New Roman" w:cs="Times New Roman"/>
        </w:rPr>
        <w:t>Basically, w</w:t>
      </w:r>
      <w:r w:rsidR="009162E0">
        <w:rPr>
          <w:rFonts w:ascii="Times New Roman" w:hAnsi="Times New Roman" w:cs="Times New Roman"/>
        </w:rPr>
        <w:t xml:space="preserve">hen </w:t>
      </w:r>
      <w:r w:rsidR="00C146E3">
        <w:rPr>
          <w:rFonts w:ascii="Times New Roman" w:hAnsi="Times New Roman" w:cs="Times New Roman"/>
        </w:rPr>
        <w:t xml:space="preserve">the </w:t>
      </w:r>
      <w:r w:rsidR="009162E0">
        <w:rPr>
          <w:rFonts w:ascii="Times New Roman" w:hAnsi="Times New Roman" w:cs="Times New Roman"/>
        </w:rPr>
        <w:t xml:space="preserve">sunlight falls on a cell, the light absorbing layer </w:t>
      </w:r>
      <w:r w:rsidR="001E1E57">
        <w:rPr>
          <w:rFonts w:ascii="Times New Roman" w:hAnsi="Times New Roman" w:cs="Times New Roman"/>
        </w:rPr>
        <w:t xml:space="preserve">in the cell </w:t>
      </w:r>
      <w:r w:rsidR="009162E0">
        <w:rPr>
          <w:rFonts w:ascii="Times New Roman" w:hAnsi="Times New Roman" w:cs="Times New Roman"/>
        </w:rPr>
        <w:t xml:space="preserve">absorbs </w:t>
      </w:r>
      <w:r w:rsidR="001E1E57">
        <w:rPr>
          <w:rFonts w:ascii="Times New Roman" w:hAnsi="Times New Roman" w:cs="Times New Roman"/>
        </w:rPr>
        <w:t xml:space="preserve">the </w:t>
      </w:r>
      <w:r w:rsidR="009162E0">
        <w:rPr>
          <w:rFonts w:ascii="Times New Roman" w:hAnsi="Times New Roman" w:cs="Times New Roman"/>
        </w:rPr>
        <w:t xml:space="preserve">light, and </w:t>
      </w:r>
      <w:r w:rsidR="009A3045">
        <w:rPr>
          <w:rFonts w:ascii="Times New Roman" w:hAnsi="Times New Roman" w:cs="Times New Roman"/>
        </w:rPr>
        <w:t xml:space="preserve">the </w:t>
      </w:r>
      <w:r w:rsidR="009162E0">
        <w:rPr>
          <w:rFonts w:ascii="Times New Roman" w:hAnsi="Times New Roman" w:cs="Times New Roman"/>
        </w:rPr>
        <w:t>incident photon</w:t>
      </w:r>
      <w:r w:rsidR="001E1E57">
        <w:rPr>
          <w:rFonts w:ascii="Times New Roman" w:hAnsi="Times New Roman" w:cs="Times New Roman"/>
        </w:rPr>
        <w:t>s</w:t>
      </w:r>
      <w:r w:rsidR="009162E0">
        <w:rPr>
          <w:rFonts w:ascii="Times New Roman" w:hAnsi="Times New Roman" w:cs="Times New Roman"/>
        </w:rPr>
        <w:t xml:space="preserve"> create electron-hole pairs, called excitons. After</w:t>
      </w:r>
      <w:r w:rsidR="001E1E57">
        <w:rPr>
          <w:rFonts w:ascii="Times New Roman" w:hAnsi="Times New Roman" w:cs="Times New Roman"/>
        </w:rPr>
        <w:t>wards</w:t>
      </w:r>
      <w:r w:rsidR="009162E0">
        <w:rPr>
          <w:rFonts w:ascii="Times New Roman" w:hAnsi="Times New Roman" w:cs="Times New Roman"/>
        </w:rPr>
        <w:t xml:space="preserve">, the electrons and holes are separated by internal electric field between junctions. </w:t>
      </w:r>
      <w:r w:rsidR="001E1E57">
        <w:rPr>
          <w:rFonts w:ascii="Times New Roman" w:hAnsi="Times New Roman" w:cs="Times New Roman"/>
        </w:rPr>
        <w:t>Under</w:t>
      </w:r>
      <w:r w:rsidR="009162E0">
        <w:rPr>
          <w:rFonts w:ascii="Times New Roman" w:hAnsi="Times New Roman" w:cs="Times New Roman"/>
        </w:rPr>
        <w:t xml:space="preserve"> dark</w:t>
      </w:r>
      <w:r w:rsidR="001E1E57">
        <w:rPr>
          <w:rFonts w:ascii="Times New Roman" w:hAnsi="Times New Roman" w:cs="Times New Roman"/>
        </w:rPr>
        <w:t xml:space="preserve"> conditions, the</w:t>
      </w:r>
      <w:r w:rsidR="009162E0">
        <w:rPr>
          <w:rFonts w:ascii="Times New Roman" w:hAnsi="Times New Roman" w:cs="Times New Roman"/>
        </w:rPr>
        <w:t xml:space="preserve"> </w:t>
      </w:r>
      <w:r w:rsidR="00794BD9">
        <w:rPr>
          <w:rFonts w:ascii="Times New Roman" w:hAnsi="Times New Roman" w:cs="Times New Roman"/>
        </w:rPr>
        <w:t xml:space="preserve">cell behaves like a diode, and its </w:t>
      </w:r>
      <w:r w:rsidR="009162E0">
        <w:rPr>
          <w:rFonts w:ascii="Times New Roman" w:hAnsi="Times New Roman" w:cs="Times New Roman"/>
        </w:rPr>
        <w:t xml:space="preserve">characteristics can be </w:t>
      </w:r>
      <w:r w:rsidR="001E1E57">
        <w:rPr>
          <w:rFonts w:ascii="Times New Roman" w:hAnsi="Times New Roman" w:cs="Times New Roman"/>
        </w:rPr>
        <w:t>expressed</w:t>
      </w:r>
      <w:r w:rsidR="009162E0">
        <w:rPr>
          <w:rFonts w:ascii="Times New Roman" w:hAnsi="Times New Roman" w:cs="Times New Roman"/>
        </w:rPr>
        <w:t xml:space="preserve"> by the following equation </w:t>
      </w:r>
      <w:r w:rsidR="009162E0" w:rsidRPr="00D559BB">
        <w:rPr>
          <w:rFonts w:ascii="Times New Roman" w:hAnsi="Times New Roman" w:cs="Times New Roman"/>
        </w:rPr>
        <w:t>[</w:t>
      </w:r>
      <w:r w:rsidR="00C17839">
        <w:rPr>
          <w:rFonts w:ascii="Times New Roman" w:hAnsi="Times New Roman" w:cs="Times New Roman"/>
        </w:rPr>
        <w:t>20</w:t>
      </w:r>
      <w:r w:rsidR="009162E0" w:rsidRPr="00D559BB">
        <w:rPr>
          <w:rFonts w:ascii="Times New Roman" w:hAnsi="Times New Roman" w:cs="Times New Roman"/>
        </w:rPr>
        <w:t>]</w:t>
      </w:r>
      <w:r w:rsidR="009162E0">
        <w:rPr>
          <w:rFonts w:ascii="Times New Roman" w:hAnsi="Times New Roman" w:cs="Times New Roman"/>
        </w:rPr>
        <w:t>:</w:t>
      </w:r>
    </w:p>
    <w:p w:rsidR="009162E0" w:rsidRDefault="001776FC" w:rsidP="001776FC">
      <w:pPr>
        <w:spacing w:line="480" w:lineRule="auto"/>
        <w:jc w:val="right"/>
        <w:rPr>
          <w:rFonts w:ascii="Times New Roman" w:hAnsi="Times New Roman" w:cs="Times New Roman"/>
        </w:rPr>
      </w:pPr>
      <w:r>
        <w:rPr>
          <w:rFonts w:ascii="Times New Roman" w:hAnsi="Times New Roman" w:cs="Times New Roman"/>
        </w:rPr>
        <w:t xml:space="preserve">  </w:t>
      </w:r>
      <m:oMath>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r>
                  <w:rPr>
                    <w:rFonts w:ascii="Cambria Math" w:hAnsi="Cambria Math" w:cs="Times New Roman"/>
                  </w:rPr>
                  <m:t>qV</m:t>
                </m:r>
              </m:num>
              <m:den>
                <m:r>
                  <w:rPr>
                    <w:rFonts w:ascii="Cambria Math" w:hAnsi="Cambria Math" w:cs="Times New Roman"/>
                  </w:rPr>
                  <m:t>nkT</m:t>
                </m:r>
              </m:den>
            </m:f>
          </m:sup>
        </m:sSup>
        <m:r>
          <w:rPr>
            <w:rFonts w:ascii="Cambria Math" w:hAnsi="Cambria Math" w:cs="Times New Roman"/>
          </w:rPr>
          <m:t>-1)</m:t>
        </m:r>
      </m:oMath>
      <w:r w:rsidR="009162E0">
        <w:rPr>
          <w:rFonts w:ascii="Times New Roman" w:eastAsiaTheme="minorEastAsia" w:hAnsi="Times New Roman" w:cs="Times New Roman"/>
        </w:rPr>
        <w:tab/>
      </w:r>
      <w:r w:rsidR="009162E0">
        <w:rPr>
          <w:rFonts w:ascii="Times New Roman" w:eastAsiaTheme="minorEastAsia" w:hAnsi="Times New Roman" w:cs="Times New Roman"/>
        </w:rPr>
        <w:tab/>
      </w:r>
      <w:r w:rsidR="009162E0">
        <w:rPr>
          <w:rFonts w:ascii="Times New Roman" w:eastAsiaTheme="minorEastAsia" w:hAnsi="Times New Roman" w:cs="Times New Roman"/>
        </w:rPr>
        <w:tab/>
      </w:r>
      <w:r w:rsidR="009162E0">
        <w:rPr>
          <w:rFonts w:ascii="Times New Roman" w:eastAsiaTheme="minorEastAsia" w:hAnsi="Times New Roman" w:cs="Times New Roman"/>
        </w:rPr>
        <w:tab/>
      </w:r>
      <w:r>
        <w:rPr>
          <w:rFonts w:ascii="Times New Roman" w:eastAsiaTheme="minorEastAsia" w:hAnsi="Times New Roman" w:cs="Times New Roman"/>
        </w:rPr>
        <w:t xml:space="preserve">                                  </w:t>
      </w:r>
      <w:r w:rsidR="009162E0">
        <w:rPr>
          <w:rFonts w:ascii="Times New Roman" w:eastAsiaTheme="minorEastAsia" w:hAnsi="Times New Roman" w:cs="Times New Roman"/>
        </w:rPr>
        <w:t>(1.1)</w:t>
      </w:r>
    </w:p>
    <w:p w:rsidR="009162E0" w:rsidRDefault="001E1E57" w:rsidP="00E743B2">
      <w:pPr>
        <w:spacing w:after="240" w:line="480" w:lineRule="auto"/>
        <w:jc w:val="both"/>
        <w:rPr>
          <w:rFonts w:ascii="Times New Roman" w:hAnsi="Times New Roman" w:cs="Times New Roman"/>
        </w:rPr>
      </w:pPr>
      <w:r>
        <w:rPr>
          <w:rFonts w:ascii="Times New Roman" w:hAnsi="Times New Roman" w:cs="Times New Roman"/>
        </w:rPr>
        <w:lastRenderedPageBreak/>
        <w:t xml:space="preserve">     </w:t>
      </w:r>
      <w:r w:rsidR="003164F3">
        <w:rPr>
          <w:rFonts w:ascii="Times New Roman" w:hAnsi="Times New Roman" w:cs="Times New Roman"/>
        </w:rPr>
        <w:t>w</w:t>
      </w:r>
      <w:r w:rsidR="009162E0">
        <w:rPr>
          <w:rFonts w:ascii="Times New Roman" w:hAnsi="Times New Roman" w:cs="Times New Roman"/>
        </w:rPr>
        <w:t xml:space="preserve">here, </w:t>
      </w:r>
      <w:r w:rsidR="009162E0" w:rsidRPr="003203CA">
        <w:rPr>
          <w:rFonts w:ascii="Times New Roman" w:hAnsi="Times New Roman" w:cs="Times New Roman"/>
          <w:i/>
        </w:rPr>
        <w:t>I</w:t>
      </w:r>
      <w:r w:rsidR="009162E0">
        <w:rPr>
          <w:rFonts w:ascii="Times New Roman" w:hAnsi="Times New Roman" w:cs="Times New Roman"/>
        </w:rPr>
        <w:t xml:space="preserve"> = output current; </w:t>
      </w:r>
      <w:r w:rsidR="009162E0" w:rsidRPr="003203CA">
        <w:rPr>
          <w:rFonts w:ascii="Times New Roman" w:hAnsi="Times New Roman" w:cs="Times New Roman"/>
          <w:i/>
        </w:rPr>
        <w:t>I</w:t>
      </w:r>
      <w:r w:rsidR="009162E0" w:rsidRPr="003203CA">
        <w:rPr>
          <w:rFonts w:ascii="Times New Roman" w:hAnsi="Times New Roman" w:cs="Times New Roman"/>
          <w:vertAlign w:val="subscript"/>
        </w:rPr>
        <w:t>0</w:t>
      </w:r>
      <w:r w:rsidR="009162E0">
        <w:rPr>
          <w:rFonts w:ascii="Times New Roman" w:hAnsi="Times New Roman" w:cs="Times New Roman"/>
        </w:rPr>
        <w:t xml:space="preserve"> = reverse saturation current through diode, </w:t>
      </w:r>
      <w:r w:rsidR="009162E0" w:rsidRPr="003203CA">
        <w:rPr>
          <w:rFonts w:ascii="Times New Roman" w:hAnsi="Times New Roman" w:cs="Times New Roman"/>
          <w:i/>
        </w:rPr>
        <w:t>q</w:t>
      </w:r>
      <w:r w:rsidR="009162E0">
        <w:rPr>
          <w:rFonts w:ascii="Times New Roman" w:hAnsi="Times New Roman" w:cs="Times New Roman"/>
        </w:rPr>
        <w:t xml:space="preserve"> = elementary charge; </w:t>
      </w:r>
      <w:r w:rsidR="009162E0" w:rsidRPr="003203CA">
        <w:rPr>
          <w:rFonts w:ascii="Times New Roman" w:hAnsi="Times New Roman" w:cs="Times New Roman"/>
          <w:i/>
        </w:rPr>
        <w:t>V</w:t>
      </w:r>
      <w:r w:rsidR="009162E0">
        <w:rPr>
          <w:rFonts w:ascii="Times New Roman" w:hAnsi="Times New Roman" w:cs="Times New Roman"/>
        </w:rPr>
        <w:t xml:space="preserve"> = bias (V); </w:t>
      </w:r>
      <w:r w:rsidR="009162E0" w:rsidRPr="003203CA">
        <w:rPr>
          <w:rFonts w:ascii="Times New Roman" w:hAnsi="Times New Roman" w:cs="Times New Roman"/>
          <w:i/>
        </w:rPr>
        <w:t>n</w:t>
      </w:r>
      <w:r w:rsidR="009162E0">
        <w:rPr>
          <w:rFonts w:ascii="Times New Roman" w:hAnsi="Times New Roman" w:cs="Times New Roman"/>
        </w:rPr>
        <w:t xml:space="preserve"> = diode ideality factor (1 for an ideal diode); </w:t>
      </w:r>
      <w:r w:rsidR="009162E0" w:rsidRPr="003203CA">
        <w:rPr>
          <w:rFonts w:ascii="Times New Roman" w:hAnsi="Times New Roman" w:cs="Times New Roman"/>
          <w:i/>
        </w:rPr>
        <w:t>k</w:t>
      </w:r>
      <w:r w:rsidR="009162E0">
        <w:rPr>
          <w:rFonts w:ascii="Times New Roman" w:hAnsi="Times New Roman" w:cs="Times New Roman"/>
        </w:rPr>
        <w:t xml:space="preserve"> = Boltzmann constant </w:t>
      </w:r>
      <w:r w:rsidR="009162E0" w:rsidRPr="00ED3637">
        <w:rPr>
          <w:rFonts w:ascii="Times New Roman" w:hAnsi="Times New Roman" w:cs="Times New Roman"/>
        </w:rPr>
        <w:t>(8.617 × 10</w:t>
      </w:r>
      <w:r w:rsidR="009162E0" w:rsidRPr="00794BD9">
        <w:rPr>
          <w:rFonts w:ascii="Times New Roman" w:hAnsi="Times New Roman" w:cs="Times New Roman"/>
          <w:vertAlign w:val="superscript"/>
        </w:rPr>
        <w:t>-5</w:t>
      </w:r>
      <w:r w:rsidR="009162E0" w:rsidRPr="00ED3637">
        <w:rPr>
          <w:rFonts w:ascii="Times New Roman" w:hAnsi="Times New Roman" w:cs="Times New Roman"/>
        </w:rPr>
        <w:t xml:space="preserve"> eV/K)</w:t>
      </w:r>
      <w:r w:rsidR="009162E0">
        <w:rPr>
          <w:rFonts w:ascii="Times New Roman" w:hAnsi="Times New Roman" w:cs="Times New Roman"/>
        </w:rPr>
        <w:t xml:space="preserve">; </w:t>
      </w:r>
      <w:r w:rsidR="009162E0" w:rsidRPr="00794BD9">
        <w:rPr>
          <w:rFonts w:ascii="Times New Roman" w:hAnsi="Times New Roman" w:cs="Times New Roman"/>
          <w:i/>
        </w:rPr>
        <w:t>T</w:t>
      </w:r>
      <w:r w:rsidR="009162E0">
        <w:rPr>
          <w:rFonts w:ascii="Times New Roman" w:hAnsi="Times New Roman" w:cs="Times New Roman"/>
        </w:rPr>
        <w:t xml:space="preserve"> = absolute temperature (K)</w:t>
      </w:r>
      <w:r w:rsidR="0004412F">
        <w:rPr>
          <w:rFonts w:ascii="Times New Roman" w:hAnsi="Times New Roman" w:cs="Times New Roman"/>
        </w:rPr>
        <w:t>;</w:t>
      </w:r>
      <w:r w:rsidR="009162E0">
        <w:rPr>
          <w:rFonts w:ascii="Times New Roman" w:hAnsi="Times New Roman" w:cs="Times New Roman"/>
        </w:rPr>
        <w:t xml:space="preserve"> </w:t>
      </w:r>
      <w:r w:rsidR="0004412F">
        <w:rPr>
          <w:rFonts w:ascii="Times New Roman" w:hAnsi="Times New Roman" w:cs="Times New Roman"/>
        </w:rPr>
        <w:t>and at</w:t>
      </w:r>
      <w:r w:rsidR="009162E0" w:rsidRPr="003203CA">
        <w:rPr>
          <w:rFonts w:ascii="Times New Roman" w:hAnsi="Times New Roman" w:cs="Times New Roman"/>
        </w:rPr>
        <w:t xml:space="preserve"> 25</w:t>
      </w:r>
      <w:r w:rsidR="0004412F">
        <w:rPr>
          <w:rFonts w:ascii="Times New Roman" w:hAnsi="Times New Roman" w:cs="Times New Roman"/>
        </w:rPr>
        <w:t xml:space="preserve"> </w:t>
      </w:r>
      <w:r w:rsidR="009162E0" w:rsidRPr="003203CA">
        <w:rPr>
          <w:rFonts w:ascii="Times New Roman" w:hAnsi="Times New Roman" w:cs="Times New Roman"/>
        </w:rPr>
        <w:t xml:space="preserve">°C, </w:t>
      </w:r>
      <w:r w:rsidR="009162E0" w:rsidRPr="00794BD9">
        <w:rPr>
          <w:rFonts w:ascii="Times New Roman" w:hAnsi="Times New Roman" w:cs="Times New Roman"/>
          <w:i/>
        </w:rPr>
        <w:t>kT</w:t>
      </w:r>
      <w:r w:rsidR="009162E0" w:rsidRPr="003203CA">
        <w:rPr>
          <w:rFonts w:ascii="Times New Roman" w:hAnsi="Times New Roman" w:cs="Times New Roman"/>
        </w:rPr>
        <w:t>/</w:t>
      </w:r>
      <w:r w:rsidR="009162E0" w:rsidRPr="00794BD9">
        <w:rPr>
          <w:rFonts w:ascii="Times New Roman" w:hAnsi="Times New Roman" w:cs="Times New Roman"/>
          <w:i/>
        </w:rPr>
        <w:t>q</w:t>
      </w:r>
      <w:r w:rsidR="009162E0" w:rsidRPr="003203CA">
        <w:rPr>
          <w:rFonts w:ascii="Times New Roman" w:hAnsi="Times New Roman" w:cs="Times New Roman"/>
        </w:rPr>
        <w:t xml:space="preserve"> </w:t>
      </w:r>
      <w:r w:rsidR="009162E0">
        <w:rPr>
          <w:rFonts w:ascii="Times New Roman" w:hAnsi="Times New Roman" w:cs="Times New Roman"/>
        </w:rPr>
        <w:t>≈</w:t>
      </w:r>
      <w:r w:rsidR="009162E0" w:rsidRPr="003203CA">
        <w:rPr>
          <w:rFonts w:ascii="Times New Roman" w:hAnsi="Times New Roman" w:cs="Times New Roman"/>
        </w:rPr>
        <w:t xml:space="preserve"> 0.0259 </w:t>
      </w:r>
      <w:r w:rsidR="009162E0">
        <w:rPr>
          <w:rFonts w:ascii="Times New Roman" w:hAnsi="Times New Roman" w:cs="Times New Roman"/>
        </w:rPr>
        <w:t>V</w:t>
      </w:r>
      <w:r w:rsidR="009162E0" w:rsidRPr="003203CA">
        <w:rPr>
          <w:rFonts w:ascii="Times New Roman" w:hAnsi="Times New Roman" w:cs="Times New Roman"/>
        </w:rPr>
        <w:t>.</w:t>
      </w:r>
    </w:p>
    <w:p w:rsidR="009162E0" w:rsidRDefault="00222D2F" w:rsidP="00794BD9">
      <w:pPr>
        <w:spacing w:line="276" w:lineRule="auto"/>
        <w:jc w:val="center"/>
        <w:rPr>
          <w:rFonts w:ascii="Times New Roman" w:hAnsi="Times New Roman" w:cs="Times New Roman"/>
        </w:rPr>
      </w:pPr>
      <w:r w:rsidRPr="00222D2F">
        <w:rPr>
          <w:noProof/>
        </w:rPr>
        <w:drawing>
          <wp:inline distT="0" distB="0" distL="0" distR="0">
            <wp:extent cx="3657600" cy="171071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657600" cy="1710710"/>
                    </a:xfrm>
                    <a:prstGeom prst="rect">
                      <a:avLst/>
                    </a:prstGeom>
                    <a:noFill/>
                    <a:ln w="9525">
                      <a:noFill/>
                      <a:miter lim="800000"/>
                      <a:headEnd/>
                      <a:tailEnd/>
                    </a:ln>
                  </pic:spPr>
                </pic:pic>
              </a:graphicData>
            </a:graphic>
          </wp:inline>
        </w:drawing>
      </w:r>
    </w:p>
    <w:p w:rsidR="009162E0" w:rsidRDefault="009162E0" w:rsidP="00794BD9">
      <w:pPr>
        <w:spacing w:after="240" w:line="276" w:lineRule="auto"/>
        <w:jc w:val="both"/>
        <w:rPr>
          <w:rFonts w:ascii="Times New Roman" w:hAnsi="Times New Roman" w:cs="Times New Roman"/>
        </w:rPr>
      </w:pPr>
      <w:r w:rsidRPr="00932FE6">
        <w:rPr>
          <w:rFonts w:ascii="Times New Roman" w:hAnsi="Times New Roman" w:cs="Times New Roman"/>
          <w:b/>
        </w:rPr>
        <w:t>Figure 1.3.</w:t>
      </w:r>
      <w:r>
        <w:rPr>
          <w:rFonts w:ascii="Times New Roman" w:hAnsi="Times New Roman" w:cs="Times New Roman"/>
        </w:rPr>
        <w:t xml:space="preserve"> Equivalent circuit of a solar cell under illumination.</w:t>
      </w:r>
    </w:p>
    <w:p w:rsidR="009162E0" w:rsidRDefault="001E1E57" w:rsidP="009162E0">
      <w:pPr>
        <w:spacing w:line="480" w:lineRule="auto"/>
        <w:jc w:val="both"/>
        <w:rPr>
          <w:rFonts w:ascii="Times New Roman" w:hAnsi="Times New Roman" w:cs="Times New Roman"/>
        </w:rPr>
      </w:pPr>
      <w:r>
        <w:rPr>
          <w:rFonts w:ascii="Times New Roman" w:hAnsi="Times New Roman" w:cs="Times New Roman"/>
        </w:rPr>
        <w:t xml:space="preserve">     </w:t>
      </w:r>
      <w:r w:rsidR="0007458A">
        <w:rPr>
          <w:rFonts w:ascii="Times New Roman" w:hAnsi="Times New Roman" w:cs="Times New Roman"/>
        </w:rPr>
        <w:t>U</w:t>
      </w:r>
      <w:r w:rsidR="009162E0">
        <w:rPr>
          <w:rFonts w:ascii="Times New Roman" w:hAnsi="Times New Roman" w:cs="Times New Roman"/>
        </w:rPr>
        <w:t xml:space="preserve">nder illumination, the solar cell can be modeled as the equivalent circuit shown in </w:t>
      </w:r>
      <w:r w:rsidR="009162E0" w:rsidRPr="00794BD9">
        <w:rPr>
          <w:rFonts w:ascii="Times New Roman" w:hAnsi="Times New Roman" w:cs="Times New Roman"/>
          <w:b/>
        </w:rPr>
        <w:t>Figure 1.3</w:t>
      </w:r>
      <w:r w:rsidR="009162E0">
        <w:rPr>
          <w:rFonts w:ascii="Times New Roman" w:hAnsi="Times New Roman" w:cs="Times New Roman"/>
        </w:rPr>
        <w:t xml:space="preserve"> </w:t>
      </w:r>
      <w:r w:rsidR="009162E0" w:rsidRPr="00D559BB">
        <w:rPr>
          <w:rFonts w:ascii="Times New Roman" w:hAnsi="Times New Roman" w:cs="Times New Roman"/>
        </w:rPr>
        <w:t>[</w:t>
      </w:r>
      <w:r w:rsidR="00C17839">
        <w:rPr>
          <w:rFonts w:ascii="Times New Roman" w:hAnsi="Times New Roman" w:cs="Times New Roman"/>
        </w:rPr>
        <w:t>21</w:t>
      </w:r>
      <w:r w:rsidR="009162E0" w:rsidRPr="00D559BB">
        <w:rPr>
          <w:rFonts w:ascii="Times New Roman" w:hAnsi="Times New Roman" w:cs="Times New Roman"/>
        </w:rPr>
        <w:t>]</w:t>
      </w:r>
      <w:r w:rsidR="009162E0">
        <w:rPr>
          <w:rFonts w:ascii="Times New Roman" w:hAnsi="Times New Roman" w:cs="Times New Roman"/>
        </w:rPr>
        <w:t xml:space="preserve">, and the output current from the cell can be </w:t>
      </w:r>
      <w:r w:rsidR="0007458A">
        <w:rPr>
          <w:rFonts w:ascii="Times New Roman" w:hAnsi="Times New Roman" w:cs="Times New Roman"/>
        </w:rPr>
        <w:t>expressed</w:t>
      </w:r>
      <w:r w:rsidR="009162E0">
        <w:rPr>
          <w:rFonts w:ascii="Times New Roman" w:hAnsi="Times New Roman" w:cs="Times New Roman"/>
        </w:rPr>
        <w:t xml:space="preserve"> by the following equation:</w:t>
      </w:r>
    </w:p>
    <w:p w:rsidR="009162E0" w:rsidRDefault="009162E0" w:rsidP="001776FC">
      <w:pPr>
        <w:spacing w:line="480" w:lineRule="auto"/>
        <w:jc w:val="right"/>
        <w:rPr>
          <w:rFonts w:ascii="Times New Roman" w:eastAsiaTheme="minorEastAsia" w:hAnsi="Times New Roman" w:cs="Times New Roman"/>
        </w:rPr>
      </w:pPr>
      <m:oMath>
        <m:r>
          <w:rPr>
            <w:rFonts w:ascii="Cambria Math" w:hAnsi="Cambria Math" w:cs="Times New Roman"/>
          </w:rPr>
          <m:t>I=</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L</m:t>
                </m:r>
              </m:sub>
            </m:sSub>
            <m:r>
              <w:rPr>
                <w:rFonts w:ascii="Cambria Math" w:hAnsi="Cambria Math" w:cs="Times New Roman"/>
              </w:rPr>
              <m:t>-I</m:t>
            </m:r>
          </m:e>
          <m:sub>
            <m:r>
              <w:rPr>
                <w:rFonts w:ascii="Cambria Math" w:hAnsi="Cambria Math" w:cs="Times New Roman"/>
              </w:rPr>
              <m:t>0</m:t>
            </m:r>
          </m:sub>
        </m:sSub>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r>
                      <w:rPr>
                        <w:rFonts w:ascii="Cambria Math" w:hAnsi="Cambria Math" w:cs="Times New Roman"/>
                      </w:rPr>
                      <m:t>q</m:t>
                    </m:r>
                    <m:d>
                      <m:dPr>
                        <m:ctrlPr>
                          <w:rPr>
                            <w:rFonts w:ascii="Cambria Math" w:hAnsi="Cambria Math" w:cs="Times New Roman"/>
                            <w:i/>
                          </w:rPr>
                        </m:ctrlPr>
                      </m:dPr>
                      <m:e>
                        <m:r>
                          <w:rPr>
                            <w:rFonts w:ascii="Cambria Math" w:hAnsi="Cambria Math" w:cs="Times New Roman"/>
                          </w:rPr>
                          <m:t>V</m:t>
                        </m:r>
                        <m:r>
                          <w:rPr>
                            <w:rFonts w:ascii="Cambria Math" w:hAnsi="Cambria Math" w:cs="Times New Roman"/>
                          </w:rPr>
                          <m:t>+</m:t>
                        </m:r>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m:t>
                            </m:r>
                          </m:sub>
                        </m:sSub>
                      </m:e>
                    </m:d>
                  </m:num>
                  <m:den>
                    <m:r>
                      <w:rPr>
                        <w:rFonts w:ascii="Cambria Math" w:hAnsi="Cambria Math" w:cs="Times New Roman"/>
                      </w:rPr>
                      <m:t>nkT</m:t>
                    </m:r>
                  </m:den>
                </m:f>
              </m:sup>
            </m:sSup>
            <m:r>
              <w:rPr>
                <w:rFonts w:ascii="Cambria Math" w:hAnsi="Cambria Math" w:cs="Times New Roman"/>
              </w:rPr>
              <m:t>-1</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V</m:t>
            </m:r>
            <m:r>
              <w:rPr>
                <w:rFonts w:ascii="Cambria Math" w:hAnsi="Cambria Math" w:cs="Times New Roman"/>
              </w:rPr>
              <m:t>+</m:t>
            </m:r>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SH</m:t>
                </m:r>
              </m:sub>
            </m:sSub>
          </m:den>
        </m:f>
      </m:oMath>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 xml:space="preserve"> (1.2)</w:t>
      </w:r>
    </w:p>
    <w:p w:rsidR="009162E0" w:rsidRDefault="001E1E57" w:rsidP="009162E0">
      <w:pPr>
        <w:spacing w:line="48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3164F3">
        <w:rPr>
          <w:rFonts w:ascii="Times New Roman" w:eastAsiaTheme="minorEastAsia" w:hAnsi="Times New Roman" w:cs="Times New Roman"/>
        </w:rPr>
        <w:t>w</w:t>
      </w:r>
      <w:r w:rsidR="009162E0">
        <w:rPr>
          <w:rFonts w:ascii="Times New Roman" w:eastAsiaTheme="minorEastAsia" w:hAnsi="Times New Roman" w:cs="Times New Roman"/>
        </w:rPr>
        <w:t xml:space="preserve">here, </w:t>
      </w:r>
      <w:r w:rsidR="009162E0" w:rsidRPr="00D559BB">
        <w:rPr>
          <w:rFonts w:ascii="Times New Roman" w:eastAsiaTheme="minorEastAsia" w:hAnsi="Times New Roman" w:cs="Times New Roman"/>
          <w:i/>
        </w:rPr>
        <w:t>R</w:t>
      </w:r>
      <w:r w:rsidR="009162E0" w:rsidRPr="00D559BB">
        <w:rPr>
          <w:rFonts w:ascii="Times New Roman" w:eastAsiaTheme="minorEastAsia" w:hAnsi="Times New Roman" w:cs="Times New Roman"/>
          <w:vertAlign w:val="subscript"/>
        </w:rPr>
        <w:t>S</w:t>
      </w:r>
      <w:r w:rsidR="009162E0">
        <w:rPr>
          <w:rFonts w:ascii="Times New Roman" w:eastAsiaTheme="minorEastAsia" w:hAnsi="Times New Roman" w:cs="Times New Roman"/>
        </w:rPr>
        <w:t xml:space="preserve"> is the series resistance due to contacts and junctions</w:t>
      </w:r>
      <w:r w:rsidR="0007458A">
        <w:rPr>
          <w:rFonts w:ascii="Times New Roman" w:eastAsiaTheme="minorEastAsia" w:hAnsi="Times New Roman" w:cs="Times New Roman"/>
        </w:rPr>
        <w:t>, and</w:t>
      </w:r>
      <w:r w:rsidR="009162E0">
        <w:rPr>
          <w:rFonts w:ascii="Times New Roman" w:eastAsiaTheme="minorEastAsia" w:hAnsi="Times New Roman" w:cs="Times New Roman"/>
        </w:rPr>
        <w:t xml:space="preserve"> </w:t>
      </w:r>
      <w:r w:rsidR="009162E0" w:rsidRPr="00D559BB">
        <w:rPr>
          <w:rFonts w:ascii="Times New Roman" w:eastAsiaTheme="minorEastAsia" w:hAnsi="Times New Roman" w:cs="Times New Roman"/>
          <w:i/>
        </w:rPr>
        <w:t>R</w:t>
      </w:r>
      <w:r w:rsidR="009162E0" w:rsidRPr="00D559BB">
        <w:rPr>
          <w:rFonts w:ascii="Times New Roman" w:eastAsiaTheme="minorEastAsia" w:hAnsi="Times New Roman" w:cs="Times New Roman"/>
          <w:vertAlign w:val="subscript"/>
        </w:rPr>
        <w:t>SH</w:t>
      </w:r>
      <w:r w:rsidR="009162E0">
        <w:rPr>
          <w:rFonts w:ascii="Times New Roman" w:eastAsiaTheme="minorEastAsia" w:hAnsi="Times New Roman" w:cs="Times New Roman"/>
        </w:rPr>
        <w:t xml:space="preserve"> is the shunt or parallel resistance due to leakage current through the cell.</w:t>
      </w:r>
    </w:p>
    <w:p w:rsidR="009162E0" w:rsidRDefault="001E1E57" w:rsidP="009162E0">
      <w:pPr>
        <w:spacing w:line="48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9162E0">
        <w:rPr>
          <w:rFonts w:ascii="Times New Roman" w:eastAsiaTheme="minorEastAsia" w:hAnsi="Times New Roman" w:cs="Times New Roman"/>
        </w:rPr>
        <w:t xml:space="preserve">Taking the </w:t>
      </w:r>
      <w:r>
        <w:rPr>
          <w:rFonts w:ascii="Times New Roman" w:eastAsiaTheme="minorEastAsia" w:hAnsi="Times New Roman" w:cs="Times New Roman"/>
        </w:rPr>
        <w:t xml:space="preserve">cell </w:t>
      </w:r>
      <w:r w:rsidR="009162E0">
        <w:rPr>
          <w:rFonts w:ascii="Times New Roman" w:eastAsiaTheme="minorEastAsia" w:hAnsi="Times New Roman" w:cs="Times New Roman"/>
        </w:rPr>
        <w:t xml:space="preserve">area into the consideration, the equation </w:t>
      </w:r>
      <w:r w:rsidR="0007458A">
        <w:rPr>
          <w:rFonts w:ascii="Times New Roman" w:eastAsiaTheme="minorEastAsia" w:hAnsi="Times New Roman" w:cs="Times New Roman"/>
        </w:rPr>
        <w:t>can be</w:t>
      </w:r>
      <w:r w:rsidR="009162E0">
        <w:rPr>
          <w:rFonts w:ascii="Times New Roman" w:eastAsiaTheme="minorEastAsia" w:hAnsi="Times New Roman" w:cs="Times New Roman"/>
        </w:rPr>
        <w:t xml:space="preserve"> </w:t>
      </w:r>
      <w:r w:rsidR="003A34E0">
        <w:rPr>
          <w:rFonts w:ascii="Times New Roman" w:eastAsiaTheme="minorEastAsia" w:hAnsi="Times New Roman" w:cs="Times New Roman"/>
        </w:rPr>
        <w:t>modified</w:t>
      </w:r>
      <w:r w:rsidR="00FC3277">
        <w:rPr>
          <w:rFonts w:ascii="Times New Roman" w:eastAsiaTheme="minorEastAsia" w:hAnsi="Times New Roman" w:cs="Times New Roman"/>
        </w:rPr>
        <w:t xml:space="preserve"> </w:t>
      </w:r>
      <w:r w:rsidR="009162E0">
        <w:rPr>
          <w:rFonts w:ascii="Times New Roman" w:eastAsiaTheme="minorEastAsia" w:hAnsi="Times New Roman" w:cs="Times New Roman"/>
        </w:rPr>
        <w:t>as-</w:t>
      </w:r>
    </w:p>
    <w:p w:rsidR="009162E0" w:rsidRDefault="009162E0" w:rsidP="001776FC">
      <w:pPr>
        <w:spacing w:line="480" w:lineRule="auto"/>
        <w:jc w:val="right"/>
        <w:rPr>
          <w:rFonts w:ascii="Times New Roman" w:eastAsiaTheme="minorEastAsia" w:hAnsi="Times New Roman" w:cs="Times New Roman"/>
        </w:rPr>
      </w:pPr>
      <m:oMath>
        <m:r>
          <w:rPr>
            <w:rFonts w:ascii="Cambria Math" w:hAnsi="Cambria Math" w:cs="Times New Roman"/>
          </w:rPr>
          <m:t>J</m:t>
        </m:r>
        <m:r>
          <w:rPr>
            <w:rFonts w:ascii="Cambria Math" w:hAnsi="Times New Roman" w:cs="Times New Roman"/>
          </w:rPr>
          <m:t>=</m:t>
        </m:r>
        <m:sSub>
          <m:sSubPr>
            <m:ctrlPr>
              <w:rPr>
                <w:rFonts w:ascii="Cambria Math" w:hAnsi="Times New Roman" w:cs="Times New Roman"/>
                <w:i/>
              </w:rPr>
            </m:ctrlPr>
          </m:sSubPr>
          <m:e>
            <m:sSub>
              <m:sSubPr>
                <m:ctrlPr>
                  <w:rPr>
                    <w:rFonts w:ascii="Cambria Math" w:hAnsi="Times New Roman" w:cs="Times New Roman"/>
                    <w:i/>
                  </w:rPr>
                </m:ctrlPr>
              </m:sSubPr>
              <m:e>
                <m:r>
                  <w:rPr>
                    <w:rFonts w:ascii="Cambria Math" w:hAnsi="Cambria Math" w:cs="Times New Roman"/>
                  </w:rPr>
                  <m:t>J</m:t>
                </m:r>
              </m:e>
              <m:sub>
                <m:r>
                  <w:rPr>
                    <w:rFonts w:ascii="Cambria Math" w:hAnsi="Cambria Math" w:cs="Times New Roman"/>
                  </w:rPr>
                  <m:t>L</m:t>
                </m:r>
              </m:sub>
            </m:sSub>
            <m:r>
              <w:rPr>
                <w:rFonts w:ascii="Cambria Math" w:hAnsi="Cambria Math" w:cs="Times New Roman"/>
              </w:rPr>
              <m:t>-</m:t>
            </m:r>
            <m:r>
              <w:rPr>
                <w:rFonts w:ascii="Cambria Math" w:hAnsi="Cambria Math" w:cs="Times New Roman"/>
              </w:rPr>
              <m:t>J</m:t>
            </m:r>
          </m:e>
          <m:sub>
            <m:r>
              <w:rPr>
                <w:rFonts w:ascii="Cambria Math" w:hAnsi="Times New Roman" w:cs="Times New Roman"/>
              </w:rPr>
              <m:t>0</m:t>
            </m:r>
          </m:sub>
        </m:sSub>
        <m:d>
          <m:dPr>
            <m:ctrlPr>
              <w:rPr>
                <w:rFonts w:ascii="Cambria Math" w:hAnsi="Times New Roman" w:cs="Times New Roman"/>
                <w:i/>
              </w:rPr>
            </m:ctrlPr>
          </m:dPr>
          <m:e>
            <m:sSup>
              <m:sSupPr>
                <m:ctrlPr>
                  <w:rPr>
                    <w:rFonts w:ascii="Cambria Math" w:hAnsi="Times New Roman" w:cs="Times New Roman"/>
                    <w:i/>
                  </w:rPr>
                </m:ctrlPr>
              </m:sSupPr>
              <m:e>
                <m:r>
                  <w:rPr>
                    <w:rFonts w:ascii="Cambria Math" w:hAnsi="Cambria Math" w:cs="Times New Roman"/>
                  </w:rPr>
                  <m:t>e</m:t>
                </m:r>
              </m:e>
              <m:sup>
                <m:f>
                  <m:fPr>
                    <m:ctrlPr>
                      <w:rPr>
                        <w:rFonts w:ascii="Cambria Math" w:hAnsi="Times New Roman" w:cs="Times New Roman"/>
                        <w:i/>
                      </w:rPr>
                    </m:ctrlPr>
                  </m:fPr>
                  <m:num>
                    <m:r>
                      <w:rPr>
                        <w:rFonts w:ascii="Cambria Math" w:hAnsi="Cambria Math" w:cs="Times New Roman"/>
                      </w:rPr>
                      <m:t>q</m:t>
                    </m:r>
                    <m:d>
                      <m:dPr>
                        <m:ctrlPr>
                          <w:rPr>
                            <w:rFonts w:ascii="Cambria Math" w:hAnsi="Times New Roman" w:cs="Times New Roman"/>
                            <w:i/>
                          </w:rPr>
                        </m:ctrlPr>
                      </m:dPr>
                      <m:e>
                        <m:r>
                          <w:rPr>
                            <w:rFonts w:ascii="Cambria Math" w:hAnsi="Cambria Math" w:cs="Times New Roman"/>
                          </w:rPr>
                          <m:t>V</m:t>
                        </m:r>
                        <m:r>
                          <w:rPr>
                            <w:rFonts w:ascii="Cambria Math" w:hAnsi="Cambria Math" w:cs="Times New Roman"/>
                          </w:rPr>
                          <m:t>+</m:t>
                        </m:r>
                        <m:r>
                          <w:rPr>
                            <w:rFonts w:ascii="Cambria Math" w:hAnsi="Cambria Math" w:cs="Times New Roman"/>
                          </w:rPr>
                          <m:t>J</m:t>
                        </m:r>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S</m:t>
                            </m:r>
                          </m:sub>
                        </m:sSub>
                      </m:e>
                    </m:d>
                  </m:num>
                  <m:den>
                    <m:r>
                      <w:rPr>
                        <w:rFonts w:ascii="Cambria Math" w:hAnsi="Cambria Math" w:cs="Times New Roman"/>
                      </w:rPr>
                      <m:t>nkT</m:t>
                    </m:r>
                  </m:den>
                </m:f>
              </m:sup>
            </m:sSup>
            <m:r>
              <w:rPr>
                <w:rFonts w:ascii="Times New Roman" w:hAnsi="Times New Roman" w:cs="Times New Roman"/>
              </w:rPr>
              <m:t>-</m:t>
            </m:r>
            <m:r>
              <w:rPr>
                <w:rFonts w:ascii="Cambria Math" w:hAnsi="Times New Roman" w:cs="Times New Roman"/>
              </w:rPr>
              <m:t>1</m:t>
            </m:r>
          </m:e>
        </m:d>
        <m:r>
          <w:rPr>
            <w:rFonts w:ascii="Cambria Math" w:hAnsi="Times New Roman" w:cs="Times New Roman"/>
          </w:rPr>
          <m:t>-</m:t>
        </m:r>
        <m:f>
          <m:fPr>
            <m:ctrlPr>
              <w:rPr>
                <w:rFonts w:ascii="Cambria Math" w:hAnsi="Times New Roman" w:cs="Times New Roman"/>
                <w:i/>
              </w:rPr>
            </m:ctrlPr>
          </m:fPr>
          <m:num>
            <m:r>
              <w:rPr>
                <w:rFonts w:ascii="Cambria Math" w:hAnsi="Cambria Math" w:cs="Times New Roman"/>
              </w:rPr>
              <m:t>V</m:t>
            </m:r>
            <m:r>
              <w:rPr>
                <w:rFonts w:ascii="Cambria Math" w:hAnsi="Cambria Math" w:cs="Times New Roman"/>
              </w:rPr>
              <m:t>+</m:t>
            </m:r>
            <m:r>
              <w:rPr>
                <w:rFonts w:ascii="Cambria Math" w:hAnsi="Cambria Math" w:cs="Times New Roman"/>
              </w:rPr>
              <m:t>J</m:t>
            </m:r>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S</m:t>
                </m:r>
              </m:sub>
            </m:sSub>
          </m:num>
          <m:den>
            <m:sSub>
              <m:sSubPr>
                <m:ctrlPr>
                  <w:rPr>
                    <w:rFonts w:ascii="Cambria Math" w:hAnsi="Times New Roman" w:cs="Times New Roman"/>
                    <w:i/>
                  </w:rPr>
                </m:ctrlPr>
              </m:sSubPr>
              <m:e>
                <m:r>
                  <w:rPr>
                    <w:rFonts w:ascii="Cambria Math" w:hAnsi="Cambria Math" w:cs="Times New Roman"/>
                  </w:rPr>
                  <m:t>R</m:t>
                </m:r>
              </m:e>
              <m:sub>
                <m:r>
                  <w:rPr>
                    <w:rFonts w:ascii="Cambria Math" w:hAnsi="Cambria Math" w:cs="Times New Roman"/>
                  </w:rPr>
                  <m:t>SH</m:t>
                </m:r>
              </m:sub>
            </m:sSub>
          </m:den>
        </m:f>
      </m:oMath>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 xml:space="preserve"> (1.3)</w:t>
      </w:r>
    </w:p>
    <w:p w:rsidR="009162E0" w:rsidRPr="00F83AB7" w:rsidRDefault="001E1E57" w:rsidP="009162E0">
      <w:pPr>
        <w:spacing w:line="48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3A34E0">
        <w:rPr>
          <w:rFonts w:ascii="Times New Roman" w:eastAsiaTheme="minorEastAsia" w:hAnsi="Times New Roman" w:cs="Times New Roman"/>
        </w:rPr>
        <w:t xml:space="preserve">where, </w:t>
      </w:r>
      <w:r w:rsidR="003A34E0" w:rsidRPr="003A34E0">
        <w:rPr>
          <w:rFonts w:ascii="Times New Roman" w:eastAsiaTheme="minorEastAsia" w:hAnsi="Times New Roman" w:cs="Times New Roman"/>
          <w:i/>
        </w:rPr>
        <w:t>J</w:t>
      </w:r>
      <w:r w:rsidR="003A34E0">
        <w:rPr>
          <w:rFonts w:ascii="Times New Roman" w:eastAsiaTheme="minorEastAsia" w:hAnsi="Times New Roman" w:cs="Times New Roman"/>
        </w:rPr>
        <w:t xml:space="preserve"> denotes current density. The c</w:t>
      </w:r>
      <w:r w:rsidR="009162E0">
        <w:rPr>
          <w:rFonts w:ascii="Times New Roman" w:eastAsiaTheme="minorEastAsia" w:hAnsi="Times New Roman" w:cs="Times New Roman"/>
        </w:rPr>
        <w:t xml:space="preserve">urrent density and output power of a typical solar cell in the region of power generation are shown in </w:t>
      </w:r>
      <w:r w:rsidR="009162E0" w:rsidRPr="007E1200">
        <w:rPr>
          <w:rFonts w:ascii="Times New Roman" w:eastAsiaTheme="minorEastAsia" w:hAnsi="Times New Roman" w:cs="Times New Roman"/>
          <w:b/>
          <w:bCs/>
        </w:rPr>
        <w:t>Figure 1.4</w:t>
      </w:r>
      <w:r w:rsidR="009162E0">
        <w:rPr>
          <w:rFonts w:ascii="Times New Roman" w:eastAsiaTheme="minorEastAsia" w:hAnsi="Times New Roman" w:cs="Times New Roman"/>
        </w:rPr>
        <w:t xml:space="preserve">. </w:t>
      </w:r>
      <w:r w:rsidR="00D10E0A">
        <w:rPr>
          <w:rFonts w:ascii="Times New Roman" w:eastAsiaTheme="minorEastAsia" w:hAnsi="Times New Roman" w:cs="Times New Roman"/>
        </w:rPr>
        <w:t>Here, n</w:t>
      </w:r>
      <w:r w:rsidR="009162E0">
        <w:rPr>
          <w:rFonts w:ascii="Times New Roman" w:eastAsiaTheme="minorEastAsia" w:hAnsi="Times New Roman" w:cs="Times New Roman"/>
        </w:rPr>
        <w:t xml:space="preserve">egative power </w:t>
      </w:r>
      <w:r w:rsidR="002B5CA5">
        <w:rPr>
          <w:rFonts w:ascii="Times New Roman" w:eastAsiaTheme="minorEastAsia" w:hAnsi="Times New Roman" w:cs="Times New Roman"/>
        </w:rPr>
        <w:t>indicate</w:t>
      </w:r>
      <w:r w:rsidR="009162E0">
        <w:rPr>
          <w:rFonts w:ascii="Times New Roman" w:eastAsiaTheme="minorEastAsia" w:hAnsi="Times New Roman" w:cs="Times New Roman"/>
        </w:rPr>
        <w:t xml:space="preserve">s power generation. The output power of an operating solar cell, </w:t>
      </w:r>
      <w:r w:rsidR="009162E0" w:rsidRPr="00F83AB7">
        <w:rPr>
          <w:rFonts w:ascii="Times New Roman" w:eastAsiaTheme="minorEastAsia" w:hAnsi="Times New Roman" w:cs="Times New Roman"/>
          <w:i/>
        </w:rPr>
        <w:t>P</w:t>
      </w:r>
      <w:r w:rsidR="009162E0" w:rsidRPr="00F83AB7">
        <w:rPr>
          <w:rFonts w:ascii="Times New Roman" w:eastAsiaTheme="minorEastAsia" w:hAnsi="Times New Roman" w:cs="Times New Roman"/>
          <w:vertAlign w:val="subscript"/>
        </w:rPr>
        <w:t>out</w:t>
      </w:r>
      <w:r w:rsidR="009162E0">
        <w:rPr>
          <w:rFonts w:ascii="Times New Roman" w:eastAsiaTheme="minorEastAsia" w:hAnsi="Times New Roman" w:cs="Times New Roman"/>
          <w:vertAlign w:val="subscript"/>
        </w:rPr>
        <w:t xml:space="preserve"> </w:t>
      </w:r>
      <w:r w:rsidR="009162E0">
        <w:rPr>
          <w:rFonts w:ascii="Times New Roman" w:eastAsiaTheme="minorEastAsia" w:hAnsi="Times New Roman" w:cs="Times New Roman"/>
        </w:rPr>
        <w:t>is</w:t>
      </w:r>
    </w:p>
    <w:p w:rsidR="009162E0" w:rsidRDefault="001E08F8" w:rsidP="001776FC">
      <w:pPr>
        <w:spacing w:line="480" w:lineRule="auto"/>
        <w:jc w:val="right"/>
        <w:rPr>
          <w:rFonts w:ascii="Times New Roman" w:eastAsiaTheme="minorEastAsia" w:hAnsi="Times New Roman" w:cs="Times New Roman"/>
        </w:rPr>
      </w:pPr>
      <m:oMath>
        <m:sSub>
          <m:sSubPr>
            <m:ctrlPr>
              <w:rPr>
                <w:rFonts w:ascii="Cambria Math" w:hAnsi="Times New Roman" w:cs="Times New Roman"/>
                <w:i/>
              </w:rPr>
            </m:ctrlPr>
          </m:sSubPr>
          <m:e>
            <m:r>
              <w:rPr>
                <w:rFonts w:ascii="Cambria Math" w:hAnsi="Cambria Math" w:cs="Times New Roman"/>
              </w:rPr>
              <m:t>P</m:t>
            </m:r>
          </m:e>
          <m:sub>
            <m:r>
              <w:rPr>
                <w:rFonts w:ascii="Cambria Math" w:hAnsi="Cambria Math" w:cs="Times New Roman"/>
              </w:rPr>
              <m:t>out</m:t>
            </m:r>
          </m:sub>
        </m:sSub>
        <m:r>
          <w:rPr>
            <w:rFonts w:ascii="Cambria Math" w:hAnsi="Times New Roman" w:cs="Times New Roman"/>
          </w:rPr>
          <m:t xml:space="preserve"> = </m:t>
        </m:r>
        <m:sSub>
          <m:sSubPr>
            <m:ctrlPr>
              <w:rPr>
                <w:rFonts w:ascii="Cambria Math" w:hAnsi="Times New Roman" w:cs="Times New Roman"/>
                <w:i/>
              </w:rPr>
            </m:ctrlPr>
          </m:sSubPr>
          <m:e>
            <m:r>
              <w:rPr>
                <w:rFonts w:ascii="Cambria Math" w:hAnsi="Cambria Math" w:cs="Times New Roman"/>
              </w:rPr>
              <m:t>V</m:t>
            </m:r>
          </m:e>
          <m:sub>
            <m:r>
              <w:rPr>
                <w:rFonts w:ascii="Cambria Math" w:hAnsi="Cambria Math" w:cs="Times New Roman"/>
              </w:rPr>
              <m:t>OC</m:t>
            </m:r>
          </m:sub>
        </m:sSub>
        <m:sSub>
          <m:sSubPr>
            <m:ctrlPr>
              <w:rPr>
                <w:rFonts w:ascii="Cambria Math" w:hAnsi="Times New Roman" w:cs="Times New Roman"/>
                <w:i/>
              </w:rPr>
            </m:ctrlPr>
          </m:sSubPr>
          <m:e>
            <m:r>
              <w:rPr>
                <w:rFonts w:ascii="Cambria Math" w:hAnsi="Cambria Math" w:cs="Times New Roman"/>
              </w:rPr>
              <m:t>J</m:t>
            </m:r>
          </m:e>
          <m:sub>
            <m:r>
              <w:rPr>
                <w:rFonts w:ascii="Cambria Math" w:hAnsi="Cambria Math" w:cs="Times New Roman"/>
              </w:rPr>
              <m:t>SC</m:t>
            </m:r>
          </m:sub>
        </m:sSub>
        <m:r>
          <w:rPr>
            <w:rFonts w:ascii="Cambria Math" w:hAnsi="Cambria Math" w:cs="Times New Roman"/>
          </w:rPr>
          <m:t>FF</m:t>
        </m:r>
      </m:oMath>
      <w:r w:rsidR="009162E0" w:rsidRPr="007E1200">
        <w:rPr>
          <w:rFonts w:ascii="Times New Roman" w:eastAsiaTheme="minorEastAsia" w:hAnsi="Times New Roman" w:cs="Times New Roman"/>
        </w:rPr>
        <w:tab/>
      </w:r>
      <w:r w:rsidR="009162E0">
        <w:rPr>
          <w:rFonts w:ascii="Times New Roman" w:eastAsiaTheme="minorEastAsia" w:hAnsi="Times New Roman" w:cs="Times New Roman"/>
        </w:rPr>
        <w:tab/>
      </w:r>
      <w:r w:rsidR="009162E0">
        <w:rPr>
          <w:rFonts w:ascii="Times New Roman" w:eastAsiaTheme="minorEastAsia" w:hAnsi="Times New Roman" w:cs="Times New Roman"/>
        </w:rPr>
        <w:tab/>
        <w:t xml:space="preserve">  </w:t>
      </w:r>
      <w:r w:rsidR="009162E0">
        <w:rPr>
          <w:rFonts w:ascii="Times New Roman" w:eastAsiaTheme="minorEastAsia" w:hAnsi="Times New Roman" w:cs="Times New Roman"/>
        </w:rPr>
        <w:tab/>
      </w:r>
      <w:r w:rsidR="009162E0">
        <w:rPr>
          <w:rFonts w:ascii="Times New Roman" w:eastAsiaTheme="minorEastAsia" w:hAnsi="Times New Roman" w:cs="Times New Roman"/>
        </w:rPr>
        <w:tab/>
      </w:r>
      <w:r w:rsidR="009162E0">
        <w:rPr>
          <w:rFonts w:ascii="Times New Roman" w:eastAsiaTheme="minorEastAsia" w:hAnsi="Times New Roman" w:cs="Times New Roman"/>
        </w:rPr>
        <w:tab/>
        <w:t xml:space="preserve"> (1.4)</w:t>
      </w:r>
    </w:p>
    <w:p w:rsidR="009162E0" w:rsidRDefault="001E1E57" w:rsidP="008A62A8">
      <w:pPr>
        <w:spacing w:after="240" w:line="480" w:lineRule="auto"/>
        <w:jc w:val="both"/>
        <w:rPr>
          <w:rFonts w:ascii="Times New Roman" w:eastAsiaTheme="minorEastAsia" w:hAnsi="Times New Roman" w:cs="Times New Roman"/>
        </w:rPr>
      </w:pPr>
      <w:r>
        <w:rPr>
          <w:rFonts w:ascii="Times New Roman" w:eastAsiaTheme="minorEastAsia" w:hAnsi="Times New Roman" w:cs="Times New Roman"/>
        </w:rPr>
        <w:lastRenderedPageBreak/>
        <w:t xml:space="preserve">     </w:t>
      </w:r>
      <w:r w:rsidR="003164F3">
        <w:rPr>
          <w:rFonts w:ascii="Times New Roman" w:eastAsiaTheme="minorEastAsia" w:hAnsi="Times New Roman" w:cs="Times New Roman"/>
        </w:rPr>
        <w:t>w</w:t>
      </w:r>
      <w:r w:rsidR="009162E0">
        <w:rPr>
          <w:rFonts w:ascii="Times New Roman" w:eastAsiaTheme="minorEastAsia" w:hAnsi="Times New Roman" w:cs="Times New Roman"/>
        </w:rPr>
        <w:t xml:space="preserve">here, </w:t>
      </w:r>
      <w:r w:rsidR="009162E0" w:rsidRPr="00D559BB">
        <w:rPr>
          <w:rFonts w:ascii="Times New Roman" w:eastAsiaTheme="minorEastAsia" w:hAnsi="Times New Roman" w:cs="Times New Roman"/>
          <w:i/>
        </w:rPr>
        <w:t>V</w:t>
      </w:r>
      <w:r w:rsidR="009162E0" w:rsidRPr="00D559BB">
        <w:rPr>
          <w:rFonts w:ascii="Times New Roman" w:eastAsiaTheme="minorEastAsia" w:hAnsi="Times New Roman" w:cs="Times New Roman"/>
          <w:vertAlign w:val="subscript"/>
        </w:rPr>
        <w:t>OC</w:t>
      </w:r>
      <w:r w:rsidR="009162E0">
        <w:rPr>
          <w:rFonts w:ascii="Times New Roman" w:eastAsiaTheme="minorEastAsia" w:hAnsi="Times New Roman" w:cs="Times New Roman"/>
        </w:rPr>
        <w:t xml:space="preserve"> is the open circuit voltage of the cell. At </w:t>
      </w:r>
      <w:r w:rsidR="001776FC" w:rsidRPr="001776FC">
        <w:rPr>
          <w:rFonts w:ascii="Times New Roman" w:eastAsiaTheme="minorEastAsia" w:hAnsi="Times New Roman" w:cs="Times New Roman"/>
          <w:i/>
        </w:rPr>
        <w:t>V</w:t>
      </w:r>
      <w:r w:rsidR="001776FC" w:rsidRPr="001776FC">
        <w:rPr>
          <w:rFonts w:ascii="Times New Roman" w:eastAsiaTheme="minorEastAsia" w:hAnsi="Times New Roman" w:cs="Times New Roman"/>
          <w:vertAlign w:val="subscript"/>
        </w:rPr>
        <w:t>OC</w:t>
      </w:r>
      <w:r w:rsidR="009162E0">
        <w:rPr>
          <w:rFonts w:ascii="Times New Roman" w:eastAsiaTheme="minorEastAsia" w:hAnsi="Times New Roman" w:cs="Times New Roman"/>
        </w:rPr>
        <w:t>, no power is generated, and</w:t>
      </w:r>
      <w:r w:rsidR="009162E0" w:rsidRPr="001C24DB">
        <w:rPr>
          <w:rFonts w:ascii="Times New Roman" w:eastAsiaTheme="minorEastAsia" w:hAnsi="Times New Roman" w:cs="Times New Roman"/>
        </w:rPr>
        <w:t xml:space="preserve"> </w:t>
      </w:r>
      <w:r w:rsidR="001C24DB" w:rsidRPr="001C24DB">
        <w:rPr>
          <w:rFonts w:ascii="Times New Roman" w:eastAsiaTheme="minorEastAsia" w:hAnsi="Times New Roman" w:cs="Times New Roman"/>
        </w:rPr>
        <w:t>it</w:t>
      </w:r>
      <w:r w:rsidR="009162E0">
        <w:rPr>
          <w:rFonts w:ascii="Times New Roman" w:eastAsiaTheme="minorEastAsia" w:hAnsi="Times New Roman" w:cs="Times New Roman"/>
        </w:rPr>
        <w:t xml:space="preserve"> </w:t>
      </w:r>
      <w:r>
        <w:rPr>
          <w:rFonts w:ascii="Times New Roman" w:eastAsiaTheme="minorEastAsia" w:hAnsi="Times New Roman" w:cs="Times New Roman"/>
        </w:rPr>
        <w:t xml:space="preserve">directly </w:t>
      </w:r>
      <w:r w:rsidR="009162E0">
        <w:rPr>
          <w:rFonts w:ascii="Times New Roman" w:eastAsiaTheme="minorEastAsia" w:hAnsi="Times New Roman" w:cs="Times New Roman"/>
        </w:rPr>
        <w:t>depends on the bandgap of the absorbing material</w:t>
      </w:r>
      <w:r>
        <w:rPr>
          <w:rFonts w:ascii="Times New Roman" w:eastAsiaTheme="minorEastAsia" w:hAnsi="Times New Roman" w:cs="Times New Roman"/>
        </w:rPr>
        <w:t xml:space="preserve"> and the work function difference between the electrodes</w:t>
      </w:r>
      <w:r w:rsidR="00D10E0A">
        <w:rPr>
          <w:rFonts w:ascii="Times New Roman" w:eastAsiaTheme="minorEastAsia" w:hAnsi="Times New Roman" w:cs="Times New Roman"/>
        </w:rPr>
        <w:t>.</w:t>
      </w:r>
      <w:r w:rsidR="009162E0">
        <w:rPr>
          <w:rFonts w:ascii="Times New Roman" w:eastAsiaTheme="minorEastAsia" w:hAnsi="Times New Roman" w:cs="Times New Roman"/>
        </w:rPr>
        <w:t xml:space="preserve"> </w:t>
      </w:r>
      <w:r w:rsidR="009162E0" w:rsidRPr="00D559BB">
        <w:rPr>
          <w:rFonts w:ascii="Times New Roman" w:eastAsiaTheme="minorEastAsia" w:hAnsi="Times New Roman" w:cs="Times New Roman"/>
          <w:i/>
        </w:rPr>
        <w:t>J</w:t>
      </w:r>
      <w:r w:rsidR="009162E0" w:rsidRPr="00D559BB">
        <w:rPr>
          <w:rFonts w:ascii="Times New Roman" w:eastAsiaTheme="minorEastAsia" w:hAnsi="Times New Roman" w:cs="Times New Roman"/>
          <w:vertAlign w:val="subscript"/>
        </w:rPr>
        <w:t>SC</w:t>
      </w:r>
      <w:r w:rsidR="009162E0">
        <w:rPr>
          <w:rFonts w:ascii="Times New Roman" w:eastAsiaTheme="minorEastAsia" w:hAnsi="Times New Roman" w:cs="Times New Roman"/>
        </w:rPr>
        <w:t xml:space="preserve"> is the short-circuit current density of the cell, and no power is generated at </w:t>
      </w:r>
      <w:r w:rsidR="001C24DB" w:rsidRPr="001C24DB">
        <w:rPr>
          <w:rFonts w:ascii="Times New Roman" w:eastAsiaTheme="minorEastAsia" w:hAnsi="Times New Roman" w:cs="Times New Roman"/>
          <w:i/>
        </w:rPr>
        <w:t>J</w:t>
      </w:r>
      <w:r w:rsidR="001C24DB" w:rsidRPr="001C24DB">
        <w:rPr>
          <w:rFonts w:ascii="Times New Roman" w:eastAsiaTheme="minorEastAsia" w:hAnsi="Times New Roman" w:cs="Times New Roman"/>
          <w:vertAlign w:val="subscript"/>
        </w:rPr>
        <w:t>SC</w:t>
      </w:r>
      <w:r w:rsidR="009162E0">
        <w:rPr>
          <w:rFonts w:ascii="Times New Roman" w:eastAsiaTheme="minorEastAsia" w:hAnsi="Times New Roman" w:cs="Times New Roman"/>
        </w:rPr>
        <w:t xml:space="preserve"> either. </w:t>
      </w:r>
      <w:r w:rsidR="009162E0" w:rsidRPr="00D559BB">
        <w:rPr>
          <w:rFonts w:ascii="Times New Roman" w:eastAsiaTheme="minorEastAsia" w:hAnsi="Times New Roman" w:cs="Times New Roman"/>
          <w:i/>
        </w:rPr>
        <w:t>J</w:t>
      </w:r>
      <w:r w:rsidR="009162E0" w:rsidRPr="00D559BB">
        <w:rPr>
          <w:rFonts w:ascii="Times New Roman" w:eastAsiaTheme="minorEastAsia" w:hAnsi="Times New Roman" w:cs="Times New Roman"/>
          <w:vertAlign w:val="subscript"/>
        </w:rPr>
        <w:t>SC</w:t>
      </w:r>
      <w:r w:rsidR="009162E0">
        <w:rPr>
          <w:rFonts w:ascii="Times New Roman" w:eastAsiaTheme="minorEastAsia" w:hAnsi="Times New Roman" w:cs="Times New Roman"/>
        </w:rPr>
        <w:t xml:space="preserve"> highly depends on how strongly light is absorbed, i.e., higher </w:t>
      </w:r>
      <w:r w:rsidR="009162E0" w:rsidRPr="00D559BB">
        <w:rPr>
          <w:rFonts w:ascii="Times New Roman" w:eastAsiaTheme="minorEastAsia" w:hAnsi="Times New Roman" w:cs="Times New Roman"/>
          <w:i/>
        </w:rPr>
        <w:t>J</w:t>
      </w:r>
      <w:r w:rsidR="009162E0" w:rsidRPr="00D559BB">
        <w:rPr>
          <w:rFonts w:ascii="Times New Roman" w:eastAsiaTheme="minorEastAsia" w:hAnsi="Times New Roman" w:cs="Times New Roman"/>
          <w:vertAlign w:val="subscript"/>
        </w:rPr>
        <w:t>SC</w:t>
      </w:r>
      <w:r w:rsidR="009162E0">
        <w:rPr>
          <w:rFonts w:ascii="Times New Roman" w:eastAsiaTheme="minorEastAsia" w:hAnsi="Times New Roman" w:cs="Times New Roman"/>
        </w:rPr>
        <w:t xml:space="preserve"> corresponds to higher photocurrent generated by the cell. Third important parameter is </w:t>
      </w:r>
      <w:r w:rsidR="0007458A">
        <w:rPr>
          <w:rFonts w:ascii="Times New Roman" w:eastAsiaTheme="minorEastAsia" w:hAnsi="Times New Roman" w:cs="Times New Roman"/>
        </w:rPr>
        <w:t>the</w:t>
      </w:r>
      <w:r w:rsidR="009162E0">
        <w:rPr>
          <w:rFonts w:ascii="Times New Roman" w:eastAsiaTheme="minorEastAsia" w:hAnsi="Times New Roman" w:cs="Times New Roman"/>
        </w:rPr>
        <w:t xml:space="preserve"> fill factor (FF), which </w:t>
      </w:r>
      <w:r w:rsidR="002B5CA5">
        <w:rPr>
          <w:rFonts w:ascii="Times New Roman" w:eastAsiaTheme="minorEastAsia" w:hAnsi="Times New Roman" w:cs="Times New Roman"/>
        </w:rPr>
        <w:t>indicat</w:t>
      </w:r>
      <w:r>
        <w:rPr>
          <w:rFonts w:ascii="Times New Roman" w:eastAsiaTheme="minorEastAsia" w:hAnsi="Times New Roman" w:cs="Times New Roman"/>
        </w:rPr>
        <w:t>e</w:t>
      </w:r>
      <w:r w:rsidR="009162E0">
        <w:rPr>
          <w:rFonts w:ascii="Times New Roman" w:eastAsiaTheme="minorEastAsia" w:hAnsi="Times New Roman" w:cs="Times New Roman"/>
        </w:rPr>
        <w:t>s the sharpness of</w:t>
      </w:r>
      <w:r>
        <w:rPr>
          <w:rFonts w:ascii="Times New Roman" w:eastAsiaTheme="minorEastAsia" w:hAnsi="Times New Roman" w:cs="Times New Roman"/>
        </w:rPr>
        <w:t xml:space="preserve"> the</w:t>
      </w:r>
      <w:r w:rsidR="009162E0">
        <w:rPr>
          <w:rFonts w:ascii="Times New Roman" w:eastAsiaTheme="minorEastAsia" w:hAnsi="Times New Roman" w:cs="Times New Roman"/>
        </w:rPr>
        <w:t xml:space="preserve"> </w:t>
      </w:r>
      <w:r w:rsidR="009162E0" w:rsidRPr="00D559BB">
        <w:rPr>
          <w:rFonts w:ascii="Times New Roman" w:eastAsiaTheme="minorEastAsia" w:hAnsi="Times New Roman" w:cs="Times New Roman"/>
          <w:i/>
        </w:rPr>
        <w:t>J-V</w:t>
      </w:r>
      <w:r w:rsidR="009162E0">
        <w:rPr>
          <w:rFonts w:ascii="Times New Roman" w:eastAsiaTheme="minorEastAsia" w:hAnsi="Times New Roman" w:cs="Times New Roman"/>
        </w:rPr>
        <w:t xml:space="preserve"> curve</w:t>
      </w:r>
      <w:r w:rsidR="009A3045">
        <w:rPr>
          <w:rFonts w:ascii="Times New Roman" w:eastAsiaTheme="minorEastAsia" w:hAnsi="Times New Roman" w:cs="Times New Roman"/>
        </w:rPr>
        <w:t xml:space="preserve">. It </w:t>
      </w:r>
      <w:r w:rsidR="009162E0">
        <w:rPr>
          <w:rFonts w:ascii="Times New Roman" w:hAnsi="Times New Roman" w:cs="Times New Roman"/>
        </w:rPr>
        <w:t xml:space="preserve">is defined by the ratio of </w:t>
      </w:r>
      <w:r w:rsidR="000D223D" w:rsidRPr="00D559BB">
        <w:rPr>
          <w:rFonts w:ascii="Times New Roman" w:eastAsiaTheme="minorEastAsia" w:hAnsi="Times New Roman" w:cs="Times New Roman"/>
          <w:i/>
        </w:rPr>
        <w:t>V</w:t>
      </w:r>
      <w:r w:rsidR="000D223D">
        <w:rPr>
          <w:rFonts w:ascii="Times New Roman" w:eastAsiaTheme="minorEastAsia" w:hAnsi="Times New Roman" w:cs="Times New Roman"/>
          <w:vertAlign w:val="subscript"/>
        </w:rPr>
        <w:t>max</w:t>
      </w:r>
      <w:r w:rsidR="000D223D" w:rsidRPr="00D559BB">
        <w:rPr>
          <w:rFonts w:ascii="Times New Roman" w:eastAsiaTheme="minorEastAsia" w:hAnsi="Times New Roman" w:cs="Times New Roman"/>
          <w:i/>
        </w:rPr>
        <w:t>J</w:t>
      </w:r>
      <w:r w:rsidR="000D223D">
        <w:rPr>
          <w:rFonts w:ascii="Times New Roman" w:eastAsiaTheme="minorEastAsia" w:hAnsi="Times New Roman" w:cs="Times New Roman"/>
          <w:vertAlign w:val="subscript"/>
        </w:rPr>
        <w:t>max</w:t>
      </w:r>
      <w:r w:rsidR="009162E0">
        <w:rPr>
          <w:rFonts w:ascii="Times New Roman" w:hAnsi="Times New Roman" w:cs="Times New Roman"/>
        </w:rPr>
        <w:t xml:space="preserve"> and </w:t>
      </w:r>
      <w:r w:rsidR="009162E0" w:rsidRPr="00D559BB">
        <w:rPr>
          <w:rFonts w:ascii="Times New Roman" w:eastAsiaTheme="minorEastAsia" w:hAnsi="Times New Roman" w:cs="Times New Roman"/>
          <w:i/>
        </w:rPr>
        <w:t>V</w:t>
      </w:r>
      <w:r w:rsidR="009162E0" w:rsidRPr="00D559BB">
        <w:rPr>
          <w:rFonts w:ascii="Times New Roman" w:eastAsiaTheme="minorEastAsia" w:hAnsi="Times New Roman" w:cs="Times New Roman"/>
          <w:vertAlign w:val="subscript"/>
        </w:rPr>
        <w:t>OC</w:t>
      </w:r>
      <w:r w:rsidR="009162E0" w:rsidRPr="00D559BB">
        <w:rPr>
          <w:rFonts w:ascii="Times New Roman" w:eastAsiaTheme="minorEastAsia" w:hAnsi="Times New Roman" w:cs="Times New Roman"/>
          <w:i/>
        </w:rPr>
        <w:t>J</w:t>
      </w:r>
      <w:r w:rsidR="009162E0" w:rsidRPr="00D559BB">
        <w:rPr>
          <w:rFonts w:ascii="Times New Roman" w:eastAsiaTheme="minorEastAsia" w:hAnsi="Times New Roman" w:cs="Times New Roman"/>
          <w:vertAlign w:val="subscript"/>
        </w:rPr>
        <w:t>SC</w:t>
      </w:r>
      <w:r w:rsidR="009162E0">
        <w:rPr>
          <w:rFonts w:ascii="Times New Roman" w:hAnsi="Times New Roman" w:cs="Times New Roman"/>
        </w:rPr>
        <w:t>.</w:t>
      </w:r>
      <w:r w:rsidR="009162E0">
        <w:rPr>
          <w:rFonts w:ascii="Times New Roman" w:eastAsiaTheme="minorEastAsia" w:hAnsi="Times New Roman" w:cs="Times New Roman"/>
        </w:rPr>
        <w:t xml:space="preserve"> Due to the diode-like behavior</w:t>
      </w:r>
      <w:r w:rsidR="002B5CA5">
        <w:rPr>
          <w:rFonts w:ascii="Times New Roman" w:eastAsiaTheme="minorEastAsia" w:hAnsi="Times New Roman" w:cs="Times New Roman"/>
        </w:rPr>
        <w:t>,</w:t>
      </w:r>
      <w:r w:rsidR="005E1E92">
        <w:rPr>
          <w:rFonts w:ascii="Times New Roman" w:eastAsiaTheme="minorEastAsia" w:hAnsi="Times New Roman" w:cs="Times New Roman"/>
        </w:rPr>
        <w:t xml:space="preserve"> </w:t>
      </w:r>
      <w:r w:rsidR="002B5CA5">
        <w:rPr>
          <w:rFonts w:ascii="Times New Roman" w:eastAsiaTheme="minorEastAsia" w:hAnsi="Times New Roman" w:cs="Times New Roman"/>
        </w:rPr>
        <w:t>t</w:t>
      </w:r>
      <w:r w:rsidR="009162E0">
        <w:rPr>
          <w:rFonts w:ascii="Times New Roman" w:eastAsiaTheme="minorEastAsia" w:hAnsi="Times New Roman" w:cs="Times New Roman"/>
        </w:rPr>
        <w:t xml:space="preserve">he FF </w:t>
      </w:r>
      <w:r w:rsidR="00EC07BF">
        <w:rPr>
          <w:rFonts w:ascii="Times New Roman" w:eastAsiaTheme="minorEastAsia" w:hAnsi="Times New Roman" w:cs="Times New Roman"/>
        </w:rPr>
        <w:t xml:space="preserve">of a solar cell </w:t>
      </w:r>
      <w:r w:rsidR="009162E0">
        <w:rPr>
          <w:rFonts w:ascii="Times New Roman" w:eastAsiaTheme="minorEastAsia" w:hAnsi="Times New Roman" w:cs="Times New Roman"/>
        </w:rPr>
        <w:t xml:space="preserve">is always less than one. In an ideal cell, FF is very high due to very small </w:t>
      </w:r>
      <w:r w:rsidR="009162E0" w:rsidRPr="00D559BB">
        <w:rPr>
          <w:rFonts w:ascii="Times New Roman" w:eastAsiaTheme="minorEastAsia" w:hAnsi="Times New Roman" w:cs="Times New Roman"/>
          <w:i/>
        </w:rPr>
        <w:t>R</w:t>
      </w:r>
      <w:r w:rsidR="009162E0" w:rsidRPr="00D559BB">
        <w:rPr>
          <w:rFonts w:ascii="Times New Roman" w:eastAsiaTheme="minorEastAsia" w:hAnsi="Times New Roman" w:cs="Times New Roman"/>
          <w:vertAlign w:val="subscript"/>
        </w:rPr>
        <w:t>S</w:t>
      </w:r>
      <w:r w:rsidR="0007458A">
        <w:rPr>
          <w:rFonts w:ascii="Times New Roman" w:eastAsiaTheme="minorEastAsia" w:hAnsi="Times New Roman" w:cs="Times New Roman"/>
        </w:rPr>
        <w:t xml:space="preserve"> (</w:t>
      </w:r>
      <w:r w:rsidR="0007458A">
        <w:rPr>
          <w:rFonts w:ascii="Times New Roman" w:hAnsi="Times New Roman" w:cs="Times New Roman"/>
        </w:rPr>
        <w:t xml:space="preserve">≈ 0 Ω) </w:t>
      </w:r>
      <w:r w:rsidR="009162E0">
        <w:rPr>
          <w:rFonts w:ascii="Times New Roman" w:eastAsiaTheme="minorEastAsia" w:hAnsi="Times New Roman" w:cs="Times New Roman"/>
        </w:rPr>
        <w:t xml:space="preserve">and very high </w:t>
      </w:r>
      <w:r w:rsidR="009162E0" w:rsidRPr="00D559BB">
        <w:rPr>
          <w:rFonts w:ascii="Times New Roman" w:hAnsi="Times New Roman" w:cs="Times New Roman"/>
          <w:i/>
        </w:rPr>
        <w:t>R</w:t>
      </w:r>
      <w:r w:rsidR="009162E0" w:rsidRPr="00D559BB">
        <w:rPr>
          <w:rFonts w:ascii="Times New Roman" w:hAnsi="Times New Roman" w:cs="Times New Roman"/>
          <w:vertAlign w:val="subscript"/>
        </w:rPr>
        <w:t>SH</w:t>
      </w:r>
      <w:r w:rsidR="0007458A">
        <w:rPr>
          <w:rFonts w:ascii="Times New Roman" w:hAnsi="Times New Roman" w:cs="Times New Roman"/>
          <w:vertAlign w:val="subscript"/>
        </w:rPr>
        <w:t xml:space="preserve"> </w:t>
      </w:r>
      <w:r w:rsidR="0007458A">
        <w:rPr>
          <w:rFonts w:ascii="Times New Roman" w:eastAsiaTheme="minorEastAsia" w:hAnsi="Times New Roman" w:cs="Times New Roman"/>
        </w:rPr>
        <w:t>(</w:t>
      </w:r>
      <w:r w:rsidR="0007458A">
        <w:rPr>
          <w:rFonts w:ascii="Times New Roman" w:hAnsi="Times New Roman" w:cs="Times New Roman"/>
        </w:rPr>
        <w:t xml:space="preserve">≈ </w:t>
      </w:r>
      <w:r w:rsidR="0007458A" w:rsidRPr="00EC07BF">
        <w:rPr>
          <w:rFonts w:ascii="Times New Roman" w:hAnsi="Times New Roman" w:cs="Times New Roman"/>
        </w:rPr>
        <w:t>∞)</w:t>
      </w:r>
      <w:r w:rsidRPr="00EC07BF">
        <w:rPr>
          <w:rFonts w:ascii="Times New Roman" w:hAnsi="Times New Roman" w:cs="Times New Roman"/>
        </w:rPr>
        <w:t>. However, in reality</w:t>
      </w:r>
      <w:r w:rsidR="009162E0" w:rsidRPr="00EC07BF">
        <w:rPr>
          <w:rFonts w:ascii="Times New Roman" w:hAnsi="Times New Roman" w:cs="Times New Roman"/>
        </w:rPr>
        <w:t xml:space="preserve">, every solar cell has </w:t>
      </w:r>
      <w:r w:rsidR="00D10E0A" w:rsidRPr="00EC07BF">
        <w:rPr>
          <w:rFonts w:ascii="Times New Roman" w:hAnsi="Times New Roman" w:cs="Times New Roman"/>
        </w:rPr>
        <w:t>a small</w:t>
      </w:r>
      <w:r w:rsidR="0092783C">
        <w:rPr>
          <w:rFonts w:ascii="Times New Roman" w:hAnsi="Times New Roman" w:cs="Times New Roman"/>
        </w:rPr>
        <w:t xml:space="preserve"> but</w:t>
      </w:r>
      <w:r w:rsidR="00D10E0A" w:rsidRPr="00EC07BF">
        <w:rPr>
          <w:rFonts w:ascii="Times New Roman" w:hAnsi="Times New Roman" w:cs="Times New Roman"/>
        </w:rPr>
        <w:t xml:space="preserve"> nonzero </w:t>
      </w:r>
      <w:r w:rsidR="009162E0" w:rsidRPr="00EC07BF">
        <w:rPr>
          <w:rFonts w:ascii="Times New Roman" w:hAnsi="Times New Roman" w:cs="Times New Roman"/>
          <w:i/>
        </w:rPr>
        <w:t>R</w:t>
      </w:r>
      <w:r w:rsidR="009162E0" w:rsidRPr="00EC07BF">
        <w:rPr>
          <w:rFonts w:ascii="Times New Roman" w:hAnsi="Times New Roman" w:cs="Times New Roman"/>
          <w:vertAlign w:val="subscript"/>
        </w:rPr>
        <w:t>S</w:t>
      </w:r>
      <w:r w:rsidR="009162E0" w:rsidRPr="00EC07BF">
        <w:rPr>
          <w:rFonts w:ascii="Times New Roman" w:hAnsi="Times New Roman" w:cs="Times New Roman"/>
        </w:rPr>
        <w:t xml:space="preserve"> and </w:t>
      </w:r>
      <w:r w:rsidR="00D10E0A" w:rsidRPr="00EC07BF">
        <w:rPr>
          <w:rFonts w:ascii="Times New Roman" w:hAnsi="Times New Roman" w:cs="Times New Roman"/>
        </w:rPr>
        <w:t xml:space="preserve">large but finite </w:t>
      </w:r>
      <w:r w:rsidR="009162E0" w:rsidRPr="00EC07BF">
        <w:rPr>
          <w:rFonts w:ascii="Times New Roman" w:hAnsi="Times New Roman" w:cs="Times New Roman"/>
          <w:i/>
        </w:rPr>
        <w:t>R</w:t>
      </w:r>
      <w:r w:rsidR="009162E0" w:rsidRPr="00EC07BF">
        <w:rPr>
          <w:rFonts w:ascii="Times New Roman" w:hAnsi="Times New Roman" w:cs="Times New Roman"/>
          <w:vertAlign w:val="subscript"/>
        </w:rPr>
        <w:t>SH</w:t>
      </w:r>
      <w:r w:rsidR="009162E0" w:rsidRPr="00EC07BF">
        <w:rPr>
          <w:rFonts w:ascii="Times New Roman" w:hAnsi="Times New Roman" w:cs="Times New Roman"/>
        </w:rPr>
        <w:t>.</w:t>
      </w:r>
      <w:r w:rsidR="009162E0">
        <w:rPr>
          <w:rFonts w:ascii="Times New Roman" w:hAnsi="Times New Roman" w:cs="Times New Roman"/>
        </w:rPr>
        <w:t xml:space="preserve"> </w:t>
      </w:r>
    </w:p>
    <w:p w:rsidR="009162E0" w:rsidRDefault="009162E0" w:rsidP="008A62A8">
      <w:pPr>
        <w:spacing w:line="276" w:lineRule="auto"/>
        <w:jc w:val="center"/>
        <w:rPr>
          <w:rFonts w:ascii="Times New Roman" w:hAnsi="Times New Roman" w:cs="Times New Roman"/>
        </w:rPr>
      </w:pPr>
      <w:r w:rsidRPr="008343E3">
        <w:rPr>
          <w:noProof/>
        </w:rPr>
        <w:drawing>
          <wp:inline distT="0" distB="0" distL="0" distR="0">
            <wp:extent cx="3200400" cy="2474607"/>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l="5021" t="5656" r="5562" b="4072"/>
                    <a:stretch>
                      <a:fillRect/>
                    </a:stretch>
                  </pic:blipFill>
                  <pic:spPr bwMode="auto">
                    <a:xfrm>
                      <a:off x="0" y="0"/>
                      <a:ext cx="3200400" cy="2474607"/>
                    </a:xfrm>
                    <a:prstGeom prst="rect">
                      <a:avLst/>
                    </a:prstGeom>
                    <a:noFill/>
                    <a:ln w="9525">
                      <a:noFill/>
                      <a:miter lim="800000"/>
                      <a:headEnd/>
                      <a:tailEnd/>
                    </a:ln>
                  </pic:spPr>
                </pic:pic>
              </a:graphicData>
            </a:graphic>
          </wp:inline>
        </w:drawing>
      </w:r>
    </w:p>
    <w:p w:rsidR="009162E0" w:rsidRDefault="009162E0" w:rsidP="00FC3277">
      <w:pPr>
        <w:spacing w:after="240" w:line="276" w:lineRule="auto"/>
        <w:jc w:val="both"/>
        <w:rPr>
          <w:rFonts w:ascii="Times New Roman" w:hAnsi="Times New Roman" w:cs="Times New Roman"/>
        </w:rPr>
      </w:pPr>
      <w:r w:rsidRPr="008343E3">
        <w:rPr>
          <w:rFonts w:ascii="Times New Roman" w:hAnsi="Times New Roman" w:cs="Times New Roman"/>
          <w:b/>
        </w:rPr>
        <w:t>Figure 1.4.</w:t>
      </w:r>
      <w:r>
        <w:rPr>
          <w:rFonts w:ascii="Times New Roman" w:hAnsi="Times New Roman" w:cs="Times New Roman"/>
        </w:rPr>
        <w:t xml:space="preserve"> Variation of current density and power with voltage in a typical solar cell.</w:t>
      </w:r>
    </w:p>
    <w:p w:rsidR="009162E0" w:rsidRDefault="0007458A" w:rsidP="009162E0">
      <w:pPr>
        <w:spacing w:line="480" w:lineRule="auto"/>
        <w:jc w:val="both"/>
        <w:rPr>
          <w:rFonts w:ascii="Times New Roman" w:hAnsi="Times New Roman" w:cs="Times New Roman"/>
        </w:rPr>
      </w:pPr>
      <w:r>
        <w:rPr>
          <w:rFonts w:ascii="Times New Roman" w:hAnsi="Times New Roman" w:cs="Times New Roman"/>
        </w:rPr>
        <w:t xml:space="preserve">     </w:t>
      </w:r>
      <w:r w:rsidR="009162E0">
        <w:rPr>
          <w:rFonts w:ascii="Times New Roman" w:hAnsi="Times New Roman" w:cs="Times New Roman"/>
        </w:rPr>
        <w:t>The evaluation of a solar cell's performance is measured by its power conversion efficiency (PCE), which is expressed as</w:t>
      </w:r>
      <w:r w:rsidR="0092783C">
        <w:rPr>
          <w:rFonts w:ascii="Times New Roman" w:hAnsi="Times New Roman" w:cs="Times New Roman"/>
        </w:rPr>
        <w:t xml:space="preserve">- </w:t>
      </w:r>
    </w:p>
    <w:p w:rsidR="009162E0" w:rsidRDefault="009162E0" w:rsidP="0092783C">
      <w:pPr>
        <w:spacing w:line="480" w:lineRule="auto"/>
        <w:jc w:val="right"/>
        <w:rPr>
          <w:rFonts w:ascii="Times New Roman" w:eastAsiaTheme="minorEastAsia" w:hAnsi="Times New Roman" w:cs="Times New Roman"/>
        </w:rPr>
      </w:pPr>
      <m:oMath>
        <m:r>
          <w:rPr>
            <w:rFonts w:ascii="Cambria Math" w:hAnsi="Cambria Math" w:cs="Times New Roman"/>
          </w:rPr>
          <m:t xml:space="preserve">PCE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out</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in</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OC</m:t>
                </m:r>
              </m:sub>
            </m:sSub>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SC</m:t>
                </m:r>
              </m:sub>
            </m:sSub>
            <m:r>
              <w:rPr>
                <w:rFonts w:ascii="Cambria Math" w:hAnsi="Cambria Math" w:cs="Times New Roman"/>
              </w:rPr>
              <m:t>FF</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in</m:t>
                </m:r>
              </m:sub>
            </m:sSub>
          </m:den>
        </m:f>
      </m:oMath>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 xml:space="preserve"> (1.5)</w:t>
      </w:r>
    </w:p>
    <w:p w:rsidR="009162E0" w:rsidRDefault="001E1E57" w:rsidP="008A62A8">
      <w:pPr>
        <w:spacing w:after="240" w:line="48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r w:rsidR="003164F3">
        <w:rPr>
          <w:rFonts w:ascii="Times New Roman" w:eastAsiaTheme="minorEastAsia" w:hAnsi="Times New Roman" w:cs="Times New Roman"/>
        </w:rPr>
        <w:t>w</w:t>
      </w:r>
      <w:r w:rsidR="009162E0">
        <w:rPr>
          <w:rFonts w:ascii="Times New Roman" w:eastAsiaTheme="minorEastAsia" w:hAnsi="Times New Roman" w:cs="Times New Roman"/>
        </w:rPr>
        <w:t xml:space="preserve">here, </w:t>
      </w:r>
      <w:r w:rsidR="009162E0" w:rsidRPr="000A2537">
        <w:rPr>
          <w:rFonts w:ascii="Times New Roman" w:eastAsiaTheme="minorEastAsia" w:hAnsi="Times New Roman" w:cs="Times New Roman"/>
          <w:i/>
        </w:rPr>
        <w:t>P</w:t>
      </w:r>
      <w:r w:rsidR="009162E0" w:rsidRPr="000A2537">
        <w:rPr>
          <w:rFonts w:ascii="Times New Roman" w:eastAsiaTheme="minorEastAsia" w:hAnsi="Times New Roman" w:cs="Times New Roman"/>
          <w:vertAlign w:val="subscript"/>
        </w:rPr>
        <w:t>in</w:t>
      </w:r>
      <w:r w:rsidR="009162E0">
        <w:rPr>
          <w:rFonts w:ascii="Times New Roman" w:eastAsiaTheme="minorEastAsia" w:hAnsi="Times New Roman" w:cs="Times New Roman"/>
        </w:rPr>
        <w:t xml:space="preserve"> is the incident power</w:t>
      </w:r>
      <w:r w:rsidR="0092783C">
        <w:rPr>
          <w:rFonts w:ascii="Times New Roman" w:eastAsiaTheme="minorEastAsia" w:hAnsi="Times New Roman" w:cs="Times New Roman"/>
        </w:rPr>
        <w:t xml:space="preserve"> and</w:t>
      </w:r>
      <w:r w:rsidR="009162E0">
        <w:rPr>
          <w:rFonts w:ascii="Times New Roman" w:eastAsiaTheme="minorEastAsia" w:hAnsi="Times New Roman" w:cs="Times New Roman"/>
        </w:rPr>
        <w:t xml:space="preserve"> depends on atmosphere. Three different standard solar irradiance spectra are used to measure </w:t>
      </w:r>
      <w:r>
        <w:rPr>
          <w:rFonts w:ascii="Times New Roman" w:eastAsiaTheme="minorEastAsia" w:hAnsi="Times New Roman" w:cs="Times New Roman"/>
        </w:rPr>
        <w:t>solar cell</w:t>
      </w:r>
      <w:r w:rsidR="009162E0">
        <w:rPr>
          <w:rFonts w:ascii="Times New Roman" w:eastAsiaTheme="minorEastAsia" w:hAnsi="Times New Roman" w:cs="Times New Roman"/>
        </w:rPr>
        <w:t xml:space="preserve"> performance depending on applications, defined </w:t>
      </w:r>
      <w:r w:rsidR="009162E0">
        <w:rPr>
          <w:rFonts w:ascii="Times New Roman" w:eastAsiaTheme="minorEastAsia" w:hAnsi="Times New Roman" w:cs="Times New Roman"/>
        </w:rPr>
        <w:lastRenderedPageBreak/>
        <w:t xml:space="preserve">by </w:t>
      </w:r>
      <w:r w:rsidR="009162E0" w:rsidRPr="00CD3249">
        <w:rPr>
          <w:rFonts w:ascii="Times New Roman" w:hAnsi="Times New Roman" w:cs="Times New Roman"/>
        </w:rPr>
        <w:t>American Society for Testing and Materials (ASTM)</w:t>
      </w:r>
      <w:r w:rsidR="009162E0">
        <w:rPr>
          <w:rFonts w:ascii="Times New Roman" w:hAnsi="Times New Roman" w:cs="Times New Roman"/>
        </w:rPr>
        <w:t xml:space="preserve">, as illustrated in </w:t>
      </w:r>
      <w:r w:rsidR="009162E0" w:rsidRPr="00C20633">
        <w:rPr>
          <w:rFonts w:ascii="Times New Roman" w:hAnsi="Times New Roman" w:cs="Times New Roman"/>
          <w:b/>
        </w:rPr>
        <w:t>Figure 1.5</w:t>
      </w:r>
      <w:r w:rsidR="00971175">
        <w:rPr>
          <w:rFonts w:ascii="Times New Roman" w:hAnsi="Times New Roman" w:cs="Times New Roman"/>
          <w:b/>
        </w:rPr>
        <w:t xml:space="preserve"> </w:t>
      </w:r>
      <w:r w:rsidR="00971175" w:rsidRPr="00971175">
        <w:rPr>
          <w:rFonts w:ascii="Times New Roman" w:hAnsi="Times New Roman" w:cs="Times New Roman"/>
        </w:rPr>
        <w:t>[</w:t>
      </w:r>
      <w:r w:rsidR="00C17839">
        <w:rPr>
          <w:rFonts w:ascii="Times New Roman" w:hAnsi="Times New Roman" w:cs="Times New Roman"/>
        </w:rPr>
        <w:t>22</w:t>
      </w:r>
      <w:r w:rsidR="00971175" w:rsidRPr="00971175">
        <w:rPr>
          <w:rFonts w:ascii="Times New Roman" w:hAnsi="Times New Roman" w:cs="Times New Roman"/>
        </w:rPr>
        <w:t>]</w:t>
      </w:r>
      <w:r w:rsidR="009162E0">
        <w:rPr>
          <w:rFonts w:ascii="Times New Roman" w:hAnsi="Times New Roman" w:cs="Times New Roman"/>
        </w:rPr>
        <w:t>. Air mass 0 (AM 0) is used to measure solar cells used in space applications. The total integrated power for this spectrum is 136.7 mW/cm</w:t>
      </w:r>
      <w:r w:rsidR="009162E0" w:rsidRPr="00D559BB">
        <w:rPr>
          <w:rFonts w:ascii="Times New Roman" w:hAnsi="Times New Roman" w:cs="Times New Roman"/>
          <w:vertAlign w:val="superscript"/>
        </w:rPr>
        <w:t>2</w:t>
      </w:r>
      <w:r w:rsidR="009162E0">
        <w:rPr>
          <w:rFonts w:ascii="Times New Roman" w:hAnsi="Times New Roman" w:cs="Times New Roman"/>
        </w:rPr>
        <w:t>. Solar cells used in different parts of the world are evaluated based on AM 1.5 Global (G) spectrum, which corresponds to solar radiation incident at an angle of 48° relative to the surface normal, and has an integrated power density of 100 mW/cm</w:t>
      </w:r>
      <w:r w:rsidR="009162E0" w:rsidRPr="00D559BB">
        <w:rPr>
          <w:rFonts w:ascii="Times New Roman" w:hAnsi="Times New Roman" w:cs="Times New Roman"/>
          <w:vertAlign w:val="superscript"/>
        </w:rPr>
        <w:t>2</w:t>
      </w:r>
      <w:r w:rsidR="009162E0">
        <w:rPr>
          <w:rFonts w:ascii="Times New Roman" w:hAnsi="Times New Roman" w:cs="Times New Roman"/>
        </w:rPr>
        <w:t xml:space="preserve"> </w:t>
      </w:r>
      <w:r w:rsidR="009162E0" w:rsidRPr="007156CE">
        <w:rPr>
          <w:rFonts w:ascii="Times New Roman" w:hAnsi="Times New Roman" w:cs="Times New Roman"/>
        </w:rPr>
        <w:t>[</w:t>
      </w:r>
      <w:r w:rsidR="00C17839">
        <w:rPr>
          <w:rFonts w:ascii="Times New Roman" w:hAnsi="Times New Roman" w:cs="Times New Roman"/>
        </w:rPr>
        <w:t>23</w:t>
      </w:r>
      <w:r w:rsidR="009162E0" w:rsidRPr="007156CE">
        <w:rPr>
          <w:rFonts w:ascii="Times New Roman" w:hAnsi="Times New Roman" w:cs="Times New Roman"/>
        </w:rPr>
        <w:t>]</w:t>
      </w:r>
      <w:r w:rsidR="009162E0">
        <w:rPr>
          <w:rFonts w:ascii="Times New Roman" w:hAnsi="Times New Roman" w:cs="Times New Roman"/>
        </w:rPr>
        <w:t>.</w:t>
      </w:r>
      <w:r w:rsidR="009162E0">
        <w:rPr>
          <w:rFonts w:ascii="Times New Roman" w:eastAsiaTheme="minorEastAsia" w:hAnsi="Times New Roman" w:cs="Times New Roman"/>
        </w:rPr>
        <w:t xml:space="preserve"> AM 1.5G includes both direct (D) and diffuse radiation, whereas AM 1.5D includes only the direct radiation. </w:t>
      </w:r>
    </w:p>
    <w:p w:rsidR="009162E0" w:rsidRDefault="0092783C" w:rsidP="008A62A8">
      <w:pPr>
        <w:spacing w:line="276" w:lineRule="auto"/>
        <w:jc w:val="center"/>
        <w:rPr>
          <w:rFonts w:ascii="Times New Roman" w:hAnsi="Times New Roman" w:cs="Times New Roman"/>
        </w:rPr>
      </w:pPr>
      <w:r w:rsidRPr="0092783C">
        <w:rPr>
          <w:noProof/>
        </w:rPr>
        <w:drawing>
          <wp:inline distT="0" distB="0" distL="0" distR="0">
            <wp:extent cx="3200400" cy="2643808"/>
            <wp:effectExtent l="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l="2959" t="6122" r="8874"/>
                    <a:stretch>
                      <a:fillRect/>
                    </a:stretch>
                  </pic:blipFill>
                  <pic:spPr bwMode="auto">
                    <a:xfrm>
                      <a:off x="0" y="0"/>
                      <a:ext cx="3200400" cy="2643808"/>
                    </a:xfrm>
                    <a:prstGeom prst="rect">
                      <a:avLst/>
                    </a:prstGeom>
                    <a:noFill/>
                    <a:ln w="9525">
                      <a:noFill/>
                      <a:miter lim="800000"/>
                      <a:headEnd/>
                      <a:tailEnd/>
                    </a:ln>
                  </pic:spPr>
                </pic:pic>
              </a:graphicData>
            </a:graphic>
          </wp:inline>
        </w:drawing>
      </w:r>
    </w:p>
    <w:p w:rsidR="009162E0" w:rsidRPr="00D62EA5" w:rsidRDefault="009162E0" w:rsidP="0092783C">
      <w:pPr>
        <w:spacing w:after="360" w:line="276" w:lineRule="auto"/>
        <w:jc w:val="both"/>
        <w:rPr>
          <w:rFonts w:ascii="Times New Roman" w:hAnsi="Times New Roman" w:cs="Times New Roman"/>
        </w:rPr>
      </w:pPr>
      <w:r w:rsidRPr="00CD3249">
        <w:rPr>
          <w:rFonts w:ascii="Times New Roman" w:hAnsi="Times New Roman" w:cs="Times New Roman"/>
          <w:b/>
        </w:rPr>
        <w:t>Figure 1.5.</w:t>
      </w:r>
      <w:r>
        <w:rPr>
          <w:rFonts w:ascii="Times New Roman" w:hAnsi="Times New Roman" w:cs="Times New Roman"/>
        </w:rPr>
        <w:t xml:space="preserve"> ASTM t</w:t>
      </w:r>
      <w:r w:rsidRPr="00CD3249">
        <w:rPr>
          <w:rFonts w:ascii="Times New Roman" w:hAnsi="Times New Roman" w:cs="Times New Roman"/>
        </w:rPr>
        <w:t xml:space="preserve">errestrial </w:t>
      </w:r>
      <w:r>
        <w:rPr>
          <w:rFonts w:ascii="Times New Roman" w:hAnsi="Times New Roman" w:cs="Times New Roman"/>
        </w:rPr>
        <w:t>r</w:t>
      </w:r>
      <w:r w:rsidRPr="00CD3249">
        <w:rPr>
          <w:rFonts w:ascii="Times New Roman" w:hAnsi="Times New Roman" w:cs="Times New Roman"/>
        </w:rPr>
        <w:t>eference</w:t>
      </w:r>
      <w:r>
        <w:rPr>
          <w:rFonts w:ascii="Times New Roman" w:hAnsi="Times New Roman" w:cs="Times New Roman"/>
        </w:rPr>
        <w:t xml:space="preserve"> s</w:t>
      </w:r>
      <w:r w:rsidRPr="00CD3249">
        <w:rPr>
          <w:rFonts w:ascii="Times New Roman" w:hAnsi="Times New Roman" w:cs="Times New Roman"/>
        </w:rPr>
        <w:t xml:space="preserve">pectra </w:t>
      </w:r>
      <w:r w:rsidR="001C70A3">
        <w:rPr>
          <w:rFonts w:ascii="Times New Roman" w:hAnsi="Times New Roman" w:cs="Times New Roman"/>
        </w:rPr>
        <w:t xml:space="preserve">used </w:t>
      </w:r>
      <w:r w:rsidRPr="00CD3249">
        <w:rPr>
          <w:rFonts w:ascii="Times New Roman" w:hAnsi="Times New Roman" w:cs="Times New Roman"/>
        </w:rPr>
        <w:t xml:space="preserve">for </w:t>
      </w:r>
      <w:r>
        <w:rPr>
          <w:rFonts w:ascii="Times New Roman" w:hAnsi="Times New Roman" w:cs="Times New Roman"/>
        </w:rPr>
        <w:t>p</w:t>
      </w:r>
      <w:r w:rsidRPr="00CD3249">
        <w:rPr>
          <w:rFonts w:ascii="Times New Roman" w:hAnsi="Times New Roman" w:cs="Times New Roman"/>
        </w:rPr>
        <w:t xml:space="preserve">hotovoltaic </w:t>
      </w:r>
      <w:r>
        <w:rPr>
          <w:rFonts w:ascii="Times New Roman" w:hAnsi="Times New Roman" w:cs="Times New Roman"/>
        </w:rPr>
        <w:t>p</w:t>
      </w:r>
      <w:r w:rsidRPr="00CD3249">
        <w:rPr>
          <w:rFonts w:ascii="Times New Roman" w:hAnsi="Times New Roman" w:cs="Times New Roman"/>
        </w:rPr>
        <w:t xml:space="preserve">erformance </w:t>
      </w:r>
      <w:r>
        <w:rPr>
          <w:rFonts w:ascii="Times New Roman" w:hAnsi="Times New Roman" w:cs="Times New Roman"/>
        </w:rPr>
        <w:t>e</w:t>
      </w:r>
      <w:r w:rsidRPr="00CD3249">
        <w:rPr>
          <w:rFonts w:ascii="Times New Roman" w:hAnsi="Times New Roman" w:cs="Times New Roman"/>
        </w:rPr>
        <w:t>valuation</w:t>
      </w:r>
      <w:r>
        <w:rPr>
          <w:rFonts w:ascii="Times New Roman" w:hAnsi="Times New Roman" w:cs="Times New Roman"/>
        </w:rPr>
        <w:t>.</w:t>
      </w:r>
    </w:p>
    <w:p w:rsidR="009162E0" w:rsidRPr="0092758F" w:rsidRDefault="009162E0" w:rsidP="009162E0">
      <w:pPr>
        <w:spacing w:line="480" w:lineRule="auto"/>
        <w:jc w:val="both"/>
        <w:rPr>
          <w:rFonts w:ascii="Times New Roman" w:hAnsi="Times New Roman" w:cs="Times New Roman"/>
          <w:b/>
          <w:sz w:val="28"/>
        </w:rPr>
      </w:pPr>
      <w:r w:rsidRPr="0092758F">
        <w:rPr>
          <w:rFonts w:ascii="Times New Roman" w:hAnsi="Times New Roman" w:cs="Times New Roman"/>
          <w:b/>
          <w:sz w:val="28"/>
        </w:rPr>
        <w:t>1.3 Research Goals</w:t>
      </w:r>
      <w:r w:rsidR="00335807">
        <w:rPr>
          <w:rFonts w:ascii="Times New Roman" w:hAnsi="Times New Roman" w:cs="Times New Roman"/>
          <w:b/>
          <w:sz w:val="28"/>
        </w:rPr>
        <w:t xml:space="preserve"> and Dissertation Layout</w:t>
      </w:r>
    </w:p>
    <w:p w:rsidR="00335807" w:rsidRDefault="00335807" w:rsidP="009162E0">
      <w:pPr>
        <w:spacing w:line="480" w:lineRule="auto"/>
        <w:jc w:val="both"/>
        <w:rPr>
          <w:rFonts w:ascii="Times New Roman" w:hAnsi="Times New Roman" w:cs="Times New Roman"/>
        </w:rPr>
      </w:pPr>
      <w:r>
        <w:rPr>
          <w:rFonts w:ascii="Times New Roman" w:hAnsi="Times New Roman" w:cs="Times New Roman"/>
        </w:rPr>
        <w:t>This dissertation mainly focuses on organic and perovskite solar cells (OSCs and PSCs). In order to give an idea o</w:t>
      </w:r>
      <w:r w:rsidR="006B36F4">
        <w:rPr>
          <w:rFonts w:ascii="Times New Roman" w:hAnsi="Times New Roman" w:cs="Times New Roman"/>
        </w:rPr>
        <w:t>f</w:t>
      </w:r>
      <w:r>
        <w:rPr>
          <w:rFonts w:ascii="Times New Roman" w:hAnsi="Times New Roman" w:cs="Times New Roman"/>
        </w:rPr>
        <w:t xml:space="preserve"> the recent advances, Chapter 2 covers an in-depth literature review</w:t>
      </w:r>
      <w:r w:rsidR="006B36F4">
        <w:rPr>
          <w:rFonts w:ascii="Times New Roman" w:hAnsi="Times New Roman" w:cs="Times New Roman"/>
        </w:rPr>
        <w:t xml:space="preserve"> on these two fields</w:t>
      </w:r>
      <w:r>
        <w:rPr>
          <w:rFonts w:ascii="Times New Roman" w:hAnsi="Times New Roman" w:cs="Times New Roman"/>
        </w:rPr>
        <w:t>. The f</w:t>
      </w:r>
      <w:r w:rsidR="009162E0">
        <w:rPr>
          <w:rFonts w:ascii="Times New Roman" w:hAnsi="Times New Roman" w:cs="Times New Roman"/>
        </w:rPr>
        <w:t xml:space="preserve">irst part of this </w:t>
      </w:r>
      <w:r w:rsidR="00973D27">
        <w:rPr>
          <w:rFonts w:ascii="Times New Roman" w:hAnsi="Times New Roman" w:cs="Times New Roman"/>
        </w:rPr>
        <w:t>dissertation</w:t>
      </w:r>
      <w:r w:rsidR="009162E0">
        <w:rPr>
          <w:rFonts w:ascii="Times New Roman" w:hAnsi="Times New Roman" w:cs="Times New Roman"/>
        </w:rPr>
        <w:t xml:space="preserve"> </w:t>
      </w:r>
      <w:r w:rsidR="003A5239">
        <w:rPr>
          <w:rFonts w:ascii="Times New Roman" w:hAnsi="Times New Roman" w:cs="Times New Roman"/>
        </w:rPr>
        <w:t>focuses on interface and morphology engineering</w:t>
      </w:r>
      <w:r w:rsidR="009162E0">
        <w:rPr>
          <w:rFonts w:ascii="Times New Roman" w:hAnsi="Times New Roman" w:cs="Times New Roman"/>
        </w:rPr>
        <w:t xml:space="preserve"> in </w:t>
      </w:r>
      <w:r w:rsidR="00EB13A0">
        <w:rPr>
          <w:rFonts w:ascii="Times New Roman" w:hAnsi="Times New Roman" w:cs="Times New Roman"/>
        </w:rPr>
        <w:t xml:space="preserve">various polymer- and small molecule-based </w:t>
      </w:r>
      <w:r w:rsidR="009162E0">
        <w:rPr>
          <w:rFonts w:ascii="Times New Roman" w:hAnsi="Times New Roman" w:cs="Times New Roman"/>
        </w:rPr>
        <w:t>organic solar cells</w:t>
      </w:r>
      <w:r w:rsidR="008A0512">
        <w:rPr>
          <w:rFonts w:ascii="Times New Roman" w:hAnsi="Times New Roman" w:cs="Times New Roman"/>
        </w:rPr>
        <w:t xml:space="preserve"> (OSCs)</w:t>
      </w:r>
      <w:r w:rsidR="009162E0">
        <w:rPr>
          <w:rFonts w:ascii="Times New Roman" w:hAnsi="Times New Roman" w:cs="Times New Roman"/>
        </w:rPr>
        <w:t xml:space="preserve">. </w:t>
      </w:r>
      <w:r>
        <w:rPr>
          <w:rFonts w:ascii="Times New Roman" w:hAnsi="Times New Roman" w:cs="Times New Roman"/>
        </w:rPr>
        <w:t>In Chapter 3, t</w:t>
      </w:r>
      <w:r w:rsidR="009162E0">
        <w:rPr>
          <w:rFonts w:ascii="Times New Roman" w:hAnsi="Times New Roman" w:cs="Times New Roman"/>
        </w:rPr>
        <w:t xml:space="preserve">he higher PCEs for </w:t>
      </w:r>
      <w:r w:rsidR="00EB13A0">
        <w:rPr>
          <w:rFonts w:ascii="Times New Roman" w:hAnsi="Times New Roman" w:cs="Times New Roman"/>
        </w:rPr>
        <w:t>inverted organic solar cells (</w:t>
      </w:r>
      <w:r w:rsidR="009162E0">
        <w:rPr>
          <w:rFonts w:ascii="Times New Roman" w:hAnsi="Times New Roman" w:cs="Times New Roman"/>
        </w:rPr>
        <w:t>i-OSCs</w:t>
      </w:r>
      <w:r w:rsidR="00EB13A0">
        <w:rPr>
          <w:rFonts w:ascii="Times New Roman" w:hAnsi="Times New Roman" w:cs="Times New Roman"/>
        </w:rPr>
        <w:t>)</w:t>
      </w:r>
      <w:r w:rsidR="009162E0">
        <w:rPr>
          <w:rFonts w:ascii="Times New Roman" w:hAnsi="Times New Roman" w:cs="Times New Roman"/>
        </w:rPr>
        <w:t xml:space="preserve"> compared to c-OSCs for a well-established </w:t>
      </w:r>
      <w:r w:rsidR="005B690E">
        <w:rPr>
          <w:rFonts w:ascii="Times New Roman" w:hAnsi="Times New Roman" w:cs="Times New Roman"/>
        </w:rPr>
        <w:lastRenderedPageBreak/>
        <w:t xml:space="preserve">polymer-fullerene </w:t>
      </w:r>
      <w:r w:rsidR="009162E0">
        <w:rPr>
          <w:rFonts w:ascii="Times New Roman" w:hAnsi="Times New Roman" w:cs="Times New Roman"/>
        </w:rPr>
        <w:t xml:space="preserve">bulk-heterojunction system is </w:t>
      </w:r>
      <w:r>
        <w:rPr>
          <w:rFonts w:ascii="Times New Roman" w:hAnsi="Times New Roman" w:cs="Times New Roman"/>
        </w:rPr>
        <w:t xml:space="preserve">investigated by </w:t>
      </w:r>
      <w:r w:rsidR="004F70E3">
        <w:rPr>
          <w:rFonts w:ascii="Times New Roman" w:hAnsi="Times New Roman" w:cs="Times New Roman"/>
        </w:rPr>
        <w:t>correlat</w:t>
      </w:r>
      <w:r>
        <w:rPr>
          <w:rFonts w:ascii="Times New Roman" w:hAnsi="Times New Roman" w:cs="Times New Roman"/>
        </w:rPr>
        <w:t>ing the device performance t</w:t>
      </w:r>
      <w:r w:rsidR="004F70E3">
        <w:rPr>
          <w:rFonts w:ascii="Times New Roman" w:hAnsi="Times New Roman" w:cs="Times New Roman"/>
        </w:rPr>
        <w:t>o nanoscale structures</w:t>
      </w:r>
      <w:r w:rsidR="009162E0">
        <w:rPr>
          <w:rFonts w:ascii="Times New Roman" w:hAnsi="Times New Roman" w:cs="Times New Roman"/>
        </w:rPr>
        <w:t xml:space="preserve"> </w:t>
      </w:r>
      <w:r w:rsidR="009E08CB">
        <w:rPr>
          <w:rFonts w:ascii="Times New Roman" w:hAnsi="Times New Roman" w:cs="Times New Roman"/>
        </w:rPr>
        <w:t>using</w:t>
      </w:r>
      <w:r w:rsidR="009162E0">
        <w:rPr>
          <w:rFonts w:ascii="Times New Roman" w:hAnsi="Times New Roman" w:cs="Times New Roman"/>
        </w:rPr>
        <w:t xml:space="preserve"> </w:t>
      </w:r>
      <w:r w:rsidR="008B6077">
        <w:rPr>
          <w:rFonts w:ascii="Times New Roman" w:hAnsi="Times New Roman" w:cs="Times New Roman"/>
        </w:rPr>
        <w:t xml:space="preserve">a variety of </w:t>
      </w:r>
      <w:r w:rsidR="009162E0">
        <w:rPr>
          <w:rFonts w:ascii="Times New Roman" w:hAnsi="Times New Roman" w:cs="Times New Roman"/>
        </w:rPr>
        <w:t xml:space="preserve">state-of-the-art </w:t>
      </w:r>
      <w:r w:rsidR="004F70E3">
        <w:rPr>
          <w:rFonts w:ascii="Times New Roman" w:hAnsi="Times New Roman" w:cs="Times New Roman"/>
        </w:rPr>
        <w:t>characterization</w:t>
      </w:r>
      <w:r w:rsidR="009162E0">
        <w:rPr>
          <w:rFonts w:ascii="Times New Roman" w:hAnsi="Times New Roman" w:cs="Times New Roman"/>
        </w:rPr>
        <w:t xml:space="preserve"> techniques </w:t>
      </w:r>
      <w:r w:rsidR="00EB13A0">
        <w:rPr>
          <w:rFonts w:ascii="Times New Roman" w:hAnsi="Times New Roman" w:cs="Times New Roman"/>
        </w:rPr>
        <w:t>including</w:t>
      </w:r>
      <w:r w:rsidR="009162E0">
        <w:rPr>
          <w:rFonts w:ascii="Times New Roman" w:hAnsi="Times New Roman" w:cs="Times New Roman"/>
        </w:rPr>
        <w:t xml:space="preserve"> neutron reflectometry (NR), transmission electron microscopy (TEM), small-angle neutron scattering (SANS),</w:t>
      </w:r>
      <w:r w:rsidR="009E08CB">
        <w:rPr>
          <w:rFonts w:ascii="Times New Roman" w:hAnsi="Times New Roman" w:cs="Times New Roman"/>
        </w:rPr>
        <w:t xml:space="preserve"> and grazing incident wide-angle X-ray scattering (GIWAXS).</w:t>
      </w:r>
      <w:r w:rsidR="009162E0">
        <w:rPr>
          <w:rFonts w:ascii="Times New Roman" w:hAnsi="Times New Roman" w:cs="Times New Roman"/>
        </w:rPr>
        <w:t xml:space="preserve"> </w:t>
      </w:r>
    </w:p>
    <w:p w:rsidR="009162E0" w:rsidRDefault="00335807" w:rsidP="009162E0">
      <w:pPr>
        <w:spacing w:line="480" w:lineRule="auto"/>
        <w:jc w:val="both"/>
        <w:rPr>
          <w:rFonts w:ascii="Times New Roman" w:hAnsi="Times New Roman" w:cs="Times New Roman"/>
        </w:rPr>
      </w:pPr>
      <w:r>
        <w:rPr>
          <w:rFonts w:ascii="Times New Roman" w:hAnsi="Times New Roman" w:cs="Times New Roman"/>
        </w:rPr>
        <w:t xml:space="preserve">     In Chapter 4</w:t>
      </w:r>
      <w:r w:rsidR="00EB68CE">
        <w:rPr>
          <w:rFonts w:ascii="Times New Roman" w:hAnsi="Times New Roman" w:cs="Times New Roman"/>
        </w:rPr>
        <w:t>, t</w:t>
      </w:r>
      <w:r w:rsidR="009162E0">
        <w:rPr>
          <w:rFonts w:ascii="Times New Roman" w:hAnsi="Times New Roman" w:cs="Times New Roman"/>
        </w:rPr>
        <w:t>he effect</w:t>
      </w:r>
      <w:r w:rsidR="009E08CB">
        <w:rPr>
          <w:rFonts w:ascii="Times New Roman" w:hAnsi="Times New Roman" w:cs="Times New Roman"/>
        </w:rPr>
        <w:t>s</w:t>
      </w:r>
      <w:r w:rsidR="009162E0">
        <w:rPr>
          <w:rFonts w:ascii="Times New Roman" w:hAnsi="Times New Roman" w:cs="Times New Roman"/>
        </w:rPr>
        <w:t xml:space="preserve"> of processing additive</w:t>
      </w:r>
      <w:r w:rsidR="009E08CB">
        <w:rPr>
          <w:rFonts w:ascii="Times New Roman" w:hAnsi="Times New Roman" w:cs="Times New Roman"/>
        </w:rPr>
        <w:t xml:space="preserve"> and annealing temperatures</w:t>
      </w:r>
      <w:r w:rsidR="009162E0">
        <w:rPr>
          <w:rFonts w:ascii="Times New Roman" w:hAnsi="Times New Roman" w:cs="Times New Roman"/>
        </w:rPr>
        <w:t xml:space="preserve"> on </w:t>
      </w:r>
      <w:r w:rsidR="004F70E3">
        <w:rPr>
          <w:rFonts w:ascii="Times New Roman" w:hAnsi="Times New Roman" w:cs="Times New Roman"/>
        </w:rPr>
        <w:t xml:space="preserve">active layer </w:t>
      </w:r>
      <w:r w:rsidR="009162E0">
        <w:rPr>
          <w:rFonts w:ascii="Times New Roman" w:hAnsi="Times New Roman" w:cs="Times New Roman"/>
        </w:rPr>
        <w:t>film morpholog</w:t>
      </w:r>
      <w:r w:rsidR="004F70E3">
        <w:rPr>
          <w:rFonts w:ascii="Times New Roman" w:hAnsi="Times New Roman" w:cs="Times New Roman"/>
        </w:rPr>
        <w:t>ies</w:t>
      </w:r>
      <w:r w:rsidR="009162E0">
        <w:rPr>
          <w:rFonts w:ascii="Times New Roman" w:hAnsi="Times New Roman" w:cs="Times New Roman"/>
        </w:rPr>
        <w:t xml:space="preserve"> and resulting device performance </w:t>
      </w:r>
      <w:r w:rsidR="009E08CB">
        <w:rPr>
          <w:rFonts w:ascii="Times New Roman" w:hAnsi="Times New Roman" w:cs="Times New Roman"/>
        </w:rPr>
        <w:t>in</w:t>
      </w:r>
      <w:r w:rsidR="009162E0">
        <w:rPr>
          <w:rFonts w:ascii="Times New Roman" w:hAnsi="Times New Roman" w:cs="Times New Roman"/>
        </w:rPr>
        <w:t xml:space="preserve"> </w:t>
      </w:r>
      <w:r w:rsidR="007F7952">
        <w:rPr>
          <w:rFonts w:ascii="Times New Roman" w:hAnsi="Times New Roman" w:cs="Times New Roman"/>
        </w:rPr>
        <w:t xml:space="preserve">a high-performing </w:t>
      </w:r>
      <w:r w:rsidR="009162E0">
        <w:rPr>
          <w:rFonts w:ascii="Times New Roman" w:hAnsi="Times New Roman" w:cs="Times New Roman"/>
        </w:rPr>
        <w:t>small molecule</w:t>
      </w:r>
      <w:r w:rsidR="00EB68CE">
        <w:rPr>
          <w:rFonts w:ascii="Times New Roman" w:hAnsi="Times New Roman" w:cs="Times New Roman"/>
        </w:rPr>
        <w:t>-</w:t>
      </w:r>
      <w:r w:rsidR="009E08CB">
        <w:rPr>
          <w:rFonts w:ascii="Times New Roman" w:hAnsi="Times New Roman" w:cs="Times New Roman"/>
        </w:rPr>
        <w:t xml:space="preserve">based </w:t>
      </w:r>
      <w:r w:rsidR="007F7952">
        <w:rPr>
          <w:rFonts w:ascii="Times New Roman" w:hAnsi="Times New Roman" w:cs="Times New Roman"/>
        </w:rPr>
        <w:t xml:space="preserve">bulk-heterojunction </w:t>
      </w:r>
      <w:r w:rsidR="009E08CB">
        <w:rPr>
          <w:rFonts w:ascii="Times New Roman" w:hAnsi="Times New Roman" w:cs="Times New Roman"/>
        </w:rPr>
        <w:t>OSCs are</w:t>
      </w:r>
      <w:r w:rsidR="009162E0">
        <w:rPr>
          <w:rFonts w:ascii="Times New Roman" w:hAnsi="Times New Roman" w:cs="Times New Roman"/>
        </w:rPr>
        <w:t xml:space="preserve"> demonstrated.</w:t>
      </w:r>
    </w:p>
    <w:p w:rsidR="009162E0" w:rsidRDefault="004F70E3" w:rsidP="009162E0">
      <w:pPr>
        <w:spacing w:line="480" w:lineRule="auto"/>
        <w:jc w:val="both"/>
        <w:rPr>
          <w:rFonts w:ascii="Times New Roman" w:hAnsi="Times New Roman" w:cs="Times New Roman"/>
        </w:rPr>
      </w:pPr>
      <w:r>
        <w:rPr>
          <w:rFonts w:ascii="Times New Roman" w:hAnsi="Times New Roman" w:cs="Times New Roman"/>
        </w:rPr>
        <w:t xml:space="preserve">     </w:t>
      </w:r>
      <w:r w:rsidR="007F7952">
        <w:rPr>
          <w:rFonts w:ascii="Times New Roman" w:hAnsi="Times New Roman" w:cs="Times New Roman"/>
        </w:rPr>
        <w:t>The s</w:t>
      </w:r>
      <w:r w:rsidR="009162E0">
        <w:rPr>
          <w:rFonts w:ascii="Times New Roman" w:hAnsi="Times New Roman" w:cs="Times New Roman"/>
        </w:rPr>
        <w:t xml:space="preserve">econd part </w:t>
      </w:r>
      <w:r w:rsidR="008E1FAD">
        <w:rPr>
          <w:rFonts w:ascii="Times New Roman" w:hAnsi="Times New Roman" w:cs="Times New Roman"/>
        </w:rPr>
        <w:t>of th</w:t>
      </w:r>
      <w:r w:rsidR="008B6077">
        <w:rPr>
          <w:rFonts w:ascii="Times New Roman" w:hAnsi="Times New Roman" w:cs="Times New Roman"/>
        </w:rPr>
        <w:t>e</w:t>
      </w:r>
      <w:r w:rsidR="008E1FAD">
        <w:rPr>
          <w:rFonts w:ascii="Times New Roman" w:hAnsi="Times New Roman" w:cs="Times New Roman"/>
        </w:rPr>
        <w:t xml:space="preserve"> dissertation </w:t>
      </w:r>
      <w:r w:rsidR="009162E0">
        <w:rPr>
          <w:rFonts w:ascii="Times New Roman" w:hAnsi="Times New Roman" w:cs="Times New Roman"/>
        </w:rPr>
        <w:t xml:space="preserve">focuses </w:t>
      </w:r>
      <w:r w:rsidR="008B6077">
        <w:rPr>
          <w:rFonts w:ascii="Times New Roman" w:hAnsi="Times New Roman" w:cs="Times New Roman"/>
        </w:rPr>
        <w:t xml:space="preserve">on the </w:t>
      </w:r>
      <w:r w:rsidR="005B690E">
        <w:rPr>
          <w:rFonts w:ascii="Times New Roman" w:hAnsi="Times New Roman" w:cs="Times New Roman"/>
        </w:rPr>
        <w:t>design, fabrication, and characterization of high-performance</w:t>
      </w:r>
      <w:r w:rsidR="009162E0">
        <w:rPr>
          <w:rFonts w:ascii="Times New Roman" w:hAnsi="Times New Roman" w:cs="Times New Roman"/>
        </w:rPr>
        <w:t xml:space="preserve"> </w:t>
      </w:r>
      <w:r w:rsidR="008B6077">
        <w:rPr>
          <w:rFonts w:ascii="Times New Roman" w:hAnsi="Times New Roman" w:cs="Times New Roman"/>
        </w:rPr>
        <w:t>PSCs</w:t>
      </w:r>
      <w:r w:rsidR="005B690E">
        <w:rPr>
          <w:rFonts w:ascii="Times New Roman" w:hAnsi="Times New Roman" w:cs="Times New Roman"/>
        </w:rPr>
        <w:t>.</w:t>
      </w:r>
      <w:r w:rsidR="009162E0">
        <w:rPr>
          <w:rFonts w:ascii="Times New Roman" w:hAnsi="Times New Roman" w:cs="Times New Roman"/>
        </w:rPr>
        <w:t xml:space="preserve"> </w:t>
      </w:r>
      <w:r w:rsidR="007F7952">
        <w:rPr>
          <w:rFonts w:ascii="Times New Roman" w:hAnsi="Times New Roman" w:cs="Times New Roman"/>
        </w:rPr>
        <w:t>In Chapter 5, h</w:t>
      </w:r>
      <w:r w:rsidR="009162E0">
        <w:rPr>
          <w:rFonts w:ascii="Times New Roman" w:hAnsi="Times New Roman" w:cs="Times New Roman"/>
        </w:rPr>
        <w:t xml:space="preserve">igh-efficiency </w:t>
      </w:r>
      <w:r w:rsidR="008B6077">
        <w:rPr>
          <w:rFonts w:ascii="Times New Roman" w:hAnsi="Times New Roman" w:cs="Times New Roman"/>
        </w:rPr>
        <w:t>PSC</w:t>
      </w:r>
      <w:r w:rsidR="009162E0">
        <w:rPr>
          <w:rFonts w:ascii="Times New Roman" w:hAnsi="Times New Roman" w:cs="Times New Roman"/>
        </w:rPr>
        <w:t xml:space="preserve">s </w:t>
      </w:r>
      <w:r w:rsidR="005B690E">
        <w:rPr>
          <w:rFonts w:ascii="Times New Roman" w:hAnsi="Times New Roman" w:cs="Times New Roman"/>
        </w:rPr>
        <w:t xml:space="preserve">were fabricated </w:t>
      </w:r>
      <w:r w:rsidR="009162E0">
        <w:rPr>
          <w:rFonts w:ascii="Times New Roman" w:hAnsi="Times New Roman" w:cs="Times New Roman"/>
        </w:rPr>
        <w:t xml:space="preserve">on glass and flexible substrates using </w:t>
      </w:r>
      <w:r w:rsidR="00522EEC">
        <w:rPr>
          <w:rFonts w:ascii="Times New Roman" w:hAnsi="Times New Roman" w:cs="Times New Roman"/>
        </w:rPr>
        <w:t>various deposition</w:t>
      </w:r>
      <w:r>
        <w:rPr>
          <w:rFonts w:ascii="Times New Roman" w:hAnsi="Times New Roman" w:cs="Times New Roman"/>
        </w:rPr>
        <w:t xml:space="preserve"> </w:t>
      </w:r>
      <w:r w:rsidR="009162E0">
        <w:rPr>
          <w:rFonts w:ascii="Times New Roman" w:hAnsi="Times New Roman" w:cs="Times New Roman"/>
        </w:rPr>
        <w:t>technique</w:t>
      </w:r>
      <w:r>
        <w:rPr>
          <w:rFonts w:ascii="Times New Roman" w:hAnsi="Times New Roman" w:cs="Times New Roman"/>
        </w:rPr>
        <w:t>s</w:t>
      </w:r>
      <w:r w:rsidR="00EB68CE">
        <w:rPr>
          <w:rFonts w:ascii="Times New Roman" w:hAnsi="Times New Roman" w:cs="Times New Roman"/>
        </w:rPr>
        <w:t xml:space="preserve"> including scalable ultrasonic spray-coating (USC)</w:t>
      </w:r>
      <w:r w:rsidR="005B690E">
        <w:rPr>
          <w:rFonts w:ascii="Times New Roman" w:hAnsi="Times New Roman" w:cs="Times New Roman"/>
        </w:rPr>
        <w:t>. A</w:t>
      </w:r>
      <w:r w:rsidR="008E1FAD">
        <w:rPr>
          <w:rFonts w:ascii="Times New Roman" w:hAnsi="Times New Roman" w:cs="Times New Roman"/>
        </w:rPr>
        <w:t xml:space="preserve"> unique rapid thermal annealing technique, called </w:t>
      </w:r>
      <w:r>
        <w:rPr>
          <w:rFonts w:ascii="Times New Roman" w:hAnsi="Times New Roman" w:cs="Times New Roman"/>
        </w:rPr>
        <w:t>photonic</w:t>
      </w:r>
      <w:r w:rsidR="008E1FAD">
        <w:rPr>
          <w:rFonts w:ascii="Times New Roman" w:hAnsi="Times New Roman" w:cs="Times New Roman"/>
        </w:rPr>
        <w:t xml:space="preserve"> curing</w:t>
      </w:r>
      <w:r w:rsidR="009162E0">
        <w:rPr>
          <w:rFonts w:ascii="Times New Roman" w:hAnsi="Times New Roman" w:cs="Times New Roman"/>
        </w:rPr>
        <w:t xml:space="preserve">, </w:t>
      </w:r>
      <w:r w:rsidR="005B690E">
        <w:rPr>
          <w:rFonts w:ascii="Times New Roman" w:hAnsi="Times New Roman" w:cs="Times New Roman"/>
        </w:rPr>
        <w:t xml:space="preserve">was demonstrated </w:t>
      </w:r>
      <w:r w:rsidR="008E1FAD">
        <w:rPr>
          <w:rFonts w:ascii="Times New Roman" w:hAnsi="Times New Roman" w:cs="Times New Roman"/>
        </w:rPr>
        <w:t>to sinter</w:t>
      </w:r>
      <w:r w:rsidR="009162E0">
        <w:rPr>
          <w:rFonts w:ascii="Times New Roman" w:hAnsi="Times New Roman" w:cs="Times New Roman"/>
        </w:rPr>
        <w:t xml:space="preserve"> </w:t>
      </w:r>
      <w:r w:rsidR="008E1FAD">
        <w:rPr>
          <w:rFonts w:ascii="Times New Roman" w:hAnsi="Times New Roman" w:cs="Times New Roman"/>
        </w:rPr>
        <w:t xml:space="preserve">solgel-deposited </w:t>
      </w:r>
      <w:r w:rsidR="00522EEC">
        <w:rPr>
          <w:rFonts w:ascii="Times New Roman" w:hAnsi="Times New Roman" w:cs="Times New Roman"/>
        </w:rPr>
        <w:t>electron-transporting</w:t>
      </w:r>
      <w:r w:rsidR="008E1FAD">
        <w:rPr>
          <w:rFonts w:ascii="Times New Roman" w:hAnsi="Times New Roman" w:cs="Times New Roman"/>
        </w:rPr>
        <w:t xml:space="preserve"> </w:t>
      </w:r>
      <w:r w:rsidR="009162E0">
        <w:rPr>
          <w:rFonts w:ascii="Times New Roman" w:hAnsi="Times New Roman" w:cs="Times New Roman"/>
        </w:rPr>
        <w:t>TiO</w:t>
      </w:r>
      <w:r w:rsidR="008E1FAD" w:rsidRPr="008E1FAD">
        <w:rPr>
          <w:rFonts w:ascii="Times New Roman" w:hAnsi="Times New Roman" w:cs="Times New Roman"/>
          <w:vertAlign w:val="subscript"/>
        </w:rPr>
        <w:t>2</w:t>
      </w:r>
      <w:r w:rsidR="009162E0">
        <w:rPr>
          <w:rFonts w:ascii="Times New Roman" w:hAnsi="Times New Roman" w:cs="Times New Roman"/>
        </w:rPr>
        <w:t xml:space="preserve"> films on p</w:t>
      </w:r>
      <w:r w:rsidR="009162E0" w:rsidRPr="00314F4A">
        <w:rPr>
          <w:rFonts w:ascii="Times New Roman" w:hAnsi="Times New Roman" w:cs="Times New Roman"/>
        </w:rPr>
        <w:t>olyethylene terephthalate</w:t>
      </w:r>
      <w:r w:rsidR="009162E0">
        <w:rPr>
          <w:rFonts w:ascii="Times New Roman" w:hAnsi="Times New Roman" w:cs="Times New Roman"/>
        </w:rPr>
        <w:t xml:space="preserve"> (PET) substrates to realize high-efficiency </w:t>
      </w:r>
      <w:r w:rsidR="007F7952">
        <w:rPr>
          <w:rFonts w:ascii="Times New Roman" w:hAnsi="Times New Roman" w:cs="Times New Roman"/>
        </w:rPr>
        <w:t xml:space="preserve">flexible </w:t>
      </w:r>
      <w:r w:rsidR="008B6077">
        <w:rPr>
          <w:rFonts w:ascii="Times New Roman" w:hAnsi="Times New Roman" w:cs="Times New Roman"/>
        </w:rPr>
        <w:t>PSCs</w:t>
      </w:r>
      <w:r w:rsidR="009162E0">
        <w:rPr>
          <w:rFonts w:ascii="Times New Roman" w:hAnsi="Times New Roman" w:cs="Times New Roman"/>
        </w:rPr>
        <w:t>.</w:t>
      </w:r>
    </w:p>
    <w:p w:rsidR="007F7952" w:rsidRDefault="007F7952" w:rsidP="009162E0">
      <w:pPr>
        <w:spacing w:line="480" w:lineRule="auto"/>
        <w:jc w:val="both"/>
        <w:rPr>
          <w:rFonts w:ascii="Times New Roman" w:hAnsi="Times New Roman" w:cs="Times New Roman"/>
        </w:rPr>
      </w:pPr>
      <w:r>
        <w:rPr>
          <w:rFonts w:ascii="Times New Roman" w:hAnsi="Times New Roman" w:cs="Times New Roman"/>
        </w:rPr>
        <w:t xml:space="preserve">     In Chapter 6, the photonic curing was </w:t>
      </w:r>
      <w:r w:rsidR="00430125">
        <w:rPr>
          <w:rFonts w:ascii="Times New Roman" w:hAnsi="Times New Roman" w:cs="Times New Roman"/>
        </w:rPr>
        <w:t xml:space="preserve">further </w:t>
      </w:r>
      <w:r>
        <w:rPr>
          <w:rFonts w:ascii="Times New Roman" w:hAnsi="Times New Roman" w:cs="Times New Roman"/>
        </w:rPr>
        <w:t>optimized to sinter TiO</w:t>
      </w:r>
      <w:r w:rsidRPr="007F7952">
        <w:rPr>
          <w:rFonts w:ascii="Times New Roman" w:hAnsi="Times New Roman" w:cs="Times New Roman"/>
          <w:vertAlign w:val="subscript"/>
        </w:rPr>
        <w:t>2</w:t>
      </w:r>
      <w:r>
        <w:rPr>
          <w:rFonts w:ascii="Times New Roman" w:hAnsi="Times New Roman" w:cs="Times New Roman"/>
        </w:rPr>
        <w:t xml:space="preserve"> films on both glass and flexible substrates.</w:t>
      </w:r>
      <w:r w:rsidR="004F70E3">
        <w:rPr>
          <w:rFonts w:ascii="Times New Roman" w:hAnsi="Times New Roman" w:cs="Times New Roman"/>
        </w:rPr>
        <w:t xml:space="preserve"> </w:t>
      </w:r>
      <w:r>
        <w:rPr>
          <w:rFonts w:ascii="Times New Roman" w:hAnsi="Times New Roman" w:cs="Times New Roman"/>
        </w:rPr>
        <w:t>In addition, the effect of various extrinsic and intrinsic parameters on perovskite film growth and device performance are evaluated and discussed.</w:t>
      </w:r>
      <w:r w:rsidR="004F70E3">
        <w:rPr>
          <w:rFonts w:ascii="Times New Roman" w:hAnsi="Times New Roman" w:cs="Times New Roman"/>
        </w:rPr>
        <w:t xml:space="preserve">    </w:t>
      </w:r>
    </w:p>
    <w:p w:rsidR="004F70E3" w:rsidRPr="00386419" w:rsidRDefault="007F7952" w:rsidP="009162E0">
      <w:pPr>
        <w:spacing w:line="480" w:lineRule="auto"/>
        <w:jc w:val="both"/>
        <w:rPr>
          <w:rFonts w:ascii="Times New Roman" w:hAnsi="Times New Roman" w:cs="Times New Roman"/>
        </w:rPr>
      </w:pPr>
      <w:r>
        <w:rPr>
          <w:rFonts w:ascii="Times New Roman" w:hAnsi="Times New Roman" w:cs="Times New Roman"/>
        </w:rPr>
        <w:t xml:space="preserve">     In order t</w:t>
      </w:r>
      <w:r w:rsidR="004F70E3">
        <w:rPr>
          <w:rFonts w:ascii="Times New Roman" w:hAnsi="Times New Roman" w:cs="Times New Roman"/>
        </w:rPr>
        <w:t xml:space="preserve">o demonstrate the versatility of </w:t>
      </w:r>
      <w:r w:rsidR="00522EEC">
        <w:rPr>
          <w:rFonts w:ascii="Times New Roman" w:hAnsi="Times New Roman" w:cs="Times New Roman"/>
        </w:rPr>
        <w:t xml:space="preserve">the </w:t>
      </w:r>
      <w:r w:rsidR="004F70E3">
        <w:rPr>
          <w:rFonts w:ascii="Times New Roman" w:hAnsi="Times New Roman" w:cs="Times New Roman"/>
        </w:rPr>
        <w:t xml:space="preserve">scalable </w:t>
      </w:r>
      <w:r w:rsidR="00EB68CE">
        <w:rPr>
          <w:rFonts w:ascii="Times New Roman" w:hAnsi="Times New Roman" w:cs="Times New Roman"/>
        </w:rPr>
        <w:t>USC</w:t>
      </w:r>
      <w:r w:rsidR="00522EEC">
        <w:rPr>
          <w:rFonts w:ascii="Times New Roman" w:hAnsi="Times New Roman" w:cs="Times New Roman"/>
        </w:rPr>
        <w:t xml:space="preserve"> technique, </w:t>
      </w:r>
      <w:r w:rsidR="00EB68CE">
        <w:rPr>
          <w:rFonts w:ascii="Times New Roman" w:hAnsi="Times New Roman" w:cs="Times New Roman"/>
        </w:rPr>
        <w:t xml:space="preserve">a series of </w:t>
      </w:r>
      <w:r w:rsidR="004F70E3">
        <w:rPr>
          <w:rFonts w:ascii="Times New Roman" w:hAnsi="Times New Roman" w:cs="Times New Roman"/>
        </w:rPr>
        <w:t>high-performance organic field-effect transistors were fabricated with both semiconducting</w:t>
      </w:r>
      <w:r>
        <w:rPr>
          <w:rFonts w:ascii="Times New Roman" w:hAnsi="Times New Roman" w:cs="Times New Roman"/>
        </w:rPr>
        <w:t>/active</w:t>
      </w:r>
      <w:r w:rsidR="004F70E3">
        <w:rPr>
          <w:rFonts w:ascii="Times New Roman" w:hAnsi="Times New Roman" w:cs="Times New Roman"/>
        </w:rPr>
        <w:t xml:space="preserve"> and dielectric layers </w:t>
      </w:r>
      <w:r w:rsidR="00430125">
        <w:rPr>
          <w:rFonts w:ascii="Times New Roman" w:hAnsi="Times New Roman" w:cs="Times New Roman"/>
        </w:rPr>
        <w:t>spray-</w:t>
      </w:r>
      <w:r w:rsidR="004F70E3">
        <w:rPr>
          <w:rFonts w:ascii="Times New Roman" w:hAnsi="Times New Roman" w:cs="Times New Roman"/>
        </w:rPr>
        <w:t>coated</w:t>
      </w:r>
      <w:r>
        <w:rPr>
          <w:rFonts w:ascii="Times New Roman" w:hAnsi="Times New Roman" w:cs="Times New Roman"/>
        </w:rPr>
        <w:t>, as described in Chapter 7</w:t>
      </w:r>
      <w:r w:rsidR="004F70E3">
        <w:rPr>
          <w:rFonts w:ascii="Times New Roman" w:hAnsi="Times New Roman" w:cs="Times New Roman"/>
        </w:rPr>
        <w:t xml:space="preserve">. </w:t>
      </w:r>
      <w:r>
        <w:rPr>
          <w:rFonts w:ascii="Times New Roman" w:hAnsi="Times New Roman" w:cs="Times New Roman"/>
        </w:rPr>
        <w:t xml:space="preserve">A well-studied small molecule was used for </w:t>
      </w:r>
      <w:r w:rsidR="00430125">
        <w:rPr>
          <w:rFonts w:ascii="Times New Roman" w:hAnsi="Times New Roman" w:cs="Times New Roman"/>
        </w:rPr>
        <w:t xml:space="preserve">the </w:t>
      </w:r>
      <w:r>
        <w:rPr>
          <w:rFonts w:ascii="Times New Roman" w:hAnsi="Times New Roman" w:cs="Times New Roman"/>
        </w:rPr>
        <w:t>active layer</w:t>
      </w:r>
      <w:r w:rsidR="00430125">
        <w:rPr>
          <w:rFonts w:ascii="Times New Roman" w:hAnsi="Times New Roman" w:cs="Times New Roman"/>
        </w:rPr>
        <w:t>,</w:t>
      </w:r>
      <w:r>
        <w:rPr>
          <w:rFonts w:ascii="Times New Roman" w:hAnsi="Times New Roman" w:cs="Times New Roman"/>
        </w:rPr>
        <w:t xml:space="preserve"> and a polymer was used as dielectric layer to realize devices both on rigid and flexible substrates.</w:t>
      </w:r>
      <w:r w:rsidR="00430125">
        <w:rPr>
          <w:rFonts w:ascii="Times New Roman" w:hAnsi="Times New Roman" w:cs="Times New Roman"/>
        </w:rPr>
        <w:t xml:space="preserve"> T</w:t>
      </w:r>
      <w:r w:rsidR="00EB68CE">
        <w:rPr>
          <w:rFonts w:ascii="Times New Roman" w:hAnsi="Times New Roman" w:cs="Times New Roman"/>
        </w:rPr>
        <w:t>hree different</w:t>
      </w:r>
      <w:r w:rsidR="004F70E3">
        <w:rPr>
          <w:rFonts w:ascii="Times New Roman" w:hAnsi="Times New Roman" w:cs="Times New Roman"/>
        </w:rPr>
        <w:t xml:space="preserve"> derivatives of polystyrene insulating polymer were </w:t>
      </w:r>
      <w:r w:rsidR="00EB68CE">
        <w:rPr>
          <w:rFonts w:ascii="Times New Roman" w:hAnsi="Times New Roman" w:cs="Times New Roman"/>
        </w:rPr>
        <w:t>used</w:t>
      </w:r>
      <w:r w:rsidR="004F70E3">
        <w:rPr>
          <w:rFonts w:ascii="Times New Roman" w:hAnsi="Times New Roman" w:cs="Times New Roman"/>
        </w:rPr>
        <w:t xml:space="preserve"> </w:t>
      </w:r>
      <w:r w:rsidR="004928DC">
        <w:rPr>
          <w:rFonts w:ascii="Times New Roman" w:hAnsi="Times New Roman" w:cs="Times New Roman"/>
        </w:rPr>
        <w:lastRenderedPageBreak/>
        <w:t xml:space="preserve">to control the crystal growth and orientation </w:t>
      </w:r>
      <w:r w:rsidR="004F70E3">
        <w:rPr>
          <w:rFonts w:ascii="Times New Roman" w:hAnsi="Times New Roman" w:cs="Times New Roman"/>
        </w:rPr>
        <w:t xml:space="preserve">of </w:t>
      </w:r>
      <w:r w:rsidR="004928DC">
        <w:rPr>
          <w:rFonts w:ascii="Times New Roman" w:hAnsi="Times New Roman" w:cs="Times New Roman"/>
        </w:rPr>
        <w:t xml:space="preserve">the </w:t>
      </w:r>
      <w:r w:rsidR="004F70E3">
        <w:rPr>
          <w:rFonts w:ascii="Times New Roman" w:hAnsi="Times New Roman" w:cs="Times New Roman"/>
        </w:rPr>
        <w:t>semiconducting small molecules</w:t>
      </w:r>
      <w:r>
        <w:rPr>
          <w:rFonts w:ascii="Times New Roman" w:hAnsi="Times New Roman" w:cs="Times New Roman"/>
        </w:rPr>
        <w:t xml:space="preserve"> (Chapter 8)</w:t>
      </w:r>
      <w:r w:rsidR="00430125">
        <w:rPr>
          <w:rFonts w:ascii="Times New Roman" w:hAnsi="Times New Roman" w:cs="Times New Roman"/>
        </w:rPr>
        <w:t>, significantly enhancing the device performance</w:t>
      </w:r>
      <w:r w:rsidR="004F70E3">
        <w:rPr>
          <w:rFonts w:ascii="Times New Roman" w:hAnsi="Times New Roman" w:cs="Times New Roman"/>
        </w:rPr>
        <w:t>.</w:t>
      </w:r>
    </w:p>
    <w:p w:rsidR="009162E0" w:rsidRPr="00386419" w:rsidRDefault="009E2025" w:rsidP="009162E0">
      <w:pPr>
        <w:spacing w:line="480" w:lineRule="auto"/>
        <w:jc w:val="both"/>
        <w:rPr>
          <w:rFonts w:ascii="Times New Roman" w:hAnsi="Times New Roman" w:cs="Times New Roman"/>
        </w:rPr>
      </w:pPr>
      <w:r>
        <w:rPr>
          <w:rFonts w:ascii="Times New Roman" w:hAnsi="Times New Roman" w:cs="Times New Roman"/>
        </w:rPr>
        <w:t xml:space="preserve">     </w:t>
      </w:r>
      <w:r w:rsidR="00726047">
        <w:rPr>
          <w:rFonts w:ascii="Times New Roman" w:hAnsi="Times New Roman" w:cs="Times New Roman"/>
        </w:rPr>
        <w:t>Finally</w:t>
      </w:r>
      <w:r>
        <w:rPr>
          <w:rFonts w:ascii="Times New Roman" w:hAnsi="Times New Roman" w:cs="Times New Roman"/>
        </w:rPr>
        <w:t>,</w:t>
      </w:r>
      <w:r w:rsidR="00726047">
        <w:rPr>
          <w:rFonts w:ascii="Times New Roman" w:hAnsi="Times New Roman" w:cs="Times New Roman"/>
        </w:rPr>
        <w:t xml:space="preserve"> Chapter 9 draws the conclusions</w:t>
      </w:r>
      <w:r>
        <w:rPr>
          <w:rFonts w:ascii="Times New Roman" w:hAnsi="Times New Roman" w:cs="Times New Roman"/>
        </w:rPr>
        <w:t xml:space="preserve"> and emphasizes on </w:t>
      </w:r>
      <w:r w:rsidR="00726047">
        <w:rPr>
          <w:rFonts w:ascii="Times New Roman" w:hAnsi="Times New Roman" w:cs="Times New Roman"/>
        </w:rPr>
        <w:t>scopes for future research and development</w:t>
      </w:r>
      <w:r w:rsidR="004A1CF7">
        <w:rPr>
          <w:rFonts w:ascii="Times New Roman" w:hAnsi="Times New Roman" w:cs="Times New Roman"/>
        </w:rPr>
        <w:t>.</w:t>
      </w:r>
    </w:p>
    <w:p w:rsidR="004F70E3" w:rsidRDefault="004F70E3">
      <w:pPr>
        <w:rPr>
          <w:rFonts w:ascii="Times New Roman" w:hAnsi="Times New Roman" w:cs="Times New Roman"/>
        </w:rPr>
      </w:pPr>
      <w:r>
        <w:rPr>
          <w:rFonts w:ascii="Times New Roman" w:hAnsi="Times New Roman" w:cs="Times New Roman"/>
        </w:rPr>
        <w:br w:type="page"/>
      </w:r>
    </w:p>
    <w:p w:rsidR="00DE1EF3" w:rsidRPr="0092758F" w:rsidRDefault="00DE1EF3" w:rsidP="00A822BE">
      <w:pPr>
        <w:spacing w:after="360" w:line="276" w:lineRule="auto"/>
        <w:jc w:val="center"/>
        <w:rPr>
          <w:rFonts w:ascii="Times New Roman" w:hAnsi="Times New Roman" w:cs="Times New Roman"/>
          <w:b/>
          <w:sz w:val="32"/>
        </w:rPr>
      </w:pPr>
      <w:bookmarkStart w:id="6" w:name="Ch02"/>
      <w:bookmarkStart w:id="7" w:name="_Toc420995900"/>
      <w:r w:rsidRPr="0092758F">
        <w:rPr>
          <w:rFonts w:ascii="Times New Roman" w:hAnsi="Times New Roman" w:cs="Times New Roman"/>
          <w:b/>
          <w:sz w:val="32"/>
        </w:rPr>
        <w:lastRenderedPageBreak/>
        <w:t>Chapter 2: Literature Review</w:t>
      </w:r>
      <w:r w:rsidR="00EB4345" w:rsidRPr="0092758F">
        <w:rPr>
          <w:rFonts w:ascii="Times New Roman" w:hAnsi="Times New Roman" w:cs="Times New Roman"/>
          <w:b/>
          <w:sz w:val="32"/>
        </w:rPr>
        <w:t xml:space="preserve"> </w:t>
      </w:r>
      <w:r w:rsidRPr="0092758F">
        <w:rPr>
          <w:rFonts w:ascii="Times New Roman" w:hAnsi="Times New Roman" w:cs="Times New Roman"/>
          <w:b/>
          <w:sz w:val="32"/>
        </w:rPr>
        <w:t xml:space="preserve">- Organic </w:t>
      </w:r>
      <w:r w:rsidR="00ED4A7A" w:rsidRPr="0092758F">
        <w:rPr>
          <w:rFonts w:ascii="Times New Roman" w:hAnsi="Times New Roman" w:cs="Times New Roman"/>
          <w:b/>
          <w:sz w:val="32"/>
        </w:rPr>
        <w:t xml:space="preserve">and Perovskite </w:t>
      </w:r>
      <w:r w:rsidRPr="0092758F">
        <w:rPr>
          <w:rFonts w:ascii="Times New Roman" w:hAnsi="Times New Roman" w:cs="Times New Roman"/>
          <w:b/>
          <w:sz w:val="32"/>
        </w:rPr>
        <w:t>Solar Cells</w:t>
      </w:r>
    </w:p>
    <w:bookmarkEnd w:id="6"/>
    <w:p w:rsidR="00ED4A7A" w:rsidRPr="0092758F" w:rsidRDefault="00ED4A7A" w:rsidP="00DE1EF3">
      <w:pPr>
        <w:spacing w:line="480" w:lineRule="auto"/>
        <w:jc w:val="both"/>
        <w:rPr>
          <w:rFonts w:ascii="Times New Roman" w:hAnsi="Times New Roman" w:cs="Times New Roman"/>
          <w:b/>
          <w:bCs/>
          <w:sz w:val="28"/>
        </w:rPr>
      </w:pPr>
      <w:r w:rsidRPr="0092758F">
        <w:rPr>
          <w:rFonts w:ascii="Times New Roman" w:hAnsi="Times New Roman" w:cs="Times New Roman"/>
          <w:b/>
          <w:bCs/>
          <w:sz w:val="28"/>
        </w:rPr>
        <w:t>2.1 Organic Solar Cells</w:t>
      </w:r>
    </w:p>
    <w:p w:rsidR="00DE1EF3" w:rsidRDefault="00DE1EF3" w:rsidP="008A62A8">
      <w:pPr>
        <w:spacing w:after="240" w:line="480" w:lineRule="auto"/>
        <w:jc w:val="both"/>
        <w:rPr>
          <w:rFonts w:ascii="Times New Roman" w:hAnsi="Times New Roman" w:cs="Times New Roman"/>
        </w:rPr>
      </w:pPr>
      <w:r>
        <w:rPr>
          <w:rFonts w:ascii="Times New Roman" w:hAnsi="Times New Roman" w:cs="Times New Roman"/>
        </w:rPr>
        <w:t xml:space="preserve">Organic solar cells (OSCs) have a long history. The oldest type of OSCs </w:t>
      </w:r>
      <w:r w:rsidR="000A44CE">
        <w:rPr>
          <w:rFonts w:ascii="Times New Roman" w:hAnsi="Times New Roman" w:cs="Times New Roman"/>
        </w:rPr>
        <w:t>used to have</w:t>
      </w:r>
      <w:r>
        <w:rPr>
          <w:rFonts w:ascii="Times New Roman" w:hAnsi="Times New Roman" w:cs="Times New Roman"/>
        </w:rPr>
        <w:t xml:space="preserve"> a</w:t>
      </w:r>
      <w:r w:rsidR="000A44CE">
        <w:rPr>
          <w:rFonts w:ascii="Times New Roman" w:hAnsi="Times New Roman" w:cs="Times New Roman"/>
        </w:rPr>
        <w:t xml:space="preserve"> single</w:t>
      </w:r>
      <w:r>
        <w:rPr>
          <w:rFonts w:ascii="Times New Roman" w:hAnsi="Times New Roman" w:cs="Times New Roman"/>
        </w:rPr>
        <w:t xml:space="preserve"> semiconducting polymer sandwiched between two electrodes - indium tin oxide (ITO) with high work</w:t>
      </w:r>
      <w:r w:rsidR="00714E28">
        <w:rPr>
          <w:rFonts w:ascii="Times New Roman" w:hAnsi="Times New Roman" w:cs="Times New Roman"/>
        </w:rPr>
        <w:t xml:space="preserve"> </w:t>
      </w:r>
      <w:r>
        <w:rPr>
          <w:rFonts w:ascii="Times New Roman" w:hAnsi="Times New Roman" w:cs="Times New Roman"/>
        </w:rPr>
        <w:t>function and aluminum (Al) with low work</w:t>
      </w:r>
      <w:r w:rsidR="00714E28">
        <w:rPr>
          <w:rFonts w:ascii="Times New Roman" w:hAnsi="Times New Roman" w:cs="Times New Roman"/>
        </w:rPr>
        <w:t xml:space="preserve"> </w:t>
      </w:r>
      <w:r>
        <w:rPr>
          <w:rFonts w:ascii="Times New Roman" w:hAnsi="Times New Roman" w:cs="Times New Roman"/>
        </w:rPr>
        <w:t xml:space="preserve">function, as shown in </w:t>
      </w:r>
      <w:r w:rsidRPr="00FA5E14">
        <w:rPr>
          <w:rFonts w:ascii="Times New Roman" w:hAnsi="Times New Roman" w:cs="Times New Roman"/>
          <w:b/>
        </w:rPr>
        <w:t>Figure 2.1</w:t>
      </w:r>
      <w:r>
        <w:rPr>
          <w:rFonts w:ascii="Times New Roman" w:hAnsi="Times New Roman" w:cs="Times New Roman"/>
        </w:rPr>
        <w:t>a. But in practice, these solar cells do not work well as the photoexcited electron remains bound to the created hole in valence band, and they behave like an exciton. Due to the exciton's charge neutrality, it does not drift with electric field</w:t>
      </w:r>
      <w:r w:rsidR="00714E28">
        <w:rPr>
          <w:rFonts w:ascii="Times New Roman" w:hAnsi="Times New Roman" w:cs="Times New Roman"/>
        </w:rPr>
        <w:t>,</w:t>
      </w:r>
      <w:r>
        <w:rPr>
          <w:rFonts w:ascii="Times New Roman" w:hAnsi="Times New Roman" w:cs="Times New Roman"/>
        </w:rPr>
        <w:t xml:space="preserve"> and </w:t>
      </w:r>
      <w:r w:rsidR="00EA67A1">
        <w:rPr>
          <w:rFonts w:ascii="Times New Roman" w:hAnsi="Times New Roman" w:cs="Times New Roman"/>
        </w:rPr>
        <w:t xml:space="preserve">eventually </w:t>
      </w:r>
      <w:r>
        <w:rPr>
          <w:rFonts w:ascii="Times New Roman" w:hAnsi="Times New Roman" w:cs="Times New Roman"/>
        </w:rPr>
        <w:t>recombine</w:t>
      </w:r>
      <w:r w:rsidR="008A0512">
        <w:rPr>
          <w:rFonts w:ascii="Times New Roman" w:hAnsi="Times New Roman" w:cs="Times New Roman"/>
        </w:rPr>
        <w:t>s</w:t>
      </w:r>
      <w:r>
        <w:rPr>
          <w:rFonts w:ascii="Times New Roman" w:hAnsi="Times New Roman" w:cs="Times New Roman"/>
        </w:rPr>
        <w:t xml:space="preserve"> without being collected. </w:t>
      </w:r>
    </w:p>
    <w:p w:rsidR="00DE1EF3" w:rsidRDefault="00EA67A1" w:rsidP="008A62A8">
      <w:pPr>
        <w:spacing w:line="276" w:lineRule="auto"/>
        <w:jc w:val="center"/>
        <w:rPr>
          <w:rFonts w:ascii="Times New Roman" w:hAnsi="Times New Roman" w:cs="Times New Roman"/>
        </w:rPr>
      </w:pPr>
      <w:r w:rsidRPr="00EA67A1">
        <w:rPr>
          <w:noProof/>
        </w:rPr>
        <w:drawing>
          <wp:inline distT="0" distB="0" distL="0" distR="0">
            <wp:extent cx="5394960" cy="2636442"/>
            <wp:effectExtent l="19050" t="0" r="0" b="0"/>
            <wp:docPr id="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394960" cy="2636442"/>
                    </a:xfrm>
                    <a:prstGeom prst="rect">
                      <a:avLst/>
                    </a:prstGeom>
                    <a:noFill/>
                    <a:ln w="9525">
                      <a:noFill/>
                      <a:miter lim="800000"/>
                      <a:headEnd/>
                      <a:tailEnd/>
                    </a:ln>
                  </pic:spPr>
                </pic:pic>
              </a:graphicData>
            </a:graphic>
          </wp:inline>
        </w:drawing>
      </w:r>
    </w:p>
    <w:p w:rsidR="000A44CE" w:rsidRDefault="00DE1EF3" w:rsidP="00EA67A1">
      <w:pPr>
        <w:spacing w:after="240" w:line="276" w:lineRule="auto"/>
        <w:jc w:val="both"/>
        <w:rPr>
          <w:rFonts w:ascii="Times New Roman" w:hAnsi="Times New Roman" w:cs="Times New Roman"/>
        </w:rPr>
      </w:pPr>
      <w:r w:rsidRPr="00D63634">
        <w:rPr>
          <w:rFonts w:ascii="Times New Roman" w:hAnsi="Times New Roman" w:cs="Times New Roman"/>
          <w:b/>
        </w:rPr>
        <w:t>Figure 2.1.</w:t>
      </w:r>
      <w:r w:rsidRPr="00D63634">
        <w:rPr>
          <w:rFonts w:ascii="Times New Roman" w:hAnsi="Times New Roman" w:cs="Times New Roman"/>
        </w:rPr>
        <w:t xml:space="preserve"> a</w:t>
      </w:r>
      <w:r>
        <w:rPr>
          <w:rFonts w:ascii="Times New Roman" w:hAnsi="Times New Roman" w:cs="Times New Roman"/>
        </w:rPr>
        <w:t>)</w:t>
      </w:r>
      <w:r w:rsidRPr="00D63634">
        <w:rPr>
          <w:rFonts w:ascii="Times New Roman" w:hAnsi="Times New Roman" w:cs="Times New Roman"/>
        </w:rPr>
        <w:t xml:space="preserve"> A single-layer</w:t>
      </w:r>
      <w:r>
        <w:rPr>
          <w:rFonts w:ascii="Times New Roman" w:hAnsi="Times New Roman" w:cs="Times New Roman"/>
        </w:rPr>
        <w:t xml:space="preserve"> </w:t>
      </w:r>
      <w:r w:rsidRPr="00D63634">
        <w:rPr>
          <w:rFonts w:ascii="Times New Roman" w:hAnsi="Times New Roman" w:cs="Times New Roman"/>
        </w:rPr>
        <w:t>semiconductor-polymer solar</w:t>
      </w:r>
      <w:r>
        <w:rPr>
          <w:rFonts w:ascii="Times New Roman" w:hAnsi="Times New Roman" w:cs="Times New Roman"/>
        </w:rPr>
        <w:t xml:space="preserve"> </w:t>
      </w:r>
      <w:r w:rsidRPr="00D63634">
        <w:rPr>
          <w:rFonts w:ascii="Times New Roman" w:hAnsi="Times New Roman" w:cs="Times New Roman"/>
        </w:rPr>
        <w:t>cell.</w:t>
      </w:r>
      <w:r>
        <w:rPr>
          <w:rFonts w:ascii="Times New Roman" w:hAnsi="Times New Roman" w:cs="Times New Roman"/>
        </w:rPr>
        <w:t xml:space="preserve"> </w:t>
      </w:r>
      <w:r w:rsidRPr="00D63634">
        <w:rPr>
          <w:rFonts w:ascii="Times New Roman" w:hAnsi="Times New Roman" w:cs="Times New Roman"/>
        </w:rPr>
        <w:t>b</w:t>
      </w:r>
      <w:r>
        <w:rPr>
          <w:rFonts w:ascii="Times New Roman" w:hAnsi="Times New Roman" w:cs="Times New Roman"/>
        </w:rPr>
        <w:t>)</w:t>
      </w:r>
      <w:r w:rsidRPr="00D63634">
        <w:rPr>
          <w:rFonts w:ascii="Times New Roman" w:hAnsi="Times New Roman" w:cs="Times New Roman"/>
        </w:rPr>
        <w:t xml:space="preserve"> </w:t>
      </w:r>
      <w:r>
        <w:rPr>
          <w:rFonts w:ascii="Times New Roman" w:hAnsi="Times New Roman" w:cs="Times New Roman"/>
        </w:rPr>
        <w:t>A</w:t>
      </w:r>
      <w:r w:rsidRPr="00D63634">
        <w:rPr>
          <w:rFonts w:ascii="Times New Roman" w:hAnsi="Times New Roman" w:cs="Times New Roman"/>
        </w:rPr>
        <w:t xml:space="preserve"> planar heterojunction cell. c</w:t>
      </w:r>
      <w:r>
        <w:rPr>
          <w:rFonts w:ascii="Times New Roman" w:hAnsi="Times New Roman" w:cs="Times New Roman"/>
        </w:rPr>
        <w:t>)</w:t>
      </w:r>
      <w:r w:rsidRPr="00D63634">
        <w:rPr>
          <w:rFonts w:ascii="Times New Roman" w:hAnsi="Times New Roman" w:cs="Times New Roman"/>
        </w:rPr>
        <w:t xml:space="preserve"> </w:t>
      </w:r>
      <w:r>
        <w:rPr>
          <w:rFonts w:ascii="Times New Roman" w:hAnsi="Times New Roman" w:cs="Times New Roman"/>
        </w:rPr>
        <w:t xml:space="preserve">A </w:t>
      </w:r>
      <w:r w:rsidRPr="00D63634">
        <w:rPr>
          <w:rFonts w:ascii="Times New Roman" w:hAnsi="Times New Roman" w:cs="Times New Roman"/>
        </w:rPr>
        <w:t>bulk heterojunction solar</w:t>
      </w:r>
      <w:r>
        <w:rPr>
          <w:rFonts w:ascii="Times New Roman" w:hAnsi="Times New Roman" w:cs="Times New Roman"/>
        </w:rPr>
        <w:t xml:space="preserve"> </w:t>
      </w:r>
      <w:r w:rsidRPr="00D63634">
        <w:rPr>
          <w:rFonts w:ascii="Times New Roman" w:hAnsi="Times New Roman" w:cs="Times New Roman"/>
        </w:rPr>
        <w:t>cell</w:t>
      </w:r>
      <w:r>
        <w:rPr>
          <w:rFonts w:ascii="Times New Roman" w:hAnsi="Times New Roman" w:cs="Times New Roman"/>
        </w:rPr>
        <w:t xml:space="preserve"> </w:t>
      </w:r>
      <w:r w:rsidR="00E94699">
        <w:rPr>
          <w:rFonts w:ascii="Times New Roman" w:hAnsi="Times New Roman" w:cs="Times New Roman"/>
        </w:rPr>
        <w:t xml:space="preserve">with a hole transport layer </w:t>
      </w:r>
      <w:r w:rsidRPr="0033532B">
        <w:rPr>
          <w:rFonts w:ascii="Times New Roman" w:hAnsi="Times New Roman" w:cs="Times New Roman"/>
        </w:rPr>
        <w:t>[</w:t>
      </w:r>
      <w:r w:rsidR="00C17839">
        <w:rPr>
          <w:rFonts w:ascii="Times New Roman" w:hAnsi="Times New Roman" w:cs="Times New Roman"/>
        </w:rPr>
        <w:t>24</w:t>
      </w:r>
      <w:r w:rsidRPr="0033532B">
        <w:rPr>
          <w:rFonts w:ascii="Times New Roman" w:hAnsi="Times New Roman" w:cs="Times New Roman"/>
        </w:rPr>
        <w:t>]</w:t>
      </w:r>
      <w:r>
        <w:rPr>
          <w:rFonts w:ascii="Times New Roman" w:hAnsi="Times New Roman" w:cs="Times New Roman"/>
        </w:rPr>
        <w:t>.</w:t>
      </w:r>
    </w:p>
    <w:p w:rsidR="00DE1EF3" w:rsidRDefault="000A44CE" w:rsidP="008A62A8">
      <w:pPr>
        <w:spacing w:after="240" w:line="480" w:lineRule="auto"/>
        <w:jc w:val="both"/>
        <w:rPr>
          <w:rFonts w:ascii="Times New Roman" w:hAnsi="Times New Roman" w:cs="Times New Roman"/>
        </w:rPr>
      </w:pPr>
      <w:r>
        <w:rPr>
          <w:rFonts w:ascii="Times New Roman" w:hAnsi="Times New Roman" w:cs="Times New Roman"/>
        </w:rPr>
        <w:t xml:space="preserve">     </w:t>
      </w:r>
      <w:r w:rsidR="00DE1EF3">
        <w:rPr>
          <w:rFonts w:ascii="Times New Roman" w:hAnsi="Times New Roman" w:cs="Times New Roman"/>
        </w:rPr>
        <w:t xml:space="preserve">To </w:t>
      </w:r>
      <w:r w:rsidR="000B7756">
        <w:rPr>
          <w:rFonts w:ascii="Times New Roman" w:hAnsi="Times New Roman" w:cs="Times New Roman"/>
        </w:rPr>
        <w:t>circumvent</w:t>
      </w:r>
      <w:r w:rsidR="00DE1EF3">
        <w:rPr>
          <w:rFonts w:ascii="Times New Roman" w:hAnsi="Times New Roman" w:cs="Times New Roman"/>
        </w:rPr>
        <w:t xml:space="preserve"> this problem, a second semiconductor with electron accepting nature and low-energy conduction band </w:t>
      </w:r>
      <w:r w:rsidR="00A70DAE">
        <w:rPr>
          <w:rFonts w:ascii="Times New Roman" w:hAnsi="Times New Roman" w:cs="Times New Roman"/>
        </w:rPr>
        <w:t>wa</w:t>
      </w:r>
      <w:r w:rsidR="00DE1EF3">
        <w:rPr>
          <w:rFonts w:ascii="Times New Roman" w:hAnsi="Times New Roman" w:cs="Times New Roman"/>
        </w:rPr>
        <w:t xml:space="preserve">s used, as illustrated in Figure 2.1b. </w:t>
      </w:r>
      <w:r w:rsidR="00DE1EF3" w:rsidRPr="002B73F7">
        <w:rPr>
          <w:rFonts w:ascii="Times New Roman" w:hAnsi="Times New Roman" w:cs="Times New Roman"/>
        </w:rPr>
        <w:t>C. W. Tang</w:t>
      </w:r>
      <w:r w:rsidR="00DE1EF3">
        <w:rPr>
          <w:rFonts w:ascii="Times New Roman" w:hAnsi="Times New Roman" w:cs="Times New Roman"/>
        </w:rPr>
        <w:t xml:space="preserve"> reported a two-layer or planar heterojunction solar cell with </w:t>
      </w:r>
      <w:r w:rsidR="00CE7BD7">
        <w:rPr>
          <w:rFonts w:ascii="Times New Roman" w:hAnsi="Times New Roman" w:cs="Times New Roman"/>
        </w:rPr>
        <w:t xml:space="preserve">a </w:t>
      </w:r>
      <w:r w:rsidR="00DE1EF3">
        <w:rPr>
          <w:rFonts w:ascii="Times New Roman" w:hAnsi="Times New Roman" w:cs="Times New Roman"/>
        </w:rPr>
        <w:t xml:space="preserve">PCE as high as ~1% under AM2 illumination in 1986, where he used copper phthalocyanine (CuPc) as </w:t>
      </w:r>
      <w:r w:rsidR="002C2BB1">
        <w:rPr>
          <w:rFonts w:ascii="Times New Roman" w:hAnsi="Times New Roman" w:cs="Times New Roman"/>
        </w:rPr>
        <w:t xml:space="preserve">the </w:t>
      </w:r>
      <w:r w:rsidR="00DE1EF3">
        <w:rPr>
          <w:rFonts w:ascii="Times New Roman" w:hAnsi="Times New Roman" w:cs="Times New Roman"/>
        </w:rPr>
        <w:t xml:space="preserve">electron donor and a perylene </w:t>
      </w:r>
      <w:r w:rsidR="00DE1EF3">
        <w:rPr>
          <w:rFonts w:ascii="Times New Roman" w:hAnsi="Times New Roman" w:cs="Times New Roman"/>
        </w:rPr>
        <w:lastRenderedPageBreak/>
        <w:t xml:space="preserve">tetracarboxylic derivative (PV) as </w:t>
      </w:r>
      <w:r w:rsidR="002C2BB1">
        <w:rPr>
          <w:rFonts w:ascii="Times New Roman" w:hAnsi="Times New Roman" w:cs="Times New Roman"/>
        </w:rPr>
        <w:t xml:space="preserve">the </w:t>
      </w:r>
      <w:r w:rsidR="00DE1EF3">
        <w:rPr>
          <w:rFonts w:ascii="Times New Roman" w:hAnsi="Times New Roman" w:cs="Times New Roman"/>
        </w:rPr>
        <w:t xml:space="preserve">electron </w:t>
      </w:r>
      <w:r w:rsidR="00714E28">
        <w:rPr>
          <w:rFonts w:ascii="Times New Roman" w:hAnsi="Times New Roman" w:cs="Times New Roman"/>
        </w:rPr>
        <w:t>acceptor</w:t>
      </w:r>
      <w:r w:rsidR="00DE1EF3">
        <w:rPr>
          <w:rFonts w:ascii="Times New Roman" w:hAnsi="Times New Roman" w:cs="Times New Roman"/>
        </w:rPr>
        <w:t xml:space="preserve"> in </w:t>
      </w:r>
      <w:r w:rsidR="00A70DAE">
        <w:rPr>
          <w:rFonts w:ascii="Times New Roman" w:hAnsi="Times New Roman" w:cs="Times New Roman"/>
        </w:rPr>
        <w:t xml:space="preserve">the </w:t>
      </w:r>
      <w:r w:rsidR="00DE1EF3">
        <w:rPr>
          <w:rFonts w:ascii="Times New Roman" w:hAnsi="Times New Roman" w:cs="Times New Roman"/>
        </w:rPr>
        <w:t xml:space="preserve">ITO/CuPc/PV/Ag architecture </w:t>
      </w:r>
      <w:r w:rsidR="00DE1EF3" w:rsidRPr="008970C5">
        <w:rPr>
          <w:rFonts w:ascii="Times New Roman" w:hAnsi="Times New Roman" w:cs="Times New Roman"/>
        </w:rPr>
        <w:t>[</w:t>
      </w:r>
      <w:r w:rsidR="00C17839">
        <w:rPr>
          <w:rFonts w:ascii="Times New Roman" w:hAnsi="Times New Roman" w:cs="Times New Roman"/>
        </w:rPr>
        <w:t>25</w:t>
      </w:r>
      <w:r w:rsidR="00DE1EF3" w:rsidRPr="008970C5">
        <w:rPr>
          <w:rFonts w:ascii="Times New Roman" w:hAnsi="Times New Roman" w:cs="Times New Roman"/>
        </w:rPr>
        <w:t>]</w:t>
      </w:r>
      <w:r w:rsidR="00DE1EF3">
        <w:rPr>
          <w:rFonts w:ascii="Times New Roman" w:hAnsi="Times New Roman" w:cs="Times New Roman"/>
        </w:rPr>
        <w:t xml:space="preserve">. In 2001, a PCE of 3.6% was achieved with some modification to this planar heterojunction architecture, where a hole transport layer (HTL), </w:t>
      </w:r>
      <w:r w:rsidR="00DE1EF3" w:rsidRPr="001F3463">
        <w:rPr>
          <w:rFonts w:ascii="Times New Roman" w:hAnsi="Times New Roman" w:cs="Times New Roman"/>
        </w:rPr>
        <w:t>poly(3,4-ethylenedioxylenethiophene):</w:t>
      </w:r>
      <w:r w:rsidR="002C2BB1">
        <w:rPr>
          <w:rFonts w:ascii="Times New Roman" w:hAnsi="Times New Roman" w:cs="Times New Roman"/>
        </w:rPr>
        <w:t xml:space="preserve"> </w:t>
      </w:r>
      <w:r w:rsidR="00DE1EF3" w:rsidRPr="001F3463">
        <w:rPr>
          <w:rFonts w:ascii="Times New Roman" w:hAnsi="Times New Roman" w:cs="Times New Roman"/>
        </w:rPr>
        <w:t>poly(styrenesulphonic acid)</w:t>
      </w:r>
      <w:r w:rsidR="00DE1EF3">
        <w:rPr>
          <w:rFonts w:ascii="Times New Roman" w:hAnsi="Times New Roman" w:cs="Times New Roman"/>
        </w:rPr>
        <w:t xml:space="preserve"> </w:t>
      </w:r>
      <w:r w:rsidR="00DE1EF3" w:rsidRPr="001F3463">
        <w:rPr>
          <w:rFonts w:ascii="Times New Roman" w:hAnsi="Times New Roman" w:cs="Times New Roman"/>
        </w:rPr>
        <w:t>(PEDOT:PSS)</w:t>
      </w:r>
      <w:r w:rsidR="00DE1EF3">
        <w:rPr>
          <w:rFonts w:ascii="Times New Roman" w:hAnsi="Times New Roman" w:cs="Times New Roman"/>
        </w:rPr>
        <w:t xml:space="preserve"> was used between donor and anode, a</w:t>
      </w:r>
      <w:r w:rsidR="00714E28">
        <w:rPr>
          <w:rFonts w:ascii="Times New Roman" w:hAnsi="Times New Roman" w:cs="Times New Roman"/>
        </w:rPr>
        <w:t>n</w:t>
      </w:r>
      <w:r w:rsidR="00DE1EF3">
        <w:rPr>
          <w:rFonts w:ascii="Times New Roman" w:hAnsi="Times New Roman" w:cs="Times New Roman"/>
        </w:rPr>
        <w:t xml:space="preserve"> electron transport layer (ETL), bathocuproine (BCP) was used between the acceptor and metal cathode, </w:t>
      </w:r>
      <w:r w:rsidR="00714E28">
        <w:rPr>
          <w:rFonts w:ascii="Times New Roman" w:hAnsi="Times New Roman" w:cs="Times New Roman"/>
        </w:rPr>
        <w:t xml:space="preserve">and </w:t>
      </w:r>
      <w:r w:rsidR="00DE1EF3">
        <w:rPr>
          <w:rFonts w:ascii="Times New Roman" w:hAnsi="Times New Roman" w:cs="Times New Roman"/>
        </w:rPr>
        <w:t>fullerene (C</w:t>
      </w:r>
      <w:r w:rsidR="00DE1EF3" w:rsidRPr="00764296">
        <w:rPr>
          <w:rFonts w:ascii="Times New Roman" w:hAnsi="Times New Roman" w:cs="Times New Roman"/>
          <w:vertAlign w:val="subscript"/>
        </w:rPr>
        <w:t>60</w:t>
      </w:r>
      <w:r w:rsidR="00DE1EF3">
        <w:rPr>
          <w:rFonts w:ascii="Times New Roman" w:hAnsi="Times New Roman" w:cs="Times New Roman"/>
        </w:rPr>
        <w:t xml:space="preserve">) was used as electron </w:t>
      </w:r>
      <w:r w:rsidR="00F76DF8">
        <w:rPr>
          <w:rFonts w:ascii="Times New Roman" w:hAnsi="Times New Roman" w:cs="Times New Roman"/>
        </w:rPr>
        <w:t>acceptor</w:t>
      </w:r>
      <w:r w:rsidR="00DE1EF3">
        <w:rPr>
          <w:rFonts w:ascii="Times New Roman" w:hAnsi="Times New Roman" w:cs="Times New Roman"/>
        </w:rPr>
        <w:t xml:space="preserve"> </w:t>
      </w:r>
      <w:r w:rsidR="00DE1EF3" w:rsidRPr="001F3463">
        <w:rPr>
          <w:rFonts w:ascii="Times New Roman" w:hAnsi="Times New Roman" w:cs="Times New Roman"/>
        </w:rPr>
        <w:t>[</w:t>
      </w:r>
      <w:r w:rsidR="00C17839">
        <w:rPr>
          <w:rFonts w:ascii="Times New Roman" w:hAnsi="Times New Roman" w:cs="Times New Roman"/>
        </w:rPr>
        <w:t>26</w:t>
      </w:r>
      <w:r w:rsidR="00DE1EF3" w:rsidRPr="001F3463">
        <w:rPr>
          <w:rFonts w:ascii="Times New Roman" w:hAnsi="Times New Roman" w:cs="Times New Roman"/>
        </w:rPr>
        <w:t>]</w:t>
      </w:r>
      <w:r w:rsidR="00DE1EF3">
        <w:rPr>
          <w:rFonts w:ascii="Times New Roman" w:hAnsi="Times New Roman" w:cs="Times New Roman"/>
        </w:rPr>
        <w:t xml:space="preserve">. One </w:t>
      </w:r>
      <w:r w:rsidR="00F447BE">
        <w:rPr>
          <w:rFonts w:ascii="Times New Roman" w:hAnsi="Times New Roman" w:cs="Times New Roman"/>
        </w:rPr>
        <w:t xml:space="preserve">of the </w:t>
      </w:r>
      <w:r w:rsidR="00DE1EF3">
        <w:rPr>
          <w:rFonts w:ascii="Times New Roman" w:hAnsi="Times New Roman" w:cs="Times New Roman"/>
        </w:rPr>
        <w:t>big</w:t>
      </w:r>
      <w:r w:rsidR="00F447BE">
        <w:rPr>
          <w:rFonts w:ascii="Times New Roman" w:hAnsi="Times New Roman" w:cs="Times New Roman"/>
        </w:rPr>
        <w:t>gest</w:t>
      </w:r>
      <w:r w:rsidR="00DE1EF3">
        <w:rPr>
          <w:rFonts w:ascii="Times New Roman" w:hAnsi="Times New Roman" w:cs="Times New Roman"/>
        </w:rPr>
        <w:t xml:space="preserve"> concern</w:t>
      </w:r>
      <w:r w:rsidR="00F447BE">
        <w:rPr>
          <w:rFonts w:ascii="Times New Roman" w:hAnsi="Times New Roman" w:cs="Times New Roman"/>
        </w:rPr>
        <w:t>s</w:t>
      </w:r>
      <w:r w:rsidR="00DE1EF3">
        <w:rPr>
          <w:rFonts w:ascii="Times New Roman" w:hAnsi="Times New Roman" w:cs="Times New Roman"/>
        </w:rPr>
        <w:t xml:space="preserve"> with planar heterojunction OSCs is </w:t>
      </w:r>
      <w:r w:rsidR="002C2BB1">
        <w:rPr>
          <w:rFonts w:ascii="Times New Roman" w:hAnsi="Times New Roman" w:cs="Times New Roman"/>
        </w:rPr>
        <w:t>that due to</w:t>
      </w:r>
      <w:r w:rsidR="00DE1EF3">
        <w:rPr>
          <w:rFonts w:ascii="Times New Roman" w:hAnsi="Times New Roman" w:cs="Times New Roman"/>
        </w:rPr>
        <w:t xml:space="preserve"> </w:t>
      </w:r>
      <w:r w:rsidR="00F76DF8">
        <w:rPr>
          <w:rFonts w:ascii="Times New Roman" w:hAnsi="Times New Roman" w:cs="Times New Roman"/>
        </w:rPr>
        <w:t>extremely short</w:t>
      </w:r>
      <w:r w:rsidR="00DE1EF3">
        <w:rPr>
          <w:rFonts w:ascii="Times New Roman" w:hAnsi="Times New Roman" w:cs="Times New Roman"/>
        </w:rPr>
        <w:t xml:space="preserve"> exciton d</w:t>
      </w:r>
      <w:r w:rsidR="00F76DF8">
        <w:rPr>
          <w:rFonts w:ascii="Times New Roman" w:hAnsi="Times New Roman" w:cs="Times New Roman"/>
        </w:rPr>
        <w:t>iffusion</w:t>
      </w:r>
      <w:r w:rsidR="00DE1EF3">
        <w:rPr>
          <w:rFonts w:ascii="Times New Roman" w:hAnsi="Times New Roman" w:cs="Times New Roman"/>
        </w:rPr>
        <w:t xml:space="preserve"> length (~</w:t>
      </w:r>
      <w:r w:rsidR="00F76DF8">
        <w:rPr>
          <w:rFonts w:ascii="Times New Roman" w:hAnsi="Times New Roman" w:cs="Times New Roman"/>
        </w:rPr>
        <w:t xml:space="preserve"> </w:t>
      </w:r>
      <w:r w:rsidR="00DE1EF3">
        <w:rPr>
          <w:rFonts w:ascii="Times New Roman" w:hAnsi="Times New Roman" w:cs="Times New Roman"/>
        </w:rPr>
        <w:t>10 nm)</w:t>
      </w:r>
      <w:r w:rsidR="002C2BB1">
        <w:rPr>
          <w:rFonts w:ascii="Times New Roman" w:hAnsi="Times New Roman" w:cs="Times New Roman"/>
        </w:rPr>
        <w:t xml:space="preserve"> in the used absorber materials, electrons and holes recombine before reaching the electrodes</w:t>
      </w:r>
      <w:r w:rsidR="00F76DF8">
        <w:rPr>
          <w:rFonts w:ascii="Times New Roman" w:hAnsi="Times New Roman" w:cs="Times New Roman"/>
        </w:rPr>
        <w:t xml:space="preserve">. As a result, </w:t>
      </w:r>
      <w:r w:rsidR="00DE1EF3">
        <w:rPr>
          <w:rFonts w:ascii="Times New Roman" w:hAnsi="Times New Roman" w:cs="Times New Roman"/>
        </w:rPr>
        <w:t xml:space="preserve">the active layer </w:t>
      </w:r>
      <w:r w:rsidR="00F76DF8">
        <w:rPr>
          <w:rFonts w:ascii="Times New Roman" w:hAnsi="Times New Roman" w:cs="Times New Roman"/>
        </w:rPr>
        <w:t xml:space="preserve">needs </w:t>
      </w:r>
      <w:r w:rsidR="00DE1EF3">
        <w:rPr>
          <w:rFonts w:ascii="Times New Roman" w:hAnsi="Times New Roman" w:cs="Times New Roman"/>
        </w:rPr>
        <w:t xml:space="preserve">to be very thin, thus reducing the light absorption, leading to lower efficiency. </w:t>
      </w:r>
    </w:p>
    <w:p w:rsidR="00DE1EF3" w:rsidRDefault="00DE1EF3" w:rsidP="008A62A8">
      <w:pPr>
        <w:spacing w:line="276" w:lineRule="auto"/>
        <w:jc w:val="center"/>
        <w:rPr>
          <w:rFonts w:ascii="Times New Roman" w:hAnsi="Times New Roman" w:cs="Times New Roman"/>
        </w:rPr>
      </w:pPr>
      <w:r w:rsidRPr="00C32C65">
        <w:rPr>
          <w:noProof/>
        </w:rPr>
        <w:drawing>
          <wp:inline distT="0" distB="0" distL="0" distR="0">
            <wp:extent cx="4572000" cy="3187226"/>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4572000" cy="3187226"/>
                    </a:xfrm>
                    <a:prstGeom prst="rect">
                      <a:avLst/>
                    </a:prstGeom>
                    <a:noFill/>
                    <a:ln w="9525">
                      <a:noFill/>
                      <a:miter lim="800000"/>
                      <a:headEnd/>
                      <a:tailEnd/>
                    </a:ln>
                  </pic:spPr>
                </pic:pic>
              </a:graphicData>
            </a:graphic>
          </wp:inline>
        </w:drawing>
      </w:r>
    </w:p>
    <w:p w:rsidR="00DE1EF3" w:rsidRDefault="00DE1EF3" w:rsidP="00CE7BD7">
      <w:pPr>
        <w:spacing w:after="240" w:line="276" w:lineRule="auto"/>
        <w:jc w:val="both"/>
        <w:rPr>
          <w:rFonts w:ascii="Times New Roman" w:hAnsi="Times New Roman" w:cs="Times New Roman"/>
        </w:rPr>
      </w:pPr>
      <w:r w:rsidRPr="00C32C65">
        <w:rPr>
          <w:rFonts w:ascii="Times New Roman" w:hAnsi="Times New Roman" w:cs="Times New Roman"/>
          <w:b/>
          <w:bCs/>
        </w:rPr>
        <w:t>Figure 2.2.</w:t>
      </w:r>
      <w:r>
        <w:rPr>
          <w:rFonts w:ascii="Times New Roman" w:hAnsi="Times New Roman" w:cs="Times New Roman"/>
        </w:rPr>
        <w:t xml:space="preserve"> Chemical structures </w:t>
      </w:r>
      <w:r w:rsidR="00B60456">
        <w:rPr>
          <w:rFonts w:ascii="Times New Roman" w:hAnsi="Times New Roman" w:cs="Times New Roman"/>
        </w:rPr>
        <w:t>commonly used</w:t>
      </w:r>
      <w:r>
        <w:rPr>
          <w:rFonts w:ascii="Times New Roman" w:hAnsi="Times New Roman" w:cs="Times New Roman"/>
        </w:rPr>
        <w:t xml:space="preserve"> </w:t>
      </w:r>
      <w:r w:rsidR="00B60456">
        <w:rPr>
          <w:rFonts w:ascii="Times New Roman" w:hAnsi="Times New Roman" w:cs="Times New Roman"/>
        </w:rPr>
        <w:t xml:space="preserve">high-bandgap </w:t>
      </w:r>
      <w:r>
        <w:rPr>
          <w:rFonts w:ascii="Times New Roman" w:hAnsi="Times New Roman" w:cs="Times New Roman"/>
        </w:rPr>
        <w:t xml:space="preserve">donor polymers (top row) and </w:t>
      </w:r>
      <w:r w:rsidR="000A44CE">
        <w:rPr>
          <w:rFonts w:ascii="Times New Roman" w:hAnsi="Times New Roman" w:cs="Times New Roman"/>
        </w:rPr>
        <w:t xml:space="preserve">two </w:t>
      </w:r>
      <w:r w:rsidR="00B60456">
        <w:rPr>
          <w:rFonts w:ascii="Times New Roman" w:hAnsi="Times New Roman" w:cs="Times New Roman"/>
        </w:rPr>
        <w:t>most</w:t>
      </w:r>
      <w:r w:rsidR="000A44CE">
        <w:rPr>
          <w:rFonts w:ascii="Times New Roman" w:hAnsi="Times New Roman" w:cs="Times New Roman"/>
        </w:rPr>
        <w:t xml:space="preserve">ly used </w:t>
      </w:r>
      <w:r>
        <w:rPr>
          <w:rFonts w:ascii="Times New Roman" w:hAnsi="Times New Roman" w:cs="Times New Roman"/>
        </w:rPr>
        <w:t>fullerene derivatives (bottom row).</w:t>
      </w:r>
    </w:p>
    <w:p w:rsidR="00DE1EF3" w:rsidRDefault="000A44CE" w:rsidP="00DE1EF3">
      <w:pPr>
        <w:spacing w:line="480" w:lineRule="auto"/>
        <w:jc w:val="both"/>
        <w:rPr>
          <w:rFonts w:ascii="Times New Roman" w:hAnsi="Times New Roman" w:cs="Times New Roman"/>
        </w:rPr>
      </w:pPr>
      <w:r>
        <w:rPr>
          <w:rFonts w:ascii="Times New Roman" w:hAnsi="Times New Roman" w:cs="Times New Roman"/>
        </w:rPr>
        <w:t xml:space="preserve">     </w:t>
      </w:r>
      <w:r w:rsidR="00DE1EF3">
        <w:rPr>
          <w:rFonts w:ascii="Times New Roman" w:hAnsi="Times New Roman" w:cs="Times New Roman"/>
        </w:rPr>
        <w:t>In order to avoid this problem, the idea of bulk-heterojunction (BHJ) was proposed</w:t>
      </w:r>
      <w:r w:rsidR="000C5C58">
        <w:rPr>
          <w:rFonts w:ascii="Times New Roman" w:hAnsi="Times New Roman" w:cs="Times New Roman"/>
        </w:rPr>
        <w:t xml:space="preserve"> in 1993</w:t>
      </w:r>
      <w:r w:rsidR="00DE1EF3">
        <w:rPr>
          <w:rFonts w:ascii="Times New Roman" w:hAnsi="Times New Roman" w:cs="Times New Roman"/>
        </w:rPr>
        <w:t xml:space="preserve"> </w:t>
      </w:r>
      <w:r w:rsidR="00DE1EF3" w:rsidRPr="000C620D">
        <w:rPr>
          <w:rFonts w:ascii="Times New Roman" w:hAnsi="Times New Roman" w:cs="Times New Roman"/>
        </w:rPr>
        <w:t>[</w:t>
      </w:r>
      <w:r w:rsidR="00C17839">
        <w:rPr>
          <w:rFonts w:ascii="Times New Roman" w:hAnsi="Times New Roman" w:cs="Times New Roman"/>
        </w:rPr>
        <w:t>27</w:t>
      </w:r>
      <w:r w:rsidR="00DE1EF3" w:rsidRPr="000C620D">
        <w:rPr>
          <w:rFonts w:ascii="Times New Roman" w:hAnsi="Times New Roman" w:cs="Times New Roman"/>
        </w:rPr>
        <w:t>]</w:t>
      </w:r>
      <w:r w:rsidR="00DE1EF3">
        <w:rPr>
          <w:rFonts w:ascii="Times New Roman" w:hAnsi="Times New Roman" w:cs="Times New Roman"/>
        </w:rPr>
        <w:t xml:space="preserve">, where both the donor polymer and acceptor fullerene are dissolved in a common solvent </w:t>
      </w:r>
      <w:r w:rsidR="00DE1EF3">
        <w:rPr>
          <w:rFonts w:ascii="Times New Roman" w:hAnsi="Times New Roman" w:cs="Times New Roman"/>
        </w:rPr>
        <w:lastRenderedPageBreak/>
        <w:t>and sp</w:t>
      </w:r>
      <w:r w:rsidR="00F447BE">
        <w:rPr>
          <w:rFonts w:ascii="Times New Roman" w:hAnsi="Times New Roman" w:cs="Times New Roman"/>
        </w:rPr>
        <w:t>u</w:t>
      </w:r>
      <w:r w:rsidR="00DE1EF3">
        <w:rPr>
          <w:rFonts w:ascii="Times New Roman" w:hAnsi="Times New Roman" w:cs="Times New Roman"/>
        </w:rPr>
        <w:t>n-cast, forming</w:t>
      </w:r>
      <w:r w:rsidR="00F447BE">
        <w:rPr>
          <w:rFonts w:ascii="Times New Roman" w:hAnsi="Times New Roman" w:cs="Times New Roman"/>
        </w:rPr>
        <w:t xml:space="preserve"> a</w:t>
      </w:r>
      <w:r w:rsidR="00DE1EF3">
        <w:rPr>
          <w:rFonts w:ascii="Times New Roman" w:hAnsi="Times New Roman" w:cs="Times New Roman"/>
        </w:rPr>
        <w:t xml:space="preserve"> bi-continuous inter-penetrating network, facilitating the charge transport (Figure 2.1c). In 2001, Shaheen et al. reported a PCE of 2.5% under AM</w:t>
      </w:r>
      <w:r w:rsidR="00F76DF8">
        <w:rPr>
          <w:rFonts w:ascii="Times New Roman" w:hAnsi="Times New Roman" w:cs="Times New Roman"/>
        </w:rPr>
        <w:t xml:space="preserve"> </w:t>
      </w:r>
      <w:r w:rsidR="00DE1EF3">
        <w:rPr>
          <w:rFonts w:ascii="Times New Roman" w:hAnsi="Times New Roman" w:cs="Times New Roman"/>
        </w:rPr>
        <w:t xml:space="preserve">1.5G illumination using a BHJ of </w:t>
      </w:r>
      <w:r w:rsidR="00DE1EF3" w:rsidRPr="002E267A">
        <w:rPr>
          <w:rFonts w:ascii="Times New Roman" w:hAnsi="Times New Roman" w:cs="Times New Roman"/>
        </w:rPr>
        <w:t>poly</w:t>
      </w:r>
      <w:r w:rsidR="00DE1EF3">
        <w:rPr>
          <w:rFonts w:ascii="Times New Roman" w:hAnsi="Times New Roman" w:cs="Times New Roman"/>
        </w:rPr>
        <w:t>[</w:t>
      </w:r>
      <w:r w:rsidR="00DE1EF3" w:rsidRPr="002E267A">
        <w:rPr>
          <w:rFonts w:ascii="Times New Roman" w:hAnsi="Times New Roman" w:cs="Times New Roman"/>
        </w:rPr>
        <w:t>2-meth</w:t>
      </w:r>
      <w:r w:rsidR="00DE1EF3">
        <w:rPr>
          <w:rFonts w:ascii="Times New Roman" w:hAnsi="Times New Roman" w:cs="Times New Roman"/>
        </w:rPr>
        <w:t>oxy-</w:t>
      </w:r>
      <w:r w:rsidR="00DE1EF3" w:rsidRPr="002E267A">
        <w:rPr>
          <w:rFonts w:ascii="Times New Roman" w:hAnsi="Times New Roman" w:cs="Times New Roman"/>
        </w:rPr>
        <w:t>5-</w:t>
      </w:r>
      <w:r w:rsidR="00DE1EF3">
        <w:rPr>
          <w:rFonts w:ascii="Times New Roman" w:hAnsi="Times New Roman" w:cs="Times New Roman"/>
        </w:rPr>
        <w:t>(</w:t>
      </w:r>
      <w:r w:rsidR="00DE1EF3" w:rsidRPr="002E267A">
        <w:rPr>
          <w:rFonts w:ascii="Times New Roman" w:hAnsi="Times New Roman" w:cs="Times New Roman"/>
        </w:rPr>
        <w:t>3</w:t>
      </w:r>
      <w:r w:rsidR="00DE1EF3">
        <w:rPr>
          <w:rFonts w:ascii="Times New Roman" w:hAnsi="Times New Roman" w:cs="Times New Roman"/>
        </w:rPr>
        <w:t>’</w:t>
      </w:r>
      <w:r w:rsidR="00DE1EF3" w:rsidRPr="002E267A">
        <w:rPr>
          <w:rFonts w:ascii="Times New Roman" w:hAnsi="Times New Roman" w:cs="Times New Roman"/>
        </w:rPr>
        <w:t>,7</w:t>
      </w:r>
      <w:r w:rsidR="00DE1EF3">
        <w:rPr>
          <w:rFonts w:ascii="Times New Roman" w:hAnsi="Times New Roman" w:cs="Times New Roman"/>
        </w:rPr>
        <w:t>’-</w:t>
      </w:r>
      <w:r w:rsidR="00DE1EF3" w:rsidRPr="002E267A">
        <w:rPr>
          <w:rFonts w:ascii="Times New Roman" w:hAnsi="Times New Roman" w:cs="Times New Roman"/>
        </w:rPr>
        <w:t>dimethyloctyloxy</w:t>
      </w:r>
      <w:r w:rsidR="00DE1EF3">
        <w:rPr>
          <w:rFonts w:ascii="Times New Roman" w:hAnsi="Times New Roman" w:cs="Times New Roman"/>
        </w:rPr>
        <w:t>)]</w:t>
      </w:r>
      <w:r w:rsidR="00DE1EF3" w:rsidRPr="002E267A">
        <w:rPr>
          <w:rFonts w:ascii="Times New Roman" w:hAnsi="Times New Roman" w:cs="Times New Roman"/>
        </w:rPr>
        <w:t>-</w:t>
      </w:r>
      <w:r w:rsidR="00DE1EF3">
        <w:rPr>
          <w:rFonts w:ascii="Times New Roman" w:hAnsi="Times New Roman" w:cs="Times New Roman"/>
        </w:rPr>
        <w:t xml:space="preserve">1,4-phenylenevinylene) (MDMO-PPV) </w:t>
      </w:r>
      <w:r w:rsidR="008A0512">
        <w:rPr>
          <w:rFonts w:ascii="Times New Roman" w:hAnsi="Times New Roman" w:cs="Times New Roman"/>
        </w:rPr>
        <w:t>(</w:t>
      </w:r>
      <w:r w:rsidR="008A0512" w:rsidRPr="008A0512">
        <w:rPr>
          <w:rFonts w:ascii="Times New Roman" w:hAnsi="Times New Roman" w:cs="Times New Roman"/>
          <w:b/>
          <w:bCs/>
        </w:rPr>
        <w:t>Figure 2</w:t>
      </w:r>
      <w:r w:rsidR="008A0512">
        <w:rPr>
          <w:rFonts w:ascii="Times New Roman" w:hAnsi="Times New Roman" w:cs="Times New Roman"/>
        </w:rPr>
        <w:t xml:space="preserve">) </w:t>
      </w:r>
      <w:r w:rsidR="00DE1EF3">
        <w:rPr>
          <w:rFonts w:ascii="Times New Roman" w:hAnsi="Times New Roman" w:cs="Times New Roman"/>
        </w:rPr>
        <w:t>and [</w:t>
      </w:r>
      <w:r w:rsidR="00DE1EF3" w:rsidRPr="002E267A">
        <w:rPr>
          <w:rFonts w:ascii="Times New Roman" w:hAnsi="Times New Roman" w:cs="Times New Roman"/>
        </w:rPr>
        <w:t>6,6</w:t>
      </w:r>
      <w:r w:rsidR="00DE1EF3">
        <w:rPr>
          <w:rFonts w:ascii="Times New Roman" w:hAnsi="Times New Roman" w:cs="Times New Roman"/>
        </w:rPr>
        <w:t>]</w:t>
      </w:r>
      <w:r w:rsidR="00DE1EF3" w:rsidRPr="002E267A">
        <w:rPr>
          <w:rFonts w:ascii="Times New Roman" w:hAnsi="Times New Roman" w:cs="Times New Roman"/>
        </w:rPr>
        <w:t>-phenyl</w:t>
      </w:r>
      <w:r w:rsidR="00DE1EF3">
        <w:rPr>
          <w:rFonts w:ascii="Times New Roman" w:hAnsi="Times New Roman" w:cs="Times New Roman"/>
        </w:rPr>
        <w:t>-</w:t>
      </w:r>
      <w:r w:rsidR="00DE1EF3" w:rsidRPr="002E267A">
        <w:rPr>
          <w:rFonts w:ascii="Times New Roman" w:hAnsi="Times New Roman" w:cs="Times New Roman"/>
        </w:rPr>
        <w:t>C</w:t>
      </w:r>
      <w:r w:rsidR="00DE1EF3" w:rsidRPr="002C2BB1">
        <w:rPr>
          <w:rFonts w:ascii="Times New Roman" w:hAnsi="Times New Roman" w:cs="Times New Roman"/>
          <w:vertAlign w:val="subscript"/>
        </w:rPr>
        <w:t>61</w:t>
      </w:r>
      <w:r w:rsidR="00DE1EF3">
        <w:rPr>
          <w:rFonts w:ascii="Times New Roman" w:hAnsi="Times New Roman" w:cs="Times New Roman"/>
        </w:rPr>
        <w:t>-</w:t>
      </w:r>
      <w:r w:rsidR="00DE1EF3" w:rsidRPr="002E267A">
        <w:rPr>
          <w:rFonts w:ascii="Times New Roman" w:hAnsi="Times New Roman" w:cs="Times New Roman"/>
        </w:rPr>
        <w:t>butyric acid methyl ester</w:t>
      </w:r>
      <w:r w:rsidR="00DE1EF3">
        <w:rPr>
          <w:rFonts w:ascii="Times New Roman" w:hAnsi="Times New Roman" w:cs="Times New Roman"/>
        </w:rPr>
        <w:t xml:space="preserve"> (</w:t>
      </w:r>
      <w:r w:rsidR="001F151E">
        <w:rPr>
          <w:rFonts w:ascii="Times New Roman" w:hAnsi="Times New Roman" w:cs="Times New Roman"/>
        </w:rPr>
        <w:t xml:space="preserve">PCBM of </w:t>
      </w:r>
      <w:r w:rsidR="00DE1EF3">
        <w:rPr>
          <w:rFonts w:ascii="Times New Roman" w:hAnsi="Times New Roman" w:cs="Times New Roman"/>
        </w:rPr>
        <w:t>PC</w:t>
      </w:r>
      <w:r w:rsidR="00DE1EF3" w:rsidRPr="00F447BE">
        <w:rPr>
          <w:rFonts w:ascii="Times New Roman" w:hAnsi="Times New Roman" w:cs="Times New Roman"/>
          <w:vertAlign w:val="subscript"/>
        </w:rPr>
        <w:t>6</w:t>
      </w:r>
      <w:r w:rsidR="002C2BB1">
        <w:rPr>
          <w:rFonts w:ascii="Times New Roman" w:hAnsi="Times New Roman" w:cs="Times New Roman"/>
          <w:vertAlign w:val="subscript"/>
        </w:rPr>
        <w:t>1</w:t>
      </w:r>
      <w:r w:rsidR="00DE1EF3">
        <w:rPr>
          <w:rFonts w:ascii="Times New Roman" w:hAnsi="Times New Roman" w:cs="Times New Roman"/>
        </w:rPr>
        <w:t>BM)</w:t>
      </w:r>
      <w:r w:rsidR="00DE1EF3" w:rsidRPr="002E267A">
        <w:rPr>
          <w:rFonts w:ascii="Times New Roman" w:hAnsi="Times New Roman" w:cs="Times New Roman"/>
        </w:rPr>
        <w:t xml:space="preserve"> blend film</w:t>
      </w:r>
      <w:r w:rsidR="00DE1EF3">
        <w:rPr>
          <w:rFonts w:ascii="Times New Roman" w:hAnsi="Times New Roman" w:cs="Times New Roman"/>
        </w:rPr>
        <w:t xml:space="preserve"> incorporated into </w:t>
      </w:r>
      <w:r w:rsidR="00F76DF8">
        <w:rPr>
          <w:rFonts w:ascii="Times New Roman" w:hAnsi="Times New Roman" w:cs="Times New Roman"/>
        </w:rPr>
        <w:t xml:space="preserve">the </w:t>
      </w:r>
      <w:r w:rsidR="00DE1EF3">
        <w:rPr>
          <w:rFonts w:ascii="Times New Roman" w:hAnsi="Times New Roman" w:cs="Times New Roman"/>
        </w:rPr>
        <w:t xml:space="preserve">ITO/PEDOT:PSS (80 nm)/MDMO-PPV:PCBM (100 nm)/LiF (0.6 nm)/Al (80 nm) architecture </w:t>
      </w:r>
      <w:r w:rsidR="00DE1EF3" w:rsidRPr="00702ABE">
        <w:rPr>
          <w:rFonts w:ascii="Times New Roman" w:hAnsi="Times New Roman" w:cs="Times New Roman"/>
        </w:rPr>
        <w:t>[</w:t>
      </w:r>
      <w:r w:rsidR="00C17839">
        <w:rPr>
          <w:rFonts w:ascii="Times New Roman" w:hAnsi="Times New Roman" w:cs="Times New Roman"/>
        </w:rPr>
        <w:t>28</w:t>
      </w:r>
      <w:r w:rsidR="00DE1EF3" w:rsidRPr="00702ABE">
        <w:rPr>
          <w:rFonts w:ascii="Times New Roman" w:hAnsi="Times New Roman" w:cs="Times New Roman"/>
        </w:rPr>
        <w:t>]</w:t>
      </w:r>
      <w:r w:rsidR="00DE1EF3">
        <w:rPr>
          <w:rFonts w:ascii="Times New Roman" w:hAnsi="Times New Roman" w:cs="Times New Roman"/>
        </w:rPr>
        <w:t xml:space="preserve">. </w:t>
      </w:r>
      <w:r w:rsidR="00F447BE">
        <w:rPr>
          <w:rFonts w:ascii="Times New Roman" w:hAnsi="Times New Roman" w:cs="Times New Roman"/>
        </w:rPr>
        <w:t>Later on, a</w:t>
      </w:r>
      <w:r w:rsidR="00DE1EF3">
        <w:rPr>
          <w:rFonts w:ascii="Times New Roman" w:hAnsi="Times New Roman" w:cs="Times New Roman"/>
        </w:rPr>
        <w:t xml:space="preserve">nother donor polymer with similar bandgap, </w:t>
      </w:r>
      <w:r w:rsidR="00DE1EF3" w:rsidRPr="00477895">
        <w:rPr>
          <w:rFonts w:ascii="Times New Roman" w:hAnsi="Times New Roman" w:cs="Times New Roman"/>
        </w:rPr>
        <w:t>poly</w:t>
      </w:r>
      <w:r w:rsidR="00DE1EF3">
        <w:rPr>
          <w:rFonts w:ascii="Times New Roman" w:hAnsi="Times New Roman" w:cs="Times New Roman"/>
        </w:rPr>
        <w:t>[</w:t>
      </w:r>
      <w:r w:rsidR="00DE1EF3" w:rsidRPr="00477895">
        <w:rPr>
          <w:rFonts w:ascii="Times New Roman" w:hAnsi="Times New Roman" w:cs="Times New Roman"/>
        </w:rPr>
        <w:t>2-methoxy-5-</w:t>
      </w:r>
      <w:r w:rsidR="00DE1EF3">
        <w:rPr>
          <w:rFonts w:ascii="Times New Roman" w:hAnsi="Times New Roman" w:cs="Times New Roman"/>
        </w:rPr>
        <w:t>(</w:t>
      </w:r>
      <w:r w:rsidR="00DE1EF3" w:rsidRPr="00477895">
        <w:rPr>
          <w:rFonts w:ascii="Times New Roman" w:hAnsi="Times New Roman" w:cs="Times New Roman"/>
        </w:rPr>
        <w:t>2-ethylhexyloxy</w:t>
      </w:r>
      <w:r w:rsidR="00DE1EF3">
        <w:rPr>
          <w:rFonts w:ascii="Times New Roman" w:hAnsi="Times New Roman" w:cs="Times New Roman"/>
        </w:rPr>
        <w:t>)</w:t>
      </w:r>
      <w:r w:rsidR="00DE1EF3" w:rsidRPr="00477895">
        <w:rPr>
          <w:rFonts w:ascii="Times New Roman" w:hAnsi="Times New Roman" w:cs="Times New Roman"/>
        </w:rPr>
        <w:t>-1,4-phenylenevinylene</w:t>
      </w:r>
      <w:r w:rsidR="00DE1EF3">
        <w:rPr>
          <w:rFonts w:ascii="Times New Roman" w:hAnsi="Times New Roman" w:cs="Times New Roman"/>
        </w:rPr>
        <w:t>] (</w:t>
      </w:r>
      <w:r w:rsidR="00DE1EF3" w:rsidRPr="00477895">
        <w:rPr>
          <w:rFonts w:ascii="Times New Roman" w:hAnsi="Times New Roman" w:cs="Times New Roman"/>
        </w:rPr>
        <w:t>MEH-PPV</w:t>
      </w:r>
      <w:r w:rsidR="00DE1EF3">
        <w:rPr>
          <w:rFonts w:ascii="Times New Roman" w:hAnsi="Times New Roman" w:cs="Times New Roman"/>
        </w:rPr>
        <w:t>, E</w:t>
      </w:r>
      <w:r w:rsidR="00DE1EF3" w:rsidRPr="00477895">
        <w:rPr>
          <w:rFonts w:ascii="Times New Roman" w:hAnsi="Times New Roman" w:cs="Times New Roman"/>
          <w:vertAlign w:val="subscript"/>
        </w:rPr>
        <w:t>g</w:t>
      </w:r>
      <w:r w:rsidR="00DE1EF3">
        <w:rPr>
          <w:rFonts w:ascii="Times New Roman" w:hAnsi="Times New Roman" w:cs="Times New Roman"/>
        </w:rPr>
        <w:t xml:space="preserve"> = 2.3 eV) yielded a PCE of ~</w:t>
      </w:r>
      <w:r w:rsidR="00F76DF8">
        <w:rPr>
          <w:rFonts w:ascii="Times New Roman" w:hAnsi="Times New Roman" w:cs="Times New Roman"/>
        </w:rPr>
        <w:t xml:space="preserve"> </w:t>
      </w:r>
      <w:r w:rsidR="00DE1EF3">
        <w:rPr>
          <w:rFonts w:ascii="Times New Roman" w:hAnsi="Times New Roman" w:cs="Times New Roman"/>
        </w:rPr>
        <w:t xml:space="preserve">3% when blended with PCBM in BHJ cells </w:t>
      </w:r>
      <w:r w:rsidR="00DE1EF3" w:rsidRPr="00477895">
        <w:rPr>
          <w:rFonts w:ascii="Times New Roman" w:hAnsi="Times New Roman" w:cs="Times New Roman"/>
        </w:rPr>
        <w:t>[</w:t>
      </w:r>
      <w:r w:rsidR="00C17839">
        <w:rPr>
          <w:rFonts w:ascii="Times New Roman" w:hAnsi="Times New Roman" w:cs="Times New Roman"/>
        </w:rPr>
        <w:t>29</w:t>
      </w:r>
      <w:r w:rsidR="00DE1EF3" w:rsidRPr="00477895">
        <w:rPr>
          <w:rFonts w:ascii="Times New Roman" w:hAnsi="Times New Roman" w:cs="Times New Roman"/>
        </w:rPr>
        <w:t>]</w:t>
      </w:r>
      <w:r w:rsidR="00DE1EF3">
        <w:rPr>
          <w:rFonts w:ascii="Times New Roman" w:hAnsi="Times New Roman" w:cs="Times New Roman"/>
        </w:rPr>
        <w:t xml:space="preserve">. However, due to the rather large bandgap (~2.2-2.3 eV) and low mobility of PPP-based polymers, efficiencies remained at </w:t>
      </w:r>
      <w:r w:rsidR="00F76DF8">
        <w:rPr>
          <w:rFonts w:ascii="Times New Roman" w:hAnsi="Times New Roman" w:cs="Times New Roman"/>
        </w:rPr>
        <w:t xml:space="preserve">a maximum of </w:t>
      </w:r>
      <w:r w:rsidR="00DE1EF3">
        <w:rPr>
          <w:rFonts w:ascii="Times New Roman" w:hAnsi="Times New Roman" w:cs="Times New Roman"/>
        </w:rPr>
        <w:t>~</w:t>
      </w:r>
      <w:r w:rsidR="00F76DF8">
        <w:rPr>
          <w:rFonts w:ascii="Times New Roman" w:hAnsi="Times New Roman" w:cs="Times New Roman"/>
        </w:rPr>
        <w:t xml:space="preserve"> </w:t>
      </w:r>
      <w:r w:rsidR="00DE1EF3">
        <w:rPr>
          <w:rFonts w:ascii="Times New Roman" w:hAnsi="Times New Roman" w:cs="Times New Roman"/>
        </w:rPr>
        <w:t>3%.</w:t>
      </w:r>
    </w:p>
    <w:p w:rsidR="00DE1EF3" w:rsidRDefault="000C5C58" w:rsidP="00DE1EF3">
      <w:pPr>
        <w:spacing w:line="480" w:lineRule="auto"/>
        <w:jc w:val="both"/>
        <w:rPr>
          <w:rFonts w:ascii="Times New Roman" w:hAnsi="Times New Roman" w:cs="Times New Roman"/>
        </w:rPr>
      </w:pPr>
      <w:r>
        <w:rPr>
          <w:rFonts w:ascii="Times New Roman" w:hAnsi="Times New Roman" w:cs="Times New Roman"/>
        </w:rPr>
        <w:t xml:space="preserve">     </w:t>
      </w:r>
      <w:r w:rsidR="00DE1EF3">
        <w:rPr>
          <w:rFonts w:ascii="Times New Roman" w:hAnsi="Times New Roman" w:cs="Times New Roman"/>
        </w:rPr>
        <w:t>P</w:t>
      </w:r>
      <w:r w:rsidR="00DE1EF3" w:rsidRPr="00553E78">
        <w:rPr>
          <w:rFonts w:ascii="Times New Roman" w:hAnsi="Times New Roman" w:cs="Times New Roman"/>
        </w:rPr>
        <w:t>oly-3</w:t>
      </w:r>
      <w:r w:rsidR="00DE1EF3">
        <w:rPr>
          <w:rFonts w:ascii="Times New Roman" w:hAnsi="Times New Roman" w:cs="Times New Roman"/>
        </w:rPr>
        <w:t>(</w:t>
      </w:r>
      <w:r w:rsidR="00DE1EF3" w:rsidRPr="00553E78">
        <w:rPr>
          <w:rFonts w:ascii="Times New Roman" w:hAnsi="Times New Roman" w:cs="Times New Roman"/>
        </w:rPr>
        <w:t>hexylthiophene</w:t>
      </w:r>
      <w:r w:rsidR="00DE1EF3">
        <w:rPr>
          <w:rFonts w:ascii="Times New Roman" w:hAnsi="Times New Roman" w:cs="Times New Roman"/>
        </w:rPr>
        <w:t xml:space="preserve">) (P3HT) was the next dominant donor polymer in OPV research, which, blended with PCBM, led to improved PCE. This is due to its relatively lower bandgap (~2.0 eV), increasing the absorption in the visible range and its higher mobility. </w:t>
      </w:r>
      <w:r w:rsidR="00DE1EF3" w:rsidRPr="00C36EC3">
        <w:rPr>
          <w:rFonts w:ascii="Times New Roman" w:hAnsi="Times New Roman" w:cs="Times New Roman"/>
        </w:rPr>
        <w:t>Schilinsky</w:t>
      </w:r>
      <w:r w:rsidR="00DE1EF3">
        <w:rPr>
          <w:rFonts w:ascii="Times New Roman" w:hAnsi="Times New Roman" w:cs="Times New Roman"/>
        </w:rPr>
        <w:t xml:space="preserve"> et al. reported the first encouraging results </w:t>
      </w:r>
      <w:r w:rsidR="00A70DAE">
        <w:rPr>
          <w:rFonts w:ascii="Times New Roman" w:hAnsi="Times New Roman" w:cs="Times New Roman"/>
        </w:rPr>
        <w:t>on</w:t>
      </w:r>
      <w:r w:rsidR="00DE1EF3">
        <w:rPr>
          <w:rFonts w:ascii="Times New Roman" w:hAnsi="Times New Roman" w:cs="Times New Roman"/>
        </w:rPr>
        <w:t xml:space="preserve"> P3HT:PCBM solar cells in 2002, with a PCE of 2.8% </w:t>
      </w:r>
      <w:r w:rsidR="00DE1EF3" w:rsidRPr="00C36EC3">
        <w:rPr>
          <w:rFonts w:ascii="Times New Roman" w:hAnsi="Times New Roman" w:cs="Times New Roman"/>
        </w:rPr>
        <w:t>[</w:t>
      </w:r>
      <w:r w:rsidR="00C17839">
        <w:rPr>
          <w:rFonts w:ascii="Times New Roman" w:hAnsi="Times New Roman" w:cs="Times New Roman"/>
        </w:rPr>
        <w:t>30</w:t>
      </w:r>
      <w:r w:rsidR="00DE1EF3" w:rsidRPr="00C36EC3">
        <w:rPr>
          <w:rFonts w:ascii="Times New Roman" w:hAnsi="Times New Roman" w:cs="Times New Roman"/>
        </w:rPr>
        <w:t>]</w:t>
      </w:r>
      <w:r w:rsidR="00DE1EF3">
        <w:rPr>
          <w:rFonts w:ascii="Times New Roman" w:hAnsi="Times New Roman" w:cs="Times New Roman"/>
        </w:rPr>
        <w:t xml:space="preserve">. Over the next couple of years, huge research efforts were expended on </w:t>
      </w:r>
      <w:r>
        <w:rPr>
          <w:rFonts w:ascii="Times New Roman" w:hAnsi="Times New Roman" w:cs="Times New Roman"/>
        </w:rPr>
        <w:t xml:space="preserve">improving the performance of </w:t>
      </w:r>
      <w:r w:rsidR="00DE1EF3">
        <w:rPr>
          <w:rFonts w:ascii="Times New Roman" w:hAnsi="Times New Roman" w:cs="Times New Roman"/>
        </w:rPr>
        <w:t xml:space="preserve">P3HT:PCBM </w:t>
      </w:r>
      <w:r w:rsidR="00A70DAE">
        <w:rPr>
          <w:rFonts w:ascii="Times New Roman" w:hAnsi="Times New Roman" w:cs="Times New Roman"/>
        </w:rPr>
        <w:t>OSCs</w:t>
      </w:r>
      <w:r w:rsidR="00F447BE">
        <w:rPr>
          <w:rFonts w:ascii="Times New Roman" w:hAnsi="Times New Roman" w:cs="Times New Roman"/>
        </w:rPr>
        <w:t xml:space="preserve">. </w:t>
      </w:r>
      <w:r w:rsidR="00480403">
        <w:rPr>
          <w:rFonts w:ascii="Times New Roman" w:hAnsi="Times New Roman" w:cs="Times New Roman"/>
        </w:rPr>
        <w:t>Morphology e</w:t>
      </w:r>
      <w:r w:rsidR="00F447BE">
        <w:rPr>
          <w:rFonts w:ascii="Times New Roman" w:hAnsi="Times New Roman" w:cs="Times New Roman"/>
        </w:rPr>
        <w:t xml:space="preserve">ngineering of </w:t>
      </w:r>
      <w:r w:rsidR="00480403">
        <w:rPr>
          <w:rFonts w:ascii="Times New Roman" w:hAnsi="Times New Roman" w:cs="Times New Roman"/>
        </w:rPr>
        <w:t xml:space="preserve">the </w:t>
      </w:r>
      <w:r w:rsidR="00F447BE">
        <w:rPr>
          <w:rFonts w:ascii="Times New Roman" w:hAnsi="Times New Roman" w:cs="Times New Roman"/>
        </w:rPr>
        <w:t>active layer</w:t>
      </w:r>
      <w:r w:rsidR="00DE1EF3">
        <w:rPr>
          <w:rFonts w:ascii="Times New Roman" w:hAnsi="Times New Roman" w:cs="Times New Roman"/>
        </w:rPr>
        <w:t xml:space="preserve"> </w:t>
      </w:r>
      <w:r>
        <w:rPr>
          <w:rFonts w:ascii="Times New Roman" w:hAnsi="Times New Roman" w:cs="Times New Roman"/>
        </w:rPr>
        <w:t>by</w:t>
      </w:r>
      <w:r w:rsidR="00DE1EF3">
        <w:rPr>
          <w:rFonts w:ascii="Times New Roman" w:hAnsi="Times New Roman" w:cs="Times New Roman"/>
        </w:rPr>
        <w:t xml:space="preserve"> thermal annealing </w:t>
      </w:r>
      <w:r w:rsidR="00DE1EF3" w:rsidRPr="00ED22B8">
        <w:rPr>
          <w:rFonts w:ascii="Times New Roman" w:hAnsi="Times New Roman" w:cs="Times New Roman"/>
        </w:rPr>
        <w:t>[</w:t>
      </w:r>
      <w:r w:rsidR="00C17839">
        <w:rPr>
          <w:rStyle w:val="EndnoteReference"/>
          <w:rFonts w:ascii="Times New Roman" w:hAnsi="Times New Roman" w:cs="Times New Roman"/>
        </w:rPr>
        <w:t>31-33</w:t>
      </w:r>
      <w:r w:rsidR="00DE1EF3" w:rsidRPr="00ED22B8">
        <w:rPr>
          <w:rFonts w:ascii="Times New Roman" w:hAnsi="Times New Roman" w:cs="Times New Roman"/>
        </w:rPr>
        <w:t>]</w:t>
      </w:r>
      <w:r w:rsidR="00DE1EF3">
        <w:rPr>
          <w:rFonts w:ascii="Times New Roman" w:hAnsi="Times New Roman" w:cs="Times New Roman"/>
        </w:rPr>
        <w:t xml:space="preserve">, solvent vapor annealing </w:t>
      </w:r>
      <w:r w:rsidR="00DE1EF3" w:rsidRPr="00AC5A25">
        <w:rPr>
          <w:rFonts w:ascii="Times New Roman" w:hAnsi="Times New Roman" w:cs="Times New Roman"/>
        </w:rPr>
        <w:t>[</w:t>
      </w:r>
      <w:r w:rsidR="00C17839">
        <w:rPr>
          <w:rFonts w:ascii="Times New Roman" w:hAnsi="Times New Roman" w:cs="Times New Roman"/>
        </w:rPr>
        <w:t>34,35</w:t>
      </w:r>
      <w:r w:rsidR="00DE1EF3" w:rsidRPr="00AC5A25">
        <w:rPr>
          <w:rFonts w:ascii="Times New Roman" w:hAnsi="Times New Roman" w:cs="Times New Roman"/>
        </w:rPr>
        <w:t>]</w:t>
      </w:r>
      <w:r w:rsidR="00DE1EF3">
        <w:rPr>
          <w:rFonts w:ascii="Times New Roman" w:hAnsi="Times New Roman" w:cs="Times New Roman"/>
        </w:rPr>
        <w:t xml:space="preserve">, </w:t>
      </w:r>
      <w:r w:rsidR="00480403">
        <w:rPr>
          <w:rFonts w:ascii="Times New Roman" w:hAnsi="Times New Roman" w:cs="Times New Roman"/>
        </w:rPr>
        <w:t xml:space="preserve">and </w:t>
      </w:r>
      <w:r w:rsidR="00DE1EF3">
        <w:rPr>
          <w:rFonts w:ascii="Times New Roman" w:hAnsi="Times New Roman" w:cs="Times New Roman"/>
        </w:rPr>
        <w:t xml:space="preserve">bilayer inter-diffusion </w:t>
      </w:r>
      <w:r w:rsidR="00DE1EF3" w:rsidRPr="00AC5A25">
        <w:rPr>
          <w:rFonts w:ascii="Times New Roman" w:hAnsi="Times New Roman" w:cs="Times New Roman"/>
        </w:rPr>
        <w:t>[</w:t>
      </w:r>
      <w:r w:rsidR="00C17839">
        <w:rPr>
          <w:rFonts w:ascii="Times New Roman" w:hAnsi="Times New Roman" w:cs="Times New Roman"/>
        </w:rPr>
        <w:t>36,37</w:t>
      </w:r>
      <w:r w:rsidR="00DE1EF3" w:rsidRPr="00AC5A25">
        <w:rPr>
          <w:rFonts w:ascii="Times New Roman" w:hAnsi="Times New Roman" w:cs="Times New Roman"/>
        </w:rPr>
        <w:t>]</w:t>
      </w:r>
      <w:r w:rsidR="00DE1EF3">
        <w:rPr>
          <w:rFonts w:ascii="Times New Roman" w:hAnsi="Times New Roman" w:cs="Times New Roman"/>
        </w:rPr>
        <w:t xml:space="preserve">, and </w:t>
      </w:r>
      <w:r w:rsidR="00F447BE">
        <w:rPr>
          <w:rFonts w:ascii="Times New Roman" w:hAnsi="Times New Roman" w:cs="Times New Roman"/>
        </w:rPr>
        <w:t xml:space="preserve">the </w:t>
      </w:r>
      <w:r w:rsidR="00DE1EF3">
        <w:rPr>
          <w:rFonts w:ascii="Times New Roman" w:hAnsi="Times New Roman" w:cs="Times New Roman"/>
        </w:rPr>
        <w:t xml:space="preserve">use of various hole transport layers </w:t>
      </w:r>
      <w:r w:rsidR="00DE1EF3" w:rsidRPr="00AC5A25">
        <w:rPr>
          <w:rFonts w:ascii="Times New Roman" w:hAnsi="Times New Roman" w:cs="Times New Roman"/>
        </w:rPr>
        <w:t>[</w:t>
      </w:r>
      <w:r w:rsidR="00C17839">
        <w:rPr>
          <w:rFonts w:ascii="Times New Roman" w:hAnsi="Times New Roman" w:cs="Times New Roman"/>
        </w:rPr>
        <w:t>38</w:t>
      </w:r>
      <w:r w:rsidR="00DE1EF3" w:rsidRPr="00AC5A25">
        <w:rPr>
          <w:rFonts w:ascii="Times New Roman" w:hAnsi="Times New Roman" w:cs="Times New Roman"/>
        </w:rPr>
        <w:t>]</w:t>
      </w:r>
      <w:r w:rsidR="00DE1EF3">
        <w:rPr>
          <w:rFonts w:ascii="Times New Roman" w:hAnsi="Times New Roman" w:cs="Times New Roman"/>
        </w:rPr>
        <w:t xml:space="preserve"> le</w:t>
      </w:r>
      <w:r w:rsidR="00F447BE">
        <w:rPr>
          <w:rFonts w:ascii="Times New Roman" w:hAnsi="Times New Roman" w:cs="Times New Roman"/>
        </w:rPr>
        <w:t>d</w:t>
      </w:r>
      <w:r w:rsidR="00DE1EF3">
        <w:rPr>
          <w:rFonts w:ascii="Times New Roman" w:hAnsi="Times New Roman" w:cs="Times New Roman"/>
        </w:rPr>
        <w:t xml:space="preserve"> to PCE</w:t>
      </w:r>
      <w:r w:rsidR="001F151E">
        <w:rPr>
          <w:rFonts w:ascii="Times New Roman" w:hAnsi="Times New Roman" w:cs="Times New Roman"/>
        </w:rPr>
        <w:t>s</w:t>
      </w:r>
      <w:r w:rsidR="00DE1EF3">
        <w:rPr>
          <w:rFonts w:ascii="Times New Roman" w:hAnsi="Times New Roman" w:cs="Times New Roman"/>
        </w:rPr>
        <w:t xml:space="preserve"> </w:t>
      </w:r>
      <w:r w:rsidR="00A70DAE">
        <w:rPr>
          <w:rFonts w:ascii="Times New Roman" w:hAnsi="Times New Roman" w:cs="Times New Roman"/>
        </w:rPr>
        <w:t xml:space="preserve">of </w:t>
      </w:r>
      <w:r w:rsidR="00DE1EF3">
        <w:rPr>
          <w:rFonts w:ascii="Times New Roman" w:hAnsi="Times New Roman" w:cs="Times New Roman"/>
        </w:rPr>
        <w:t>more than 5%. However, due to PCBM’s lower lowest unoccupied molecular orbital (LUMO), the open circuit voltage (</w:t>
      </w:r>
      <w:r w:rsidR="00DE1EF3" w:rsidRPr="0044585A">
        <w:rPr>
          <w:rFonts w:ascii="Times New Roman" w:hAnsi="Times New Roman" w:cs="Times New Roman"/>
          <w:i/>
          <w:iCs/>
        </w:rPr>
        <w:t>V</w:t>
      </w:r>
      <w:r w:rsidR="00DE1EF3" w:rsidRPr="00027412">
        <w:rPr>
          <w:rFonts w:ascii="Times New Roman" w:hAnsi="Times New Roman" w:cs="Times New Roman"/>
          <w:vertAlign w:val="subscript"/>
        </w:rPr>
        <w:t>OC</w:t>
      </w:r>
      <w:r w:rsidR="00DE1EF3">
        <w:rPr>
          <w:rFonts w:ascii="Times New Roman" w:hAnsi="Times New Roman" w:cs="Times New Roman"/>
        </w:rPr>
        <w:t xml:space="preserve">) in these solar cells </w:t>
      </w:r>
      <w:r w:rsidR="00A70DAE">
        <w:rPr>
          <w:rFonts w:ascii="Times New Roman" w:hAnsi="Times New Roman" w:cs="Times New Roman"/>
        </w:rPr>
        <w:t>is</w:t>
      </w:r>
      <w:r w:rsidR="00DE1EF3">
        <w:rPr>
          <w:rFonts w:ascii="Times New Roman" w:hAnsi="Times New Roman" w:cs="Times New Roman"/>
        </w:rPr>
        <w:t xml:space="preserve"> </w:t>
      </w:r>
      <w:r>
        <w:rPr>
          <w:rFonts w:ascii="Times New Roman" w:hAnsi="Times New Roman" w:cs="Times New Roman"/>
        </w:rPr>
        <w:t xml:space="preserve">relatively low </w:t>
      </w:r>
      <w:r w:rsidR="00480403">
        <w:rPr>
          <w:rFonts w:ascii="Times New Roman" w:hAnsi="Times New Roman" w:cs="Times New Roman"/>
        </w:rPr>
        <w:t>˗</w:t>
      </w:r>
      <w:r>
        <w:rPr>
          <w:rFonts w:ascii="Times New Roman" w:hAnsi="Times New Roman" w:cs="Times New Roman"/>
        </w:rPr>
        <w:t xml:space="preserve"> </w:t>
      </w:r>
      <w:r w:rsidR="00DE1EF3">
        <w:rPr>
          <w:rFonts w:ascii="Times New Roman" w:hAnsi="Times New Roman" w:cs="Times New Roman"/>
        </w:rPr>
        <w:t xml:space="preserve">in the range 0.55-0.65 V. To increase the efficiency further, it is very important to have higher </w:t>
      </w:r>
      <w:r w:rsidR="00DE1EF3" w:rsidRPr="0044585A">
        <w:rPr>
          <w:rFonts w:ascii="Times New Roman" w:hAnsi="Times New Roman" w:cs="Times New Roman"/>
          <w:i/>
          <w:iCs/>
        </w:rPr>
        <w:t>V</w:t>
      </w:r>
      <w:r w:rsidR="00DE1EF3" w:rsidRPr="00027412">
        <w:rPr>
          <w:rFonts w:ascii="Times New Roman" w:hAnsi="Times New Roman" w:cs="Times New Roman"/>
          <w:vertAlign w:val="subscript"/>
        </w:rPr>
        <w:t>OC</w:t>
      </w:r>
      <w:r w:rsidR="00DE1EF3">
        <w:rPr>
          <w:rFonts w:ascii="Times New Roman" w:hAnsi="Times New Roman" w:cs="Times New Roman"/>
        </w:rPr>
        <w:t xml:space="preserve">. One </w:t>
      </w:r>
      <w:r w:rsidR="00480403">
        <w:rPr>
          <w:rFonts w:ascii="Times New Roman" w:hAnsi="Times New Roman" w:cs="Times New Roman"/>
        </w:rPr>
        <w:t xml:space="preserve">easier </w:t>
      </w:r>
      <w:r w:rsidR="00DE1EF3">
        <w:rPr>
          <w:rFonts w:ascii="Times New Roman" w:hAnsi="Times New Roman" w:cs="Times New Roman"/>
        </w:rPr>
        <w:t xml:space="preserve">way to increase </w:t>
      </w:r>
      <w:r w:rsidR="00480403" w:rsidRPr="0044585A">
        <w:rPr>
          <w:rFonts w:ascii="Times New Roman" w:hAnsi="Times New Roman" w:cs="Times New Roman"/>
          <w:i/>
          <w:iCs/>
        </w:rPr>
        <w:t>V</w:t>
      </w:r>
      <w:r w:rsidR="00480403" w:rsidRPr="00027412">
        <w:rPr>
          <w:rFonts w:ascii="Times New Roman" w:hAnsi="Times New Roman" w:cs="Times New Roman"/>
          <w:vertAlign w:val="subscript"/>
        </w:rPr>
        <w:t>OC</w:t>
      </w:r>
      <w:r w:rsidR="00DE1EF3">
        <w:rPr>
          <w:rFonts w:ascii="Times New Roman" w:hAnsi="Times New Roman" w:cs="Times New Roman"/>
        </w:rPr>
        <w:t xml:space="preserve"> is to move up the LUMO level in fullerene derivative. For example, using </w:t>
      </w:r>
      <w:r w:rsidR="00DE1EF3" w:rsidRPr="0044585A">
        <w:rPr>
          <w:rFonts w:ascii="Times New Roman" w:hAnsi="Times New Roman" w:cs="Times New Roman"/>
        </w:rPr>
        <w:t>indene–C</w:t>
      </w:r>
      <w:r w:rsidR="00DE1EF3" w:rsidRPr="0044585A">
        <w:rPr>
          <w:rFonts w:ascii="Times New Roman" w:hAnsi="Times New Roman" w:cs="Times New Roman"/>
          <w:vertAlign w:val="subscript"/>
        </w:rPr>
        <w:t>60</w:t>
      </w:r>
      <w:r w:rsidR="00DE1EF3">
        <w:rPr>
          <w:rFonts w:ascii="Times New Roman" w:hAnsi="Times New Roman" w:cs="Times New Roman"/>
        </w:rPr>
        <w:t xml:space="preserve"> </w:t>
      </w:r>
      <w:r w:rsidR="00DE1EF3" w:rsidRPr="0044585A">
        <w:rPr>
          <w:rFonts w:ascii="Times New Roman" w:hAnsi="Times New Roman" w:cs="Times New Roman"/>
        </w:rPr>
        <w:t>bisadduct</w:t>
      </w:r>
      <w:r w:rsidR="00DE1EF3">
        <w:rPr>
          <w:rFonts w:ascii="Times New Roman" w:hAnsi="Times New Roman" w:cs="Times New Roman"/>
        </w:rPr>
        <w:t xml:space="preserve"> (ICBA) instead of PCBM </w:t>
      </w:r>
      <w:r w:rsidR="00DE1EF3">
        <w:rPr>
          <w:rFonts w:ascii="Times New Roman" w:hAnsi="Times New Roman" w:cs="Times New Roman"/>
        </w:rPr>
        <w:lastRenderedPageBreak/>
        <w:t>increase</w:t>
      </w:r>
      <w:r w:rsidR="00A70DAE">
        <w:rPr>
          <w:rFonts w:ascii="Times New Roman" w:hAnsi="Times New Roman" w:cs="Times New Roman"/>
        </w:rPr>
        <w:t>d</w:t>
      </w:r>
      <w:r w:rsidR="00DE1EF3">
        <w:rPr>
          <w:rFonts w:ascii="Times New Roman" w:hAnsi="Times New Roman" w:cs="Times New Roman"/>
        </w:rPr>
        <w:t xml:space="preserve"> the </w:t>
      </w:r>
      <w:r w:rsidR="00DE1EF3" w:rsidRPr="0044585A">
        <w:rPr>
          <w:rFonts w:ascii="Times New Roman" w:hAnsi="Times New Roman" w:cs="Times New Roman"/>
          <w:i/>
          <w:iCs/>
        </w:rPr>
        <w:t>V</w:t>
      </w:r>
      <w:r w:rsidR="00DE1EF3" w:rsidRPr="00560B03">
        <w:rPr>
          <w:rFonts w:ascii="Times New Roman" w:hAnsi="Times New Roman" w:cs="Times New Roman"/>
          <w:vertAlign w:val="subscript"/>
        </w:rPr>
        <w:t>OC</w:t>
      </w:r>
      <w:r w:rsidR="00DE1EF3">
        <w:rPr>
          <w:rFonts w:ascii="Times New Roman" w:hAnsi="Times New Roman" w:cs="Times New Roman"/>
        </w:rPr>
        <w:t xml:space="preserve"> by ~ 0.2V and PCE to more than 6% </w:t>
      </w:r>
      <w:r w:rsidR="00DE1EF3" w:rsidRPr="0044585A">
        <w:rPr>
          <w:rFonts w:ascii="Times New Roman" w:hAnsi="Times New Roman" w:cs="Times New Roman"/>
        </w:rPr>
        <w:t>[</w:t>
      </w:r>
      <w:r w:rsidR="00C17839">
        <w:rPr>
          <w:rFonts w:ascii="Times New Roman" w:hAnsi="Times New Roman" w:cs="Times New Roman"/>
        </w:rPr>
        <w:t>39</w:t>
      </w:r>
      <w:r w:rsidR="00DE1EF3">
        <w:rPr>
          <w:rFonts w:ascii="Times New Roman" w:hAnsi="Times New Roman" w:cs="Times New Roman"/>
        </w:rPr>
        <w:t>,</w:t>
      </w:r>
      <w:r w:rsidR="00C17839">
        <w:rPr>
          <w:rFonts w:ascii="Times New Roman" w:hAnsi="Times New Roman" w:cs="Times New Roman"/>
        </w:rPr>
        <w:t>40</w:t>
      </w:r>
      <w:r w:rsidR="00DE1EF3">
        <w:rPr>
          <w:rFonts w:ascii="Times New Roman" w:hAnsi="Times New Roman" w:cs="Times New Roman"/>
        </w:rPr>
        <w:t>].</w:t>
      </w:r>
      <w:r w:rsidR="001F151E">
        <w:rPr>
          <w:rFonts w:ascii="Times New Roman" w:hAnsi="Times New Roman" w:cs="Times New Roman"/>
        </w:rPr>
        <w:t xml:space="preserve"> An</w:t>
      </w:r>
      <w:r w:rsidR="00DE1EF3">
        <w:rPr>
          <w:rFonts w:ascii="Times New Roman" w:hAnsi="Times New Roman" w:cs="Times New Roman"/>
        </w:rPr>
        <w:t xml:space="preserve">other way of increasing PCE in P3HT:PCBM solar cells is adding </w:t>
      </w:r>
      <w:r w:rsidR="002A70A9">
        <w:rPr>
          <w:rFonts w:ascii="Times New Roman" w:hAnsi="Times New Roman" w:cs="Times New Roman"/>
        </w:rPr>
        <w:t xml:space="preserve">a processing </w:t>
      </w:r>
      <w:r w:rsidR="00DE1EF3">
        <w:rPr>
          <w:rFonts w:ascii="Times New Roman" w:hAnsi="Times New Roman" w:cs="Times New Roman"/>
        </w:rPr>
        <w:t>additive to P3HT</w:t>
      </w:r>
      <w:r w:rsidR="00F447BE">
        <w:rPr>
          <w:rFonts w:ascii="Times New Roman" w:hAnsi="Times New Roman" w:cs="Times New Roman"/>
        </w:rPr>
        <w:t>:</w:t>
      </w:r>
      <w:r w:rsidR="00DE1EF3">
        <w:rPr>
          <w:rFonts w:ascii="Times New Roman" w:hAnsi="Times New Roman" w:cs="Times New Roman"/>
        </w:rPr>
        <w:t xml:space="preserve">PCBM solution, which enhances the P3HT hole mobility, and charge-carrier lifetimes </w:t>
      </w:r>
      <w:r w:rsidR="00DE1EF3" w:rsidRPr="001C24CE">
        <w:rPr>
          <w:rFonts w:ascii="Times New Roman" w:hAnsi="Times New Roman" w:cs="Times New Roman"/>
        </w:rPr>
        <w:t>[</w:t>
      </w:r>
      <w:r w:rsidR="00C17839">
        <w:rPr>
          <w:rFonts w:ascii="Times New Roman" w:hAnsi="Times New Roman" w:cs="Times New Roman"/>
        </w:rPr>
        <w:t>41</w:t>
      </w:r>
      <w:r w:rsidR="00DE1EF3" w:rsidRPr="001C24CE">
        <w:rPr>
          <w:rFonts w:ascii="Times New Roman" w:hAnsi="Times New Roman" w:cs="Times New Roman"/>
        </w:rPr>
        <w:t>]</w:t>
      </w:r>
      <w:r w:rsidR="00E95A12">
        <w:rPr>
          <w:rFonts w:ascii="Times New Roman" w:hAnsi="Times New Roman" w:cs="Times New Roman"/>
        </w:rPr>
        <w:t>.</w:t>
      </w:r>
    </w:p>
    <w:p w:rsidR="00F447BE" w:rsidRDefault="00A300FA" w:rsidP="00DE1EF3">
      <w:pPr>
        <w:spacing w:line="480" w:lineRule="auto"/>
        <w:jc w:val="both"/>
        <w:rPr>
          <w:rFonts w:ascii="Times New Roman" w:hAnsi="Times New Roman" w:cs="Times New Roman"/>
        </w:rPr>
      </w:pPr>
      <w:r>
        <w:rPr>
          <w:rFonts w:ascii="Times New Roman" w:hAnsi="Times New Roman" w:cs="Times New Roman"/>
        </w:rPr>
        <w:t xml:space="preserve">     </w:t>
      </w:r>
      <w:r w:rsidR="00E95A12">
        <w:rPr>
          <w:rFonts w:ascii="Times New Roman" w:hAnsi="Times New Roman" w:cs="Times New Roman"/>
        </w:rPr>
        <w:t>Most</w:t>
      </w:r>
      <w:r w:rsidR="00DE1EF3">
        <w:rPr>
          <w:rFonts w:ascii="Times New Roman" w:hAnsi="Times New Roman" w:cs="Times New Roman"/>
        </w:rPr>
        <w:t xml:space="preserve"> of the </w:t>
      </w:r>
      <w:r w:rsidR="00F447BE">
        <w:rPr>
          <w:rFonts w:ascii="Times New Roman" w:hAnsi="Times New Roman" w:cs="Times New Roman"/>
        </w:rPr>
        <w:t xml:space="preserve">earlier </w:t>
      </w:r>
      <w:r w:rsidR="00DE1EF3">
        <w:rPr>
          <w:rFonts w:ascii="Times New Roman" w:hAnsi="Times New Roman" w:cs="Times New Roman"/>
        </w:rPr>
        <w:t>high-efficiency P3HT:PCBM solar cells incorporate</w:t>
      </w:r>
      <w:r w:rsidR="00F447BE">
        <w:rPr>
          <w:rFonts w:ascii="Times New Roman" w:hAnsi="Times New Roman" w:cs="Times New Roman"/>
        </w:rPr>
        <w:t>d</w:t>
      </w:r>
      <w:r w:rsidR="00DE1EF3">
        <w:rPr>
          <w:rFonts w:ascii="Times New Roman" w:hAnsi="Times New Roman" w:cs="Times New Roman"/>
        </w:rPr>
        <w:t xml:space="preserve"> PEDOT:PSS on top of indium tin oxide (ITO) as hole transport layer</w:t>
      </w:r>
      <w:r w:rsidR="002A70A9">
        <w:rPr>
          <w:rFonts w:ascii="Times New Roman" w:hAnsi="Times New Roman" w:cs="Times New Roman"/>
        </w:rPr>
        <w:t>,</w:t>
      </w:r>
      <w:r w:rsidR="00DE1EF3">
        <w:rPr>
          <w:rFonts w:ascii="Times New Roman" w:hAnsi="Times New Roman" w:cs="Times New Roman"/>
        </w:rPr>
        <w:t xml:space="preserve"> and low work</w:t>
      </w:r>
      <w:r w:rsidR="00952B12">
        <w:rPr>
          <w:rFonts w:ascii="Times New Roman" w:hAnsi="Times New Roman" w:cs="Times New Roman"/>
        </w:rPr>
        <w:t xml:space="preserve"> </w:t>
      </w:r>
      <w:r w:rsidR="00DE1EF3">
        <w:rPr>
          <w:rFonts w:ascii="Times New Roman" w:hAnsi="Times New Roman" w:cs="Times New Roman"/>
        </w:rPr>
        <w:t xml:space="preserve">function metals such as Al as </w:t>
      </w:r>
      <w:r w:rsidR="002A70A9">
        <w:rPr>
          <w:rFonts w:ascii="Times New Roman" w:hAnsi="Times New Roman" w:cs="Times New Roman"/>
        </w:rPr>
        <w:t xml:space="preserve">the </w:t>
      </w:r>
      <w:r w:rsidR="00DE1EF3">
        <w:rPr>
          <w:rFonts w:ascii="Times New Roman" w:hAnsi="Times New Roman" w:cs="Times New Roman"/>
        </w:rPr>
        <w:t xml:space="preserve">top electrode in ITO/PEDOT:PSS/P3HT:PCBM/Ca or BCP or LiF/Al architecture, </w:t>
      </w:r>
      <w:r w:rsidR="001F151E">
        <w:rPr>
          <w:rFonts w:ascii="Times New Roman" w:hAnsi="Times New Roman" w:cs="Times New Roman"/>
        </w:rPr>
        <w:t xml:space="preserve">also known as </w:t>
      </w:r>
      <w:r w:rsidR="00DE1EF3">
        <w:rPr>
          <w:rFonts w:ascii="Times New Roman" w:hAnsi="Times New Roman" w:cs="Times New Roman"/>
        </w:rPr>
        <w:t xml:space="preserve">regular architecture. Both these materials are highly reactive with moisture, and hence </w:t>
      </w:r>
      <w:r w:rsidR="002A70A9">
        <w:rPr>
          <w:rFonts w:ascii="Times New Roman" w:hAnsi="Times New Roman" w:cs="Times New Roman"/>
        </w:rPr>
        <w:t xml:space="preserve">quickly </w:t>
      </w:r>
      <w:r w:rsidR="00DE1EF3">
        <w:rPr>
          <w:rFonts w:ascii="Times New Roman" w:hAnsi="Times New Roman" w:cs="Times New Roman"/>
        </w:rPr>
        <w:t xml:space="preserve">degrade the device performance. To overcome this issue, an alternative architecture, also </w:t>
      </w:r>
      <w:r w:rsidR="001F151E">
        <w:rPr>
          <w:rFonts w:ascii="Times New Roman" w:hAnsi="Times New Roman" w:cs="Times New Roman"/>
        </w:rPr>
        <w:t xml:space="preserve">called </w:t>
      </w:r>
      <w:r w:rsidR="00DE1EF3">
        <w:rPr>
          <w:rFonts w:ascii="Times New Roman" w:hAnsi="Times New Roman" w:cs="Times New Roman"/>
        </w:rPr>
        <w:t>inverted architecture</w:t>
      </w:r>
      <w:r w:rsidR="002A70A9">
        <w:rPr>
          <w:rFonts w:ascii="Times New Roman" w:hAnsi="Times New Roman" w:cs="Times New Roman"/>
        </w:rPr>
        <w:t xml:space="preserve"> ˗ </w:t>
      </w:r>
      <w:r w:rsidR="00DE1EF3">
        <w:rPr>
          <w:rFonts w:ascii="Times New Roman" w:hAnsi="Times New Roman" w:cs="Times New Roman"/>
        </w:rPr>
        <w:t>ITO/ETL/P3HT:PCBM/HTL/electrode</w:t>
      </w:r>
      <w:r w:rsidR="002A70A9">
        <w:rPr>
          <w:rFonts w:ascii="Times New Roman" w:hAnsi="Times New Roman" w:cs="Times New Roman"/>
        </w:rPr>
        <w:t xml:space="preserve"> ˗</w:t>
      </w:r>
      <w:r w:rsidR="00DE1EF3">
        <w:rPr>
          <w:rFonts w:ascii="Times New Roman" w:hAnsi="Times New Roman" w:cs="Times New Roman"/>
        </w:rPr>
        <w:t xml:space="preserve"> </w:t>
      </w:r>
      <w:r w:rsidR="002C2BB1">
        <w:rPr>
          <w:rFonts w:ascii="Times New Roman" w:hAnsi="Times New Roman" w:cs="Times New Roman"/>
        </w:rPr>
        <w:t>wa</w:t>
      </w:r>
      <w:r w:rsidR="00DE1EF3">
        <w:rPr>
          <w:rFonts w:ascii="Times New Roman" w:hAnsi="Times New Roman" w:cs="Times New Roman"/>
        </w:rPr>
        <w:t xml:space="preserve">s </w:t>
      </w:r>
      <w:r w:rsidR="002C2BB1">
        <w:rPr>
          <w:rFonts w:ascii="Times New Roman" w:hAnsi="Times New Roman" w:cs="Times New Roman"/>
        </w:rPr>
        <w:t>develope</w:t>
      </w:r>
      <w:r w:rsidR="00DE1EF3">
        <w:rPr>
          <w:rFonts w:ascii="Times New Roman" w:hAnsi="Times New Roman" w:cs="Times New Roman"/>
        </w:rPr>
        <w:t>d</w:t>
      </w:r>
      <w:r w:rsidR="00A70DAE">
        <w:rPr>
          <w:rFonts w:ascii="Times New Roman" w:hAnsi="Times New Roman" w:cs="Times New Roman"/>
        </w:rPr>
        <w:t xml:space="preserve"> where</w:t>
      </w:r>
      <w:r w:rsidR="00DE1EF3">
        <w:rPr>
          <w:rFonts w:ascii="Times New Roman" w:hAnsi="Times New Roman" w:cs="Times New Roman"/>
        </w:rPr>
        <w:t xml:space="preserve">, </w:t>
      </w:r>
      <w:r w:rsidR="005E4E6B">
        <w:rPr>
          <w:rFonts w:ascii="Times New Roman" w:hAnsi="Times New Roman" w:cs="Times New Roman"/>
        </w:rPr>
        <w:t xml:space="preserve">a </w:t>
      </w:r>
      <w:r w:rsidR="00DE1EF3">
        <w:rPr>
          <w:rFonts w:ascii="Times New Roman" w:hAnsi="Times New Roman" w:cs="Times New Roman"/>
        </w:rPr>
        <w:t>metal oxide such as ZnO, TiO</w:t>
      </w:r>
      <w:r w:rsidR="001F151E" w:rsidRPr="001F151E">
        <w:rPr>
          <w:rFonts w:ascii="Times New Roman" w:hAnsi="Times New Roman" w:cs="Times New Roman"/>
          <w:vertAlign w:val="subscript"/>
        </w:rPr>
        <w:t>2</w:t>
      </w:r>
      <w:r w:rsidR="00DE1EF3">
        <w:rPr>
          <w:rFonts w:ascii="Times New Roman" w:hAnsi="Times New Roman" w:cs="Times New Roman"/>
        </w:rPr>
        <w:t xml:space="preserve">, </w:t>
      </w:r>
      <w:r w:rsidR="001F151E">
        <w:rPr>
          <w:rFonts w:ascii="Times New Roman" w:hAnsi="Times New Roman" w:cs="Times New Roman"/>
        </w:rPr>
        <w:t>aluminum doped zinc oxide (</w:t>
      </w:r>
      <w:r w:rsidR="00DE1EF3">
        <w:rPr>
          <w:rFonts w:ascii="Times New Roman" w:hAnsi="Times New Roman" w:cs="Times New Roman"/>
        </w:rPr>
        <w:t>AZO</w:t>
      </w:r>
      <w:r w:rsidR="001F151E">
        <w:rPr>
          <w:rFonts w:ascii="Times New Roman" w:hAnsi="Times New Roman" w:cs="Times New Roman"/>
        </w:rPr>
        <w:t>)</w:t>
      </w:r>
      <w:r w:rsidR="00DE1EF3">
        <w:rPr>
          <w:rFonts w:ascii="Times New Roman" w:hAnsi="Times New Roman" w:cs="Times New Roman"/>
        </w:rPr>
        <w:t xml:space="preserve"> or Cs</w:t>
      </w:r>
      <w:r w:rsidR="00DE1EF3" w:rsidRPr="00560B03">
        <w:rPr>
          <w:rFonts w:ascii="Times New Roman" w:hAnsi="Times New Roman" w:cs="Times New Roman"/>
          <w:vertAlign w:val="subscript"/>
        </w:rPr>
        <w:t>2</w:t>
      </w:r>
      <w:r w:rsidR="00DE1EF3">
        <w:rPr>
          <w:rFonts w:ascii="Times New Roman" w:hAnsi="Times New Roman" w:cs="Times New Roman"/>
        </w:rPr>
        <w:t>CO</w:t>
      </w:r>
      <w:r w:rsidR="00DE1EF3" w:rsidRPr="00560B03">
        <w:rPr>
          <w:rFonts w:ascii="Times New Roman" w:hAnsi="Times New Roman" w:cs="Times New Roman"/>
          <w:vertAlign w:val="subscript"/>
        </w:rPr>
        <w:t>3</w:t>
      </w:r>
      <w:r w:rsidR="00DE1EF3">
        <w:rPr>
          <w:rFonts w:ascii="Times New Roman" w:hAnsi="Times New Roman" w:cs="Times New Roman"/>
        </w:rPr>
        <w:t xml:space="preserve"> </w:t>
      </w:r>
      <w:r w:rsidR="005E4E6B">
        <w:rPr>
          <w:rFonts w:ascii="Times New Roman" w:hAnsi="Times New Roman" w:cs="Times New Roman"/>
        </w:rPr>
        <w:t>is</w:t>
      </w:r>
      <w:r w:rsidR="00DE1EF3">
        <w:rPr>
          <w:rFonts w:ascii="Times New Roman" w:hAnsi="Times New Roman" w:cs="Times New Roman"/>
        </w:rPr>
        <w:t xml:space="preserve"> coated on top of ITO as ETL, molybdenum (III) oxide (MoO</w:t>
      </w:r>
      <w:r w:rsidR="00DE1EF3" w:rsidRPr="007E5812">
        <w:rPr>
          <w:rFonts w:ascii="Times New Roman" w:hAnsi="Times New Roman" w:cs="Times New Roman"/>
          <w:vertAlign w:val="subscript"/>
        </w:rPr>
        <w:t>3</w:t>
      </w:r>
      <w:r w:rsidR="00DE1EF3">
        <w:rPr>
          <w:rFonts w:ascii="Times New Roman" w:hAnsi="Times New Roman" w:cs="Times New Roman"/>
        </w:rPr>
        <w:t>) or vanadium (V) oxide (V</w:t>
      </w:r>
      <w:r w:rsidR="00DE1EF3" w:rsidRPr="007E5812">
        <w:rPr>
          <w:rFonts w:ascii="Times New Roman" w:hAnsi="Times New Roman" w:cs="Times New Roman"/>
          <w:vertAlign w:val="subscript"/>
        </w:rPr>
        <w:t>2</w:t>
      </w:r>
      <w:r w:rsidR="00DE1EF3">
        <w:rPr>
          <w:rFonts w:ascii="Times New Roman" w:hAnsi="Times New Roman" w:cs="Times New Roman"/>
        </w:rPr>
        <w:t>O</w:t>
      </w:r>
      <w:r w:rsidR="00DE1EF3" w:rsidRPr="007E5812">
        <w:rPr>
          <w:rFonts w:ascii="Times New Roman" w:hAnsi="Times New Roman" w:cs="Times New Roman"/>
          <w:vertAlign w:val="subscript"/>
        </w:rPr>
        <w:t>5</w:t>
      </w:r>
      <w:r w:rsidR="00DE1EF3">
        <w:rPr>
          <w:rFonts w:ascii="Times New Roman" w:hAnsi="Times New Roman" w:cs="Times New Roman"/>
        </w:rPr>
        <w:t xml:space="preserve">) is used as HTL, and a high work function metal such as Ag or Au is used as </w:t>
      </w:r>
      <w:r w:rsidR="005E4E6B">
        <w:rPr>
          <w:rFonts w:ascii="Times New Roman" w:hAnsi="Times New Roman" w:cs="Times New Roman"/>
        </w:rPr>
        <w:t xml:space="preserve">the </w:t>
      </w:r>
      <w:r w:rsidR="00DE1EF3">
        <w:rPr>
          <w:rFonts w:ascii="Times New Roman" w:hAnsi="Times New Roman" w:cs="Times New Roman"/>
        </w:rPr>
        <w:t xml:space="preserve">top electrode </w:t>
      </w:r>
      <w:r w:rsidR="00DE1EF3" w:rsidRPr="004E08EF">
        <w:rPr>
          <w:rFonts w:ascii="Times New Roman" w:hAnsi="Times New Roman" w:cs="Times New Roman"/>
        </w:rPr>
        <w:t>[</w:t>
      </w:r>
      <w:r w:rsidR="00C17839">
        <w:rPr>
          <w:rFonts w:ascii="Times New Roman" w:hAnsi="Times New Roman" w:cs="Times New Roman"/>
        </w:rPr>
        <w:t>42-45</w:t>
      </w:r>
      <w:r w:rsidR="00DE1EF3" w:rsidRPr="004E08EF">
        <w:rPr>
          <w:rFonts w:ascii="Times New Roman" w:hAnsi="Times New Roman" w:cs="Times New Roman"/>
        </w:rPr>
        <w:t>]</w:t>
      </w:r>
      <w:r w:rsidR="00F447BE">
        <w:rPr>
          <w:rFonts w:ascii="Times New Roman" w:hAnsi="Times New Roman" w:cs="Times New Roman"/>
        </w:rPr>
        <w:t xml:space="preserve">. Incorporating inverted device architecture led to the realization of highly stable OSCs. </w:t>
      </w:r>
    </w:p>
    <w:p w:rsidR="005C63B4" w:rsidRDefault="00A300FA" w:rsidP="00DE1EF3">
      <w:pPr>
        <w:spacing w:line="480" w:lineRule="auto"/>
        <w:jc w:val="both"/>
        <w:rPr>
          <w:rFonts w:ascii="Times New Roman" w:hAnsi="Times New Roman" w:cs="Times New Roman"/>
        </w:rPr>
      </w:pPr>
      <w:r>
        <w:rPr>
          <w:rFonts w:ascii="Times New Roman" w:hAnsi="Times New Roman" w:cs="Times New Roman"/>
        </w:rPr>
        <w:t xml:space="preserve">     </w:t>
      </w:r>
      <w:r w:rsidR="00F447BE">
        <w:rPr>
          <w:rFonts w:ascii="Times New Roman" w:hAnsi="Times New Roman" w:cs="Times New Roman"/>
        </w:rPr>
        <w:t xml:space="preserve">Another way to increase the </w:t>
      </w:r>
      <w:r w:rsidR="002A70A9">
        <w:rPr>
          <w:rFonts w:ascii="Times New Roman" w:hAnsi="Times New Roman" w:cs="Times New Roman"/>
        </w:rPr>
        <w:t xml:space="preserve">device </w:t>
      </w:r>
      <w:r w:rsidR="00F447BE">
        <w:rPr>
          <w:rFonts w:ascii="Times New Roman" w:hAnsi="Times New Roman" w:cs="Times New Roman"/>
        </w:rPr>
        <w:t xml:space="preserve">efficiency is bandgap engineering. For </w:t>
      </w:r>
      <w:r w:rsidR="002A70A9">
        <w:rPr>
          <w:rFonts w:ascii="Times New Roman" w:hAnsi="Times New Roman" w:cs="Times New Roman"/>
        </w:rPr>
        <w:t>instance</w:t>
      </w:r>
      <w:r w:rsidR="00F447BE">
        <w:rPr>
          <w:rFonts w:ascii="Times New Roman" w:hAnsi="Times New Roman" w:cs="Times New Roman"/>
        </w:rPr>
        <w:t xml:space="preserve">, if the highest occupied molecular orbital (HOMO) of the conjugated </w:t>
      </w:r>
      <w:r w:rsidR="002A70A9">
        <w:rPr>
          <w:rFonts w:ascii="Times New Roman" w:hAnsi="Times New Roman" w:cs="Times New Roman"/>
        </w:rPr>
        <w:t xml:space="preserve">donor </w:t>
      </w:r>
      <w:r w:rsidR="00F447BE">
        <w:rPr>
          <w:rFonts w:ascii="Times New Roman" w:hAnsi="Times New Roman" w:cs="Times New Roman"/>
        </w:rPr>
        <w:t xml:space="preserve">polymer can be moved down while keeping the bandgap fixed, the </w:t>
      </w:r>
      <w:r w:rsidR="00F447BE" w:rsidRPr="000119D7">
        <w:rPr>
          <w:rFonts w:ascii="Times New Roman" w:hAnsi="Times New Roman" w:cs="Times New Roman"/>
          <w:i/>
          <w:iCs/>
        </w:rPr>
        <w:t>V</w:t>
      </w:r>
      <w:r w:rsidR="00F447BE" w:rsidRPr="00560B03">
        <w:rPr>
          <w:rFonts w:ascii="Times New Roman" w:hAnsi="Times New Roman" w:cs="Times New Roman"/>
          <w:vertAlign w:val="subscript"/>
        </w:rPr>
        <w:t>OC</w:t>
      </w:r>
      <w:r w:rsidR="00F447BE">
        <w:rPr>
          <w:rFonts w:ascii="Times New Roman" w:hAnsi="Times New Roman" w:cs="Times New Roman"/>
        </w:rPr>
        <w:t xml:space="preserve"> can be increased. Using </w:t>
      </w:r>
      <w:r w:rsidR="00F447BE" w:rsidRPr="000119D7">
        <w:rPr>
          <w:rFonts w:ascii="Times New Roman" w:hAnsi="Times New Roman" w:cs="Times New Roman"/>
        </w:rPr>
        <w:t>poly[N-9′-hepta-decanyl-2,7-carbazole-alt-5,5-(4′,7′-di-2-thienyl-2′,1′,3′-benzothiadiazole)] (PCDTBT</w:t>
      </w:r>
      <w:r w:rsidR="005E4E6B">
        <w:rPr>
          <w:rFonts w:ascii="Times New Roman" w:hAnsi="Times New Roman" w:cs="Times New Roman"/>
        </w:rPr>
        <w:t xml:space="preserve">, </w:t>
      </w:r>
      <w:r w:rsidR="005E4E6B" w:rsidRPr="005E4E6B">
        <w:rPr>
          <w:rFonts w:ascii="Times New Roman" w:hAnsi="Times New Roman" w:cs="Times New Roman"/>
          <w:b/>
          <w:bCs/>
        </w:rPr>
        <w:t>Figure 2.3</w:t>
      </w:r>
      <w:r w:rsidR="00F447BE" w:rsidRPr="000119D7">
        <w:rPr>
          <w:rFonts w:ascii="Times New Roman" w:hAnsi="Times New Roman" w:cs="Times New Roman"/>
        </w:rPr>
        <w:t>) conjugated polymer</w:t>
      </w:r>
      <w:r w:rsidR="00F447BE">
        <w:rPr>
          <w:rFonts w:ascii="Times New Roman" w:hAnsi="Times New Roman" w:cs="Times New Roman"/>
        </w:rPr>
        <w:t xml:space="preserve"> with [6,6]-phenyl C</w:t>
      </w:r>
      <w:r w:rsidR="00F447BE" w:rsidRPr="000119D7">
        <w:rPr>
          <w:rFonts w:ascii="Times New Roman" w:hAnsi="Times New Roman" w:cs="Times New Roman"/>
          <w:vertAlign w:val="subscript"/>
        </w:rPr>
        <w:t>71</w:t>
      </w:r>
      <w:r w:rsidR="00F447BE" w:rsidRPr="000119D7">
        <w:rPr>
          <w:rFonts w:ascii="Times New Roman" w:hAnsi="Times New Roman" w:cs="Times New Roman"/>
        </w:rPr>
        <w:t>-butyric acid methyl ester (</w:t>
      </w:r>
      <w:r w:rsidR="00F447BE">
        <w:rPr>
          <w:rFonts w:ascii="Times New Roman" w:hAnsi="Times New Roman" w:cs="Times New Roman"/>
        </w:rPr>
        <w:t>PC</w:t>
      </w:r>
      <w:r w:rsidR="00F447BE" w:rsidRPr="00560B03">
        <w:rPr>
          <w:rFonts w:ascii="Times New Roman" w:hAnsi="Times New Roman" w:cs="Times New Roman"/>
          <w:vertAlign w:val="subscript"/>
        </w:rPr>
        <w:t>71</w:t>
      </w:r>
      <w:r w:rsidR="00F447BE">
        <w:rPr>
          <w:rFonts w:ascii="Times New Roman" w:hAnsi="Times New Roman" w:cs="Times New Roman"/>
        </w:rPr>
        <w:t>BM</w:t>
      </w:r>
      <w:r w:rsidR="00F447BE" w:rsidRPr="000119D7">
        <w:rPr>
          <w:rFonts w:ascii="Times New Roman" w:hAnsi="Times New Roman" w:cs="Times New Roman"/>
        </w:rPr>
        <w:t>)</w:t>
      </w:r>
      <w:r w:rsidR="00F447BE">
        <w:rPr>
          <w:rFonts w:ascii="Times New Roman" w:hAnsi="Times New Roman" w:cs="Times New Roman"/>
        </w:rPr>
        <w:t xml:space="preserve"> can yield PCE as high as 7% </w:t>
      </w:r>
      <w:r w:rsidR="00F447BE" w:rsidRPr="009022E6">
        <w:rPr>
          <w:rFonts w:ascii="Times New Roman" w:hAnsi="Times New Roman" w:cs="Times New Roman"/>
        </w:rPr>
        <w:t>[</w:t>
      </w:r>
      <w:r w:rsidR="00C17839">
        <w:rPr>
          <w:rFonts w:ascii="Times New Roman" w:hAnsi="Times New Roman" w:cs="Times New Roman"/>
        </w:rPr>
        <w:t>46-48</w:t>
      </w:r>
      <w:r w:rsidR="00F447BE" w:rsidRPr="009022E6">
        <w:rPr>
          <w:rFonts w:ascii="Times New Roman" w:hAnsi="Times New Roman" w:cs="Times New Roman"/>
        </w:rPr>
        <w:t>]</w:t>
      </w:r>
      <w:r w:rsidR="00F447BE">
        <w:rPr>
          <w:rFonts w:ascii="Times New Roman" w:hAnsi="Times New Roman" w:cs="Times New Roman"/>
        </w:rPr>
        <w:t>. Here</w:t>
      </w:r>
      <w:r w:rsidR="002A70A9">
        <w:rPr>
          <w:rFonts w:ascii="Times New Roman" w:hAnsi="Times New Roman" w:cs="Times New Roman"/>
        </w:rPr>
        <w:t>,</w:t>
      </w:r>
      <w:r w:rsidR="00F447BE">
        <w:rPr>
          <w:rFonts w:ascii="Times New Roman" w:hAnsi="Times New Roman" w:cs="Times New Roman"/>
        </w:rPr>
        <w:t xml:space="preserve"> it should be noted that PC</w:t>
      </w:r>
      <w:r w:rsidR="00F447BE" w:rsidRPr="00560B03">
        <w:rPr>
          <w:rFonts w:ascii="Times New Roman" w:hAnsi="Times New Roman" w:cs="Times New Roman"/>
          <w:vertAlign w:val="subscript"/>
        </w:rPr>
        <w:t>71</w:t>
      </w:r>
      <w:r w:rsidR="00F447BE">
        <w:rPr>
          <w:rFonts w:ascii="Times New Roman" w:hAnsi="Times New Roman" w:cs="Times New Roman"/>
        </w:rPr>
        <w:t>BM has higher absorption than PC</w:t>
      </w:r>
      <w:r w:rsidR="00F447BE" w:rsidRPr="00E13994">
        <w:rPr>
          <w:rFonts w:ascii="Times New Roman" w:hAnsi="Times New Roman" w:cs="Times New Roman"/>
          <w:vertAlign w:val="subscript"/>
        </w:rPr>
        <w:t>6</w:t>
      </w:r>
      <w:r w:rsidR="00F447BE">
        <w:rPr>
          <w:rFonts w:ascii="Times New Roman" w:hAnsi="Times New Roman" w:cs="Times New Roman"/>
          <w:vertAlign w:val="subscript"/>
        </w:rPr>
        <w:t>1</w:t>
      </w:r>
      <w:r w:rsidR="00F447BE">
        <w:rPr>
          <w:rFonts w:ascii="Times New Roman" w:hAnsi="Times New Roman" w:cs="Times New Roman"/>
        </w:rPr>
        <w:t xml:space="preserve">BM in </w:t>
      </w:r>
      <w:r w:rsidR="008A0512">
        <w:rPr>
          <w:rFonts w:ascii="Times New Roman" w:hAnsi="Times New Roman" w:cs="Times New Roman"/>
        </w:rPr>
        <w:t xml:space="preserve">the </w:t>
      </w:r>
      <w:r w:rsidR="00F447BE">
        <w:rPr>
          <w:rFonts w:ascii="Times New Roman" w:hAnsi="Times New Roman" w:cs="Times New Roman"/>
        </w:rPr>
        <w:t>visible range</w:t>
      </w:r>
      <w:r w:rsidR="003B306A">
        <w:rPr>
          <w:rFonts w:ascii="Times New Roman" w:hAnsi="Times New Roman" w:cs="Times New Roman"/>
        </w:rPr>
        <w:t xml:space="preserve"> [</w:t>
      </w:r>
      <w:r w:rsidR="00C17839">
        <w:rPr>
          <w:rFonts w:ascii="Times New Roman" w:hAnsi="Times New Roman" w:cs="Times New Roman"/>
        </w:rPr>
        <w:t>49</w:t>
      </w:r>
      <w:r w:rsidR="003B306A">
        <w:rPr>
          <w:rFonts w:ascii="Times New Roman" w:hAnsi="Times New Roman" w:cs="Times New Roman"/>
        </w:rPr>
        <w:t>]</w:t>
      </w:r>
      <w:r w:rsidR="00F447BE">
        <w:rPr>
          <w:rFonts w:ascii="Times New Roman" w:hAnsi="Times New Roman" w:cs="Times New Roman"/>
        </w:rPr>
        <w:t>.</w:t>
      </w:r>
      <w:r w:rsidR="005C63B4">
        <w:rPr>
          <w:rFonts w:ascii="Times New Roman" w:hAnsi="Times New Roman" w:cs="Times New Roman"/>
        </w:rPr>
        <w:t xml:space="preserve"> </w:t>
      </w:r>
      <w:r w:rsidR="009B710D">
        <w:rPr>
          <w:rFonts w:ascii="Times New Roman" w:hAnsi="Times New Roman" w:cs="Times New Roman"/>
        </w:rPr>
        <w:t>The low absorption of PC</w:t>
      </w:r>
      <w:r w:rsidR="009B710D" w:rsidRPr="009B710D">
        <w:rPr>
          <w:rFonts w:ascii="Times New Roman" w:hAnsi="Times New Roman" w:cs="Times New Roman"/>
          <w:vertAlign w:val="subscript"/>
        </w:rPr>
        <w:t>61</w:t>
      </w:r>
      <w:r w:rsidR="009B710D">
        <w:rPr>
          <w:rFonts w:ascii="Times New Roman" w:hAnsi="Times New Roman" w:cs="Times New Roman"/>
        </w:rPr>
        <w:t>BM can be attributed to its high degree of symmetry, whereas PC</w:t>
      </w:r>
      <w:r w:rsidR="009B710D" w:rsidRPr="009B710D">
        <w:rPr>
          <w:rFonts w:ascii="Times New Roman" w:hAnsi="Times New Roman" w:cs="Times New Roman"/>
          <w:vertAlign w:val="subscript"/>
        </w:rPr>
        <w:t>71</w:t>
      </w:r>
      <w:r w:rsidR="009B710D">
        <w:rPr>
          <w:rFonts w:ascii="Times New Roman" w:hAnsi="Times New Roman" w:cs="Times New Roman"/>
        </w:rPr>
        <w:t>BM is less symmetric, making the lowest-transitions easier and dramatically enhancing the light absorption.</w:t>
      </w:r>
    </w:p>
    <w:p w:rsidR="00DE1EF3" w:rsidRDefault="00DE1EF3" w:rsidP="003B306A">
      <w:pPr>
        <w:spacing w:line="276" w:lineRule="auto"/>
        <w:jc w:val="center"/>
        <w:rPr>
          <w:rFonts w:ascii="Times New Roman" w:hAnsi="Times New Roman" w:cs="Times New Roman"/>
        </w:rPr>
      </w:pPr>
      <w:r w:rsidRPr="00AF4CD9">
        <w:rPr>
          <w:noProof/>
        </w:rPr>
        <w:lastRenderedPageBreak/>
        <w:drawing>
          <wp:inline distT="0" distB="0" distL="0" distR="0">
            <wp:extent cx="5029200" cy="3252625"/>
            <wp:effectExtent l="1905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5029200" cy="3252625"/>
                    </a:xfrm>
                    <a:prstGeom prst="rect">
                      <a:avLst/>
                    </a:prstGeom>
                    <a:noFill/>
                    <a:ln w="9525">
                      <a:noFill/>
                      <a:miter lim="800000"/>
                      <a:headEnd/>
                      <a:tailEnd/>
                    </a:ln>
                  </pic:spPr>
                </pic:pic>
              </a:graphicData>
            </a:graphic>
          </wp:inline>
        </w:drawing>
      </w:r>
    </w:p>
    <w:p w:rsidR="00DE1EF3" w:rsidRDefault="00DE1EF3" w:rsidP="003B306A">
      <w:pPr>
        <w:spacing w:after="240" w:line="276" w:lineRule="auto"/>
        <w:jc w:val="both"/>
        <w:rPr>
          <w:rFonts w:ascii="Times New Roman" w:hAnsi="Times New Roman" w:cs="Times New Roman"/>
        </w:rPr>
      </w:pPr>
      <w:r w:rsidRPr="002E0AE7">
        <w:rPr>
          <w:rFonts w:ascii="Times New Roman" w:hAnsi="Times New Roman" w:cs="Times New Roman"/>
          <w:b/>
          <w:bCs/>
        </w:rPr>
        <w:t>Figure 2.3.</w:t>
      </w:r>
      <w:r>
        <w:rPr>
          <w:rFonts w:ascii="Times New Roman" w:hAnsi="Times New Roman" w:cs="Times New Roman"/>
        </w:rPr>
        <w:t xml:space="preserve"> A few low-band gap polymers and a high-absorbing fullerene derivative.</w:t>
      </w:r>
    </w:p>
    <w:p w:rsidR="00B20C9B" w:rsidRDefault="00A300FA" w:rsidP="002C2BB1">
      <w:pPr>
        <w:spacing w:after="240" w:line="480" w:lineRule="auto"/>
        <w:jc w:val="both"/>
        <w:rPr>
          <w:rFonts w:ascii="Times New Roman" w:hAnsi="Times New Roman" w:cs="Times New Roman"/>
        </w:rPr>
      </w:pPr>
      <w:r>
        <w:rPr>
          <w:rFonts w:ascii="Times New Roman" w:hAnsi="Times New Roman" w:cs="Times New Roman"/>
        </w:rPr>
        <w:t xml:space="preserve">     </w:t>
      </w:r>
      <w:r w:rsidR="00F447BE">
        <w:rPr>
          <w:rFonts w:ascii="Times New Roman" w:hAnsi="Times New Roman" w:cs="Times New Roman"/>
        </w:rPr>
        <w:t>O</w:t>
      </w:r>
      <w:r w:rsidR="00DE1EF3">
        <w:rPr>
          <w:rFonts w:ascii="Times New Roman" w:hAnsi="Times New Roman" w:cs="Times New Roman"/>
        </w:rPr>
        <w:t xml:space="preserve">ver the years, a </w:t>
      </w:r>
      <w:r w:rsidR="00A70DAE">
        <w:rPr>
          <w:rFonts w:ascii="Times New Roman" w:hAnsi="Times New Roman" w:cs="Times New Roman"/>
        </w:rPr>
        <w:t>series</w:t>
      </w:r>
      <w:r w:rsidR="00DE1EF3">
        <w:rPr>
          <w:rFonts w:ascii="Times New Roman" w:hAnsi="Times New Roman" w:cs="Times New Roman"/>
        </w:rPr>
        <w:t xml:space="preserve"> of low band gap polymers have been developed. </w:t>
      </w:r>
      <w:r w:rsidR="00882C05">
        <w:rPr>
          <w:rFonts w:ascii="Times New Roman" w:hAnsi="Times New Roman" w:cs="Times New Roman"/>
        </w:rPr>
        <w:t>B</w:t>
      </w:r>
      <w:r w:rsidR="00882C05" w:rsidRPr="003E1DC0">
        <w:rPr>
          <w:rFonts w:ascii="Times New Roman" w:hAnsi="Times New Roman" w:cs="Times New Roman"/>
        </w:rPr>
        <w:t>enzo[1,2-b:4,5-b’]dithiophene</w:t>
      </w:r>
      <w:r w:rsidR="00882C05">
        <w:rPr>
          <w:rFonts w:ascii="Times New Roman" w:hAnsi="Times New Roman" w:cs="Times New Roman"/>
        </w:rPr>
        <w:t xml:space="preserve"> (</w:t>
      </w:r>
      <w:r w:rsidR="00882C05" w:rsidRPr="003E1DC0">
        <w:rPr>
          <w:rFonts w:ascii="Times New Roman" w:hAnsi="Times New Roman" w:cs="Times New Roman"/>
        </w:rPr>
        <w:t>BDT)</w:t>
      </w:r>
      <w:r w:rsidR="00882C05">
        <w:rPr>
          <w:rFonts w:ascii="Times New Roman" w:hAnsi="Times New Roman" w:cs="Times New Roman"/>
        </w:rPr>
        <w:t xml:space="preserve"> based </w:t>
      </w:r>
      <w:r w:rsidR="003B306A">
        <w:rPr>
          <w:rFonts w:ascii="Times New Roman" w:hAnsi="Times New Roman" w:cs="Times New Roman"/>
        </w:rPr>
        <w:t>c</w:t>
      </w:r>
      <w:r w:rsidR="00DE1EF3" w:rsidRPr="003E1DC0">
        <w:rPr>
          <w:rFonts w:ascii="Times New Roman" w:hAnsi="Times New Roman" w:cs="Times New Roman"/>
        </w:rPr>
        <w:t>onjugated polymer</w:t>
      </w:r>
      <w:r w:rsidR="00882C05">
        <w:rPr>
          <w:rFonts w:ascii="Times New Roman" w:hAnsi="Times New Roman" w:cs="Times New Roman"/>
        </w:rPr>
        <w:t xml:space="preserve"> PBDTTT-C-T</w:t>
      </w:r>
      <w:r w:rsidR="00DE1EF3">
        <w:rPr>
          <w:rFonts w:ascii="Times New Roman" w:hAnsi="Times New Roman" w:cs="Times New Roman"/>
        </w:rPr>
        <w:t xml:space="preserve"> </w:t>
      </w:r>
      <w:r w:rsidR="00882C05">
        <w:rPr>
          <w:rFonts w:ascii="Times New Roman" w:hAnsi="Times New Roman" w:cs="Times New Roman"/>
        </w:rPr>
        <w:t>(</w:t>
      </w:r>
      <w:r w:rsidR="00DE1EF3" w:rsidRPr="00933A14">
        <w:rPr>
          <w:rFonts w:ascii="Times New Roman" w:hAnsi="Times New Roman" w:cs="Times New Roman"/>
        </w:rPr>
        <w:t>poly(4,8-bis(5-(2-ethylhexyl)-thiophene-2-yl)-benzo[1,2-b:4,5-b′]dithiophene-alt-alkylcarbonyl-thieno[3,4-b]thiophene)</w:t>
      </w:r>
      <w:r w:rsidR="00882C05">
        <w:rPr>
          <w:rFonts w:ascii="Times New Roman" w:hAnsi="Times New Roman" w:cs="Times New Roman"/>
        </w:rPr>
        <w:t>),</w:t>
      </w:r>
      <w:r w:rsidR="00DE1EF3">
        <w:rPr>
          <w:rFonts w:ascii="Times New Roman" w:hAnsi="Times New Roman" w:cs="Times New Roman"/>
        </w:rPr>
        <w:t xml:space="preserve"> </w:t>
      </w:r>
      <w:r w:rsidR="00882C05">
        <w:rPr>
          <w:rFonts w:ascii="Times New Roman" w:hAnsi="Times New Roman" w:cs="Times New Roman"/>
        </w:rPr>
        <w:t xml:space="preserve">when </w:t>
      </w:r>
      <w:r w:rsidR="00DE1EF3">
        <w:rPr>
          <w:rFonts w:ascii="Times New Roman" w:hAnsi="Times New Roman" w:cs="Times New Roman"/>
        </w:rPr>
        <w:t>blended with PC</w:t>
      </w:r>
      <w:r w:rsidR="00DE1EF3" w:rsidRPr="005E4E6B">
        <w:rPr>
          <w:rFonts w:ascii="Times New Roman" w:hAnsi="Times New Roman" w:cs="Times New Roman"/>
          <w:vertAlign w:val="subscript"/>
        </w:rPr>
        <w:t>71</w:t>
      </w:r>
      <w:r w:rsidR="00DE1EF3">
        <w:rPr>
          <w:rFonts w:ascii="Times New Roman" w:hAnsi="Times New Roman" w:cs="Times New Roman"/>
        </w:rPr>
        <w:t>BM</w:t>
      </w:r>
      <w:r w:rsidR="003B306A">
        <w:rPr>
          <w:rFonts w:ascii="Times New Roman" w:hAnsi="Times New Roman" w:cs="Times New Roman"/>
        </w:rPr>
        <w:t>,</w:t>
      </w:r>
      <w:r w:rsidR="00DE1EF3">
        <w:rPr>
          <w:rFonts w:ascii="Times New Roman" w:hAnsi="Times New Roman" w:cs="Times New Roman"/>
        </w:rPr>
        <w:t xml:space="preserve"> exhibit</w:t>
      </w:r>
      <w:r w:rsidR="002C2BB1">
        <w:rPr>
          <w:rFonts w:ascii="Times New Roman" w:hAnsi="Times New Roman" w:cs="Times New Roman"/>
        </w:rPr>
        <w:t>ed</w:t>
      </w:r>
      <w:r w:rsidR="00DE1EF3">
        <w:rPr>
          <w:rFonts w:ascii="Times New Roman" w:hAnsi="Times New Roman" w:cs="Times New Roman"/>
        </w:rPr>
        <w:t xml:space="preserve"> 7.5% PCE with regular architecture, and more than 9% PCE with inverted architecture </w:t>
      </w:r>
      <w:r w:rsidR="00DE1EF3" w:rsidRPr="003E1DC0">
        <w:rPr>
          <w:rFonts w:ascii="Times New Roman" w:hAnsi="Times New Roman" w:cs="Times New Roman"/>
        </w:rPr>
        <w:t>[</w:t>
      </w:r>
      <w:r w:rsidR="00C17839">
        <w:rPr>
          <w:rFonts w:ascii="Times New Roman" w:hAnsi="Times New Roman" w:cs="Times New Roman"/>
        </w:rPr>
        <w:t>50,51</w:t>
      </w:r>
      <w:r w:rsidR="00DE1EF3" w:rsidRPr="003E1DC0">
        <w:rPr>
          <w:rFonts w:ascii="Times New Roman" w:hAnsi="Times New Roman" w:cs="Times New Roman"/>
        </w:rPr>
        <w:t>]</w:t>
      </w:r>
      <w:r w:rsidR="00DE1EF3">
        <w:rPr>
          <w:rFonts w:ascii="Times New Roman" w:hAnsi="Times New Roman" w:cs="Times New Roman"/>
        </w:rPr>
        <w:t xml:space="preserve">. Another </w:t>
      </w:r>
      <w:r>
        <w:rPr>
          <w:rFonts w:ascii="Times New Roman" w:hAnsi="Times New Roman" w:cs="Times New Roman"/>
        </w:rPr>
        <w:t>l</w:t>
      </w:r>
      <w:r w:rsidR="00DE1EF3" w:rsidRPr="00002F5E">
        <w:rPr>
          <w:rFonts w:ascii="Times New Roman" w:hAnsi="Times New Roman" w:cs="Times New Roman"/>
        </w:rPr>
        <w:t>ow-bandgap semiconducting</w:t>
      </w:r>
      <w:r w:rsidR="00DE1EF3">
        <w:rPr>
          <w:rFonts w:ascii="Times New Roman" w:hAnsi="Times New Roman" w:cs="Times New Roman"/>
        </w:rPr>
        <w:t xml:space="preserve"> </w:t>
      </w:r>
      <w:r w:rsidR="00DE1EF3" w:rsidRPr="00002F5E">
        <w:rPr>
          <w:rFonts w:ascii="Times New Roman" w:hAnsi="Times New Roman" w:cs="Times New Roman"/>
        </w:rPr>
        <w:t>polymer</w:t>
      </w:r>
      <w:r w:rsidR="005E4E6B">
        <w:rPr>
          <w:rFonts w:ascii="Times New Roman" w:hAnsi="Times New Roman" w:cs="Times New Roman"/>
        </w:rPr>
        <w:t>,</w:t>
      </w:r>
      <w:r w:rsidR="00DE1EF3" w:rsidRPr="00002F5E">
        <w:rPr>
          <w:rFonts w:ascii="Times New Roman" w:hAnsi="Times New Roman" w:cs="Times New Roman"/>
        </w:rPr>
        <w:t xml:space="preserve"> </w:t>
      </w:r>
      <w:r w:rsidR="005E4E6B" w:rsidRPr="005E4E6B">
        <w:rPr>
          <w:rFonts w:ascii="Times New Roman" w:hAnsi="Times New Roman" w:cs="Times New Roman"/>
        </w:rPr>
        <w:t>poly[[4,8-bis[(2-ethylhexyl)oxy]benzo[1,2-b:4,5-b</w:t>
      </w:r>
      <w:r w:rsidR="005E4E6B" w:rsidRPr="005E4E6B">
        <w:rPr>
          <w:rFonts w:ascii="Times New Roman" w:hAnsi="Times New Roman" w:cs="Times New Roman" w:hint="eastAsia"/>
        </w:rPr>
        <w:t>′</w:t>
      </w:r>
      <w:r w:rsidR="005E4E6B" w:rsidRPr="005E4E6B">
        <w:rPr>
          <w:rFonts w:ascii="Times New Roman" w:hAnsi="Times New Roman" w:cs="Times New Roman"/>
        </w:rPr>
        <w:t>]dithiophene-2,6-diyl][3-fluoro-2-</w:t>
      </w:r>
      <w:r w:rsidR="005E4E6B">
        <w:rPr>
          <w:rFonts w:ascii="Times New Roman" w:hAnsi="Times New Roman" w:cs="Times New Roman"/>
        </w:rPr>
        <w:t xml:space="preserve"> </w:t>
      </w:r>
      <w:r w:rsidR="005E4E6B" w:rsidRPr="005E4E6B">
        <w:rPr>
          <w:rFonts w:ascii="Times New Roman" w:hAnsi="Times New Roman" w:cs="Times New Roman"/>
        </w:rPr>
        <w:t>[(2-ethylhexyl)car</w:t>
      </w:r>
      <w:r w:rsidR="00882C05">
        <w:rPr>
          <w:rFonts w:ascii="Times New Roman" w:hAnsi="Times New Roman" w:cs="Times New Roman"/>
        </w:rPr>
        <w:t>-</w:t>
      </w:r>
      <w:r w:rsidR="005E4E6B" w:rsidRPr="005E4E6B">
        <w:rPr>
          <w:rFonts w:ascii="Times New Roman" w:hAnsi="Times New Roman" w:cs="Times New Roman"/>
        </w:rPr>
        <w:t>bonyl]thieno[3,4-b]thiophenediyl]]</w:t>
      </w:r>
      <w:r w:rsidR="00DE1EF3" w:rsidRPr="00002F5E">
        <w:rPr>
          <w:rFonts w:ascii="Times New Roman" w:hAnsi="Times New Roman" w:cs="Times New Roman"/>
        </w:rPr>
        <w:t xml:space="preserve"> (PTB7) </w:t>
      </w:r>
      <w:r w:rsidR="00DE1EF3">
        <w:rPr>
          <w:rFonts w:ascii="Times New Roman" w:hAnsi="Times New Roman" w:cs="Times New Roman"/>
        </w:rPr>
        <w:t>was shown to exhibit similar performance when blended with PC</w:t>
      </w:r>
      <w:r w:rsidR="00DE1EF3" w:rsidRPr="00560B03">
        <w:rPr>
          <w:rFonts w:ascii="Times New Roman" w:hAnsi="Times New Roman" w:cs="Times New Roman"/>
          <w:vertAlign w:val="subscript"/>
        </w:rPr>
        <w:t>71</w:t>
      </w:r>
      <w:r w:rsidR="00DE1EF3">
        <w:rPr>
          <w:rFonts w:ascii="Times New Roman" w:hAnsi="Times New Roman" w:cs="Times New Roman"/>
        </w:rPr>
        <w:t xml:space="preserve">BM </w:t>
      </w:r>
      <w:r w:rsidR="00DE1EF3" w:rsidRPr="00002F5E">
        <w:rPr>
          <w:rFonts w:ascii="Times New Roman" w:hAnsi="Times New Roman" w:cs="Times New Roman"/>
        </w:rPr>
        <w:t>[</w:t>
      </w:r>
      <w:r w:rsidR="00C17839">
        <w:rPr>
          <w:rFonts w:ascii="Times New Roman" w:hAnsi="Times New Roman" w:cs="Times New Roman"/>
        </w:rPr>
        <w:t>46</w:t>
      </w:r>
      <w:r w:rsidR="00DE1EF3" w:rsidRPr="00002F5E">
        <w:rPr>
          <w:rFonts w:ascii="Times New Roman" w:hAnsi="Times New Roman" w:cs="Times New Roman"/>
        </w:rPr>
        <w:t>,</w:t>
      </w:r>
      <w:r w:rsidR="00C17839">
        <w:rPr>
          <w:rFonts w:ascii="Times New Roman" w:hAnsi="Times New Roman" w:cs="Times New Roman"/>
        </w:rPr>
        <w:t>52</w:t>
      </w:r>
      <w:r w:rsidR="00DE1EF3" w:rsidRPr="00002F5E">
        <w:rPr>
          <w:rFonts w:ascii="Times New Roman" w:hAnsi="Times New Roman" w:cs="Times New Roman"/>
        </w:rPr>
        <w:t>,</w:t>
      </w:r>
      <w:r w:rsidR="00C17839">
        <w:rPr>
          <w:rFonts w:ascii="Times New Roman" w:hAnsi="Times New Roman" w:cs="Times New Roman"/>
        </w:rPr>
        <w:t>53</w:t>
      </w:r>
      <w:r w:rsidR="00DE1EF3" w:rsidRPr="00002F5E">
        <w:rPr>
          <w:rFonts w:ascii="Times New Roman" w:hAnsi="Times New Roman" w:cs="Times New Roman"/>
        </w:rPr>
        <w:t>]</w:t>
      </w:r>
      <w:r w:rsidR="00DE1EF3">
        <w:rPr>
          <w:rFonts w:ascii="Times New Roman" w:hAnsi="Times New Roman" w:cs="Times New Roman"/>
        </w:rPr>
        <w:t xml:space="preserve">. The most recent low band gap conjugated polymer is </w:t>
      </w:r>
      <w:r w:rsidR="00DE1EF3" w:rsidRPr="00002F5E">
        <w:rPr>
          <w:rFonts w:ascii="Times New Roman" w:hAnsi="Times New Roman" w:cs="Times New Roman"/>
        </w:rPr>
        <w:t>poly[4,8-bis(5-(2-ethylhexyl)thiophen-2-yl)-benzo[1,2- b ;4,5- b ′]dithiophene-2,6-diyl-alt-(4-(2-ethyl</w:t>
      </w:r>
      <w:r w:rsidR="00882C05">
        <w:rPr>
          <w:rFonts w:ascii="Times New Roman" w:hAnsi="Times New Roman" w:cs="Times New Roman"/>
        </w:rPr>
        <w:t>-</w:t>
      </w:r>
      <w:r w:rsidR="00DE1EF3" w:rsidRPr="00002F5E">
        <w:rPr>
          <w:rFonts w:ascii="Times New Roman" w:hAnsi="Times New Roman" w:cs="Times New Roman"/>
        </w:rPr>
        <w:t>hexyl)-3-fluorothieno[3,4-b]thiophene-)-2-carboxylate-2-6-diyl)]</w:t>
      </w:r>
      <w:r w:rsidR="00DE1EF3">
        <w:rPr>
          <w:rFonts w:ascii="Times New Roman" w:hAnsi="Times New Roman" w:cs="Times New Roman"/>
        </w:rPr>
        <w:t xml:space="preserve"> (PBDTTT-EFT)</w:t>
      </w:r>
      <w:r w:rsidR="005E4E6B">
        <w:rPr>
          <w:rFonts w:ascii="Times New Roman" w:hAnsi="Times New Roman" w:cs="Times New Roman"/>
        </w:rPr>
        <w:t>, which</w:t>
      </w:r>
      <w:r w:rsidR="00882C05">
        <w:rPr>
          <w:rFonts w:ascii="Times New Roman" w:hAnsi="Times New Roman" w:cs="Times New Roman"/>
        </w:rPr>
        <w:t xml:space="preserve">, </w:t>
      </w:r>
      <w:r w:rsidR="005E4E6B">
        <w:rPr>
          <w:rFonts w:ascii="Times New Roman" w:hAnsi="Times New Roman" w:cs="Times New Roman"/>
        </w:rPr>
        <w:t>also known as PTB</w:t>
      </w:r>
      <w:r w:rsidR="00235230">
        <w:rPr>
          <w:rFonts w:ascii="Times New Roman" w:hAnsi="Times New Roman" w:cs="Times New Roman"/>
        </w:rPr>
        <w:t>7</w:t>
      </w:r>
      <w:r w:rsidR="005E4E6B">
        <w:rPr>
          <w:rFonts w:ascii="Times New Roman" w:hAnsi="Times New Roman" w:cs="Times New Roman"/>
        </w:rPr>
        <w:t xml:space="preserve">-Th, </w:t>
      </w:r>
      <w:r w:rsidR="00882C05">
        <w:rPr>
          <w:rFonts w:ascii="Times New Roman" w:hAnsi="Times New Roman" w:cs="Times New Roman"/>
        </w:rPr>
        <w:t xml:space="preserve">is </w:t>
      </w:r>
      <w:r w:rsidR="005E4E6B">
        <w:rPr>
          <w:rFonts w:ascii="Times New Roman" w:hAnsi="Times New Roman" w:cs="Times New Roman"/>
        </w:rPr>
        <w:t>a derivative of PTB7</w:t>
      </w:r>
      <w:r w:rsidR="00DE1EF3">
        <w:rPr>
          <w:rFonts w:ascii="Times New Roman" w:hAnsi="Times New Roman" w:cs="Times New Roman"/>
        </w:rPr>
        <w:t>. Recently, Liao et al. reported more than 10% PCE with a single</w:t>
      </w:r>
      <w:r w:rsidR="00882C05">
        <w:rPr>
          <w:rFonts w:ascii="Times New Roman" w:hAnsi="Times New Roman" w:cs="Times New Roman"/>
        </w:rPr>
        <w:t>-</w:t>
      </w:r>
      <w:r w:rsidR="00DE1EF3">
        <w:rPr>
          <w:rFonts w:ascii="Times New Roman" w:hAnsi="Times New Roman" w:cs="Times New Roman"/>
        </w:rPr>
        <w:t xml:space="preserve">junction inverted organic solar cell based on this polymer </w:t>
      </w:r>
      <w:r w:rsidR="00DE1EF3" w:rsidRPr="00A635DF">
        <w:rPr>
          <w:rFonts w:ascii="Times New Roman" w:hAnsi="Times New Roman" w:cs="Times New Roman"/>
        </w:rPr>
        <w:lastRenderedPageBreak/>
        <w:t>[</w:t>
      </w:r>
      <w:r w:rsidR="00C17839">
        <w:rPr>
          <w:rFonts w:ascii="Times New Roman" w:hAnsi="Times New Roman" w:cs="Times New Roman"/>
        </w:rPr>
        <w:t>54</w:t>
      </w:r>
      <w:r w:rsidR="00DE1EF3" w:rsidRPr="00A635DF">
        <w:rPr>
          <w:rFonts w:ascii="Times New Roman" w:hAnsi="Times New Roman" w:cs="Times New Roman"/>
        </w:rPr>
        <w:t>]</w:t>
      </w:r>
      <w:r w:rsidR="00DE1EF3">
        <w:rPr>
          <w:rFonts w:ascii="Times New Roman" w:hAnsi="Times New Roman" w:cs="Times New Roman"/>
        </w:rPr>
        <w:t xml:space="preserve">. The latest encouraging results on OPVs have been reported by He et al. </w:t>
      </w:r>
      <w:r w:rsidR="00DE1EF3" w:rsidRPr="003F33EB">
        <w:rPr>
          <w:rFonts w:ascii="Times New Roman" w:hAnsi="Times New Roman" w:cs="Times New Roman"/>
        </w:rPr>
        <w:t>[</w:t>
      </w:r>
      <w:r w:rsidR="00C17839">
        <w:rPr>
          <w:rFonts w:ascii="Times New Roman" w:hAnsi="Times New Roman" w:cs="Times New Roman"/>
        </w:rPr>
        <w:t>55</w:t>
      </w:r>
      <w:r w:rsidR="00DE1EF3" w:rsidRPr="003F33EB">
        <w:rPr>
          <w:rFonts w:ascii="Times New Roman" w:hAnsi="Times New Roman" w:cs="Times New Roman"/>
        </w:rPr>
        <w:t>]</w:t>
      </w:r>
      <w:r w:rsidR="00DE1EF3">
        <w:rPr>
          <w:rFonts w:ascii="Times New Roman" w:hAnsi="Times New Roman" w:cs="Times New Roman"/>
        </w:rPr>
        <w:t xml:space="preserve"> based on th</w:t>
      </w:r>
      <w:r w:rsidR="00882C05">
        <w:rPr>
          <w:rFonts w:ascii="Times New Roman" w:hAnsi="Times New Roman" w:cs="Times New Roman"/>
        </w:rPr>
        <w:t>e same</w:t>
      </w:r>
      <w:r w:rsidR="00DE1EF3">
        <w:rPr>
          <w:rFonts w:ascii="Times New Roman" w:hAnsi="Times New Roman" w:cs="Times New Roman"/>
        </w:rPr>
        <w:t xml:space="preserve"> polymer</w:t>
      </w:r>
      <w:r w:rsidR="005E4E6B">
        <w:rPr>
          <w:rFonts w:ascii="Times New Roman" w:hAnsi="Times New Roman" w:cs="Times New Roman"/>
        </w:rPr>
        <w:t>.</w:t>
      </w:r>
      <w:r w:rsidR="00DE1EF3">
        <w:rPr>
          <w:rFonts w:ascii="Times New Roman" w:hAnsi="Times New Roman" w:cs="Times New Roman"/>
        </w:rPr>
        <w:t xml:space="preserve"> The authors achieved 10% certified PCE. It </w:t>
      </w:r>
      <w:r w:rsidR="005E4E6B">
        <w:rPr>
          <w:rFonts w:ascii="Times New Roman" w:hAnsi="Times New Roman" w:cs="Times New Roman"/>
        </w:rPr>
        <w:t>is worth noting here</w:t>
      </w:r>
      <w:r w:rsidR="00DE1EF3">
        <w:rPr>
          <w:rFonts w:ascii="Times New Roman" w:hAnsi="Times New Roman" w:cs="Times New Roman"/>
        </w:rPr>
        <w:t xml:space="preserve"> that </w:t>
      </w:r>
      <w:r w:rsidR="005E4E6B">
        <w:rPr>
          <w:rFonts w:ascii="Times New Roman" w:hAnsi="Times New Roman" w:cs="Times New Roman"/>
        </w:rPr>
        <w:t xml:space="preserve">most </w:t>
      </w:r>
      <w:r w:rsidR="002C2BB1">
        <w:rPr>
          <w:rFonts w:ascii="Times New Roman" w:hAnsi="Times New Roman" w:cs="Times New Roman"/>
        </w:rPr>
        <w:t xml:space="preserve">of the </w:t>
      </w:r>
      <w:r w:rsidR="00DE1EF3">
        <w:rPr>
          <w:rFonts w:ascii="Times New Roman" w:hAnsi="Times New Roman" w:cs="Times New Roman"/>
        </w:rPr>
        <w:t xml:space="preserve">BHJs based on the </w:t>
      </w:r>
      <w:r w:rsidR="00882C05">
        <w:rPr>
          <w:rFonts w:ascii="Times New Roman" w:hAnsi="Times New Roman" w:cs="Times New Roman"/>
        </w:rPr>
        <w:t xml:space="preserve">abovementioned </w:t>
      </w:r>
      <w:r w:rsidR="005E4E6B">
        <w:rPr>
          <w:rFonts w:ascii="Times New Roman" w:hAnsi="Times New Roman" w:cs="Times New Roman"/>
        </w:rPr>
        <w:t xml:space="preserve">low bandgap </w:t>
      </w:r>
      <w:r w:rsidR="00DE1EF3">
        <w:rPr>
          <w:rFonts w:ascii="Times New Roman" w:hAnsi="Times New Roman" w:cs="Times New Roman"/>
        </w:rPr>
        <w:t xml:space="preserve">polymers </w:t>
      </w:r>
      <w:r w:rsidR="00882C05">
        <w:rPr>
          <w:rFonts w:ascii="Times New Roman" w:hAnsi="Times New Roman" w:cs="Times New Roman"/>
        </w:rPr>
        <w:t>incorporate</w:t>
      </w:r>
      <w:r w:rsidR="00DE1EF3">
        <w:rPr>
          <w:rFonts w:ascii="Times New Roman" w:hAnsi="Times New Roman" w:cs="Times New Roman"/>
        </w:rPr>
        <w:t xml:space="preserve"> a small amount of processing additive such as 1,8-diiodoctane [</w:t>
      </w:r>
      <w:r w:rsidR="00C17839">
        <w:rPr>
          <w:rFonts w:ascii="Times New Roman" w:hAnsi="Times New Roman" w:cs="Times New Roman"/>
        </w:rPr>
        <w:t>46</w:t>
      </w:r>
      <w:r w:rsidR="00DE1EF3">
        <w:rPr>
          <w:rFonts w:ascii="Times New Roman" w:hAnsi="Times New Roman" w:cs="Times New Roman"/>
        </w:rPr>
        <w:t>,</w:t>
      </w:r>
      <w:r w:rsidR="00C17839">
        <w:rPr>
          <w:rFonts w:ascii="Times New Roman" w:hAnsi="Times New Roman" w:cs="Times New Roman"/>
        </w:rPr>
        <w:t>52</w:t>
      </w:r>
      <w:r w:rsidR="00DE1EF3">
        <w:rPr>
          <w:rFonts w:ascii="Times New Roman" w:hAnsi="Times New Roman" w:cs="Times New Roman"/>
        </w:rPr>
        <w:t xml:space="preserve">], </w:t>
      </w:r>
      <w:r w:rsidR="00DE1EF3" w:rsidRPr="003F0DB2">
        <w:rPr>
          <w:rFonts w:ascii="Times New Roman" w:hAnsi="Times New Roman" w:cs="Times New Roman"/>
        </w:rPr>
        <w:t>1,8-octanedithiol</w:t>
      </w:r>
      <w:r w:rsidR="00DE1EF3">
        <w:rPr>
          <w:rFonts w:ascii="Times New Roman" w:hAnsi="Times New Roman" w:cs="Times New Roman"/>
        </w:rPr>
        <w:t xml:space="preserve"> </w:t>
      </w:r>
      <w:r w:rsidR="00DE1EF3" w:rsidRPr="003F0DB2">
        <w:rPr>
          <w:rFonts w:ascii="Times New Roman" w:hAnsi="Times New Roman" w:cs="Times New Roman"/>
        </w:rPr>
        <w:t>[</w:t>
      </w:r>
      <w:r w:rsidR="00C17839">
        <w:rPr>
          <w:rFonts w:ascii="Times New Roman" w:hAnsi="Times New Roman" w:cs="Times New Roman"/>
        </w:rPr>
        <w:t>56</w:t>
      </w:r>
      <w:r w:rsidR="00DE1EF3" w:rsidRPr="003F0DB2">
        <w:rPr>
          <w:rFonts w:ascii="Times New Roman" w:hAnsi="Times New Roman" w:cs="Times New Roman"/>
        </w:rPr>
        <w:t>]</w:t>
      </w:r>
      <w:r w:rsidR="00DE1EF3">
        <w:rPr>
          <w:rFonts w:ascii="Times New Roman" w:hAnsi="Times New Roman" w:cs="Times New Roman"/>
        </w:rPr>
        <w:t xml:space="preserve">, </w:t>
      </w:r>
      <w:r w:rsidR="00DE1EF3" w:rsidRPr="003F0DB2">
        <w:rPr>
          <w:rFonts w:ascii="Times New Roman" w:hAnsi="Times New Roman" w:cs="Times New Roman"/>
        </w:rPr>
        <w:t>1,8-dibromooctane [</w:t>
      </w:r>
      <w:r w:rsidR="00C17839">
        <w:rPr>
          <w:rFonts w:ascii="Times New Roman" w:hAnsi="Times New Roman" w:cs="Times New Roman"/>
        </w:rPr>
        <w:t>57</w:t>
      </w:r>
      <w:r w:rsidR="00DE1EF3" w:rsidRPr="003F0DB2">
        <w:rPr>
          <w:rFonts w:ascii="Times New Roman" w:hAnsi="Times New Roman" w:cs="Times New Roman"/>
        </w:rPr>
        <w:t>]</w:t>
      </w:r>
      <w:r w:rsidR="00DE1EF3">
        <w:rPr>
          <w:rFonts w:ascii="Times New Roman" w:hAnsi="Times New Roman" w:cs="Times New Roman"/>
        </w:rPr>
        <w:t xml:space="preserve">, etc. in </w:t>
      </w:r>
      <w:r w:rsidR="00882C05">
        <w:rPr>
          <w:rFonts w:ascii="Times New Roman" w:hAnsi="Times New Roman" w:cs="Times New Roman"/>
        </w:rPr>
        <w:t xml:space="preserve">the </w:t>
      </w:r>
      <w:r w:rsidR="00DE1EF3">
        <w:rPr>
          <w:rFonts w:ascii="Times New Roman" w:hAnsi="Times New Roman" w:cs="Times New Roman"/>
        </w:rPr>
        <w:t xml:space="preserve">casting solution. Use of additive </w:t>
      </w:r>
      <w:r w:rsidR="005E4E6B">
        <w:rPr>
          <w:rFonts w:ascii="Times New Roman" w:hAnsi="Times New Roman" w:cs="Times New Roman"/>
        </w:rPr>
        <w:t>help</w:t>
      </w:r>
      <w:r w:rsidR="00DE1EF3">
        <w:rPr>
          <w:rFonts w:ascii="Times New Roman" w:hAnsi="Times New Roman" w:cs="Times New Roman"/>
        </w:rPr>
        <w:t xml:space="preserve">s </w:t>
      </w:r>
      <w:r w:rsidR="005E4E6B">
        <w:rPr>
          <w:rFonts w:ascii="Times New Roman" w:hAnsi="Times New Roman" w:cs="Times New Roman"/>
        </w:rPr>
        <w:t>tun</w:t>
      </w:r>
      <w:r w:rsidR="00A70DAE">
        <w:rPr>
          <w:rFonts w:ascii="Times New Roman" w:hAnsi="Times New Roman" w:cs="Times New Roman"/>
        </w:rPr>
        <w:t>ing</w:t>
      </w:r>
      <w:r w:rsidR="005E4E6B">
        <w:rPr>
          <w:rFonts w:ascii="Times New Roman" w:hAnsi="Times New Roman" w:cs="Times New Roman"/>
        </w:rPr>
        <w:t xml:space="preserve"> </w:t>
      </w:r>
      <w:r w:rsidR="00DE1EF3">
        <w:rPr>
          <w:rFonts w:ascii="Times New Roman" w:hAnsi="Times New Roman" w:cs="Times New Roman"/>
        </w:rPr>
        <w:t>the nanoscale morphology of active layer film, and significantly im</w:t>
      </w:r>
      <w:r w:rsidR="00A70DAE">
        <w:rPr>
          <w:rFonts w:ascii="Times New Roman" w:hAnsi="Times New Roman" w:cs="Times New Roman"/>
        </w:rPr>
        <w:t>prove</w:t>
      </w:r>
      <w:r w:rsidR="00DE1EF3">
        <w:rPr>
          <w:rFonts w:ascii="Times New Roman" w:hAnsi="Times New Roman" w:cs="Times New Roman"/>
        </w:rPr>
        <w:t>s device efficiency [</w:t>
      </w:r>
      <w:r w:rsidR="00C17839">
        <w:rPr>
          <w:rFonts w:ascii="Times New Roman" w:hAnsi="Times New Roman" w:cs="Times New Roman"/>
        </w:rPr>
        <w:t>51-55</w:t>
      </w:r>
      <w:r w:rsidR="00DE1EF3">
        <w:rPr>
          <w:rFonts w:ascii="Times New Roman" w:hAnsi="Times New Roman" w:cs="Times New Roman"/>
        </w:rPr>
        <w:t>].</w:t>
      </w:r>
    </w:p>
    <w:p w:rsidR="005C63B4" w:rsidRDefault="005C63B4" w:rsidP="008A62A8">
      <w:pPr>
        <w:spacing w:line="276" w:lineRule="auto"/>
        <w:jc w:val="both"/>
        <w:rPr>
          <w:rFonts w:ascii="Times New Roman" w:hAnsi="Times New Roman" w:cs="Times New Roman"/>
        </w:rPr>
      </w:pPr>
      <w:r>
        <w:rPr>
          <w:rFonts w:ascii="Times New Roman" w:hAnsi="Times New Roman" w:cs="Times New Roman"/>
          <w:noProof/>
        </w:rPr>
        <w:drawing>
          <wp:inline distT="0" distB="0" distL="0" distR="0">
            <wp:extent cx="5934710" cy="2622550"/>
            <wp:effectExtent l="19050" t="0" r="889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5934710" cy="2622550"/>
                    </a:xfrm>
                    <a:prstGeom prst="rect">
                      <a:avLst/>
                    </a:prstGeom>
                    <a:noFill/>
                    <a:ln w="9525">
                      <a:noFill/>
                      <a:miter lim="800000"/>
                      <a:headEnd/>
                      <a:tailEnd/>
                    </a:ln>
                  </pic:spPr>
                </pic:pic>
              </a:graphicData>
            </a:graphic>
          </wp:inline>
        </w:drawing>
      </w:r>
    </w:p>
    <w:p w:rsidR="005C63B4" w:rsidRPr="005C63B4" w:rsidRDefault="005C63B4" w:rsidP="00882C05">
      <w:pPr>
        <w:spacing w:after="240" w:line="276" w:lineRule="auto"/>
        <w:jc w:val="both"/>
        <w:rPr>
          <w:lang w:bidi="bn-BD"/>
        </w:rPr>
      </w:pPr>
      <w:r w:rsidRPr="005C63B4">
        <w:rPr>
          <w:rFonts w:ascii="Times New Roman" w:hAnsi="Times New Roman" w:cs="Times New Roman"/>
          <w:b/>
          <w:bCs/>
        </w:rPr>
        <w:t>Figure 2.4.</w:t>
      </w:r>
      <w:r w:rsidRPr="005C63B4">
        <w:rPr>
          <w:rFonts w:ascii="Times New Roman" w:hAnsi="Times New Roman" w:cs="Times New Roman"/>
        </w:rPr>
        <w:t xml:space="preserve"> </w:t>
      </w:r>
      <w:r>
        <w:rPr>
          <w:rFonts w:ascii="Times New Roman" w:hAnsi="Times New Roman" w:cs="Times New Roman"/>
        </w:rPr>
        <w:t>Chemical structures of a</w:t>
      </w:r>
      <w:r w:rsidRPr="005C63B4">
        <w:rPr>
          <w:rFonts w:ascii="Times New Roman" w:hAnsi="Times New Roman" w:cs="Times New Roman"/>
          <w:lang w:bidi="bn-BD"/>
        </w:rPr>
        <w:t xml:space="preserve"> series of oligomer-like</w:t>
      </w:r>
      <w:r>
        <w:rPr>
          <w:rFonts w:ascii="Times New Roman" w:hAnsi="Times New Roman" w:cs="Times New Roman"/>
          <w:lang w:bidi="bn-BD"/>
        </w:rPr>
        <w:t xml:space="preserve"> </w:t>
      </w:r>
      <w:r w:rsidRPr="005C63B4">
        <w:rPr>
          <w:rFonts w:ascii="Times New Roman" w:hAnsi="Times New Roman" w:cs="Times New Roman"/>
          <w:lang w:bidi="bn-BD"/>
        </w:rPr>
        <w:t>small molecules based on oligothiophenes</w:t>
      </w:r>
      <w:r>
        <w:rPr>
          <w:rFonts w:ascii="Times New Roman" w:hAnsi="Times New Roman" w:cs="Times New Roman"/>
          <w:lang w:bidi="bn-BD"/>
        </w:rPr>
        <w:t xml:space="preserve"> </w:t>
      </w:r>
      <w:r w:rsidR="00B20C9B">
        <w:rPr>
          <w:rFonts w:ascii="Times New Roman" w:hAnsi="Times New Roman" w:cs="Times New Roman"/>
          <w:lang w:bidi="bn-BD"/>
        </w:rPr>
        <w:t>[</w:t>
      </w:r>
      <w:r w:rsidR="00C17839">
        <w:rPr>
          <w:rFonts w:ascii="Times New Roman" w:hAnsi="Times New Roman" w:cs="Times New Roman"/>
          <w:lang w:bidi="bn-BD"/>
        </w:rPr>
        <w:t>60</w:t>
      </w:r>
      <w:r w:rsidR="00B20C9B">
        <w:rPr>
          <w:rFonts w:ascii="Times New Roman" w:hAnsi="Times New Roman" w:cs="Times New Roman"/>
          <w:lang w:bidi="bn-BD"/>
        </w:rPr>
        <w:t>]</w:t>
      </w:r>
      <w:r>
        <w:rPr>
          <w:rFonts w:ascii="Times New Roman" w:hAnsi="Times New Roman" w:cs="Times New Roman"/>
          <w:lang w:bidi="bn-BD"/>
        </w:rPr>
        <w:t>.</w:t>
      </w:r>
    </w:p>
    <w:p w:rsidR="00ED4A7A" w:rsidRDefault="00BE4224" w:rsidP="002C2BB1">
      <w:pPr>
        <w:spacing w:after="100" w:afterAutospacing="1" w:line="480" w:lineRule="auto"/>
        <w:jc w:val="both"/>
        <w:rPr>
          <w:rFonts w:ascii="Times New Roman" w:hAnsi="Times New Roman" w:cs="Times New Roman"/>
        </w:rPr>
      </w:pPr>
      <w:r>
        <w:rPr>
          <w:rFonts w:ascii="Times New Roman" w:hAnsi="Times New Roman" w:cs="Times New Roman"/>
        </w:rPr>
        <w:t xml:space="preserve">     </w:t>
      </w:r>
      <w:r w:rsidR="00B20C9B">
        <w:rPr>
          <w:rFonts w:ascii="Times New Roman" w:hAnsi="Times New Roman" w:cs="Times New Roman"/>
        </w:rPr>
        <w:t xml:space="preserve">In addition to conjugated polymer based </w:t>
      </w:r>
      <w:r w:rsidR="00EA6165">
        <w:rPr>
          <w:rFonts w:ascii="Times New Roman" w:hAnsi="Times New Roman" w:cs="Times New Roman"/>
        </w:rPr>
        <w:t>OSC</w:t>
      </w:r>
      <w:r w:rsidR="00B20C9B">
        <w:rPr>
          <w:rFonts w:ascii="Times New Roman" w:hAnsi="Times New Roman" w:cs="Times New Roman"/>
        </w:rPr>
        <w:t xml:space="preserve">s, several research groups also reported high-efficiency </w:t>
      </w:r>
      <w:r w:rsidR="00EA6165">
        <w:rPr>
          <w:rFonts w:ascii="Times New Roman" w:hAnsi="Times New Roman" w:cs="Times New Roman"/>
        </w:rPr>
        <w:t>small molecule-based OSCs</w:t>
      </w:r>
      <w:r w:rsidR="00B20C9B">
        <w:rPr>
          <w:rFonts w:ascii="Times New Roman" w:hAnsi="Times New Roman" w:cs="Times New Roman"/>
        </w:rPr>
        <w:t xml:space="preserve">. For instance, Sun et al. reported that </w:t>
      </w:r>
      <w:r w:rsidR="00B20C9B" w:rsidRPr="00B87B34">
        <w:rPr>
          <w:rFonts w:ascii="Times New Roman" w:hAnsi="Times New Roman" w:cs="Times New Roman"/>
        </w:rPr>
        <w:t>solution-processed small-molecule donor</w:t>
      </w:r>
      <w:r w:rsidR="00B20C9B">
        <w:rPr>
          <w:rFonts w:ascii="Times New Roman" w:hAnsi="Times New Roman" w:cs="Times New Roman"/>
        </w:rPr>
        <w:t xml:space="preserve">, </w:t>
      </w:r>
      <w:r w:rsidR="00B20C9B" w:rsidRPr="00B87B34">
        <w:rPr>
          <w:rFonts w:ascii="Times New Roman" w:hAnsi="Times New Roman" w:cs="Times New Roman"/>
        </w:rPr>
        <w:t>5</w:t>
      </w:r>
      <w:r w:rsidR="00B20C9B">
        <w:rPr>
          <w:rFonts w:ascii="Times New Roman" w:hAnsi="Times New Roman" w:cs="Times New Roman"/>
        </w:rPr>
        <w:t>,</w:t>
      </w:r>
      <w:r w:rsidR="00B20C9B" w:rsidRPr="00B87B34">
        <w:rPr>
          <w:rFonts w:ascii="Times New Roman" w:hAnsi="Times New Roman" w:cs="Times New Roman"/>
        </w:rPr>
        <w:t>5</w:t>
      </w:r>
      <w:r w:rsidR="00B20C9B">
        <w:rPr>
          <w:rFonts w:ascii="Times New Roman" w:hAnsi="Times New Roman" w:cs="Times New Roman"/>
        </w:rPr>
        <w:t>'</w:t>
      </w:r>
      <w:r w:rsidR="00B20C9B" w:rsidRPr="00B87B34">
        <w:rPr>
          <w:rFonts w:ascii="Times New Roman" w:hAnsi="Times New Roman" w:cs="Times New Roman"/>
        </w:rPr>
        <w:t>-bis</w:t>
      </w:r>
      <w:r w:rsidR="00B20C9B">
        <w:rPr>
          <w:rFonts w:ascii="Times New Roman" w:hAnsi="Times New Roman" w:cs="Times New Roman"/>
        </w:rPr>
        <w:t>{</w:t>
      </w:r>
      <w:r w:rsidR="00B20C9B" w:rsidRPr="00B87B34">
        <w:rPr>
          <w:rFonts w:ascii="Times New Roman" w:hAnsi="Times New Roman" w:cs="Times New Roman"/>
        </w:rPr>
        <w:t>(4-(7-hexylthiophen-2-yl)thiophen-2-yl)-[1,2,5]thiadiazolo[3,4-c]pyridine</w:t>
      </w:r>
      <w:r w:rsidR="00B20C9B">
        <w:rPr>
          <w:rFonts w:ascii="Times New Roman" w:hAnsi="Times New Roman" w:cs="Times New Roman"/>
        </w:rPr>
        <w:t>}-3,</w:t>
      </w:r>
      <w:r w:rsidR="00B20C9B" w:rsidRPr="00B87B34">
        <w:rPr>
          <w:rFonts w:ascii="Times New Roman" w:hAnsi="Times New Roman" w:cs="Times New Roman"/>
        </w:rPr>
        <w:t>3</w:t>
      </w:r>
      <w:r w:rsidR="00B20C9B">
        <w:rPr>
          <w:rFonts w:ascii="Times New Roman" w:hAnsi="Times New Roman" w:cs="Times New Roman"/>
        </w:rPr>
        <w:t>'-di-2-ethylhexylsilylene-2,</w:t>
      </w:r>
      <w:r w:rsidR="00B20C9B" w:rsidRPr="00B87B34">
        <w:rPr>
          <w:rFonts w:ascii="Times New Roman" w:hAnsi="Times New Roman" w:cs="Times New Roman"/>
        </w:rPr>
        <w:t>2</w:t>
      </w:r>
      <w:r w:rsidR="00B20C9B">
        <w:rPr>
          <w:rFonts w:ascii="Times New Roman" w:hAnsi="Times New Roman" w:cs="Times New Roman"/>
        </w:rPr>
        <w:t>'</w:t>
      </w:r>
      <w:r w:rsidR="00B20C9B" w:rsidRPr="00B87B34">
        <w:rPr>
          <w:rFonts w:ascii="Times New Roman" w:hAnsi="Times New Roman" w:cs="Times New Roman"/>
        </w:rPr>
        <w:t>-bithiophene</w:t>
      </w:r>
      <w:r w:rsidR="00B20C9B">
        <w:rPr>
          <w:rFonts w:ascii="Times New Roman" w:hAnsi="Times New Roman" w:cs="Times New Roman"/>
        </w:rPr>
        <w:t xml:space="preserve"> (</w:t>
      </w:r>
      <w:r w:rsidR="00B20C9B" w:rsidRPr="00B87B34">
        <w:rPr>
          <w:rFonts w:ascii="Times New Roman" w:hAnsi="Times New Roman" w:cs="Times New Roman"/>
        </w:rPr>
        <w:t>DTS(PTTh</w:t>
      </w:r>
      <w:r w:rsidR="00B20C9B" w:rsidRPr="00B87B34">
        <w:rPr>
          <w:rFonts w:ascii="Times New Roman" w:hAnsi="Times New Roman" w:cs="Times New Roman"/>
          <w:vertAlign w:val="subscript"/>
        </w:rPr>
        <w:t>2</w:t>
      </w:r>
      <w:r w:rsidR="00B20C9B" w:rsidRPr="00B87B34">
        <w:rPr>
          <w:rFonts w:ascii="Times New Roman" w:hAnsi="Times New Roman" w:cs="Times New Roman"/>
        </w:rPr>
        <w:t>)</w:t>
      </w:r>
      <w:r w:rsidR="00B20C9B" w:rsidRPr="00B87B34">
        <w:rPr>
          <w:rFonts w:ascii="Times New Roman" w:hAnsi="Times New Roman" w:cs="Times New Roman"/>
          <w:vertAlign w:val="subscript"/>
        </w:rPr>
        <w:t>2</w:t>
      </w:r>
      <w:r w:rsidR="00B20C9B">
        <w:rPr>
          <w:rFonts w:ascii="Times New Roman" w:hAnsi="Times New Roman" w:cs="Times New Roman"/>
        </w:rPr>
        <w:t xml:space="preserve">) exhibits PCE as high as 6.7% </w:t>
      </w:r>
      <w:r w:rsidR="00B20C9B" w:rsidRPr="00B87B34">
        <w:rPr>
          <w:rFonts w:ascii="Times New Roman" w:hAnsi="Times New Roman" w:cs="Times New Roman"/>
        </w:rPr>
        <w:t>[</w:t>
      </w:r>
      <w:r w:rsidR="00C17839">
        <w:rPr>
          <w:rFonts w:ascii="Times New Roman" w:hAnsi="Times New Roman" w:cs="Times New Roman"/>
        </w:rPr>
        <w:t>58</w:t>
      </w:r>
      <w:r w:rsidR="00B20C9B" w:rsidRPr="00B87B34">
        <w:rPr>
          <w:rFonts w:ascii="Times New Roman" w:hAnsi="Times New Roman" w:cs="Times New Roman"/>
        </w:rPr>
        <w:t>]</w:t>
      </w:r>
      <w:r w:rsidR="00B20C9B">
        <w:rPr>
          <w:rFonts w:ascii="Times New Roman" w:hAnsi="Times New Roman" w:cs="Times New Roman"/>
        </w:rPr>
        <w:t xml:space="preserve">. Another small molecule </w:t>
      </w:r>
      <w:r w:rsidR="00B20C9B" w:rsidRPr="00B87B34">
        <w:rPr>
          <w:rFonts w:ascii="Times New Roman" w:hAnsi="Times New Roman" w:cs="Times New Roman"/>
        </w:rPr>
        <w:t>donor</w:t>
      </w:r>
      <w:r w:rsidR="00B20C9B">
        <w:rPr>
          <w:rFonts w:ascii="Times New Roman" w:hAnsi="Times New Roman" w:cs="Times New Roman"/>
        </w:rPr>
        <w:t>,</w:t>
      </w:r>
      <w:r w:rsidR="00B20C9B" w:rsidRPr="00B87B34">
        <w:rPr>
          <w:rFonts w:ascii="Times New Roman" w:hAnsi="Times New Roman" w:cs="Times New Roman"/>
        </w:rPr>
        <w:t xml:space="preserve"> 7,7</w:t>
      </w:r>
      <w:r w:rsidR="00B20C9B" w:rsidRPr="00B87B34">
        <w:rPr>
          <w:rFonts w:ascii="Times New Roman" w:eastAsia="AdvOT8608a8d1+20" w:hAnsi="Times New Roman" w:cs="Times New Roman"/>
        </w:rPr>
        <w:t>′</w:t>
      </w:r>
      <w:r w:rsidR="00B20C9B" w:rsidRPr="00B87B34">
        <w:rPr>
          <w:rFonts w:ascii="Times New Roman" w:hAnsi="Times New Roman" w:cs="Times New Roman"/>
        </w:rPr>
        <w:t>-(4,4-bis(2-ethylhexyl)-4H-silolo[3,2-b:4,5-b</w:t>
      </w:r>
      <w:r w:rsidR="00B20C9B" w:rsidRPr="00B87B34">
        <w:rPr>
          <w:rFonts w:ascii="Times New Roman" w:eastAsia="AdvOT8608a8d1+20" w:hAnsi="Times New Roman" w:cs="Times New Roman"/>
        </w:rPr>
        <w:t>′</w:t>
      </w:r>
      <w:r w:rsidR="00B20C9B" w:rsidRPr="00B87B34">
        <w:rPr>
          <w:rFonts w:ascii="Times New Roman" w:hAnsi="Times New Roman" w:cs="Times New Roman"/>
        </w:rPr>
        <w:t>]dithiophene-2,6-diyl)bis(6-fluoro-4-(5</w:t>
      </w:r>
      <w:r w:rsidR="00B20C9B" w:rsidRPr="00B87B34">
        <w:rPr>
          <w:rFonts w:ascii="Times New Roman" w:eastAsia="AdvOT8608a8d1+20" w:hAnsi="Times New Roman" w:cs="Times New Roman"/>
        </w:rPr>
        <w:t>′</w:t>
      </w:r>
      <w:r w:rsidR="00B20C9B" w:rsidRPr="00B87B34">
        <w:rPr>
          <w:rFonts w:ascii="Times New Roman" w:hAnsi="Times New Roman" w:cs="Times New Roman"/>
        </w:rPr>
        <w:t>-hexyl-[2,2</w:t>
      </w:r>
      <w:r w:rsidR="00B20C9B" w:rsidRPr="00B87B34">
        <w:rPr>
          <w:rFonts w:ascii="Times New Roman" w:eastAsia="AdvOT8608a8d1+20" w:hAnsi="Times New Roman" w:cs="Times New Roman"/>
        </w:rPr>
        <w:t>′</w:t>
      </w:r>
      <w:r w:rsidR="00B20C9B" w:rsidRPr="00B87B34">
        <w:rPr>
          <w:rFonts w:ascii="Times New Roman" w:hAnsi="Times New Roman" w:cs="Times New Roman"/>
        </w:rPr>
        <w:t>-bithiophen]-5-yl)benzo</w:t>
      </w:r>
      <w:r w:rsidR="00882C05">
        <w:rPr>
          <w:rFonts w:ascii="Times New Roman" w:hAnsi="Times New Roman" w:cs="Times New Roman"/>
        </w:rPr>
        <w:t>-</w:t>
      </w:r>
      <w:r w:rsidR="00B20C9B" w:rsidRPr="00B87B34">
        <w:rPr>
          <w:rFonts w:ascii="Times New Roman" w:hAnsi="Times New Roman" w:cs="Times New Roman"/>
        </w:rPr>
        <w:t>[c]-[1,2,5] thiadiazole) (p-</w:t>
      </w:r>
      <w:r w:rsidR="00B20C9B">
        <w:rPr>
          <w:rFonts w:ascii="Times New Roman" w:hAnsi="Times New Roman" w:cs="Times New Roman"/>
        </w:rPr>
        <w:t>D</w:t>
      </w:r>
      <w:r w:rsidR="00B20C9B" w:rsidRPr="00B87B34">
        <w:rPr>
          <w:rFonts w:ascii="Times New Roman" w:hAnsi="Times New Roman" w:cs="Times New Roman"/>
        </w:rPr>
        <w:t>TS(FBTTh</w:t>
      </w:r>
      <w:r w:rsidR="00B20C9B" w:rsidRPr="006E6F8E">
        <w:rPr>
          <w:rFonts w:ascii="Times New Roman" w:hAnsi="Times New Roman" w:cs="Times New Roman"/>
          <w:vertAlign w:val="subscript"/>
        </w:rPr>
        <w:t>2</w:t>
      </w:r>
      <w:r w:rsidR="00B20C9B" w:rsidRPr="00B87B34">
        <w:rPr>
          <w:rFonts w:ascii="Times New Roman" w:hAnsi="Times New Roman" w:cs="Times New Roman"/>
        </w:rPr>
        <w:t>)</w:t>
      </w:r>
      <w:r w:rsidR="00B20C9B" w:rsidRPr="006E6F8E">
        <w:rPr>
          <w:rFonts w:ascii="Times New Roman" w:hAnsi="Times New Roman" w:cs="Times New Roman"/>
          <w:vertAlign w:val="subscript"/>
        </w:rPr>
        <w:t>2</w:t>
      </w:r>
      <w:r w:rsidR="00B20C9B" w:rsidRPr="00B87B34">
        <w:rPr>
          <w:rFonts w:ascii="Times New Roman" w:hAnsi="Times New Roman" w:cs="Times New Roman"/>
        </w:rPr>
        <w:t>)</w:t>
      </w:r>
      <w:r w:rsidR="00B20C9B">
        <w:rPr>
          <w:rFonts w:ascii="Times New Roman" w:hAnsi="Times New Roman" w:cs="Times New Roman"/>
        </w:rPr>
        <w:t xml:space="preserve"> was reported to exhibit ~</w:t>
      </w:r>
      <w:r w:rsidR="00C9315F">
        <w:rPr>
          <w:rFonts w:ascii="Times New Roman" w:hAnsi="Times New Roman" w:cs="Times New Roman"/>
        </w:rPr>
        <w:t xml:space="preserve"> </w:t>
      </w:r>
      <w:r w:rsidR="00B20C9B">
        <w:rPr>
          <w:rFonts w:ascii="Times New Roman" w:hAnsi="Times New Roman" w:cs="Times New Roman"/>
        </w:rPr>
        <w:t xml:space="preserve">9% PCE with the use </w:t>
      </w:r>
      <w:r w:rsidR="00BC5E60">
        <w:rPr>
          <w:rFonts w:ascii="Times New Roman" w:hAnsi="Times New Roman" w:cs="Times New Roman"/>
        </w:rPr>
        <w:t xml:space="preserve">of </w:t>
      </w:r>
      <w:r w:rsidR="00B20C9B">
        <w:rPr>
          <w:rFonts w:ascii="Times New Roman" w:hAnsi="Times New Roman" w:cs="Times New Roman"/>
        </w:rPr>
        <w:t xml:space="preserve">a thin ZnO </w:t>
      </w:r>
      <w:r w:rsidR="00B20C9B">
        <w:rPr>
          <w:rFonts w:ascii="Times New Roman" w:hAnsi="Times New Roman" w:cs="Times New Roman"/>
        </w:rPr>
        <w:lastRenderedPageBreak/>
        <w:t xml:space="preserve">film as optical spacer </w:t>
      </w:r>
      <w:r w:rsidR="00B20C9B" w:rsidRPr="006E6F8E">
        <w:rPr>
          <w:rFonts w:ascii="Times New Roman" w:hAnsi="Times New Roman" w:cs="Times New Roman"/>
        </w:rPr>
        <w:t>[</w:t>
      </w:r>
      <w:r w:rsidR="00EF0A6F">
        <w:rPr>
          <w:rFonts w:ascii="Times New Roman" w:hAnsi="Times New Roman" w:cs="Times New Roman"/>
        </w:rPr>
        <w:t>59</w:t>
      </w:r>
      <w:r w:rsidR="00B20C9B" w:rsidRPr="006E6F8E">
        <w:rPr>
          <w:rFonts w:ascii="Times New Roman" w:hAnsi="Times New Roman" w:cs="Times New Roman"/>
        </w:rPr>
        <w:t>]</w:t>
      </w:r>
      <w:r w:rsidR="00B20C9B">
        <w:rPr>
          <w:rFonts w:ascii="Times New Roman" w:hAnsi="Times New Roman" w:cs="Times New Roman"/>
        </w:rPr>
        <w:t>. Most recently, Kan et al. designed and synthesized a series of oligomer-like small molecules (</w:t>
      </w:r>
      <w:r w:rsidR="00B20C9B" w:rsidRPr="005C63B4">
        <w:rPr>
          <w:rFonts w:ascii="Times New Roman" w:hAnsi="Times New Roman" w:cs="Times New Roman"/>
          <w:b/>
          <w:bCs/>
        </w:rPr>
        <w:t>Figure 2.4</w:t>
      </w:r>
      <w:r w:rsidR="00B20C9B">
        <w:rPr>
          <w:rFonts w:ascii="Times New Roman" w:hAnsi="Times New Roman" w:cs="Times New Roman"/>
        </w:rPr>
        <w:t>), achieving a record certified PCE of 10.08% [</w:t>
      </w:r>
      <w:r w:rsidR="00EF0A6F">
        <w:rPr>
          <w:rFonts w:ascii="Times New Roman" w:hAnsi="Times New Roman" w:cs="Times New Roman"/>
        </w:rPr>
        <w:t>60</w:t>
      </w:r>
      <w:r w:rsidR="00B20C9B">
        <w:rPr>
          <w:rFonts w:ascii="Times New Roman" w:hAnsi="Times New Roman" w:cs="Times New Roman"/>
        </w:rPr>
        <w:t xml:space="preserve">].  </w:t>
      </w:r>
    </w:p>
    <w:p w:rsidR="00ED4A7A" w:rsidRPr="0092758F" w:rsidRDefault="00ED4A7A" w:rsidP="00ED4A7A">
      <w:pPr>
        <w:spacing w:line="480" w:lineRule="auto"/>
        <w:jc w:val="both"/>
        <w:rPr>
          <w:rFonts w:ascii="Times New Roman" w:hAnsi="Times New Roman" w:cs="Times New Roman"/>
          <w:b/>
          <w:bCs/>
          <w:sz w:val="32"/>
        </w:rPr>
      </w:pPr>
      <w:r w:rsidRPr="0092758F">
        <w:rPr>
          <w:rFonts w:ascii="Times New Roman" w:hAnsi="Times New Roman" w:cs="Times New Roman"/>
          <w:b/>
          <w:bCs/>
          <w:sz w:val="28"/>
        </w:rPr>
        <w:t>2.2 Perovskite Solar Cells</w:t>
      </w:r>
    </w:p>
    <w:p w:rsidR="00ED4A7A" w:rsidRDefault="001108CE" w:rsidP="00ED4A7A">
      <w:pPr>
        <w:spacing w:line="480" w:lineRule="auto"/>
        <w:jc w:val="both"/>
        <w:rPr>
          <w:rFonts w:ascii="Times New Roman" w:hAnsi="Times New Roman" w:cs="Times New Roman"/>
        </w:rPr>
      </w:pPr>
      <w:r>
        <w:rPr>
          <w:rFonts w:ascii="Times New Roman" w:hAnsi="Times New Roman" w:cs="Times New Roman"/>
        </w:rPr>
        <w:t xml:space="preserve">Compared to OSCs, perovskite solar cells (PSCs) are a very new photovoltaic technology. This section covers a review of the current status of this technology. </w:t>
      </w:r>
      <w:r w:rsidR="004349CF">
        <w:rPr>
          <w:rFonts w:ascii="Times New Roman" w:hAnsi="Times New Roman" w:cs="Times New Roman"/>
        </w:rPr>
        <w:t xml:space="preserve">Before going into details, it is necessary to define </w:t>
      </w:r>
      <w:r w:rsidR="00AC6982">
        <w:rPr>
          <w:rFonts w:ascii="Times New Roman" w:hAnsi="Times New Roman" w:cs="Times New Roman"/>
        </w:rPr>
        <w:t xml:space="preserve">the </w:t>
      </w:r>
      <w:r w:rsidR="004349CF">
        <w:rPr>
          <w:rFonts w:ascii="Times New Roman" w:hAnsi="Times New Roman" w:cs="Times New Roman"/>
        </w:rPr>
        <w:t>perovskite materials or perovskites</w:t>
      </w:r>
      <w:r w:rsidR="002C2BB1">
        <w:rPr>
          <w:rFonts w:ascii="Times New Roman" w:hAnsi="Times New Roman" w:cs="Times New Roman"/>
        </w:rPr>
        <w:t>.</w:t>
      </w:r>
      <w:r w:rsidR="004349CF">
        <w:rPr>
          <w:rFonts w:ascii="Times New Roman" w:hAnsi="Times New Roman" w:cs="Times New Roman"/>
        </w:rPr>
        <w:t xml:space="preserve"> </w:t>
      </w:r>
      <w:r w:rsidR="00486DE3">
        <w:rPr>
          <w:rFonts w:ascii="Times New Roman" w:hAnsi="Times New Roman" w:cs="Times New Roman"/>
        </w:rPr>
        <w:t>Calcium titanate (CaTiO</w:t>
      </w:r>
      <w:r w:rsidR="00486DE3" w:rsidRPr="00F9340B">
        <w:rPr>
          <w:rFonts w:ascii="Times New Roman" w:hAnsi="Times New Roman" w:cs="Times New Roman"/>
          <w:vertAlign w:val="subscript"/>
        </w:rPr>
        <w:t>3</w:t>
      </w:r>
      <w:r w:rsidR="00486DE3">
        <w:rPr>
          <w:rFonts w:ascii="Times New Roman" w:hAnsi="Times New Roman" w:cs="Times New Roman"/>
        </w:rPr>
        <w:t>), a calcium titanium oxide material, is called perovskite, and it was named after Russian mineralogist, Le</w:t>
      </w:r>
      <w:r w:rsidR="00F9340B">
        <w:rPr>
          <w:rFonts w:ascii="Times New Roman" w:hAnsi="Times New Roman" w:cs="Times New Roman"/>
        </w:rPr>
        <w:t>v</w:t>
      </w:r>
      <w:r w:rsidR="00486DE3">
        <w:rPr>
          <w:rFonts w:ascii="Times New Roman" w:hAnsi="Times New Roman" w:cs="Times New Roman"/>
        </w:rPr>
        <w:t xml:space="preserve"> Perovski. </w:t>
      </w:r>
      <w:r w:rsidR="00F9340B">
        <w:rPr>
          <w:rFonts w:ascii="Times New Roman" w:hAnsi="Times New Roman" w:cs="Times New Roman"/>
        </w:rPr>
        <w:t xml:space="preserve">Perovskites are </w:t>
      </w:r>
      <w:r w:rsidR="005443B6">
        <w:rPr>
          <w:rFonts w:ascii="Times New Roman" w:hAnsi="Times New Roman" w:cs="Times New Roman"/>
        </w:rPr>
        <w:t xml:space="preserve">usually </w:t>
      </w:r>
      <w:r w:rsidR="00F9340B">
        <w:rPr>
          <w:rFonts w:ascii="Times New Roman" w:hAnsi="Times New Roman" w:cs="Times New Roman"/>
        </w:rPr>
        <w:t xml:space="preserve">considered to be a family of chemical compounds that have a general nomenclature of </w:t>
      </w:r>
      <w:r w:rsidR="00F9340B" w:rsidRPr="002C2BB1">
        <w:rPr>
          <w:rFonts w:ascii="Times New Roman" w:hAnsi="Times New Roman" w:cs="Times New Roman"/>
          <w:b/>
        </w:rPr>
        <w:t>ABX</w:t>
      </w:r>
      <w:r w:rsidR="00F9340B" w:rsidRPr="002C2BB1">
        <w:rPr>
          <w:rFonts w:ascii="Times New Roman" w:hAnsi="Times New Roman" w:cs="Times New Roman"/>
          <w:b/>
          <w:vertAlign w:val="subscript"/>
        </w:rPr>
        <w:t>3</w:t>
      </w:r>
      <w:r w:rsidR="00F9340B">
        <w:rPr>
          <w:rFonts w:ascii="Times New Roman" w:hAnsi="Times New Roman" w:cs="Times New Roman"/>
        </w:rPr>
        <w:t>,</w:t>
      </w:r>
      <w:r w:rsidR="00F9340B" w:rsidRPr="00F9340B">
        <w:rPr>
          <w:rFonts w:ascii="Times New Roman" w:hAnsi="Times New Roman" w:cs="Times New Roman"/>
        </w:rPr>
        <w:t xml:space="preserve"> </w:t>
      </w:r>
      <w:r w:rsidR="00F9340B">
        <w:rPr>
          <w:rFonts w:ascii="Times New Roman" w:hAnsi="Times New Roman" w:cs="Times New Roman"/>
        </w:rPr>
        <w:t>similar to that of CaTiO</w:t>
      </w:r>
      <w:r w:rsidR="00F9340B" w:rsidRPr="00F9340B">
        <w:rPr>
          <w:rFonts w:ascii="Times New Roman" w:hAnsi="Times New Roman" w:cs="Times New Roman"/>
          <w:vertAlign w:val="subscript"/>
        </w:rPr>
        <w:t>3</w:t>
      </w:r>
      <w:r w:rsidR="00F9340B">
        <w:rPr>
          <w:rFonts w:ascii="Times New Roman" w:hAnsi="Times New Roman" w:cs="Times New Roman"/>
        </w:rPr>
        <w:t>. In case of o</w:t>
      </w:r>
      <w:r w:rsidR="00ED4A7A">
        <w:rPr>
          <w:rFonts w:ascii="Times New Roman" w:hAnsi="Times New Roman" w:cs="Times New Roman"/>
        </w:rPr>
        <w:t xml:space="preserve">rganometallic tri-halide perovskite materials </w:t>
      </w:r>
      <w:r w:rsidR="00F9340B">
        <w:rPr>
          <w:rFonts w:ascii="Times New Roman" w:hAnsi="Times New Roman" w:cs="Times New Roman"/>
        </w:rPr>
        <w:t>that are us</w:t>
      </w:r>
      <w:r w:rsidR="00524C2F">
        <w:rPr>
          <w:rFonts w:ascii="Times New Roman" w:hAnsi="Times New Roman" w:cs="Times New Roman"/>
        </w:rPr>
        <w:t>ed</w:t>
      </w:r>
      <w:r w:rsidR="00F9340B">
        <w:rPr>
          <w:rFonts w:ascii="Times New Roman" w:hAnsi="Times New Roman" w:cs="Times New Roman"/>
        </w:rPr>
        <w:t xml:space="preserve"> in solar cell applications, </w:t>
      </w:r>
      <w:r w:rsidR="00ED4A7A" w:rsidRPr="002C2BB1">
        <w:rPr>
          <w:rFonts w:ascii="Times New Roman" w:hAnsi="Times New Roman" w:cs="Times New Roman"/>
          <w:b/>
        </w:rPr>
        <w:t>A</w:t>
      </w:r>
      <w:r w:rsidR="00ED4A7A">
        <w:rPr>
          <w:rFonts w:ascii="Times New Roman" w:hAnsi="Times New Roman" w:cs="Times New Roman"/>
        </w:rPr>
        <w:t xml:space="preserve"> </w:t>
      </w:r>
      <w:r w:rsidR="00524C2F">
        <w:rPr>
          <w:rFonts w:ascii="Times New Roman" w:hAnsi="Times New Roman" w:cs="Times New Roman"/>
        </w:rPr>
        <w:t xml:space="preserve">stands for </w:t>
      </w:r>
      <w:r w:rsidR="004B5230">
        <w:rPr>
          <w:rFonts w:ascii="Times New Roman" w:hAnsi="Times New Roman" w:cs="Times New Roman"/>
        </w:rPr>
        <w:t xml:space="preserve">a larger organic cation, </w:t>
      </w:r>
      <w:r w:rsidR="00524C2F">
        <w:rPr>
          <w:rFonts w:ascii="Times New Roman" w:hAnsi="Times New Roman" w:cs="Times New Roman"/>
        </w:rPr>
        <w:t>mostly</w:t>
      </w:r>
      <w:r w:rsidR="00ED4A7A">
        <w:rPr>
          <w:rFonts w:ascii="Times New Roman" w:hAnsi="Times New Roman" w:cs="Times New Roman"/>
        </w:rPr>
        <w:t xml:space="preserve"> </w:t>
      </w:r>
      <w:r w:rsidR="00ED4A7A" w:rsidRPr="000B355C">
        <w:rPr>
          <w:rFonts w:ascii="Times New Roman" w:hAnsi="Times New Roman" w:cs="Times New Roman"/>
        </w:rPr>
        <w:t xml:space="preserve">methylammonium </w:t>
      </w:r>
      <w:r w:rsidR="00ED4A7A">
        <w:rPr>
          <w:rFonts w:ascii="Times New Roman" w:hAnsi="Times New Roman" w:cs="Times New Roman"/>
        </w:rPr>
        <w:t>(CH</w:t>
      </w:r>
      <w:r w:rsidR="00ED4A7A" w:rsidRPr="001C67B7">
        <w:rPr>
          <w:rFonts w:ascii="Times New Roman" w:hAnsi="Times New Roman" w:cs="Times New Roman"/>
          <w:vertAlign w:val="subscript"/>
        </w:rPr>
        <w:t>3</w:t>
      </w:r>
      <w:r w:rsidR="00ED4A7A">
        <w:rPr>
          <w:rFonts w:ascii="Times New Roman" w:hAnsi="Times New Roman" w:cs="Times New Roman"/>
        </w:rPr>
        <w:t>NH</w:t>
      </w:r>
      <w:r w:rsidR="00ED4A7A" w:rsidRPr="001C67B7">
        <w:rPr>
          <w:rFonts w:ascii="Times New Roman" w:hAnsi="Times New Roman" w:cs="Times New Roman"/>
          <w:vertAlign w:val="subscript"/>
        </w:rPr>
        <w:t>3</w:t>
      </w:r>
      <w:r w:rsidR="00ED4A7A" w:rsidRPr="000B355C">
        <w:rPr>
          <w:rFonts w:ascii="Times New Roman" w:hAnsi="Times New Roman" w:cs="Times New Roman"/>
          <w:vertAlign w:val="superscript"/>
        </w:rPr>
        <w:t>+</w:t>
      </w:r>
      <w:r w:rsidR="00ED4A7A">
        <w:rPr>
          <w:rFonts w:ascii="Times New Roman" w:hAnsi="Times New Roman" w:cs="Times New Roman"/>
        </w:rPr>
        <w:t>)</w:t>
      </w:r>
      <w:r w:rsidR="00524C2F">
        <w:rPr>
          <w:rFonts w:ascii="Times New Roman" w:hAnsi="Times New Roman" w:cs="Times New Roman"/>
        </w:rPr>
        <w:t xml:space="preserve"> or f</w:t>
      </w:r>
      <w:r w:rsidR="00524C2F" w:rsidRPr="00524C2F">
        <w:rPr>
          <w:rFonts w:ascii="Times New Roman" w:hAnsi="Times New Roman" w:cs="Times New Roman"/>
        </w:rPr>
        <w:t xml:space="preserve">ormamidinium </w:t>
      </w:r>
      <w:r w:rsidR="00524C2F">
        <w:rPr>
          <w:rFonts w:ascii="Times New Roman" w:hAnsi="Times New Roman" w:cs="Times New Roman"/>
        </w:rPr>
        <w:t>(</w:t>
      </w:r>
      <w:r w:rsidR="00524C2F" w:rsidRPr="00524C2F">
        <w:rPr>
          <w:rFonts w:ascii="Times New Roman" w:hAnsi="Times New Roman" w:cs="Times New Roman"/>
        </w:rPr>
        <w:t>NH</w:t>
      </w:r>
      <w:r w:rsidR="00524C2F" w:rsidRPr="00524C2F">
        <w:rPr>
          <w:rFonts w:ascii="Times New Roman" w:hAnsi="Times New Roman" w:cs="Times New Roman"/>
          <w:vertAlign w:val="subscript"/>
        </w:rPr>
        <w:t>2</w:t>
      </w:r>
      <w:r w:rsidR="00524C2F" w:rsidRPr="00524C2F">
        <w:rPr>
          <w:rFonts w:ascii="Times New Roman" w:hAnsi="Times New Roman" w:cs="Times New Roman"/>
        </w:rPr>
        <w:t>CH=NH</w:t>
      </w:r>
      <w:r w:rsidR="00524C2F" w:rsidRPr="00524C2F">
        <w:rPr>
          <w:rFonts w:ascii="Times New Roman" w:hAnsi="Times New Roman" w:cs="Times New Roman"/>
          <w:vertAlign w:val="subscript"/>
        </w:rPr>
        <w:t>2</w:t>
      </w:r>
      <w:r w:rsidR="00524C2F" w:rsidRPr="00524C2F">
        <w:rPr>
          <w:rFonts w:ascii="Times New Roman" w:hAnsi="Times New Roman" w:cs="Times New Roman"/>
          <w:vertAlign w:val="superscript"/>
        </w:rPr>
        <w:t>+</w:t>
      </w:r>
      <w:r w:rsidR="00524C2F">
        <w:rPr>
          <w:rFonts w:ascii="Times New Roman" w:hAnsi="Times New Roman" w:cs="Times New Roman"/>
        </w:rPr>
        <w:t>)</w:t>
      </w:r>
      <w:r w:rsidR="00ED4A7A">
        <w:rPr>
          <w:rFonts w:ascii="Times New Roman" w:hAnsi="Times New Roman" w:cs="Times New Roman"/>
        </w:rPr>
        <w:t xml:space="preserve">, </w:t>
      </w:r>
      <w:r w:rsidR="00ED4A7A" w:rsidRPr="002C2BB1">
        <w:rPr>
          <w:rFonts w:ascii="Times New Roman" w:hAnsi="Times New Roman" w:cs="Times New Roman"/>
          <w:b/>
        </w:rPr>
        <w:t>B</w:t>
      </w:r>
      <w:r w:rsidR="00ED4A7A">
        <w:rPr>
          <w:rFonts w:ascii="Times New Roman" w:hAnsi="Times New Roman" w:cs="Times New Roman"/>
        </w:rPr>
        <w:t xml:space="preserve"> </w:t>
      </w:r>
      <w:r w:rsidR="006A1E87">
        <w:rPr>
          <w:rFonts w:ascii="Times New Roman" w:hAnsi="Times New Roman" w:cs="Times New Roman"/>
        </w:rPr>
        <w:t>for</w:t>
      </w:r>
      <w:r w:rsidR="00ED4A7A">
        <w:rPr>
          <w:rFonts w:ascii="Times New Roman" w:hAnsi="Times New Roman" w:cs="Times New Roman"/>
        </w:rPr>
        <w:t xml:space="preserve"> </w:t>
      </w:r>
      <w:r w:rsidR="004B5230">
        <w:rPr>
          <w:rFonts w:ascii="Times New Roman" w:hAnsi="Times New Roman" w:cs="Times New Roman"/>
        </w:rPr>
        <w:t xml:space="preserve">smaller </w:t>
      </w:r>
      <w:r w:rsidR="00ED4A7A">
        <w:rPr>
          <w:rFonts w:ascii="Times New Roman" w:hAnsi="Times New Roman" w:cs="Times New Roman"/>
        </w:rPr>
        <w:t>metal cation (</w:t>
      </w:r>
      <w:r w:rsidR="006A1E87">
        <w:rPr>
          <w:rFonts w:ascii="Times New Roman" w:hAnsi="Times New Roman" w:cs="Times New Roman"/>
        </w:rPr>
        <w:t xml:space="preserve">mostly </w:t>
      </w:r>
      <w:r w:rsidR="00ED4A7A">
        <w:rPr>
          <w:rFonts w:ascii="Times New Roman" w:hAnsi="Times New Roman" w:cs="Times New Roman"/>
        </w:rPr>
        <w:t>Pb</w:t>
      </w:r>
      <w:r w:rsidR="00ED4A7A" w:rsidRPr="000B355C">
        <w:rPr>
          <w:rFonts w:ascii="Times New Roman" w:hAnsi="Times New Roman" w:cs="Times New Roman"/>
          <w:vertAlign w:val="superscript"/>
        </w:rPr>
        <w:t>2+</w:t>
      </w:r>
      <w:r w:rsidR="00ED4A7A">
        <w:rPr>
          <w:rFonts w:ascii="Times New Roman" w:hAnsi="Times New Roman" w:cs="Times New Roman"/>
        </w:rPr>
        <w:t xml:space="preserve"> or Sn</w:t>
      </w:r>
      <w:r w:rsidR="00ED4A7A" w:rsidRPr="000B355C">
        <w:rPr>
          <w:rFonts w:ascii="Times New Roman" w:hAnsi="Times New Roman" w:cs="Times New Roman"/>
          <w:vertAlign w:val="superscript"/>
        </w:rPr>
        <w:t>2+</w:t>
      </w:r>
      <w:r w:rsidR="00ED4A7A">
        <w:rPr>
          <w:rFonts w:ascii="Times New Roman" w:hAnsi="Times New Roman" w:cs="Times New Roman"/>
        </w:rPr>
        <w:t xml:space="preserve">), and </w:t>
      </w:r>
      <w:r w:rsidR="00ED4A7A" w:rsidRPr="002C2BB1">
        <w:rPr>
          <w:rFonts w:ascii="Times New Roman" w:hAnsi="Times New Roman" w:cs="Times New Roman"/>
          <w:b/>
        </w:rPr>
        <w:t>X</w:t>
      </w:r>
      <w:r w:rsidR="00ED4A7A">
        <w:rPr>
          <w:rFonts w:ascii="Times New Roman" w:hAnsi="Times New Roman" w:cs="Times New Roman"/>
        </w:rPr>
        <w:t xml:space="preserve"> </w:t>
      </w:r>
      <w:r w:rsidR="004B5230">
        <w:rPr>
          <w:rFonts w:ascii="Times New Roman" w:hAnsi="Times New Roman" w:cs="Times New Roman"/>
        </w:rPr>
        <w:t>for</w:t>
      </w:r>
      <w:r w:rsidR="00ED4A7A">
        <w:rPr>
          <w:rFonts w:ascii="Times New Roman" w:hAnsi="Times New Roman" w:cs="Times New Roman"/>
        </w:rPr>
        <w:t xml:space="preserve"> monovalent halide anion (Cl</w:t>
      </w:r>
      <w:r w:rsidR="00ED4A7A" w:rsidRPr="000B355C">
        <w:rPr>
          <w:rFonts w:ascii="Times New Roman" w:hAnsi="Times New Roman" w:cs="Times New Roman"/>
          <w:vertAlign w:val="superscript"/>
        </w:rPr>
        <w:t>-</w:t>
      </w:r>
      <w:r w:rsidR="00ED4A7A">
        <w:rPr>
          <w:rFonts w:ascii="Times New Roman" w:hAnsi="Times New Roman" w:cs="Times New Roman"/>
        </w:rPr>
        <w:t>, Br</w:t>
      </w:r>
      <w:r w:rsidR="00ED4A7A" w:rsidRPr="000B355C">
        <w:rPr>
          <w:rFonts w:ascii="Times New Roman" w:hAnsi="Times New Roman" w:cs="Times New Roman"/>
          <w:vertAlign w:val="superscript"/>
        </w:rPr>
        <w:t>-</w:t>
      </w:r>
      <w:r w:rsidR="00ED4A7A">
        <w:rPr>
          <w:rFonts w:ascii="Times New Roman" w:hAnsi="Times New Roman" w:cs="Times New Roman"/>
        </w:rPr>
        <w:t>, or I</w:t>
      </w:r>
      <w:r w:rsidR="00ED4A7A" w:rsidRPr="000B355C">
        <w:rPr>
          <w:rFonts w:ascii="Times New Roman" w:hAnsi="Times New Roman" w:cs="Times New Roman"/>
          <w:vertAlign w:val="superscript"/>
        </w:rPr>
        <w:t>-</w:t>
      </w:r>
      <w:r w:rsidR="00ED4A7A">
        <w:rPr>
          <w:rFonts w:ascii="Times New Roman" w:hAnsi="Times New Roman" w:cs="Times New Roman"/>
        </w:rPr>
        <w:t>)</w:t>
      </w:r>
      <w:r w:rsidR="004B5230">
        <w:rPr>
          <w:rFonts w:ascii="Times New Roman" w:hAnsi="Times New Roman" w:cs="Times New Roman"/>
        </w:rPr>
        <w:t xml:space="preserve"> that binds the other two</w:t>
      </w:r>
      <w:r w:rsidR="00B8117B">
        <w:rPr>
          <w:rFonts w:ascii="Times New Roman" w:hAnsi="Times New Roman" w:cs="Times New Roman"/>
        </w:rPr>
        <w:t xml:space="preserve"> (</w:t>
      </w:r>
      <w:r w:rsidR="00B8117B" w:rsidRPr="00B8117B">
        <w:rPr>
          <w:rFonts w:ascii="Times New Roman" w:hAnsi="Times New Roman" w:cs="Times New Roman"/>
          <w:b/>
        </w:rPr>
        <w:t>Figure 2.5</w:t>
      </w:r>
      <w:r w:rsidR="00B8117B">
        <w:rPr>
          <w:rFonts w:ascii="Times New Roman" w:hAnsi="Times New Roman" w:cs="Times New Roman"/>
        </w:rPr>
        <w:t>a)</w:t>
      </w:r>
      <w:r w:rsidR="00ED4A7A">
        <w:rPr>
          <w:rFonts w:ascii="Times New Roman" w:hAnsi="Times New Roman" w:cs="Times New Roman"/>
        </w:rPr>
        <w:t xml:space="preserve">. </w:t>
      </w:r>
      <w:r w:rsidR="00A22BC5">
        <w:rPr>
          <w:rFonts w:ascii="Times New Roman" w:hAnsi="Times New Roman" w:cs="Times New Roman"/>
        </w:rPr>
        <w:t>Perovskites</w:t>
      </w:r>
      <w:r w:rsidR="00ED4A7A">
        <w:rPr>
          <w:rFonts w:ascii="Times New Roman" w:hAnsi="Times New Roman" w:cs="Times New Roman"/>
        </w:rPr>
        <w:t xml:space="preserve"> can have cubic/orthorhombic/tetragonal phase depending on temperature and combination of ions in the compound </w:t>
      </w:r>
      <w:r w:rsidR="00ED4A7A" w:rsidRPr="00276390">
        <w:rPr>
          <w:rFonts w:ascii="Times New Roman" w:hAnsi="Times New Roman" w:cs="Times New Roman"/>
        </w:rPr>
        <w:t>[</w:t>
      </w:r>
      <w:bookmarkStart w:id="8" w:name="_Ref412706892"/>
      <w:r w:rsidR="00EF0A6F">
        <w:rPr>
          <w:rFonts w:ascii="Times New Roman" w:hAnsi="Times New Roman" w:cs="Times New Roman"/>
        </w:rPr>
        <w:t>17</w:t>
      </w:r>
      <w:r w:rsidR="00ED4A7A" w:rsidRPr="00276390">
        <w:rPr>
          <w:rFonts w:ascii="Times New Roman" w:hAnsi="Times New Roman" w:cs="Times New Roman"/>
        </w:rPr>
        <w:t>,</w:t>
      </w:r>
      <w:bookmarkEnd w:id="8"/>
      <w:r w:rsidR="00EF0A6F">
        <w:rPr>
          <w:rFonts w:ascii="Times New Roman" w:hAnsi="Times New Roman" w:cs="Times New Roman"/>
        </w:rPr>
        <w:t>61</w:t>
      </w:r>
      <w:r w:rsidR="00ED4A7A" w:rsidRPr="00276390">
        <w:rPr>
          <w:rFonts w:ascii="Times New Roman" w:hAnsi="Times New Roman" w:cs="Times New Roman"/>
        </w:rPr>
        <w:t>]</w:t>
      </w:r>
      <w:r w:rsidR="00ED4A7A">
        <w:rPr>
          <w:rFonts w:ascii="Times New Roman" w:hAnsi="Times New Roman" w:cs="Times New Roman"/>
        </w:rPr>
        <w:t xml:space="preserve">. </w:t>
      </w:r>
      <w:r w:rsidR="008000ED">
        <w:rPr>
          <w:rFonts w:ascii="Times New Roman" w:hAnsi="Times New Roman" w:cs="Times New Roman"/>
        </w:rPr>
        <w:t>T</w:t>
      </w:r>
      <w:r w:rsidR="00ED4A7A">
        <w:rPr>
          <w:rFonts w:ascii="Times New Roman" w:hAnsi="Times New Roman" w:cs="Times New Roman"/>
        </w:rPr>
        <w:t>wo members of th</w:t>
      </w:r>
      <w:r w:rsidR="008000ED">
        <w:rPr>
          <w:rFonts w:ascii="Times New Roman" w:hAnsi="Times New Roman" w:cs="Times New Roman"/>
        </w:rPr>
        <w:t>e organometallic tri-halide perovskite</w:t>
      </w:r>
      <w:r w:rsidR="00ED4A7A">
        <w:rPr>
          <w:rFonts w:ascii="Times New Roman" w:hAnsi="Times New Roman" w:cs="Times New Roman"/>
        </w:rPr>
        <w:t xml:space="preserve"> family </w:t>
      </w:r>
      <w:r w:rsidR="008000ED">
        <w:rPr>
          <w:rFonts w:ascii="Times New Roman" w:hAnsi="Times New Roman" w:cs="Times New Roman"/>
        </w:rPr>
        <w:t>˗</w:t>
      </w:r>
      <w:r w:rsidR="00ED4A7A">
        <w:rPr>
          <w:rFonts w:ascii="Times New Roman" w:hAnsi="Times New Roman" w:cs="Times New Roman"/>
        </w:rPr>
        <w:t xml:space="preserve"> pure halide perovskite (CH</w:t>
      </w:r>
      <w:r w:rsidR="00ED4A7A" w:rsidRPr="000B355C">
        <w:rPr>
          <w:rFonts w:ascii="Times New Roman" w:hAnsi="Times New Roman" w:cs="Times New Roman"/>
          <w:vertAlign w:val="subscript"/>
        </w:rPr>
        <w:t>3</w:t>
      </w:r>
      <w:r w:rsidR="00ED4A7A">
        <w:rPr>
          <w:rFonts w:ascii="Times New Roman" w:hAnsi="Times New Roman" w:cs="Times New Roman"/>
        </w:rPr>
        <w:t>NH</w:t>
      </w:r>
      <w:r w:rsidR="00ED4A7A" w:rsidRPr="000B355C">
        <w:rPr>
          <w:rFonts w:ascii="Times New Roman" w:hAnsi="Times New Roman" w:cs="Times New Roman"/>
          <w:vertAlign w:val="subscript"/>
        </w:rPr>
        <w:t>3</w:t>
      </w:r>
      <w:r w:rsidR="00ED4A7A">
        <w:rPr>
          <w:rFonts w:ascii="Times New Roman" w:hAnsi="Times New Roman" w:cs="Times New Roman"/>
        </w:rPr>
        <w:t>PbI</w:t>
      </w:r>
      <w:r w:rsidR="00ED4A7A" w:rsidRPr="000B355C">
        <w:rPr>
          <w:rFonts w:ascii="Times New Roman" w:hAnsi="Times New Roman" w:cs="Times New Roman"/>
          <w:vertAlign w:val="subscript"/>
        </w:rPr>
        <w:t>3</w:t>
      </w:r>
      <w:r w:rsidR="00ED4A7A">
        <w:rPr>
          <w:rFonts w:ascii="Times New Roman" w:hAnsi="Times New Roman" w:cs="Times New Roman"/>
        </w:rPr>
        <w:t>) and mixed halide perovskite (CH</w:t>
      </w:r>
      <w:r w:rsidR="00ED4A7A" w:rsidRPr="001C67B7">
        <w:rPr>
          <w:rFonts w:ascii="Times New Roman" w:hAnsi="Times New Roman" w:cs="Times New Roman"/>
          <w:vertAlign w:val="subscript"/>
        </w:rPr>
        <w:t>3</w:t>
      </w:r>
      <w:r w:rsidR="00ED4A7A">
        <w:rPr>
          <w:rFonts w:ascii="Times New Roman" w:hAnsi="Times New Roman" w:cs="Times New Roman"/>
        </w:rPr>
        <w:t>NH</w:t>
      </w:r>
      <w:r w:rsidR="00ED4A7A" w:rsidRPr="001C67B7">
        <w:rPr>
          <w:rFonts w:ascii="Times New Roman" w:hAnsi="Times New Roman" w:cs="Times New Roman"/>
          <w:vertAlign w:val="subscript"/>
        </w:rPr>
        <w:t>3</w:t>
      </w:r>
      <w:r w:rsidR="00ED4A7A">
        <w:rPr>
          <w:rFonts w:ascii="Times New Roman" w:hAnsi="Times New Roman" w:cs="Times New Roman"/>
        </w:rPr>
        <w:t>PbI</w:t>
      </w:r>
      <w:r w:rsidR="00ED4A7A" w:rsidRPr="001C67B7">
        <w:rPr>
          <w:rFonts w:ascii="Times New Roman" w:hAnsi="Times New Roman" w:cs="Times New Roman"/>
          <w:vertAlign w:val="subscript"/>
        </w:rPr>
        <w:t>3</w:t>
      </w:r>
      <w:r w:rsidR="00ED4A7A">
        <w:rPr>
          <w:rFonts w:ascii="Times New Roman" w:hAnsi="Times New Roman" w:cs="Times New Roman"/>
          <w:vertAlign w:val="subscript"/>
        </w:rPr>
        <w:sym w:font="Symbol" w:char="F02D"/>
      </w:r>
      <w:r w:rsidR="00ED4A7A" w:rsidRPr="001C67B7">
        <w:rPr>
          <w:rFonts w:ascii="Times New Roman" w:hAnsi="Times New Roman" w:cs="Times New Roman"/>
          <w:i/>
          <w:vertAlign w:val="subscript"/>
        </w:rPr>
        <w:t>x</w:t>
      </w:r>
      <w:r w:rsidR="00ED4A7A">
        <w:rPr>
          <w:rFonts w:ascii="Times New Roman" w:hAnsi="Times New Roman" w:cs="Times New Roman"/>
        </w:rPr>
        <w:t>Cl</w:t>
      </w:r>
      <w:r w:rsidR="00ED4A7A" w:rsidRPr="001C67B7">
        <w:rPr>
          <w:rFonts w:ascii="Times New Roman" w:hAnsi="Times New Roman" w:cs="Times New Roman"/>
          <w:i/>
          <w:vertAlign w:val="subscript"/>
        </w:rPr>
        <w:t>x</w:t>
      </w:r>
      <w:r w:rsidR="00ED4A7A">
        <w:rPr>
          <w:rFonts w:ascii="Times New Roman" w:hAnsi="Times New Roman" w:cs="Times New Roman"/>
        </w:rPr>
        <w:t xml:space="preserve">) </w:t>
      </w:r>
      <w:r w:rsidR="008000ED">
        <w:rPr>
          <w:rFonts w:ascii="Times New Roman" w:hAnsi="Times New Roman" w:cs="Times New Roman"/>
        </w:rPr>
        <w:t>˗</w:t>
      </w:r>
      <w:r w:rsidR="00ED4A7A">
        <w:rPr>
          <w:rFonts w:ascii="Times New Roman" w:hAnsi="Times New Roman" w:cs="Times New Roman"/>
        </w:rPr>
        <w:t xml:space="preserve"> are dominating </w:t>
      </w:r>
      <w:r w:rsidR="008000ED">
        <w:rPr>
          <w:rFonts w:ascii="Times New Roman" w:hAnsi="Times New Roman" w:cs="Times New Roman"/>
        </w:rPr>
        <w:t>the field of PSCs</w:t>
      </w:r>
      <w:r w:rsidR="00ED4A7A">
        <w:rPr>
          <w:rFonts w:ascii="Times New Roman" w:hAnsi="Times New Roman" w:cs="Times New Roman"/>
        </w:rPr>
        <w:t xml:space="preserve"> so far</w:t>
      </w:r>
      <w:r w:rsidR="008000ED">
        <w:rPr>
          <w:rFonts w:ascii="Times New Roman" w:hAnsi="Times New Roman" w:cs="Times New Roman"/>
        </w:rPr>
        <w:t>. However</w:t>
      </w:r>
      <w:r w:rsidR="00ED4A7A">
        <w:rPr>
          <w:rFonts w:ascii="Times New Roman" w:hAnsi="Times New Roman" w:cs="Times New Roman"/>
        </w:rPr>
        <w:t xml:space="preserve">, there are </w:t>
      </w:r>
      <w:r w:rsidR="008000ED">
        <w:rPr>
          <w:rFonts w:ascii="Times New Roman" w:hAnsi="Times New Roman" w:cs="Times New Roman"/>
        </w:rPr>
        <w:t>a series of</w:t>
      </w:r>
      <w:r w:rsidR="00ED4A7A">
        <w:rPr>
          <w:rFonts w:ascii="Times New Roman" w:hAnsi="Times New Roman" w:cs="Times New Roman"/>
        </w:rPr>
        <w:t xml:space="preserve"> other derivatives such as CH</w:t>
      </w:r>
      <w:r w:rsidR="00ED4A7A" w:rsidRPr="000215D7">
        <w:rPr>
          <w:rFonts w:ascii="Times New Roman" w:hAnsi="Times New Roman" w:cs="Times New Roman"/>
          <w:vertAlign w:val="subscript"/>
        </w:rPr>
        <w:t>3</w:t>
      </w:r>
      <w:r w:rsidR="00ED4A7A">
        <w:rPr>
          <w:rFonts w:ascii="Times New Roman" w:hAnsi="Times New Roman" w:cs="Times New Roman"/>
        </w:rPr>
        <w:t>NH</w:t>
      </w:r>
      <w:r w:rsidR="00ED4A7A" w:rsidRPr="000215D7">
        <w:rPr>
          <w:rFonts w:ascii="Times New Roman" w:hAnsi="Times New Roman" w:cs="Times New Roman"/>
          <w:vertAlign w:val="subscript"/>
        </w:rPr>
        <w:t>3</w:t>
      </w:r>
      <w:r w:rsidR="00ED4A7A">
        <w:rPr>
          <w:rFonts w:ascii="Times New Roman" w:hAnsi="Times New Roman" w:cs="Times New Roman"/>
        </w:rPr>
        <w:t>PbBr</w:t>
      </w:r>
      <w:r w:rsidR="00ED4A7A" w:rsidRPr="000215D7">
        <w:rPr>
          <w:rFonts w:ascii="Times New Roman" w:hAnsi="Times New Roman" w:cs="Times New Roman"/>
          <w:vertAlign w:val="subscript"/>
        </w:rPr>
        <w:t>3</w:t>
      </w:r>
      <w:r w:rsidR="00ED4A7A">
        <w:rPr>
          <w:rFonts w:ascii="Times New Roman" w:hAnsi="Times New Roman" w:cs="Times New Roman"/>
        </w:rPr>
        <w:t>, CH</w:t>
      </w:r>
      <w:r w:rsidR="00ED4A7A" w:rsidRPr="001C67B7">
        <w:rPr>
          <w:rFonts w:ascii="Times New Roman" w:hAnsi="Times New Roman" w:cs="Times New Roman"/>
          <w:vertAlign w:val="subscript"/>
        </w:rPr>
        <w:t>3</w:t>
      </w:r>
      <w:r w:rsidR="00ED4A7A">
        <w:rPr>
          <w:rFonts w:ascii="Times New Roman" w:hAnsi="Times New Roman" w:cs="Times New Roman"/>
        </w:rPr>
        <w:t>NH</w:t>
      </w:r>
      <w:r w:rsidR="00ED4A7A" w:rsidRPr="001C67B7">
        <w:rPr>
          <w:rFonts w:ascii="Times New Roman" w:hAnsi="Times New Roman" w:cs="Times New Roman"/>
          <w:vertAlign w:val="subscript"/>
        </w:rPr>
        <w:t>3</w:t>
      </w:r>
      <w:r w:rsidR="00ED4A7A">
        <w:rPr>
          <w:rFonts w:ascii="Times New Roman" w:hAnsi="Times New Roman" w:cs="Times New Roman"/>
        </w:rPr>
        <w:t>PbI</w:t>
      </w:r>
      <w:r w:rsidR="00ED4A7A" w:rsidRPr="001C67B7">
        <w:rPr>
          <w:rFonts w:ascii="Times New Roman" w:hAnsi="Times New Roman" w:cs="Times New Roman"/>
          <w:vertAlign w:val="subscript"/>
        </w:rPr>
        <w:t>3</w:t>
      </w:r>
      <w:r w:rsidR="00ED4A7A">
        <w:rPr>
          <w:rFonts w:ascii="Times New Roman" w:hAnsi="Times New Roman" w:cs="Times New Roman"/>
          <w:vertAlign w:val="subscript"/>
        </w:rPr>
        <w:sym w:font="Symbol" w:char="F02D"/>
      </w:r>
      <w:r w:rsidR="00ED4A7A" w:rsidRPr="001C67B7">
        <w:rPr>
          <w:rFonts w:ascii="Times New Roman" w:hAnsi="Times New Roman" w:cs="Times New Roman"/>
          <w:i/>
          <w:vertAlign w:val="subscript"/>
        </w:rPr>
        <w:t>x</w:t>
      </w:r>
      <w:r w:rsidR="00ED4A7A">
        <w:rPr>
          <w:rFonts w:ascii="Times New Roman" w:hAnsi="Times New Roman" w:cs="Times New Roman"/>
        </w:rPr>
        <w:t>Br</w:t>
      </w:r>
      <w:r w:rsidR="00ED4A7A" w:rsidRPr="001C67B7">
        <w:rPr>
          <w:rFonts w:ascii="Times New Roman" w:hAnsi="Times New Roman" w:cs="Times New Roman"/>
          <w:i/>
          <w:vertAlign w:val="subscript"/>
        </w:rPr>
        <w:t>x</w:t>
      </w:r>
      <w:r w:rsidR="00ED4A7A">
        <w:rPr>
          <w:rFonts w:ascii="Times New Roman" w:hAnsi="Times New Roman" w:cs="Times New Roman"/>
        </w:rPr>
        <w:t xml:space="preserve">, </w:t>
      </w:r>
      <w:r w:rsidR="008000ED">
        <w:rPr>
          <w:rFonts w:ascii="Times New Roman" w:hAnsi="Times New Roman" w:cs="Times New Roman"/>
        </w:rPr>
        <w:t>etc. being used as the absorber layer.</w:t>
      </w:r>
      <w:r w:rsidR="00ED4A7A">
        <w:rPr>
          <w:rFonts w:ascii="Times New Roman" w:hAnsi="Times New Roman" w:cs="Times New Roman"/>
        </w:rPr>
        <w:t xml:space="preserve"> </w:t>
      </w:r>
    </w:p>
    <w:p w:rsidR="00ED4A7A" w:rsidRDefault="00BE4224" w:rsidP="008A62A8">
      <w:pPr>
        <w:spacing w:after="240" w:line="480" w:lineRule="auto"/>
        <w:jc w:val="both"/>
        <w:rPr>
          <w:rFonts w:ascii="Times New Roman" w:hAnsi="Times New Roman" w:cs="Times New Roman"/>
        </w:rPr>
      </w:pPr>
      <w:r>
        <w:rPr>
          <w:rFonts w:ascii="Times New Roman" w:hAnsi="Times New Roman" w:cs="Times New Roman"/>
        </w:rPr>
        <w:t xml:space="preserve">     </w:t>
      </w:r>
      <w:r w:rsidR="00ED4A7A">
        <w:rPr>
          <w:rFonts w:ascii="Times New Roman" w:hAnsi="Times New Roman" w:cs="Times New Roman"/>
        </w:rPr>
        <w:t>Both CH</w:t>
      </w:r>
      <w:r w:rsidR="00ED4A7A" w:rsidRPr="000B355C">
        <w:rPr>
          <w:rFonts w:ascii="Times New Roman" w:hAnsi="Times New Roman" w:cs="Times New Roman"/>
          <w:vertAlign w:val="subscript"/>
        </w:rPr>
        <w:t>3</w:t>
      </w:r>
      <w:r w:rsidR="00ED4A7A">
        <w:rPr>
          <w:rFonts w:ascii="Times New Roman" w:hAnsi="Times New Roman" w:cs="Times New Roman"/>
        </w:rPr>
        <w:t>NH</w:t>
      </w:r>
      <w:r w:rsidR="00ED4A7A" w:rsidRPr="000B355C">
        <w:rPr>
          <w:rFonts w:ascii="Times New Roman" w:hAnsi="Times New Roman" w:cs="Times New Roman"/>
          <w:vertAlign w:val="subscript"/>
        </w:rPr>
        <w:t>3</w:t>
      </w:r>
      <w:r w:rsidR="00ED4A7A">
        <w:rPr>
          <w:rFonts w:ascii="Times New Roman" w:hAnsi="Times New Roman" w:cs="Times New Roman"/>
        </w:rPr>
        <w:t>PbI</w:t>
      </w:r>
      <w:r w:rsidR="00ED4A7A" w:rsidRPr="000B355C">
        <w:rPr>
          <w:rFonts w:ascii="Times New Roman" w:hAnsi="Times New Roman" w:cs="Times New Roman"/>
          <w:vertAlign w:val="subscript"/>
        </w:rPr>
        <w:t>3</w:t>
      </w:r>
      <w:r w:rsidR="00ED4A7A">
        <w:rPr>
          <w:rFonts w:ascii="Times New Roman" w:hAnsi="Times New Roman" w:cs="Times New Roman"/>
        </w:rPr>
        <w:t xml:space="preserve"> and CH</w:t>
      </w:r>
      <w:r w:rsidR="00ED4A7A" w:rsidRPr="001C67B7">
        <w:rPr>
          <w:rFonts w:ascii="Times New Roman" w:hAnsi="Times New Roman" w:cs="Times New Roman"/>
          <w:vertAlign w:val="subscript"/>
        </w:rPr>
        <w:t>3</w:t>
      </w:r>
      <w:r w:rsidR="00ED4A7A">
        <w:rPr>
          <w:rFonts w:ascii="Times New Roman" w:hAnsi="Times New Roman" w:cs="Times New Roman"/>
        </w:rPr>
        <w:t>NH</w:t>
      </w:r>
      <w:r w:rsidR="00ED4A7A" w:rsidRPr="001C67B7">
        <w:rPr>
          <w:rFonts w:ascii="Times New Roman" w:hAnsi="Times New Roman" w:cs="Times New Roman"/>
          <w:vertAlign w:val="subscript"/>
        </w:rPr>
        <w:t>3</w:t>
      </w:r>
      <w:r w:rsidR="00ED4A7A">
        <w:rPr>
          <w:rFonts w:ascii="Times New Roman" w:hAnsi="Times New Roman" w:cs="Times New Roman"/>
        </w:rPr>
        <w:t>PbI</w:t>
      </w:r>
      <w:r w:rsidR="00ED4A7A" w:rsidRPr="001C67B7">
        <w:rPr>
          <w:rFonts w:ascii="Times New Roman" w:hAnsi="Times New Roman" w:cs="Times New Roman"/>
          <w:vertAlign w:val="subscript"/>
        </w:rPr>
        <w:t>3</w:t>
      </w:r>
      <w:r w:rsidR="00ED4A7A">
        <w:rPr>
          <w:rFonts w:ascii="Times New Roman" w:hAnsi="Times New Roman" w:cs="Times New Roman"/>
          <w:vertAlign w:val="subscript"/>
        </w:rPr>
        <w:sym w:font="Symbol" w:char="F02D"/>
      </w:r>
      <w:r w:rsidR="00ED4A7A" w:rsidRPr="001C67B7">
        <w:rPr>
          <w:rFonts w:ascii="Times New Roman" w:hAnsi="Times New Roman" w:cs="Times New Roman"/>
          <w:i/>
          <w:vertAlign w:val="subscript"/>
        </w:rPr>
        <w:t>x</w:t>
      </w:r>
      <w:r w:rsidR="00ED4A7A">
        <w:rPr>
          <w:rFonts w:ascii="Times New Roman" w:hAnsi="Times New Roman" w:cs="Times New Roman"/>
        </w:rPr>
        <w:t>Cl</w:t>
      </w:r>
      <w:r w:rsidR="00ED4A7A" w:rsidRPr="001C67B7">
        <w:rPr>
          <w:rFonts w:ascii="Times New Roman" w:hAnsi="Times New Roman" w:cs="Times New Roman"/>
          <w:i/>
          <w:vertAlign w:val="subscript"/>
        </w:rPr>
        <w:t>x</w:t>
      </w:r>
      <w:r w:rsidR="00ED4A7A">
        <w:rPr>
          <w:rFonts w:ascii="Times New Roman" w:hAnsi="Times New Roman" w:cs="Times New Roman"/>
        </w:rPr>
        <w:t xml:space="preserve"> have tetragonal crystal structure as shown in </w:t>
      </w:r>
      <w:r w:rsidR="00ED4A7A" w:rsidRPr="00B8117B">
        <w:rPr>
          <w:rFonts w:ascii="Times New Roman" w:hAnsi="Times New Roman" w:cs="Times New Roman"/>
        </w:rPr>
        <w:t xml:space="preserve">Figure </w:t>
      </w:r>
      <w:r w:rsidR="00017343" w:rsidRPr="00B8117B">
        <w:rPr>
          <w:rFonts w:ascii="Times New Roman" w:hAnsi="Times New Roman" w:cs="Times New Roman"/>
        </w:rPr>
        <w:t>2.5</w:t>
      </w:r>
      <w:r w:rsidR="00ED4A7A">
        <w:rPr>
          <w:rFonts w:ascii="Times New Roman" w:hAnsi="Times New Roman" w:cs="Times New Roman"/>
        </w:rPr>
        <w:t>a. Strong Bragg peaks in X-ray diffraction (XRD) pa</w:t>
      </w:r>
      <w:r w:rsidR="00017343">
        <w:rPr>
          <w:rFonts w:ascii="Times New Roman" w:hAnsi="Times New Roman" w:cs="Times New Roman"/>
        </w:rPr>
        <w:t>ttern (Figure 2.5</w:t>
      </w:r>
      <w:r w:rsidR="00ED4A7A">
        <w:rPr>
          <w:rFonts w:ascii="Times New Roman" w:hAnsi="Times New Roman" w:cs="Times New Roman"/>
        </w:rPr>
        <w:t>b) of perovskite (CH</w:t>
      </w:r>
      <w:r w:rsidR="00ED4A7A" w:rsidRPr="001C67B7">
        <w:rPr>
          <w:rFonts w:ascii="Times New Roman" w:hAnsi="Times New Roman" w:cs="Times New Roman"/>
          <w:vertAlign w:val="subscript"/>
        </w:rPr>
        <w:t>3</w:t>
      </w:r>
      <w:r w:rsidR="00ED4A7A">
        <w:rPr>
          <w:rFonts w:ascii="Times New Roman" w:hAnsi="Times New Roman" w:cs="Times New Roman"/>
        </w:rPr>
        <w:t>NH</w:t>
      </w:r>
      <w:r w:rsidR="00ED4A7A" w:rsidRPr="001C67B7">
        <w:rPr>
          <w:rFonts w:ascii="Times New Roman" w:hAnsi="Times New Roman" w:cs="Times New Roman"/>
          <w:vertAlign w:val="subscript"/>
        </w:rPr>
        <w:t>3</w:t>
      </w:r>
      <w:r w:rsidR="00ED4A7A">
        <w:rPr>
          <w:rFonts w:ascii="Times New Roman" w:hAnsi="Times New Roman" w:cs="Times New Roman"/>
        </w:rPr>
        <w:t>PbI</w:t>
      </w:r>
      <w:r w:rsidR="00ED4A7A" w:rsidRPr="001C67B7">
        <w:rPr>
          <w:rFonts w:ascii="Times New Roman" w:hAnsi="Times New Roman" w:cs="Times New Roman"/>
          <w:vertAlign w:val="subscript"/>
        </w:rPr>
        <w:t>3-</w:t>
      </w:r>
      <w:r w:rsidR="00ED4A7A" w:rsidRPr="001C67B7">
        <w:rPr>
          <w:rFonts w:ascii="Times New Roman" w:hAnsi="Times New Roman" w:cs="Times New Roman"/>
          <w:i/>
          <w:vertAlign w:val="subscript"/>
        </w:rPr>
        <w:t>x</w:t>
      </w:r>
      <w:r w:rsidR="00ED4A7A">
        <w:rPr>
          <w:rFonts w:ascii="Times New Roman" w:hAnsi="Times New Roman" w:cs="Times New Roman"/>
        </w:rPr>
        <w:t>Cl</w:t>
      </w:r>
      <w:r w:rsidR="00ED4A7A" w:rsidRPr="001C67B7">
        <w:rPr>
          <w:rFonts w:ascii="Times New Roman" w:hAnsi="Times New Roman" w:cs="Times New Roman"/>
          <w:i/>
          <w:vertAlign w:val="subscript"/>
        </w:rPr>
        <w:t>x</w:t>
      </w:r>
      <w:r w:rsidR="00ED4A7A">
        <w:rPr>
          <w:rFonts w:ascii="Times New Roman" w:hAnsi="Times New Roman" w:cs="Times New Roman"/>
        </w:rPr>
        <w:t xml:space="preserve">) films, irrespective of processing technique, at </w:t>
      </w:r>
      <w:r w:rsidR="00775E89">
        <w:rPr>
          <w:rFonts w:ascii="Times New Roman" w:hAnsi="Times New Roman" w:cs="Times New Roman"/>
        </w:rPr>
        <w:t xml:space="preserve">~ </w:t>
      </w:r>
      <w:r w:rsidR="00ED4A7A" w:rsidRPr="0026721D">
        <w:rPr>
          <w:rFonts w:ascii="Times New Roman" w:hAnsi="Times New Roman" w:cs="Times New Roman"/>
        </w:rPr>
        <w:t>14.</w:t>
      </w:r>
      <w:r w:rsidR="00775E89">
        <w:rPr>
          <w:rFonts w:ascii="Times New Roman" w:hAnsi="Times New Roman" w:cs="Times New Roman"/>
        </w:rPr>
        <w:t>1</w:t>
      </w:r>
      <w:r w:rsidR="00ED4A7A" w:rsidRPr="0026721D">
        <w:rPr>
          <w:rFonts w:ascii="Times New Roman" w:hAnsi="Times New Roman" w:cs="Times New Roman"/>
        </w:rPr>
        <w:t>° and 28.</w:t>
      </w:r>
      <w:r w:rsidR="00775E89">
        <w:rPr>
          <w:rFonts w:ascii="Times New Roman" w:hAnsi="Times New Roman" w:cs="Times New Roman"/>
        </w:rPr>
        <w:t>4</w:t>
      </w:r>
      <w:r w:rsidR="00ED4A7A" w:rsidRPr="0026721D">
        <w:rPr>
          <w:rFonts w:ascii="Times New Roman" w:hAnsi="Times New Roman" w:cs="Times New Roman"/>
        </w:rPr>
        <w:t xml:space="preserve">°, </w:t>
      </w:r>
      <w:r w:rsidR="00ED4A7A" w:rsidRPr="0026721D">
        <w:rPr>
          <w:rFonts w:ascii="Times New Roman" w:hAnsi="Times New Roman" w:cs="Times New Roman"/>
        </w:rPr>
        <w:lastRenderedPageBreak/>
        <w:t>corresponding to (110) and (220) planes, respectively, indicat</w:t>
      </w:r>
      <w:r w:rsidR="00ED4A7A">
        <w:rPr>
          <w:rFonts w:ascii="Times New Roman" w:hAnsi="Times New Roman" w:cs="Times New Roman"/>
        </w:rPr>
        <w:t>e</w:t>
      </w:r>
      <w:r w:rsidR="00ED4A7A" w:rsidRPr="0026721D">
        <w:rPr>
          <w:rFonts w:ascii="Times New Roman" w:hAnsi="Times New Roman" w:cs="Times New Roman"/>
        </w:rPr>
        <w:t xml:space="preserve"> the formation of </w:t>
      </w:r>
      <w:r w:rsidR="00775E89">
        <w:rPr>
          <w:rFonts w:ascii="Times New Roman" w:hAnsi="Times New Roman" w:cs="Times New Roman"/>
        </w:rPr>
        <w:t xml:space="preserve">a </w:t>
      </w:r>
      <w:r w:rsidR="00ED4A7A" w:rsidRPr="0026721D">
        <w:rPr>
          <w:rFonts w:ascii="Times New Roman" w:hAnsi="Times New Roman" w:cs="Times New Roman"/>
        </w:rPr>
        <w:t xml:space="preserve">highly crystalline </w:t>
      </w:r>
      <w:r w:rsidR="00ED4A7A">
        <w:rPr>
          <w:rFonts w:ascii="Times New Roman" w:hAnsi="Times New Roman" w:cs="Times New Roman"/>
        </w:rPr>
        <w:t xml:space="preserve">tetragonal </w:t>
      </w:r>
      <w:r w:rsidR="00ED4A7A" w:rsidRPr="0026721D">
        <w:rPr>
          <w:rFonts w:ascii="Times New Roman" w:hAnsi="Times New Roman" w:cs="Times New Roman"/>
        </w:rPr>
        <w:t>perovskite film</w:t>
      </w:r>
      <w:r w:rsidR="00ED4A7A">
        <w:rPr>
          <w:rFonts w:ascii="Times New Roman" w:hAnsi="Times New Roman" w:cs="Times New Roman"/>
        </w:rPr>
        <w:t>.</w:t>
      </w:r>
    </w:p>
    <w:p w:rsidR="0092758F" w:rsidRDefault="0092758F" w:rsidP="008A62A8">
      <w:pPr>
        <w:spacing w:line="276" w:lineRule="auto"/>
        <w:jc w:val="center"/>
        <w:rPr>
          <w:rFonts w:ascii="Times New Roman" w:hAnsi="Times New Roman" w:cs="Times New Roman"/>
        </w:rPr>
      </w:pPr>
      <w:r w:rsidRPr="001C67B7">
        <w:rPr>
          <w:noProof/>
        </w:rPr>
        <w:drawing>
          <wp:inline distT="0" distB="0" distL="0" distR="0">
            <wp:extent cx="5943600" cy="2555823"/>
            <wp:effectExtent l="1905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943600" cy="2555823"/>
                    </a:xfrm>
                    <a:prstGeom prst="rect">
                      <a:avLst/>
                    </a:prstGeom>
                    <a:noFill/>
                    <a:ln w="9525">
                      <a:noFill/>
                      <a:miter lim="800000"/>
                      <a:headEnd/>
                      <a:tailEnd/>
                    </a:ln>
                  </pic:spPr>
                </pic:pic>
              </a:graphicData>
            </a:graphic>
          </wp:inline>
        </w:drawing>
      </w:r>
    </w:p>
    <w:p w:rsidR="0092758F" w:rsidRDefault="0092758F" w:rsidP="00775E89">
      <w:pPr>
        <w:spacing w:after="240" w:line="276" w:lineRule="auto"/>
        <w:jc w:val="both"/>
        <w:rPr>
          <w:rFonts w:ascii="Times New Roman" w:hAnsi="Times New Roman" w:cs="Times New Roman"/>
        </w:rPr>
      </w:pPr>
      <w:r>
        <w:rPr>
          <w:rFonts w:ascii="Times New Roman" w:hAnsi="Times New Roman" w:cs="Times New Roman"/>
          <w:b/>
        </w:rPr>
        <w:t>Figure 2.5</w:t>
      </w:r>
      <w:r w:rsidRPr="00C3158A">
        <w:rPr>
          <w:rFonts w:ascii="Times New Roman" w:hAnsi="Times New Roman" w:cs="Times New Roman"/>
          <w:b/>
        </w:rPr>
        <w:t>.</w:t>
      </w:r>
      <w:r>
        <w:rPr>
          <w:rFonts w:ascii="Times New Roman" w:hAnsi="Times New Roman" w:cs="Times New Roman"/>
        </w:rPr>
        <w:t xml:space="preserve"> a) </w:t>
      </w:r>
      <w:r w:rsidRPr="001C67B7">
        <w:rPr>
          <w:rFonts w:ascii="Times New Roman" w:hAnsi="Times New Roman" w:cs="Times New Roman"/>
        </w:rPr>
        <w:t>Single unit cell of an ABX</w:t>
      </w:r>
      <w:r w:rsidRPr="00C3158A">
        <w:rPr>
          <w:rFonts w:ascii="Times New Roman" w:hAnsi="Times New Roman" w:cs="Times New Roman"/>
          <w:vertAlign w:val="subscript"/>
        </w:rPr>
        <w:t>3</w:t>
      </w:r>
      <w:r w:rsidRPr="001C67B7">
        <w:rPr>
          <w:rFonts w:ascii="Times New Roman" w:hAnsi="Times New Roman" w:cs="Times New Roman"/>
        </w:rPr>
        <w:t xml:space="preserve"> perovskite crystal</w:t>
      </w:r>
      <w:r>
        <w:rPr>
          <w:rFonts w:ascii="Times New Roman" w:hAnsi="Times New Roman" w:cs="Times New Roman"/>
        </w:rPr>
        <w:t xml:space="preserve"> [</w:t>
      </w:r>
      <w:r w:rsidR="00EF0A6F">
        <w:rPr>
          <w:rFonts w:ascii="Times New Roman" w:hAnsi="Times New Roman" w:cs="Times New Roman"/>
        </w:rPr>
        <w:t>61</w:t>
      </w:r>
      <w:r>
        <w:rPr>
          <w:rFonts w:ascii="Times New Roman" w:hAnsi="Times New Roman" w:cs="Times New Roman"/>
        </w:rPr>
        <w:t>]. b) X-ray diffraction (XRD) pattern of a CH</w:t>
      </w:r>
      <w:r w:rsidRPr="001C67B7">
        <w:rPr>
          <w:rFonts w:ascii="Times New Roman" w:hAnsi="Times New Roman" w:cs="Times New Roman"/>
          <w:vertAlign w:val="subscript"/>
        </w:rPr>
        <w:t>3</w:t>
      </w:r>
      <w:r>
        <w:rPr>
          <w:rFonts w:ascii="Times New Roman" w:hAnsi="Times New Roman" w:cs="Times New Roman"/>
        </w:rPr>
        <w:t>NH</w:t>
      </w:r>
      <w:r w:rsidRPr="001C67B7">
        <w:rPr>
          <w:rFonts w:ascii="Times New Roman" w:hAnsi="Times New Roman" w:cs="Times New Roman"/>
          <w:vertAlign w:val="subscript"/>
        </w:rPr>
        <w:t>3</w:t>
      </w:r>
      <w:r>
        <w:rPr>
          <w:rFonts w:ascii="Times New Roman" w:hAnsi="Times New Roman" w:cs="Times New Roman"/>
        </w:rPr>
        <w:t>PbI</w:t>
      </w:r>
      <w:r w:rsidRPr="001C67B7">
        <w:rPr>
          <w:rFonts w:ascii="Times New Roman" w:hAnsi="Times New Roman" w:cs="Times New Roman"/>
          <w:vertAlign w:val="subscript"/>
        </w:rPr>
        <w:t>3</w:t>
      </w:r>
      <w:r>
        <w:rPr>
          <w:rFonts w:ascii="Times New Roman" w:hAnsi="Times New Roman" w:cs="Times New Roman"/>
          <w:vertAlign w:val="subscript"/>
        </w:rPr>
        <w:sym w:font="Symbol" w:char="F02D"/>
      </w:r>
      <w:r w:rsidRPr="001C67B7">
        <w:rPr>
          <w:rFonts w:ascii="Times New Roman" w:hAnsi="Times New Roman" w:cs="Times New Roman"/>
          <w:i/>
          <w:vertAlign w:val="subscript"/>
        </w:rPr>
        <w:t>x</w:t>
      </w:r>
      <w:r>
        <w:rPr>
          <w:rFonts w:ascii="Times New Roman" w:hAnsi="Times New Roman" w:cs="Times New Roman"/>
        </w:rPr>
        <w:t>Cl</w:t>
      </w:r>
      <w:r w:rsidRPr="001C67B7">
        <w:rPr>
          <w:rFonts w:ascii="Times New Roman" w:hAnsi="Times New Roman" w:cs="Times New Roman"/>
          <w:i/>
          <w:vertAlign w:val="subscript"/>
        </w:rPr>
        <w:t>x</w:t>
      </w:r>
      <w:r>
        <w:rPr>
          <w:rFonts w:ascii="Times New Roman" w:hAnsi="Times New Roman" w:cs="Times New Roman"/>
          <w:i/>
          <w:vertAlign w:val="subscript"/>
        </w:rPr>
        <w:t xml:space="preserve"> </w:t>
      </w:r>
      <w:r>
        <w:rPr>
          <w:rFonts w:ascii="Times New Roman" w:hAnsi="Times New Roman" w:cs="Times New Roman"/>
        </w:rPr>
        <w:t>film.</w:t>
      </w:r>
    </w:p>
    <w:p w:rsidR="00ED4A7A" w:rsidRDefault="00BE4224" w:rsidP="00ED4A7A">
      <w:pPr>
        <w:spacing w:line="480" w:lineRule="auto"/>
        <w:jc w:val="both"/>
        <w:rPr>
          <w:rFonts w:ascii="Times New Roman" w:hAnsi="Times New Roman" w:cs="Times New Roman"/>
        </w:rPr>
      </w:pPr>
      <w:r>
        <w:rPr>
          <w:rFonts w:ascii="Times New Roman" w:hAnsi="Times New Roman" w:cs="Times New Roman"/>
        </w:rPr>
        <w:t xml:space="preserve">     </w:t>
      </w:r>
      <w:r w:rsidR="00ED4A7A">
        <w:rPr>
          <w:rFonts w:ascii="Times New Roman" w:hAnsi="Times New Roman" w:cs="Times New Roman"/>
        </w:rPr>
        <w:t xml:space="preserve">Perovskite materials came under extreme focus of photovoltaic research communities after they were first used as light absorbers in solar cells by </w:t>
      </w:r>
      <w:r w:rsidR="00ED4A7A" w:rsidRPr="00DD17B6">
        <w:rPr>
          <w:rFonts w:ascii="Times New Roman" w:hAnsi="Times New Roman" w:cs="Times New Roman"/>
        </w:rPr>
        <w:t>Kojima et al.</w:t>
      </w:r>
      <w:r w:rsidR="00ED4A7A">
        <w:rPr>
          <w:rFonts w:ascii="Times New Roman" w:hAnsi="Times New Roman" w:cs="Times New Roman"/>
        </w:rPr>
        <w:t xml:space="preserve"> in 2009 </w:t>
      </w:r>
      <w:r w:rsidR="00ED4A7A" w:rsidRPr="000215D7">
        <w:rPr>
          <w:rFonts w:ascii="Times New Roman" w:hAnsi="Times New Roman" w:cs="Times New Roman"/>
        </w:rPr>
        <w:t>[</w:t>
      </w:r>
      <w:r w:rsidR="00EF0A6F">
        <w:rPr>
          <w:rFonts w:ascii="Times New Roman" w:hAnsi="Times New Roman" w:cs="Times New Roman"/>
        </w:rPr>
        <w:t>17</w:t>
      </w:r>
      <w:r w:rsidR="00ED4A7A" w:rsidRPr="000215D7">
        <w:rPr>
          <w:rFonts w:ascii="Times New Roman" w:hAnsi="Times New Roman" w:cs="Times New Roman"/>
        </w:rPr>
        <w:t>].</w:t>
      </w:r>
      <w:r w:rsidR="00ED4A7A">
        <w:rPr>
          <w:rFonts w:ascii="Times New Roman" w:hAnsi="Times New Roman" w:cs="Times New Roman"/>
        </w:rPr>
        <w:t xml:space="preserve"> Their incorporated device architecture was very similar to the conventional architecture of DSSCs. In a DSSC (</w:t>
      </w:r>
      <w:r w:rsidR="00ED4A7A">
        <w:rPr>
          <w:rFonts w:ascii="Times New Roman" w:hAnsi="Times New Roman" w:cs="Times New Roman"/>
          <w:b/>
        </w:rPr>
        <w:t xml:space="preserve">Figure </w:t>
      </w:r>
      <w:r w:rsidR="00017343">
        <w:rPr>
          <w:rFonts w:ascii="Times New Roman" w:hAnsi="Times New Roman" w:cs="Times New Roman"/>
          <w:b/>
        </w:rPr>
        <w:t>2</w:t>
      </w:r>
      <w:r w:rsidR="00ED4A7A" w:rsidRPr="000215D7">
        <w:rPr>
          <w:rFonts w:ascii="Times New Roman" w:hAnsi="Times New Roman" w:cs="Times New Roman"/>
          <w:b/>
        </w:rPr>
        <w:t>.</w:t>
      </w:r>
      <w:r w:rsidR="00017343">
        <w:rPr>
          <w:rFonts w:ascii="Times New Roman" w:hAnsi="Times New Roman" w:cs="Times New Roman"/>
          <w:b/>
        </w:rPr>
        <w:t>6</w:t>
      </w:r>
      <w:r w:rsidR="00ED4A7A" w:rsidRPr="00F32401">
        <w:rPr>
          <w:rFonts w:ascii="Times New Roman" w:hAnsi="Times New Roman" w:cs="Times New Roman"/>
        </w:rPr>
        <w:t>a,b</w:t>
      </w:r>
      <w:r w:rsidR="00ED4A7A">
        <w:rPr>
          <w:rFonts w:ascii="Times New Roman" w:hAnsi="Times New Roman" w:cs="Times New Roman"/>
        </w:rPr>
        <w:t xml:space="preserve">), a dye such as </w:t>
      </w:r>
      <w:r w:rsidR="00ED4A7A" w:rsidRPr="00331BB4">
        <w:rPr>
          <w:rFonts w:ascii="Times New Roman" w:hAnsi="Times New Roman" w:cs="Times New Roman"/>
        </w:rPr>
        <w:t>1-ethyl-3 methylimidazolium tetrocyanoborate [EMIB(CN)</w:t>
      </w:r>
      <w:r w:rsidR="00ED4A7A" w:rsidRPr="004F6840">
        <w:rPr>
          <w:rFonts w:ascii="Times New Roman" w:hAnsi="Times New Roman" w:cs="Times New Roman"/>
          <w:vertAlign w:val="subscript"/>
        </w:rPr>
        <w:t>4</w:t>
      </w:r>
      <w:r w:rsidR="00ED4A7A" w:rsidRPr="00331BB4">
        <w:rPr>
          <w:rFonts w:ascii="Times New Roman" w:hAnsi="Times New Roman" w:cs="Times New Roman"/>
        </w:rPr>
        <w:t>]</w:t>
      </w:r>
      <w:r w:rsidR="00ED4A7A">
        <w:rPr>
          <w:rFonts w:ascii="Times New Roman" w:hAnsi="Times New Roman" w:cs="Times New Roman"/>
        </w:rPr>
        <w:t xml:space="preserve"> and</w:t>
      </w:r>
      <w:r w:rsidR="00ED4A7A" w:rsidRPr="00331BB4">
        <w:rPr>
          <w:rFonts w:ascii="Times New Roman" w:hAnsi="Times New Roman" w:cs="Times New Roman"/>
        </w:rPr>
        <w:t xml:space="preserve"> copper-diselenium [Cu(In,GA)Se</w:t>
      </w:r>
      <w:r w:rsidR="00ED4A7A" w:rsidRPr="004F6840">
        <w:rPr>
          <w:rFonts w:ascii="Times New Roman" w:hAnsi="Times New Roman" w:cs="Times New Roman"/>
          <w:vertAlign w:val="subscript"/>
        </w:rPr>
        <w:t>2</w:t>
      </w:r>
      <w:r w:rsidR="00ED4A7A" w:rsidRPr="00331BB4">
        <w:rPr>
          <w:rFonts w:ascii="Times New Roman" w:hAnsi="Times New Roman" w:cs="Times New Roman"/>
        </w:rPr>
        <w:t>]</w:t>
      </w:r>
      <w:r w:rsidR="00ED4A7A">
        <w:rPr>
          <w:rFonts w:ascii="Times New Roman" w:hAnsi="Times New Roman" w:cs="Times New Roman"/>
        </w:rPr>
        <w:t xml:space="preserve"> is </w:t>
      </w:r>
      <w:r w:rsidR="00F32401">
        <w:rPr>
          <w:rFonts w:ascii="Times New Roman" w:hAnsi="Times New Roman" w:cs="Times New Roman"/>
        </w:rPr>
        <w:t xml:space="preserve">used as </w:t>
      </w:r>
      <w:r w:rsidR="00ED4A7A">
        <w:rPr>
          <w:rFonts w:ascii="Times New Roman" w:hAnsi="Times New Roman" w:cs="Times New Roman"/>
        </w:rPr>
        <w:t xml:space="preserve">the light-absorbing layer deposited on top of </w:t>
      </w:r>
      <w:r w:rsidR="00F32401">
        <w:rPr>
          <w:rFonts w:ascii="Times New Roman" w:hAnsi="Times New Roman" w:cs="Times New Roman"/>
        </w:rPr>
        <w:t xml:space="preserve">a </w:t>
      </w:r>
      <w:r w:rsidR="00ED4A7A">
        <w:rPr>
          <w:rFonts w:ascii="Times New Roman" w:hAnsi="Times New Roman" w:cs="Times New Roman"/>
        </w:rPr>
        <w:t>porous TiO</w:t>
      </w:r>
      <w:r w:rsidR="00017343" w:rsidRPr="00017343">
        <w:rPr>
          <w:rFonts w:ascii="Times New Roman" w:hAnsi="Times New Roman" w:cs="Times New Roman"/>
          <w:vertAlign w:val="subscript"/>
        </w:rPr>
        <w:t>2</w:t>
      </w:r>
      <w:r w:rsidR="00ED4A7A">
        <w:rPr>
          <w:rFonts w:ascii="Times New Roman" w:hAnsi="Times New Roman" w:cs="Times New Roman"/>
        </w:rPr>
        <w:t xml:space="preserve">-coated </w:t>
      </w:r>
      <w:r w:rsidR="00F32401">
        <w:rPr>
          <w:rFonts w:ascii="Times New Roman" w:hAnsi="Times New Roman" w:cs="Times New Roman"/>
        </w:rPr>
        <w:t>fluorine-doped tin oxide (</w:t>
      </w:r>
      <w:r w:rsidR="00ED4A7A">
        <w:rPr>
          <w:rFonts w:ascii="Times New Roman" w:hAnsi="Times New Roman" w:cs="Times New Roman"/>
        </w:rPr>
        <w:t>FTO</w:t>
      </w:r>
      <w:r w:rsidR="00F32401">
        <w:rPr>
          <w:rFonts w:ascii="Times New Roman" w:hAnsi="Times New Roman" w:cs="Times New Roman"/>
        </w:rPr>
        <w:t>)</w:t>
      </w:r>
      <w:r w:rsidR="00ED4A7A">
        <w:rPr>
          <w:rFonts w:ascii="Times New Roman" w:hAnsi="Times New Roman" w:cs="Times New Roman"/>
        </w:rPr>
        <w:t xml:space="preserve"> electrode. Then, an electrolyte solution is incorporated onto dye, and a back contact, usually made of platinum-coated FTO glass, is sealed</w:t>
      </w:r>
      <w:r w:rsidR="00F32401">
        <w:rPr>
          <w:rFonts w:ascii="Times New Roman" w:hAnsi="Times New Roman" w:cs="Times New Roman"/>
        </w:rPr>
        <w:t xml:space="preserve"> to complete the device</w:t>
      </w:r>
      <w:r w:rsidR="00ED4A7A">
        <w:rPr>
          <w:rFonts w:ascii="Times New Roman" w:hAnsi="Times New Roman" w:cs="Times New Roman"/>
        </w:rPr>
        <w:t xml:space="preserve">. Kojima et al. </w:t>
      </w:r>
      <w:r w:rsidR="00F32401">
        <w:rPr>
          <w:rFonts w:ascii="Times New Roman" w:hAnsi="Times New Roman" w:cs="Times New Roman"/>
        </w:rPr>
        <w:t xml:space="preserve">basically </w:t>
      </w:r>
      <w:r w:rsidR="00ED4A7A">
        <w:rPr>
          <w:rFonts w:ascii="Times New Roman" w:hAnsi="Times New Roman" w:cs="Times New Roman"/>
        </w:rPr>
        <w:t xml:space="preserve">replaced </w:t>
      </w:r>
      <w:r w:rsidR="00F32401">
        <w:rPr>
          <w:rFonts w:ascii="Times New Roman" w:hAnsi="Times New Roman" w:cs="Times New Roman"/>
        </w:rPr>
        <w:t xml:space="preserve">the </w:t>
      </w:r>
      <w:r w:rsidR="00ED4A7A">
        <w:rPr>
          <w:rFonts w:ascii="Times New Roman" w:hAnsi="Times New Roman" w:cs="Times New Roman"/>
        </w:rPr>
        <w:t xml:space="preserve">dye layer by </w:t>
      </w:r>
      <w:r w:rsidR="00F32401">
        <w:rPr>
          <w:rFonts w:ascii="Times New Roman" w:hAnsi="Times New Roman" w:cs="Times New Roman"/>
        </w:rPr>
        <w:t>each of these perovskites ˗</w:t>
      </w:r>
      <w:r w:rsidR="00ED4A7A">
        <w:rPr>
          <w:rFonts w:ascii="Times New Roman" w:hAnsi="Times New Roman" w:cs="Times New Roman"/>
        </w:rPr>
        <w:t xml:space="preserve"> CH</w:t>
      </w:r>
      <w:r w:rsidR="00ED4A7A" w:rsidRPr="00BD6327">
        <w:rPr>
          <w:rFonts w:ascii="Times New Roman" w:hAnsi="Times New Roman" w:cs="Times New Roman"/>
          <w:vertAlign w:val="subscript"/>
        </w:rPr>
        <w:t>3</w:t>
      </w:r>
      <w:r w:rsidR="00ED4A7A">
        <w:rPr>
          <w:rFonts w:ascii="Times New Roman" w:hAnsi="Times New Roman" w:cs="Times New Roman"/>
        </w:rPr>
        <w:t>NH</w:t>
      </w:r>
      <w:r w:rsidR="00ED4A7A" w:rsidRPr="00BD6327">
        <w:rPr>
          <w:rFonts w:ascii="Times New Roman" w:hAnsi="Times New Roman" w:cs="Times New Roman"/>
          <w:vertAlign w:val="subscript"/>
        </w:rPr>
        <w:t>3</w:t>
      </w:r>
      <w:r w:rsidR="00ED4A7A">
        <w:rPr>
          <w:rFonts w:ascii="Times New Roman" w:hAnsi="Times New Roman" w:cs="Times New Roman"/>
        </w:rPr>
        <w:t>PbI</w:t>
      </w:r>
      <w:r w:rsidR="00ED4A7A" w:rsidRPr="00BD6327">
        <w:rPr>
          <w:rFonts w:ascii="Times New Roman" w:hAnsi="Times New Roman" w:cs="Times New Roman"/>
          <w:vertAlign w:val="subscript"/>
        </w:rPr>
        <w:t>3</w:t>
      </w:r>
      <w:r w:rsidR="00ED4A7A">
        <w:rPr>
          <w:rFonts w:ascii="Times New Roman" w:hAnsi="Times New Roman" w:cs="Times New Roman"/>
        </w:rPr>
        <w:t xml:space="preserve"> or CH</w:t>
      </w:r>
      <w:r w:rsidR="00ED4A7A" w:rsidRPr="00BD6327">
        <w:rPr>
          <w:rFonts w:ascii="Times New Roman" w:hAnsi="Times New Roman" w:cs="Times New Roman"/>
          <w:vertAlign w:val="subscript"/>
        </w:rPr>
        <w:t>3</w:t>
      </w:r>
      <w:r w:rsidR="00ED4A7A">
        <w:rPr>
          <w:rFonts w:ascii="Times New Roman" w:hAnsi="Times New Roman" w:cs="Times New Roman"/>
        </w:rPr>
        <w:t>NH</w:t>
      </w:r>
      <w:r w:rsidR="00ED4A7A" w:rsidRPr="00BD6327">
        <w:rPr>
          <w:rFonts w:ascii="Times New Roman" w:hAnsi="Times New Roman" w:cs="Times New Roman"/>
          <w:vertAlign w:val="subscript"/>
        </w:rPr>
        <w:t>3</w:t>
      </w:r>
      <w:r w:rsidR="00ED4A7A">
        <w:rPr>
          <w:rFonts w:ascii="Times New Roman" w:hAnsi="Times New Roman" w:cs="Times New Roman"/>
        </w:rPr>
        <w:t>PbBr</w:t>
      </w:r>
      <w:r w:rsidR="00ED4A7A" w:rsidRPr="00BD6327">
        <w:rPr>
          <w:rFonts w:ascii="Times New Roman" w:hAnsi="Times New Roman" w:cs="Times New Roman"/>
          <w:vertAlign w:val="subscript"/>
        </w:rPr>
        <w:t>3</w:t>
      </w:r>
      <w:r w:rsidR="00ED4A7A" w:rsidRPr="00696A58">
        <w:rPr>
          <w:rFonts w:ascii="Times New Roman" w:hAnsi="Times New Roman" w:cs="Times New Roman"/>
        </w:rPr>
        <w:t>,</w:t>
      </w:r>
      <w:r w:rsidR="00ED4A7A">
        <w:rPr>
          <w:rFonts w:ascii="Times New Roman" w:hAnsi="Times New Roman" w:cs="Times New Roman"/>
        </w:rPr>
        <w:t xml:space="preserve"> leaving the other layers as same as in DSSCs. They achieved encouraging PCEs of 3.81 and 3.13%, respectively, comparable to PCEs of most of the contemporary O</w:t>
      </w:r>
      <w:r w:rsidR="00833DEE">
        <w:rPr>
          <w:rFonts w:ascii="Times New Roman" w:hAnsi="Times New Roman" w:cs="Times New Roman"/>
        </w:rPr>
        <w:t>SC</w:t>
      </w:r>
      <w:r w:rsidR="00ED4A7A">
        <w:rPr>
          <w:rFonts w:ascii="Times New Roman" w:hAnsi="Times New Roman" w:cs="Times New Roman"/>
        </w:rPr>
        <w:t xml:space="preserve">s. </w:t>
      </w:r>
    </w:p>
    <w:p w:rsidR="00ED4A7A" w:rsidRDefault="00ED4A7A" w:rsidP="00F32401">
      <w:pPr>
        <w:spacing w:line="276" w:lineRule="auto"/>
        <w:jc w:val="center"/>
        <w:rPr>
          <w:rFonts w:ascii="Times New Roman" w:hAnsi="Times New Roman" w:cs="Times New Roman"/>
        </w:rPr>
      </w:pPr>
      <w:r w:rsidRPr="00F27458">
        <w:rPr>
          <w:noProof/>
        </w:rPr>
        <w:lastRenderedPageBreak/>
        <w:drawing>
          <wp:inline distT="0" distB="0" distL="0" distR="0">
            <wp:extent cx="5943600" cy="197226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943600" cy="1972260"/>
                    </a:xfrm>
                    <a:prstGeom prst="rect">
                      <a:avLst/>
                    </a:prstGeom>
                    <a:noFill/>
                    <a:ln w="9525">
                      <a:noFill/>
                      <a:miter lim="800000"/>
                      <a:headEnd/>
                      <a:tailEnd/>
                    </a:ln>
                  </pic:spPr>
                </pic:pic>
              </a:graphicData>
            </a:graphic>
          </wp:inline>
        </w:drawing>
      </w:r>
    </w:p>
    <w:p w:rsidR="00ED4A7A" w:rsidRDefault="00ED4A7A" w:rsidP="00F32401">
      <w:pPr>
        <w:spacing w:after="240" w:line="276" w:lineRule="auto"/>
        <w:jc w:val="both"/>
        <w:rPr>
          <w:rFonts w:ascii="Times New Roman" w:hAnsi="Times New Roman" w:cs="Times New Roman"/>
        </w:rPr>
      </w:pPr>
      <w:r>
        <w:rPr>
          <w:rFonts w:ascii="Times New Roman" w:hAnsi="Times New Roman" w:cs="Times New Roman"/>
          <w:b/>
          <w:bCs/>
        </w:rPr>
        <w:t xml:space="preserve">Figure </w:t>
      </w:r>
      <w:r w:rsidR="00017343">
        <w:rPr>
          <w:rFonts w:ascii="Times New Roman" w:hAnsi="Times New Roman" w:cs="Times New Roman"/>
          <w:b/>
          <w:bCs/>
        </w:rPr>
        <w:t>2</w:t>
      </w:r>
      <w:r w:rsidRPr="00F27458">
        <w:rPr>
          <w:rFonts w:ascii="Times New Roman" w:hAnsi="Times New Roman" w:cs="Times New Roman"/>
          <w:b/>
          <w:bCs/>
        </w:rPr>
        <w:t>.</w:t>
      </w:r>
      <w:r w:rsidR="00017343">
        <w:rPr>
          <w:rFonts w:ascii="Times New Roman" w:hAnsi="Times New Roman" w:cs="Times New Roman"/>
          <w:b/>
          <w:bCs/>
        </w:rPr>
        <w:t>6</w:t>
      </w:r>
      <w:r w:rsidRPr="00F27458">
        <w:rPr>
          <w:rFonts w:ascii="Times New Roman" w:hAnsi="Times New Roman" w:cs="Times New Roman"/>
          <w:b/>
          <w:bCs/>
        </w:rPr>
        <w:t>.</w:t>
      </w:r>
      <w:r>
        <w:rPr>
          <w:rFonts w:ascii="Times New Roman" w:hAnsi="Times New Roman" w:cs="Times New Roman"/>
        </w:rPr>
        <w:t xml:space="preserve"> a) A typical DSSC </w:t>
      </w:r>
      <w:r w:rsidRPr="00F27458">
        <w:rPr>
          <w:rFonts w:ascii="Times New Roman" w:hAnsi="Times New Roman" w:cs="Times New Roman"/>
        </w:rPr>
        <w:t>[</w:t>
      </w:r>
      <w:r w:rsidR="00EF0A6F">
        <w:rPr>
          <w:rFonts w:ascii="Times New Roman" w:hAnsi="Times New Roman" w:cs="Times New Roman"/>
        </w:rPr>
        <w:t>62</w:t>
      </w:r>
      <w:r w:rsidRPr="00F27458">
        <w:rPr>
          <w:rFonts w:ascii="Times New Roman" w:hAnsi="Times New Roman" w:cs="Times New Roman"/>
        </w:rPr>
        <w:t>]</w:t>
      </w:r>
      <w:r>
        <w:rPr>
          <w:rFonts w:ascii="Times New Roman" w:hAnsi="Times New Roman" w:cs="Times New Roman"/>
        </w:rPr>
        <w:t>. b) Simple schematic representation of device in (a). c) Schematic representation of device architecture used by Kojima et al. [</w:t>
      </w:r>
      <w:r w:rsidR="00EF0A6F">
        <w:rPr>
          <w:rFonts w:ascii="Times New Roman" w:hAnsi="Times New Roman" w:cs="Times New Roman"/>
        </w:rPr>
        <w:t>17</w:t>
      </w:r>
      <w:r>
        <w:rPr>
          <w:rFonts w:ascii="Times New Roman" w:hAnsi="Times New Roman" w:cs="Times New Roman"/>
        </w:rPr>
        <w:t>].</w:t>
      </w:r>
    </w:p>
    <w:p w:rsidR="00ED4A7A" w:rsidRDefault="00BE4224" w:rsidP="00696594">
      <w:pPr>
        <w:spacing w:after="240" w:line="480" w:lineRule="auto"/>
        <w:jc w:val="both"/>
        <w:rPr>
          <w:rFonts w:ascii="Times New Roman" w:hAnsi="Times New Roman" w:cs="Times New Roman"/>
        </w:rPr>
      </w:pPr>
      <w:r>
        <w:rPr>
          <w:rFonts w:ascii="Times New Roman" w:hAnsi="Times New Roman" w:cs="Times New Roman"/>
        </w:rPr>
        <w:t xml:space="preserve">     </w:t>
      </w:r>
      <w:r w:rsidR="00ED4A7A">
        <w:rPr>
          <w:rFonts w:ascii="Times New Roman" w:hAnsi="Times New Roman" w:cs="Times New Roman"/>
        </w:rPr>
        <w:t xml:space="preserve">This seminal work on application of perovskite materials in solar cells grew tremendous interests in PV communities all over the world. In 2011, Im et al. reported </w:t>
      </w:r>
      <w:r w:rsidR="00696594">
        <w:rPr>
          <w:rFonts w:ascii="Times New Roman" w:hAnsi="Times New Roman" w:cs="Times New Roman"/>
        </w:rPr>
        <w:t xml:space="preserve">a </w:t>
      </w:r>
      <w:r w:rsidR="00ED4A7A">
        <w:rPr>
          <w:rFonts w:ascii="Times New Roman" w:hAnsi="Times New Roman" w:cs="Times New Roman"/>
        </w:rPr>
        <w:t>6.5% PCE for perovskite</w:t>
      </w:r>
      <w:r w:rsidR="00696594">
        <w:rPr>
          <w:rFonts w:ascii="Times New Roman" w:hAnsi="Times New Roman" w:cs="Times New Roman"/>
        </w:rPr>
        <w:t>-</w:t>
      </w:r>
      <w:r w:rsidR="00ED4A7A">
        <w:rPr>
          <w:rFonts w:ascii="Times New Roman" w:hAnsi="Times New Roman" w:cs="Times New Roman"/>
        </w:rPr>
        <w:t xml:space="preserve">based quantum dot solar cells </w:t>
      </w:r>
      <w:r w:rsidR="00ED4A7A" w:rsidRPr="007E01BD">
        <w:rPr>
          <w:rFonts w:ascii="Times New Roman" w:hAnsi="Times New Roman" w:cs="Times New Roman"/>
        </w:rPr>
        <w:t>[</w:t>
      </w:r>
      <w:r w:rsidR="00EF0A6F">
        <w:rPr>
          <w:rFonts w:ascii="Times New Roman" w:hAnsi="Times New Roman" w:cs="Times New Roman"/>
        </w:rPr>
        <w:t>63</w:t>
      </w:r>
      <w:r w:rsidR="00ED4A7A" w:rsidRPr="007E01BD">
        <w:rPr>
          <w:rFonts w:ascii="Times New Roman" w:hAnsi="Times New Roman" w:cs="Times New Roman"/>
        </w:rPr>
        <w:t>]</w:t>
      </w:r>
      <w:r w:rsidR="00ED4A7A">
        <w:rPr>
          <w:rFonts w:ascii="Times New Roman" w:hAnsi="Times New Roman" w:cs="Times New Roman"/>
        </w:rPr>
        <w:t xml:space="preserve">. In 2012, several groups reported around 10% efficiencies using a nanostructured (or mesostructured) architecture, where perovskite layer </w:t>
      </w:r>
      <w:r w:rsidR="00696594">
        <w:rPr>
          <w:rFonts w:ascii="Times New Roman" w:hAnsi="Times New Roman" w:cs="Times New Roman"/>
        </w:rPr>
        <w:t>wa</w:t>
      </w:r>
      <w:r w:rsidR="00ED4A7A">
        <w:rPr>
          <w:rFonts w:ascii="Times New Roman" w:hAnsi="Times New Roman" w:cs="Times New Roman"/>
        </w:rPr>
        <w:t xml:space="preserve">s coated on </w:t>
      </w:r>
      <w:r>
        <w:rPr>
          <w:rFonts w:ascii="Times New Roman" w:hAnsi="Times New Roman" w:cs="Times New Roman"/>
        </w:rPr>
        <w:t xml:space="preserve">a </w:t>
      </w:r>
      <w:r w:rsidR="00ED4A7A">
        <w:rPr>
          <w:rFonts w:ascii="Times New Roman" w:hAnsi="Times New Roman" w:cs="Times New Roman"/>
        </w:rPr>
        <w:t>mesoporous semiconducting TiO</w:t>
      </w:r>
      <w:r w:rsidRPr="00BE4224">
        <w:rPr>
          <w:rFonts w:ascii="Times New Roman" w:hAnsi="Times New Roman" w:cs="Times New Roman"/>
          <w:iCs/>
          <w:vertAlign w:val="subscript"/>
        </w:rPr>
        <w:t>2</w:t>
      </w:r>
      <w:r w:rsidR="00ED4A7A">
        <w:rPr>
          <w:rFonts w:ascii="Times New Roman" w:hAnsi="Times New Roman" w:cs="Times New Roman"/>
        </w:rPr>
        <w:t xml:space="preserve"> or insulating Al</w:t>
      </w:r>
      <w:r w:rsidR="00ED4A7A" w:rsidRPr="00D3296B">
        <w:rPr>
          <w:rFonts w:ascii="Times New Roman" w:hAnsi="Times New Roman" w:cs="Times New Roman"/>
          <w:vertAlign w:val="subscript"/>
        </w:rPr>
        <w:t>2</w:t>
      </w:r>
      <w:r w:rsidR="00ED4A7A">
        <w:rPr>
          <w:rFonts w:ascii="Times New Roman" w:hAnsi="Times New Roman" w:cs="Times New Roman"/>
        </w:rPr>
        <w:t>O</w:t>
      </w:r>
      <w:r w:rsidR="00ED4A7A" w:rsidRPr="00D3296B">
        <w:rPr>
          <w:rFonts w:ascii="Times New Roman" w:hAnsi="Times New Roman" w:cs="Times New Roman"/>
          <w:vertAlign w:val="subscript"/>
        </w:rPr>
        <w:t>3</w:t>
      </w:r>
      <w:r w:rsidR="00ED4A7A">
        <w:rPr>
          <w:rFonts w:ascii="Times New Roman" w:hAnsi="Times New Roman" w:cs="Times New Roman"/>
        </w:rPr>
        <w:t xml:space="preserve"> layer, as shown in </w:t>
      </w:r>
      <w:r w:rsidR="00ED4A7A">
        <w:rPr>
          <w:rFonts w:ascii="Times New Roman" w:hAnsi="Times New Roman" w:cs="Times New Roman"/>
          <w:b/>
          <w:bCs/>
        </w:rPr>
        <w:t xml:space="preserve">Figure </w:t>
      </w:r>
      <w:r w:rsidR="00017343">
        <w:rPr>
          <w:rFonts w:ascii="Times New Roman" w:hAnsi="Times New Roman" w:cs="Times New Roman"/>
          <w:b/>
          <w:bCs/>
        </w:rPr>
        <w:t>2.7</w:t>
      </w:r>
      <w:r w:rsidR="00ED4A7A">
        <w:rPr>
          <w:rFonts w:ascii="Times New Roman" w:hAnsi="Times New Roman" w:cs="Times New Roman"/>
        </w:rPr>
        <w:t xml:space="preserve">. This rapid increase in PCEs </w:t>
      </w:r>
      <w:r w:rsidR="00696594">
        <w:rPr>
          <w:rFonts w:ascii="Times New Roman" w:hAnsi="Times New Roman" w:cs="Times New Roman"/>
        </w:rPr>
        <w:t>was possible</w:t>
      </w:r>
      <w:r w:rsidR="00ED4A7A">
        <w:rPr>
          <w:rFonts w:ascii="Times New Roman" w:hAnsi="Times New Roman" w:cs="Times New Roman"/>
        </w:rPr>
        <w:t xml:space="preserve"> due to some </w:t>
      </w:r>
      <w:r w:rsidR="00696594">
        <w:rPr>
          <w:rFonts w:ascii="Times New Roman" w:hAnsi="Times New Roman" w:cs="Times New Roman"/>
        </w:rPr>
        <w:t xml:space="preserve">of the </w:t>
      </w:r>
      <w:r w:rsidR="00ED4A7A">
        <w:rPr>
          <w:rFonts w:ascii="Times New Roman" w:hAnsi="Times New Roman" w:cs="Times New Roman"/>
        </w:rPr>
        <w:t xml:space="preserve">excellent properties of perovskite materials - </w:t>
      </w:r>
      <w:r w:rsidR="00ED4A7A" w:rsidRPr="007F6A4D">
        <w:rPr>
          <w:rFonts w:ascii="Times New Roman" w:hAnsi="Times New Roman" w:cs="Times New Roman"/>
        </w:rPr>
        <w:t>long carrier diffusion lengths</w:t>
      </w:r>
      <w:r w:rsidR="00ED4A7A">
        <w:rPr>
          <w:rFonts w:ascii="Times New Roman" w:hAnsi="Times New Roman" w:cs="Times New Roman"/>
        </w:rPr>
        <w:t xml:space="preserve"> </w:t>
      </w:r>
      <w:r w:rsidR="00ED4A7A" w:rsidRPr="00511D31">
        <w:rPr>
          <w:rFonts w:ascii="Times New Roman" w:hAnsi="Times New Roman" w:cs="Times New Roman"/>
        </w:rPr>
        <w:t>[</w:t>
      </w:r>
      <w:r w:rsidR="00EF0A6F">
        <w:rPr>
          <w:rFonts w:ascii="Times New Roman" w:hAnsi="Times New Roman" w:cs="Times New Roman"/>
        </w:rPr>
        <w:t>64</w:t>
      </w:r>
      <w:r w:rsidR="00ED4A7A" w:rsidRPr="00511D31">
        <w:rPr>
          <w:rFonts w:ascii="Times New Roman" w:hAnsi="Times New Roman" w:cs="Times New Roman"/>
        </w:rPr>
        <w:t>]</w:t>
      </w:r>
      <w:r w:rsidR="00ED4A7A" w:rsidRPr="007F6A4D">
        <w:rPr>
          <w:rFonts w:ascii="Times New Roman" w:hAnsi="Times New Roman" w:cs="Times New Roman"/>
        </w:rPr>
        <w:t>,</w:t>
      </w:r>
      <w:r w:rsidR="00ED4A7A">
        <w:rPr>
          <w:rFonts w:ascii="Times New Roman" w:hAnsi="Times New Roman" w:cs="Times New Roman"/>
        </w:rPr>
        <w:t xml:space="preserve"> high carrier mobility </w:t>
      </w:r>
      <w:r w:rsidR="00ED4A7A" w:rsidRPr="00511D31">
        <w:rPr>
          <w:rFonts w:ascii="Times New Roman" w:hAnsi="Times New Roman" w:cs="Times New Roman"/>
        </w:rPr>
        <w:t>[</w:t>
      </w:r>
      <w:r w:rsidR="00EF0A6F">
        <w:rPr>
          <w:rFonts w:ascii="Times New Roman" w:hAnsi="Times New Roman" w:cs="Times New Roman"/>
        </w:rPr>
        <w:t>65</w:t>
      </w:r>
      <w:r w:rsidR="00ED4A7A" w:rsidRPr="00511D31">
        <w:rPr>
          <w:rFonts w:ascii="Times New Roman" w:hAnsi="Times New Roman" w:cs="Times New Roman"/>
        </w:rPr>
        <w:t>]</w:t>
      </w:r>
      <w:r w:rsidR="00ED4A7A">
        <w:rPr>
          <w:rFonts w:ascii="Times New Roman" w:hAnsi="Times New Roman" w:cs="Times New Roman"/>
        </w:rPr>
        <w:t xml:space="preserve">, small exciton binding energy </w:t>
      </w:r>
      <w:r w:rsidR="00ED4A7A" w:rsidRPr="00511D31">
        <w:rPr>
          <w:rFonts w:ascii="Times New Roman" w:hAnsi="Times New Roman" w:cs="Times New Roman"/>
        </w:rPr>
        <w:t>[</w:t>
      </w:r>
      <w:r w:rsidR="00EF0A6F">
        <w:rPr>
          <w:rFonts w:ascii="Times New Roman" w:hAnsi="Times New Roman" w:cs="Times New Roman"/>
        </w:rPr>
        <w:t>66</w:t>
      </w:r>
      <w:r w:rsidR="00ED4A7A" w:rsidRPr="00511D31">
        <w:rPr>
          <w:rFonts w:ascii="Times New Roman" w:hAnsi="Times New Roman" w:cs="Times New Roman"/>
        </w:rPr>
        <w:t>]</w:t>
      </w:r>
      <w:r w:rsidR="00ED4A7A">
        <w:rPr>
          <w:rFonts w:ascii="Times New Roman" w:hAnsi="Times New Roman" w:cs="Times New Roman"/>
        </w:rPr>
        <w:t xml:space="preserve">, </w:t>
      </w:r>
      <w:r w:rsidR="00ED4A7A" w:rsidRPr="007F6A4D">
        <w:rPr>
          <w:rFonts w:ascii="Times New Roman" w:hAnsi="Times New Roman" w:cs="Times New Roman"/>
        </w:rPr>
        <w:t>and large absorption coefficients</w:t>
      </w:r>
      <w:r w:rsidR="00ED4A7A" w:rsidRPr="00511D31">
        <w:rPr>
          <w:rFonts w:ascii="Times New Roman" w:hAnsi="Times New Roman" w:cs="Times New Roman"/>
        </w:rPr>
        <w:t xml:space="preserve"> </w:t>
      </w:r>
      <w:r w:rsidR="00ED4A7A" w:rsidRPr="00E63681">
        <w:rPr>
          <w:rFonts w:ascii="Times New Roman" w:hAnsi="Times New Roman" w:cs="Times New Roman"/>
        </w:rPr>
        <w:t>[</w:t>
      </w:r>
      <w:r w:rsidR="00EF0A6F">
        <w:rPr>
          <w:rFonts w:ascii="Times New Roman" w:hAnsi="Times New Roman" w:cs="Times New Roman"/>
        </w:rPr>
        <w:t>67</w:t>
      </w:r>
      <w:r w:rsidR="00ED4A7A" w:rsidRPr="00E63681">
        <w:rPr>
          <w:rFonts w:ascii="Times New Roman" w:hAnsi="Times New Roman" w:cs="Times New Roman"/>
        </w:rPr>
        <w:t>]</w:t>
      </w:r>
      <w:r w:rsidR="00696594">
        <w:rPr>
          <w:rFonts w:ascii="Times New Roman" w:hAnsi="Times New Roman" w:cs="Times New Roman"/>
        </w:rPr>
        <w:t>, etc</w:t>
      </w:r>
      <w:r w:rsidR="00ED4A7A">
        <w:rPr>
          <w:rFonts w:ascii="Times New Roman" w:hAnsi="Times New Roman" w:cs="Times New Roman"/>
        </w:rPr>
        <w:t>.</w:t>
      </w:r>
    </w:p>
    <w:p w:rsidR="00ED4A7A" w:rsidRDefault="00ED4A7A" w:rsidP="00696594">
      <w:pPr>
        <w:spacing w:line="276" w:lineRule="auto"/>
        <w:jc w:val="center"/>
        <w:rPr>
          <w:rFonts w:ascii="Times New Roman" w:hAnsi="Times New Roman" w:cs="Times New Roman"/>
        </w:rPr>
      </w:pPr>
      <w:r w:rsidRPr="008B0B01">
        <w:rPr>
          <w:noProof/>
        </w:rPr>
        <w:drawing>
          <wp:inline distT="0" distB="0" distL="0" distR="0">
            <wp:extent cx="5486400" cy="1815433"/>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486400" cy="1815433"/>
                    </a:xfrm>
                    <a:prstGeom prst="rect">
                      <a:avLst/>
                    </a:prstGeom>
                    <a:noFill/>
                    <a:ln w="9525">
                      <a:noFill/>
                      <a:miter lim="800000"/>
                      <a:headEnd/>
                      <a:tailEnd/>
                    </a:ln>
                  </pic:spPr>
                </pic:pic>
              </a:graphicData>
            </a:graphic>
          </wp:inline>
        </w:drawing>
      </w:r>
    </w:p>
    <w:p w:rsidR="00ED4A7A" w:rsidRDefault="00ED4A7A" w:rsidP="00696594">
      <w:pPr>
        <w:spacing w:after="240" w:line="276" w:lineRule="auto"/>
        <w:jc w:val="both"/>
        <w:rPr>
          <w:rFonts w:ascii="Times New Roman" w:hAnsi="Times New Roman" w:cs="Times New Roman"/>
        </w:rPr>
      </w:pPr>
      <w:r>
        <w:rPr>
          <w:rFonts w:ascii="Times New Roman" w:hAnsi="Times New Roman" w:cs="Times New Roman"/>
          <w:b/>
        </w:rPr>
        <w:t xml:space="preserve">Figure </w:t>
      </w:r>
      <w:r w:rsidR="00017343">
        <w:rPr>
          <w:rFonts w:ascii="Times New Roman" w:hAnsi="Times New Roman" w:cs="Times New Roman"/>
          <w:b/>
        </w:rPr>
        <w:t>2.7</w:t>
      </w:r>
      <w:r w:rsidRPr="00E63681">
        <w:rPr>
          <w:rFonts w:ascii="Times New Roman" w:hAnsi="Times New Roman" w:cs="Times New Roman"/>
          <w:b/>
        </w:rPr>
        <w:t>.</w:t>
      </w:r>
      <w:r>
        <w:rPr>
          <w:rFonts w:ascii="Times New Roman" w:hAnsi="Times New Roman" w:cs="Times New Roman"/>
        </w:rPr>
        <w:t xml:space="preserve"> Schematic and cross-section SEM of a typical perovskite-sensitized mesoscopic solar cell [</w:t>
      </w:r>
      <w:r w:rsidR="00EF0A6F">
        <w:rPr>
          <w:rFonts w:ascii="Times New Roman" w:hAnsi="Times New Roman" w:cs="Times New Roman"/>
        </w:rPr>
        <w:t>67</w:t>
      </w:r>
      <w:r>
        <w:rPr>
          <w:rFonts w:ascii="Times New Roman" w:hAnsi="Times New Roman" w:cs="Times New Roman"/>
        </w:rPr>
        <w:t>].</w:t>
      </w:r>
    </w:p>
    <w:p w:rsidR="00696594" w:rsidRDefault="00BE4224" w:rsidP="00BE4224">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ED4A7A">
        <w:rPr>
          <w:rFonts w:ascii="Times New Roman" w:hAnsi="Times New Roman" w:cs="Times New Roman"/>
        </w:rPr>
        <w:t>In 2013, it was shown by Liu et al. that the nanostructuring using a mesoporous (mp) oxide is not necessary to achieve high-efficiency devices [</w:t>
      </w:r>
      <w:r w:rsidR="00EF0A6F">
        <w:rPr>
          <w:rFonts w:ascii="Times New Roman" w:hAnsi="Times New Roman" w:cs="Times New Roman"/>
        </w:rPr>
        <w:t>61</w:t>
      </w:r>
      <w:r w:rsidR="00ED4A7A">
        <w:rPr>
          <w:rFonts w:ascii="Times New Roman" w:hAnsi="Times New Roman" w:cs="Times New Roman"/>
        </w:rPr>
        <w:t>]. They achieve</w:t>
      </w:r>
      <w:r w:rsidR="00E95A12">
        <w:rPr>
          <w:rFonts w:ascii="Times New Roman" w:hAnsi="Times New Roman" w:cs="Times New Roman"/>
        </w:rPr>
        <w:t>d</w:t>
      </w:r>
      <w:r w:rsidR="00ED4A7A">
        <w:rPr>
          <w:rFonts w:ascii="Times New Roman" w:hAnsi="Times New Roman" w:cs="Times New Roman"/>
        </w:rPr>
        <w:t xml:space="preserve"> </w:t>
      </w:r>
      <w:r w:rsidR="00E95A12">
        <w:rPr>
          <w:rFonts w:ascii="Times New Roman" w:hAnsi="Times New Roman" w:cs="Times New Roman"/>
        </w:rPr>
        <w:t>a record PCE</w:t>
      </w:r>
      <w:r w:rsidR="00ED4A7A">
        <w:rPr>
          <w:rFonts w:ascii="Times New Roman" w:hAnsi="Times New Roman" w:cs="Times New Roman"/>
        </w:rPr>
        <w:t xml:space="preserve"> of 15.4% using </w:t>
      </w:r>
      <w:r w:rsidR="00E95A12">
        <w:rPr>
          <w:rFonts w:ascii="Times New Roman" w:hAnsi="Times New Roman" w:cs="Times New Roman"/>
        </w:rPr>
        <w:t xml:space="preserve">a </w:t>
      </w:r>
      <w:r w:rsidR="00ED4A7A">
        <w:rPr>
          <w:rFonts w:ascii="Times New Roman" w:hAnsi="Times New Roman" w:cs="Times New Roman"/>
        </w:rPr>
        <w:t>vapor deposition technique</w:t>
      </w:r>
      <w:r w:rsidR="00E95A12">
        <w:rPr>
          <w:rFonts w:ascii="Times New Roman" w:hAnsi="Times New Roman" w:cs="Times New Roman"/>
        </w:rPr>
        <w:t>, where</w:t>
      </w:r>
      <w:r>
        <w:rPr>
          <w:rFonts w:ascii="Times New Roman" w:hAnsi="Times New Roman" w:cs="Times New Roman"/>
        </w:rPr>
        <w:t xml:space="preserve"> </w:t>
      </w:r>
      <w:r w:rsidR="00E95A12">
        <w:rPr>
          <w:rFonts w:ascii="Times New Roman" w:hAnsi="Times New Roman" w:cs="Times New Roman"/>
        </w:rPr>
        <w:t>the</w:t>
      </w:r>
      <w:r>
        <w:rPr>
          <w:rFonts w:ascii="Times New Roman" w:hAnsi="Times New Roman" w:cs="Times New Roman"/>
        </w:rPr>
        <w:t xml:space="preserve"> organic and inorganic precursors</w:t>
      </w:r>
      <w:r w:rsidR="00E95A12">
        <w:rPr>
          <w:rFonts w:ascii="Times New Roman" w:hAnsi="Times New Roman" w:cs="Times New Roman"/>
        </w:rPr>
        <w:t xml:space="preserve"> were co-evaporated with a certain stoichiometric ratio</w:t>
      </w:r>
      <w:r w:rsidR="00ED4A7A">
        <w:rPr>
          <w:rFonts w:ascii="Times New Roman" w:hAnsi="Times New Roman" w:cs="Times New Roman"/>
        </w:rPr>
        <w:t xml:space="preserve">. </w:t>
      </w:r>
      <w:r w:rsidR="00A12DAA">
        <w:rPr>
          <w:rFonts w:ascii="Times New Roman" w:hAnsi="Times New Roman" w:cs="Times New Roman"/>
        </w:rPr>
        <w:t>In comparison</w:t>
      </w:r>
      <w:r w:rsidR="00ED4A7A">
        <w:rPr>
          <w:rFonts w:ascii="Times New Roman" w:hAnsi="Times New Roman" w:cs="Times New Roman"/>
        </w:rPr>
        <w:t>, their solution-processed cell</w:t>
      </w:r>
      <w:r w:rsidR="00A12DAA">
        <w:rPr>
          <w:rFonts w:ascii="Times New Roman" w:hAnsi="Times New Roman" w:cs="Times New Roman"/>
        </w:rPr>
        <w:t>s, with the same stoichiometric ratio,</w:t>
      </w:r>
      <w:r w:rsidR="00ED4A7A">
        <w:rPr>
          <w:rFonts w:ascii="Times New Roman" w:hAnsi="Times New Roman" w:cs="Times New Roman"/>
        </w:rPr>
        <w:t xml:space="preserve"> exhibited an average PCE of </w:t>
      </w:r>
      <w:r w:rsidR="00A507C4">
        <w:rPr>
          <w:rFonts w:ascii="Times New Roman" w:hAnsi="Times New Roman" w:cs="Times New Roman"/>
        </w:rPr>
        <w:t xml:space="preserve">only </w:t>
      </w:r>
      <w:r w:rsidR="00ED4A7A">
        <w:rPr>
          <w:rFonts w:ascii="Times New Roman" w:hAnsi="Times New Roman" w:cs="Times New Roman"/>
        </w:rPr>
        <w:t xml:space="preserve">~9%. The higher PCE from vapor deposition was due to </w:t>
      </w:r>
      <w:r w:rsidR="00A12DAA">
        <w:rPr>
          <w:rFonts w:ascii="Times New Roman" w:hAnsi="Times New Roman" w:cs="Times New Roman"/>
        </w:rPr>
        <w:t xml:space="preserve">the </w:t>
      </w:r>
      <w:r w:rsidR="00ED4A7A">
        <w:rPr>
          <w:rFonts w:ascii="Times New Roman" w:hAnsi="Times New Roman" w:cs="Times New Roman"/>
        </w:rPr>
        <w:t xml:space="preserve">high and extremely uniform </w:t>
      </w:r>
      <w:r w:rsidR="00A12DAA">
        <w:rPr>
          <w:rFonts w:ascii="Times New Roman" w:hAnsi="Times New Roman" w:cs="Times New Roman"/>
        </w:rPr>
        <w:t xml:space="preserve">perovskite </w:t>
      </w:r>
      <w:r w:rsidR="00ED4A7A">
        <w:rPr>
          <w:rFonts w:ascii="Times New Roman" w:hAnsi="Times New Roman" w:cs="Times New Roman"/>
        </w:rPr>
        <w:t xml:space="preserve">film coverage, </w:t>
      </w:r>
      <w:r w:rsidR="00A507C4">
        <w:rPr>
          <w:rFonts w:ascii="Times New Roman" w:hAnsi="Times New Roman" w:cs="Times New Roman"/>
        </w:rPr>
        <w:t xml:space="preserve">and thus </w:t>
      </w:r>
      <w:r w:rsidR="00ED4A7A">
        <w:rPr>
          <w:rFonts w:ascii="Times New Roman" w:hAnsi="Times New Roman" w:cs="Times New Roman"/>
        </w:rPr>
        <w:t>reduc</w:t>
      </w:r>
      <w:r w:rsidR="00A507C4">
        <w:rPr>
          <w:rFonts w:ascii="Times New Roman" w:hAnsi="Times New Roman" w:cs="Times New Roman"/>
        </w:rPr>
        <w:t>ed</w:t>
      </w:r>
      <w:r w:rsidR="00ED4A7A">
        <w:rPr>
          <w:rFonts w:ascii="Times New Roman" w:hAnsi="Times New Roman" w:cs="Times New Roman"/>
        </w:rPr>
        <w:t xml:space="preserve"> leakage paths. The reason of lower and rough film coverage from solution</w:t>
      </w:r>
      <w:r w:rsidR="00A507C4">
        <w:rPr>
          <w:rFonts w:ascii="Times New Roman" w:hAnsi="Times New Roman" w:cs="Times New Roman"/>
        </w:rPr>
        <w:t>-</w:t>
      </w:r>
      <w:r w:rsidR="00ED4A7A">
        <w:rPr>
          <w:rFonts w:ascii="Times New Roman" w:hAnsi="Times New Roman" w:cs="Times New Roman"/>
        </w:rPr>
        <w:t xml:space="preserve">processed technique is the faster crystallization of perovskites. In order to solve this problem, </w:t>
      </w:r>
      <w:r w:rsidR="00ED4A7A" w:rsidRPr="00C95F11">
        <w:rPr>
          <w:rFonts w:ascii="Times New Roman" w:hAnsi="Times New Roman" w:cs="Times New Roman"/>
        </w:rPr>
        <w:t>Burschka</w:t>
      </w:r>
      <w:r w:rsidR="00ED4A7A">
        <w:rPr>
          <w:rFonts w:ascii="Times New Roman" w:hAnsi="Times New Roman" w:cs="Times New Roman"/>
        </w:rPr>
        <w:t xml:space="preserve"> et al. </w:t>
      </w:r>
      <w:r w:rsidR="00696594">
        <w:rPr>
          <w:rFonts w:ascii="Times New Roman" w:hAnsi="Times New Roman" w:cs="Times New Roman"/>
        </w:rPr>
        <w:t>came up with a</w:t>
      </w:r>
      <w:r w:rsidR="00ED4A7A">
        <w:rPr>
          <w:rFonts w:ascii="Times New Roman" w:hAnsi="Times New Roman" w:cs="Times New Roman"/>
        </w:rPr>
        <w:t xml:space="preserve"> layer-by-layer deposition</w:t>
      </w:r>
      <w:r w:rsidR="00696594">
        <w:rPr>
          <w:rFonts w:ascii="Times New Roman" w:hAnsi="Times New Roman" w:cs="Times New Roman"/>
        </w:rPr>
        <w:t xml:space="preserve"> technique</w:t>
      </w:r>
      <w:r w:rsidR="00ED4A7A">
        <w:rPr>
          <w:rFonts w:ascii="Times New Roman" w:hAnsi="Times New Roman" w:cs="Times New Roman"/>
        </w:rPr>
        <w:t xml:space="preserve">, where they separately coated inorganic and organic precursor solutions </w:t>
      </w:r>
      <w:r w:rsidR="00ED4A7A" w:rsidRPr="00C95F11">
        <w:rPr>
          <w:rFonts w:ascii="Times New Roman" w:hAnsi="Times New Roman" w:cs="Times New Roman"/>
        </w:rPr>
        <w:t>[</w:t>
      </w:r>
      <w:r w:rsidR="00EF0A6F">
        <w:rPr>
          <w:rFonts w:ascii="Times New Roman" w:hAnsi="Times New Roman" w:cs="Times New Roman"/>
        </w:rPr>
        <w:t>68</w:t>
      </w:r>
      <w:r w:rsidR="00ED4A7A" w:rsidRPr="00C95F11">
        <w:rPr>
          <w:rFonts w:ascii="Times New Roman" w:hAnsi="Times New Roman" w:cs="Times New Roman"/>
        </w:rPr>
        <w:t>]</w:t>
      </w:r>
      <w:r w:rsidR="00ED4A7A">
        <w:rPr>
          <w:rFonts w:ascii="Times New Roman" w:hAnsi="Times New Roman" w:cs="Times New Roman"/>
        </w:rPr>
        <w:t xml:space="preserve">. They first spin-coated </w:t>
      </w:r>
      <w:r w:rsidR="00696594">
        <w:rPr>
          <w:rFonts w:ascii="Times New Roman" w:hAnsi="Times New Roman" w:cs="Times New Roman"/>
        </w:rPr>
        <w:t xml:space="preserve">inorganic </w:t>
      </w:r>
      <w:r w:rsidR="00ED4A7A">
        <w:rPr>
          <w:rFonts w:ascii="Times New Roman" w:hAnsi="Times New Roman" w:cs="Times New Roman"/>
        </w:rPr>
        <w:t>lead iodide (PbI</w:t>
      </w:r>
      <w:r w:rsidR="00ED4A7A" w:rsidRPr="006036DF">
        <w:rPr>
          <w:rFonts w:ascii="Times New Roman" w:hAnsi="Times New Roman" w:cs="Times New Roman"/>
          <w:vertAlign w:val="subscript"/>
        </w:rPr>
        <w:t>2</w:t>
      </w:r>
      <w:r w:rsidR="00ED4A7A">
        <w:rPr>
          <w:rFonts w:ascii="Times New Roman" w:hAnsi="Times New Roman" w:cs="Times New Roman"/>
        </w:rPr>
        <w:t xml:space="preserve">) solution </w:t>
      </w:r>
      <w:r w:rsidR="008F2B87">
        <w:rPr>
          <w:rFonts w:ascii="Times New Roman" w:hAnsi="Times New Roman" w:cs="Times New Roman"/>
        </w:rPr>
        <w:t xml:space="preserve">and annealed the obtained films at 70 °C for 30 min. </w:t>
      </w:r>
      <w:r w:rsidR="00696594">
        <w:rPr>
          <w:rFonts w:ascii="Times New Roman" w:hAnsi="Times New Roman" w:cs="Times New Roman"/>
        </w:rPr>
        <w:t>Subsequently,</w:t>
      </w:r>
      <w:r w:rsidR="00ED4A7A">
        <w:rPr>
          <w:rFonts w:ascii="Times New Roman" w:hAnsi="Times New Roman" w:cs="Times New Roman"/>
        </w:rPr>
        <w:t xml:space="preserve"> the </w:t>
      </w:r>
      <w:r w:rsidR="00696594">
        <w:rPr>
          <w:rFonts w:ascii="Times New Roman" w:hAnsi="Times New Roman" w:cs="Times New Roman"/>
        </w:rPr>
        <w:t>PbI</w:t>
      </w:r>
      <w:r w:rsidR="00696594" w:rsidRPr="00696594">
        <w:rPr>
          <w:rFonts w:ascii="Times New Roman" w:hAnsi="Times New Roman" w:cs="Times New Roman"/>
          <w:vertAlign w:val="subscript"/>
        </w:rPr>
        <w:t>2</w:t>
      </w:r>
      <w:r w:rsidR="00ED4A7A">
        <w:rPr>
          <w:rFonts w:ascii="Times New Roman" w:hAnsi="Times New Roman" w:cs="Times New Roman"/>
        </w:rPr>
        <w:t xml:space="preserve"> films </w:t>
      </w:r>
      <w:r w:rsidR="008F2B87">
        <w:rPr>
          <w:rFonts w:ascii="Times New Roman" w:hAnsi="Times New Roman" w:cs="Times New Roman"/>
        </w:rPr>
        <w:t xml:space="preserve">were dipped </w:t>
      </w:r>
      <w:r w:rsidR="00ED4A7A">
        <w:rPr>
          <w:rFonts w:ascii="Times New Roman" w:hAnsi="Times New Roman" w:cs="Times New Roman"/>
        </w:rPr>
        <w:t xml:space="preserve">into </w:t>
      </w:r>
      <w:r w:rsidR="00A507C4">
        <w:rPr>
          <w:rFonts w:ascii="Times New Roman" w:hAnsi="Times New Roman" w:cs="Times New Roman"/>
        </w:rPr>
        <w:t xml:space="preserve">the </w:t>
      </w:r>
      <w:r w:rsidR="00ED4A7A">
        <w:rPr>
          <w:rFonts w:ascii="Times New Roman" w:hAnsi="Times New Roman" w:cs="Times New Roman"/>
        </w:rPr>
        <w:t>methylammonium iodide (MAI) solution in isopropanol</w:t>
      </w:r>
      <w:r w:rsidR="008F2B87">
        <w:rPr>
          <w:rFonts w:ascii="Times New Roman" w:hAnsi="Times New Roman" w:cs="Times New Roman"/>
        </w:rPr>
        <w:t xml:space="preserve">, followed by </w:t>
      </w:r>
      <w:r w:rsidR="00696594">
        <w:rPr>
          <w:rFonts w:ascii="Times New Roman" w:hAnsi="Times New Roman" w:cs="Times New Roman"/>
        </w:rPr>
        <w:t xml:space="preserve">an </w:t>
      </w:r>
      <w:r w:rsidR="008F2B87">
        <w:rPr>
          <w:rFonts w:ascii="Times New Roman" w:hAnsi="Times New Roman" w:cs="Times New Roman"/>
        </w:rPr>
        <w:t xml:space="preserve">annealing at 70 °C for 30 min to drive </w:t>
      </w:r>
      <w:r w:rsidR="00CE39F3">
        <w:rPr>
          <w:rFonts w:ascii="Times New Roman" w:hAnsi="Times New Roman" w:cs="Times New Roman"/>
        </w:rPr>
        <w:t xml:space="preserve">the </w:t>
      </w:r>
      <w:r w:rsidR="008F2B87">
        <w:rPr>
          <w:rFonts w:ascii="Times New Roman" w:hAnsi="Times New Roman" w:cs="Times New Roman"/>
        </w:rPr>
        <w:t xml:space="preserve">interdiffusion </w:t>
      </w:r>
      <w:r w:rsidR="00696594">
        <w:rPr>
          <w:rFonts w:ascii="Times New Roman" w:hAnsi="Times New Roman" w:cs="Times New Roman"/>
        </w:rPr>
        <w:t>between PbI</w:t>
      </w:r>
      <w:r w:rsidR="00696594" w:rsidRPr="00696594">
        <w:rPr>
          <w:rFonts w:ascii="Times New Roman" w:hAnsi="Times New Roman" w:cs="Times New Roman"/>
          <w:vertAlign w:val="subscript"/>
        </w:rPr>
        <w:t>2</w:t>
      </w:r>
      <w:r w:rsidR="00696594">
        <w:rPr>
          <w:rFonts w:ascii="Times New Roman" w:hAnsi="Times New Roman" w:cs="Times New Roman"/>
        </w:rPr>
        <w:t xml:space="preserve"> and MAI </w:t>
      </w:r>
      <w:r w:rsidR="008F2B87">
        <w:rPr>
          <w:rFonts w:ascii="Times New Roman" w:hAnsi="Times New Roman" w:cs="Times New Roman"/>
        </w:rPr>
        <w:t>to form perovskite</w:t>
      </w:r>
      <w:r w:rsidR="00ED4A7A">
        <w:rPr>
          <w:rFonts w:ascii="Times New Roman" w:hAnsi="Times New Roman" w:cs="Times New Roman"/>
        </w:rPr>
        <w:t xml:space="preserve">. By this approach, they were able to achieve very uniform perovskite films, and </w:t>
      </w:r>
      <w:r w:rsidR="00696594">
        <w:rPr>
          <w:rFonts w:ascii="Times New Roman" w:hAnsi="Times New Roman" w:cs="Times New Roman"/>
        </w:rPr>
        <w:t xml:space="preserve">the </w:t>
      </w:r>
      <w:r w:rsidR="00ED4A7A">
        <w:rPr>
          <w:rFonts w:ascii="Times New Roman" w:hAnsi="Times New Roman" w:cs="Times New Roman"/>
        </w:rPr>
        <w:t xml:space="preserve">resulting devices exhibited </w:t>
      </w:r>
      <w:r w:rsidR="00696594">
        <w:rPr>
          <w:rFonts w:ascii="Times New Roman" w:hAnsi="Times New Roman" w:cs="Times New Roman"/>
        </w:rPr>
        <w:t xml:space="preserve">a </w:t>
      </w:r>
      <w:r w:rsidR="00ED4A7A">
        <w:rPr>
          <w:rFonts w:ascii="Times New Roman" w:hAnsi="Times New Roman" w:cs="Times New Roman"/>
        </w:rPr>
        <w:t xml:space="preserve">PCE as high as 15%. </w:t>
      </w:r>
    </w:p>
    <w:p w:rsidR="004A1E5D" w:rsidRDefault="00696594" w:rsidP="004A1E5D">
      <w:pPr>
        <w:spacing w:line="480" w:lineRule="auto"/>
        <w:jc w:val="both"/>
        <w:rPr>
          <w:rFonts w:ascii="Times New Roman" w:hAnsi="Times New Roman" w:cs="Times New Roman"/>
        </w:rPr>
      </w:pPr>
      <w:r>
        <w:rPr>
          <w:rFonts w:ascii="Times New Roman" w:hAnsi="Times New Roman" w:cs="Times New Roman"/>
        </w:rPr>
        <w:t xml:space="preserve">     </w:t>
      </w:r>
      <w:r w:rsidR="00ED4A7A">
        <w:rPr>
          <w:rFonts w:ascii="Times New Roman" w:hAnsi="Times New Roman" w:cs="Times New Roman"/>
        </w:rPr>
        <w:t xml:space="preserve">It should be noted at this point that all </w:t>
      </w:r>
      <w:r w:rsidR="00863F4C">
        <w:rPr>
          <w:rFonts w:ascii="Times New Roman" w:hAnsi="Times New Roman" w:cs="Times New Roman"/>
        </w:rPr>
        <w:t>the PSCs</w:t>
      </w:r>
      <w:r w:rsidR="00ED4A7A">
        <w:rPr>
          <w:rFonts w:ascii="Times New Roman" w:hAnsi="Times New Roman" w:cs="Times New Roman"/>
        </w:rPr>
        <w:t xml:space="preserve"> discussed </w:t>
      </w:r>
      <w:r w:rsidR="00863F4C">
        <w:rPr>
          <w:rFonts w:ascii="Times New Roman" w:hAnsi="Times New Roman" w:cs="Times New Roman"/>
        </w:rPr>
        <w:t>above</w:t>
      </w:r>
      <w:r w:rsidR="00ED4A7A">
        <w:rPr>
          <w:rFonts w:ascii="Times New Roman" w:hAnsi="Times New Roman" w:cs="Times New Roman"/>
        </w:rPr>
        <w:t xml:space="preserve"> incorporated either a mesostructured architecture, i.e., ITO/TiO</w:t>
      </w:r>
      <w:r w:rsidR="006A06E7" w:rsidRPr="006A06E7">
        <w:rPr>
          <w:rFonts w:ascii="Times New Roman" w:hAnsi="Times New Roman" w:cs="Times New Roman"/>
          <w:vertAlign w:val="subscript"/>
        </w:rPr>
        <w:t>2</w:t>
      </w:r>
      <w:r w:rsidR="00ED4A7A">
        <w:rPr>
          <w:rFonts w:ascii="Times New Roman" w:hAnsi="Times New Roman" w:cs="Times New Roman"/>
        </w:rPr>
        <w:t>/mp-oxide/perovskite/HTL/back contact or planar heterojunction architecture avoid</w:t>
      </w:r>
      <w:r w:rsidR="006A06E7">
        <w:rPr>
          <w:rFonts w:ascii="Times New Roman" w:hAnsi="Times New Roman" w:cs="Times New Roman"/>
        </w:rPr>
        <w:t>ing</w:t>
      </w:r>
      <w:r w:rsidR="00ED4A7A">
        <w:rPr>
          <w:rFonts w:ascii="Times New Roman" w:hAnsi="Times New Roman" w:cs="Times New Roman"/>
        </w:rPr>
        <w:t xml:space="preserve"> the use of mesoporous oxide layer, i.e., ITO/TiO</w:t>
      </w:r>
      <w:r w:rsidR="006A06E7" w:rsidRPr="006A06E7">
        <w:rPr>
          <w:rFonts w:ascii="Times New Roman" w:hAnsi="Times New Roman" w:cs="Times New Roman"/>
          <w:vertAlign w:val="subscript"/>
        </w:rPr>
        <w:t>2</w:t>
      </w:r>
      <w:r w:rsidR="00ED4A7A">
        <w:rPr>
          <w:rFonts w:ascii="Times New Roman" w:hAnsi="Times New Roman" w:cs="Times New Roman"/>
        </w:rPr>
        <w:t>/perovskite/HTL/back contact</w:t>
      </w:r>
      <w:r w:rsidR="00863F4C">
        <w:rPr>
          <w:rFonts w:ascii="Times New Roman" w:hAnsi="Times New Roman" w:cs="Times New Roman"/>
        </w:rPr>
        <w:t>. This architecture is</w:t>
      </w:r>
      <w:r w:rsidR="00ED4A7A">
        <w:rPr>
          <w:rFonts w:ascii="Times New Roman" w:hAnsi="Times New Roman" w:cs="Times New Roman"/>
        </w:rPr>
        <w:t xml:space="preserve"> also </w:t>
      </w:r>
      <w:r w:rsidR="00863F4C">
        <w:rPr>
          <w:rFonts w:ascii="Times New Roman" w:hAnsi="Times New Roman" w:cs="Times New Roman"/>
        </w:rPr>
        <w:t>known as</w:t>
      </w:r>
      <w:r w:rsidR="00ED4A7A">
        <w:rPr>
          <w:rFonts w:ascii="Times New Roman" w:hAnsi="Times New Roman" w:cs="Times New Roman"/>
        </w:rPr>
        <w:t xml:space="preserve"> </w:t>
      </w:r>
      <w:r w:rsidR="00ED4A7A" w:rsidRPr="008F2B87">
        <w:rPr>
          <w:rFonts w:ascii="Times New Roman" w:hAnsi="Times New Roman" w:cs="Times New Roman"/>
          <w:i/>
        </w:rPr>
        <w:t>n-i-p</w:t>
      </w:r>
      <w:r w:rsidR="00ED4A7A">
        <w:rPr>
          <w:rFonts w:ascii="Times New Roman" w:hAnsi="Times New Roman" w:cs="Times New Roman"/>
        </w:rPr>
        <w:t xml:space="preserve"> architecture</w:t>
      </w:r>
      <w:r w:rsidR="00863F4C">
        <w:rPr>
          <w:rFonts w:ascii="Times New Roman" w:hAnsi="Times New Roman" w:cs="Times New Roman"/>
        </w:rPr>
        <w:t xml:space="preserve"> </w:t>
      </w:r>
      <w:r w:rsidR="004A1E5D">
        <w:rPr>
          <w:rFonts w:ascii="Times New Roman" w:hAnsi="Times New Roman" w:cs="Times New Roman"/>
        </w:rPr>
        <w:t>(</w:t>
      </w:r>
      <w:r w:rsidR="004A1E5D" w:rsidRPr="004A1E5D">
        <w:rPr>
          <w:rFonts w:ascii="Times New Roman" w:hAnsi="Times New Roman" w:cs="Times New Roman"/>
          <w:b/>
        </w:rPr>
        <w:t>Figure 2.8</w:t>
      </w:r>
      <w:r w:rsidR="004A1E5D">
        <w:rPr>
          <w:rFonts w:ascii="Times New Roman" w:hAnsi="Times New Roman" w:cs="Times New Roman"/>
        </w:rPr>
        <w:t xml:space="preserve">a) </w:t>
      </w:r>
      <w:r w:rsidR="00863F4C">
        <w:rPr>
          <w:rFonts w:ascii="Times New Roman" w:hAnsi="Times New Roman" w:cs="Times New Roman"/>
        </w:rPr>
        <w:t xml:space="preserve">in </w:t>
      </w:r>
      <w:r w:rsidR="00A507C4">
        <w:rPr>
          <w:rFonts w:ascii="Times New Roman" w:hAnsi="Times New Roman" w:cs="Times New Roman"/>
        </w:rPr>
        <w:t>the</w:t>
      </w:r>
      <w:r w:rsidR="00863F4C">
        <w:rPr>
          <w:rFonts w:ascii="Times New Roman" w:hAnsi="Times New Roman" w:cs="Times New Roman"/>
        </w:rPr>
        <w:t xml:space="preserve"> sense that light passes through </w:t>
      </w:r>
      <w:r w:rsidR="00863F4C" w:rsidRPr="00863F4C">
        <w:rPr>
          <w:rFonts w:ascii="Times New Roman" w:hAnsi="Times New Roman" w:cs="Times New Roman"/>
          <w:i/>
        </w:rPr>
        <w:t>n</w:t>
      </w:r>
      <w:r w:rsidR="00863F4C">
        <w:rPr>
          <w:rFonts w:ascii="Times New Roman" w:hAnsi="Times New Roman" w:cs="Times New Roman"/>
        </w:rPr>
        <w:t>-type layer first</w:t>
      </w:r>
      <w:r w:rsidR="00ED4A7A">
        <w:rPr>
          <w:rFonts w:ascii="Times New Roman" w:hAnsi="Times New Roman" w:cs="Times New Roman"/>
        </w:rPr>
        <w:t xml:space="preserve">. </w:t>
      </w:r>
      <w:r w:rsidR="004A1E5D">
        <w:rPr>
          <w:rFonts w:ascii="Times New Roman" w:hAnsi="Times New Roman" w:cs="Times New Roman"/>
        </w:rPr>
        <w:t>The</w:t>
      </w:r>
      <w:r w:rsidR="00ED4A7A">
        <w:rPr>
          <w:rFonts w:ascii="Times New Roman" w:hAnsi="Times New Roman" w:cs="Times New Roman"/>
        </w:rPr>
        <w:t xml:space="preserve"> </w:t>
      </w:r>
      <w:r w:rsidR="004A1E5D">
        <w:rPr>
          <w:rFonts w:ascii="Times New Roman" w:hAnsi="Times New Roman" w:cs="Times New Roman"/>
        </w:rPr>
        <w:t>PCE</w:t>
      </w:r>
      <w:r w:rsidR="00ED4A7A">
        <w:rPr>
          <w:rFonts w:ascii="Times New Roman" w:hAnsi="Times New Roman" w:cs="Times New Roman"/>
        </w:rPr>
        <w:t xml:space="preserve"> of </w:t>
      </w:r>
      <w:r w:rsidR="004A1E5D">
        <w:rPr>
          <w:rFonts w:ascii="Times New Roman" w:hAnsi="Times New Roman" w:cs="Times New Roman"/>
        </w:rPr>
        <w:t>PSC</w:t>
      </w:r>
      <w:r w:rsidR="00ED4A7A">
        <w:rPr>
          <w:rFonts w:ascii="Times New Roman" w:hAnsi="Times New Roman" w:cs="Times New Roman"/>
        </w:rPr>
        <w:t xml:space="preserve">s </w:t>
      </w:r>
      <w:r w:rsidR="00A507C4">
        <w:rPr>
          <w:rFonts w:ascii="Times New Roman" w:hAnsi="Times New Roman" w:cs="Times New Roman"/>
        </w:rPr>
        <w:t xml:space="preserve">with this architecture </w:t>
      </w:r>
      <w:r w:rsidR="004A1E5D">
        <w:rPr>
          <w:rFonts w:ascii="Times New Roman" w:hAnsi="Times New Roman" w:cs="Times New Roman"/>
        </w:rPr>
        <w:t xml:space="preserve">gradually </w:t>
      </w:r>
      <w:r w:rsidR="00ED4A7A">
        <w:rPr>
          <w:rFonts w:ascii="Times New Roman" w:hAnsi="Times New Roman" w:cs="Times New Roman"/>
        </w:rPr>
        <w:t xml:space="preserve">reached </w:t>
      </w:r>
      <w:r w:rsidR="004A1E5D">
        <w:rPr>
          <w:rFonts w:ascii="Times New Roman" w:hAnsi="Times New Roman" w:cs="Times New Roman"/>
        </w:rPr>
        <w:t xml:space="preserve">above </w:t>
      </w:r>
      <w:r w:rsidR="00ED4A7A">
        <w:rPr>
          <w:rFonts w:ascii="Times New Roman" w:hAnsi="Times New Roman" w:cs="Times New Roman"/>
        </w:rPr>
        <w:t xml:space="preserve">20% </w:t>
      </w:r>
      <w:r w:rsidR="00ED4A7A" w:rsidRPr="00D3296B">
        <w:rPr>
          <w:rFonts w:ascii="Times New Roman" w:hAnsi="Times New Roman" w:cs="Times New Roman"/>
        </w:rPr>
        <w:t>[</w:t>
      </w:r>
      <w:r w:rsidR="00EF0A6F">
        <w:rPr>
          <w:rFonts w:ascii="Times New Roman" w:hAnsi="Times New Roman" w:cs="Times New Roman"/>
        </w:rPr>
        <w:t>69-71</w:t>
      </w:r>
      <w:r w:rsidR="00ED4A7A" w:rsidRPr="00D3296B">
        <w:rPr>
          <w:rFonts w:ascii="Times New Roman" w:hAnsi="Times New Roman" w:cs="Times New Roman"/>
        </w:rPr>
        <w:t>]</w:t>
      </w:r>
      <w:r w:rsidR="004A1E5D">
        <w:rPr>
          <w:rFonts w:ascii="Times New Roman" w:hAnsi="Times New Roman" w:cs="Times New Roman"/>
        </w:rPr>
        <w:t>,</w:t>
      </w:r>
      <w:r w:rsidR="00ED4A7A">
        <w:rPr>
          <w:rFonts w:ascii="Times New Roman" w:hAnsi="Times New Roman" w:cs="Times New Roman"/>
        </w:rPr>
        <w:t xml:space="preserve"> </w:t>
      </w:r>
      <w:r w:rsidR="006A06E7">
        <w:rPr>
          <w:rFonts w:ascii="Times New Roman" w:hAnsi="Times New Roman" w:cs="Times New Roman"/>
        </w:rPr>
        <w:t xml:space="preserve">achieved </w:t>
      </w:r>
      <w:r w:rsidR="00ED4A7A">
        <w:rPr>
          <w:rFonts w:ascii="Times New Roman" w:hAnsi="Times New Roman" w:cs="Times New Roman"/>
        </w:rPr>
        <w:t>th</w:t>
      </w:r>
      <w:r w:rsidR="00BC5E60">
        <w:rPr>
          <w:rFonts w:ascii="Times New Roman" w:hAnsi="Times New Roman" w:cs="Times New Roman"/>
        </w:rPr>
        <w:t>r</w:t>
      </w:r>
      <w:r w:rsidR="00ED4A7A">
        <w:rPr>
          <w:rFonts w:ascii="Times New Roman" w:hAnsi="Times New Roman" w:cs="Times New Roman"/>
        </w:rPr>
        <w:t xml:space="preserve">ough </w:t>
      </w:r>
      <w:r w:rsidR="006A06E7">
        <w:rPr>
          <w:rFonts w:ascii="Times New Roman" w:hAnsi="Times New Roman" w:cs="Times New Roman"/>
        </w:rPr>
        <w:t>compositional and process engineering</w:t>
      </w:r>
      <w:r w:rsidR="00ED4A7A">
        <w:rPr>
          <w:rFonts w:ascii="Times New Roman" w:hAnsi="Times New Roman" w:cs="Times New Roman"/>
        </w:rPr>
        <w:t>.</w:t>
      </w:r>
    </w:p>
    <w:p w:rsidR="004A1E5D" w:rsidRDefault="004A1E5D" w:rsidP="004A1E5D">
      <w:pPr>
        <w:spacing w:after="240" w:line="480" w:lineRule="auto"/>
        <w:jc w:val="both"/>
        <w:rPr>
          <w:rFonts w:ascii="Times New Roman" w:hAnsi="Times New Roman"/>
          <w:szCs w:val="30"/>
          <w:cs/>
          <w:lang w:bidi="bn-IN"/>
        </w:rPr>
      </w:pPr>
      <w:r>
        <w:rPr>
          <w:rFonts w:ascii="Times New Roman" w:hAnsi="Times New Roman"/>
          <w:szCs w:val="30"/>
          <w:lang w:bidi="bn-IN"/>
        </w:rPr>
        <w:lastRenderedPageBreak/>
        <w:t xml:space="preserve">     </w:t>
      </w:r>
      <w:r>
        <w:rPr>
          <w:rFonts w:ascii="Times New Roman" w:hAnsi="Times New Roman" w:cs="Times New Roman"/>
        </w:rPr>
        <w:t xml:space="preserve">The </w:t>
      </w:r>
      <w:r w:rsidRPr="008F2B87">
        <w:rPr>
          <w:rFonts w:ascii="Times New Roman" w:hAnsi="Times New Roman" w:cs="Times New Roman"/>
          <w:i/>
        </w:rPr>
        <w:t>n-i-p</w:t>
      </w:r>
      <w:r>
        <w:rPr>
          <w:rFonts w:ascii="Times New Roman" w:hAnsi="Times New Roman" w:cs="Times New Roman"/>
        </w:rPr>
        <w:t xml:space="preserve"> architecture is similar to the inverted architecture of O</w:t>
      </w:r>
      <w:r w:rsidR="0086275B">
        <w:rPr>
          <w:rFonts w:ascii="Times New Roman" w:hAnsi="Times New Roman" w:cs="Times New Roman"/>
        </w:rPr>
        <w:t>SC</w:t>
      </w:r>
      <w:r>
        <w:rPr>
          <w:rFonts w:ascii="Times New Roman" w:hAnsi="Times New Roman" w:cs="Times New Roman"/>
        </w:rPr>
        <w:t xml:space="preserve">s. The mostly used </w:t>
      </w:r>
      <w:r w:rsidRPr="007F7D7C">
        <w:rPr>
          <w:rFonts w:ascii="Times New Roman" w:hAnsi="Times New Roman" w:cs="Times New Roman"/>
          <w:i/>
          <w:iCs/>
        </w:rPr>
        <w:t>n</w:t>
      </w:r>
      <w:r>
        <w:rPr>
          <w:rFonts w:ascii="Times New Roman" w:hAnsi="Times New Roman" w:cs="Times New Roman"/>
        </w:rPr>
        <w:t>-type or electron transport layer (ETL) is TiO</w:t>
      </w:r>
      <w:r w:rsidRPr="00017343">
        <w:rPr>
          <w:rFonts w:ascii="Times New Roman" w:hAnsi="Times New Roman" w:cs="Times New Roman"/>
          <w:iCs/>
          <w:vertAlign w:val="subscript"/>
        </w:rPr>
        <w:t>2</w:t>
      </w:r>
      <w:r>
        <w:rPr>
          <w:rFonts w:ascii="Times New Roman" w:hAnsi="Times New Roman" w:cs="Times New Roman"/>
        </w:rPr>
        <w:t xml:space="preserve"> [</w:t>
      </w:r>
      <w:r w:rsidR="00EF0A6F">
        <w:rPr>
          <w:rFonts w:ascii="Times New Roman" w:hAnsi="Times New Roman" w:cs="Times New Roman"/>
        </w:rPr>
        <w:t>67,68,70</w:t>
      </w:r>
      <w:r>
        <w:rPr>
          <w:rFonts w:ascii="Times New Roman" w:hAnsi="Times New Roman" w:cs="Times New Roman"/>
        </w:rPr>
        <w:t xml:space="preserve">] and ZnO </w:t>
      </w:r>
      <w:r w:rsidRPr="005C19D3">
        <w:rPr>
          <w:rFonts w:ascii="Times New Roman" w:hAnsi="Times New Roman" w:cs="Times New Roman"/>
        </w:rPr>
        <w:t>[</w:t>
      </w:r>
      <w:r w:rsidR="00EF0A6F">
        <w:rPr>
          <w:rFonts w:ascii="Times New Roman" w:hAnsi="Times New Roman" w:cs="Times New Roman"/>
        </w:rPr>
        <w:t>72,73</w:t>
      </w:r>
      <w:r w:rsidRPr="005C19D3">
        <w:rPr>
          <w:rFonts w:ascii="Times New Roman" w:hAnsi="Times New Roman" w:cs="Times New Roman"/>
        </w:rPr>
        <w:t>]</w:t>
      </w:r>
      <w:r>
        <w:rPr>
          <w:rFonts w:ascii="Times New Roman" w:hAnsi="Times New Roman" w:cs="Times New Roman"/>
        </w:rPr>
        <w:t xml:space="preserve">, and </w:t>
      </w:r>
      <w:r w:rsidRPr="007F7D7C">
        <w:rPr>
          <w:rFonts w:ascii="Times New Roman" w:hAnsi="Times New Roman" w:cs="Times New Roman"/>
          <w:i/>
          <w:iCs/>
        </w:rPr>
        <w:t>p</w:t>
      </w:r>
      <w:r>
        <w:rPr>
          <w:rFonts w:ascii="Times New Roman" w:hAnsi="Times New Roman" w:cs="Times New Roman"/>
        </w:rPr>
        <w:t xml:space="preserve">-type or hole transport layer (HTL) is </w:t>
      </w:r>
      <w:r w:rsidRPr="00E5139A">
        <w:rPr>
          <w:rFonts w:ascii="Times New Roman" w:hAnsi="Times New Roman"/>
        </w:rPr>
        <w:t>2,2′,7,7′-tetrakis-(N,N-di-pmethoxyphenylamine) 9,9′-spirobifluorene (Spiro-OMeTAD</w:t>
      </w:r>
      <w:r>
        <w:rPr>
          <w:rFonts w:ascii="Times New Roman" w:hAnsi="Times New Roman"/>
        </w:rPr>
        <w:t>) [</w:t>
      </w:r>
      <w:r w:rsidR="00EF0A6F">
        <w:rPr>
          <w:rFonts w:ascii="Times New Roman" w:hAnsi="Times New Roman"/>
        </w:rPr>
        <w:t>67,70,73</w:t>
      </w:r>
      <w:r>
        <w:rPr>
          <w:rFonts w:ascii="Times New Roman" w:hAnsi="Times New Roman"/>
        </w:rPr>
        <w:t>]</w:t>
      </w:r>
      <w:r w:rsidR="00D26238">
        <w:rPr>
          <w:rFonts w:ascii="Times New Roman" w:hAnsi="Times New Roman"/>
        </w:rPr>
        <w:t xml:space="preserve"> However,</w:t>
      </w:r>
      <w:r>
        <w:rPr>
          <w:rFonts w:ascii="Times New Roman" w:hAnsi="Times New Roman"/>
        </w:rPr>
        <w:t xml:space="preserve"> </w:t>
      </w:r>
      <w:r w:rsidR="00D26238">
        <w:rPr>
          <w:rFonts w:ascii="Times New Roman" w:hAnsi="Times New Roman"/>
        </w:rPr>
        <w:t xml:space="preserve">use of </w:t>
      </w:r>
      <w:r>
        <w:rPr>
          <w:rFonts w:ascii="Times New Roman" w:hAnsi="Times New Roman"/>
        </w:rPr>
        <w:t xml:space="preserve">polymeric hole conductor such as </w:t>
      </w:r>
      <w:r w:rsidRPr="007C6BDE">
        <w:rPr>
          <w:rFonts w:ascii="Times New Roman" w:hAnsi="Times New Roman"/>
        </w:rPr>
        <w:t>P3HT</w:t>
      </w:r>
      <w:r>
        <w:rPr>
          <w:rFonts w:ascii="Times New Roman" w:hAnsi="Times New Roman"/>
        </w:rPr>
        <w:t xml:space="preserve"> </w:t>
      </w:r>
      <w:r w:rsidRPr="005C19D3">
        <w:rPr>
          <w:rFonts w:ascii="Times New Roman" w:hAnsi="Times New Roman"/>
        </w:rPr>
        <w:t>[</w:t>
      </w:r>
      <w:r w:rsidR="00EF0A6F">
        <w:rPr>
          <w:rFonts w:ascii="Times New Roman" w:hAnsi="Times New Roman"/>
        </w:rPr>
        <w:t>74</w:t>
      </w:r>
      <w:r w:rsidRPr="005C19D3">
        <w:rPr>
          <w:rFonts w:ascii="Times New Roman" w:hAnsi="Times New Roman"/>
        </w:rPr>
        <w:t>]</w:t>
      </w:r>
      <w:r>
        <w:rPr>
          <w:rFonts w:ascii="Times New Roman" w:hAnsi="Times New Roman"/>
        </w:rPr>
        <w:t xml:space="preserve">, </w:t>
      </w:r>
      <w:r>
        <w:rPr>
          <w:rFonts w:ascii="Times New Roman" w:hAnsi="Times New Roman" w:cs="Times New Roman"/>
        </w:rPr>
        <w:t xml:space="preserve"> </w:t>
      </w:r>
      <w:r w:rsidRPr="007C6BDE">
        <w:rPr>
          <w:rFonts w:ascii="Times New Roman" w:hAnsi="Times New Roman" w:cs="Times New Roman"/>
        </w:rPr>
        <w:t xml:space="preserve">poly-triarylamine </w:t>
      </w:r>
      <w:r>
        <w:rPr>
          <w:rFonts w:ascii="Times New Roman" w:hAnsi="Times New Roman" w:cs="Times New Roman"/>
        </w:rPr>
        <w:t xml:space="preserve">(PTAA) </w:t>
      </w:r>
      <w:r w:rsidRPr="009A4BF9">
        <w:rPr>
          <w:rFonts w:ascii="Times New Roman" w:hAnsi="Times New Roman" w:cs="Times New Roman"/>
        </w:rPr>
        <w:t>[</w:t>
      </w:r>
      <w:r w:rsidR="00EF0A6F">
        <w:rPr>
          <w:rFonts w:ascii="Times New Roman" w:hAnsi="Times New Roman" w:cs="Times New Roman"/>
        </w:rPr>
        <w:t>18</w:t>
      </w:r>
      <w:r w:rsidRPr="009A4BF9">
        <w:rPr>
          <w:rFonts w:ascii="Times New Roman" w:hAnsi="Times New Roman" w:cs="Times New Roman"/>
        </w:rPr>
        <w:t>]</w:t>
      </w:r>
      <w:r>
        <w:rPr>
          <w:rFonts w:ascii="Times New Roman" w:hAnsi="Times New Roman" w:cs="Times New Roman"/>
        </w:rPr>
        <w:t xml:space="preserve">, </w:t>
      </w:r>
      <w:r w:rsidRPr="005C19D3">
        <w:rPr>
          <w:rFonts w:ascii="Times New Roman" w:hAnsi="Times New Roman" w:cs="Times New Roman"/>
        </w:rPr>
        <w:t>poly-[[9-(1-octylnonyl)-9H-carbazole-2,7-diyl]-2,5-thiophenediyl-2,1,3-benzothiadiazole-4,7-diyl-2,5-thiophenediyl] (PCDTBT)</w:t>
      </w:r>
      <w:r>
        <w:rPr>
          <w:rFonts w:ascii="Times New Roman" w:hAnsi="Times New Roman" w:cs="Times New Roman"/>
        </w:rPr>
        <w:t xml:space="preserve"> </w:t>
      </w:r>
      <w:r w:rsidRPr="009A4BF9">
        <w:rPr>
          <w:rFonts w:ascii="Times New Roman" w:hAnsi="Times New Roman" w:cs="Times New Roman"/>
        </w:rPr>
        <w:t>[</w:t>
      </w:r>
      <w:r w:rsidR="00EF0A6F">
        <w:rPr>
          <w:rFonts w:ascii="Times New Roman" w:hAnsi="Times New Roman" w:cs="Times New Roman"/>
        </w:rPr>
        <w:t>75</w:t>
      </w:r>
      <w:r w:rsidRPr="009A4BF9">
        <w:rPr>
          <w:rFonts w:ascii="Times New Roman" w:hAnsi="Times New Roman" w:cs="Times New Roman"/>
        </w:rPr>
        <w:t>]</w:t>
      </w:r>
      <w:r>
        <w:rPr>
          <w:rFonts w:ascii="Times New Roman" w:hAnsi="Times New Roman" w:cs="Times New Roman"/>
        </w:rPr>
        <w:t xml:space="preserve">, etc. also led to high-efficiency devices. </w:t>
      </w:r>
      <w:r w:rsidR="00D26238">
        <w:rPr>
          <w:rFonts w:ascii="Times New Roman" w:hAnsi="Times New Roman" w:cs="Times New Roman"/>
        </w:rPr>
        <w:t>To increase the hole conductivity,</w:t>
      </w:r>
      <w:r>
        <w:rPr>
          <w:rFonts w:ascii="Times New Roman" w:hAnsi="Times New Roman" w:cs="Times New Roman"/>
        </w:rPr>
        <w:t xml:space="preserve"> each of these HTLs is usually doped with l</w:t>
      </w:r>
      <w:r w:rsidRPr="009A4BF9">
        <w:rPr>
          <w:rFonts w:ascii="Times New Roman" w:hAnsi="Times New Roman" w:cs="Times New Roman"/>
        </w:rPr>
        <w:t>i</w:t>
      </w:r>
      <w:r>
        <w:rPr>
          <w:rFonts w:ascii="Times New Roman" w:hAnsi="Times New Roman" w:cs="Times New Roman"/>
        </w:rPr>
        <w:t>thium-</w:t>
      </w:r>
      <w:r w:rsidRPr="009A4BF9">
        <w:rPr>
          <w:rFonts w:ascii="Times New Roman" w:hAnsi="Times New Roman" w:cs="Times New Roman"/>
        </w:rPr>
        <w:t>bis(trifluoromethanesulfonyl)imide</w:t>
      </w:r>
      <w:r>
        <w:rPr>
          <w:rFonts w:ascii="Times New Roman" w:hAnsi="Times New Roman" w:cs="Times New Roman"/>
        </w:rPr>
        <w:t xml:space="preserve"> (Li-TFSI) and </w:t>
      </w:r>
      <w:r w:rsidRPr="009A4BF9">
        <w:rPr>
          <w:rFonts w:ascii="Times New Roman" w:hAnsi="Times New Roman" w:cs="Times New Roman"/>
        </w:rPr>
        <w:t>4-tert-butylpyridine</w:t>
      </w:r>
      <w:r>
        <w:rPr>
          <w:rFonts w:ascii="Times New Roman" w:hAnsi="Times New Roman" w:cs="Times New Roman"/>
        </w:rPr>
        <w:t xml:space="preserve"> (</w:t>
      </w:r>
      <w:r w:rsidRPr="009A4BF9">
        <w:rPr>
          <w:rFonts w:ascii="Times New Roman" w:hAnsi="Times New Roman" w:cs="Times New Roman"/>
          <w:i/>
          <w:iCs/>
        </w:rPr>
        <w:t>t</w:t>
      </w:r>
      <w:r>
        <w:rPr>
          <w:rFonts w:ascii="Times New Roman" w:hAnsi="Times New Roman" w:cs="Times New Roman"/>
        </w:rPr>
        <w:t>BP)</w:t>
      </w:r>
      <w:r w:rsidR="00D26238">
        <w:rPr>
          <w:rFonts w:ascii="Times New Roman" w:hAnsi="Times New Roman" w:cs="Times New Roman"/>
        </w:rPr>
        <w:t xml:space="preserve"> </w:t>
      </w:r>
      <w:r>
        <w:rPr>
          <w:rFonts w:ascii="Times New Roman" w:hAnsi="Times New Roman" w:cs="Times New Roman"/>
        </w:rPr>
        <w:t>[</w:t>
      </w:r>
      <w:r w:rsidR="00EF0A6F">
        <w:rPr>
          <w:rFonts w:ascii="Times New Roman" w:hAnsi="Times New Roman" w:cs="Times New Roman"/>
        </w:rPr>
        <w:t>67,68,70,71</w:t>
      </w:r>
      <w:r>
        <w:rPr>
          <w:rFonts w:ascii="Times New Roman" w:hAnsi="Times New Roman" w:cs="Times New Roman"/>
        </w:rPr>
        <w:t>].</w:t>
      </w:r>
      <w:r>
        <w:rPr>
          <w:rFonts w:ascii="Times New Roman" w:hAnsi="Times New Roman" w:hint="cs"/>
          <w:szCs w:val="30"/>
          <w:cs/>
          <w:lang w:bidi="bn-IN"/>
        </w:rPr>
        <w:t xml:space="preserve"> </w:t>
      </w:r>
    </w:p>
    <w:p w:rsidR="00ED4A7A" w:rsidRDefault="00ED4A7A" w:rsidP="00696594">
      <w:pPr>
        <w:spacing w:line="276" w:lineRule="auto"/>
        <w:jc w:val="center"/>
      </w:pPr>
      <w:r w:rsidRPr="007B6447">
        <w:rPr>
          <w:noProof/>
        </w:rPr>
        <w:drawing>
          <wp:inline distT="0" distB="0" distL="0" distR="0">
            <wp:extent cx="4953635" cy="177292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4953635" cy="1772920"/>
                    </a:xfrm>
                    <a:prstGeom prst="rect">
                      <a:avLst/>
                    </a:prstGeom>
                    <a:noFill/>
                    <a:ln w="9525">
                      <a:noFill/>
                      <a:miter lim="800000"/>
                      <a:headEnd/>
                      <a:tailEnd/>
                    </a:ln>
                  </pic:spPr>
                </pic:pic>
              </a:graphicData>
            </a:graphic>
          </wp:inline>
        </w:drawing>
      </w:r>
    </w:p>
    <w:p w:rsidR="00ED4A7A" w:rsidRDefault="00ED4A7A" w:rsidP="00696594">
      <w:pPr>
        <w:spacing w:after="240" w:line="276" w:lineRule="auto"/>
        <w:jc w:val="both"/>
        <w:rPr>
          <w:rFonts w:ascii="Times New Roman" w:hAnsi="Times New Roman" w:cs="Times New Roman"/>
        </w:rPr>
      </w:pPr>
      <w:r>
        <w:rPr>
          <w:rFonts w:ascii="Times New Roman" w:hAnsi="Times New Roman" w:cs="Times New Roman"/>
          <w:b/>
        </w:rPr>
        <w:t xml:space="preserve">Figure </w:t>
      </w:r>
      <w:r w:rsidR="00017343">
        <w:rPr>
          <w:rFonts w:ascii="Times New Roman" w:hAnsi="Times New Roman" w:cs="Times New Roman"/>
          <w:b/>
        </w:rPr>
        <w:t>2.8</w:t>
      </w:r>
      <w:r w:rsidRPr="00C3158A">
        <w:rPr>
          <w:rFonts w:ascii="Times New Roman" w:hAnsi="Times New Roman" w:cs="Times New Roman"/>
          <w:b/>
        </w:rPr>
        <w:t>.</w:t>
      </w:r>
      <w:r>
        <w:rPr>
          <w:rFonts w:ascii="Times New Roman" w:hAnsi="Times New Roman" w:cs="Times New Roman"/>
        </w:rPr>
        <w:t xml:space="preserve"> Planar perovskite solar cells with a) </w:t>
      </w:r>
      <w:r w:rsidRPr="00863F4C">
        <w:rPr>
          <w:rFonts w:ascii="Times New Roman" w:hAnsi="Times New Roman" w:cs="Times New Roman"/>
          <w:i/>
        </w:rPr>
        <w:t>p-i-n</w:t>
      </w:r>
      <w:r>
        <w:rPr>
          <w:rFonts w:ascii="Times New Roman" w:hAnsi="Times New Roman" w:cs="Times New Roman"/>
        </w:rPr>
        <w:t xml:space="preserve"> and b) </w:t>
      </w:r>
      <w:r w:rsidRPr="00863F4C">
        <w:rPr>
          <w:rFonts w:ascii="Times New Roman" w:hAnsi="Times New Roman" w:cs="Times New Roman"/>
          <w:i/>
        </w:rPr>
        <w:t>n-i-p</w:t>
      </w:r>
      <w:r>
        <w:rPr>
          <w:rFonts w:ascii="Times New Roman" w:hAnsi="Times New Roman" w:cs="Times New Roman"/>
        </w:rPr>
        <w:t xml:space="preserve"> architectures. </w:t>
      </w:r>
    </w:p>
    <w:p w:rsidR="00ED4A7A" w:rsidRDefault="009943DE" w:rsidP="00ED4A7A">
      <w:pPr>
        <w:spacing w:line="480" w:lineRule="auto"/>
        <w:jc w:val="both"/>
        <w:rPr>
          <w:rFonts w:ascii="Times New Roman" w:hAnsi="Times New Roman" w:cs="Times New Roman"/>
        </w:rPr>
      </w:pPr>
      <w:r>
        <w:rPr>
          <w:rFonts w:ascii="Times New Roman" w:hAnsi="Times New Roman"/>
          <w:szCs w:val="30"/>
          <w:cs/>
          <w:lang w:bidi="bn-IN"/>
        </w:rPr>
        <w:t xml:space="preserve">     </w:t>
      </w:r>
      <w:r w:rsidR="00ED4A7A">
        <w:rPr>
          <w:rFonts w:ascii="Times New Roman" w:hAnsi="Times New Roman" w:cs="Times New Roman"/>
        </w:rPr>
        <w:t xml:space="preserve">Perovskite solar cells can also </w:t>
      </w:r>
      <w:r w:rsidR="00A507C4">
        <w:rPr>
          <w:rFonts w:ascii="Times New Roman" w:hAnsi="Times New Roman" w:cs="Times New Roman"/>
        </w:rPr>
        <w:t>be fabricated in</w:t>
      </w:r>
      <w:r w:rsidR="00ED4A7A">
        <w:rPr>
          <w:rFonts w:ascii="Times New Roman" w:hAnsi="Times New Roman" w:cs="Times New Roman"/>
        </w:rPr>
        <w:t xml:space="preserve"> </w:t>
      </w:r>
      <w:r w:rsidR="00ED4A7A" w:rsidRPr="009943DE">
        <w:rPr>
          <w:rFonts w:ascii="Times New Roman" w:hAnsi="Times New Roman" w:cs="Times New Roman"/>
          <w:i/>
        </w:rPr>
        <w:t>p-i-n</w:t>
      </w:r>
      <w:r w:rsidR="00ED4A7A">
        <w:rPr>
          <w:rFonts w:ascii="Times New Roman" w:hAnsi="Times New Roman" w:cs="Times New Roman"/>
        </w:rPr>
        <w:t xml:space="preserve"> </w:t>
      </w:r>
      <w:r w:rsidR="00A507C4">
        <w:rPr>
          <w:rFonts w:ascii="Times New Roman" w:hAnsi="Times New Roman" w:cs="Times New Roman"/>
        </w:rPr>
        <w:t>or inverted archi</w:t>
      </w:r>
      <w:r w:rsidR="00ED4A7A">
        <w:rPr>
          <w:rFonts w:ascii="Times New Roman" w:hAnsi="Times New Roman" w:cs="Times New Roman"/>
        </w:rPr>
        <w:t>t</w:t>
      </w:r>
      <w:r w:rsidR="00A507C4">
        <w:rPr>
          <w:rFonts w:ascii="Times New Roman" w:hAnsi="Times New Roman" w:cs="Times New Roman"/>
        </w:rPr>
        <w:t>e</w:t>
      </w:r>
      <w:r w:rsidR="00ED4A7A">
        <w:rPr>
          <w:rFonts w:ascii="Times New Roman" w:hAnsi="Times New Roman" w:cs="Times New Roman"/>
        </w:rPr>
        <w:t>cture [</w:t>
      </w:r>
      <w:r w:rsidR="00EF0A6F">
        <w:rPr>
          <w:rFonts w:ascii="Times New Roman" w:hAnsi="Times New Roman" w:cs="Times New Roman"/>
        </w:rPr>
        <w:t>76</w:t>
      </w:r>
      <w:r w:rsidR="00ED4A7A" w:rsidRPr="00DC41C1">
        <w:rPr>
          <w:rFonts w:ascii="Times New Roman" w:hAnsi="Times New Roman" w:cs="Times New Roman"/>
        </w:rPr>
        <w:t>,</w:t>
      </w:r>
      <w:r w:rsidR="00EF0A6F">
        <w:rPr>
          <w:rFonts w:ascii="Times New Roman" w:hAnsi="Times New Roman" w:cs="Times New Roman"/>
        </w:rPr>
        <w:t>77</w:t>
      </w:r>
      <w:r w:rsidR="00ED4A7A">
        <w:rPr>
          <w:rFonts w:ascii="Times New Roman" w:hAnsi="Times New Roman" w:cs="Times New Roman"/>
        </w:rPr>
        <w:t>], similar to O</w:t>
      </w:r>
      <w:r w:rsidR="00D26238">
        <w:rPr>
          <w:rFonts w:ascii="Times New Roman" w:hAnsi="Times New Roman" w:cs="Times New Roman"/>
        </w:rPr>
        <w:t>SC</w:t>
      </w:r>
      <w:r w:rsidR="00017343">
        <w:rPr>
          <w:rFonts w:ascii="Times New Roman" w:hAnsi="Times New Roman" w:cs="Times New Roman"/>
        </w:rPr>
        <w:t xml:space="preserve"> regular architecture (Figure 2</w:t>
      </w:r>
      <w:r w:rsidR="00ED4A7A">
        <w:rPr>
          <w:rFonts w:ascii="Times New Roman" w:hAnsi="Times New Roman" w:cs="Times New Roman"/>
        </w:rPr>
        <w:t>.</w:t>
      </w:r>
      <w:r w:rsidR="00017343">
        <w:rPr>
          <w:rFonts w:ascii="Times New Roman" w:hAnsi="Times New Roman" w:cs="Times New Roman"/>
        </w:rPr>
        <w:t>8</w:t>
      </w:r>
      <w:r w:rsidR="00ED4A7A">
        <w:rPr>
          <w:rFonts w:ascii="Times New Roman" w:hAnsi="Times New Roman" w:cs="Times New Roman"/>
        </w:rPr>
        <w:t xml:space="preserve">b), where </w:t>
      </w:r>
      <w:r>
        <w:rPr>
          <w:rFonts w:ascii="Times New Roman" w:hAnsi="Times New Roman" w:cs="Times New Roman"/>
        </w:rPr>
        <w:t xml:space="preserve">mostly </w:t>
      </w:r>
      <w:r w:rsidR="00ED4A7A">
        <w:rPr>
          <w:rFonts w:ascii="Times New Roman" w:hAnsi="Times New Roman" w:cs="Times New Roman"/>
        </w:rPr>
        <w:t xml:space="preserve">PEDOT:PSS is used </w:t>
      </w:r>
      <w:r>
        <w:rPr>
          <w:rFonts w:ascii="Times New Roman" w:hAnsi="Times New Roman" w:cs="Times New Roman"/>
        </w:rPr>
        <w:t xml:space="preserve">as </w:t>
      </w:r>
      <w:r w:rsidR="00ED4A7A">
        <w:rPr>
          <w:rFonts w:ascii="Times New Roman" w:hAnsi="Times New Roman" w:cs="Times New Roman"/>
        </w:rPr>
        <w:t>HTL, PCBM</w:t>
      </w:r>
      <w:r>
        <w:rPr>
          <w:rFonts w:ascii="Times New Roman" w:hAnsi="Times New Roman" w:cs="Times New Roman"/>
        </w:rPr>
        <w:t xml:space="preserve"> or ZnO</w:t>
      </w:r>
      <w:r w:rsidR="00ED4A7A">
        <w:rPr>
          <w:rFonts w:ascii="Times New Roman" w:hAnsi="Times New Roman" w:cs="Times New Roman"/>
        </w:rPr>
        <w:t xml:space="preserve"> is used as ETL, and Al or Ag is used as back contact </w:t>
      </w:r>
      <w:r w:rsidR="00ED4A7A" w:rsidRPr="001941D9">
        <w:rPr>
          <w:rFonts w:ascii="Times New Roman" w:hAnsi="Times New Roman" w:cs="Times New Roman"/>
        </w:rPr>
        <w:t>[</w:t>
      </w:r>
      <w:r w:rsidR="00EF0A6F">
        <w:rPr>
          <w:rFonts w:ascii="Times New Roman" w:hAnsi="Times New Roman" w:cs="Times New Roman"/>
        </w:rPr>
        <w:t>78</w:t>
      </w:r>
      <w:r w:rsidR="00ED4A7A" w:rsidRPr="001941D9">
        <w:rPr>
          <w:rFonts w:ascii="Times New Roman" w:hAnsi="Times New Roman" w:cs="Times New Roman"/>
        </w:rPr>
        <w:t>,</w:t>
      </w:r>
      <w:r w:rsidR="00EF0A6F">
        <w:rPr>
          <w:rFonts w:ascii="Times New Roman" w:hAnsi="Times New Roman" w:cs="Times New Roman"/>
        </w:rPr>
        <w:t>79</w:t>
      </w:r>
      <w:r w:rsidR="00ED4A7A">
        <w:rPr>
          <w:rFonts w:ascii="Times New Roman" w:hAnsi="Times New Roman" w:cs="Times New Roman"/>
        </w:rPr>
        <w:t xml:space="preserve">]. </w:t>
      </w:r>
      <w:r w:rsidR="00D26238">
        <w:rPr>
          <w:rFonts w:ascii="Times New Roman" w:hAnsi="Times New Roman" w:cs="Times New Roman"/>
        </w:rPr>
        <w:t>Inverted PSCs exhibit comparable device performance to that of conventional PSCs [</w:t>
      </w:r>
      <w:r w:rsidR="00EF0A6F">
        <w:rPr>
          <w:rFonts w:ascii="Times New Roman" w:hAnsi="Times New Roman" w:cs="Times New Roman"/>
        </w:rPr>
        <w:t>78-80</w:t>
      </w:r>
      <w:r w:rsidR="00D26238">
        <w:rPr>
          <w:rFonts w:ascii="Times New Roman" w:hAnsi="Times New Roman" w:cs="Times New Roman"/>
        </w:rPr>
        <w:t>].</w:t>
      </w:r>
    </w:p>
    <w:p w:rsidR="009943DE" w:rsidRDefault="007F7D7C" w:rsidP="00ED4A7A">
      <w:pPr>
        <w:spacing w:line="480" w:lineRule="auto"/>
        <w:jc w:val="both"/>
        <w:rPr>
          <w:rFonts w:ascii="Times New Roman" w:hAnsi="Times New Roman" w:cs="Times New Roman"/>
        </w:rPr>
      </w:pPr>
      <w:r>
        <w:rPr>
          <w:rFonts w:ascii="Times New Roman" w:hAnsi="Times New Roman"/>
          <w:szCs w:val="30"/>
          <w:lang w:bidi="bn-IN"/>
        </w:rPr>
        <w:t xml:space="preserve">     </w:t>
      </w:r>
      <w:r w:rsidR="00ED4A7A">
        <w:rPr>
          <w:rFonts w:ascii="Times New Roman" w:hAnsi="Times New Roman" w:cs="Times New Roman"/>
        </w:rPr>
        <w:t xml:space="preserve">Although </w:t>
      </w:r>
      <w:r w:rsidR="00A507C4">
        <w:rPr>
          <w:rFonts w:ascii="Times New Roman" w:hAnsi="Times New Roman" w:cs="Times New Roman"/>
        </w:rPr>
        <w:t>PSC</w:t>
      </w:r>
      <w:r w:rsidR="00ED4A7A">
        <w:rPr>
          <w:rFonts w:ascii="Times New Roman" w:hAnsi="Times New Roman" w:cs="Times New Roman"/>
        </w:rPr>
        <w:t xml:space="preserve">s show </w:t>
      </w:r>
      <w:r w:rsidR="00D26238">
        <w:rPr>
          <w:rFonts w:ascii="Times New Roman" w:hAnsi="Times New Roman" w:cs="Times New Roman"/>
        </w:rPr>
        <w:t xml:space="preserve">very </w:t>
      </w:r>
      <w:r w:rsidR="00ED4A7A">
        <w:rPr>
          <w:rFonts w:ascii="Times New Roman" w:hAnsi="Times New Roman" w:cs="Times New Roman"/>
        </w:rPr>
        <w:t xml:space="preserve">promising performance, there are some issues </w:t>
      </w:r>
      <w:r w:rsidR="00AF285A">
        <w:rPr>
          <w:rFonts w:ascii="Times New Roman" w:hAnsi="Times New Roman" w:cs="Times New Roman"/>
        </w:rPr>
        <w:t xml:space="preserve">that </w:t>
      </w:r>
      <w:r w:rsidR="00D26238">
        <w:rPr>
          <w:rFonts w:ascii="Times New Roman" w:hAnsi="Times New Roman" w:cs="Times New Roman"/>
        </w:rPr>
        <w:t>need</w:t>
      </w:r>
      <w:r w:rsidR="00AF285A">
        <w:rPr>
          <w:rFonts w:ascii="Times New Roman" w:hAnsi="Times New Roman" w:cs="Times New Roman"/>
        </w:rPr>
        <w:t xml:space="preserve"> to be addressed before their commercialization</w:t>
      </w:r>
      <w:r w:rsidR="00ED4A7A">
        <w:rPr>
          <w:rFonts w:ascii="Times New Roman" w:hAnsi="Times New Roman" w:cs="Times New Roman"/>
        </w:rPr>
        <w:t xml:space="preserve">. One of the </w:t>
      </w:r>
      <w:r w:rsidR="00AF285A">
        <w:rPr>
          <w:rFonts w:ascii="Times New Roman" w:hAnsi="Times New Roman" w:cs="Times New Roman"/>
        </w:rPr>
        <w:t>major</w:t>
      </w:r>
      <w:r w:rsidR="00ED4A7A">
        <w:rPr>
          <w:rFonts w:ascii="Times New Roman" w:hAnsi="Times New Roman" w:cs="Times New Roman"/>
        </w:rPr>
        <w:t xml:space="preserve"> concern</w:t>
      </w:r>
      <w:r w:rsidR="00AF285A">
        <w:rPr>
          <w:rFonts w:ascii="Times New Roman" w:hAnsi="Times New Roman" w:cs="Times New Roman"/>
        </w:rPr>
        <w:t>s</w:t>
      </w:r>
      <w:r w:rsidR="00ED4A7A">
        <w:rPr>
          <w:rFonts w:ascii="Times New Roman" w:hAnsi="Times New Roman" w:cs="Times New Roman"/>
        </w:rPr>
        <w:t xml:space="preserve"> with these solar cells is the presence of hysteresis in </w:t>
      </w:r>
      <w:r w:rsidR="00ED4A7A" w:rsidRPr="001B464D">
        <w:rPr>
          <w:rFonts w:ascii="Times New Roman" w:hAnsi="Times New Roman" w:cs="Times New Roman"/>
          <w:i/>
          <w:iCs/>
        </w:rPr>
        <w:t>J-V</w:t>
      </w:r>
      <w:r w:rsidR="00ED4A7A">
        <w:rPr>
          <w:rFonts w:ascii="Times New Roman" w:hAnsi="Times New Roman" w:cs="Times New Roman"/>
        </w:rPr>
        <w:t xml:space="preserve"> characteristics</w:t>
      </w:r>
      <w:r w:rsidR="00D26238">
        <w:rPr>
          <w:rFonts w:ascii="Times New Roman" w:hAnsi="Times New Roman" w:cs="Times New Roman"/>
        </w:rPr>
        <w:t>. T</w:t>
      </w:r>
      <w:r w:rsidR="00ED4A7A">
        <w:rPr>
          <w:rFonts w:ascii="Times New Roman" w:hAnsi="Times New Roman" w:cs="Times New Roman"/>
        </w:rPr>
        <w:t xml:space="preserve">he cell shows different efficiencies depending on </w:t>
      </w:r>
      <w:r w:rsidR="00ED4A7A">
        <w:rPr>
          <w:rFonts w:ascii="Times New Roman" w:hAnsi="Times New Roman" w:cs="Times New Roman"/>
        </w:rPr>
        <w:lastRenderedPageBreak/>
        <w:t xml:space="preserve">scanning direction, which makes it difficult to accurately </w:t>
      </w:r>
      <w:r w:rsidR="00D26238">
        <w:rPr>
          <w:rFonts w:ascii="Times New Roman" w:hAnsi="Times New Roman" w:cs="Times New Roman"/>
        </w:rPr>
        <w:t>quantify</w:t>
      </w:r>
      <w:r w:rsidR="00ED4A7A">
        <w:rPr>
          <w:rFonts w:ascii="Times New Roman" w:hAnsi="Times New Roman" w:cs="Times New Roman"/>
        </w:rPr>
        <w:t xml:space="preserve"> </w:t>
      </w:r>
      <w:r w:rsidR="00D26238">
        <w:rPr>
          <w:rFonts w:ascii="Times New Roman" w:hAnsi="Times New Roman" w:cs="Times New Roman"/>
        </w:rPr>
        <w:t xml:space="preserve">the </w:t>
      </w:r>
      <w:r w:rsidR="00ED4A7A">
        <w:rPr>
          <w:rFonts w:ascii="Times New Roman" w:hAnsi="Times New Roman" w:cs="Times New Roman"/>
        </w:rPr>
        <w:t xml:space="preserve">performance. While there have </w:t>
      </w:r>
      <w:r w:rsidR="00AF285A">
        <w:rPr>
          <w:rFonts w:ascii="Times New Roman" w:hAnsi="Times New Roman" w:cs="Times New Roman"/>
        </w:rPr>
        <w:t xml:space="preserve">already </w:t>
      </w:r>
      <w:r w:rsidR="00ED4A7A">
        <w:rPr>
          <w:rFonts w:ascii="Times New Roman" w:hAnsi="Times New Roman" w:cs="Times New Roman"/>
        </w:rPr>
        <w:t xml:space="preserve">been several studies on the origin of hysteresis </w:t>
      </w:r>
      <w:r w:rsidR="00ED4A7A" w:rsidRPr="001B464D">
        <w:rPr>
          <w:rFonts w:ascii="Times New Roman" w:hAnsi="Times New Roman" w:cs="Times New Roman"/>
        </w:rPr>
        <w:t>[</w:t>
      </w:r>
      <w:r w:rsidR="00EF0A6F">
        <w:rPr>
          <w:rFonts w:ascii="Times New Roman" w:hAnsi="Times New Roman" w:cs="Times New Roman"/>
        </w:rPr>
        <w:t>18</w:t>
      </w:r>
      <w:r w:rsidR="00ED4A7A" w:rsidRPr="001B464D">
        <w:rPr>
          <w:rFonts w:ascii="Times New Roman" w:hAnsi="Times New Roman" w:cs="Times New Roman"/>
        </w:rPr>
        <w:t>,</w:t>
      </w:r>
      <w:r w:rsidR="00EF0A6F">
        <w:rPr>
          <w:rFonts w:ascii="Times New Roman" w:hAnsi="Times New Roman" w:cs="Times New Roman"/>
        </w:rPr>
        <w:t>81</w:t>
      </w:r>
      <w:r w:rsidR="00ED4A7A" w:rsidRPr="001B464D">
        <w:rPr>
          <w:rFonts w:ascii="Times New Roman" w:hAnsi="Times New Roman" w:cs="Times New Roman"/>
        </w:rPr>
        <w:t>,</w:t>
      </w:r>
      <w:r w:rsidR="00EF0A6F">
        <w:rPr>
          <w:rFonts w:ascii="Times New Roman" w:hAnsi="Times New Roman" w:cs="Times New Roman"/>
        </w:rPr>
        <w:t>82</w:t>
      </w:r>
      <w:r w:rsidR="00ED4A7A" w:rsidRPr="001B464D">
        <w:rPr>
          <w:rFonts w:ascii="Times New Roman" w:hAnsi="Times New Roman" w:cs="Times New Roman"/>
        </w:rPr>
        <w:t>]</w:t>
      </w:r>
      <w:r w:rsidR="00ED4A7A">
        <w:rPr>
          <w:rFonts w:ascii="Times New Roman" w:hAnsi="Times New Roman" w:cs="Times New Roman"/>
        </w:rPr>
        <w:t xml:space="preserve">, </w:t>
      </w:r>
      <w:r w:rsidR="00ED4A7A" w:rsidRPr="001B464D">
        <w:rPr>
          <w:rFonts w:ascii="Times New Roman" w:hAnsi="Times New Roman" w:cs="Times New Roman"/>
        </w:rPr>
        <w:t>the root cause is so far unclear</w:t>
      </w:r>
      <w:r w:rsidR="00ED4A7A">
        <w:rPr>
          <w:rFonts w:ascii="Times New Roman" w:hAnsi="Times New Roman" w:cs="Times New Roman"/>
        </w:rPr>
        <w:t xml:space="preserve">. However, in devices based on </w:t>
      </w:r>
      <w:r w:rsidR="00ED4A7A" w:rsidRPr="009943DE">
        <w:rPr>
          <w:rFonts w:ascii="Times New Roman" w:hAnsi="Times New Roman" w:cs="Times New Roman"/>
          <w:i/>
        </w:rPr>
        <w:t>p-i-n</w:t>
      </w:r>
      <w:r w:rsidR="00ED4A7A">
        <w:rPr>
          <w:rFonts w:ascii="Times New Roman" w:hAnsi="Times New Roman" w:cs="Times New Roman"/>
        </w:rPr>
        <w:t xml:space="preserve"> structures, the hysteresis effect is </w:t>
      </w:r>
      <w:r w:rsidR="009943DE">
        <w:rPr>
          <w:rFonts w:ascii="Times New Roman" w:hAnsi="Times New Roman" w:cs="Times New Roman"/>
        </w:rPr>
        <w:t>less pronounced</w:t>
      </w:r>
      <w:r w:rsidR="00ED4A7A">
        <w:rPr>
          <w:rFonts w:ascii="Times New Roman" w:hAnsi="Times New Roman" w:cs="Times New Roman"/>
        </w:rPr>
        <w:t xml:space="preserve"> [</w:t>
      </w:r>
      <w:r w:rsidR="00EF0A6F">
        <w:rPr>
          <w:rFonts w:ascii="Times New Roman" w:hAnsi="Times New Roman" w:cs="Times New Roman"/>
        </w:rPr>
        <w:t>79</w:t>
      </w:r>
      <w:r w:rsidR="00ED4A7A" w:rsidRPr="00375F47">
        <w:rPr>
          <w:rFonts w:ascii="Times New Roman" w:hAnsi="Times New Roman" w:cs="Times New Roman"/>
        </w:rPr>
        <w:t>,</w:t>
      </w:r>
      <w:r w:rsidR="00EF0A6F">
        <w:rPr>
          <w:rFonts w:ascii="Times New Roman" w:hAnsi="Times New Roman" w:cs="Times New Roman"/>
        </w:rPr>
        <w:t>83</w:t>
      </w:r>
      <w:r w:rsidR="00ED4A7A">
        <w:rPr>
          <w:rFonts w:ascii="Times New Roman" w:hAnsi="Times New Roman" w:cs="Times New Roman"/>
        </w:rPr>
        <w:t xml:space="preserve">]. </w:t>
      </w:r>
      <w:r w:rsidR="00344CB6">
        <w:rPr>
          <w:rFonts w:ascii="Times New Roman" w:hAnsi="Times New Roman" w:cs="Times New Roman"/>
        </w:rPr>
        <w:t>The s</w:t>
      </w:r>
      <w:r w:rsidR="00ED4A7A">
        <w:rPr>
          <w:rFonts w:ascii="Times New Roman" w:hAnsi="Times New Roman" w:cs="Times New Roman"/>
        </w:rPr>
        <w:t xml:space="preserve">econd big concern </w:t>
      </w:r>
      <w:r w:rsidR="009943DE">
        <w:rPr>
          <w:rFonts w:ascii="Times New Roman" w:hAnsi="Times New Roman" w:cs="Times New Roman"/>
        </w:rPr>
        <w:t>about PSCs</w:t>
      </w:r>
      <w:r w:rsidR="00ED4A7A">
        <w:rPr>
          <w:rFonts w:ascii="Times New Roman" w:hAnsi="Times New Roman" w:cs="Times New Roman"/>
        </w:rPr>
        <w:t xml:space="preserve"> is their poor </w:t>
      </w:r>
      <w:r w:rsidR="009943DE">
        <w:rPr>
          <w:rFonts w:ascii="Times New Roman" w:hAnsi="Times New Roman" w:cs="Times New Roman"/>
        </w:rPr>
        <w:t>air</w:t>
      </w:r>
      <w:r w:rsidR="00ED4A7A">
        <w:rPr>
          <w:rFonts w:ascii="Times New Roman" w:hAnsi="Times New Roman" w:cs="Times New Roman"/>
        </w:rPr>
        <w:t xml:space="preserve"> stability due </w:t>
      </w:r>
      <w:r w:rsidR="00BC5E60">
        <w:rPr>
          <w:rFonts w:ascii="Times New Roman" w:hAnsi="Times New Roman" w:cs="Times New Roman"/>
        </w:rPr>
        <w:t xml:space="preserve">to </w:t>
      </w:r>
      <w:r w:rsidR="00ED4A7A">
        <w:rPr>
          <w:rFonts w:ascii="Times New Roman" w:hAnsi="Times New Roman" w:cs="Times New Roman"/>
        </w:rPr>
        <w:t>their high moisture sensitivity, which expedites the decomposition [</w:t>
      </w:r>
      <w:r w:rsidR="00EF0A6F">
        <w:rPr>
          <w:rFonts w:ascii="Times New Roman" w:hAnsi="Times New Roman" w:cs="Times New Roman"/>
        </w:rPr>
        <w:t>70</w:t>
      </w:r>
      <w:r w:rsidR="00ED4A7A" w:rsidRPr="00671AF1">
        <w:rPr>
          <w:rFonts w:ascii="Times New Roman" w:hAnsi="Times New Roman" w:cs="Times New Roman"/>
        </w:rPr>
        <w:t>,</w:t>
      </w:r>
      <w:r w:rsidR="00EF0A6F">
        <w:rPr>
          <w:rFonts w:ascii="Times New Roman" w:hAnsi="Times New Roman" w:cs="Times New Roman"/>
        </w:rPr>
        <w:t>84</w:t>
      </w:r>
      <w:r w:rsidR="00ED4A7A">
        <w:rPr>
          <w:rFonts w:ascii="Times New Roman" w:hAnsi="Times New Roman" w:cs="Times New Roman"/>
        </w:rPr>
        <w:t xml:space="preserve">]. Finally, </w:t>
      </w:r>
      <w:r w:rsidR="00AF285A">
        <w:rPr>
          <w:rFonts w:ascii="Times New Roman" w:hAnsi="Times New Roman" w:cs="Times New Roman"/>
        </w:rPr>
        <w:t xml:space="preserve">the </w:t>
      </w:r>
      <w:r w:rsidR="00ED4A7A">
        <w:rPr>
          <w:rFonts w:ascii="Times New Roman" w:hAnsi="Times New Roman" w:cs="Times New Roman"/>
        </w:rPr>
        <w:t>presence of environmentally ha</w:t>
      </w:r>
      <w:r w:rsidR="00AF285A">
        <w:rPr>
          <w:rFonts w:ascii="Times New Roman" w:hAnsi="Times New Roman" w:cs="Times New Roman"/>
        </w:rPr>
        <w:t>zardous</w:t>
      </w:r>
      <w:r w:rsidR="00ED4A7A">
        <w:rPr>
          <w:rFonts w:ascii="Times New Roman" w:hAnsi="Times New Roman" w:cs="Times New Roman"/>
        </w:rPr>
        <w:t xml:space="preserve"> lead (Pb) in </w:t>
      </w:r>
      <w:r w:rsidR="00C96883">
        <w:rPr>
          <w:rFonts w:ascii="Times New Roman" w:hAnsi="Times New Roman" w:cs="Times New Roman"/>
        </w:rPr>
        <w:t>PSCs</w:t>
      </w:r>
      <w:r w:rsidR="00ED4A7A">
        <w:rPr>
          <w:rFonts w:ascii="Times New Roman" w:hAnsi="Times New Roman" w:cs="Times New Roman"/>
        </w:rPr>
        <w:t xml:space="preserve"> is </w:t>
      </w:r>
      <w:r w:rsidR="009943DE">
        <w:rPr>
          <w:rFonts w:ascii="Times New Roman" w:hAnsi="Times New Roman" w:cs="Times New Roman"/>
        </w:rPr>
        <w:t>another</w:t>
      </w:r>
      <w:r w:rsidR="00ED4A7A">
        <w:rPr>
          <w:rFonts w:ascii="Times New Roman" w:hAnsi="Times New Roman" w:cs="Times New Roman"/>
        </w:rPr>
        <w:t xml:space="preserve"> major concern. In order to develop environmentally </w:t>
      </w:r>
      <w:r w:rsidR="00257856">
        <w:rPr>
          <w:rFonts w:ascii="Times New Roman" w:hAnsi="Times New Roman" w:cs="Times New Roman"/>
        </w:rPr>
        <w:t>clean</w:t>
      </w:r>
      <w:r w:rsidR="00ED4A7A">
        <w:rPr>
          <w:rFonts w:ascii="Times New Roman" w:hAnsi="Times New Roman" w:cs="Times New Roman"/>
        </w:rPr>
        <w:t xml:space="preserve"> and friendly perovskite solar cells, it is necessary to replace Pb</w:t>
      </w:r>
      <w:r w:rsidR="00AF285A">
        <w:rPr>
          <w:rFonts w:ascii="Times New Roman" w:hAnsi="Times New Roman" w:cs="Times New Roman"/>
        </w:rPr>
        <w:t xml:space="preserve"> by</w:t>
      </w:r>
      <w:r w:rsidR="00ED4A7A">
        <w:rPr>
          <w:rFonts w:ascii="Times New Roman" w:hAnsi="Times New Roman" w:cs="Times New Roman"/>
        </w:rPr>
        <w:t xml:space="preserve"> tin (Sn) </w:t>
      </w:r>
      <w:r w:rsidR="00AF285A">
        <w:rPr>
          <w:rFonts w:ascii="Times New Roman" w:hAnsi="Times New Roman" w:cs="Times New Roman"/>
        </w:rPr>
        <w:t>or</w:t>
      </w:r>
      <w:r w:rsidR="00ED4A7A">
        <w:rPr>
          <w:rFonts w:ascii="Times New Roman" w:hAnsi="Times New Roman" w:cs="Times New Roman"/>
        </w:rPr>
        <w:t xml:space="preserve"> germanium (Ge), </w:t>
      </w:r>
      <w:r w:rsidR="00BC5E60">
        <w:rPr>
          <w:rFonts w:ascii="Times New Roman" w:hAnsi="Times New Roman" w:cs="Times New Roman"/>
        </w:rPr>
        <w:t xml:space="preserve">which are </w:t>
      </w:r>
      <w:r w:rsidR="00ED4A7A">
        <w:rPr>
          <w:rFonts w:ascii="Times New Roman" w:hAnsi="Times New Roman" w:cs="Times New Roman"/>
        </w:rPr>
        <w:t>also the members of group</w:t>
      </w:r>
      <w:r w:rsidR="009943DE">
        <w:rPr>
          <w:rFonts w:ascii="Times New Roman" w:hAnsi="Times New Roman" w:cs="Times New Roman"/>
        </w:rPr>
        <w:t>-</w:t>
      </w:r>
      <w:r w:rsidR="00ED4A7A">
        <w:rPr>
          <w:rFonts w:ascii="Times New Roman" w:hAnsi="Times New Roman" w:cs="Times New Roman"/>
        </w:rPr>
        <w:t>14 metals</w:t>
      </w:r>
      <w:r w:rsidR="00AF285A">
        <w:rPr>
          <w:rFonts w:ascii="Times New Roman" w:hAnsi="Times New Roman" w:cs="Times New Roman"/>
        </w:rPr>
        <w:t xml:space="preserve"> in periodic table</w:t>
      </w:r>
      <w:r w:rsidR="00ED4A7A">
        <w:rPr>
          <w:rFonts w:ascii="Times New Roman" w:hAnsi="Times New Roman" w:cs="Times New Roman"/>
        </w:rPr>
        <w:t xml:space="preserve">. Several research groups </w:t>
      </w:r>
      <w:r w:rsidR="00AF285A">
        <w:rPr>
          <w:rFonts w:ascii="Times New Roman" w:hAnsi="Times New Roman" w:cs="Times New Roman"/>
        </w:rPr>
        <w:t xml:space="preserve">have already </w:t>
      </w:r>
      <w:r w:rsidR="00ED4A7A">
        <w:rPr>
          <w:rFonts w:ascii="Times New Roman" w:hAnsi="Times New Roman" w:cs="Times New Roman"/>
        </w:rPr>
        <w:t xml:space="preserve">reported tin (Sn) based perovskite </w:t>
      </w:r>
      <w:r w:rsidR="00ED4A7A" w:rsidRPr="009B32D7">
        <w:rPr>
          <w:rFonts w:ascii="Times New Roman" w:hAnsi="Times New Roman" w:cs="Times New Roman"/>
        </w:rPr>
        <w:t>(</w:t>
      </w:r>
      <w:r w:rsidR="00ED4A7A" w:rsidRPr="009B32D7">
        <w:rPr>
          <w:rFonts w:ascii="Times New Roman" w:hAnsi="Times New Roman" w:cs="Times New Roman"/>
          <w:lang w:bidi="bn-BD"/>
        </w:rPr>
        <w:t>CH</w:t>
      </w:r>
      <w:r w:rsidR="00ED4A7A" w:rsidRPr="009B32D7">
        <w:rPr>
          <w:rFonts w:ascii="Times New Roman" w:hAnsi="Times New Roman" w:cs="Times New Roman"/>
          <w:vertAlign w:val="subscript"/>
          <w:lang w:bidi="bn-BD"/>
        </w:rPr>
        <w:t>3</w:t>
      </w:r>
      <w:r w:rsidR="00ED4A7A" w:rsidRPr="009B32D7">
        <w:rPr>
          <w:rFonts w:ascii="Times New Roman" w:hAnsi="Times New Roman" w:cs="Times New Roman"/>
          <w:lang w:bidi="bn-BD"/>
        </w:rPr>
        <w:t>NH</w:t>
      </w:r>
      <w:r w:rsidR="00ED4A7A" w:rsidRPr="009B32D7">
        <w:rPr>
          <w:rFonts w:ascii="Times New Roman" w:hAnsi="Times New Roman" w:cs="Times New Roman"/>
          <w:vertAlign w:val="subscript"/>
          <w:lang w:bidi="bn-BD"/>
        </w:rPr>
        <w:t>3</w:t>
      </w:r>
      <w:r w:rsidR="00ED4A7A" w:rsidRPr="009B32D7">
        <w:rPr>
          <w:rFonts w:ascii="Times New Roman" w:hAnsi="Times New Roman" w:cs="Times New Roman"/>
          <w:lang w:bidi="bn-BD"/>
        </w:rPr>
        <w:t>SnI</w:t>
      </w:r>
      <w:r w:rsidR="00ED4A7A" w:rsidRPr="009B32D7">
        <w:rPr>
          <w:rFonts w:ascii="Times New Roman" w:hAnsi="Times New Roman" w:cs="Times New Roman"/>
          <w:vertAlign w:val="subscript"/>
          <w:lang w:bidi="bn-BD"/>
        </w:rPr>
        <w:t>3</w:t>
      </w:r>
      <w:r w:rsidR="00ED4A7A" w:rsidRPr="009B32D7">
        <w:rPr>
          <w:rFonts w:ascii="Times New Roman" w:hAnsi="Times New Roman" w:cs="Times New Roman"/>
          <w:lang w:bidi="bn-BD"/>
        </w:rPr>
        <w:t xml:space="preserve"> and CH</w:t>
      </w:r>
      <w:r w:rsidR="00ED4A7A" w:rsidRPr="009B32D7">
        <w:rPr>
          <w:rFonts w:ascii="Times New Roman" w:hAnsi="Times New Roman" w:cs="Times New Roman"/>
          <w:vertAlign w:val="subscript"/>
          <w:lang w:bidi="bn-BD"/>
        </w:rPr>
        <w:t>3</w:t>
      </w:r>
      <w:r w:rsidR="00ED4A7A" w:rsidRPr="009B32D7">
        <w:rPr>
          <w:rFonts w:ascii="Times New Roman" w:hAnsi="Times New Roman" w:cs="Times New Roman"/>
          <w:lang w:bidi="bn-BD"/>
        </w:rPr>
        <w:t>NH</w:t>
      </w:r>
      <w:r w:rsidR="00ED4A7A" w:rsidRPr="009B32D7">
        <w:rPr>
          <w:rFonts w:ascii="Times New Roman" w:hAnsi="Times New Roman" w:cs="Times New Roman"/>
          <w:vertAlign w:val="subscript"/>
          <w:lang w:bidi="bn-BD"/>
        </w:rPr>
        <w:t>3</w:t>
      </w:r>
      <w:r w:rsidR="00ED4A7A" w:rsidRPr="009B32D7">
        <w:rPr>
          <w:rFonts w:ascii="Times New Roman" w:hAnsi="Times New Roman" w:cs="Times New Roman"/>
          <w:lang w:bidi="bn-BD"/>
        </w:rPr>
        <w:t>SnI</w:t>
      </w:r>
      <w:r w:rsidR="00ED4A7A" w:rsidRPr="009B32D7">
        <w:rPr>
          <w:rFonts w:ascii="Times New Roman" w:hAnsi="Times New Roman" w:cs="Times New Roman"/>
          <w:vertAlign w:val="subscript"/>
          <w:lang w:bidi="bn-BD"/>
        </w:rPr>
        <w:t>3</w:t>
      </w:r>
      <w:r w:rsidR="00ED4A7A">
        <w:rPr>
          <w:rFonts w:ascii="Times New Roman" w:hAnsi="Times New Roman" w:cs="Times New Roman"/>
          <w:vertAlign w:val="subscript"/>
          <w:lang w:bidi="bn-BD"/>
        </w:rPr>
        <w:t>-</w:t>
      </w:r>
      <w:r w:rsidR="00ED4A7A" w:rsidRPr="009B32D7">
        <w:rPr>
          <w:rFonts w:ascii="Times New Roman" w:hAnsi="Times New Roman" w:cs="Times New Roman"/>
          <w:i/>
          <w:iCs/>
          <w:vertAlign w:val="subscript"/>
          <w:lang w:bidi="bn-BD"/>
        </w:rPr>
        <w:t>x</w:t>
      </w:r>
      <w:r w:rsidR="00ED4A7A" w:rsidRPr="009B32D7">
        <w:rPr>
          <w:rFonts w:ascii="Times New Roman" w:hAnsi="Times New Roman" w:cs="Times New Roman"/>
          <w:lang w:bidi="bn-BD"/>
        </w:rPr>
        <w:t>Br</w:t>
      </w:r>
      <w:r w:rsidR="00ED4A7A" w:rsidRPr="009B32D7">
        <w:rPr>
          <w:rFonts w:ascii="Times New Roman" w:hAnsi="Times New Roman" w:cs="Times New Roman"/>
          <w:i/>
          <w:iCs/>
          <w:vertAlign w:val="subscript"/>
          <w:lang w:bidi="bn-BD"/>
        </w:rPr>
        <w:t>x</w:t>
      </w:r>
      <w:r w:rsidR="00ED4A7A" w:rsidRPr="009B32D7">
        <w:rPr>
          <w:rFonts w:ascii="Times New Roman" w:hAnsi="Times New Roman" w:cs="Times New Roman"/>
        </w:rPr>
        <w:t>)</w:t>
      </w:r>
      <w:r w:rsidR="00ED4A7A">
        <w:rPr>
          <w:rFonts w:ascii="Times New Roman" w:hAnsi="Times New Roman" w:cs="Times New Roman"/>
        </w:rPr>
        <w:t xml:space="preserve"> solar cells </w:t>
      </w:r>
      <w:r w:rsidR="00ED4A7A" w:rsidRPr="00145D93">
        <w:rPr>
          <w:rFonts w:ascii="Times New Roman" w:hAnsi="Times New Roman" w:cs="Times New Roman"/>
        </w:rPr>
        <w:t>[</w:t>
      </w:r>
      <w:r w:rsidR="00EF0A6F">
        <w:rPr>
          <w:rFonts w:ascii="Times New Roman" w:hAnsi="Times New Roman" w:cs="Times New Roman"/>
        </w:rPr>
        <w:t>85,86</w:t>
      </w:r>
      <w:r w:rsidR="00ED4A7A" w:rsidRPr="00145D93">
        <w:rPr>
          <w:rFonts w:ascii="Times New Roman" w:hAnsi="Times New Roman" w:cs="Times New Roman"/>
        </w:rPr>
        <w:t>]</w:t>
      </w:r>
      <w:r w:rsidR="00ED4A7A">
        <w:rPr>
          <w:rFonts w:ascii="Times New Roman" w:hAnsi="Times New Roman" w:cs="Times New Roman"/>
        </w:rPr>
        <w:t xml:space="preserve"> with encouraging efficiency of ~6%. However, Sn-based perovskites are well-known for their poor atmospheric stability. Improved processing technique and engineering to increase the PCE and more advanced sealing technique to enhance the atmospheric stability of these solar cells could expedite the commercialization of this new technology in future.</w:t>
      </w:r>
    </w:p>
    <w:p w:rsidR="009943DE" w:rsidRDefault="009943DE">
      <w:pPr>
        <w:rPr>
          <w:rFonts w:ascii="Times New Roman" w:hAnsi="Times New Roman" w:cs="Times New Roman"/>
        </w:rPr>
      </w:pPr>
      <w:r>
        <w:rPr>
          <w:rFonts w:ascii="Times New Roman" w:hAnsi="Times New Roman" w:cs="Times New Roman"/>
        </w:rPr>
        <w:br w:type="page"/>
      </w:r>
    </w:p>
    <w:p w:rsidR="00DE1EF3" w:rsidRPr="0092758F" w:rsidRDefault="00DE1EF3" w:rsidP="00A822BE">
      <w:pPr>
        <w:spacing w:after="360" w:line="276" w:lineRule="auto"/>
        <w:jc w:val="center"/>
        <w:rPr>
          <w:rFonts w:ascii="Times New Roman" w:hAnsi="Times New Roman" w:cs="Times New Roman"/>
          <w:b/>
          <w:sz w:val="32"/>
        </w:rPr>
      </w:pPr>
      <w:bookmarkStart w:id="9" w:name="Ch03"/>
      <w:r w:rsidRPr="0092758F">
        <w:rPr>
          <w:rFonts w:ascii="Times New Roman" w:hAnsi="Times New Roman" w:cs="Times New Roman"/>
          <w:b/>
          <w:sz w:val="32"/>
        </w:rPr>
        <w:lastRenderedPageBreak/>
        <w:t xml:space="preserve">Chapter 3: Interface and Morphology Engineering in </w:t>
      </w:r>
      <w:r w:rsidR="00AF7B1D">
        <w:rPr>
          <w:rFonts w:ascii="Times New Roman" w:hAnsi="Times New Roman" w:cs="Times New Roman"/>
          <w:b/>
          <w:sz w:val="32"/>
        </w:rPr>
        <w:t xml:space="preserve">Polymer-Based </w:t>
      </w:r>
      <w:r w:rsidRPr="0092758F">
        <w:rPr>
          <w:rFonts w:ascii="Times New Roman" w:hAnsi="Times New Roman" w:cs="Times New Roman"/>
          <w:b/>
          <w:sz w:val="32"/>
        </w:rPr>
        <w:t>Organic Solar Cells</w:t>
      </w:r>
    </w:p>
    <w:bookmarkEnd w:id="9"/>
    <w:p w:rsidR="00DE1EF3" w:rsidRPr="0092758F" w:rsidRDefault="00DE1EF3" w:rsidP="005413A0">
      <w:pPr>
        <w:spacing w:line="480" w:lineRule="auto"/>
        <w:jc w:val="both"/>
        <w:rPr>
          <w:rFonts w:ascii="Times New Roman" w:hAnsi="Times New Roman" w:cs="Times New Roman"/>
          <w:b/>
          <w:bCs/>
          <w:sz w:val="28"/>
        </w:rPr>
      </w:pPr>
      <w:r w:rsidRPr="0092758F">
        <w:rPr>
          <w:rFonts w:ascii="Times New Roman" w:hAnsi="Times New Roman" w:cs="Times New Roman"/>
          <w:b/>
          <w:bCs/>
          <w:sz w:val="28"/>
        </w:rPr>
        <w:t>3.</w:t>
      </w:r>
      <w:r w:rsidR="00AE1219">
        <w:rPr>
          <w:rFonts w:ascii="Times New Roman" w:hAnsi="Times New Roman" w:cs="Times New Roman"/>
          <w:b/>
          <w:bCs/>
          <w:sz w:val="28"/>
        </w:rPr>
        <w:t>1</w:t>
      </w:r>
      <w:r w:rsidRPr="0092758F">
        <w:rPr>
          <w:rFonts w:ascii="Times New Roman" w:hAnsi="Times New Roman" w:cs="Times New Roman"/>
          <w:b/>
          <w:bCs/>
          <w:sz w:val="28"/>
        </w:rPr>
        <w:t xml:space="preserve"> </w:t>
      </w:r>
      <w:r w:rsidR="00273199">
        <w:rPr>
          <w:rFonts w:ascii="Times New Roman" w:hAnsi="Times New Roman" w:cs="Times New Roman"/>
          <w:b/>
          <w:bCs/>
          <w:sz w:val="28"/>
        </w:rPr>
        <w:t>Research Goal</w:t>
      </w:r>
    </w:p>
    <w:p w:rsidR="0053543A" w:rsidRDefault="0053543A" w:rsidP="00DE1EF3">
      <w:pPr>
        <w:spacing w:line="480" w:lineRule="auto"/>
        <w:jc w:val="both"/>
        <w:rPr>
          <w:rFonts w:ascii="Times New Roman" w:hAnsi="Times New Roman" w:cs="Times New Roman"/>
        </w:rPr>
      </w:pPr>
      <w:r>
        <w:rPr>
          <w:rFonts w:ascii="Times New Roman" w:hAnsi="Times New Roman" w:cs="Times New Roman"/>
          <w:shd w:val="clear" w:color="auto" w:fill="FFFFFF"/>
        </w:rPr>
        <w:t>In this chapter, a very important question regarding a state-of-the-art bulk-heterojunction (BHJ) OSC</w:t>
      </w:r>
      <w:r w:rsidR="00273199">
        <w:rPr>
          <w:rFonts w:ascii="Times New Roman" w:hAnsi="Times New Roman" w:cs="Times New Roman"/>
          <w:shd w:val="clear" w:color="auto" w:fill="FFFFFF"/>
        </w:rPr>
        <w:t xml:space="preserve"> system</w:t>
      </w:r>
      <w:r>
        <w:rPr>
          <w:rFonts w:ascii="Times New Roman" w:hAnsi="Times New Roman" w:cs="Times New Roman"/>
          <w:shd w:val="clear" w:color="auto" w:fill="FFFFFF"/>
        </w:rPr>
        <w:t xml:space="preserve"> is addressed</w:t>
      </w:r>
      <w:r w:rsidR="00F460CB">
        <w:rPr>
          <w:rFonts w:ascii="Times New Roman" w:hAnsi="Times New Roman" w:cs="Times New Roman"/>
          <w:shd w:val="clear" w:color="auto" w:fill="FFFFFF"/>
        </w:rPr>
        <w:t xml:space="preserve"> </w:t>
      </w:r>
      <w:r w:rsidR="004B1CBB">
        <w:rPr>
          <w:rFonts w:ascii="Times New Roman" w:hAnsi="Times New Roman" w:cs="Times New Roman"/>
          <w:shd w:val="clear" w:color="auto" w:fill="FFFFFF"/>
        </w:rPr>
        <w:t>˗</w:t>
      </w:r>
      <w:r w:rsidR="00F460CB">
        <w:rPr>
          <w:rFonts w:ascii="Times New Roman" w:hAnsi="Times New Roman" w:cs="Times New Roman"/>
          <w:shd w:val="clear" w:color="auto" w:fill="FFFFFF"/>
        </w:rPr>
        <w:t xml:space="preserve"> why inverted OSCs (i-OSC) exhibit superior performance compared to conventional OSCs (c-OSCs)</w:t>
      </w:r>
      <w:r w:rsidR="004B1CBB">
        <w:rPr>
          <w:rFonts w:ascii="Times New Roman" w:hAnsi="Times New Roman" w:cs="Times New Roman"/>
          <w:shd w:val="clear" w:color="auto" w:fill="FFFFFF"/>
        </w:rPr>
        <w:t>?</w:t>
      </w:r>
      <w:r>
        <w:rPr>
          <w:rFonts w:ascii="Times New Roman" w:hAnsi="Times New Roman" w:cs="Times New Roman"/>
          <w:shd w:val="clear" w:color="auto" w:fill="FFFFFF"/>
        </w:rPr>
        <w:t xml:space="preserve"> The BHJ consists of a low bandgap conjugated polymer, </w:t>
      </w:r>
      <w:r w:rsidRPr="005E1CE4">
        <w:rPr>
          <w:rFonts w:ascii="Times New Roman" w:hAnsi="Times New Roman" w:cs="Times New Roman"/>
          <w:shd w:val="clear" w:color="auto" w:fill="FFFFFF"/>
        </w:rPr>
        <w:t>poly[[4,8-bis[(2-ethylhexyl)oxy]benzo[1,2-b:4,5-b</w:t>
      </w:r>
      <w:r w:rsidRPr="005E1CE4">
        <w:rPr>
          <w:rFonts w:ascii="Times New Roman" w:hAnsi="Times New Roman" w:cs="Times New Roman" w:hint="eastAsia"/>
          <w:shd w:val="clear" w:color="auto" w:fill="FFFFFF"/>
        </w:rPr>
        <w:t>′</w:t>
      </w:r>
      <w:r w:rsidRPr="005E1CE4">
        <w:rPr>
          <w:rFonts w:ascii="Times New Roman" w:hAnsi="Times New Roman" w:cs="Times New Roman"/>
          <w:shd w:val="clear" w:color="auto" w:fill="FFFFFF"/>
        </w:rPr>
        <w:t>]dithiophene-2,6-diyl][3-fluoro-2-[(2-ethylhexyl)car</w:t>
      </w:r>
      <w:r w:rsidR="00273199">
        <w:rPr>
          <w:rFonts w:ascii="Times New Roman" w:hAnsi="Times New Roman" w:cs="Times New Roman"/>
          <w:shd w:val="clear" w:color="auto" w:fill="FFFFFF"/>
        </w:rPr>
        <w:t>-</w:t>
      </w:r>
      <w:r w:rsidRPr="005E1CE4">
        <w:rPr>
          <w:rFonts w:ascii="Times New Roman" w:hAnsi="Times New Roman" w:cs="Times New Roman"/>
          <w:shd w:val="clear" w:color="auto" w:fill="FFFFFF"/>
        </w:rPr>
        <w:t xml:space="preserve">bonyl]thieno[3,4-b]thiophenediyl]] </w:t>
      </w:r>
      <w:r w:rsidRPr="006F6A97">
        <w:rPr>
          <w:rFonts w:ascii="Times New Roman" w:hAnsi="Times New Roman" w:cs="Times New Roman"/>
          <w:shd w:val="clear" w:color="auto" w:fill="FFFFFF"/>
        </w:rPr>
        <w:t xml:space="preserve">(PTB7) as </w:t>
      </w:r>
      <w:r>
        <w:rPr>
          <w:rFonts w:ascii="Times New Roman" w:hAnsi="Times New Roman" w:cs="Times New Roman"/>
          <w:shd w:val="clear" w:color="auto" w:fill="FFFFFF"/>
        </w:rPr>
        <w:t>the</w:t>
      </w:r>
      <w:r w:rsidRPr="006F6A97">
        <w:rPr>
          <w:rFonts w:ascii="Times New Roman" w:hAnsi="Times New Roman" w:cs="Times New Roman"/>
          <w:shd w:val="clear" w:color="auto" w:fill="FFFFFF"/>
        </w:rPr>
        <w:t xml:space="preserve"> electron donor and [6,6]-phenyl C</w:t>
      </w:r>
      <w:r w:rsidRPr="006F6A97">
        <w:rPr>
          <w:rFonts w:ascii="Times New Roman" w:hAnsi="Times New Roman" w:cs="Times New Roman"/>
          <w:shd w:val="clear" w:color="auto" w:fill="FFFFFF"/>
          <w:vertAlign w:val="subscript"/>
        </w:rPr>
        <w:t>71</w:t>
      </w:r>
      <w:r w:rsidRPr="006F6A97">
        <w:rPr>
          <w:rFonts w:ascii="Times New Roman" w:hAnsi="Times New Roman" w:cs="Times New Roman"/>
          <w:shd w:val="clear" w:color="auto" w:fill="FFFFFF"/>
        </w:rPr>
        <w:t>-butyric acid methyl ester (PC</w:t>
      </w:r>
      <w:r w:rsidRPr="006F6A97">
        <w:rPr>
          <w:rFonts w:ascii="Times New Roman" w:hAnsi="Times New Roman" w:cs="Times New Roman"/>
          <w:shd w:val="clear" w:color="auto" w:fill="FFFFFF"/>
          <w:vertAlign w:val="subscript"/>
        </w:rPr>
        <w:t>71</w:t>
      </w:r>
      <w:r w:rsidRPr="006F6A97">
        <w:rPr>
          <w:rFonts w:ascii="Times New Roman" w:hAnsi="Times New Roman" w:cs="Times New Roman"/>
          <w:shd w:val="clear" w:color="auto" w:fill="FFFFFF"/>
        </w:rPr>
        <w:t xml:space="preserve">BM) as </w:t>
      </w:r>
      <w:r>
        <w:rPr>
          <w:rFonts w:ascii="Times New Roman" w:hAnsi="Times New Roman" w:cs="Times New Roman"/>
          <w:shd w:val="clear" w:color="auto" w:fill="FFFFFF"/>
        </w:rPr>
        <w:t>the</w:t>
      </w:r>
      <w:r w:rsidRPr="006F6A97">
        <w:rPr>
          <w:rFonts w:ascii="Times New Roman" w:hAnsi="Times New Roman" w:cs="Times New Roman"/>
          <w:shd w:val="clear" w:color="auto" w:fill="FFFFFF"/>
        </w:rPr>
        <w:t xml:space="preserve"> electron acceptor</w:t>
      </w:r>
      <w:r w:rsidR="00F460CB">
        <w:rPr>
          <w:rFonts w:ascii="Times New Roman" w:hAnsi="Times New Roman" w:cs="Times New Roman"/>
          <w:shd w:val="clear" w:color="auto" w:fill="FFFFFF"/>
        </w:rPr>
        <w:t xml:space="preserve"> (</w:t>
      </w:r>
      <w:r w:rsidR="00F460CB" w:rsidRPr="00F460CB">
        <w:rPr>
          <w:rFonts w:ascii="Times New Roman" w:hAnsi="Times New Roman" w:cs="Times New Roman"/>
          <w:b/>
          <w:shd w:val="clear" w:color="auto" w:fill="FFFFFF"/>
        </w:rPr>
        <w:t>Figure 3.1</w:t>
      </w:r>
      <w:r w:rsidR="00F460CB">
        <w:rPr>
          <w:rFonts w:ascii="Times New Roman" w:hAnsi="Times New Roman" w:cs="Times New Roman"/>
          <w:shd w:val="clear" w:color="auto" w:fill="FFFFFF"/>
        </w:rPr>
        <w:t>)</w:t>
      </w:r>
      <w:r>
        <w:rPr>
          <w:rFonts w:ascii="Times New Roman" w:hAnsi="Times New Roman" w:cs="Times New Roman"/>
          <w:shd w:val="clear" w:color="auto" w:fill="FFFFFF"/>
        </w:rPr>
        <w:t>.</w:t>
      </w:r>
    </w:p>
    <w:p w:rsidR="00DE1EF3" w:rsidRDefault="0053543A" w:rsidP="00273199">
      <w:pPr>
        <w:spacing w:after="240" w:line="480" w:lineRule="auto"/>
        <w:jc w:val="both"/>
        <w:rPr>
          <w:rFonts w:ascii="Times New Roman" w:hAnsi="Times New Roman" w:cs="Times New Roman"/>
        </w:rPr>
      </w:pPr>
      <w:r>
        <w:rPr>
          <w:rFonts w:ascii="Times New Roman" w:hAnsi="Times New Roman" w:cs="Times New Roman"/>
        </w:rPr>
        <w:t xml:space="preserve">     </w:t>
      </w:r>
      <w:r w:rsidR="004B1CBB">
        <w:rPr>
          <w:rFonts w:ascii="Times New Roman" w:hAnsi="Times New Roman" w:cs="Times New Roman"/>
        </w:rPr>
        <w:t>As of today</w:t>
      </w:r>
      <w:r w:rsidR="00DE1EF3" w:rsidRPr="006F6A97">
        <w:rPr>
          <w:rFonts w:ascii="Times New Roman" w:hAnsi="Times New Roman" w:cs="Times New Roman"/>
        </w:rPr>
        <w:t xml:space="preserve">, most </w:t>
      </w:r>
      <w:r w:rsidR="00273199">
        <w:rPr>
          <w:rFonts w:ascii="Times New Roman" w:hAnsi="Times New Roman" w:cs="Times New Roman"/>
        </w:rPr>
        <w:t xml:space="preserve">of the </w:t>
      </w:r>
      <w:r w:rsidR="004B1CBB">
        <w:rPr>
          <w:rFonts w:ascii="Times New Roman" w:hAnsi="Times New Roman" w:cs="Times New Roman"/>
        </w:rPr>
        <w:t>c-</w:t>
      </w:r>
      <w:r w:rsidR="00DE1EF3" w:rsidRPr="006F6A97">
        <w:rPr>
          <w:rFonts w:ascii="Times New Roman" w:hAnsi="Times New Roman" w:cs="Times New Roman"/>
        </w:rPr>
        <w:t xml:space="preserve">OSCs incorporate PEDOT:PSS as </w:t>
      </w:r>
      <w:r w:rsidR="00273199">
        <w:rPr>
          <w:rFonts w:ascii="Times New Roman" w:hAnsi="Times New Roman" w:cs="Times New Roman"/>
        </w:rPr>
        <w:t xml:space="preserve">the </w:t>
      </w:r>
      <w:r w:rsidR="00DE1EF3" w:rsidRPr="006F6A97">
        <w:rPr>
          <w:rFonts w:ascii="Times New Roman" w:hAnsi="Times New Roman" w:cs="Times New Roman"/>
        </w:rPr>
        <w:t xml:space="preserve">hole transport layer </w:t>
      </w:r>
      <w:r w:rsidR="00273199">
        <w:rPr>
          <w:rFonts w:ascii="Times New Roman" w:hAnsi="Times New Roman" w:cs="Times New Roman"/>
        </w:rPr>
        <w:t xml:space="preserve">and </w:t>
      </w:r>
      <w:r w:rsidR="00DE1EF3" w:rsidRPr="006F6A97">
        <w:rPr>
          <w:rFonts w:ascii="Times New Roman" w:hAnsi="Times New Roman" w:cs="Times New Roman"/>
        </w:rPr>
        <w:t xml:space="preserve">low work-function metals as </w:t>
      </w:r>
      <w:r w:rsidR="004B1CBB">
        <w:rPr>
          <w:rFonts w:ascii="Times New Roman" w:hAnsi="Times New Roman" w:cs="Times New Roman"/>
        </w:rPr>
        <w:t xml:space="preserve">such as Al as </w:t>
      </w:r>
      <w:r w:rsidR="00DE1EF3" w:rsidRPr="006F6A97">
        <w:rPr>
          <w:rFonts w:ascii="Times New Roman" w:hAnsi="Times New Roman" w:cs="Times New Roman"/>
        </w:rPr>
        <w:t>top electrodes</w:t>
      </w:r>
      <w:r w:rsidR="00273199">
        <w:rPr>
          <w:rFonts w:ascii="Times New Roman" w:hAnsi="Times New Roman" w:cs="Times New Roman"/>
        </w:rPr>
        <w:t>. B</w:t>
      </w:r>
      <w:r w:rsidR="00DE1EF3" w:rsidRPr="006F6A97">
        <w:rPr>
          <w:rFonts w:ascii="Times New Roman" w:hAnsi="Times New Roman" w:cs="Times New Roman"/>
        </w:rPr>
        <w:t xml:space="preserve">oth of </w:t>
      </w:r>
      <w:r w:rsidR="00273199">
        <w:rPr>
          <w:rFonts w:ascii="Times New Roman" w:hAnsi="Times New Roman" w:cs="Times New Roman"/>
        </w:rPr>
        <w:t>these materials</w:t>
      </w:r>
      <w:r w:rsidR="00DE1EF3" w:rsidRPr="006F6A97">
        <w:rPr>
          <w:rFonts w:ascii="Times New Roman" w:hAnsi="Times New Roman" w:cs="Times New Roman"/>
        </w:rPr>
        <w:t xml:space="preserve"> are highly reactive with air and hence, </w:t>
      </w:r>
      <w:r w:rsidR="00273199">
        <w:rPr>
          <w:rFonts w:ascii="Times New Roman" w:hAnsi="Times New Roman" w:cs="Times New Roman"/>
        </w:rPr>
        <w:t xml:space="preserve">quickly degrade </w:t>
      </w:r>
      <w:r w:rsidR="00DE1EF3" w:rsidRPr="006F6A97">
        <w:rPr>
          <w:rFonts w:ascii="Times New Roman" w:hAnsi="Times New Roman" w:cs="Times New Roman"/>
        </w:rPr>
        <w:t>the device performance</w:t>
      </w:r>
      <w:r w:rsidR="00273199">
        <w:rPr>
          <w:rFonts w:ascii="Times New Roman" w:hAnsi="Times New Roman" w:cs="Times New Roman"/>
        </w:rPr>
        <w:t xml:space="preserve"> </w:t>
      </w:r>
      <w:r w:rsidR="00DE1EF3" w:rsidRPr="00142FC7">
        <w:rPr>
          <w:rFonts w:ascii="Times New Roman" w:hAnsi="Times New Roman" w:cs="Times New Roman"/>
        </w:rPr>
        <w:t>[</w:t>
      </w:r>
      <w:r w:rsidR="00EF0A6F">
        <w:rPr>
          <w:rFonts w:ascii="Times New Roman" w:hAnsi="Times New Roman" w:cs="Times New Roman"/>
        </w:rPr>
        <w:t>87,88</w:t>
      </w:r>
      <w:r w:rsidR="00DE1EF3" w:rsidRPr="00142FC7">
        <w:rPr>
          <w:rFonts w:ascii="Times New Roman" w:hAnsi="Times New Roman" w:cs="Times New Roman"/>
        </w:rPr>
        <w:t>]</w:t>
      </w:r>
      <w:r w:rsidR="00DE1EF3">
        <w:rPr>
          <w:rFonts w:ascii="Times New Roman" w:hAnsi="Times New Roman" w:cs="Times New Roman"/>
        </w:rPr>
        <w:t>.</w:t>
      </w:r>
      <w:r w:rsidR="00DE1EF3" w:rsidRPr="00142FC7">
        <w:rPr>
          <w:rFonts w:ascii="Times New Roman" w:hAnsi="Times New Roman" w:cs="Times New Roman"/>
        </w:rPr>
        <w:t xml:space="preserve"> </w:t>
      </w:r>
      <w:r w:rsidR="00DE1EF3" w:rsidRPr="006F6A97">
        <w:rPr>
          <w:rFonts w:ascii="Times New Roman" w:hAnsi="Times New Roman" w:cs="Times New Roman"/>
        </w:rPr>
        <w:t xml:space="preserve">This has been one of the major concerns for the current OSC research, necessitating the fabrication of inverted </w:t>
      </w:r>
      <w:r w:rsidR="00DE1EF3">
        <w:rPr>
          <w:rFonts w:ascii="Times New Roman" w:hAnsi="Times New Roman" w:cs="Times New Roman"/>
        </w:rPr>
        <w:t xml:space="preserve">organic </w:t>
      </w:r>
      <w:r w:rsidR="00DE1EF3" w:rsidRPr="006F6A97">
        <w:rPr>
          <w:rFonts w:ascii="Times New Roman" w:hAnsi="Times New Roman" w:cs="Times New Roman"/>
        </w:rPr>
        <w:t>solar cells (</w:t>
      </w:r>
      <w:r w:rsidR="00DE1EF3">
        <w:rPr>
          <w:rFonts w:ascii="Times New Roman" w:hAnsi="Times New Roman" w:cs="Times New Roman"/>
        </w:rPr>
        <w:t>i-</w:t>
      </w:r>
      <w:r w:rsidR="00DE1EF3" w:rsidRPr="006F6A97">
        <w:rPr>
          <w:rFonts w:ascii="Times New Roman" w:hAnsi="Times New Roman" w:cs="Times New Roman"/>
        </w:rPr>
        <w:t xml:space="preserve">OSCs). </w:t>
      </w:r>
      <w:r w:rsidR="00DE1EF3">
        <w:rPr>
          <w:rFonts w:ascii="Times New Roman" w:hAnsi="Times New Roman" w:cs="Times New Roman"/>
        </w:rPr>
        <w:t>It is well-known that i-</w:t>
      </w:r>
      <w:r w:rsidR="00DE1EF3" w:rsidRPr="006F6A97">
        <w:rPr>
          <w:rFonts w:ascii="Times New Roman" w:hAnsi="Times New Roman" w:cs="Times New Roman"/>
        </w:rPr>
        <w:t>OSCs demonstrate excellent stability in ambient conditions, which is realized by avoiding the use of PEDOT:PSS and low work-function electrodes</w:t>
      </w:r>
      <w:r w:rsidR="00DE1EF3">
        <w:rPr>
          <w:rFonts w:ascii="Times New Roman" w:hAnsi="Times New Roman" w:cs="Times New Roman"/>
        </w:rPr>
        <w:t xml:space="preserve"> </w:t>
      </w:r>
      <w:r w:rsidR="00DE1EF3" w:rsidRPr="00142FC7">
        <w:rPr>
          <w:rFonts w:ascii="Times New Roman" w:hAnsi="Times New Roman" w:cs="Times New Roman"/>
        </w:rPr>
        <w:t>[</w:t>
      </w:r>
      <w:r w:rsidR="00EF0A6F">
        <w:rPr>
          <w:rFonts w:ascii="Times New Roman" w:hAnsi="Times New Roman" w:cs="Times New Roman"/>
        </w:rPr>
        <w:t>89</w:t>
      </w:r>
      <w:r w:rsidR="00DE1EF3" w:rsidRPr="00142FC7">
        <w:rPr>
          <w:rFonts w:ascii="Times New Roman" w:hAnsi="Times New Roman" w:cs="Times New Roman"/>
        </w:rPr>
        <w:t>,</w:t>
      </w:r>
      <w:r w:rsidR="00EF0A6F">
        <w:rPr>
          <w:rFonts w:ascii="Times New Roman" w:hAnsi="Times New Roman" w:cs="Times New Roman"/>
        </w:rPr>
        <w:t>90</w:t>
      </w:r>
      <w:r w:rsidR="00DE1EF3" w:rsidRPr="00142FC7">
        <w:rPr>
          <w:rFonts w:ascii="Times New Roman" w:hAnsi="Times New Roman" w:cs="Times New Roman"/>
        </w:rPr>
        <w:t>]</w:t>
      </w:r>
      <w:r w:rsidR="00DE1EF3">
        <w:rPr>
          <w:rFonts w:ascii="Times New Roman" w:hAnsi="Times New Roman" w:cs="Times New Roman"/>
        </w:rPr>
        <w:t>.</w:t>
      </w:r>
      <w:r w:rsidR="00DE1EF3" w:rsidRPr="00142FC7">
        <w:rPr>
          <w:rFonts w:ascii="Times New Roman" w:hAnsi="Times New Roman" w:cs="Times New Roman"/>
        </w:rPr>
        <w:t xml:space="preserve"> </w:t>
      </w:r>
      <w:r w:rsidR="00DE1EF3" w:rsidRPr="006F6A97">
        <w:rPr>
          <w:rFonts w:ascii="Times New Roman" w:hAnsi="Times New Roman" w:cs="Times New Roman"/>
        </w:rPr>
        <w:t xml:space="preserve">Despite the outstanding long-term device stability, however, </w:t>
      </w:r>
      <w:r w:rsidR="004B1CBB">
        <w:rPr>
          <w:rFonts w:ascii="Times New Roman" w:hAnsi="Times New Roman" w:cs="Times New Roman"/>
        </w:rPr>
        <w:t xml:space="preserve">early </w:t>
      </w:r>
      <w:r w:rsidR="00DE1EF3">
        <w:rPr>
          <w:rFonts w:ascii="Times New Roman" w:hAnsi="Times New Roman" w:cs="Times New Roman"/>
        </w:rPr>
        <w:t>i-O</w:t>
      </w:r>
      <w:r w:rsidR="00DE1EF3" w:rsidRPr="006F6A97">
        <w:rPr>
          <w:rFonts w:ascii="Times New Roman" w:hAnsi="Times New Roman" w:cs="Times New Roman"/>
        </w:rPr>
        <w:t xml:space="preserve">SCs suffered from lower PCE as compared with </w:t>
      </w:r>
      <w:r w:rsidR="00DE1EF3">
        <w:rPr>
          <w:rFonts w:ascii="Times New Roman" w:hAnsi="Times New Roman" w:cs="Times New Roman"/>
        </w:rPr>
        <w:t>c-</w:t>
      </w:r>
      <w:r w:rsidR="00DE1EF3" w:rsidRPr="006F6A97">
        <w:rPr>
          <w:rFonts w:ascii="Times New Roman" w:hAnsi="Times New Roman" w:cs="Times New Roman"/>
        </w:rPr>
        <w:t>OSCs</w:t>
      </w:r>
      <w:r w:rsidR="00DE1EF3">
        <w:rPr>
          <w:rFonts w:ascii="Times New Roman" w:hAnsi="Times New Roman" w:cs="Times New Roman"/>
        </w:rPr>
        <w:t xml:space="preserve"> </w:t>
      </w:r>
      <w:r w:rsidR="00DE1EF3" w:rsidRPr="00142FC7">
        <w:rPr>
          <w:rFonts w:ascii="Times New Roman" w:hAnsi="Times New Roman" w:cs="Times New Roman"/>
        </w:rPr>
        <w:t>[</w:t>
      </w:r>
      <w:r w:rsidR="00EF0A6F">
        <w:rPr>
          <w:rFonts w:ascii="Times New Roman" w:hAnsi="Times New Roman" w:cs="Times New Roman"/>
        </w:rPr>
        <w:t>91</w:t>
      </w:r>
      <w:r w:rsidR="00DE1EF3" w:rsidRPr="00142FC7">
        <w:rPr>
          <w:rFonts w:ascii="Times New Roman" w:hAnsi="Times New Roman" w:cs="Times New Roman"/>
        </w:rPr>
        <w:t>]</w:t>
      </w:r>
      <w:r w:rsidR="00DE1EF3">
        <w:rPr>
          <w:rFonts w:ascii="Times New Roman" w:hAnsi="Times New Roman" w:cs="Times New Roman"/>
        </w:rPr>
        <w:t>.</w:t>
      </w:r>
      <w:r w:rsidR="00DE1EF3" w:rsidRPr="00142FC7">
        <w:rPr>
          <w:rFonts w:ascii="Times New Roman" w:hAnsi="Times New Roman" w:cs="Times New Roman"/>
        </w:rPr>
        <w:t xml:space="preserve"> </w:t>
      </w:r>
      <w:r w:rsidR="00DE1EF3">
        <w:rPr>
          <w:rFonts w:ascii="Times New Roman" w:hAnsi="Times New Roman" w:cs="Times New Roman"/>
        </w:rPr>
        <w:t xml:space="preserve">Moreover, most </w:t>
      </w:r>
      <w:r w:rsidR="004B1CBB">
        <w:rPr>
          <w:rFonts w:ascii="Times New Roman" w:hAnsi="Times New Roman" w:cs="Times New Roman"/>
        </w:rPr>
        <w:t>early</w:t>
      </w:r>
      <w:r w:rsidR="00DE1EF3">
        <w:rPr>
          <w:rFonts w:ascii="Times New Roman" w:hAnsi="Times New Roman" w:cs="Times New Roman"/>
        </w:rPr>
        <w:t xml:space="preserve"> i-O</w:t>
      </w:r>
      <w:r w:rsidR="00DE1EF3" w:rsidRPr="006F6A97">
        <w:rPr>
          <w:rFonts w:ascii="Times New Roman" w:hAnsi="Times New Roman" w:cs="Times New Roman"/>
        </w:rPr>
        <w:t>SCs use</w:t>
      </w:r>
      <w:r w:rsidR="004B1CBB">
        <w:rPr>
          <w:rFonts w:ascii="Times New Roman" w:hAnsi="Times New Roman" w:cs="Times New Roman"/>
        </w:rPr>
        <w:t>d</w:t>
      </w:r>
      <w:r w:rsidR="00EA6B45">
        <w:rPr>
          <w:rFonts w:ascii="Times New Roman" w:hAnsi="Times New Roman" w:cs="Times New Roman"/>
        </w:rPr>
        <w:t xml:space="preserve"> an</w:t>
      </w:r>
      <w:r w:rsidR="00DE1EF3" w:rsidRPr="006F6A97">
        <w:rPr>
          <w:rFonts w:ascii="Times New Roman" w:hAnsi="Times New Roman" w:cs="Times New Roman"/>
        </w:rPr>
        <w:t xml:space="preserve"> </w:t>
      </w:r>
      <w:r w:rsidR="00DE1EF3" w:rsidRPr="006F6A97">
        <w:rPr>
          <w:rFonts w:ascii="Times New Roman" w:hAnsi="Times New Roman" w:cs="Times New Roman"/>
          <w:i/>
          <w:iCs/>
        </w:rPr>
        <w:t>n</w:t>
      </w:r>
      <w:r w:rsidR="00DE1EF3" w:rsidRPr="006F6A97">
        <w:rPr>
          <w:rFonts w:ascii="Times New Roman" w:hAnsi="Times New Roman" w:cs="Times New Roman"/>
        </w:rPr>
        <w:t>-type metal oxide such as TiO</w:t>
      </w:r>
      <w:r w:rsidR="00EA6B45" w:rsidRPr="00EA6B45">
        <w:rPr>
          <w:rFonts w:ascii="Times New Roman" w:hAnsi="Times New Roman" w:cs="Times New Roman"/>
          <w:vertAlign w:val="subscript"/>
        </w:rPr>
        <w:t>2</w:t>
      </w:r>
      <w:r w:rsidR="00DE1EF3">
        <w:rPr>
          <w:rFonts w:ascii="Times New Roman" w:hAnsi="Times New Roman" w:cs="Times New Roman"/>
          <w:i/>
          <w:iCs/>
          <w:vertAlign w:val="subscript"/>
        </w:rPr>
        <w:t xml:space="preserve"> </w:t>
      </w:r>
      <w:r w:rsidR="00DE1EF3" w:rsidRPr="006F6A97">
        <w:rPr>
          <w:rFonts w:ascii="Times New Roman" w:hAnsi="Times New Roman" w:cs="Times New Roman"/>
        </w:rPr>
        <w:t>as hole blocking layer that involve</w:t>
      </w:r>
      <w:r w:rsidR="005E1CE4">
        <w:rPr>
          <w:rFonts w:ascii="Times New Roman" w:hAnsi="Times New Roman" w:cs="Times New Roman"/>
        </w:rPr>
        <w:t>s</w:t>
      </w:r>
      <w:r w:rsidR="00DE1EF3" w:rsidRPr="006F6A97">
        <w:rPr>
          <w:rFonts w:ascii="Times New Roman" w:hAnsi="Times New Roman" w:cs="Times New Roman"/>
        </w:rPr>
        <w:t xml:space="preserve"> high temperature sintering (&gt; 300 °C) in the device fabrication process</w:t>
      </w:r>
      <w:r w:rsidR="00DE1EF3">
        <w:rPr>
          <w:rFonts w:ascii="Times New Roman" w:hAnsi="Times New Roman" w:cs="Times New Roman"/>
        </w:rPr>
        <w:t xml:space="preserve"> </w:t>
      </w:r>
      <w:r w:rsidR="00DE1EF3" w:rsidRPr="00142FC7">
        <w:rPr>
          <w:rFonts w:ascii="Times New Roman" w:hAnsi="Times New Roman" w:cs="Times New Roman"/>
        </w:rPr>
        <w:t>[</w:t>
      </w:r>
      <w:r w:rsidR="00EF0A6F">
        <w:rPr>
          <w:rFonts w:ascii="Times New Roman" w:hAnsi="Times New Roman" w:cs="Times New Roman"/>
        </w:rPr>
        <w:t>44</w:t>
      </w:r>
      <w:r w:rsidR="00A248D6">
        <w:rPr>
          <w:rFonts w:ascii="Times New Roman" w:hAnsi="Times New Roman" w:cs="Times New Roman"/>
        </w:rPr>
        <w:t>,</w:t>
      </w:r>
      <w:r w:rsidR="00EF0A6F">
        <w:rPr>
          <w:rFonts w:ascii="Times New Roman" w:hAnsi="Times New Roman" w:cs="Times New Roman"/>
        </w:rPr>
        <w:t>92</w:t>
      </w:r>
      <w:r w:rsidR="00DE1EF3" w:rsidRPr="00142FC7">
        <w:rPr>
          <w:rFonts w:ascii="Times New Roman" w:hAnsi="Times New Roman" w:cs="Times New Roman"/>
        </w:rPr>
        <w:t>]</w:t>
      </w:r>
      <w:r w:rsidR="004B1CBB">
        <w:rPr>
          <w:rFonts w:ascii="Times New Roman" w:hAnsi="Times New Roman" w:cs="Times New Roman"/>
        </w:rPr>
        <w:t>,</w:t>
      </w:r>
      <w:r w:rsidR="00DE1EF3" w:rsidRPr="00142FC7">
        <w:rPr>
          <w:rFonts w:ascii="Times New Roman" w:hAnsi="Times New Roman" w:cs="Times New Roman"/>
        </w:rPr>
        <w:t xml:space="preserve"> </w:t>
      </w:r>
      <w:r w:rsidR="004B1CBB">
        <w:rPr>
          <w:rFonts w:ascii="Times New Roman" w:hAnsi="Times New Roman" w:cs="Times New Roman"/>
        </w:rPr>
        <w:t>thus</w:t>
      </w:r>
      <w:r w:rsidR="00DE1EF3" w:rsidRPr="006F6A97">
        <w:rPr>
          <w:rFonts w:ascii="Times New Roman" w:hAnsi="Times New Roman" w:cs="Times New Roman"/>
        </w:rPr>
        <w:t xml:space="preserve"> mak</w:t>
      </w:r>
      <w:r w:rsidR="004B1CBB">
        <w:rPr>
          <w:rFonts w:ascii="Times New Roman" w:hAnsi="Times New Roman" w:cs="Times New Roman"/>
        </w:rPr>
        <w:t>ing</w:t>
      </w:r>
      <w:r w:rsidR="00DE1EF3" w:rsidRPr="006F6A97">
        <w:rPr>
          <w:rFonts w:ascii="Times New Roman" w:hAnsi="Times New Roman" w:cs="Times New Roman"/>
        </w:rPr>
        <w:t xml:space="preserve"> them incompatible with flexible substrates preferred for roll-to-roll manufacturing. A breakthrough research overcoming such low PCE and incompatibility has recently been made by He </w:t>
      </w:r>
      <w:r w:rsidR="00DE1EF3" w:rsidRPr="006F6A97">
        <w:rPr>
          <w:rFonts w:ascii="Times New Roman" w:hAnsi="Times New Roman" w:cs="Times New Roman"/>
          <w:i/>
        </w:rPr>
        <w:t>et al</w:t>
      </w:r>
      <w:r w:rsidR="00DE1EF3" w:rsidRPr="006F6A97">
        <w:rPr>
          <w:rFonts w:ascii="Times New Roman" w:hAnsi="Times New Roman" w:cs="Times New Roman"/>
        </w:rPr>
        <w:t>.</w:t>
      </w:r>
      <w:bookmarkStart w:id="10" w:name="_Ref409534149"/>
      <w:r w:rsidR="00DE1EF3">
        <w:rPr>
          <w:rFonts w:ascii="Times New Roman" w:hAnsi="Times New Roman" w:cs="Times New Roman"/>
        </w:rPr>
        <w:t xml:space="preserve"> </w:t>
      </w:r>
      <w:r w:rsidR="00DE1EF3" w:rsidRPr="00142FC7">
        <w:rPr>
          <w:rFonts w:ascii="Times New Roman" w:hAnsi="Times New Roman" w:cs="Times New Roman"/>
        </w:rPr>
        <w:t>[</w:t>
      </w:r>
      <w:bookmarkEnd w:id="10"/>
      <w:r w:rsidR="00EF0A6F">
        <w:rPr>
          <w:rFonts w:ascii="Times New Roman" w:hAnsi="Times New Roman" w:cs="Times New Roman"/>
        </w:rPr>
        <w:t>53</w:t>
      </w:r>
      <w:r w:rsidR="00DE1EF3" w:rsidRPr="00142FC7">
        <w:rPr>
          <w:rFonts w:ascii="Times New Roman" w:hAnsi="Times New Roman" w:cs="Times New Roman"/>
        </w:rPr>
        <w:t>]</w:t>
      </w:r>
      <w:r w:rsidR="00DE1EF3">
        <w:rPr>
          <w:rFonts w:ascii="Times New Roman" w:hAnsi="Times New Roman" w:cs="Times New Roman"/>
        </w:rPr>
        <w:t>.</w:t>
      </w:r>
      <w:r w:rsidR="00DE1EF3" w:rsidRPr="00142FC7">
        <w:rPr>
          <w:rFonts w:ascii="Times New Roman" w:hAnsi="Times New Roman" w:cs="Times New Roman"/>
        </w:rPr>
        <w:t xml:space="preserve"> </w:t>
      </w:r>
      <w:r w:rsidR="00DE1EF3" w:rsidRPr="006F6A97">
        <w:rPr>
          <w:rFonts w:ascii="Times New Roman" w:hAnsi="Times New Roman" w:cs="Times New Roman"/>
        </w:rPr>
        <w:t xml:space="preserve">They fabricated </w:t>
      </w:r>
      <w:r w:rsidR="004B1CBB">
        <w:rPr>
          <w:rFonts w:ascii="Times New Roman" w:hAnsi="Times New Roman" w:cs="Times New Roman"/>
        </w:rPr>
        <w:t>PTB7:PC</w:t>
      </w:r>
      <w:r w:rsidR="004B1CBB" w:rsidRPr="004B1CBB">
        <w:rPr>
          <w:rFonts w:ascii="Times New Roman" w:hAnsi="Times New Roman" w:cs="Times New Roman"/>
          <w:vertAlign w:val="subscript"/>
        </w:rPr>
        <w:t>71</w:t>
      </w:r>
      <w:r w:rsidR="004B1CBB">
        <w:rPr>
          <w:rFonts w:ascii="Times New Roman" w:hAnsi="Times New Roman" w:cs="Times New Roman"/>
        </w:rPr>
        <w:t xml:space="preserve">BM </w:t>
      </w:r>
      <w:r w:rsidR="00DE1EF3">
        <w:rPr>
          <w:rFonts w:ascii="Times New Roman" w:hAnsi="Times New Roman" w:cs="Times New Roman"/>
        </w:rPr>
        <w:t>i-O</w:t>
      </w:r>
      <w:r w:rsidR="00DE1EF3" w:rsidRPr="006F6A97">
        <w:rPr>
          <w:rFonts w:ascii="Times New Roman" w:hAnsi="Times New Roman" w:cs="Times New Roman"/>
        </w:rPr>
        <w:t>SCs</w:t>
      </w:r>
      <w:r w:rsidR="00DE1EF3" w:rsidRPr="006F6A97">
        <w:rPr>
          <w:rFonts w:ascii="Times New Roman" w:hAnsi="Times New Roman" w:cs="Times New Roman"/>
          <w:shd w:val="clear" w:color="auto" w:fill="FFFFFF"/>
        </w:rPr>
        <w:t xml:space="preserve">, where conjugated </w:t>
      </w:r>
      <w:r w:rsidR="00DE1EF3" w:rsidRPr="006F6A97">
        <w:rPr>
          <w:rFonts w:ascii="Times New Roman" w:hAnsi="Times New Roman" w:cs="Times New Roman"/>
          <w:iCs/>
        </w:rPr>
        <w:t>poly[(9,9-bis(3′-(N,N-dimethylamino)propyl)-2,7-</w:t>
      </w:r>
      <w:r w:rsidR="00DE1EF3" w:rsidRPr="006F6A97">
        <w:rPr>
          <w:rFonts w:ascii="Times New Roman" w:hAnsi="Times New Roman" w:cs="Times New Roman"/>
          <w:iCs/>
        </w:rPr>
        <w:lastRenderedPageBreak/>
        <w:t>fluorene)-alt-2,7-(9,9–dioctylfluorene)]</w:t>
      </w:r>
      <w:r w:rsidR="00DE1EF3" w:rsidRPr="006F6A97">
        <w:rPr>
          <w:rFonts w:ascii="Times New Roman" w:hAnsi="Times New Roman" w:cs="Times New Roman"/>
        </w:rPr>
        <w:t xml:space="preserve"> (PFN</w:t>
      </w:r>
      <w:r w:rsidR="00333DC7">
        <w:rPr>
          <w:rFonts w:ascii="Times New Roman" w:hAnsi="Times New Roman" w:cs="Times New Roman"/>
        </w:rPr>
        <w:t>, Figure 3.1</w:t>
      </w:r>
      <w:r w:rsidR="00DE1EF3" w:rsidRPr="006F6A97">
        <w:rPr>
          <w:rFonts w:ascii="Times New Roman" w:hAnsi="Times New Roman" w:cs="Times New Roman"/>
        </w:rPr>
        <w:t>) layer was used as a</w:t>
      </w:r>
      <w:r w:rsidR="00F460CB">
        <w:rPr>
          <w:rFonts w:ascii="Times New Roman" w:hAnsi="Times New Roman" w:cs="Times New Roman"/>
        </w:rPr>
        <w:t xml:space="preserve">n ITO-cathode </w:t>
      </w:r>
      <w:r w:rsidR="00DE1EF3" w:rsidRPr="006F6A97">
        <w:rPr>
          <w:rFonts w:ascii="Times New Roman" w:hAnsi="Times New Roman" w:cs="Times New Roman"/>
        </w:rPr>
        <w:t>surface modifying layer</w:t>
      </w:r>
      <w:r w:rsidR="00C62740">
        <w:rPr>
          <w:rFonts w:ascii="Times New Roman" w:hAnsi="Times New Roman" w:cs="Times New Roman"/>
        </w:rPr>
        <w:t xml:space="preserve"> that </w:t>
      </w:r>
      <w:r w:rsidR="00DE1EF3" w:rsidRPr="006F6A97">
        <w:rPr>
          <w:rFonts w:ascii="Times New Roman" w:hAnsi="Times New Roman" w:cs="Times New Roman"/>
        </w:rPr>
        <w:t>reduces the energy gap between PC</w:t>
      </w:r>
      <w:r w:rsidR="00DE1EF3" w:rsidRPr="006F6A97">
        <w:rPr>
          <w:rFonts w:ascii="Times New Roman" w:hAnsi="Times New Roman" w:cs="Times New Roman"/>
          <w:vertAlign w:val="subscript"/>
        </w:rPr>
        <w:t>71</w:t>
      </w:r>
      <w:r w:rsidR="00DE1EF3" w:rsidRPr="006F6A97">
        <w:rPr>
          <w:rFonts w:ascii="Times New Roman" w:hAnsi="Times New Roman" w:cs="Times New Roman"/>
        </w:rPr>
        <w:t xml:space="preserve">BM and ITO, facilitating easier electron transport to the cathode. From these </w:t>
      </w:r>
      <w:r w:rsidR="00DE1EF3">
        <w:rPr>
          <w:rFonts w:ascii="Times New Roman" w:hAnsi="Times New Roman" w:cs="Times New Roman"/>
        </w:rPr>
        <w:t>i-O</w:t>
      </w:r>
      <w:r w:rsidR="00DE1EF3" w:rsidRPr="006F6A97">
        <w:rPr>
          <w:rFonts w:ascii="Times New Roman" w:hAnsi="Times New Roman" w:cs="Times New Roman"/>
        </w:rPr>
        <w:t xml:space="preserve">SCs, the authors achieved a record PCE of 9.2% and </w:t>
      </w:r>
      <w:r w:rsidR="00F460CB">
        <w:rPr>
          <w:rFonts w:ascii="Times New Roman" w:hAnsi="Times New Roman" w:cs="Times New Roman"/>
        </w:rPr>
        <w:t>excellent</w:t>
      </w:r>
      <w:r w:rsidR="00DE1EF3" w:rsidRPr="006F6A97">
        <w:rPr>
          <w:rFonts w:ascii="Times New Roman" w:hAnsi="Times New Roman" w:cs="Times New Roman"/>
        </w:rPr>
        <w:t xml:space="preserve"> ambient device stability.</w:t>
      </w:r>
      <w:r w:rsidR="00DE1EF3">
        <w:rPr>
          <w:rFonts w:ascii="Times New Roman" w:hAnsi="Times New Roman" w:cs="Times New Roman"/>
        </w:rPr>
        <w:t xml:space="preserve"> The PCEs of PFN-incorporated i-O</w:t>
      </w:r>
      <w:r w:rsidR="00DE1EF3" w:rsidRPr="006F6A97">
        <w:rPr>
          <w:rFonts w:ascii="Times New Roman" w:hAnsi="Times New Roman" w:cs="Times New Roman"/>
        </w:rPr>
        <w:t xml:space="preserve">SCs were reported to be higher than those of their counterparts with regular device architecture (PCE = ~8%) fabricated using the same casting solution. </w:t>
      </w:r>
      <w:r w:rsidR="00333DC7">
        <w:rPr>
          <w:rFonts w:ascii="Times New Roman" w:hAnsi="Times New Roman" w:cs="Times New Roman"/>
        </w:rPr>
        <w:t xml:space="preserve">Room-temperature, solution-processed PFN </w:t>
      </w:r>
      <w:r w:rsidR="00DE1EF3" w:rsidRPr="006F6A97">
        <w:rPr>
          <w:rFonts w:ascii="Times New Roman" w:hAnsi="Times New Roman" w:cs="Times New Roman"/>
        </w:rPr>
        <w:t>is favorable for flexible and large-scale roll-to-roll production</w:t>
      </w:r>
      <w:r w:rsidR="002B332A">
        <w:rPr>
          <w:rFonts w:ascii="Times New Roman" w:hAnsi="Times New Roman" w:cs="Times New Roman"/>
        </w:rPr>
        <w:t xml:space="preserve"> [</w:t>
      </w:r>
      <w:r w:rsidR="00EF0A6F">
        <w:rPr>
          <w:rFonts w:ascii="Times New Roman" w:hAnsi="Times New Roman" w:cs="Times New Roman"/>
        </w:rPr>
        <w:t>93</w:t>
      </w:r>
      <w:r w:rsidR="002B332A">
        <w:rPr>
          <w:rFonts w:ascii="Times New Roman" w:hAnsi="Times New Roman" w:cs="Times New Roman"/>
        </w:rPr>
        <w:t>].</w:t>
      </w:r>
      <w:r w:rsidR="00DE1EF3" w:rsidRPr="006F6A97">
        <w:rPr>
          <w:rFonts w:ascii="Times New Roman" w:hAnsi="Times New Roman" w:cs="Times New Roman"/>
        </w:rPr>
        <w:t xml:space="preserve"> </w:t>
      </w:r>
    </w:p>
    <w:p w:rsidR="00DE1EF3" w:rsidRDefault="00DE1EF3" w:rsidP="00273199">
      <w:pPr>
        <w:spacing w:line="276" w:lineRule="auto"/>
        <w:jc w:val="center"/>
        <w:rPr>
          <w:rFonts w:ascii="Times New Roman" w:hAnsi="Times New Roman" w:cs="Times New Roman"/>
        </w:rPr>
      </w:pPr>
      <w:r w:rsidRPr="00DF5123">
        <w:rPr>
          <w:noProof/>
        </w:rPr>
        <w:drawing>
          <wp:inline distT="0" distB="0" distL="0" distR="0">
            <wp:extent cx="4572000" cy="2952323"/>
            <wp:effectExtent l="1905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4572000" cy="2952323"/>
                    </a:xfrm>
                    <a:prstGeom prst="rect">
                      <a:avLst/>
                    </a:prstGeom>
                    <a:noFill/>
                    <a:ln w="9525">
                      <a:noFill/>
                      <a:miter lim="800000"/>
                      <a:headEnd/>
                      <a:tailEnd/>
                    </a:ln>
                  </pic:spPr>
                </pic:pic>
              </a:graphicData>
            </a:graphic>
          </wp:inline>
        </w:drawing>
      </w:r>
    </w:p>
    <w:p w:rsidR="00DE1EF3" w:rsidRDefault="00273199" w:rsidP="00273199">
      <w:pPr>
        <w:spacing w:after="240" w:line="276" w:lineRule="auto"/>
        <w:jc w:val="both"/>
        <w:rPr>
          <w:rFonts w:ascii="Times New Roman" w:hAnsi="Times New Roman" w:cs="Times New Roman"/>
        </w:rPr>
      </w:pPr>
      <w:r>
        <w:rPr>
          <w:rFonts w:ascii="Times New Roman" w:hAnsi="Times New Roman" w:cs="Times New Roman"/>
          <w:b/>
          <w:bCs/>
        </w:rPr>
        <w:t>Figure</w:t>
      </w:r>
      <w:r w:rsidR="00DE1EF3" w:rsidRPr="00A84D5E">
        <w:rPr>
          <w:rFonts w:ascii="Times New Roman" w:hAnsi="Times New Roman" w:cs="Times New Roman"/>
          <w:b/>
          <w:bCs/>
        </w:rPr>
        <w:t xml:space="preserve"> 3.1.</w:t>
      </w:r>
      <w:r w:rsidR="00DE1EF3" w:rsidRPr="00A84D5E">
        <w:rPr>
          <w:rFonts w:ascii="Times New Roman" w:hAnsi="Times New Roman" w:cs="Times New Roman"/>
        </w:rPr>
        <w:t xml:space="preserve"> Chemical structures of PTB7, </w:t>
      </w:r>
      <w:r w:rsidR="00DE1EF3">
        <w:rPr>
          <w:rFonts w:ascii="Times New Roman" w:hAnsi="Times New Roman" w:cs="Times New Roman"/>
        </w:rPr>
        <w:t>PC</w:t>
      </w:r>
      <w:r w:rsidR="00DE1EF3" w:rsidRPr="00DF5123">
        <w:rPr>
          <w:rFonts w:ascii="Times New Roman" w:hAnsi="Times New Roman" w:cs="Times New Roman"/>
          <w:vertAlign w:val="subscript"/>
        </w:rPr>
        <w:t>71</w:t>
      </w:r>
      <w:r w:rsidR="00DE1EF3">
        <w:rPr>
          <w:rFonts w:ascii="Times New Roman" w:hAnsi="Times New Roman" w:cs="Times New Roman"/>
        </w:rPr>
        <w:t xml:space="preserve">BM, DIO, </w:t>
      </w:r>
      <w:r w:rsidR="00DE1EF3" w:rsidRPr="00A84D5E">
        <w:rPr>
          <w:rFonts w:ascii="Times New Roman" w:hAnsi="Times New Roman" w:cs="Times New Roman"/>
        </w:rPr>
        <w:t>and PFN.</w:t>
      </w:r>
    </w:p>
    <w:p w:rsidR="005413A0" w:rsidRDefault="00997FA4" w:rsidP="005413A0">
      <w:pPr>
        <w:spacing w:after="100" w:afterAutospacing="1" w:line="480" w:lineRule="auto"/>
        <w:jc w:val="both"/>
        <w:rPr>
          <w:rFonts w:ascii="Times New Roman" w:hAnsi="Times New Roman" w:cs="Times New Roman"/>
        </w:rPr>
      </w:pPr>
      <w:r>
        <w:rPr>
          <w:rFonts w:ascii="Times New Roman" w:hAnsi="Times New Roman" w:cs="Times New Roman"/>
        </w:rPr>
        <w:t xml:space="preserve">     </w:t>
      </w:r>
      <w:r w:rsidR="00DE1EF3" w:rsidRPr="006F6A97">
        <w:rPr>
          <w:rFonts w:ascii="Times New Roman" w:hAnsi="Times New Roman" w:cs="Times New Roman"/>
        </w:rPr>
        <w:t>While the origin for the l</w:t>
      </w:r>
      <w:r w:rsidR="00DE1EF3">
        <w:rPr>
          <w:rFonts w:ascii="Times New Roman" w:hAnsi="Times New Roman" w:cs="Times New Roman"/>
        </w:rPr>
        <w:t>ong-term ambient stability of i-O</w:t>
      </w:r>
      <w:r w:rsidR="00DE1EF3" w:rsidRPr="006F6A97">
        <w:rPr>
          <w:rFonts w:ascii="Times New Roman" w:hAnsi="Times New Roman" w:cs="Times New Roman"/>
        </w:rPr>
        <w:t xml:space="preserve">SCs has been well understood, the underlying morphological mechanism for their high PCE has so far remained </w:t>
      </w:r>
      <w:r w:rsidR="00333DC7">
        <w:rPr>
          <w:rFonts w:ascii="Times New Roman" w:hAnsi="Times New Roman" w:cs="Times New Roman"/>
        </w:rPr>
        <w:t>to be investigated</w:t>
      </w:r>
      <w:r w:rsidR="00DE1EF3" w:rsidRPr="006F6A97">
        <w:rPr>
          <w:rFonts w:ascii="Times New Roman" w:hAnsi="Times New Roman" w:cs="Times New Roman"/>
        </w:rPr>
        <w:t xml:space="preserve">. </w:t>
      </w:r>
      <w:r w:rsidR="00333DC7">
        <w:rPr>
          <w:rFonts w:ascii="Times New Roman" w:hAnsi="Times New Roman" w:cs="Times New Roman"/>
        </w:rPr>
        <w:t>The focus of this part of the research</w:t>
      </w:r>
      <w:r w:rsidR="002B332A">
        <w:rPr>
          <w:rFonts w:ascii="Times New Roman" w:hAnsi="Times New Roman" w:cs="Times New Roman"/>
        </w:rPr>
        <w:t xml:space="preserve"> [</w:t>
      </w:r>
      <w:r w:rsidR="00EF0A6F">
        <w:rPr>
          <w:rFonts w:ascii="Times New Roman" w:hAnsi="Times New Roman" w:cs="Times New Roman"/>
        </w:rPr>
        <w:t>94</w:t>
      </w:r>
      <w:r w:rsidR="002B332A">
        <w:rPr>
          <w:rFonts w:ascii="Times New Roman" w:hAnsi="Times New Roman" w:cs="Times New Roman"/>
        </w:rPr>
        <w:t>]</w:t>
      </w:r>
      <w:r w:rsidR="00333DC7">
        <w:rPr>
          <w:rFonts w:ascii="Times New Roman" w:hAnsi="Times New Roman" w:cs="Times New Roman"/>
        </w:rPr>
        <w:t xml:space="preserve"> is</w:t>
      </w:r>
      <w:r w:rsidR="00DE1EF3" w:rsidRPr="006F6A97">
        <w:rPr>
          <w:rFonts w:ascii="Times New Roman" w:hAnsi="Times New Roman" w:cs="Times New Roman"/>
        </w:rPr>
        <w:t xml:space="preserve"> on understanding how the incorporated PFN </w:t>
      </w:r>
      <w:r w:rsidR="006F3EA3">
        <w:rPr>
          <w:rFonts w:ascii="Times New Roman" w:hAnsi="Times New Roman" w:cs="Times New Roman"/>
        </w:rPr>
        <w:t xml:space="preserve">layer </w:t>
      </w:r>
      <w:r w:rsidR="00DE1EF3" w:rsidRPr="006F6A97">
        <w:rPr>
          <w:rFonts w:ascii="Times New Roman" w:hAnsi="Times New Roman" w:cs="Times New Roman"/>
        </w:rPr>
        <w:t>interacts with PTB7 and 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at the interface, affects the active layer morphologies,</w:t>
      </w:r>
      <w:r w:rsidR="00DE1EF3">
        <w:rPr>
          <w:rFonts w:ascii="Times New Roman" w:hAnsi="Times New Roman" w:cs="Times New Roman"/>
        </w:rPr>
        <w:t xml:space="preserve"> and enhances the PCEs of the i-O</w:t>
      </w:r>
      <w:r w:rsidR="00DE1EF3" w:rsidRPr="006F6A97">
        <w:rPr>
          <w:rFonts w:ascii="Times New Roman" w:hAnsi="Times New Roman" w:cs="Times New Roman"/>
        </w:rPr>
        <w:t>SCs. The lateral and vertical phase morphologies of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BM/PFN were studied by a combination of neutron reflectometry (NR) and cross-</w:t>
      </w:r>
      <w:r w:rsidR="00DE1EF3" w:rsidRPr="006F6A97">
        <w:rPr>
          <w:rFonts w:ascii="Times New Roman" w:hAnsi="Times New Roman" w:cs="Times New Roman"/>
        </w:rPr>
        <w:lastRenderedPageBreak/>
        <w:t xml:space="preserve">section TEM. Grazing incidence wide-angle X-ray scattering (GIWAXS) was used to study the relative crystallinity and crystal orientation. In addition, small-angle neutron scattering </w:t>
      </w:r>
      <w:r w:rsidR="00333DC7">
        <w:rPr>
          <w:rFonts w:ascii="Times New Roman" w:hAnsi="Times New Roman" w:cs="Times New Roman"/>
        </w:rPr>
        <w:t xml:space="preserve">(SANS) </w:t>
      </w:r>
      <w:r w:rsidR="00DE1EF3" w:rsidRPr="006F6A97">
        <w:rPr>
          <w:rFonts w:ascii="Times New Roman" w:hAnsi="Times New Roman" w:cs="Times New Roman"/>
        </w:rPr>
        <w:t>was used to study the precursor structure</w:t>
      </w:r>
      <w:r w:rsidR="00333DC7">
        <w:rPr>
          <w:rFonts w:ascii="Times New Roman" w:hAnsi="Times New Roman" w:cs="Times New Roman"/>
        </w:rPr>
        <w:t>s</w:t>
      </w:r>
      <w:r w:rsidR="00DE1EF3" w:rsidRPr="006F6A97">
        <w:rPr>
          <w:rFonts w:ascii="Times New Roman" w:hAnsi="Times New Roman" w:cs="Times New Roman"/>
        </w:rPr>
        <w:t xml:space="preserve"> of PTB7 and PC</w:t>
      </w:r>
      <w:r w:rsidR="00DE1EF3" w:rsidRPr="006F6A97">
        <w:rPr>
          <w:rFonts w:ascii="Times New Roman" w:hAnsi="Times New Roman" w:cs="Times New Roman"/>
          <w:vertAlign w:val="subscript"/>
        </w:rPr>
        <w:t>71</w:t>
      </w:r>
      <w:r w:rsidR="00DE1EF3" w:rsidRPr="006F6A97">
        <w:rPr>
          <w:rFonts w:ascii="Times New Roman" w:hAnsi="Times New Roman" w:cs="Times New Roman"/>
        </w:rPr>
        <w:t xml:space="preserve">BM in </w:t>
      </w:r>
      <w:r w:rsidR="00333DC7">
        <w:rPr>
          <w:rFonts w:ascii="Times New Roman" w:hAnsi="Times New Roman" w:cs="Times New Roman"/>
        </w:rPr>
        <w:t xml:space="preserve">the </w:t>
      </w:r>
      <w:r w:rsidR="00DE1EF3" w:rsidRPr="006F6A97">
        <w:rPr>
          <w:rFonts w:ascii="Times New Roman" w:hAnsi="Times New Roman" w:cs="Times New Roman"/>
        </w:rPr>
        <w:t xml:space="preserve">casting solution, </w:t>
      </w:r>
      <w:r w:rsidR="00333DC7">
        <w:rPr>
          <w:rFonts w:ascii="Times New Roman" w:hAnsi="Times New Roman" w:cs="Times New Roman"/>
        </w:rPr>
        <w:t>as well as</w:t>
      </w:r>
      <w:r w:rsidR="00DE1EF3" w:rsidRPr="006F6A97">
        <w:rPr>
          <w:rFonts w:ascii="Times New Roman" w:hAnsi="Times New Roman" w:cs="Times New Roman"/>
        </w:rPr>
        <w:t xml:space="preserve"> the effect of </w:t>
      </w:r>
      <w:r w:rsidR="00333DC7">
        <w:rPr>
          <w:rFonts w:ascii="Times New Roman" w:hAnsi="Times New Roman" w:cs="Times New Roman"/>
        </w:rPr>
        <w:t>the solvent additive 1,8-diiodooctane (</w:t>
      </w:r>
      <w:r w:rsidR="00DE1EF3" w:rsidRPr="006F6A97">
        <w:rPr>
          <w:rFonts w:ascii="Times New Roman" w:hAnsi="Times New Roman" w:cs="Times New Roman"/>
        </w:rPr>
        <w:t>DIO</w:t>
      </w:r>
      <w:r w:rsidR="00333DC7">
        <w:rPr>
          <w:rFonts w:ascii="Times New Roman" w:hAnsi="Times New Roman" w:cs="Times New Roman"/>
        </w:rPr>
        <w:t>, Figure 3.1)</w:t>
      </w:r>
      <w:r w:rsidR="00DE1EF3" w:rsidRPr="006F6A97">
        <w:rPr>
          <w:rFonts w:ascii="Times New Roman" w:hAnsi="Times New Roman" w:cs="Times New Roman"/>
        </w:rPr>
        <w:t xml:space="preserve"> additive on the structures of precursors. The obtained structural information was linked to the measured device performances</w:t>
      </w:r>
      <w:r w:rsidR="00DF7370">
        <w:rPr>
          <w:rFonts w:ascii="Times New Roman" w:hAnsi="Times New Roman" w:cs="Times New Roman"/>
        </w:rPr>
        <w:t>, providing important guidance to the design of more efficient i-OSCs</w:t>
      </w:r>
      <w:r w:rsidR="00DE1EF3" w:rsidRPr="006F6A97">
        <w:rPr>
          <w:rFonts w:ascii="Times New Roman" w:hAnsi="Times New Roman" w:cs="Times New Roman"/>
        </w:rPr>
        <w:t>.</w:t>
      </w:r>
    </w:p>
    <w:p w:rsidR="009A7A3B" w:rsidRPr="00D23363" w:rsidRDefault="009A7A3B" w:rsidP="009A7A3B">
      <w:pPr>
        <w:spacing w:line="480" w:lineRule="auto"/>
        <w:jc w:val="both"/>
        <w:rPr>
          <w:rFonts w:ascii="Times New Roman" w:hAnsi="Times New Roman" w:cs="Times New Roman"/>
          <w:b/>
          <w:bCs/>
          <w:sz w:val="28"/>
          <w:szCs w:val="28"/>
        </w:rPr>
      </w:pPr>
      <w:r w:rsidRPr="00D23363">
        <w:rPr>
          <w:rFonts w:ascii="Times New Roman" w:hAnsi="Times New Roman" w:cs="Times New Roman"/>
          <w:b/>
          <w:bCs/>
          <w:sz w:val="28"/>
          <w:szCs w:val="28"/>
        </w:rPr>
        <w:t>3.</w:t>
      </w:r>
      <w:r>
        <w:rPr>
          <w:rFonts w:ascii="Times New Roman" w:hAnsi="Times New Roman" w:cs="Times New Roman"/>
          <w:b/>
          <w:bCs/>
          <w:sz w:val="28"/>
          <w:szCs w:val="28"/>
        </w:rPr>
        <w:t>2</w:t>
      </w:r>
      <w:r w:rsidRPr="00D23363">
        <w:rPr>
          <w:rFonts w:ascii="Times New Roman" w:hAnsi="Times New Roman" w:cs="Times New Roman"/>
          <w:b/>
          <w:bCs/>
          <w:sz w:val="28"/>
          <w:szCs w:val="28"/>
        </w:rPr>
        <w:t xml:space="preserve"> Experimental Section</w:t>
      </w:r>
    </w:p>
    <w:p w:rsidR="009A7A3B" w:rsidRPr="00D23363" w:rsidRDefault="009A7A3B" w:rsidP="009A7A3B">
      <w:pPr>
        <w:spacing w:line="480" w:lineRule="auto"/>
        <w:jc w:val="both"/>
        <w:rPr>
          <w:rFonts w:ascii="Times New Roman" w:hAnsi="Times New Roman" w:cs="Times New Roman"/>
          <w:b/>
          <w:bCs/>
          <w:iCs/>
        </w:rPr>
      </w:pPr>
      <w:r w:rsidRPr="00D23363">
        <w:rPr>
          <w:rFonts w:ascii="Times New Roman" w:hAnsi="Times New Roman" w:cs="Times New Roman"/>
          <w:b/>
          <w:bCs/>
          <w:iCs/>
        </w:rPr>
        <w:t>3.</w:t>
      </w:r>
      <w:r>
        <w:rPr>
          <w:rFonts w:ascii="Times New Roman" w:hAnsi="Times New Roman" w:cs="Times New Roman"/>
          <w:b/>
          <w:bCs/>
          <w:iCs/>
        </w:rPr>
        <w:t>2</w:t>
      </w:r>
      <w:r w:rsidRPr="00D23363">
        <w:rPr>
          <w:rFonts w:ascii="Times New Roman" w:hAnsi="Times New Roman" w:cs="Times New Roman"/>
          <w:b/>
          <w:bCs/>
          <w:iCs/>
        </w:rPr>
        <w:t xml:space="preserve">.1 Device Fabrication </w:t>
      </w:r>
    </w:p>
    <w:p w:rsidR="006B7D13" w:rsidRDefault="009A7A3B" w:rsidP="009A7A3B">
      <w:pPr>
        <w:spacing w:line="480" w:lineRule="auto"/>
        <w:jc w:val="both"/>
        <w:rPr>
          <w:rFonts w:ascii="Times New Roman" w:eastAsia="SimSun" w:hAnsi="Times New Roman" w:cs="Times New Roman"/>
          <w:lang w:val="de-DE" w:eastAsia="ja-JP"/>
        </w:rPr>
      </w:pPr>
      <w:r w:rsidRPr="00181231">
        <w:rPr>
          <w:rFonts w:ascii="Times New Roman" w:eastAsia="MS Mincho" w:hAnsi="Times New Roman" w:cs="Times New Roman"/>
          <w:lang w:val="de-DE" w:eastAsia="ja-JP"/>
        </w:rPr>
        <w:t>PTB7 and PFN were purchased from 1-Material, and PC</w:t>
      </w:r>
      <w:r w:rsidRPr="00181231">
        <w:rPr>
          <w:rFonts w:ascii="Times New Roman" w:eastAsia="MS Mincho" w:hAnsi="Times New Roman" w:cs="Times New Roman"/>
          <w:vertAlign w:val="subscript"/>
          <w:lang w:val="de-DE" w:eastAsia="ja-JP"/>
        </w:rPr>
        <w:t>71</w:t>
      </w:r>
      <w:r w:rsidRPr="00181231">
        <w:rPr>
          <w:rFonts w:ascii="Times New Roman" w:eastAsia="MS Mincho" w:hAnsi="Times New Roman" w:cs="Times New Roman"/>
          <w:lang w:val="de-DE" w:eastAsia="ja-JP"/>
        </w:rPr>
        <w:t xml:space="preserve">BM was purchased from Lumtec, and used as received. </w:t>
      </w:r>
      <w:r>
        <w:rPr>
          <w:rFonts w:ascii="Times New Roman" w:eastAsia="MS Mincho" w:hAnsi="Times New Roman" w:cs="Times New Roman"/>
          <w:lang w:val="de-DE" w:eastAsia="ja-JP"/>
        </w:rPr>
        <w:t>DIO</w:t>
      </w:r>
      <w:r w:rsidRPr="00181231">
        <w:rPr>
          <w:rFonts w:ascii="Times New Roman" w:eastAsia="MS Mincho" w:hAnsi="Times New Roman" w:cs="Times New Roman"/>
          <w:lang w:val="de-DE" w:eastAsia="ja-JP"/>
        </w:rPr>
        <w:t xml:space="preserve"> was purchased from Sigma Aldrich. The </w:t>
      </w:r>
      <w:r w:rsidRPr="00181231">
        <w:rPr>
          <w:rFonts w:ascii="Times New Roman" w:eastAsia="MS Mincho" w:hAnsi="Times New Roman" w:cs="Times New Roman" w:hint="eastAsia"/>
          <w:lang w:val="de-DE" w:eastAsia="ko-KR"/>
        </w:rPr>
        <w:t xml:space="preserve">casting </w:t>
      </w:r>
      <w:r w:rsidRPr="00181231">
        <w:rPr>
          <w:rFonts w:ascii="Times New Roman" w:eastAsia="MS Mincho" w:hAnsi="Times New Roman" w:cs="Times New Roman"/>
          <w:lang w:val="de-DE" w:eastAsia="ja-JP"/>
        </w:rPr>
        <w:t>solution w</w:t>
      </w:r>
      <w:r w:rsidRPr="00181231">
        <w:rPr>
          <w:rFonts w:ascii="Times New Roman" w:eastAsia="MS Mincho" w:hAnsi="Times New Roman" w:cs="Times New Roman"/>
          <w:lang w:val="de-DE" w:eastAsia="ko-KR"/>
        </w:rPr>
        <w:t>as</w:t>
      </w:r>
      <w:r w:rsidRPr="00181231">
        <w:rPr>
          <w:rFonts w:ascii="Times New Roman" w:eastAsia="MS Mincho" w:hAnsi="Times New Roman" w:cs="Times New Roman"/>
          <w:lang w:val="de-DE" w:eastAsia="ja-JP"/>
        </w:rPr>
        <w:t xml:space="preserve"> prepared by dissolving PTB7 and PC</w:t>
      </w:r>
      <w:r w:rsidRPr="00181231">
        <w:rPr>
          <w:rFonts w:ascii="Times New Roman" w:eastAsia="MS Mincho" w:hAnsi="Times New Roman" w:cs="Times New Roman"/>
          <w:vertAlign w:val="subscript"/>
          <w:lang w:val="de-DE" w:eastAsia="ja-JP"/>
        </w:rPr>
        <w:t>71</w:t>
      </w:r>
      <w:r w:rsidRPr="00181231">
        <w:rPr>
          <w:rFonts w:ascii="Times New Roman" w:eastAsia="MS Mincho" w:hAnsi="Times New Roman" w:cs="Times New Roman"/>
          <w:lang w:val="de-DE" w:eastAsia="ja-JP"/>
        </w:rPr>
        <w:t>BM (with 1:1.5 w</w:t>
      </w:r>
      <w:r>
        <w:rPr>
          <w:rFonts w:ascii="Times New Roman" w:eastAsia="MS Mincho" w:hAnsi="Times New Roman" w:cs="Times New Roman"/>
          <w:lang w:val="de-DE" w:eastAsia="ja-JP"/>
        </w:rPr>
        <w:t>eight</w:t>
      </w:r>
      <w:r w:rsidRPr="00181231">
        <w:rPr>
          <w:rFonts w:ascii="Times New Roman" w:eastAsia="MS Mincho" w:hAnsi="Times New Roman" w:cs="Times New Roman"/>
          <w:lang w:val="de-DE" w:eastAsia="ja-JP"/>
        </w:rPr>
        <w:t xml:space="preserve"> ratio and 25 mg</w:t>
      </w:r>
      <w:r>
        <w:rPr>
          <w:rFonts w:ascii="Times New Roman" w:eastAsia="MS Mincho" w:hAnsi="Times New Roman" w:cs="Times New Roman"/>
          <w:lang w:val="de-DE" w:eastAsia="ja-JP"/>
        </w:rPr>
        <w:t>/</w:t>
      </w:r>
      <w:r w:rsidRPr="00181231">
        <w:rPr>
          <w:rFonts w:ascii="Times New Roman" w:eastAsia="MS Mincho" w:hAnsi="Times New Roman" w:cs="Times New Roman"/>
          <w:lang w:val="de-DE" w:eastAsia="ja-JP"/>
        </w:rPr>
        <w:t xml:space="preserve">ml total concentration) in dichlorobenzene </w:t>
      </w:r>
      <w:r>
        <w:rPr>
          <w:rFonts w:ascii="Times New Roman" w:eastAsia="MS Mincho" w:hAnsi="Times New Roman" w:cs="Times New Roman"/>
          <w:lang w:val="de-DE" w:eastAsia="ja-JP"/>
        </w:rPr>
        <w:t xml:space="preserve">(DCB) </w:t>
      </w:r>
      <w:r w:rsidRPr="00181231">
        <w:rPr>
          <w:rFonts w:ascii="Times New Roman" w:eastAsia="MS Mincho" w:hAnsi="Times New Roman" w:cs="Times New Roman"/>
          <w:lang w:val="de-DE" w:eastAsia="ja-JP"/>
        </w:rPr>
        <w:t xml:space="preserve">with or without 3% </w:t>
      </w:r>
      <w:r w:rsidRPr="00181231">
        <w:rPr>
          <w:rFonts w:ascii="Times New Roman" w:eastAsia="MS Mincho" w:hAnsi="Times New Roman" w:cs="Times New Roman" w:hint="eastAsia"/>
          <w:lang w:val="de-DE" w:eastAsia="ko-KR"/>
        </w:rPr>
        <w:t>DIO</w:t>
      </w:r>
      <w:r w:rsidRPr="00181231">
        <w:rPr>
          <w:rFonts w:ascii="Times New Roman" w:eastAsia="MS Mincho" w:hAnsi="Times New Roman" w:cs="Times New Roman"/>
          <w:lang w:val="de-DE" w:eastAsia="ko-KR"/>
        </w:rPr>
        <w:t xml:space="preserve"> additive</w:t>
      </w:r>
      <w:r w:rsidRPr="00181231">
        <w:rPr>
          <w:rFonts w:ascii="Times New Roman" w:eastAsia="MS Mincho" w:hAnsi="Times New Roman" w:cs="Times New Roman"/>
          <w:lang w:val="de-DE" w:eastAsia="ja-JP"/>
        </w:rPr>
        <w:t>, and heating at 70</w:t>
      </w:r>
      <w:r>
        <w:rPr>
          <w:rFonts w:ascii="Times New Roman" w:eastAsia="MS Mincho" w:hAnsi="Times New Roman" w:cs="Times New Roman"/>
          <w:lang w:val="de-DE" w:eastAsia="ja-JP"/>
        </w:rPr>
        <w:t xml:space="preserve"> </w:t>
      </w:r>
      <w:r w:rsidRPr="00181231">
        <w:rPr>
          <w:rFonts w:ascii="Times New Roman" w:eastAsia="MS Mincho" w:hAnsi="Times New Roman" w:cs="Times New Roman"/>
          <w:lang w:val="de-DE" w:eastAsia="ja-JP"/>
        </w:rPr>
        <w:t xml:space="preserve">°C for couple of hours under stirring. ITO substrates were first cleaned </w:t>
      </w:r>
      <w:r>
        <w:rPr>
          <w:rFonts w:ascii="Times New Roman" w:eastAsia="MS Mincho" w:hAnsi="Times New Roman" w:cs="Times New Roman"/>
          <w:lang w:val="de-DE" w:eastAsia="ja-JP"/>
        </w:rPr>
        <w:t xml:space="preserve">by </w:t>
      </w:r>
      <w:r w:rsidRPr="00181231">
        <w:rPr>
          <w:rFonts w:ascii="Times New Roman" w:eastAsia="MS Mincho" w:hAnsi="Times New Roman" w:cs="Times New Roman" w:hint="eastAsia"/>
          <w:lang w:val="de-DE" w:eastAsia="ko-KR"/>
        </w:rPr>
        <w:t>using</w:t>
      </w:r>
      <w:r w:rsidRPr="00181231">
        <w:rPr>
          <w:rFonts w:ascii="Times New Roman" w:eastAsia="MS Mincho" w:hAnsi="Times New Roman" w:cs="Times New Roman"/>
          <w:lang w:val="de-DE" w:eastAsia="ja-JP"/>
        </w:rPr>
        <w:t xml:space="preserve"> detergent and subsequently by sonication in </w:t>
      </w:r>
      <w:r>
        <w:rPr>
          <w:rFonts w:ascii="Times New Roman" w:eastAsia="MS Mincho" w:hAnsi="Times New Roman" w:cs="Times New Roman"/>
          <w:lang w:val="de-DE" w:eastAsia="ja-JP"/>
        </w:rPr>
        <w:t>deionized</w:t>
      </w:r>
      <w:r w:rsidRPr="00181231">
        <w:rPr>
          <w:rFonts w:ascii="Times New Roman" w:eastAsia="MS Mincho" w:hAnsi="Times New Roman" w:cs="Times New Roman"/>
          <w:lang w:val="de-DE" w:eastAsia="ja-JP"/>
        </w:rPr>
        <w:t xml:space="preserve"> </w:t>
      </w:r>
      <w:r w:rsidR="00BC5E60">
        <w:rPr>
          <w:rFonts w:ascii="Times New Roman" w:eastAsia="MS Mincho" w:hAnsi="Times New Roman" w:cs="Times New Roman"/>
          <w:lang w:val="de-DE" w:eastAsia="ja-JP"/>
        </w:rPr>
        <w:t xml:space="preserve">(DI) </w:t>
      </w:r>
      <w:r w:rsidRPr="00181231">
        <w:rPr>
          <w:rFonts w:ascii="Times New Roman" w:eastAsia="MS Mincho" w:hAnsi="Times New Roman" w:cs="Times New Roman"/>
          <w:lang w:val="de-DE" w:eastAsia="ja-JP"/>
        </w:rPr>
        <w:t>water, acetone, and isopropyl alcohol (IPA)</w:t>
      </w:r>
      <w:r>
        <w:rPr>
          <w:rFonts w:ascii="Times New Roman" w:eastAsia="MS Mincho" w:hAnsi="Times New Roman" w:cs="Times New Roman"/>
          <w:lang w:val="de-DE" w:eastAsia="ja-JP"/>
        </w:rPr>
        <w:t>,</w:t>
      </w:r>
      <w:r w:rsidRPr="00181231">
        <w:rPr>
          <w:rFonts w:ascii="Times New Roman" w:eastAsia="MS Mincho" w:hAnsi="Times New Roman" w:cs="Times New Roman"/>
          <w:lang w:val="de-DE" w:eastAsia="ja-JP"/>
        </w:rPr>
        <w:t xml:space="preserve"> followed by baking at 80</w:t>
      </w:r>
      <w:r>
        <w:rPr>
          <w:rFonts w:ascii="Times New Roman" w:eastAsia="MS Mincho" w:hAnsi="Times New Roman" w:cs="Times New Roman"/>
          <w:lang w:val="de-DE" w:eastAsia="ja-JP"/>
        </w:rPr>
        <w:t xml:space="preserve"> </w:t>
      </w:r>
      <w:r w:rsidRPr="00181231">
        <w:rPr>
          <w:rFonts w:ascii="Times New Roman" w:eastAsia="SimSun" w:hAnsi="Times New Roman" w:cs="Times New Roman"/>
          <w:lang w:val="de-DE" w:eastAsia="ja-JP"/>
        </w:rPr>
        <w:t>°C for one hour.</w:t>
      </w:r>
      <w:r>
        <w:rPr>
          <w:rFonts w:ascii="Times New Roman" w:eastAsia="SimSun" w:hAnsi="Times New Roman" w:cs="Times New Roman"/>
          <w:lang w:val="de-DE" w:eastAsia="ja-JP"/>
        </w:rPr>
        <w:t xml:space="preserve"> </w:t>
      </w:r>
    </w:p>
    <w:p w:rsidR="00381E67" w:rsidRDefault="006B7D13" w:rsidP="009A7A3B">
      <w:pPr>
        <w:spacing w:line="480" w:lineRule="auto"/>
        <w:jc w:val="both"/>
        <w:rPr>
          <w:rFonts w:ascii="Times New Roman" w:eastAsia="MS Mincho" w:hAnsi="Times New Roman" w:cs="Times New Roman"/>
          <w:lang w:val="de-DE" w:eastAsia="ja-JP"/>
        </w:rPr>
      </w:pPr>
      <w:r>
        <w:rPr>
          <w:rFonts w:ascii="Times New Roman" w:eastAsia="SimSun" w:hAnsi="Times New Roman" w:cs="Times New Roman"/>
          <w:lang w:val="de-DE" w:eastAsia="ja-JP"/>
        </w:rPr>
        <w:t xml:space="preserve">     </w:t>
      </w:r>
      <w:r w:rsidR="009A7A3B" w:rsidRPr="00181231">
        <w:rPr>
          <w:rFonts w:ascii="Times New Roman" w:eastAsia="MS Mincho" w:hAnsi="Times New Roman" w:cs="Times New Roman"/>
          <w:lang w:val="de-DE" w:eastAsia="ja-JP"/>
        </w:rPr>
        <w:t>For i-OSC fabrication, the PFN solution was prepared by dissolving PFN in methanol (2 mg</w:t>
      </w:r>
      <w:r w:rsidR="009A7A3B">
        <w:rPr>
          <w:rFonts w:ascii="Times New Roman" w:eastAsia="MS Mincho" w:hAnsi="Times New Roman" w:cs="Times New Roman"/>
          <w:lang w:val="de-DE" w:eastAsia="ja-JP"/>
        </w:rPr>
        <w:t>/</w:t>
      </w:r>
      <w:r w:rsidR="009A7A3B" w:rsidRPr="00181231">
        <w:rPr>
          <w:rFonts w:ascii="Times New Roman" w:eastAsia="MS Mincho" w:hAnsi="Times New Roman" w:cs="Times New Roman"/>
          <w:lang w:val="de-DE" w:eastAsia="ja-JP"/>
        </w:rPr>
        <w:t xml:space="preserve">ml) </w:t>
      </w:r>
      <w:r w:rsidR="009A7A3B" w:rsidRPr="00181231">
        <w:rPr>
          <w:rFonts w:ascii="Times New Roman" w:eastAsia="MS Mincho" w:hAnsi="Times New Roman" w:cs="Times New Roman" w:hint="eastAsia"/>
          <w:lang w:val="de-DE" w:eastAsia="ko-KR"/>
        </w:rPr>
        <w:t>in</w:t>
      </w:r>
      <w:r w:rsidR="009A7A3B" w:rsidRPr="00181231">
        <w:rPr>
          <w:rFonts w:ascii="Times New Roman" w:eastAsia="MS Mincho" w:hAnsi="Times New Roman" w:cs="Times New Roman"/>
          <w:lang w:val="de-DE" w:eastAsia="ja-JP"/>
        </w:rPr>
        <w:t xml:space="preserve"> the presence of a sm</w:t>
      </w:r>
      <w:r w:rsidR="009A7A3B">
        <w:rPr>
          <w:rFonts w:ascii="Times New Roman" w:eastAsia="MS Mincho" w:hAnsi="Times New Roman" w:cs="Times New Roman"/>
          <w:lang w:val="de-DE" w:eastAsia="ja-JP"/>
        </w:rPr>
        <w:t>all amount of acetic acid (2 µl/</w:t>
      </w:r>
      <w:r w:rsidR="009A7A3B" w:rsidRPr="00181231">
        <w:rPr>
          <w:rFonts w:ascii="Times New Roman" w:eastAsia="MS Mincho" w:hAnsi="Times New Roman" w:cs="Times New Roman"/>
          <w:lang w:val="de-DE" w:eastAsia="ja-JP"/>
        </w:rPr>
        <w:t xml:space="preserve">ml), and </w:t>
      </w:r>
      <w:r w:rsidR="009A7A3B" w:rsidRPr="00181231">
        <w:rPr>
          <w:rFonts w:ascii="Times New Roman" w:eastAsia="MS Mincho" w:hAnsi="Times New Roman" w:cs="Times New Roman" w:hint="eastAsia"/>
          <w:lang w:val="de-DE" w:eastAsia="ko-KR"/>
        </w:rPr>
        <w:t xml:space="preserve">the solution was </w:t>
      </w:r>
      <w:r w:rsidR="009A7A3B" w:rsidRPr="00181231">
        <w:rPr>
          <w:rFonts w:ascii="Times New Roman" w:eastAsia="MS Mincho" w:hAnsi="Times New Roman" w:cs="Times New Roman"/>
          <w:lang w:val="de-DE" w:eastAsia="ja-JP"/>
        </w:rPr>
        <w:t>spun</w:t>
      </w:r>
      <w:r w:rsidR="009A7A3B" w:rsidRPr="00181231">
        <w:rPr>
          <w:rFonts w:ascii="Times New Roman" w:eastAsia="MS Mincho" w:hAnsi="Times New Roman" w:cs="Times New Roman" w:hint="eastAsia"/>
          <w:lang w:val="de-DE" w:eastAsia="ko-KR"/>
        </w:rPr>
        <w:t>-</w:t>
      </w:r>
      <w:r w:rsidR="009A7A3B" w:rsidRPr="00181231">
        <w:rPr>
          <w:rFonts w:ascii="Times New Roman" w:eastAsia="MS Mincho" w:hAnsi="Times New Roman" w:cs="Times New Roman"/>
          <w:lang w:val="de-DE" w:eastAsia="ja-JP"/>
        </w:rPr>
        <w:t>cast onto UV-treated ITO substrates at 2000 rpm</w:t>
      </w:r>
      <w:r w:rsidR="00DD1B40">
        <w:rPr>
          <w:rFonts w:ascii="Times New Roman" w:eastAsia="MS Mincho" w:hAnsi="Times New Roman" w:cs="Times New Roman"/>
          <w:lang w:val="de-DE" w:eastAsia="ja-JP"/>
        </w:rPr>
        <w:t xml:space="preserve"> for 60 s in air</w:t>
      </w:r>
      <w:r w:rsidR="009A7A3B" w:rsidRPr="00181231">
        <w:rPr>
          <w:rFonts w:ascii="Times New Roman" w:eastAsia="MS Mincho" w:hAnsi="Times New Roman" w:cs="Times New Roman"/>
          <w:lang w:val="de-DE" w:eastAsia="ja-JP"/>
        </w:rPr>
        <w:t>. The PTB7</w:t>
      </w:r>
      <w:r w:rsidR="009A7A3B" w:rsidRPr="00181231">
        <w:rPr>
          <w:rFonts w:ascii="Times New Roman" w:eastAsia="MS Mincho" w:hAnsi="Times New Roman" w:cs="Times New Roman" w:hint="eastAsia"/>
          <w:lang w:val="de-DE" w:eastAsia="ko-KR"/>
        </w:rPr>
        <w:t>:</w:t>
      </w:r>
      <w:r w:rsidR="009A7A3B" w:rsidRPr="00181231">
        <w:rPr>
          <w:rFonts w:ascii="Times New Roman" w:eastAsia="MS Mincho" w:hAnsi="Times New Roman" w:cs="Times New Roman"/>
          <w:lang w:val="de-DE" w:eastAsia="ja-JP"/>
        </w:rPr>
        <w:t>PC</w:t>
      </w:r>
      <w:r w:rsidR="009A7A3B" w:rsidRPr="00181231">
        <w:rPr>
          <w:rFonts w:ascii="Times New Roman" w:eastAsia="MS Mincho" w:hAnsi="Times New Roman" w:cs="Times New Roman"/>
          <w:vertAlign w:val="subscript"/>
          <w:lang w:val="de-DE" w:eastAsia="ja-JP"/>
        </w:rPr>
        <w:t>71</w:t>
      </w:r>
      <w:r w:rsidR="009A7A3B" w:rsidRPr="00181231">
        <w:rPr>
          <w:rFonts w:ascii="Times New Roman" w:eastAsia="MS Mincho" w:hAnsi="Times New Roman" w:cs="Times New Roman"/>
          <w:lang w:val="de-DE" w:eastAsia="ja-JP"/>
        </w:rPr>
        <w:t>BM active layer</w:t>
      </w:r>
      <w:r w:rsidR="009A7A3B" w:rsidRPr="00181231">
        <w:rPr>
          <w:rFonts w:ascii="Times New Roman" w:eastAsia="MS Mincho" w:hAnsi="Times New Roman" w:cs="Times New Roman" w:hint="eastAsia"/>
          <w:lang w:val="de-DE" w:eastAsia="ko-KR"/>
        </w:rPr>
        <w:t>s were then</w:t>
      </w:r>
      <w:r w:rsidR="009A7A3B" w:rsidRPr="00181231">
        <w:rPr>
          <w:rFonts w:ascii="Times New Roman" w:eastAsia="MS Mincho" w:hAnsi="Times New Roman" w:cs="Times New Roman"/>
          <w:lang w:val="de-DE" w:eastAsia="ja-JP"/>
        </w:rPr>
        <w:t xml:space="preserve"> spun</w:t>
      </w:r>
      <w:r w:rsidR="009A7A3B" w:rsidRPr="00181231">
        <w:rPr>
          <w:rFonts w:ascii="Times New Roman" w:eastAsia="MS Mincho" w:hAnsi="Times New Roman" w:cs="Times New Roman" w:hint="eastAsia"/>
          <w:lang w:val="de-DE" w:eastAsia="ko-KR"/>
        </w:rPr>
        <w:t>-</w:t>
      </w:r>
      <w:r w:rsidR="009A7A3B" w:rsidRPr="00181231">
        <w:rPr>
          <w:rFonts w:ascii="Times New Roman" w:eastAsia="MS Mincho" w:hAnsi="Times New Roman" w:cs="Times New Roman"/>
          <w:lang w:val="de-DE" w:eastAsia="ja-JP"/>
        </w:rPr>
        <w:t xml:space="preserve">cast </w:t>
      </w:r>
      <w:r w:rsidR="009A7A3B" w:rsidRPr="00181231">
        <w:rPr>
          <w:rFonts w:ascii="Times New Roman" w:eastAsia="MS Mincho" w:hAnsi="Times New Roman" w:cs="Times New Roman" w:hint="eastAsia"/>
          <w:lang w:val="de-DE" w:eastAsia="ko-KR"/>
        </w:rPr>
        <w:t>on top of PFN-coa</w:t>
      </w:r>
      <w:r w:rsidR="009A7A3B" w:rsidRPr="00181231">
        <w:rPr>
          <w:rFonts w:ascii="Times New Roman" w:eastAsia="MS Mincho" w:hAnsi="Times New Roman" w:cs="Times New Roman"/>
          <w:lang w:val="de-DE" w:eastAsia="ko-KR"/>
        </w:rPr>
        <w:t>t</w:t>
      </w:r>
      <w:r w:rsidR="009A7A3B" w:rsidRPr="00181231">
        <w:rPr>
          <w:rFonts w:ascii="Times New Roman" w:eastAsia="MS Mincho" w:hAnsi="Times New Roman" w:cs="Times New Roman" w:hint="eastAsia"/>
          <w:lang w:val="de-DE" w:eastAsia="ko-KR"/>
        </w:rPr>
        <w:t xml:space="preserve">ed ITO </w:t>
      </w:r>
      <w:r w:rsidR="009A7A3B" w:rsidRPr="00181231">
        <w:rPr>
          <w:rFonts w:ascii="Times New Roman" w:eastAsia="MS Mincho" w:hAnsi="Times New Roman" w:cs="Times New Roman"/>
          <w:lang w:val="de-DE" w:eastAsia="ja-JP"/>
        </w:rPr>
        <w:t>at 1000 rpm for 90</w:t>
      </w:r>
      <w:r w:rsidR="009A7A3B">
        <w:rPr>
          <w:rFonts w:ascii="Times New Roman" w:eastAsia="MS Mincho" w:hAnsi="Times New Roman" w:cs="Times New Roman"/>
          <w:lang w:val="de-DE" w:eastAsia="ja-JP"/>
        </w:rPr>
        <w:t xml:space="preserve"> </w:t>
      </w:r>
      <w:r w:rsidR="009A7A3B" w:rsidRPr="00181231">
        <w:rPr>
          <w:rFonts w:ascii="Times New Roman" w:eastAsia="MS Mincho" w:hAnsi="Times New Roman" w:cs="Times New Roman"/>
          <w:lang w:val="de-DE" w:eastAsia="ja-JP"/>
        </w:rPr>
        <w:t>s</w:t>
      </w:r>
      <w:r w:rsidR="009A7A3B" w:rsidRPr="00181231">
        <w:rPr>
          <w:rFonts w:ascii="Times New Roman" w:eastAsia="MS Mincho" w:hAnsi="Times New Roman" w:cs="Times New Roman" w:hint="eastAsia"/>
          <w:lang w:val="de-DE" w:eastAsia="ko-KR"/>
        </w:rPr>
        <w:t>,</w:t>
      </w:r>
      <w:r w:rsidR="009A7A3B" w:rsidRPr="00181231">
        <w:rPr>
          <w:rFonts w:ascii="Times New Roman" w:eastAsia="MS Mincho" w:hAnsi="Times New Roman" w:cs="Times New Roman"/>
          <w:lang w:val="de-DE" w:eastAsia="ja-JP"/>
        </w:rPr>
        <w:t xml:space="preserve"> followed by drying for 30 minutes in inert ambient. Finally, devices were completed by thermally depositing 8 nm</w:t>
      </w:r>
      <w:r w:rsidR="009A7A3B" w:rsidRPr="00181231">
        <w:rPr>
          <w:rFonts w:ascii="Times New Roman" w:eastAsia="MS Mincho" w:hAnsi="Times New Roman" w:cs="Times New Roman" w:hint="eastAsia"/>
          <w:lang w:val="de-DE" w:eastAsia="ko-KR"/>
        </w:rPr>
        <w:t xml:space="preserve">-thick </w:t>
      </w:r>
      <w:r w:rsidR="009A7A3B" w:rsidRPr="00181231">
        <w:rPr>
          <w:rFonts w:ascii="Times New Roman" w:eastAsia="MS Mincho" w:hAnsi="Times New Roman" w:cs="Times New Roman"/>
          <w:lang w:val="de-DE" w:eastAsia="ja-JP"/>
        </w:rPr>
        <w:t>MoO</w:t>
      </w:r>
      <w:r w:rsidR="009A7A3B" w:rsidRPr="00181231">
        <w:rPr>
          <w:rFonts w:ascii="Times New Roman" w:eastAsia="MS Mincho" w:hAnsi="Times New Roman" w:cs="Times New Roman"/>
          <w:vertAlign w:val="subscript"/>
          <w:lang w:val="de-DE" w:eastAsia="ja-JP"/>
        </w:rPr>
        <w:t>3</w:t>
      </w:r>
      <w:r w:rsidR="009A7A3B" w:rsidRPr="00181231">
        <w:rPr>
          <w:rFonts w:ascii="Times New Roman" w:eastAsia="MS Mincho" w:hAnsi="Times New Roman" w:cs="Times New Roman"/>
          <w:lang w:val="de-DE" w:eastAsia="ja-JP"/>
        </w:rPr>
        <w:t xml:space="preserve"> and 100 nm</w:t>
      </w:r>
      <w:r w:rsidR="009A7A3B" w:rsidRPr="00181231">
        <w:rPr>
          <w:rFonts w:ascii="Times New Roman" w:eastAsia="MS Mincho" w:hAnsi="Times New Roman" w:cs="Times New Roman" w:hint="eastAsia"/>
          <w:lang w:val="de-DE" w:eastAsia="ko-KR"/>
        </w:rPr>
        <w:t>-thick</w:t>
      </w:r>
      <w:r w:rsidR="009A7A3B" w:rsidRPr="00181231">
        <w:rPr>
          <w:rFonts w:ascii="Times New Roman" w:eastAsia="MS Mincho" w:hAnsi="Times New Roman" w:cs="Times New Roman"/>
          <w:lang w:val="de-DE" w:eastAsia="ja-JP"/>
        </w:rPr>
        <w:t xml:space="preserve"> Ag</w:t>
      </w:r>
      <w:r w:rsidR="009A7A3B" w:rsidRPr="00181231">
        <w:rPr>
          <w:rFonts w:ascii="Times New Roman" w:eastAsia="MS Mincho" w:hAnsi="Times New Roman" w:cs="Times New Roman" w:hint="eastAsia"/>
          <w:lang w:val="de-DE" w:eastAsia="ko-KR"/>
        </w:rPr>
        <w:t xml:space="preserve"> layer</w:t>
      </w:r>
      <w:r w:rsidR="009A7A3B" w:rsidRPr="00181231">
        <w:rPr>
          <w:rFonts w:ascii="Times New Roman" w:eastAsia="MS Mincho" w:hAnsi="Times New Roman" w:cs="Times New Roman"/>
          <w:lang w:val="de-DE" w:eastAsia="ko-KR"/>
        </w:rPr>
        <w:t xml:space="preserve">s under a vacuum level of </w:t>
      </w:r>
      <w:r w:rsidR="009A7A3B" w:rsidRPr="00181231">
        <w:rPr>
          <w:rFonts w:ascii="Times New Roman" w:eastAsia="MS Mincho" w:hAnsi="Times New Roman" w:cs="Times New Roman"/>
          <w:lang w:val="de-DE" w:eastAsia="ja-JP"/>
        </w:rPr>
        <w:t>5 × 10</w:t>
      </w:r>
      <w:r w:rsidR="009A7A3B" w:rsidRPr="00181231">
        <w:rPr>
          <w:rFonts w:ascii="Times New Roman" w:eastAsia="MS Mincho" w:hAnsi="Times New Roman" w:cs="Times New Roman"/>
          <w:vertAlign w:val="superscript"/>
          <w:lang w:val="de-DE" w:eastAsia="ja-JP"/>
        </w:rPr>
        <w:t>-6</w:t>
      </w:r>
      <w:r w:rsidR="009A7A3B" w:rsidRPr="00181231">
        <w:rPr>
          <w:rFonts w:ascii="Times New Roman" w:eastAsia="MS Mincho" w:hAnsi="Times New Roman" w:cs="Times New Roman"/>
          <w:lang w:val="de-DE" w:eastAsia="ja-JP"/>
        </w:rPr>
        <w:t xml:space="preserve"> mbar. </w:t>
      </w:r>
    </w:p>
    <w:p w:rsidR="009A7A3B" w:rsidRPr="006F6A97" w:rsidRDefault="00381E67" w:rsidP="009A7A3B">
      <w:pPr>
        <w:spacing w:line="480" w:lineRule="auto"/>
        <w:jc w:val="both"/>
        <w:rPr>
          <w:rFonts w:ascii="Times New Roman" w:hAnsi="Times New Roman" w:cs="Times New Roman"/>
        </w:rPr>
      </w:pPr>
      <w:r>
        <w:rPr>
          <w:rFonts w:ascii="Times New Roman" w:eastAsia="MS Mincho" w:hAnsi="Times New Roman" w:cs="Times New Roman"/>
          <w:lang w:val="de-DE" w:eastAsia="ja-JP"/>
        </w:rPr>
        <w:lastRenderedPageBreak/>
        <w:t xml:space="preserve">     </w:t>
      </w:r>
      <w:r w:rsidR="009A7A3B" w:rsidRPr="00181231">
        <w:rPr>
          <w:rFonts w:ascii="Times New Roman" w:eastAsia="MS Mincho" w:hAnsi="Times New Roman" w:cs="Times New Roman"/>
          <w:lang w:val="de-DE" w:eastAsia="ja-JP"/>
        </w:rPr>
        <w:t>For c-OSCs, PEDOT:PSS</w:t>
      </w:r>
      <w:r w:rsidR="009A7A3B">
        <w:rPr>
          <w:rFonts w:ascii="Times New Roman" w:eastAsia="MS Mincho" w:hAnsi="Times New Roman" w:cs="Times New Roman"/>
          <w:lang w:val="de-DE" w:eastAsia="ja-JP"/>
        </w:rPr>
        <w:t xml:space="preserve"> </w:t>
      </w:r>
      <w:r w:rsidR="009A7A3B" w:rsidRPr="00181231">
        <w:rPr>
          <w:rFonts w:ascii="Times New Roman" w:eastAsia="MS Mincho" w:hAnsi="Times New Roman" w:cs="Times New Roman" w:hint="eastAsia"/>
          <w:lang w:val="de-DE" w:eastAsia="ko-KR"/>
        </w:rPr>
        <w:t>solution</w:t>
      </w:r>
      <w:r w:rsidR="009A7A3B" w:rsidRPr="00181231">
        <w:rPr>
          <w:rFonts w:ascii="Times New Roman" w:eastAsia="MS Mincho" w:hAnsi="Times New Roman" w:cs="Times New Roman"/>
          <w:lang w:val="de-DE" w:eastAsia="ja-JP"/>
        </w:rPr>
        <w:t xml:space="preserve"> w</w:t>
      </w:r>
      <w:r w:rsidR="009A7A3B" w:rsidRPr="00181231">
        <w:rPr>
          <w:rFonts w:ascii="Times New Roman" w:eastAsia="MS Mincho" w:hAnsi="Times New Roman" w:cs="Times New Roman"/>
          <w:lang w:val="de-DE" w:eastAsia="ko-KR"/>
        </w:rPr>
        <w:t>as</w:t>
      </w:r>
      <w:r w:rsidR="009A7A3B" w:rsidRPr="00181231">
        <w:rPr>
          <w:rFonts w:ascii="Times New Roman" w:eastAsia="MS Mincho" w:hAnsi="Times New Roman" w:cs="Times New Roman"/>
          <w:lang w:val="de-DE" w:eastAsia="ja-JP"/>
        </w:rPr>
        <w:t xml:space="preserve"> spun</w:t>
      </w:r>
      <w:r w:rsidR="009A7A3B" w:rsidRPr="00181231">
        <w:rPr>
          <w:rFonts w:ascii="Times New Roman" w:eastAsia="MS Mincho" w:hAnsi="Times New Roman" w:cs="Times New Roman" w:hint="eastAsia"/>
          <w:lang w:val="de-DE" w:eastAsia="ko-KR"/>
        </w:rPr>
        <w:t>-</w:t>
      </w:r>
      <w:r w:rsidR="009A7A3B" w:rsidRPr="00181231">
        <w:rPr>
          <w:rFonts w:ascii="Times New Roman" w:eastAsia="MS Mincho" w:hAnsi="Times New Roman" w:cs="Times New Roman"/>
          <w:lang w:val="de-DE" w:eastAsia="ja-JP"/>
        </w:rPr>
        <w:t>cast onto UV-treated ITO substrates, followed by baking at 135</w:t>
      </w:r>
      <w:r w:rsidR="009A7A3B">
        <w:rPr>
          <w:rFonts w:ascii="Times New Roman" w:eastAsia="MS Mincho" w:hAnsi="Times New Roman" w:cs="Times New Roman"/>
          <w:lang w:val="de-DE" w:eastAsia="ja-JP"/>
        </w:rPr>
        <w:t xml:space="preserve"> </w:t>
      </w:r>
      <w:r w:rsidR="009A7A3B" w:rsidRPr="00181231">
        <w:rPr>
          <w:rFonts w:ascii="Times New Roman" w:eastAsia="MS Mincho" w:hAnsi="Times New Roman" w:cs="Times New Roman"/>
          <w:lang w:val="de-DE" w:eastAsia="ja-JP"/>
        </w:rPr>
        <w:t xml:space="preserve">°C </w:t>
      </w:r>
      <w:r w:rsidR="009A7A3B">
        <w:rPr>
          <w:rFonts w:ascii="Times New Roman" w:eastAsia="MS Mincho" w:hAnsi="Times New Roman" w:cs="Times New Roman"/>
          <w:lang w:val="de-DE" w:eastAsia="ja-JP"/>
        </w:rPr>
        <w:t xml:space="preserve">in air </w:t>
      </w:r>
      <w:r w:rsidR="009A7A3B" w:rsidRPr="00181231">
        <w:rPr>
          <w:rFonts w:ascii="Times New Roman" w:eastAsia="MS Mincho" w:hAnsi="Times New Roman" w:cs="Times New Roman"/>
          <w:lang w:val="de-DE" w:eastAsia="ja-JP"/>
        </w:rPr>
        <w:t>for 30 minutes. The active layer was spun-cast using same recipe as in i-OSCs, and devices were completed by thermally depositing 15 nm</w:t>
      </w:r>
      <w:r w:rsidR="009A7A3B" w:rsidRPr="00181231">
        <w:rPr>
          <w:rFonts w:ascii="Times New Roman" w:eastAsia="MS Mincho" w:hAnsi="Times New Roman" w:cs="Times New Roman" w:hint="eastAsia"/>
          <w:lang w:val="de-DE" w:eastAsia="ko-KR"/>
        </w:rPr>
        <w:t xml:space="preserve">-thick </w:t>
      </w:r>
      <w:r w:rsidR="009A7A3B" w:rsidRPr="00181231">
        <w:rPr>
          <w:rFonts w:ascii="Times New Roman" w:eastAsia="MS Mincho" w:hAnsi="Times New Roman" w:cs="Times New Roman"/>
          <w:lang w:val="de-DE" w:eastAsia="ja-JP"/>
        </w:rPr>
        <w:t>Ca and 85 nm</w:t>
      </w:r>
      <w:r w:rsidR="009A7A3B" w:rsidRPr="00181231">
        <w:rPr>
          <w:rFonts w:ascii="Times New Roman" w:eastAsia="MS Mincho" w:hAnsi="Times New Roman" w:cs="Times New Roman" w:hint="eastAsia"/>
          <w:lang w:val="de-DE" w:eastAsia="ko-KR"/>
        </w:rPr>
        <w:t xml:space="preserve">-thick </w:t>
      </w:r>
      <w:r w:rsidR="009A7A3B" w:rsidRPr="00181231">
        <w:rPr>
          <w:rFonts w:ascii="Times New Roman" w:eastAsia="MS Mincho" w:hAnsi="Times New Roman" w:cs="Times New Roman"/>
          <w:lang w:val="de-DE" w:eastAsia="ja-JP"/>
        </w:rPr>
        <w:t>Al</w:t>
      </w:r>
      <w:r w:rsidR="009A7A3B" w:rsidRPr="00181231">
        <w:rPr>
          <w:rFonts w:ascii="Times New Roman" w:eastAsia="MS Mincho" w:hAnsi="Times New Roman" w:cs="Times New Roman" w:hint="eastAsia"/>
          <w:lang w:val="de-DE" w:eastAsia="ko-KR"/>
        </w:rPr>
        <w:t xml:space="preserve"> layer</w:t>
      </w:r>
      <w:r w:rsidR="009A7A3B" w:rsidRPr="00181231">
        <w:rPr>
          <w:rFonts w:ascii="Times New Roman" w:eastAsia="MS Mincho" w:hAnsi="Times New Roman" w:cs="Times New Roman"/>
          <w:lang w:val="de-DE" w:eastAsia="ko-KR"/>
        </w:rPr>
        <w:t>s</w:t>
      </w:r>
      <w:r w:rsidR="009A7A3B" w:rsidRPr="00181231">
        <w:rPr>
          <w:rFonts w:ascii="Times New Roman" w:eastAsia="MS Mincho" w:hAnsi="Times New Roman" w:cs="Times New Roman"/>
          <w:lang w:val="de-DE" w:eastAsia="ja-JP"/>
        </w:rPr>
        <w:t>. The device area of 23.7 mm</w:t>
      </w:r>
      <w:r w:rsidR="009A7A3B" w:rsidRPr="00181231">
        <w:rPr>
          <w:rFonts w:ascii="Times New Roman" w:eastAsia="MS Mincho" w:hAnsi="Times New Roman" w:cs="Times New Roman"/>
          <w:vertAlign w:val="superscript"/>
          <w:lang w:val="de-DE" w:eastAsia="ja-JP"/>
        </w:rPr>
        <w:t>2</w:t>
      </w:r>
      <w:r w:rsidR="009A7A3B" w:rsidRPr="00181231">
        <w:rPr>
          <w:rFonts w:ascii="Times New Roman" w:eastAsia="MS Mincho" w:hAnsi="Times New Roman" w:cs="Times New Roman"/>
          <w:lang w:val="de-DE" w:eastAsia="ja-JP"/>
        </w:rPr>
        <w:t xml:space="preserve"> was calculated by a high-resolution optical microscope</w:t>
      </w:r>
      <w:r w:rsidR="009A7A3B" w:rsidRPr="006F6A97">
        <w:rPr>
          <w:rFonts w:ascii="Times New Roman" w:hAnsi="Times New Roman" w:cs="Times New Roman"/>
        </w:rPr>
        <w:t>.</w:t>
      </w:r>
    </w:p>
    <w:p w:rsidR="009A7A3B" w:rsidRPr="0092758F" w:rsidRDefault="009A7A3B" w:rsidP="009A7A3B">
      <w:pPr>
        <w:spacing w:line="480" w:lineRule="auto"/>
        <w:jc w:val="both"/>
        <w:rPr>
          <w:rFonts w:ascii="Times New Roman" w:hAnsi="Times New Roman" w:cs="Times New Roman"/>
          <w:b/>
          <w:bCs/>
          <w:iCs/>
        </w:rPr>
      </w:pPr>
      <w:r w:rsidRPr="0092758F">
        <w:rPr>
          <w:rFonts w:ascii="Times New Roman" w:hAnsi="Times New Roman" w:cs="Times New Roman"/>
          <w:b/>
          <w:bCs/>
          <w:iCs/>
        </w:rPr>
        <w:t>3.</w:t>
      </w:r>
      <w:r>
        <w:rPr>
          <w:rFonts w:ascii="Times New Roman" w:hAnsi="Times New Roman" w:cs="Times New Roman"/>
          <w:b/>
          <w:bCs/>
          <w:iCs/>
        </w:rPr>
        <w:t>2</w:t>
      </w:r>
      <w:r w:rsidRPr="0092758F">
        <w:rPr>
          <w:rFonts w:ascii="Times New Roman" w:hAnsi="Times New Roman" w:cs="Times New Roman"/>
          <w:b/>
          <w:bCs/>
          <w:iCs/>
        </w:rPr>
        <w:t xml:space="preserve">.2 Device, Solution, and Thin Film Characterization </w:t>
      </w:r>
    </w:p>
    <w:p w:rsidR="00EC38CB" w:rsidRDefault="009A7A3B" w:rsidP="009A7A3B">
      <w:pPr>
        <w:spacing w:line="480" w:lineRule="auto"/>
        <w:jc w:val="both"/>
        <w:rPr>
          <w:rFonts w:ascii="Times New Roman" w:eastAsia="MS Mincho" w:hAnsi="Times New Roman" w:cs="Times New Roman"/>
          <w:lang w:val="de-DE" w:eastAsia="ja-JP"/>
        </w:rPr>
      </w:pPr>
      <w:r w:rsidRPr="00181231">
        <w:rPr>
          <w:rFonts w:ascii="Times New Roman" w:eastAsia="MS Mincho" w:hAnsi="Times New Roman" w:cs="Times New Roman"/>
          <w:iCs/>
          <w:lang w:val="de-DE" w:eastAsia="ja-JP"/>
        </w:rPr>
        <w:t xml:space="preserve">The current density-voltage </w:t>
      </w:r>
      <w:r w:rsidRPr="00181231">
        <w:rPr>
          <w:rFonts w:ascii="Times New Roman" w:eastAsia="MS Mincho" w:hAnsi="Times New Roman" w:cs="Times New Roman"/>
          <w:lang w:val="de-DE" w:eastAsia="ja-JP"/>
        </w:rPr>
        <w:t>(</w:t>
      </w:r>
      <w:r w:rsidRPr="00181231">
        <w:rPr>
          <w:rFonts w:ascii="Times New Roman" w:eastAsia="MS Mincho" w:hAnsi="Times New Roman" w:cs="Times New Roman"/>
          <w:i/>
          <w:lang w:val="de-DE" w:eastAsia="ja-JP"/>
        </w:rPr>
        <w:t>J-V</w:t>
      </w:r>
      <w:r w:rsidRPr="00181231">
        <w:rPr>
          <w:rFonts w:ascii="Times New Roman" w:eastAsia="MS Mincho" w:hAnsi="Times New Roman" w:cs="Times New Roman"/>
          <w:lang w:val="de-DE" w:eastAsia="ja-JP"/>
        </w:rPr>
        <w:t>) curves of the fabricated solar cells were recorded using a source meter (Keithley 2400, USA) and a solar simulator (Radiant Source Technology, 300 W, Cla</w:t>
      </w:r>
      <w:r>
        <w:rPr>
          <w:rFonts w:ascii="Times New Roman" w:eastAsia="MS Mincho" w:hAnsi="Times New Roman" w:cs="Times New Roman"/>
          <w:lang w:val="de-DE" w:eastAsia="ja-JP"/>
        </w:rPr>
        <w:t xml:space="preserve">ss A) under the AM 1.5G (100 mW </w:t>
      </w:r>
      <w:r w:rsidRPr="00181231">
        <w:rPr>
          <w:rFonts w:ascii="Times New Roman" w:eastAsia="MS Mincho" w:hAnsi="Times New Roman" w:cs="Times New Roman"/>
          <w:lang w:val="de-DE" w:eastAsia="ja-JP"/>
        </w:rPr>
        <w:t>cm</w:t>
      </w:r>
      <w:r w:rsidRPr="00E56C61">
        <w:rPr>
          <w:rFonts w:ascii="Times New Roman" w:eastAsia="MS Mincho" w:hAnsi="Times New Roman" w:cs="Times New Roman"/>
          <w:vertAlign w:val="superscript"/>
          <w:lang w:val="de-DE" w:eastAsia="ja-JP"/>
        </w:rPr>
        <w:t>-</w:t>
      </w:r>
      <w:r w:rsidRPr="00181231">
        <w:rPr>
          <w:rFonts w:ascii="Times New Roman" w:eastAsia="MS Mincho" w:hAnsi="Times New Roman" w:cs="Times New Roman"/>
          <w:vertAlign w:val="superscript"/>
          <w:lang w:val="de-DE" w:eastAsia="ja-JP"/>
        </w:rPr>
        <w:t>2</w:t>
      </w:r>
      <w:r w:rsidRPr="00181231">
        <w:rPr>
          <w:rFonts w:ascii="Times New Roman" w:eastAsia="MS Mincho" w:hAnsi="Times New Roman" w:cs="Times New Roman"/>
          <w:lang w:val="de-DE" w:eastAsia="ja-JP"/>
        </w:rPr>
        <w:t xml:space="preserve">) conditions. </w:t>
      </w:r>
      <w:r w:rsidR="00DD1B40">
        <w:rPr>
          <w:rFonts w:ascii="Times New Roman" w:eastAsia="MS Mincho" w:hAnsi="Times New Roman" w:cs="Times New Roman"/>
          <w:lang w:val="de-DE" w:eastAsia="ja-JP"/>
        </w:rPr>
        <w:t xml:space="preserve">The </w:t>
      </w:r>
      <w:r w:rsidRPr="00181231">
        <w:rPr>
          <w:rFonts w:ascii="Times New Roman" w:eastAsia="MS Mincho" w:hAnsi="Times New Roman" w:cs="Times New Roman"/>
          <w:lang w:val="de-DE" w:eastAsia="ja-JP"/>
        </w:rPr>
        <w:t xml:space="preserve">intensity of the solar simulator was calibrated by a NIST-certified Newport Si reference cell. </w:t>
      </w:r>
    </w:p>
    <w:p w:rsidR="00EC38CB" w:rsidRDefault="00EC38CB" w:rsidP="009A7A3B">
      <w:pPr>
        <w:spacing w:line="480" w:lineRule="auto"/>
        <w:jc w:val="both"/>
        <w:rPr>
          <w:rFonts w:ascii="Times New Roman" w:eastAsia="MS Mincho" w:hAnsi="Times New Roman" w:cs="Times New Roman"/>
          <w:lang w:eastAsia="ja-JP"/>
        </w:rPr>
      </w:pPr>
      <w:r>
        <w:rPr>
          <w:rFonts w:ascii="Times New Roman" w:eastAsia="MS Mincho" w:hAnsi="Times New Roman" w:cs="Times New Roman"/>
          <w:lang w:val="de-DE" w:eastAsia="ja-JP"/>
        </w:rPr>
        <w:t xml:space="preserve">     </w:t>
      </w:r>
      <w:r w:rsidR="009A7A3B" w:rsidRPr="00181231">
        <w:rPr>
          <w:rFonts w:ascii="Times New Roman" w:eastAsia="MS Mincho" w:hAnsi="Times New Roman" w:cs="Times New Roman"/>
          <w:lang w:val="de-DE" w:eastAsia="ja-JP"/>
        </w:rPr>
        <w:t xml:space="preserve">The </w:t>
      </w:r>
      <w:r w:rsidR="009A7A3B">
        <w:rPr>
          <w:rFonts w:ascii="Times New Roman" w:eastAsia="MS Mincho" w:hAnsi="Times New Roman" w:cs="Times New Roman"/>
          <w:lang w:val="de-DE" w:eastAsia="ja-JP"/>
        </w:rPr>
        <w:t>external quantum efficiency (</w:t>
      </w:r>
      <w:r w:rsidR="009A7A3B" w:rsidRPr="00181231">
        <w:rPr>
          <w:rFonts w:ascii="Times New Roman" w:eastAsia="MS Mincho" w:hAnsi="Times New Roman" w:cs="Times New Roman"/>
          <w:lang w:val="de-DE" w:eastAsia="ja-JP"/>
        </w:rPr>
        <w:t>EQE</w:t>
      </w:r>
      <w:r w:rsidR="009A7A3B">
        <w:rPr>
          <w:rFonts w:ascii="Times New Roman" w:eastAsia="MS Mincho" w:hAnsi="Times New Roman" w:cs="Times New Roman"/>
          <w:lang w:val="de-DE" w:eastAsia="ja-JP"/>
        </w:rPr>
        <w:t>)</w:t>
      </w:r>
      <w:r w:rsidR="009A7A3B" w:rsidRPr="00181231">
        <w:rPr>
          <w:rFonts w:ascii="Times New Roman" w:eastAsia="MS Mincho" w:hAnsi="Times New Roman" w:cs="Times New Roman"/>
          <w:lang w:val="de-DE" w:eastAsia="ja-JP"/>
        </w:rPr>
        <w:t xml:space="preserve"> spectra were measured in air using a Newport QE measurement kit under short circuit conditions.</w:t>
      </w:r>
      <w:r w:rsidR="009A7A3B">
        <w:rPr>
          <w:rFonts w:ascii="Times New Roman" w:eastAsia="MS Mincho" w:hAnsi="Times New Roman" w:cs="Times New Roman"/>
          <w:lang w:val="de-DE" w:eastAsia="ja-JP"/>
        </w:rPr>
        <w:t xml:space="preserve"> </w:t>
      </w:r>
      <w:r>
        <w:rPr>
          <w:rFonts w:ascii="Times New Roman" w:eastAsia="MS Mincho" w:hAnsi="Times New Roman" w:cs="Times New Roman"/>
          <w:lang w:eastAsia="ja-JP"/>
        </w:rPr>
        <w:t>Both UV-Vis absorption spectroscopy and</w:t>
      </w:r>
      <w:r w:rsidR="009A7A3B" w:rsidRPr="00181231">
        <w:rPr>
          <w:rFonts w:ascii="Times New Roman" w:eastAsia="MS Mincho" w:hAnsi="Times New Roman" w:cs="Times New Roman"/>
          <w:lang w:eastAsia="ja-JP"/>
        </w:rPr>
        <w:t xml:space="preserve"> reflective absorption spectra were recorded </w:t>
      </w:r>
      <w:r w:rsidRPr="00B92BFC">
        <w:rPr>
          <w:rFonts w:ascii="Times New Roman" w:eastAsia="MS Mincho" w:hAnsi="Times New Roman" w:cs="Times New Roman"/>
          <w:lang w:eastAsia="ja-JP"/>
        </w:rPr>
        <w:t>using a Varian Cary UV-Vis-NIR spectrophotometer</w:t>
      </w:r>
      <w:r>
        <w:rPr>
          <w:rFonts w:ascii="Times New Roman" w:eastAsia="MS Mincho" w:hAnsi="Times New Roman" w:cs="Times New Roman"/>
          <w:lang w:eastAsia="ja-JP"/>
        </w:rPr>
        <w:t>.</w:t>
      </w:r>
      <w:r w:rsidRPr="00181231">
        <w:rPr>
          <w:rFonts w:ascii="Times New Roman" w:eastAsia="MS Mincho" w:hAnsi="Times New Roman" w:cs="Times New Roman"/>
          <w:lang w:eastAsia="ja-JP"/>
        </w:rPr>
        <w:t xml:space="preserve"> </w:t>
      </w:r>
      <w:r>
        <w:rPr>
          <w:rFonts w:ascii="Times New Roman" w:eastAsia="MS Mincho" w:hAnsi="Times New Roman" w:cs="Times New Roman"/>
          <w:lang w:eastAsia="ja-JP"/>
        </w:rPr>
        <w:t xml:space="preserve">Reflective absorption was measured </w:t>
      </w:r>
      <w:r w:rsidR="009A7A3B" w:rsidRPr="00181231">
        <w:rPr>
          <w:rFonts w:ascii="Times New Roman" w:eastAsia="MS Mincho" w:hAnsi="Times New Roman" w:cs="Times New Roman"/>
          <w:lang w:eastAsia="ja-JP"/>
        </w:rPr>
        <w:t xml:space="preserve">in diffuse mode with an integration </w:t>
      </w:r>
      <w:r w:rsidR="009A7A3B" w:rsidRPr="00B92BFC">
        <w:rPr>
          <w:rFonts w:ascii="Times New Roman" w:eastAsia="MS Mincho" w:hAnsi="Times New Roman" w:cs="Times New Roman"/>
          <w:lang w:eastAsia="ja-JP"/>
        </w:rPr>
        <w:t>sphere. In this case, the incident light through the ITO electrode was reflected from the metal electrode back into the active layer for secondary absorption.</w:t>
      </w:r>
      <w:r w:rsidRPr="00EC38CB">
        <w:rPr>
          <w:rFonts w:ascii="Times New Roman" w:hAnsi="Times New Roman" w:cs="Times New Roman"/>
        </w:rPr>
        <w:t xml:space="preserve"> Atomic force microscope (AFM) images were</w:t>
      </w:r>
      <w:r>
        <w:rPr>
          <w:rFonts w:ascii="Times New Roman" w:hAnsi="Times New Roman" w:cs="Times New Roman"/>
        </w:rPr>
        <w:t xml:space="preserve"> </w:t>
      </w:r>
      <w:r w:rsidRPr="00EC38CB">
        <w:rPr>
          <w:rFonts w:ascii="Times New Roman" w:hAnsi="Times New Roman" w:cs="Times New Roman"/>
        </w:rPr>
        <w:t>acquired with a Bruker Dimension Icon operating in a tapping mode</w:t>
      </w:r>
      <w:r>
        <w:rPr>
          <w:rFonts w:ascii="Times New Roman" w:hAnsi="Times New Roman" w:cs="Times New Roman"/>
        </w:rPr>
        <w:t>.</w:t>
      </w:r>
      <w:r w:rsidR="009A7A3B" w:rsidRPr="00B92BFC">
        <w:rPr>
          <w:rFonts w:ascii="Times New Roman" w:eastAsia="MS Mincho" w:hAnsi="Times New Roman" w:cs="Times New Roman"/>
          <w:lang w:eastAsia="ja-JP"/>
        </w:rPr>
        <w:t xml:space="preserve"> </w:t>
      </w:r>
    </w:p>
    <w:p w:rsidR="009A7A3B" w:rsidRPr="00181231" w:rsidRDefault="00EC38CB" w:rsidP="009A7A3B">
      <w:pPr>
        <w:spacing w:line="480" w:lineRule="auto"/>
        <w:jc w:val="both"/>
        <w:rPr>
          <w:rFonts w:ascii="Times New Roman" w:eastAsia="MS Mincho" w:hAnsi="Times New Roman" w:cs="Times New Roman"/>
          <w:lang w:val="de-DE" w:eastAsia="ja-JP"/>
        </w:rPr>
      </w:pPr>
      <w:r>
        <w:rPr>
          <w:rFonts w:ascii="Times New Roman" w:eastAsia="MS Mincho" w:hAnsi="Times New Roman" w:cs="Times New Roman"/>
          <w:lang w:eastAsia="ja-JP"/>
        </w:rPr>
        <w:t xml:space="preserve">     </w:t>
      </w:r>
      <w:r w:rsidR="009A7A3B" w:rsidRPr="00B92BFC">
        <w:rPr>
          <w:rFonts w:ascii="Times New Roman" w:eastAsia="MS Mincho" w:hAnsi="Times New Roman" w:cs="Times New Roman"/>
          <w:lang w:val="de-DE" w:eastAsia="ja-JP"/>
        </w:rPr>
        <w:t xml:space="preserve">Films for </w:t>
      </w:r>
      <w:r w:rsidR="00337447">
        <w:rPr>
          <w:rFonts w:ascii="Times New Roman" w:eastAsia="MS Mincho" w:hAnsi="Times New Roman" w:cs="Times New Roman"/>
          <w:lang w:val="de-DE" w:eastAsia="ja-JP"/>
        </w:rPr>
        <w:t>NR</w:t>
      </w:r>
      <w:r w:rsidR="009A7A3B" w:rsidRPr="00B92BFC">
        <w:rPr>
          <w:rFonts w:ascii="Times New Roman" w:eastAsia="MS Mincho" w:hAnsi="Times New Roman" w:cs="Times New Roman"/>
          <w:lang w:val="de-DE" w:eastAsia="ja-JP"/>
        </w:rPr>
        <w:t xml:space="preserve">, cross-section </w:t>
      </w:r>
      <w:r w:rsidR="00337447">
        <w:rPr>
          <w:rFonts w:ascii="Times New Roman" w:eastAsia="MS Mincho" w:hAnsi="Times New Roman" w:cs="Times New Roman"/>
          <w:lang w:val="de-DE" w:eastAsia="ja-JP"/>
        </w:rPr>
        <w:t>TEM</w:t>
      </w:r>
      <w:r w:rsidR="009A7A3B" w:rsidRPr="00B92BFC">
        <w:rPr>
          <w:rFonts w:ascii="Times New Roman" w:eastAsia="MS Mincho" w:hAnsi="Times New Roman" w:cs="Times New Roman"/>
          <w:lang w:val="de-DE" w:eastAsia="ja-JP"/>
        </w:rPr>
        <w:t xml:space="preserve">, and </w:t>
      </w:r>
      <w:r w:rsidR="00337447">
        <w:rPr>
          <w:rFonts w:ascii="Times New Roman" w:eastAsia="MS Mincho" w:hAnsi="Times New Roman" w:cs="Times New Roman"/>
          <w:lang w:val="de-DE" w:eastAsia="ja-JP"/>
        </w:rPr>
        <w:t>GIWAXS</w:t>
      </w:r>
      <w:r w:rsidR="009A7A3B" w:rsidRPr="00181231">
        <w:rPr>
          <w:rFonts w:ascii="Times New Roman" w:eastAsia="MS Mincho" w:hAnsi="Times New Roman" w:cs="Times New Roman"/>
          <w:lang w:val="de-DE" w:eastAsia="ja-JP"/>
        </w:rPr>
        <w:t xml:space="preserve"> were prepared on </w:t>
      </w:r>
      <w:r w:rsidR="009A7A3B" w:rsidRPr="00181231">
        <w:rPr>
          <w:rFonts w:ascii="Times New Roman" w:eastAsia="MS Mincho" w:hAnsi="Times New Roman" w:cs="Times New Roman" w:hint="eastAsia"/>
          <w:lang w:val="de-DE" w:eastAsia="ko-KR"/>
        </w:rPr>
        <w:t xml:space="preserve">PFN-coated or bare </w:t>
      </w:r>
      <w:r w:rsidR="009A7A3B" w:rsidRPr="00181231">
        <w:rPr>
          <w:rFonts w:ascii="Times New Roman" w:eastAsia="MS Mincho" w:hAnsi="Times New Roman" w:cs="Times New Roman"/>
          <w:lang w:val="de-DE" w:eastAsia="ja-JP"/>
        </w:rPr>
        <w:t xml:space="preserve">Si-substrates. SANS measurements for the solutions were </w:t>
      </w:r>
      <w:r w:rsidR="009A7A3B" w:rsidRPr="00181231">
        <w:rPr>
          <w:rFonts w:ascii="Times New Roman" w:eastAsia="MS Mincho" w:hAnsi="Times New Roman" w:cs="Times New Roman"/>
          <w:color w:val="262626"/>
          <w:lang w:val="de-DE" w:eastAsia="ja-JP"/>
        </w:rPr>
        <w:t xml:space="preserve">conducted at the </w:t>
      </w:r>
      <w:r w:rsidR="009A7A3B" w:rsidRPr="00181231">
        <w:rPr>
          <w:rFonts w:ascii="Times New Roman" w:eastAsia="MS Mincho" w:hAnsi="Times New Roman" w:cs="Times New Roman" w:hint="eastAsia"/>
          <w:color w:val="262626"/>
          <w:lang w:val="de-DE" w:eastAsia="ko-KR"/>
        </w:rPr>
        <w:t>EQ</w:t>
      </w:r>
      <w:r w:rsidR="009A7A3B" w:rsidRPr="00181231">
        <w:rPr>
          <w:rFonts w:ascii="Times New Roman" w:eastAsia="MS Mincho" w:hAnsi="Times New Roman" w:cs="Times New Roman"/>
          <w:color w:val="262626"/>
          <w:lang w:val="de-DE" w:eastAsia="ja-JP"/>
        </w:rPr>
        <w:t>-SANS beamline</w:t>
      </w:r>
      <w:r w:rsidR="00337447">
        <w:rPr>
          <w:rFonts w:ascii="Times New Roman" w:eastAsia="MS Mincho" w:hAnsi="Times New Roman" w:cs="Times New Roman"/>
          <w:color w:val="262626"/>
          <w:lang w:val="de-DE" w:eastAsia="ja-JP"/>
        </w:rPr>
        <w:t xml:space="preserve"> </w:t>
      </w:r>
      <w:r w:rsidR="009A7A3B" w:rsidRPr="00181231">
        <w:rPr>
          <w:rFonts w:ascii="Times New Roman" w:eastAsia="MS Mincho" w:hAnsi="Times New Roman" w:cs="Times New Roman"/>
          <w:color w:val="262626"/>
          <w:lang w:val="de-DE" w:eastAsia="ja-JP"/>
        </w:rPr>
        <w:t xml:space="preserve">in the Spallation Neutron Source (SNS), Oak Ridge National Laboratory (ORNL). </w:t>
      </w:r>
      <w:r w:rsidR="009A7A3B" w:rsidRPr="00181231">
        <w:rPr>
          <w:rFonts w:ascii="Times New Roman" w:eastAsia="MS Mincho" w:hAnsi="Times New Roman" w:cs="Times New Roman"/>
          <w:lang w:val="de-DE" w:eastAsia="ja-JP"/>
        </w:rPr>
        <w:t>10 mg</w:t>
      </w:r>
      <w:r w:rsidR="00337447">
        <w:rPr>
          <w:rFonts w:ascii="Times New Roman" w:eastAsia="MS Mincho" w:hAnsi="Times New Roman" w:cs="Times New Roman"/>
          <w:lang w:val="de-DE" w:eastAsia="ja-JP"/>
        </w:rPr>
        <w:t>/</w:t>
      </w:r>
      <w:r w:rsidR="009A7A3B" w:rsidRPr="00181231">
        <w:rPr>
          <w:rFonts w:ascii="Times New Roman" w:eastAsia="MS Mincho" w:hAnsi="Times New Roman" w:cs="Times New Roman"/>
          <w:lang w:val="de-DE" w:eastAsia="ja-JP"/>
        </w:rPr>
        <w:t xml:space="preserve">ml </w:t>
      </w:r>
      <w:r w:rsidR="009A7A3B" w:rsidRPr="00181231">
        <w:rPr>
          <w:rFonts w:ascii="Times New Roman" w:eastAsia="MS Mincho" w:hAnsi="Times New Roman" w:cs="Times New Roman"/>
          <w:color w:val="262626"/>
          <w:lang w:val="de-DE" w:eastAsia="ja-JP"/>
        </w:rPr>
        <w:t>PTB7</w:t>
      </w:r>
      <w:r w:rsidR="009A7A3B" w:rsidRPr="00181231">
        <w:rPr>
          <w:rFonts w:ascii="Times New Roman" w:eastAsia="MS Mincho" w:hAnsi="Times New Roman" w:cs="Times New Roman"/>
          <w:color w:val="262626"/>
          <w:lang w:val="de-DE" w:eastAsia="ko-KR"/>
        </w:rPr>
        <w:t>/</w:t>
      </w:r>
      <w:r w:rsidR="009A7A3B" w:rsidRPr="00181231">
        <w:rPr>
          <w:rFonts w:ascii="Times New Roman" w:eastAsia="MS Mincho" w:hAnsi="Times New Roman" w:cs="Times New Roman" w:hint="eastAsia"/>
          <w:color w:val="262626"/>
          <w:lang w:val="de-DE" w:eastAsia="ko-KR"/>
        </w:rPr>
        <w:t>DCB</w:t>
      </w:r>
      <w:r w:rsidR="00337447">
        <w:rPr>
          <w:rFonts w:ascii="Times New Roman" w:eastAsia="MS Mincho" w:hAnsi="Times New Roman" w:cs="Times New Roman"/>
          <w:color w:val="262626"/>
          <w:lang w:val="de-DE" w:eastAsia="ko-KR"/>
        </w:rPr>
        <w:t xml:space="preserve"> </w:t>
      </w:r>
      <w:r w:rsidR="009A7A3B" w:rsidRPr="00181231">
        <w:rPr>
          <w:rFonts w:ascii="Times New Roman" w:eastAsia="MS Mincho" w:hAnsi="Times New Roman" w:cs="Times New Roman" w:hint="eastAsia"/>
          <w:color w:val="262626"/>
          <w:lang w:val="de-DE" w:eastAsia="ko-KR"/>
        </w:rPr>
        <w:t>and PTB7</w:t>
      </w:r>
      <w:r w:rsidR="009A7A3B" w:rsidRPr="00181231">
        <w:rPr>
          <w:rFonts w:ascii="Times New Roman" w:eastAsia="MS Mincho" w:hAnsi="Times New Roman" w:cs="Times New Roman"/>
          <w:color w:val="262626"/>
          <w:lang w:val="de-DE" w:eastAsia="ko-KR"/>
        </w:rPr>
        <w:t>/</w:t>
      </w:r>
      <w:r w:rsidR="009A7A3B" w:rsidRPr="00181231">
        <w:rPr>
          <w:rFonts w:ascii="Times New Roman" w:eastAsia="MS Mincho" w:hAnsi="Times New Roman" w:cs="Times New Roman" w:hint="eastAsia"/>
          <w:color w:val="262626"/>
          <w:lang w:val="de-DE" w:eastAsia="ko-KR"/>
        </w:rPr>
        <w:t xml:space="preserve">DCB:DIO, and </w:t>
      </w:r>
      <w:r w:rsidR="009A7A3B">
        <w:rPr>
          <w:rFonts w:ascii="Times New Roman" w:eastAsia="MS Mincho" w:hAnsi="Times New Roman" w:cs="Times New Roman"/>
          <w:color w:val="262626"/>
          <w:lang w:val="de-DE" w:eastAsia="ko-KR"/>
        </w:rPr>
        <w:t>15 mg</w:t>
      </w:r>
      <w:r w:rsidR="00337447">
        <w:rPr>
          <w:rFonts w:ascii="Times New Roman" w:eastAsia="MS Mincho" w:hAnsi="Times New Roman" w:cs="Times New Roman"/>
          <w:color w:val="262626"/>
          <w:lang w:val="de-DE" w:eastAsia="ko-KR"/>
        </w:rPr>
        <w:t>/</w:t>
      </w:r>
      <w:r w:rsidR="009A7A3B" w:rsidRPr="00181231">
        <w:rPr>
          <w:rFonts w:ascii="Times New Roman" w:eastAsia="MS Mincho" w:hAnsi="Times New Roman" w:cs="Times New Roman"/>
          <w:color w:val="262626"/>
          <w:lang w:val="de-DE" w:eastAsia="ko-KR"/>
        </w:rPr>
        <w:t xml:space="preserve">ml </w:t>
      </w:r>
      <w:r w:rsidR="009A7A3B" w:rsidRPr="00181231">
        <w:rPr>
          <w:rFonts w:ascii="Times New Roman" w:eastAsia="MS Mincho" w:hAnsi="Times New Roman" w:cs="Times New Roman"/>
          <w:color w:val="262626"/>
          <w:lang w:val="de-DE" w:eastAsia="ja-JP"/>
        </w:rPr>
        <w:t>PC</w:t>
      </w:r>
      <w:r w:rsidR="009A7A3B" w:rsidRPr="00181231">
        <w:rPr>
          <w:rFonts w:ascii="Times New Roman" w:eastAsia="MS Mincho" w:hAnsi="Times New Roman" w:cs="Times New Roman"/>
          <w:color w:val="262626"/>
          <w:vertAlign w:val="subscript"/>
          <w:lang w:val="de-DE" w:eastAsia="ja-JP"/>
        </w:rPr>
        <w:t>71</w:t>
      </w:r>
      <w:r w:rsidR="009A7A3B" w:rsidRPr="00181231">
        <w:rPr>
          <w:rFonts w:ascii="Times New Roman" w:eastAsia="MS Mincho" w:hAnsi="Times New Roman" w:cs="Times New Roman"/>
          <w:color w:val="262626"/>
          <w:lang w:val="de-DE" w:eastAsia="ja-JP"/>
        </w:rPr>
        <w:t>BM</w:t>
      </w:r>
      <w:r w:rsidR="009A7A3B" w:rsidRPr="00181231">
        <w:rPr>
          <w:rFonts w:ascii="Times New Roman" w:eastAsia="MS Mincho" w:hAnsi="Times New Roman" w:cs="Times New Roman"/>
          <w:color w:val="262626"/>
          <w:lang w:val="de-DE" w:eastAsia="ko-KR"/>
        </w:rPr>
        <w:t>/</w:t>
      </w:r>
      <w:r w:rsidR="009A7A3B" w:rsidRPr="00181231">
        <w:rPr>
          <w:rFonts w:ascii="Times New Roman" w:eastAsia="MS Mincho" w:hAnsi="Times New Roman" w:cs="Times New Roman" w:hint="eastAsia"/>
          <w:color w:val="262626"/>
          <w:lang w:val="de-DE" w:eastAsia="ko-KR"/>
        </w:rPr>
        <w:t>DCB</w:t>
      </w:r>
      <w:r w:rsidR="009A7A3B" w:rsidRPr="00181231">
        <w:rPr>
          <w:rFonts w:ascii="Times New Roman" w:eastAsia="MS Mincho" w:hAnsi="Times New Roman" w:cs="Times New Roman"/>
          <w:color w:val="262626"/>
          <w:lang w:val="de-DE" w:eastAsia="ja-JP"/>
        </w:rPr>
        <w:t xml:space="preserve"> and PC</w:t>
      </w:r>
      <w:r w:rsidR="009A7A3B" w:rsidRPr="00181231">
        <w:rPr>
          <w:rFonts w:ascii="Times New Roman" w:eastAsia="MS Mincho" w:hAnsi="Times New Roman" w:cs="Times New Roman"/>
          <w:color w:val="262626"/>
          <w:vertAlign w:val="subscript"/>
          <w:lang w:val="de-DE" w:eastAsia="ja-JP"/>
        </w:rPr>
        <w:t>71</w:t>
      </w:r>
      <w:r w:rsidR="009A7A3B" w:rsidRPr="00181231">
        <w:rPr>
          <w:rFonts w:ascii="Times New Roman" w:eastAsia="MS Mincho" w:hAnsi="Times New Roman" w:cs="Times New Roman"/>
          <w:color w:val="262626"/>
          <w:lang w:val="de-DE" w:eastAsia="ja-JP"/>
        </w:rPr>
        <w:t>BM</w:t>
      </w:r>
      <w:r w:rsidR="009A7A3B" w:rsidRPr="00181231">
        <w:rPr>
          <w:rFonts w:ascii="Times New Roman" w:eastAsia="MS Mincho" w:hAnsi="Times New Roman" w:cs="Times New Roman"/>
          <w:color w:val="262626"/>
          <w:lang w:val="de-DE" w:eastAsia="ko-KR"/>
        </w:rPr>
        <w:t>/</w:t>
      </w:r>
      <w:r w:rsidR="009A7A3B" w:rsidRPr="00181231">
        <w:rPr>
          <w:rFonts w:ascii="Times New Roman" w:eastAsia="MS Mincho" w:hAnsi="Times New Roman" w:cs="Times New Roman" w:hint="eastAsia"/>
          <w:color w:val="262626"/>
          <w:lang w:val="de-DE" w:eastAsia="ko-KR"/>
        </w:rPr>
        <w:t>DCB:DIO</w:t>
      </w:r>
      <w:r w:rsidR="009A7A3B" w:rsidRPr="00181231">
        <w:rPr>
          <w:rFonts w:ascii="Times New Roman" w:eastAsia="MS Mincho" w:hAnsi="Times New Roman" w:cs="Times New Roman"/>
          <w:color w:val="262626"/>
          <w:lang w:val="de-DE" w:eastAsia="ko-KR"/>
        </w:rPr>
        <w:t xml:space="preserve"> </w:t>
      </w:r>
      <w:r w:rsidR="009A7A3B" w:rsidRPr="00181231">
        <w:rPr>
          <w:rFonts w:ascii="Times New Roman" w:eastAsia="MS Mincho" w:hAnsi="Times New Roman" w:cs="Times New Roman"/>
          <w:color w:val="262626"/>
          <w:lang w:val="de-DE" w:eastAsia="ja-JP"/>
        </w:rPr>
        <w:t xml:space="preserve">solutions were loaded into 1mm-thick quartz cells, and the scattered beams were collected at each SANS configuration. The raw </w:t>
      </w:r>
      <w:r w:rsidR="00DD1B40">
        <w:rPr>
          <w:rFonts w:ascii="Times New Roman" w:eastAsia="MS Mincho" w:hAnsi="Times New Roman" w:cs="Times New Roman"/>
          <w:color w:val="262626"/>
          <w:lang w:val="de-DE" w:eastAsia="ja-JP"/>
        </w:rPr>
        <w:t>two-dimensional (</w:t>
      </w:r>
      <w:r w:rsidR="009A7A3B" w:rsidRPr="00181231">
        <w:rPr>
          <w:rFonts w:ascii="Times New Roman" w:eastAsia="MS Mincho" w:hAnsi="Times New Roman" w:cs="Times New Roman"/>
          <w:color w:val="262626"/>
          <w:lang w:val="de-DE" w:eastAsia="ja-JP"/>
        </w:rPr>
        <w:t>2D</w:t>
      </w:r>
      <w:r w:rsidR="00DD1B40">
        <w:rPr>
          <w:rFonts w:ascii="Times New Roman" w:eastAsia="MS Mincho" w:hAnsi="Times New Roman" w:cs="Times New Roman"/>
          <w:color w:val="262626"/>
          <w:lang w:val="de-DE" w:eastAsia="ja-JP"/>
        </w:rPr>
        <w:t>)</w:t>
      </w:r>
      <w:r w:rsidR="009A7A3B" w:rsidRPr="00181231">
        <w:rPr>
          <w:rFonts w:ascii="Times New Roman" w:eastAsia="MS Mincho" w:hAnsi="Times New Roman" w:cs="Times New Roman"/>
          <w:color w:val="262626"/>
          <w:lang w:val="de-DE" w:eastAsia="ja-JP"/>
        </w:rPr>
        <w:t xml:space="preserve"> </w:t>
      </w:r>
      <w:r w:rsidR="009A7A3B" w:rsidRPr="00181231">
        <w:rPr>
          <w:rFonts w:ascii="Times New Roman" w:eastAsia="MS Mincho" w:hAnsi="Times New Roman" w:cs="Times New Roman"/>
          <w:color w:val="262626"/>
          <w:lang w:val="de-DE" w:eastAsia="ko-KR"/>
        </w:rPr>
        <w:t xml:space="preserve">SANS </w:t>
      </w:r>
      <w:r w:rsidR="009A7A3B" w:rsidRPr="00181231">
        <w:rPr>
          <w:rFonts w:ascii="Times New Roman" w:eastAsia="MS Mincho" w:hAnsi="Times New Roman" w:cs="Times New Roman"/>
          <w:color w:val="262626"/>
          <w:lang w:val="de-DE" w:eastAsia="ja-JP"/>
        </w:rPr>
        <w:t xml:space="preserve">data were corrected for detector </w:t>
      </w:r>
      <w:r w:rsidR="009A7A3B" w:rsidRPr="00181231">
        <w:rPr>
          <w:rFonts w:ascii="Times New Roman" w:eastAsia="MS Mincho" w:hAnsi="Times New Roman" w:cs="Times New Roman"/>
          <w:color w:val="262626"/>
          <w:lang w:val="de-DE" w:eastAsia="ja-JP"/>
        </w:rPr>
        <w:lastRenderedPageBreak/>
        <w:t>response, dark current, and scattering from background, before being azimuthally averaged to produce</w:t>
      </w:r>
      <w:r w:rsidR="00633DBC">
        <w:rPr>
          <w:rFonts w:ascii="Times New Roman" w:eastAsia="MS Mincho" w:hAnsi="Times New Roman" w:cs="Times New Roman"/>
          <w:color w:val="262626"/>
          <w:lang w:val="de-DE" w:eastAsia="ja-JP"/>
        </w:rPr>
        <w:t xml:space="preserve"> </w:t>
      </w:r>
      <w:r w:rsidR="009A7A3B" w:rsidRPr="00181231">
        <w:rPr>
          <w:rFonts w:ascii="Times New Roman" w:eastAsia="MS Mincho" w:hAnsi="Times New Roman" w:cs="Times New Roman"/>
          <w:color w:val="262626"/>
          <w:lang w:val="de-DE" w:eastAsia="ja-JP"/>
        </w:rPr>
        <w:t>the 1D SANS profiles, i.e.,</w:t>
      </w:r>
      <w:r w:rsidR="00633DBC">
        <w:rPr>
          <w:rFonts w:ascii="Times New Roman" w:eastAsia="MS Mincho" w:hAnsi="Times New Roman" w:cs="Times New Roman"/>
          <w:color w:val="262626"/>
          <w:lang w:val="de-DE" w:eastAsia="ja-JP"/>
        </w:rPr>
        <w:t xml:space="preserve"> scattered intensity,</w:t>
      </w:r>
      <w:r w:rsidR="009A7A3B" w:rsidRPr="00181231">
        <w:rPr>
          <w:rFonts w:ascii="Times New Roman" w:eastAsia="MS Mincho" w:hAnsi="Times New Roman" w:cs="Times New Roman"/>
          <w:color w:val="262626"/>
          <w:lang w:val="de-DE" w:eastAsia="ja-JP"/>
        </w:rPr>
        <w:t xml:space="preserve"> </w:t>
      </w:r>
      <w:r w:rsidR="009A7A3B" w:rsidRPr="00181231">
        <w:rPr>
          <w:rFonts w:ascii="Times New Roman" w:eastAsia="MS Mincho" w:hAnsi="Times New Roman" w:cs="Times New Roman"/>
          <w:i/>
          <w:iCs/>
          <w:color w:val="262626"/>
          <w:lang w:val="de-DE" w:eastAsia="ja-JP"/>
        </w:rPr>
        <w:t>I</w:t>
      </w:r>
      <w:r w:rsidR="009A7A3B" w:rsidRPr="00181231">
        <w:rPr>
          <w:rFonts w:ascii="Times New Roman" w:eastAsia="MS Mincho" w:hAnsi="Times New Roman" w:cs="Times New Roman"/>
          <w:color w:val="262626"/>
          <w:lang w:val="de-DE" w:eastAsia="ja-JP"/>
        </w:rPr>
        <w:t>(</w:t>
      </w:r>
      <w:r w:rsidR="009A7A3B" w:rsidRPr="00181231">
        <w:rPr>
          <w:rFonts w:ascii="Times New Roman" w:eastAsia="MS Mincho" w:hAnsi="Times New Roman" w:cs="Times New Roman"/>
          <w:i/>
          <w:iCs/>
          <w:color w:val="262626"/>
          <w:lang w:val="de-DE" w:eastAsia="ja-JP"/>
        </w:rPr>
        <w:t>q</w:t>
      </w:r>
      <w:r w:rsidR="009A7A3B" w:rsidRPr="00181231">
        <w:rPr>
          <w:rFonts w:ascii="Times New Roman" w:eastAsia="MS Mincho" w:hAnsi="Times New Roman" w:cs="Times New Roman"/>
          <w:color w:val="262626"/>
          <w:lang w:val="de-DE" w:eastAsia="ja-JP"/>
        </w:rPr>
        <w:t>) versus</w:t>
      </w:r>
      <w:r w:rsidR="00633DBC">
        <w:rPr>
          <w:rFonts w:ascii="Times New Roman" w:eastAsia="MS Mincho" w:hAnsi="Times New Roman" w:cs="Times New Roman"/>
          <w:color w:val="262626"/>
          <w:lang w:val="de-DE" w:eastAsia="ja-JP"/>
        </w:rPr>
        <w:t xml:space="preserve"> scattering vector,</w:t>
      </w:r>
      <w:r w:rsidR="009A7A3B" w:rsidRPr="00181231">
        <w:rPr>
          <w:rFonts w:ascii="Times New Roman" w:eastAsia="MS Mincho" w:hAnsi="Times New Roman" w:cs="Times New Roman"/>
          <w:color w:val="262626"/>
          <w:lang w:val="de-DE" w:eastAsia="ja-JP"/>
        </w:rPr>
        <w:t xml:space="preserve"> </w:t>
      </w:r>
      <w:r w:rsidR="009A7A3B" w:rsidRPr="00181231">
        <w:rPr>
          <w:rFonts w:ascii="Times New Roman" w:eastAsia="MS Mincho" w:hAnsi="Times New Roman" w:cs="Times New Roman"/>
          <w:i/>
          <w:iCs/>
          <w:color w:val="262626"/>
          <w:lang w:val="de-DE" w:eastAsia="ja-JP"/>
        </w:rPr>
        <w:t>q</w:t>
      </w:r>
      <w:r w:rsidR="009A7A3B" w:rsidRPr="00181231">
        <w:rPr>
          <w:rFonts w:ascii="Times New Roman" w:eastAsia="MS Mincho" w:hAnsi="Times New Roman" w:cs="Times New Roman"/>
          <w:color w:val="262626"/>
          <w:lang w:val="de-DE" w:eastAsia="ja-JP"/>
        </w:rPr>
        <w:t xml:space="preserve"> profile</w:t>
      </w:r>
      <w:r w:rsidR="00633DBC">
        <w:rPr>
          <w:rFonts w:ascii="Times New Roman" w:eastAsia="MS Mincho" w:hAnsi="Times New Roman" w:cs="Times New Roman"/>
          <w:color w:val="262626"/>
          <w:lang w:val="de-DE" w:eastAsia="ja-JP"/>
        </w:rPr>
        <w:t>, where</w:t>
      </w:r>
      <w:r w:rsidR="00633DBC" w:rsidRPr="00145BE8">
        <w:rPr>
          <w:rFonts w:ascii="Times New Roman" w:eastAsia="MS Mincho" w:hAnsi="Times New Roman" w:cs="Times New Roman"/>
          <w:lang w:val="de-DE" w:eastAsia="ja-JP"/>
        </w:rPr>
        <w:t xml:space="preserve"> </w:t>
      </w:r>
      <w:r w:rsidR="00633DBC" w:rsidRPr="00145BE8">
        <w:rPr>
          <w:rFonts w:ascii="Times New Roman" w:eastAsia="MS Mincho" w:hAnsi="Times New Roman" w:cs="Times New Roman"/>
          <w:i/>
          <w:lang w:val="de-DE" w:eastAsia="ja-JP"/>
        </w:rPr>
        <w:t xml:space="preserve">q </w:t>
      </w:r>
      <w:r w:rsidR="00633DBC" w:rsidRPr="00145BE8">
        <w:rPr>
          <w:rFonts w:ascii="Times New Roman" w:eastAsia="MS Mincho" w:hAnsi="Times New Roman" w:cs="Times New Roman"/>
          <w:lang w:val="de-DE" w:eastAsia="ja-JP"/>
        </w:rPr>
        <w:t>= 4</w:t>
      </w:r>
      <w:r w:rsidR="00633DBC" w:rsidRPr="00145BE8">
        <w:rPr>
          <w:rFonts w:ascii="Times New Roman" w:eastAsia="MS Mincho" w:hAnsi="Times New Roman" w:cs="Times New Roman"/>
          <w:i/>
          <w:lang w:val="de-DE" w:eastAsia="ja-JP"/>
        </w:rPr>
        <w:sym w:font="Symbol" w:char="F070"/>
      </w:r>
      <w:r w:rsidR="00633DBC" w:rsidRPr="00145BE8">
        <w:rPr>
          <w:rFonts w:ascii="Times New Roman" w:eastAsia="MS Mincho" w:hAnsi="Times New Roman" w:cs="Times New Roman"/>
          <w:lang w:val="de-DE" w:eastAsia="ja-JP"/>
        </w:rPr>
        <w:t>sin</w:t>
      </w:r>
      <w:r w:rsidR="00633DBC" w:rsidRPr="00145BE8">
        <w:rPr>
          <w:rFonts w:ascii="Times New Roman" w:eastAsia="MS Mincho" w:hAnsi="Times New Roman" w:cs="Times New Roman"/>
          <w:i/>
          <w:lang w:val="de-DE" w:eastAsia="ja-JP"/>
        </w:rPr>
        <w:sym w:font="Symbol" w:char="F071"/>
      </w:r>
      <w:r w:rsidR="00633DBC" w:rsidRPr="00145BE8">
        <w:rPr>
          <w:rFonts w:ascii="Times New Roman" w:eastAsia="MS Mincho" w:hAnsi="Times New Roman" w:cs="Times New Roman"/>
          <w:lang w:val="de-DE" w:eastAsia="ja-JP"/>
        </w:rPr>
        <w:t>/</w:t>
      </w:r>
      <w:r w:rsidR="00633DBC" w:rsidRPr="00145BE8">
        <w:rPr>
          <w:rFonts w:ascii="Times New Roman" w:eastAsia="MS Mincho" w:hAnsi="Times New Roman" w:cs="Times New Roman"/>
          <w:i/>
          <w:lang w:val="de-DE" w:eastAsia="ja-JP"/>
        </w:rPr>
        <w:t>λ</w:t>
      </w:r>
      <w:r w:rsidR="00633DBC" w:rsidRPr="00145BE8">
        <w:rPr>
          <w:rFonts w:ascii="Times New Roman" w:eastAsia="MS Mincho" w:hAnsi="Times New Roman" w:cs="Times New Roman"/>
          <w:lang w:val="de-DE" w:eastAsia="ja-JP"/>
        </w:rPr>
        <w:t xml:space="preserve"> w</w:t>
      </w:r>
      <w:r w:rsidR="00633DBC">
        <w:rPr>
          <w:rFonts w:ascii="Times New Roman" w:eastAsia="MS Mincho" w:hAnsi="Times New Roman" w:cs="Times New Roman"/>
          <w:lang w:val="de-DE" w:eastAsia="ja-JP"/>
        </w:rPr>
        <w:t>ith</w:t>
      </w:r>
      <w:r w:rsidR="00633DBC" w:rsidRPr="00145BE8">
        <w:rPr>
          <w:rFonts w:ascii="Times New Roman" w:eastAsia="MS Mincho" w:hAnsi="Times New Roman" w:cs="Times New Roman"/>
          <w:lang w:val="de-DE" w:eastAsia="ja-JP"/>
        </w:rPr>
        <w:t xml:space="preserve"> </w:t>
      </w:r>
      <w:r w:rsidR="00633DBC" w:rsidRPr="00145BE8">
        <w:rPr>
          <w:rFonts w:ascii="Times New Roman" w:eastAsia="MS Mincho" w:hAnsi="Times New Roman" w:cs="Times New Roman"/>
          <w:i/>
          <w:lang w:val="de-DE" w:eastAsia="ja-JP"/>
        </w:rPr>
        <w:t>λ</w:t>
      </w:r>
      <w:r w:rsidR="00633DBC" w:rsidRPr="00145BE8">
        <w:rPr>
          <w:rFonts w:ascii="Times New Roman" w:eastAsia="MS Mincho" w:hAnsi="Times New Roman" w:cs="Times New Roman"/>
          <w:lang w:val="de-DE" w:eastAsia="ja-JP"/>
        </w:rPr>
        <w:t xml:space="preserve"> and </w:t>
      </w:r>
      <w:r w:rsidR="00633DBC" w:rsidRPr="00145BE8">
        <w:rPr>
          <w:rFonts w:ascii="Times New Roman" w:eastAsia="MS Mincho" w:hAnsi="Times New Roman" w:cs="Times New Roman"/>
          <w:i/>
          <w:lang w:val="de-DE" w:eastAsia="ja-JP"/>
        </w:rPr>
        <w:sym w:font="Symbol" w:char="F071"/>
      </w:r>
      <w:r w:rsidR="00633DBC" w:rsidRPr="00145BE8">
        <w:rPr>
          <w:rFonts w:ascii="Times New Roman" w:eastAsia="MS Mincho" w:hAnsi="Times New Roman" w:cs="Times New Roman"/>
          <w:i/>
          <w:lang w:val="de-DE" w:eastAsia="ja-JP"/>
        </w:rPr>
        <w:t xml:space="preserve"> </w:t>
      </w:r>
      <w:r w:rsidR="00633DBC">
        <w:rPr>
          <w:rFonts w:ascii="Times New Roman" w:eastAsia="MS Mincho" w:hAnsi="Times New Roman" w:cs="Times New Roman"/>
          <w:lang w:val="de-DE" w:eastAsia="ja-JP"/>
        </w:rPr>
        <w:t>being</w:t>
      </w:r>
      <w:r w:rsidR="00633DBC" w:rsidRPr="00145BE8">
        <w:rPr>
          <w:rFonts w:ascii="Times New Roman" w:eastAsia="MS Mincho" w:hAnsi="Times New Roman" w:cs="Times New Roman"/>
          <w:lang w:val="de-DE" w:eastAsia="ja-JP"/>
        </w:rPr>
        <w:t xml:space="preserve"> the wavelength of the incident neutron beam and the half of scattering angle, respectively</w:t>
      </w:r>
      <w:r w:rsidR="009A7A3B" w:rsidRPr="00181231">
        <w:rPr>
          <w:rFonts w:ascii="Times New Roman" w:eastAsia="MS Mincho" w:hAnsi="Times New Roman" w:cs="Times New Roman"/>
          <w:color w:val="262626"/>
          <w:lang w:val="de-DE" w:eastAsia="ja-JP"/>
        </w:rPr>
        <w:t>. The data</w:t>
      </w:r>
      <w:r w:rsidR="00DD1B40">
        <w:rPr>
          <w:rFonts w:ascii="Times New Roman" w:eastAsia="MS Mincho" w:hAnsi="Times New Roman" w:cs="Times New Roman"/>
          <w:color w:val="262626"/>
          <w:lang w:val="de-DE" w:eastAsia="ja-JP"/>
        </w:rPr>
        <w:t xml:space="preserve"> </w:t>
      </w:r>
      <w:r w:rsidR="009A7A3B" w:rsidRPr="00181231">
        <w:rPr>
          <w:rFonts w:ascii="Times New Roman" w:eastAsia="MS Mincho" w:hAnsi="Times New Roman" w:cs="Times New Roman"/>
          <w:color w:val="262626"/>
          <w:lang w:val="de-DE" w:eastAsia="ja-JP"/>
        </w:rPr>
        <w:t>were placed on an absolute scale (cm</w:t>
      </w:r>
      <w:r w:rsidR="009A7A3B" w:rsidRPr="00181231">
        <w:rPr>
          <w:rFonts w:ascii="Times New Roman" w:eastAsia="MS Mincho" w:hAnsi="Times New Roman" w:cs="Times New Roman"/>
          <w:color w:val="262626"/>
          <w:vertAlign w:val="superscript"/>
          <w:lang w:val="de-DE" w:eastAsia="ja-JP"/>
        </w:rPr>
        <w:t>–1</w:t>
      </w:r>
      <w:r w:rsidR="009A7A3B" w:rsidRPr="00181231">
        <w:rPr>
          <w:rFonts w:ascii="Times New Roman" w:eastAsia="MS Mincho" w:hAnsi="Times New Roman" w:cs="Times New Roman"/>
          <w:color w:val="262626"/>
          <w:lang w:val="de-DE" w:eastAsia="ja-JP"/>
        </w:rPr>
        <w:t>) by the use</w:t>
      </w:r>
      <w:r w:rsidR="00DD1B40">
        <w:rPr>
          <w:rFonts w:ascii="Times New Roman" w:eastAsia="MS Mincho" w:hAnsi="Times New Roman" w:cs="Times New Roman"/>
          <w:color w:val="262626"/>
          <w:lang w:val="de-DE" w:eastAsia="ja-JP"/>
        </w:rPr>
        <w:t xml:space="preserve"> </w:t>
      </w:r>
      <w:r w:rsidR="009A7A3B" w:rsidRPr="00181231">
        <w:rPr>
          <w:rFonts w:ascii="Times New Roman" w:eastAsia="MS Mincho" w:hAnsi="Times New Roman" w:cs="Times New Roman"/>
          <w:color w:val="262626"/>
          <w:lang w:val="de-DE" w:eastAsia="ja-JP"/>
        </w:rPr>
        <w:t xml:space="preserve">of measured direct beam. </w:t>
      </w:r>
      <w:r w:rsidR="00633DBC">
        <w:rPr>
          <w:rFonts w:ascii="Times New Roman" w:eastAsia="MS Mincho" w:hAnsi="Times New Roman" w:cs="Times New Roman"/>
          <w:color w:val="262626"/>
          <w:lang w:val="de-DE" w:eastAsia="ja-JP"/>
        </w:rPr>
        <w:t>T</w:t>
      </w:r>
      <w:r w:rsidR="009A7A3B" w:rsidRPr="00181231">
        <w:rPr>
          <w:rFonts w:ascii="Times New Roman" w:eastAsia="MS Mincho" w:hAnsi="Times New Roman" w:cs="Times New Roman"/>
          <w:lang w:val="de-DE" w:eastAsia="ja-JP"/>
        </w:rPr>
        <w:t xml:space="preserve">he </w:t>
      </w:r>
      <w:r w:rsidR="009A7A3B" w:rsidRPr="00181231">
        <w:rPr>
          <w:rFonts w:ascii="Times New Roman" w:eastAsia="MS Mincho" w:hAnsi="Times New Roman" w:cs="Times New Roman"/>
          <w:color w:val="262626"/>
          <w:lang w:val="de-DE" w:eastAsia="ja-JP"/>
        </w:rPr>
        <w:t xml:space="preserve">scattered neutrons were collected </w:t>
      </w:r>
      <w:r w:rsidR="009A7A3B" w:rsidRPr="00181231">
        <w:rPr>
          <w:rFonts w:ascii="Times New Roman" w:eastAsia="MS Mincho" w:hAnsi="Times New Roman" w:cs="Times New Roman"/>
          <w:lang w:val="de-DE" w:eastAsia="ja-JP"/>
        </w:rPr>
        <w:t xml:space="preserve">using a 2D position sensitive He detector </w:t>
      </w:r>
      <w:r w:rsidR="009A7A3B" w:rsidRPr="00181231">
        <w:rPr>
          <w:rFonts w:ascii="Times New Roman" w:eastAsia="MS Mincho" w:hAnsi="Times New Roman" w:cs="Times New Roman"/>
          <w:lang w:val="de-DE" w:eastAsia="ko-KR"/>
        </w:rPr>
        <w:t>with</w:t>
      </w:r>
      <w:r w:rsidR="009A7A3B" w:rsidRPr="00181231">
        <w:rPr>
          <w:rFonts w:ascii="Times New Roman" w:eastAsia="MS Mincho" w:hAnsi="Times New Roman" w:cs="Times New Roman"/>
          <w:lang w:val="de-DE" w:eastAsia="ja-JP"/>
        </w:rPr>
        <w:t xml:space="preserve"> 1</w:t>
      </w:r>
      <w:r w:rsidR="009A7A3B" w:rsidRPr="00181231">
        <w:rPr>
          <w:rFonts w:ascii="Times New Roman" w:eastAsia="MS Mincho" w:hAnsi="Times New Roman" w:cs="Times New Roman"/>
          <w:lang w:val="de-DE" w:eastAsia="ja-JP"/>
        </w:rPr>
        <w:sym w:font="Symbol" w:char="F0B4"/>
      </w:r>
      <w:r w:rsidR="009A7A3B" w:rsidRPr="00181231">
        <w:rPr>
          <w:rFonts w:ascii="Times New Roman" w:eastAsia="MS Mincho" w:hAnsi="Times New Roman" w:cs="Times New Roman"/>
          <w:lang w:val="de-DE" w:eastAsia="ja-JP"/>
        </w:rPr>
        <w:t>1 m</w:t>
      </w:r>
      <w:r w:rsidR="009A7A3B" w:rsidRPr="00181231">
        <w:rPr>
          <w:rFonts w:ascii="Times New Roman" w:eastAsia="MS Mincho" w:hAnsi="Times New Roman" w:cs="Times New Roman"/>
          <w:vertAlign w:val="superscript"/>
          <w:lang w:val="de-DE" w:eastAsia="ja-JP"/>
        </w:rPr>
        <w:t>2</w:t>
      </w:r>
      <w:r w:rsidR="009A7A3B" w:rsidRPr="00181231">
        <w:rPr>
          <w:rFonts w:ascii="Times New Roman" w:eastAsia="MS Mincho" w:hAnsi="Times New Roman" w:cs="Times New Roman"/>
          <w:lang w:val="de-DE" w:eastAsia="ko-KR"/>
        </w:rPr>
        <w:t xml:space="preserve"> active area</w:t>
      </w:r>
      <w:r w:rsidR="009A7A3B" w:rsidRPr="00181231">
        <w:rPr>
          <w:rFonts w:ascii="Times New Roman" w:eastAsia="MS Mincho" w:hAnsi="Times New Roman" w:cs="Times New Roman"/>
          <w:lang w:val="de-DE" w:eastAsia="ja-JP"/>
        </w:rPr>
        <w:t>, composed of tube detectors providing 256</w:t>
      </w:r>
      <w:r w:rsidR="009A7A3B" w:rsidRPr="00181231">
        <w:rPr>
          <w:rFonts w:ascii="Times New Roman" w:eastAsia="MS Mincho" w:hAnsi="Times New Roman" w:cs="Times New Roman"/>
          <w:lang w:val="de-DE" w:eastAsia="ja-JP"/>
        </w:rPr>
        <w:sym w:font="Symbol" w:char="F0B4"/>
      </w:r>
      <w:r w:rsidR="009A7A3B" w:rsidRPr="00181231">
        <w:rPr>
          <w:rFonts w:ascii="Times New Roman" w:eastAsia="MS Mincho" w:hAnsi="Times New Roman" w:cs="Times New Roman"/>
          <w:lang w:val="de-DE" w:eastAsia="ja-JP"/>
        </w:rPr>
        <w:t xml:space="preserve">192 pixels. </w:t>
      </w:r>
    </w:p>
    <w:p w:rsidR="009A7A3B" w:rsidRPr="00181231" w:rsidRDefault="009A7A3B" w:rsidP="009A7A3B">
      <w:pPr>
        <w:spacing w:line="480" w:lineRule="auto"/>
        <w:jc w:val="both"/>
        <w:rPr>
          <w:rFonts w:ascii="Times New Roman" w:eastAsia="MS Mincho" w:hAnsi="Times New Roman" w:cs="Times New Roman"/>
          <w:lang w:val="de-DE" w:eastAsia="ja-JP"/>
        </w:rPr>
      </w:pPr>
      <w:r>
        <w:rPr>
          <w:rFonts w:ascii="Times New Roman" w:eastAsia="MS Mincho" w:hAnsi="Times New Roman" w:cs="Times New Roman"/>
          <w:lang w:val="de-DE" w:eastAsia="ja-JP"/>
        </w:rPr>
        <w:t xml:space="preserve">     </w:t>
      </w:r>
      <w:r w:rsidRPr="00181231">
        <w:rPr>
          <w:rFonts w:ascii="Times New Roman" w:eastAsia="MS Mincho" w:hAnsi="Times New Roman" w:cs="Times New Roman"/>
          <w:lang w:val="de-DE" w:eastAsia="ja-JP"/>
        </w:rPr>
        <w:t>NR data were collected on the Liquids Reflectometer at the SNS, ORNL</w:t>
      </w:r>
      <w:r w:rsidRPr="00181231">
        <w:rPr>
          <w:rFonts w:ascii="Times New Roman" w:eastAsia="MS Mincho" w:hAnsi="Times New Roman" w:cs="Times New Roman"/>
          <w:color w:val="000000"/>
          <w:lang w:val="de-DE" w:eastAsia="ja-JP"/>
        </w:rPr>
        <w:t xml:space="preserve"> using a neutron beam with a bandwidth of 3.5 Å (2.5 Å&lt;</w:t>
      </w:r>
      <w:r w:rsidRPr="00181231">
        <w:rPr>
          <w:rFonts w:ascii="Times New Roman" w:eastAsia="MS Mincho" w:hAnsi="Times New Roman" w:cs="Times New Roman"/>
          <w:i/>
          <w:iCs/>
          <w:color w:val="000000"/>
          <w:lang w:val="de-DE" w:eastAsia="ja-JP"/>
        </w:rPr>
        <w:t>λ</w:t>
      </w:r>
      <w:r w:rsidRPr="00181231">
        <w:rPr>
          <w:rFonts w:ascii="Times New Roman" w:eastAsia="MS Mincho" w:hAnsi="Times New Roman" w:cs="Times New Roman"/>
          <w:color w:val="000000"/>
          <w:lang w:val="de-DE" w:eastAsia="ja-JP"/>
        </w:rPr>
        <w:t xml:space="preserve">&lt;6.0 Å), where </w:t>
      </w:r>
      <w:r w:rsidRPr="00181231">
        <w:rPr>
          <w:rFonts w:ascii="Times New Roman" w:eastAsia="MS Mincho" w:hAnsi="Times New Roman" w:cs="Times New Roman"/>
          <w:i/>
          <w:iCs/>
          <w:color w:val="000000"/>
          <w:lang w:val="de-DE" w:eastAsia="ja-JP"/>
        </w:rPr>
        <w:t>λ</w:t>
      </w:r>
      <w:r w:rsidRPr="00181231">
        <w:rPr>
          <w:rFonts w:ascii="Times New Roman" w:eastAsia="MS Mincho" w:hAnsi="Times New Roman" w:cs="Times New Roman"/>
          <w:color w:val="000000"/>
          <w:lang w:val="de-DE" w:eastAsia="ja-JP"/>
        </w:rPr>
        <w:t xml:space="preserve"> is the wavelength of incident neutron. The reduced data were in the format of absolute neutron reflectometry (</w:t>
      </w:r>
      <w:r w:rsidRPr="00181231">
        <w:rPr>
          <w:rFonts w:ascii="Times New Roman" w:eastAsia="MS Mincho" w:hAnsi="Times New Roman" w:cs="Times New Roman"/>
          <w:i/>
          <w:color w:val="000000"/>
          <w:lang w:val="de-DE" w:eastAsia="ja-JP"/>
        </w:rPr>
        <w:t>R</w:t>
      </w:r>
      <w:r w:rsidRPr="00181231">
        <w:rPr>
          <w:rFonts w:ascii="Times New Roman" w:eastAsia="MS Mincho" w:hAnsi="Times New Roman" w:cs="Times New Roman"/>
          <w:color w:val="000000"/>
          <w:lang w:val="de-DE" w:eastAsia="ja-JP"/>
        </w:rPr>
        <w:t>) vs. Out-of-plane neutron momentum transfer (</w:t>
      </w:r>
      <w:r w:rsidRPr="00181231">
        <w:rPr>
          <w:rFonts w:ascii="Times New Roman" w:eastAsia="MS Mincho" w:hAnsi="Times New Roman" w:cs="Times New Roman"/>
          <w:i/>
          <w:iCs/>
          <w:color w:val="000000"/>
          <w:lang w:val="de-DE" w:eastAsia="ja-JP"/>
        </w:rPr>
        <w:t>q</w:t>
      </w:r>
      <w:r w:rsidRPr="00181231">
        <w:rPr>
          <w:rFonts w:ascii="Times New Roman" w:eastAsia="MS Mincho" w:hAnsi="Times New Roman" w:cs="Times New Roman"/>
          <w:i/>
          <w:iCs/>
          <w:color w:val="000000"/>
          <w:vertAlign w:val="subscript"/>
          <w:lang w:val="de-DE" w:eastAsia="ja-JP"/>
        </w:rPr>
        <w:t>z</w:t>
      </w:r>
      <w:r w:rsidRPr="00181231">
        <w:rPr>
          <w:rFonts w:ascii="Times New Roman" w:eastAsia="MS Mincho" w:hAnsi="Times New Roman" w:cs="Times New Roman"/>
          <w:color w:val="000000"/>
          <w:lang w:val="de-DE" w:eastAsia="ja-JP"/>
        </w:rPr>
        <w:t xml:space="preserve">), where </w:t>
      </w:r>
      <w:r w:rsidRPr="00181231">
        <w:rPr>
          <w:rFonts w:ascii="Times New Roman" w:eastAsia="MS Mincho" w:hAnsi="Times New Roman" w:cs="Times New Roman"/>
          <w:i/>
          <w:iCs/>
          <w:color w:val="000000"/>
          <w:lang w:val="de-DE" w:eastAsia="ja-JP"/>
        </w:rPr>
        <w:t>q</w:t>
      </w:r>
      <w:r w:rsidRPr="00181231">
        <w:rPr>
          <w:rFonts w:ascii="Times New Roman" w:eastAsia="MS Mincho" w:hAnsi="Times New Roman" w:cs="Times New Roman"/>
          <w:i/>
          <w:iCs/>
          <w:color w:val="000000"/>
          <w:vertAlign w:val="subscript"/>
          <w:lang w:val="de-DE" w:eastAsia="ja-JP"/>
        </w:rPr>
        <w:t>z</w:t>
      </w:r>
      <w:r w:rsidR="00DD1B40" w:rsidRPr="00DD1B40">
        <w:rPr>
          <w:rFonts w:ascii="Times New Roman" w:eastAsia="MS Mincho" w:hAnsi="Times New Roman" w:cs="Times New Roman"/>
          <w:iCs/>
          <w:color w:val="000000"/>
          <w:lang w:val="de-DE" w:eastAsia="ja-JP"/>
        </w:rPr>
        <w:t xml:space="preserve"> </w:t>
      </w:r>
      <w:r w:rsidRPr="00181231">
        <w:rPr>
          <w:rFonts w:ascii="Times New Roman" w:eastAsia="MS Mincho" w:hAnsi="Times New Roman" w:cs="Times New Roman"/>
          <w:color w:val="000000"/>
          <w:lang w:val="de-DE" w:eastAsia="ja-JP"/>
        </w:rPr>
        <w:t>=</w:t>
      </w:r>
      <w:r w:rsidR="00DD1B40">
        <w:rPr>
          <w:rFonts w:ascii="Times New Roman" w:eastAsia="MS Mincho" w:hAnsi="Times New Roman" w:cs="Times New Roman"/>
          <w:color w:val="000000"/>
          <w:lang w:val="de-DE" w:eastAsia="ja-JP"/>
        </w:rPr>
        <w:t xml:space="preserve"> </w:t>
      </w:r>
      <w:r w:rsidRPr="00181231">
        <w:rPr>
          <w:rFonts w:ascii="Times New Roman" w:eastAsia="MS Mincho" w:hAnsi="Times New Roman" w:cs="Times New Roman"/>
          <w:color w:val="000000"/>
          <w:lang w:val="de-DE" w:eastAsia="ja-JP"/>
        </w:rPr>
        <w:t>(4</w:t>
      </w:r>
      <w:r w:rsidRPr="00181231">
        <w:rPr>
          <w:rFonts w:ascii="Times New Roman" w:eastAsia="MS Mincho" w:hAnsi="Times New Roman" w:cs="Times New Roman"/>
          <w:i/>
          <w:iCs/>
          <w:color w:val="000000"/>
          <w:lang w:val="de-DE" w:eastAsia="ja-JP"/>
        </w:rPr>
        <w:t>π</w:t>
      </w:r>
      <w:r w:rsidRPr="00181231">
        <w:rPr>
          <w:rFonts w:ascii="Times New Roman" w:eastAsia="MS Mincho" w:hAnsi="Times New Roman" w:cs="Times New Roman"/>
          <w:color w:val="000000"/>
          <w:lang w:val="de-DE" w:eastAsia="ja-JP"/>
        </w:rPr>
        <w:t>/</w:t>
      </w:r>
      <w:r w:rsidRPr="00181231">
        <w:rPr>
          <w:rFonts w:ascii="Times New Roman" w:eastAsia="MS Mincho" w:hAnsi="Times New Roman" w:cs="Times New Roman"/>
          <w:i/>
          <w:color w:val="000000"/>
          <w:lang w:val="de-DE" w:eastAsia="ja-JP"/>
        </w:rPr>
        <w:sym w:font="Symbol" w:char="F06C"/>
      </w:r>
      <w:r w:rsidRPr="00181231">
        <w:rPr>
          <w:rFonts w:ascii="Times New Roman" w:eastAsia="MS Mincho" w:hAnsi="Times New Roman" w:cs="Times New Roman"/>
          <w:color w:val="000000"/>
          <w:lang w:val="de-DE" w:eastAsia="ja-JP"/>
        </w:rPr>
        <w:t>) sin</w:t>
      </w:r>
      <w:r w:rsidRPr="00181231">
        <w:rPr>
          <w:rFonts w:ascii="Times New Roman" w:eastAsia="MS Mincho" w:hAnsi="Times New Roman" w:cs="Times New Roman"/>
          <w:i/>
          <w:color w:val="000000"/>
          <w:lang w:val="de-DE" w:eastAsia="ja-JP"/>
        </w:rPr>
        <w:sym w:font="Symbol" w:char="F061"/>
      </w:r>
      <w:r w:rsidRPr="00DD1B40">
        <w:rPr>
          <w:rFonts w:ascii="Times New Roman" w:eastAsia="MS Mincho" w:hAnsi="Times New Roman" w:cs="Times New Roman"/>
          <w:iCs/>
          <w:color w:val="000000"/>
          <w:vertAlign w:val="subscript"/>
          <w:lang w:val="de-DE" w:eastAsia="ja-JP"/>
        </w:rPr>
        <w:t>i</w:t>
      </w:r>
      <w:r w:rsidRPr="00181231">
        <w:rPr>
          <w:rFonts w:ascii="Times New Roman" w:eastAsia="MS Mincho" w:hAnsi="Times New Roman" w:cs="Times New Roman"/>
          <w:color w:val="000000"/>
          <w:lang w:val="de-DE" w:eastAsia="ja-JP"/>
        </w:rPr>
        <w:t xml:space="preserve"> with </w:t>
      </w:r>
      <w:r w:rsidRPr="00181231">
        <w:rPr>
          <w:rFonts w:ascii="Times New Roman" w:eastAsia="MS Mincho" w:hAnsi="Times New Roman" w:cs="Times New Roman"/>
          <w:i/>
          <w:color w:val="000000"/>
          <w:lang w:val="de-DE" w:eastAsia="ja-JP"/>
        </w:rPr>
        <w:sym w:font="Symbol" w:char="F061"/>
      </w:r>
      <w:r w:rsidRPr="00DD1B40">
        <w:rPr>
          <w:rFonts w:ascii="Times New Roman" w:eastAsia="MS Mincho" w:hAnsi="Times New Roman" w:cs="Times New Roman"/>
          <w:iCs/>
          <w:color w:val="000000"/>
          <w:vertAlign w:val="subscript"/>
          <w:lang w:val="de-DE" w:eastAsia="ja-JP"/>
        </w:rPr>
        <w:t>i</w:t>
      </w:r>
      <w:r w:rsidRPr="00181231">
        <w:rPr>
          <w:rFonts w:ascii="Times New Roman" w:eastAsia="MS Mincho" w:hAnsi="Times New Roman" w:cs="Times New Roman"/>
          <w:color w:val="000000"/>
          <w:lang w:val="de-DE" w:eastAsia="ja-JP"/>
        </w:rPr>
        <w:t xml:space="preserve"> being the incidence angle of neutron beam. In order to account for the instrumental smearing of NR data, the instrumental resolution provided </w:t>
      </w:r>
      <w:r w:rsidRPr="00181231">
        <w:rPr>
          <w:rFonts w:ascii="Times New Roman" w:eastAsia="MS Mincho" w:hAnsi="Times New Roman" w:cs="Times New Roman" w:hint="eastAsia"/>
          <w:color w:val="000000"/>
          <w:lang w:val="de-DE" w:eastAsia="ko-KR"/>
        </w:rPr>
        <w:t>at</w:t>
      </w:r>
      <w:r w:rsidRPr="00181231">
        <w:rPr>
          <w:rFonts w:ascii="Times New Roman" w:eastAsia="MS Mincho" w:hAnsi="Times New Roman" w:cs="Times New Roman"/>
          <w:color w:val="000000"/>
          <w:lang w:val="de-DE" w:eastAsia="ja-JP"/>
        </w:rPr>
        <w:t xml:space="preserve"> the beamline was convolved with the calculated NR curves. </w:t>
      </w:r>
      <w:r w:rsidRPr="00181231">
        <w:rPr>
          <w:rFonts w:ascii="Times New Roman" w:eastAsia="MS Mincho" w:hAnsi="Times New Roman" w:cs="Times New Roman" w:hint="eastAsia"/>
          <w:color w:val="000000"/>
          <w:lang w:val="de-DE" w:eastAsia="ko-KR"/>
        </w:rPr>
        <w:t xml:space="preserve">GIWAXS patterns were measured </w:t>
      </w:r>
      <w:r w:rsidRPr="00181231">
        <w:rPr>
          <w:rFonts w:ascii="Times New Roman" w:eastAsia="MS Mincho" w:hAnsi="Times New Roman" w:cs="Times New Roman"/>
          <w:lang w:val="de-DE" w:eastAsia="ja-JP"/>
        </w:rPr>
        <w:t>on the beamline 8ID-E at Advanced Photon Source (APS), Argonne National Laboratory (ANL)</w:t>
      </w:r>
      <w:r w:rsidRPr="00181231">
        <w:rPr>
          <w:rFonts w:ascii="Times New Roman" w:eastAsia="MS Mincho" w:hAnsi="Times New Roman" w:cs="Times New Roman" w:hint="eastAsia"/>
          <w:lang w:val="de-DE" w:eastAsia="ko-KR"/>
        </w:rPr>
        <w:t>. In the GIWAXS measurements, the used wave</w:t>
      </w:r>
      <w:r w:rsidR="00BC5E60">
        <w:rPr>
          <w:rFonts w:ascii="Times New Roman" w:eastAsia="MS Mincho" w:hAnsi="Times New Roman" w:cs="Times New Roman"/>
          <w:lang w:val="de-DE" w:eastAsia="ko-KR"/>
        </w:rPr>
        <w:t>l</w:t>
      </w:r>
      <w:r w:rsidRPr="00181231">
        <w:rPr>
          <w:rFonts w:ascii="Times New Roman" w:eastAsia="MS Mincho" w:hAnsi="Times New Roman" w:cs="Times New Roman" w:hint="eastAsia"/>
          <w:lang w:val="de-DE" w:eastAsia="ko-KR"/>
        </w:rPr>
        <w:t xml:space="preserve">ength of the X-ray beam was 1.6868 </w:t>
      </w:r>
      <w:r w:rsidRPr="00181231">
        <w:rPr>
          <w:rFonts w:ascii="Times New Roman" w:eastAsia="MS Mincho" w:hAnsi="Times New Roman" w:cs="Times New Roman"/>
          <w:color w:val="000000"/>
          <w:lang w:val="de-DE" w:eastAsia="ja-JP"/>
        </w:rPr>
        <w:t>Å,</w:t>
      </w:r>
      <w:r w:rsidRPr="00181231">
        <w:rPr>
          <w:rFonts w:ascii="Times New Roman" w:eastAsia="MS Mincho" w:hAnsi="Times New Roman" w:cs="Times New Roman" w:hint="eastAsia"/>
          <w:color w:val="000000"/>
          <w:lang w:val="de-DE" w:eastAsia="ko-KR"/>
        </w:rPr>
        <w:t xml:space="preserve"> and the grazing incidence angle was 0.2</w:t>
      </w:r>
      <w:r w:rsidRPr="00181231">
        <w:rPr>
          <w:rFonts w:ascii="Times New Roman" w:eastAsia="MS Mincho" w:hAnsi="Times New Roman" w:cs="Times New Roman" w:hint="eastAsia"/>
          <w:color w:val="000000"/>
          <w:lang w:val="de-DE" w:eastAsia="ko-KR"/>
        </w:rPr>
        <w:sym w:font="Symbol" w:char="F0B0"/>
      </w:r>
      <w:r w:rsidRPr="00181231">
        <w:rPr>
          <w:rFonts w:ascii="Times New Roman" w:eastAsia="MS Mincho" w:hAnsi="Times New Roman" w:cs="Times New Roman" w:hint="eastAsia"/>
          <w:color w:val="000000"/>
          <w:lang w:val="de-DE" w:eastAsia="ko-KR"/>
        </w:rPr>
        <w:t>.</w:t>
      </w:r>
    </w:p>
    <w:p w:rsidR="009A7A3B" w:rsidRDefault="009A7A3B" w:rsidP="009A7A3B">
      <w:pPr>
        <w:spacing w:after="100" w:afterAutospacing="1" w:line="480" w:lineRule="auto"/>
        <w:jc w:val="both"/>
        <w:rPr>
          <w:rFonts w:ascii="Times New Roman" w:hAnsi="Times New Roman" w:cs="Times New Roman"/>
        </w:rPr>
      </w:pPr>
      <w:r>
        <w:rPr>
          <w:rFonts w:ascii="Times New Roman" w:eastAsia="MS Mincho" w:hAnsi="Times New Roman" w:cs="Times New Roman"/>
          <w:lang w:val="de-DE" w:eastAsia="ja-JP"/>
        </w:rPr>
        <w:t xml:space="preserve">     </w:t>
      </w:r>
      <w:r w:rsidRPr="00181231">
        <w:rPr>
          <w:rFonts w:ascii="Times New Roman" w:eastAsia="MS Mincho" w:hAnsi="Times New Roman" w:cs="Times New Roman"/>
          <w:lang w:val="de-DE" w:eastAsia="ja-JP"/>
        </w:rPr>
        <w:t xml:space="preserve">Samples for cross-section TEM measurements were prepared by a focused ion beam (FIB) milling in a Zeiss Auriga dual beam SEM FIB. TEM imaging was performed </w:t>
      </w:r>
      <w:r w:rsidR="00DD1B40">
        <w:rPr>
          <w:rFonts w:ascii="Times New Roman" w:eastAsia="MS Mincho" w:hAnsi="Times New Roman" w:cs="Times New Roman"/>
          <w:lang w:val="de-DE" w:eastAsia="ja-JP"/>
        </w:rPr>
        <w:t xml:space="preserve">at the University of Tennessee </w:t>
      </w:r>
      <w:r w:rsidRPr="00181231">
        <w:rPr>
          <w:rFonts w:ascii="Times New Roman" w:eastAsia="MS Mincho" w:hAnsi="Times New Roman" w:cs="Times New Roman"/>
          <w:lang w:val="de-DE" w:eastAsia="ja-JP"/>
        </w:rPr>
        <w:t>using a Zeiss Libra 200 MC operated at 200 kV. For EF-TEM imaging, an energy slit width of 8 eV was used, centered at 19 and 30 eV, to generate contrast between the PTB7 and PC</w:t>
      </w:r>
      <w:r w:rsidRPr="00181231">
        <w:rPr>
          <w:rFonts w:ascii="Times New Roman" w:eastAsia="MS Mincho" w:hAnsi="Times New Roman" w:cs="Times New Roman"/>
          <w:vertAlign w:val="subscript"/>
          <w:lang w:val="de-DE" w:eastAsia="ja-JP"/>
        </w:rPr>
        <w:t>71</w:t>
      </w:r>
      <w:r w:rsidRPr="00181231">
        <w:rPr>
          <w:rFonts w:ascii="Times New Roman" w:eastAsia="MS Mincho" w:hAnsi="Times New Roman" w:cs="Times New Roman"/>
          <w:lang w:val="de-DE" w:eastAsia="ja-JP"/>
        </w:rPr>
        <w:t>BM. The contrast in the images was adjusted to maximize the intensity variations within the PTB7:PC</w:t>
      </w:r>
      <w:r w:rsidRPr="00181231">
        <w:rPr>
          <w:rFonts w:ascii="Times New Roman" w:eastAsia="MS Mincho" w:hAnsi="Times New Roman" w:cs="Times New Roman"/>
          <w:vertAlign w:val="subscript"/>
          <w:lang w:val="de-DE" w:eastAsia="ja-JP"/>
        </w:rPr>
        <w:t>71</w:t>
      </w:r>
      <w:r w:rsidRPr="00181231">
        <w:rPr>
          <w:rFonts w:ascii="Times New Roman" w:eastAsia="MS Mincho" w:hAnsi="Times New Roman" w:cs="Times New Roman"/>
          <w:lang w:val="de-DE" w:eastAsia="ja-JP"/>
        </w:rPr>
        <w:t>BM layer. The two complementary images were artificially colored blue and yellow, and superimposed to clearly show the morphological structure within the bulk-heterojunction</w:t>
      </w:r>
      <w:r w:rsidRPr="006F6A97">
        <w:rPr>
          <w:rFonts w:ascii="Times New Roman" w:hAnsi="Times New Roman" w:cs="Times New Roman"/>
        </w:rPr>
        <w:t>.</w:t>
      </w:r>
    </w:p>
    <w:p w:rsidR="00DE1EF3" w:rsidRPr="0092758F" w:rsidRDefault="00DE1EF3" w:rsidP="006B7D13">
      <w:pPr>
        <w:spacing w:line="480" w:lineRule="auto"/>
        <w:jc w:val="both"/>
        <w:rPr>
          <w:rFonts w:ascii="Times New Roman" w:hAnsi="Times New Roman" w:cs="Times New Roman"/>
          <w:b/>
          <w:bCs/>
          <w:sz w:val="28"/>
        </w:rPr>
      </w:pPr>
      <w:r w:rsidRPr="0092758F">
        <w:rPr>
          <w:rFonts w:ascii="Times New Roman" w:hAnsi="Times New Roman" w:cs="Times New Roman"/>
          <w:b/>
          <w:bCs/>
          <w:sz w:val="28"/>
        </w:rPr>
        <w:lastRenderedPageBreak/>
        <w:t>3.</w:t>
      </w:r>
      <w:r w:rsidR="00DE3752">
        <w:rPr>
          <w:rFonts w:ascii="Times New Roman" w:hAnsi="Times New Roman" w:cs="Times New Roman"/>
          <w:b/>
          <w:bCs/>
          <w:sz w:val="28"/>
        </w:rPr>
        <w:t>3</w:t>
      </w:r>
      <w:r w:rsidRPr="0092758F">
        <w:rPr>
          <w:rFonts w:ascii="Times New Roman" w:hAnsi="Times New Roman" w:cs="Times New Roman"/>
          <w:b/>
          <w:bCs/>
          <w:sz w:val="28"/>
        </w:rPr>
        <w:t xml:space="preserve"> Results and Discussion</w:t>
      </w:r>
    </w:p>
    <w:p w:rsidR="00DE1EF3" w:rsidRDefault="00DE1EF3" w:rsidP="006B7D13">
      <w:pPr>
        <w:spacing w:after="240" w:line="480" w:lineRule="auto"/>
        <w:jc w:val="both"/>
        <w:rPr>
          <w:rFonts w:ascii="Times New Roman" w:hAnsi="Times New Roman" w:cs="Times New Roman"/>
          <w:b/>
        </w:rPr>
      </w:pPr>
      <w:r w:rsidRPr="006F6A97">
        <w:rPr>
          <w:rFonts w:ascii="Times New Roman" w:hAnsi="Times New Roman" w:cs="Times New Roman"/>
          <w:b/>
          <w:bCs/>
        </w:rPr>
        <w:t xml:space="preserve">Figure </w:t>
      </w:r>
      <w:r>
        <w:rPr>
          <w:rFonts w:ascii="Times New Roman" w:hAnsi="Times New Roman" w:cs="Times New Roman"/>
          <w:b/>
          <w:bCs/>
        </w:rPr>
        <w:t>3.</w:t>
      </w:r>
      <w:r w:rsidR="00273199">
        <w:rPr>
          <w:rFonts w:ascii="Times New Roman" w:hAnsi="Times New Roman" w:cs="Times New Roman"/>
          <w:b/>
          <w:bCs/>
        </w:rPr>
        <w:t>2</w:t>
      </w:r>
      <w:r w:rsidRPr="006F6A97">
        <w:rPr>
          <w:rFonts w:ascii="Times New Roman" w:hAnsi="Times New Roman" w:cs="Times New Roman"/>
        </w:rPr>
        <w:t xml:space="preserve">a </w:t>
      </w:r>
      <w:r w:rsidR="000B0EA9" w:rsidRPr="000B0EA9">
        <w:rPr>
          <w:rFonts w:ascii="Times New Roman" w:eastAsia="MS Mincho" w:hAnsi="Times New Roman" w:cs="Times New Roman"/>
          <w:lang w:val="de-DE" w:eastAsia="ja-JP"/>
        </w:rPr>
        <w:t>shows the current density versus voltage (</w:t>
      </w:r>
      <w:r w:rsidR="000B0EA9" w:rsidRPr="000B0EA9">
        <w:rPr>
          <w:rFonts w:ascii="Times New Roman" w:eastAsia="MS Mincho" w:hAnsi="Times New Roman" w:cs="Times New Roman"/>
          <w:i/>
          <w:iCs/>
          <w:lang w:val="de-DE" w:eastAsia="ja-JP"/>
        </w:rPr>
        <w:t>J-V</w:t>
      </w:r>
      <w:r w:rsidR="000B0EA9" w:rsidRPr="000B0EA9">
        <w:rPr>
          <w:rFonts w:ascii="Times New Roman" w:eastAsia="MS Mincho" w:hAnsi="Times New Roman" w:cs="Times New Roman"/>
          <w:lang w:val="de-DE" w:eastAsia="ja-JP"/>
        </w:rPr>
        <w:t>) c</w:t>
      </w:r>
      <w:r w:rsidR="00C62740">
        <w:rPr>
          <w:rFonts w:ascii="Times New Roman" w:eastAsia="MS Mincho" w:hAnsi="Times New Roman" w:cs="Times New Roman"/>
          <w:lang w:val="de-DE" w:eastAsia="ja-JP"/>
        </w:rPr>
        <w:t>urves</w:t>
      </w:r>
      <w:r w:rsidR="000B0EA9" w:rsidRPr="000B0EA9">
        <w:rPr>
          <w:rFonts w:ascii="Times New Roman" w:eastAsia="MS Mincho" w:hAnsi="Times New Roman" w:cs="Times New Roman"/>
          <w:lang w:val="de-DE" w:eastAsia="ja-JP"/>
        </w:rPr>
        <w:t>s for a typical solar cell of each of the following architecture-processing combinations: ITO/PFN (10 nm)/active layer/MoO</w:t>
      </w:r>
      <w:r w:rsidR="000B0EA9" w:rsidRPr="000B0EA9">
        <w:rPr>
          <w:rFonts w:ascii="Times New Roman" w:eastAsia="MS Mincho" w:hAnsi="Times New Roman" w:cs="Times New Roman"/>
          <w:vertAlign w:val="subscript"/>
          <w:lang w:val="de-DE" w:eastAsia="ja-JP"/>
        </w:rPr>
        <w:t>3</w:t>
      </w:r>
      <w:r w:rsidR="000B0EA9" w:rsidRPr="000B0EA9">
        <w:rPr>
          <w:rFonts w:ascii="Times New Roman" w:eastAsia="MS Mincho" w:hAnsi="Times New Roman" w:cs="Times New Roman"/>
          <w:lang w:val="de-DE" w:eastAsia="ja-JP"/>
        </w:rPr>
        <w:t>(8 nm)/Ag i-OSCs with and without 3 wt.% DIO additive in the PTB7:PC</w:t>
      </w:r>
      <w:r w:rsidR="000B0EA9" w:rsidRPr="000B0EA9">
        <w:rPr>
          <w:rFonts w:ascii="Times New Roman" w:eastAsia="MS Mincho" w:hAnsi="Times New Roman" w:cs="Times New Roman"/>
          <w:vertAlign w:val="subscript"/>
          <w:lang w:val="de-DE" w:eastAsia="ja-JP"/>
        </w:rPr>
        <w:t>71</w:t>
      </w:r>
      <w:r w:rsidR="000B0EA9" w:rsidRPr="000B0EA9">
        <w:rPr>
          <w:rFonts w:ascii="Times New Roman" w:eastAsia="MS Mincho" w:hAnsi="Times New Roman" w:cs="Times New Roman"/>
          <w:lang w:val="de-DE" w:eastAsia="ja-JP"/>
        </w:rPr>
        <w:t>BM-in-DCB solution for spin-casting the active layer; and ITO/PEDOT:PSS (40 nm)/active layer/Ca (15 nm)/Al c-OSCs with and without 3 wt.% DIO additive when spin-casting the PTB7:PC</w:t>
      </w:r>
      <w:r w:rsidR="000B0EA9" w:rsidRPr="000B0EA9">
        <w:rPr>
          <w:rFonts w:ascii="Times New Roman" w:eastAsia="MS Mincho" w:hAnsi="Times New Roman" w:cs="Times New Roman"/>
          <w:vertAlign w:val="subscript"/>
          <w:lang w:val="de-DE" w:eastAsia="ja-JP"/>
        </w:rPr>
        <w:t>71</w:t>
      </w:r>
      <w:r w:rsidR="000B0EA9" w:rsidRPr="000B0EA9">
        <w:rPr>
          <w:rFonts w:ascii="Times New Roman" w:eastAsia="MS Mincho" w:hAnsi="Times New Roman" w:cs="Times New Roman"/>
          <w:lang w:val="de-DE" w:eastAsia="ja-JP"/>
        </w:rPr>
        <w:t xml:space="preserve">BM active layer. </w:t>
      </w:r>
      <w:r w:rsidRPr="006F6A97">
        <w:rPr>
          <w:rFonts w:ascii="Times New Roman" w:hAnsi="Times New Roman" w:cs="Times New Roman"/>
        </w:rPr>
        <w:t>The device parameters</w:t>
      </w:r>
      <w:r w:rsidR="00C62740">
        <w:rPr>
          <w:rFonts w:ascii="Times New Roman" w:hAnsi="Times New Roman" w:cs="Times New Roman"/>
        </w:rPr>
        <w:t xml:space="preserve"> (averaged over 20 devices in each type), </w:t>
      </w:r>
      <w:r w:rsidRPr="006F6A97">
        <w:rPr>
          <w:rFonts w:ascii="Times New Roman" w:hAnsi="Times New Roman" w:cs="Times New Roman"/>
        </w:rPr>
        <w:t>i.e., short-circuit current density (</w:t>
      </w:r>
      <w:r w:rsidRPr="006F6A97">
        <w:rPr>
          <w:rFonts w:ascii="Times New Roman" w:hAnsi="Times New Roman" w:cs="Times New Roman"/>
          <w:i/>
          <w:iCs/>
        </w:rPr>
        <w:t>J</w:t>
      </w:r>
      <w:r w:rsidRPr="00EA6B45">
        <w:rPr>
          <w:rFonts w:ascii="Times New Roman" w:hAnsi="Times New Roman" w:cs="Times New Roman"/>
          <w:vertAlign w:val="subscript"/>
        </w:rPr>
        <w:t>SC</w:t>
      </w:r>
      <w:r w:rsidRPr="006F6A97">
        <w:rPr>
          <w:rFonts w:ascii="Times New Roman" w:hAnsi="Times New Roman" w:cs="Times New Roman"/>
        </w:rPr>
        <w:t>), open circuit voltage (</w:t>
      </w:r>
      <w:r w:rsidRPr="006F6A97">
        <w:rPr>
          <w:rFonts w:ascii="Times New Roman" w:hAnsi="Times New Roman" w:cs="Times New Roman"/>
          <w:i/>
          <w:iCs/>
        </w:rPr>
        <w:t>V</w:t>
      </w:r>
      <w:r w:rsidRPr="00EA6B45">
        <w:rPr>
          <w:rFonts w:ascii="Times New Roman" w:hAnsi="Times New Roman" w:cs="Times New Roman"/>
          <w:vertAlign w:val="subscript"/>
        </w:rPr>
        <w:t>OC</w:t>
      </w:r>
      <w:r w:rsidRPr="006F6A97">
        <w:rPr>
          <w:rFonts w:ascii="Times New Roman" w:hAnsi="Times New Roman" w:cs="Times New Roman"/>
        </w:rPr>
        <w:t xml:space="preserve">), fill factor (FF), and PCE are tabulated in </w:t>
      </w:r>
      <w:r w:rsidRPr="006F6A97">
        <w:rPr>
          <w:rFonts w:ascii="Times New Roman" w:hAnsi="Times New Roman" w:cs="Times New Roman"/>
          <w:b/>
        </w:rPr>
        <w:t xml:space="preserve">Table </w:t>
      </w:r>
      <w:r>
        <w:rPr>
          <w:rFonts w:ascii="Times New Roman" w:hAnsi="Times New Roman" w:cs="Times New Roman"/>
          <w:b/>
        </w:rPr>
        <w:t>3.</w:t>
      </w:r>
      <w:r w:rsidRPr="006F6A97">
        <w:rPr>
          <w:rFonts w:ascii="Times New Roman" w:hAnsi="Times New Roman" w:cs="Times New Roman"/>
          <w:b/>
        </w:rPr>
        <w:t xml:space="preserve">1. </w:t>
      </w:r>
    </w:p>
    <w:p w:rsidR="00DE1EF3" w:rsidRPr="006F6A97" w:rsidRDefault="00273199" w:rsidP="005413A0">
      <w:pPr>
        <w:spacing w:line="276" w:lineRule="auto"/>
        <w:jc w:val="center"/>
        <w:rPr>
          <w:rFonts w:ascii="Times New Roman" w:hAnsi="Times New Roman" w:cs="Times New Roman"/>
        </w:rPr>
      </w:pPr>
      <w:r w:rsidRPr="00273199">
        <w:rPr>
          <w:noProof/>
        </w:rPr>
        <w:drawing>
          <wp:inline distT="0" distB="0" distL="0" distR="0">
            <wp:extent cx="5394960" cy="2151513"/>
            <wp:effectExtent l="0" t="0" r="0" b="0"/>
            <wp:docPr id="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l="935" t="7261" r="4870"/>
                    <a:stretch>
                      <a:fillRect/>
                    </a:stretch>
                  </pic:blipFill>
                  <pic:spPr bwMode="auto">
                    <a:xfrm>
                      <a:off x="0" y="0"/>
                      <a:ext cx="5394960" cy="2151513"/>
                    </a:xfrm>
                    <a:prstGeom prst="rect">
                      <a:avLst/>
                    </a:prstGeom>
                    <a:noFill/>
                    <a:ln w="9525">
                      <a:noFill/>
                      <a:miter lim="800000"/>
                      <a:headEnd/>
                      <a:tailEnd/>
                    </a:ln>
                  </pic:spPr>
                </pic:pic>
              </a:graphicData>
            </a:graphic>
          </wp:inline>
        </w:drawing>
      </w:r>
    </w:p>
    <w:p w:rsidR="00DE1EF3" w:rsidRPr="006F6A97" w:rsidRDefault="00DE1EF3" w:rsidP="005413A0">
      <w:pPr>
        <w:spacing w:after="240" w:line="276" w:lineRule="auto"/>
        <w:jc w:val="both"/>
        <w:rPr>
          <w:rFonts w:ascii="Times New Roman" w:hAnsi="Times New Roman" w:cs="Times New Roman"/>
        </w:rPr>
      </w:pPr>
      <w:r w:rsidRPr="006F6A97">
        <w:rPr>
          <w:rFonts w:ascii="Times New Roman" w:hAnsi="Times New Roman" w:cs="Times New Roman"/>
          <w:b/>
        </w:rPr>
        <w:t xml:space="preserve">Figure </w:t>
      </w:r>
      <w:r>
        <w:rPr>
          <w:rFonts w:ascii="Times New Roman" w:hAnsi="Times New Roman" w:cs="Times New Roman"/>
          <w:b/>
        </w:rPr>
        <w:t>3.</w:t>
      </w:r>
      <w:r w:rsidR="00273199">
        <w:rPr>
          <w:rFonts w:ascii="Times New Roman" w:hAnsi="Times New Roman" w:cs="Times New Roman"/>
          <w:b/>
        </w:rPr>
        <w:t>2</w:t>
      </w:r>
      <w:r w:rsidRPr="006F6A97">
        <w:rPr>
          <w:rFonts w:ascii="Times New Roman" w:hAnsi="Times New Roman" w:cs="Times New Roman"/>
          <w:b/>
        </w:rPr>
        <w:t>.</w:t>
      </w:r>
      <w:r w:rsidRPr="006F6A97">
        <w:rPr>
          <w:rFonts w:ascii="Times New Roman" w:hAnsi="Times New Roman" w:cs="Times New Roman"/>
        </w:rPr>
        <w:t xml:space="preserve"> a) </w:t>
      </w:r>
      <w:r w:rsidRPr="006F6A97">
        <w:rPr>
          <w:rFonts w:ascii="Times New Roman" w:hAnsi="Times New Roman" w:cs="Times New Roman"/>
          <w:i/>
          <w:iCs/>
        </w:rPr>
        <w:t>J-V</w:t>
      </w:r>
      <w:r w:rsidRPr="006F6A97">
        <w:rPr>
          <w:rFonts w:ascii="Times New Roman" w:hAnsi="Times New Roman" w:cs="Times New Roman"/>
        </w:rPr>
        <w:t xml:space="preserve"> curves for four different devices. b) External quantum efficiency (EQE) spectra for the corresponding devices. </w:t>
      </w:r>
    </w:p>
    <w:p w:rsidR="00DE1EF3" w:rsidRPr="006F6A97" w:rsidRDefault="00DE1EF3" w:rsidP="00A807C4">
      <w:pPr>
        <w:spacing w:line="276" w:lineRule="auto"/>
        <w:jc w:val="both"/>
        <w:rPr>
          <w:rFonts w:ascii="Times New Roman" w:hAnsi="Times New Roman" w:cs="Times New Roman"/>
        </w:rPr>
      </w:pPr>
      <w:r w:rsidRPr="006F6A97">
        <w:rPr>
          <w:rFonts w:ascii="Times New Roman" w:hAnsi="Times New Roman" w:cs="Times New Roman"/>
          <w:b/>
          <w:bCs/>
        </w:rPr>
        <w:t xml:space="preserve">Table </w:t>
      </w:r>
      <w:r>
        <w:rPr>
          <w:rFonts w:ascii="Times New Roman" w:hAnsi="Times New Roman" w:cs="Times New Roman"/>
          <w:b/>
          <w:bCs/>
        </w:rPr>
        <w:t>3.</w:t>
      </w:r>
      <w:r w:rsidRPr="006F6A97">
        <w:rPr>
          <w:rFonts w:ascii="Times New Roman" w:hAnsi="Times New Roman" w:cs="Times New Roman"/>
          <w:b/>
          <w:bCs/>
        </w:rPr>
        <w:t>1</w:t>
      </w:r>
      <w:r w:rsidRPr="006F6A97">
        <w:rPr>
          <w:rFonts w:ascii="Times New Roman" w:hAnsi="Times New Roman" w:cs="Times New Roman"/>
          <w:b/>
        </w:rPr>
        <w:t>.</w:t>
      </w:r>
      <w:r w:rsidRPr="006F6A97">
        <w:rPr>
          <w:rFonts w:ascii="Times New Roman" w:hAnsi="Times New Roman" w:cs="Times New Roman"/>
        </w:rPr>
        <w:t xml:space="preserve"> Summary of device parameters, i.e., </w:t>
      </w:r>
      <w:r w:rsidRPr="006F6A97">
        <w:rPr>
          <w:rFonts w:ascii="Times New Roman" w:hAnsi="Times New Roman" w:cs="Times New Roman"/>
          <w:i/>
          <w:iCs/>
        </w:rPr>
        <w:t>J</w:t>
      </w:r>
      <w:r w:rsidR="00EA6B45" w:rsidRPr="00EA6B45">
        <w:rPr>
          <w:rFonts w:ascii="Times New Roman" w:hAnsi="Times New Roman" w:cs="Times New Roman"/>
          <w:vertAlign w:val="subscript"/>
        </w:rPr>
        <w:t>SC</w:t>
      </w:r>
      <w:r w:rsidRPr="006F6A97">
        <w:rPr>
          <w:rFonts w:ascii="Times New Roman" w:hAnsi="Times New Roman" w:cs="Times New Roman"/>
        </w:rPr>
        <w:t xml:space="preserve">, </w:t>
      </w:r>
      <w:r w:rsidRPr="006F6A97">
        <w:rPr>
          <w:rFonts w:ascii="Times New Roman" w:hAnsi="Times New Roman" w:cs="Times New Roman"/>
          <w:i/>
          <w:iCs/>
        </w:rPr>
        <w:t>V</w:t>
      </w:r>
      <w:r w:rsidR="00EA6B45" w:rsidRPr="00EA6B45">
        <w:rPr>
          <w:rFonts w:ascii="Times New Roman" w:hAnsi="Times New Roman" w:cs="Times New Roman"/>
          <w:vertAlign w:val="subscript"/>
        </w:rPr>
        <w:t>OC</w:t>
      </w:r>
      <w:r w:rsidRPr="006F6A97">
        <w:rPr>
          <w:rFonts w:ascii="Times New Roman" w:hAnsi="Times New Roman" w:cs="Times New Roman"/>
        </w:rPr>
        <w:t xml:space="preserve">, FF, and PCE of the OPV devices fabricated with different device architectures. </w:t>
      </w:r>
    </w:p>
    <w:tbl>
      <w:tblPr>
        <w:tblW w:w="7758" w:type="dxa"/>
        <w:jc w:val="center"/>
        <w:tblBorders>
          <w:top w:val="single" w:sz="8" w:space="0" w:color="000000"/>
          <w:bottom w:val="single" w:sz="8" w:space="0" w:color="000000"/>
        </w:tblBorders>
        <w:tblLook w:val="06A0"/>
      </w:tblPr>
      <w:tblGrid>
        <w:gridCol w:w="1957"/>
        <w:gridCol w:w="1393"/>
        <w:gridCol w:w="1078"/>
        <w:gridCol w:w="900"/>
        <w:gridCol w:w="1254"/>
        <w:gridCol w:w="1176"/>
      </w:tblGrid>
      <w:tr w:rsidR="002C058C" w:rsidRPr="006F6A97" w:rsidTr="002C058C">
        <w:trPr>
          <w:trHeight w:val="451"/>
          <w:jc w:val="center"/>
        </w:trPr>
        <w:tc>
          <w:tcPr>
            <w:tcW w:w="1957" w:type="dxa"/>
            <w:tcBorders>
              <w:top w:val="single" w:sz="8" w:space="0" w:color="000000"/>
              <w:left w:val="nil"/>
              <w:bottom w:val="single" w:sz="4" w:space="0" w:color="auto"/>
              <w:right w:val="nil"/>
            </w:tcBorders>
            <w:vAlign w:val="center"/>
          </w:tcPr>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Device Type</w:t>
            </w:r>
          </w:p>
        </w:tc>
        <w:tc>
          <w:tcPr>
            <w:tcW w:w="1393" w:type="dxa"/>
            <w:tcBorders>
              <w:top w:val="single" w:sz="8" w:space="0" w:color="000000"/>
              <w:left w:val="nil"/>
              <w:bottom w:val="single" w:sz="4" w:space="0" w:color="auto"/>
              <w:right w:val="nil"/>
            </w:tcBorders>
            <w:vAlign w:val="center"/>
          </w:tcPr>
          <w:p w:rsidR="002C058C" w:rsidRPr="006F6A97" w:rsidRDefault="002C058C" w:rsidP="00A807C4">
            <w:pPr>
              <w:spacing w:line="276" w:lineRule="auto"/>
              <w:jc w:val="center"/>
              <w:rPr>
                <w:rFonts w:ascii="Times New Roman" w:hAnsi="Times New Roman" w:cs="Times New Roman"/>
                <w:i/>
                <w:color w:val="000000"/>
                <w:vertAlign w:val="subscript"/>
                <w:lang w:val="fr-FR"/>
              </w:rPr>
            </w:pPr>
            <w:r w:rsidRPr="006F6A97">
              <w:rPr>
                <w:rFonts w:ascii="Times New Roman" w:hAnsi="Times New Roman" w:cs="Times New Roman"/>
                <w:i/>
                <w:color w:val="000000"/>
                <w:lang w:val="fr-FR"/>
              </w:rPr>
              <w:t>J</w:t>
            </w:r>
            <w:r w:rsidRPr="00EA6B45">
              <w:rPr>
                <w:rFonts w:ascii="Times New Roman" w:hAnsi="Times New Roman" w:cs="Times New Roman"/>
                <w:iCs/>
                <w:color w:val="000000"/>
                <w:vertAlign w:val="subscript"/>
                <w:lang w:val="fr-FR"/>
              </w:rPr>
              <w:t>SC</w:t>
            </w:r>
          </w:p>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[mA/cm</w:t>
            </w:r>
            <w:r w:rsidRPr="006F6A97">
              <w:rPr>
                <w:rFonts w:ascii="Times New Roman" w:hAnsi="Times New Roman" w:cs="Times New Roman"/>
                <w:color w:val="000000"/>
                <w:vertAlign w:val="superscript"/>
              </w:rPr>
              <w:t>2</w:t>
            </w:r>
            <w:r w:rsidRPr="006F6A97">
              <w:rPr>
                <w:rFonts w:ascii="Times New Roman" w:hAnsi="Times New Roman" w:cs="Times New Roman"/>
                <w:color w:val="000000"/>
              </w:rPr>
              <w:t>]</w:t>
            </w:r>
          </w:p>
        </w:tc>
        <w:tc>
          <w:tcPr>
            <w:tcW w:w="1078" w:type="dxa"/>
            <w:tcBorders>
              <w:top w:val="single" w:sz="8" w:space="0" w:color="000000"/>
              <w:left w:val="nil"/>
              <w:bottom w:val="single" w:sz="4" w:space="0" w:color="auto"/>
              <w:right w:val="nil"/>
            </w:tcBorders>
            <w:vAlign w:val="center"/>
          </w:tcPr>
          <w:p w:rsidR="002C058C" w:rsidRPr="006F6A97" w:rsidRDefault="002C058C" w:rsidP="00A807C4">
            <w:pPr>
              <w:spacing w:line="276" w:lineRule="auto"/>
              <w:jc w:val="center"/>
              <w:rPr>
                <w:rFonts w:ascii="Times New Roman" w:hAnsi="Times New Roman" w:cs="Times New Roman"/>
                <w:i/>
                <w:color w:val="000000"/>
                <w:vertAlign w:val="subscript"/>
                <w:lang w:val="fr-FR"/>
              </w:rPr>
            </w:pPr>
            <w:r w:rsidRPr="006F6A97">
              <w:rPr>
                <w:rFonts w:ascii="Times New Roman" w:hAnsi="Times New Roman" w:cs="Times New Roman"/>
                <w:i/>
                <w:color w:val="000000"/>
                <w:lang w:val="fr-FR"/>
              </w:rPr>
              <w:t>V</w:t>
            </w:r>
            <w:r w:rsidRPr="00EA6B45">
              <w:rPr>
                <w:rFonts w:ascii="Times New Roman" w:hAnsi="Times New Roman" w:cs="Times New Roman"/>
                <w:iCs/>
                <w:color w:val="000000"/>
                <w:vertAlign w:val="subscript"/>
                <w:lang w:val="fr-FR"/>
              </w:rPr>
              <w:t>OC</w:t>
            </w:r>
          </w:p>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[V]</w:t>
            </w:r>
          </w:p>
        </w:tc>
        <w:tc>
          <w:tcPr>
            <w:tcW w:w="900" w:type="dxa"/>
            <w:tcBorders>
              <w:top w:val="single" w:sz="8" w:space="0" w:color="000000"/>
              <w:left w:val="nil"/>
              <w:bottom w:val="single" w:sz="4" w:space="0" w:color="auto"/>
              <w:right w:val="nil"/>
            </w:tcBorders>
            <w:vAlign w:val="center"/>
          </w:tcPr>
          <w:p w:rsidR="002C058C" w:rsidRPr="006F6A97" w:rsidRDefault="002C058C" w:rsidP="00A807C4">
            <w:pPr>
              <w:spacing w:line="276" w:lineRule="auto"/>
              <w:jc w:val="center"/>
              <w:rPr>
                <w:rFonts w:ascii="Times New Roman" w:hAnsi="Times New Roman" w:cs="Times New Roman"/>
                <w:color w:val="000000"/>
                <w:lang w:val="fr-FR"/>
              </w:rPr>
            </w:pPr>
            <w:r w:rsidRPr="006F6A97">
              <w:rPr>
                <w:rFonts w:ascii="Times New Roman" w:hAnsi="Times New Roman" w:cs="Times New Roman"/>
                <w:color w:val="000000"/>
                <w:lang w:val="fr-FR"/>
              </w:rPr>
              <w:t>FF</w:t>
            </w:r>
          </w:p>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w:t>
            </w:r>
          </w:p>
        </w:tc>
        <w:tc>
          <w:tcPr>
            <w:tcW w:w="1254" w:type="dxa"/>
            <w:tcBorders>
              <w:top w:val="single" w:sz="8" w:space="0" w:color="000000"/>
              <w:left w:val="nil"/>
              <w:bottom w:val="single" w:sz="4" w:space="0" w:color="auto"/>
              <w:right w:val="nil"/>
            </w:tcBorders>
            <w:vAlign w:val="center"/>
          </w:tcPr>
          <w:p w:rsidR="002C058C" w:rsidRPr="006F6A97" w:rsidRDefault="002C058C" w:rsidP="00A807C4">
            <w:pPr>
              <w:spacing w:line="276" w:lineRule="auto"/>
              <w:jc w:val="center"/>
              <w:rPr>
                <w:rFonts w:ascii="Times New Roman" w:hAnsi="Times New Roman" w:cs="Times New Roman"/>
                <w:color w:val="000000"/>
                <w:lang w:val="fr-FR"/>
              </w:rPr>
            </w:pPr>
            <w:r w:rsidRPr="006F6A97">
              <w:rPr>
                <w:rFonts w:ascii="Times New Roman" w:hAnsi="Times New Roman" w:cs="Times New Roman"/>
                <w:color w:val="000000"/>
                <w:lang w:val="fr-FR"/>
              </w:rPr>
              <w:t>PCE</w:t>
            </w:r>
            <w:r w:rsidRPr="006F6A97">
              <w:rPr>
                <w:rFonts w:ascii="Times New Roman" w:hAnsi="Times New Roman" w:cs="Times New Roman"/>
                <w:color w:val="000000"/>
                <w:vertAlign w:val="subscript"/>
                <w:lang w:val="fr-FR"/>
              </w:rPr>
              <w:t>avg</w:t>
            </w:r>
          </w:p>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w:t>
            </w:r>
          </w:p>
        </w:tc>
        <w:tc>
          <w:tcPr>
            <w:tcW w:w="1176" w:type="dxa"/>
            <w:tcBorders>
              <w:top w:val="single" w:sz="8" w:space="0" w:color="000000"/>
              <w:left w:val="nil"/>
              <w:bottom w:val="single" w:sz="4" w:space="0" w:color="auto"/>
              <w:right w:val="nil"/>
            </w:tcBorders>
            <w:vAlign w:val="center"/>
          </w:tcPr>
          <w:p w:rsidR="002C058C" w:rsidRPr="006F6A97" w:rsidRDefault="002C058C" w:rsidP="00A807C4">
            <w:pPr>
              <w:spacing w:line="276" w:lineRule="auto"/>
              <w:jc w:val="center"/>
              <w:rPr>
                <w:rFonts w:ascii="Times New Roman" w:hAnsi="Times New Roman" w:cs="Times New Roman"/>
                <w:color w:val="000000"/>
                <w:lang w:val="fr-FR"/>
              </w:rPr>
            </w:pPr>
            <w:r w:rsidRPr="006F6A97">
              <w:rPr>
                <w:rFonts w:ascii="Times New Roman" w:hAnsi="Times New Roman" w:cs="Times New Roman"/>
                <w:color w:val="000000"/>
                <w:lang w:val="fr-FR"/>
              </w:rPr>
              <w:t>PCE</w:t>
            </w:r>
            <w:r>
              <w:rPr>
                <w:rFonts w:ascii="Times New Roman" w:hAnsi="Times New Roman" w:cs="Times New Roman"/>
                <w:color w:val="000000"/>
                <w:vertAlign w:val="subscript"/>
                <w:lang w:val="fr-FR"/>
              </w:rPr>
              <w:t>max</w:t>
            </w:r>
          </w:p>
          <w:p w:rsidR="002C058C" w:rsidRPr="006F6A97" w:rsidRDefault="002C058C" w:rsidP="00A807C4">
            <w:pPr>
              <w:spacing w:line="276" w:lineRule="auto"/>
              <w:jc w:val="center"/>
              <w:rPr>
                <w:rFonts w:ascii="Times New Roman" w:hAnsi="Times New Roman" w:cs="Times New Roman"/>
                <w:color w:val="000000"/>
                <w:lang w:val="fr-FR"/>
              </w:rPr>
            </w:pPr>
            <w:r w:rsidRPr="006F6A97">
              <w:rPr>
                <w:rFonts w:ascii="Times New Roman" w:hAnsi="Times New Roman" w:cs="Times New Roman"/>
                <w:color w:val="000000"/>
              </w:rPr>
              <w:t>[%]</w:t>
            </w:r>
          </w:p>
        </w:tc>
      </w:tr>
      <w:tr w:rsidR="002C058C" w:rsidRPr="006F6A97" w:rsidTr="002C058C">
        <w:trPr>
          <w:trHeight w:val="350"/>
          <w:jc w:val="center"/>
        </w:trPr>
        <w:tc>
          <w:tcPr>
            <w:tcW w:w="1957" w:type="dxa"/>
            <w:tcBorders>
              <w:top w:val="single" w:sz="4" w:space="0" w:color="auto"/>
              <w:bottom w:val="nil"/>
            </w:tcBorders>
            <w:vAlign w:val="center"/>
          </w:tcPr>
          <w:p w:rsidR="002C058C" w:rsidRPr="006F6A97" w:rsidRDefault="002C058C" w:rsidP="00A807C4">
            <w:pPr>
              <w:spacing w:line="276" w:lineRule="auto"/>
              <w:jc w:val="center"/>
              <w:rPr>
                <w:rFonts w:ascii="Times New Roman" w:hAnsi="Times New Roman" w:cs="Times New Roman"/>
                <w:color w:val="000000"/>
              </w:rPr>
            </w:pPr>
            <w:r>
              <w:rPr>
                <w:rFonts w:ascii="Times New Roman" w:hAnsi="Times New Roman" w:cs="Times New Roman"/>
                <w:color w:val="000000"/>
              </w:rPr>
              <w:t>i-O</w:t>
            </w:r>
            <w:r w:rsidRPr="006F6A97">
              <w:rPr>
                <w:rFonts w:ascii="Times New Roman" w:hAnsi="Times New Roman" w:cs="Times New Roman"/>
                <w:color w:val="000000"/>
              </w:rPr>
              <w:t>SC w/o DIO</w:t>
            </w:r>
          </w:p>
        </w:tc>
        <w:tc>
          <w:tcPr>
            <w:tcW w:w="1393" w:type="dxa"/>
            <w:tcBorders>
              <w:top w:val="single" w:sz="4" w:space="0" w:color="auto"/>
              <w:bottom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15.3</w:t>
            </w:r>
            <w:r>
              <w:rPr>
                <w:rFonts w:eastAsia="MS Mincho"/>
                <w:color w:val="000000"/>
                <w:kern w:val="24"/>
              </w:rPr>
              <w:t xml:space="preserve"> </w:t>
            </w:r>
          </w:p>
        </w:tc>
        <w:tc>
          <w:tcPr>
            <w:tcW w:w="1078" w:type="dxa"/>
            <w:tcBorders>
              <w:top w:val="single" w:sz="4" w:space="0" w:color="auto"/>
              <w:bottom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0.72</w:t>
            </w:r>
            <w:r>
              <w:rPr>
                <w:rFonts w:eastAsia="MS Mincho"/>
                <w:color w:val="000000"/>
                <w:kern w:val="24"/>
              </w:rPr>
              <w:t xml:space="preserve"> </w:t>
            </w:r>
          </w:p>
        </w:tc>
        <w:tc>
          <w:tcPr>
            <w:tcW w:w="900" w:type="dxa"/>
            <w:tcBorders>
              <w:top w:val="single" w:sz="4" w:space="0" w:color="auto"/>
              <w:bottom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47.8</w:t>
            </w:r>
            <w:r>
              <w:rPr>
                <w:rFonts w:eastAsia="MS Mincho"/>
                <w:color w:val="000000"/>
                <w:kern w:val="24"/>
              </w:rPr>
              <w:t xml:space="preserve"> </w:t>
            </w:r>
          </w:p>
        </w:tc>
        <w:tc>
          <w:tcPr>
            <w:tcW w:w="1254" w:type="dxa"/>
            <w:tcBorders>
              <w:top w:val="single" w:sz="4" w:space="0" w:color="auto"/>
              <w:bottom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5.3 ± 0.3</w:t>
            </w:r>
            <w:r>
              <w:rPr>
                <w:rFonts w:eastAsia="MS Mincho"/>
                <w:color w:val="000000"/>
                <w:kern w:val="24"/>
              </w:rPr>
              <w:t xml:space="preserve"> </w:t>
            </w:r>
          </w:p>
        </w:tc>
        <w:tc>
          <w:tcPr>
            <w:tcW w:w="1176" w:type="dxa"/>
            <w:tcBorders>
              <w:top w:val="single" w:sz="4" w:space="0" w:color="auto"/>
              <w:bottom w:val="nil"/>
            </w:tcBorders>
            <w:vAlign w:val="center"/>
          </w:tcPr>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5.8</w:t>
            </w:r>
          </w:p>
        </w:tc>
      </w:tr>
      <w:tr w:rsidR="002C058C" w:rsidRPr="006F6A97" w:rsidTr="002C058C">
        <w:trPr>
          <w:trHeight w:val="451"/>
          <w:jc w:val="center"/>
        </w:trPr>
        <w:tc>
          <w:tcPr>
            <w:tcW w:w="1957" w:type="dxa"/>
            <w:tcBorders>
              <w:top w:val="nil"/>
            </w:tcBorders>
            <w:vAlign w:val="center"/>
          </w:tcPr>
          <w:p w:rsidR="002C058C" w:rsidRPr="006F6A97" w:rsidRDefault="002C058C" w:rsidP="00A807C4">
            <w:pPr>
              <w:spacing w:line="276" w:lineRule="auto"/>
              <w:jc w:val="center"/>
              <w:rPr>
                <w:rFonts w:ascii="Times New Roman" w:hAnsi="Times New Roman" w:cs="Times New Roman"/>
                <w:color w:val="000000"/>
              </w:rPr>
            </w:pPr>
            <w:r>
              <w:rPr>
                <w:rFonts w:ascii="Times New Roman" w:hAnsi="Times New Roman" w:cs="Times New Roman"/>
                <w:color w:val="000000"/>
              </w:rPr>
              <w:t>i-O</w:t>
            </w:r>
            <w:r w:rsidRPr="006F6A97">
              <w:rPr>
                <w:rFonts w:ascii="Times New Roman" w:hAnsi="Times New Roman" w:cs="Times New Roman"/>
                <w:color w:val="000000"/>
              </w:rPr>
              <w:t>SC w/ DIO</w:t>
            </w:r>
          </w:p>
        </w:tc>
        <w:tc>
          <w:tcPr>
            <w:tcW w:w="1393" w:type="dxa"/>
            <w:tcBorders>
              <w:top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16.9</w:t>
            </w:r>
            <w:r>
              <w:rPr>
                <w:rFonts w:eastAsia="MS Mincho"/>
                <w:color w:val="000000"/>
                <w:kern w:val="24"/>
              </w:rPr>
              <w:t xml:space="preserve"> </w:t>
            </w:r>
          </w:p>
        </w:tc>
        <w:tc>
          <w:tcPr>
            <w:tcW w:w="1078" w:type="dxa"/>
            <w:tcBorders>
              <w:top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0.72</w:t>
            </w:r>
            <w:r>
              <w:rPr>
                <w:rFonts w:eastAsia="MS Mincho"/>
                <w:color w:val="000000"/>
                <w:kern w:val="24"/>
              </w:rPr>
              <w:t xml:space="preserve"> </w:t>
            </w:r>
          </w:p>
        </w:tc>
        <w:tc>
          <w:tcPr>
            <w:tcW w:w="900" w:type="dxa"/>
            <w:tcBorders>
              <w:top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67.0</w:t>
            </w:r>
            <w:r>
              <w:rPr>
                <w:rFonts w:eastAsia="MS Mincho"/>
                <w:color w:val="000000"/>
                <w:kern w:val="24"/>
              </w:rPr>
              <w:t xml:space="preserve"> </w:t>
            </w:r>
          </w:p>
        </w:tc>
        <w:tc>
          <w:tcPr>
            <w:tcW w:w="1254" w:type="dxa"/>
            <w:tcBorders>
              <w:top w:val="nil"/>
            </w:tcBorders>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8.2 ± 0.5</w:t>
            </w:r>
            <w:r>
              <w:rPr>
                <w:rFonts w:eastAsia="MS Mincho"/>
                <w:color w:val="000000"/>
                <w:kern w:val="24"/>
              </w:rPr>
              <w:t xml:space="preserve"> </w:t>
            </w:r>
          </w:p>
        </w:tc>
        <w:tc>
          <w:tcPr>
            <w:tcW w:w="1176" w:type="dxa"/>
            <w:tcBorders>
              <w:top w:val="nil"/>
            </w:tcBorders>
            <w:vAlign w:val="center"/>
          </w:tcPr>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9.</w:t>
            </w:r>
            <w:r>
              <w:rPr>
                <w:rFonts w:ascii="Times New Roman" w:hAnsi="Times New Roman" w:cs="Times New Roman"/>
                <w:color w:val="000000"/>
              </w:rPr>
              <w:t>3</w:t>
            </w:r>
          </w:p>
        </w:tc>
      </w:tr>
      <w:tr w:rsidR="002C058C" w:rsidRPr="006F6A97" w:rsidTr="002C058C">
        <w:trPr>
          <w:trHeight w:val="451"/>
          <w:jc w:val="center"/>
        </w:trPr>
        <w:tc>
          <w:tcPr>
            <w:tcW w:w="1957" w:type="dxa"/>
            <w:vAlign w:val="center"/>
          </w:tcPr>
          <w:p w:rsidR="002C058C" w:rsidRPr="006F6A97" w:rsidRDefault="002C058C" w:rsidP="00A807C4">
            <w:pPr>
              <w:spacing w:line="276" w:lineRule="auto"/>
              <w:jc w:val="center"/>
              <w:rPr>
                <w:rFonts w:ascii="Times New Roman" w:hAnsi="Times New Roman" w:cs="Times New Roman"/>
                <w:color w:val="000000"/>
              </w:rPr>
            </w:pPr>
            <w:r>
              <w:rPr>
                <w:rFonts w:ascii="Times New Roman" w:hAnsi="Times New Roman" w:cs="Times New Roman"/>
                <w:color w:val="000000"/>
              </w:rPr>
              <w:t>c-</w:t>
            </w:r>
            <w:r w:rsidRPr="006F6A97">
              <w:rPr>
                <w:rFonts w:ascii="Times New Roman" w:hAnsi="Times New Roman" w:cs="Times New Roman"/>
                <w:color w:val="000000"/>
              </w:rPr>
              <w:t>OSC w/o DIO</w:t>
            </w:r>
          </w:p>
        </w:tc>
        <w:tc>
          <w:tcPr>
            <w:tcW w:w="1393"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fr-FR"/>
              </w:rPr>
              <w:t>12.9</w:t>
            </w:r>
            <w:r>
              <w:rPr>
                <w:rFonts w:eastAsia="MS Mincho"/>
                <w:color w:val="000000"/>
                <w:kern w:val="24"/>
              </w:rPr>
              <w:t xml:space="preserve"> </w:t>
            </w:r>
          </w:p>
        </w:tc>
        <w:tc>
          <w:tcPr>
            <w:tcW w:w="1078"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0.74</w:t>
            </w:r>
            <w:r>
              <w:rPr>
                <w:rFonts w:eastAsia="MS Mincho"/>
                <w:color w:val="000000"/>
                <w:kern w:val="24"/>
              </w:rPr>
              <w:t xml:space="preserve"> </w:t>
            </w:r>
          </w:p>
        </w:tc>
        <w:tc>
          <w:tcPr>
            <w:tcW w:w="900"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52.7</w:t>
            </w:r>
            <w:r>
              <w:rPr>
                <w:rFonts w:eastAsia="MS Mincho"/>
                <w:color w:val="000000"/>
                <w:kern w:val="24"/>
              </w:rPr>
              <w:t xml:space="preserve"> </w:t>
            </w:r>
          </w:p>
        </w:tc>
        <w:tc>
          <w:tcPr>
            <w:tcW w:w="1254"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5.0</w:t>
            </w:r>
            <w:r>
              <w:rPr>
                <w:rFonts w:eastAsia="MS Mincho"/>
                <w:color w:val="000000"/>
                <w:kern w:val="24"/>
              </w:rPr>
              <w:t xml:space="preserve"> </w:t>
            </w:r>
            <w:r>
              <w:rPr>
                <w:rFonts w:eastAsia="MS Mincho"/>
                <w:color w:val="000000"/>
                <w:kern w:val="24"/>
                <w:lang w:val="de-DE"/>
              </w:rPr>
              <w:t>± 0.3</w:t>
            </w:r>
          </w:p>
        </w:tc>
        <w:tc>
          <w:tcPr>
            <w:tcW w:w="1176" w:type="dxa"/>
            <w:vAlign w:val="center"/>
          </w:tcPr>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5.</w:t>
            </w:r>
            <w:r>
              <w:rPr>
                <w:rFonts w:ascii="Times New Roman" w:hAnsi="Times New Roman" w:cs="Times New Roman"/>
                <w:color w:val="000000"/>
              </w:rPr>
              <w:t>5</w:t>
            </w:r>
          </w:p>
        </w:tc>
      </w:tr>
      <w:tr w:rsidR="002C058C" w:rsidRPr="006F6A97" w:rsidTr="002C058C">
        <w:trPr>
          <w:trHeight w:val="451"/>
          <w:jc w:val="center"/>
        </w:trPr>
        <w:tc>
          <w:tcPr>
            <w:tcW w:w="1957" w:type="dxa"/>
            <w:vAlign w:val="center"/>
          </w:tcPr>
          <w:p w:rsidR="002C058C" w:rsidRPr="006F6A97" w:rsidRDefault="002C058C" w:rsidP="00A807C4">
            <w:pPr>
              <w:spacing w:line="276" w:lineRule="auto"/>
              <w:jc w:val="center"/>
              <w:rPr>
                <w:rFonts w:ascii="Times New Roman" w:hAnsi="Times New Roman" w:cs="Times New Roman"/>
                <w:color w:val="000000"/>
              </w:rPr>
            </w:pPr>
            <w:r>
              <w:rPr>
                <w:rFonts w:ascii="Times New Roman" w:hAnsi="Times New Roman" w:cs="Times New Roman"/>
                <w:color w:val="000000"/>
              </w:rPr>
              <w:t>c-</w:t>
            </w:r>
            <w:r w:rsidRPr="006F6A97">
              <w:rPr>
                <w:rFonts w:ascii="Times New Roman" w:hAnsi="Times New Roman" w:cs="Times New Roman"/>
                <w:color w:val="000000"/>
              </w:rPr>
              <w:t>OSC w/ DIO</w:t>
            </w:r>
          </w:p>
        </w:tc>
        <w:tc>
          <w:tcPr>
            <w:tcW w:w="1393"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14.4</w:t>
            </w:r>
            <w:r>
              <w:rPr>
                <w:rFonts w:eastAsia="MS Mincho"/>
                <w:color w:val="000000"/>
                <w:kern w:val="24"/>
              </w:rPr>
              <w:t xml:space="preserve"> </w:t>
            </w:r>
          </w:p>
        </w:tc>
        <w:tc>
          <w:tcPr>
            <w:tcW w:w="1078"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0.72</w:t>
            </w:r>
            <w:r>
              <w:rPr>
                <w:rFonts w:eastAsia="MS Mincho"/>
                <w:color w:val="000000"/>
                <w:kern w:val="24"/>
              </w:rPr>
              <w:t xml:space="preserve"> </w:t>
            </w:r>
          </w:p>
        </w:tc>
        <w:tc>
          <w:tcPr>
            <w:tcW w:w="900"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62.3</w:t>
            </w:r>
            <w:r>
              <w:rPr>
                <w:rFonts w:eastAsia="MS Mincho"/>
                <w:color w:val="000000"/>
                <w:kern w:val="24"/>
              </w:rPr>
              <w:t xml:space="preserve"> </w:t>
            </w:r>
          </w:p>
        </w:tc>
        <w:tc>
          <w:tcPr>
            <w:tcW w:w="1254" w:type="dxa"/>
            <w:vAlign w:val="center"/>
          </w:tcPr>
          <w:p w:rsidR="002C058C" w:rsidRDefault="002C058C" w:rsidP="00A807C4">
            <w:pPr>
              <w:pStyle w:val="NormalWeb"/>
              <w:spacing w:before="0" w:beforeAutospacing="0" w:after="0" w:afterAutospacing="0" w:line="276" w:lineRule="auto"/>
              <w:jc w:val="center"/>
              <w:rPr>
                <w:rFonts w:ascii="Arial" w:hAnsi="Arial" w:cs="Arial"/>
                <w:sz w:val="36"/>
                <w:szCs w:val="36"/>
              </w:rPr>
            </w:pPr>
            <w:r>
              <w:rPr>
                <w:rFonts w:eastAsia="MS Mincho"/>
                <w:color w:val="000000"/>
                <w:kern w:val="24"/>
                <w:lang w:val="de-DE"/>
              </w:rPr>
              <w:t>6.5</w:t>
            </w:r>
            <w:r>
              <w:rPr>
                <w:rFonts w:eastAsia="MS Mincho"/>
                <w:color w:val="000000"/>
                <w:kern w:val="24"/>
              </w:rPr>
              <w:t xml:space="preserve"> </w:t>
            </w:r>
            <w:r>
              <w:rPr>
                <w:rFonts w:eastAsia="MS Mincho"/>
                <w:color w:val="000000"/>
                <w:kern w:val="24"/>
                <w:lang w:val="de-DE"/>
              </w:rPr>
              <w:t>± 0.3</w:t>
            </w:r>
          </w:p>
        </w:tc>
        <w:tc>
          <w:tcPr>
            <w:tcW w:w="1176" w:type="dxa"/>
            <w:vAlign w:val="center"/>
          </w:tcPr>
          <w:p w:rsidR="002C058C" w:rsidRPr="006F6A97" w:rsidRDefault="002C058C"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7.2</w:t>
            </w:r>
          </w:p>
        </w:tc>
      </w:tr>
    </w:tbl>
    <w:p w:rsidR="00DE1EF3" w:rsidRPr="006F6A97" w:rsidRDefault="00DE1EF3" w:rsidP="00DE1EF3">
      <w:pPr>
        <w:rPr>
          <w:rFonts w:ascii="Times New Roman" w:hAnsi="Times New Roman" w:cs="Times New Roman"/>
        </w:rPr>
      </w:pPr>
    </w:p>
    <w:p w:rsidR="00BC3871" w:rsidRDefault="000B0EA9" w:rsidP="00B0378E">
      <w:pPr>
        <w:spacing w:after="240" w:line="480" w:lineRule="auto"/>
        <w:jc w:val="both"/>
        <w:rPr>
          <w:rFonts w:ascii="Times New Roman" w:hAnsi="Times New Roman" w:cs="Times New Roman"/>
        </w:rPr>
      </w:pPr>
      <w:r>
        <w:rPr>
          <w:rFonts w:ascii="Times New Roman" w:hAnsi="Times New Roman" w:cs="Times New Roman"/>
        </w:rPr>
        <w:lastRenderedPageBreak/>
        <w:t xml:space="preserve">     </w:t>
      </w:r>
      <w:r w:rsidR="00DE1EF3" w:rsidRPr="006F6A97">
        <w:rPr>
          <w:rFonts w:ascii="Times New Roman" w:hAnsi="Times New Roman" w:cs="Times New Roman"/>
        </w:rPr>
        <w:t>As can be seen</w:t>
      </w:r>
      <w:r w:rsidR="00B0378E">
        <w:rPr>
          <w:rFonts w:ascii="Times New Roman" w:hAnsi="Times New Roman" w:cs="Times New Roman"/>
        </w:rPr>
        <w:t xml:space="preserve"> from</w:t>
      </w:r>
      <w:r w:rsidR="00DE1EF3" w:rsidRPr="006F6A97">
        <w:rPr>
          <w:rFonts w:ascii="Times New Roman" w:hAnsi="Times New Roman" w:cs="Times New Roman"/>
        </w:rPr>
        <w:t xml:space="preserve"> </w:t>
      </w:r>
      <w:r w:rsidR="00BC3871" w:rsidRPr="00BC3871">
        <w:rPr>
          <w:rFonts w:ascii="Times New Roman" w:eastAsia="MS Mincho" w:hAnsi="Times New Roman" w:cs="Times New Roman"/>
          <w:lang w:val="de-DE" w:eastAsia="ja-JP"/>
        </w:rPr>
        <w:t xml:space="preserve">Table </w:t>
      </w:r>
      <w:r w:rsidR="00BC3871">
        <w:rPr>
          <w:rFonts w:ascii="Times New Roman" w:eastAsia="MS Mincho" w:hAnsi="Times New Roman" w:cs="Times New Roman"/>
          <w:lang w:val="de-DE" w:eastAsia="ja-JP"/>
        </w:rPr>
        <w:t>3.</w:t>
      </w:r>
      <w:r w:rsidR="00BC3871" w:rsidRPr="00BC3871">
        <w:rPr>
          <w:rFonts w:ascii="Times New Roman" w:eastAsia="MS Mincho" w:hAnsi="Times New Roman" w:cs="Times New Roman"/>
          <w:lang w:val="de-DE" w:eastAsia="ja-JP"/>
        </w:rPr>
        <w:t>1</w:t>
      </w:r>
      <w:r w:rsidR="00B0378E">
        <w:rPr>
          <w:rFonts w:ascii="Times New Roman" w:eastAsia="MS Mincho" w:hAnsi="Times New Roman" w:cs="Times New Roman"/>
          <w:lang w:val="de-DE" w:eastAsia="ja-JP"/>
        </w:rPr>
        <w:t>,</w:t>
      </w:r>
      <w:r w:rsidR="00BC3871" w:rsidRPr="00BC3871">
        <w:rPr>
          <w:rFonts w:ascii="Times New Roman" w:eastAsia="MS Mincho" w:hAnsi="Times New Roman" w:cs="Times New Roman"/>
          <w:lang w:val="de-DE" w:eastAsia="ja-JP"/>
        </w:rPr>
        <w:t xml:space="preserve"> i-OSCs with and without DIO, exhibit higher PCEs than </w:t>
      </w:r>
      <w:r w:rsidR="00B0378E">
        <w:rPr>
          <w:rFonts w:ascii="Times New Roman" w:eastAsia="MS Mincho" w:hAnsi="Times New Roman" w:cs="Times New Roman"/>
          <w:lang w:val="de-DE" w:eastAsia="ja-JP"/>
        </w:rPr>
        <w:t xml:space="preserve">their </w:t>
      </w:r>
      <w:r w:rsidR="00BC3871" w:rsidRPr="00BC3871">
        <w:rPr>
          <w:rFonts w:ascii="Times New Roman" w:eastAsia="MS Mincho" w:hAnsi="Times New Roman" w:cs="Times New Roman"/>
          <w:lang w:val="de-DE" w:eastAsia="ja-JP"/>
        </w:rPr>
        <w:t>c-OSC</w:t>
      </w:r>
      <w:r w:rsidR="00B0378E">
        <w:rPr>
          <w:rFonts w:ascii="Times New Roman" w:eastAsia="MS Mincho" w:hAnsi="Times New Roman" w:cs="Times New Roman"/>
          <w:lang w:val="de-DE" w:eastAsia="ja-JP"/>
        </w:rPr>
        <w:t xml:space="preserve"> counterpart</w:t>
      </w:r>
      <w:r w:rsidR="00BC3871" w:rsidRPr="00BC3871">
        <w:rPr>
          <w:rFonts w:ascii="Times New Roman" w:eastAsia="MS Mincho" w:hAnsi="Times New Roman" w:cs="Times New Roman"/>
          <w:lang w:val="de-DE" w:eastAsia="ja-JP"/>
        </w:rPr>
        <w:t xml:space="preserve">s and that the DIO additive increases PCEs for both i-OSCs and c-OSCs. The superior performance for the i-OSCs is attributed to efficient charge extraction by the ITO cathode </w:t>
      </w:r>
      <w:r w:rsidR="00B0378E">
        <w:rPr>
          <w:rFonts w:ascii="Times New Roman" w:eastAsia="MS Mincho" w:hAnsi="Times New Roman" w:cs="Times New Roman"/>
          <w:lang w:val="de-DE" w:eastAsia="ja-JP"/>
        </w:rPr>
        <w:t>the e</w:t>
      </w:r>
      <w:r w:rsidR="00BC3871" w:rsidRPr="00BC3871">
        <w:rPr>
          <w:rFonts w:ascii="Times New Roman" w:eastAsia="MS Mincho" w:hAnsi="Times New Roman" w:cs="Times New Roman"/>
          <w:lang w:val="de-DE" w:eastAsia="ja-JP"/>
        </w:rPr>
        <w:t xml:space="preserve">ffective work function </w:t>
      </w:r>
      <w:r w:rsidR="00B0378E">
        <w:rPr>
          <w:rFonts w:ascii="Times New Roman" w:eastAsia="MS Mincho" w:hAnsi="Times New Roman" w:cs="Times New Roman"/>
          <w:lang w:val="de-DE" w:eastAsia="ja-JP"/>
        </w:rPr>
        <w:t xml:space="preserve">of which </w:t>
      </w:r>
      <w:r w:rsidR="00BC3871" w:rsidRPr="00BC3871">
        <w:rPr>
          <w:rFonts w:ascii="Times New Roman" w:eastAsia="MS Mincho" w:hAnsi="Times New Roman" w:cs="Times New Roman"/>
          <w:lang w:val="de-DE" w:eastAsia="ja-JP"/>
        </w:rPr>
        <w:t>is drastically modified by PFN</w:t>
      </w:r>
      <w:r w:rsidR="00BC3871">
        <w:rPr>
          <w:rFonts w:ascii="Times New Roman" w:eastAsia="MS Mincho" w:hAnsi="Times New Roman" w:cs="Times New Roman"/>
          <w:lang w:val="de-DE" w:eastAsia="ja-JP"/>
        </w:rPr>
        <w:t xml:space="preserve"> [</w:t>
      </w:r>
      <w:r w:rsidR="00EF0A6F">
        <w:rPr>
          <w:rFonts w:ascii="Times New Roman" w:eastAsia="MS Mincho" w:hAnsi="Times New Roman" w:cs="Times New Roman"/>
          <w:lang w:val="de-DE" w:eastAsia="ja-JP"/>
        </w:rPr>
        <w:t>53,55</w:t>
      </w:r>
      <w:r w:rsidR="00BC3871">
        <w:rPr>
          <w:rFonts w:ascii="Times New Roman" w:eastAsia="MS Mincho" w:hAnsi="Times New Roman" w:cs="Times New Roman"/>
          <w:lang w:val="de-DE" w:eastAsia="ja-JP"/>
        </w:rPr>
        <w:t>]</w:t>
      </w:r>
      <w:r w:rsidR="00BC3871" w:rsidRPr="00BC3871">
        <w:rPr>
          <w:rFonts w:ascii="Times New Roman" w:eastAsia="MS Mincho" w:hAnsi="Times New Roman" w:cs="Times New Roman"/>
          <w:lang w:val="de-DE" w:eastAsia="ja-JP"/>
        </w:rPr>
        <w:t>.</w:t>
      </w:r>
      <w:r w:rsidR="00BC3871" w:rsidRPr="00BC3871">
        <w:rPr>
          <w:rFonts w:ascii="Times New Roman" w:eastAsia="MS Mincho" w:hAnsi="Times New Roman" w:cs="Times New Roman"/>
          <w:vertAlign w:val="superscript"/>
          <w:lang w:val="de-DE" w:eastAsia="ja-JP"/>
        </w:rPr>
        <w:t xml:space="preserve"> </w:t>
      </w:r>
      <w:r w:rsidR="00BC3871" w:rsidRPr="00BC3871">
        <w:rPr>
          <w:rFonts w:ascii="Times New Roman" w:eastAsia="MS Mincho" w:hAnsi="Times New Roman" w:cs="Times New Roman"/>
          <w:lang w:val="de-DE" w:eastAsia="ja-JP"/>
        </w:rPr>
        <w:t>Here, PTB7:PC</w:t>
      </w:r>
      <w:r w:rsidR="00BC3871" w:rsidRPr="00BC3871">
        <w:rPr>
          <w:rFonts w:ascii="Times New Roman" w:eastAsia="MS Mincho" w:hAnsi="Times New Roman" w:cs="Times New Roman"/>
          <w:vertAlign w:val="subscript"/>
          <w:lang w:val="de-DE" w:eastAsia="ja-JP"/>
        </w:rPr>
        <w:t>71</w:t>
      </w:r>
      <w:r w:rsidR="00BC3871" w:rsidRPr="00BC3871">
        <w:rPr>
          <w:rFonts w:ascii="Times New Roman" w:eastAsia="MS Mincho" w:hAnsi="Times New Roman" w:cs="Times New Roman"/>
          <w:lang w:val="de-DE" w:eastAsia="ja-JP"/>
        </w:rPr>
        <w:t>BM i-OSCs fabricated with 3 wt% DIO exhibit PCE as high as 9.3%, much higher than the c-OSCs fabricated using the same solution showing a maximum PCE of 7.2%</w:t>
      </w:r>
      <w:r w:rsidR="00BC3871" w:rsidRPr="00EA6B45">
        <w:rPr>
          <w:rFonts w:ascii="Times New Roman" w:eastAsia="MS Mincho" w:hAnsi="Times New Roman" w:cs="Times New Roman"/>
          <w:lang w:val="de-DE" w:eastAsia="ja-JP"/>
        </w:rPr>
        <w:t xml:space="preserve"> </w:t>
      </w:r>
      <w:r w:rsidR="00EA6B45" w:rsidRPr="00EA6B45">
        <w:rPr>
          <w:rFonts w:ascii="Times New Roman" w:eastAsia="MS Mincho" w:hAnsi="Times New Roman" w:cs="Times New Roman"/>
          <w:lang w:val="de-DE" w:eastAsia="ja-JP"/>
        </w:rPr>
        <w:t>(</w:t>
      </w:r>
      <w:r w:rsidR="00EA6B45" w:rsidRPr="00EA6B45">
        <w:rPr>
          <w:rFonts w:ascii="Times New Roman" w:eastAsia="MS Mincho" w:hAnsi="Times New Roman" w:cs="Times New Roman"/>
          <w:b/>
          <w:bCs/>
          <w:lang w:val="de-DE" w:eastAsia="ja-JP"/>
        </w:rPr>
        <w:t>Figure 3.</w:t>
      </w:r>
      <w:r w:rsidR="00B0378E">
        <w:rPr>
          <w:rFonts w:ascii="Times New Roman" w:eastAsia="MS Mincho" w:hAnsi="Times New Roman" w:cs="Times New Roman"/>
          <w:b/>
          <w:bCs/>
          <w:lang w:val="de-DE" w:eastAsia="ja-JP"/>
        </w:rPr>
        <w:t>3</w:t>
      </w:r>
      <w:r w:rsidR="00EA6B45">
        <w:rPr>
          <w:rFonts w:ascii="Times New Roman" w:eastAsia="MS Mincho" w:hAnsi="Times New Roman" w:cs="Times New Roman"/>
          <w:lang w:val="de-DE" w:eastAsia="ja-JP"/>
        </w:rPr>
        <w:t>a</w:t>
      </w:r>
      <w:r w:rsidR="00EA6B45" w:rsidRPr="00EA6B45">
        <w:rPr>
          <w:rFonts w:ascii="Times New Roman" w:eastAsia="MS Mincho" w:hAnsi="Times New Roman" w:cs="Times New Roman"/>
          <w:lang w:val="de-DE" w:eastAsia="ja-JP"/>
        </w:rPr>
        <w:t xml:space="preserve">). </w:t>
      </w:r>
      <w:r w:rsidR="00BC3871" w:rsidRPr="00BC3871">
        <w:rPr>
          <w:rFonts w:ascii="Times New Roman" w:eastAsia="MS Mincho" w:hAnsi="Times New Roman" w:cs="Times New Roman"/>
          <w:lang w:val="de-DE" w:eastAsia="ja-JP"/>
        </w:rPr>
        <w:t xml:space="preserve">Also, the i-OSCs retain </w:t>
      </w:r>
      <w:r w:rsidR="00BC3871" w:rsidRPr="00BC3871">
        <w:rPr>
          <w:rFonts w:ascii="Times New Roman" w:eastAsia="MS Mincho" w:hAnsi="Times New Roman" w:cs="Times New Roman"/>
          <w:lang w:val="de-DE" w:eastAsia="ko-KR"/>
        </w:rPr>
        <w:t xml:space="preserve">~94% of their initial PCEs up to more than </w:t>
      </w:r>
      <w:r w:rsidR="00BC3871" w:rsidRPr="00BC3871">
        <w:rPr>
          <w:rFonts w:ascii="Times New Roman" w:eastAsia="MS Mincho" w:hAnsi="Times New Roman" w:cs="Times New Roman"/>
          <w:lang w:val="de-DE" w:eastAsia="ja-JP"/>
        </w:rPr>
        <w:t>26 days when stored in air while OSCs lose 30% of their initial PCE in just 5 days</w:t>
      </w:r>
      <w:r w:rsidR="00BC3871" w:rsidRPr="00EA6B45">
        <w:rPr>
          <w:rFonts w:ascii="Times New Roman" w:eastAsia="MS Mincho" w:hAnsi="Times New Roman" w:cs="Times New Roman"/>
          <w:lang w:val="de-DE" w:eastAsia="ja-JP"/>
        </w:rPr>
        <w:t xml:space="preserve"> </w:t>
      </w:r>
      <w:r w:rsidR="00EA6B45" w:rsidRPr="00EA6B45">
        <w:rPr>
          <w:rFonts w:ascii="Times New Roman" w:eastAsia="MS Mincho" w:hAnsi="Times New Roman" w:cs="Times New Roman"/>
          <w:lang w:val="de-DE" w:eastAsia="ja-JP"/>
        </w:rPr>
        <w:t>(</w:t>
      </w:r>
      <w:r w:rsidR="00EA6B45" w:rsidRPr="00EA6B45">
        <w:rPr>
          <w:rFonts w:ascii="Times New Roman" w:eastAsia="MS Mincho" w:hAnsi="Times New Roman" w:cs="Times New Roman"/>
          <w:bCs/>
          <w:lang w:val="de-DE" w:eastAsia="ja-JP"/>
        </w:rPr>
        <w:t>Fig</w:t>
      </w:r>
      <w:r w:rsidR="00EA6B45">
        <w:rPr>
          <w:rFonts w:ascii="Times New Roman" w:eastAsia="MS Mincho" w:hAnsi="Times New Roman" w:cs="Times New Roman"/>
          <w:bCs/>
          <w:lang w:val="de-DE" w:eastAsia="ja-JP"/>
        </w:rPr>
        <w:t>ure 3.</w:t>
      </w:r>
      <w:r w:rsidR="00B0378E">
        <w:rPr>
          <w:rFonts w:ascii="Times New Roman" w:eastAsia="MS Mincho" w:hAnsi="Times New Roman" w:cs="Times New Roman"/>
          <w:bCs/>
          <w:lang w:val="de-DE" w:eastAsia="ja-JP"/>
        </w:rPr>
        <w:t>3</w:t>
      </w:r>
      <w:r w:rsidR="00EA6B45">
        <w:rPr>
          <w:rFonts w:ascii="Times New Roman" w:eastAsia="MS Mincho" w:hAnsi="Times New Roman" w:cs="Times New Roman"/>
          <w:bCs/>
          <w:lang w:val="de-DE" w:eastAsia="ja-JP"/>
        </w:rPr>
        <w:t>b)</w:t>
      </w:r>
      <w:r w:rsidR="00EA6B45" w:rsidRPr="00EA6B45">
        <w:rPr>
          <w:rFonts w:ascii="Times New Roman" w:eastAsia="MS Mincho" w:hAnsi="Times New Roman" w:cs="Times New Roman"/>
          <w:bCs/>
          <w:lang w:val="de-DE" w:eastAsia="ja-JP"/>
        </w:rPr>
        <w:t xml:space="preserve">. </w:t>
      </w:r>
      <w:r w:rsidR="00BC3871" w:rsidRPr="00BC3871">
        <w:rPr>
          <w:rFonts w:ascii="Times New Roman" w:eastAsia="MS Mincho" w:hAnsi="Times New Roman" w:cs="Times New Roman"/>
          <w:lang w:val="de-DE" w:eastAsia="ja-JP"/>
        </w:rPr>
        <w:t xml:space="preserve">The higher PCEs of i-OSCs, compared to those of c-OSCs, are due to their higher </w:t>
      </w:r>
      <w:r w:rsidR="00BC3871" w:rsidRPr="00BC3871">
        <w:rPr>
          <w:rFonts w:ascii="Times New Roman" w:eastAsia="MS Mincho" w:hAnsi="Times New Roman" w:cs="Times New Roman"/>
          <w:i/>
          <w:iCs/>
          <w:lang w:val="de-DE" w:eastAsia="ja-JP"/>
        </w:rPr>
        <w:t>J</w:t>
      </w:r>
      <w:r w:rsidR="00BC3871" w:rsidRPr="00BC3871">
        <w:rPr>
          <w:rFonts w:ascii="Times New Roman" w:eastAsia="MS Mincho" w:hAnsi="Times New Roman" w:cs="Times New Roman"/>
          <w:iCs/>
          <w:vertAlign w:val="subscript"/>
          <w:lang w:val="de-DE" w:eastAsia="ja-JP"/>
        </w:rPr>
        <w:t>SC</w:t>
      </w:r>
      <w:r w:rsidR="00BC3871" w:rsidRPr="00BC3871">
        <w:rPr>
          <w:rFonts w:ascii="Times New Roman" w:eastAsia="MS Mincho" w:hAnsi="Times New Roman" w:cs="Times New Roman"/>
          <w:lang w:val="de-DE" w:eastAsia="ja-JP"/>
        </w:rPr>
        <w:t xml:space="preserve"> values, confirming that this is the result of efficient electron extraction. The EQE spectra for the same devices in Fig</w:t>
      </w:r>
      <w:r w:rsidR="00997FA4">
        <w:rPr>
          <w:rFonts w:ascii="Times New Roman" w:eastAsia="MS Mincho" w:hAnsi="Times New Roman" w:cs="Times New Roman"/>
          <w:lang w:val="de-DE" w:eastAsia="ja-JP"/>
        </w:rPr>
        <w:t>ure</w:t>
      </w:r>
      <w:r w:rsidR="00BC3871" w:rsidRPr="00BC3871">
        <w:rPr>
          <w:rFonts w:ascii="Times New Roman" w:eastAsia="MS Mincho" w:hAnsi="Times New Roman" w:cs="Times New Roman"/>
          <w:lang w:val="de-DE" w:eastAsia="ja-JP"/>
        </w:rPr>
        <w:t xml:space="preserve"> </w:t>
      </w:r>
      <w:r w:rsidR="00997FA4">
        <w:rPr>
          <w:rFonts w:ascii="Times New Roman" w:eastAsia="MS Mincho" w:hAnsi="Times New Roman" w:cs="Times New Roman"/>
          <w:lang w:val="de-DE" w:eastAsia="ja-JP"/>
        </w:rPr>
        <w:t>3.</w:t>
      </w:r>
      <w:r w:rsidR="000E51D9">
        <w:rPr>
          <w:rFonts w:ascii="Times New Roman" w:eastAsia="MS Mincho" w:hAnsi="Times New Roman" w:cs="Times New Roman"/>
          <w:lang w:val="de-DE" w:eastAsia="ja-JP"/>
        </w:rPr>
        <w:t>2</w:t>
      </w:r>
      <w:r w:rsidR="00BC3871" w:rsidRPr="00BC3871">
        <w:rPr>
          <w:rFonts w:ascii="Times New Roman" w:eastAsia="MS Mincho" w:hAnsi="Times New Roman" w:cs="Times New Roman"/>
          <w:lang w:val="de-DE" w:eastAsia="ja-JP"/>
        </w:rPr>
        <w:t>a, measured under short circuit conditions in air without encapsulations, are shown in Fig</w:t>
      </w:r>
      <w:r w:rsidR="00997FA4">
        <w:rPr>
          <w:rFonts w:ascii="Times New Roman" w:eastAsia="MS Mincho" w:hAnsi="Times New Roman" w:cs="Times New Roman"/>
          <w:lang w:val="de-DE" w:eastAsia="ja-JP"/>
        </w:rPr>
        <w:t>ure</w:t>
      </w:r>
      <w:r w:rsidR="00BC3871" w:rsidRPr="00BC3871">
        <w:rPr>
          <w:rFonts w:ascii="Times New Roman" w:eastAsia="MS Mincho" w:hAnsi="Times New Roman" w:cs="Times New Roman"/>
          <w:lang w:val="de-DE" w:eastAsia="ja-JP"/>
        </w:rPr>
        <w:t xml:space="preserve"> </w:t>
      </w:r>
      <w:r w:rsidR="00997FA4">
        <w:rPr>
          <w:rFonts w:ascii="Times New Roman" w:eastAsia="MS Mincho" w:hAnsi="Times New Roman" w:cs="Times New Roman"/>
          <w:lang w:val="de-DE" w:eastAsia="ja-JP"/>
        </w:rPr>
        <w:t>3.</w:t>
      </w:r>
      <w:r w:rsidR="000E51D9">
        <w:rPr>
          <w:rFonts w:ascii="Times New Roman" w:eastAsia="MS Mincho" w:hAnsi="Times New Roman" w:cs="Times New Roman"/>
          <w:lang w:val="de-DE" w:eastAsia="ja-JP"/>
        </w:rPr>
        <w:t>2</w:t>
      </w:r>
      <w:r w:rsidR="00BC3871" w:rsidRPr="00BC3871">
        <w:rPr>
          <w:rFonts w:ascii="Times New Roman" w:eastAsia="MS Mincho" w:hAnsi="Times New Roman" w:cs="Times New Roman"/>
          <w:bCs/>
          <w:lang w:val="de-DE" w:eastAsia="ja-JP"/>
        </w:rPr>
        <w:t xml:space="preserve">b. The </w:t>
      </w:r>
      <w:r w:rsidR="00BC3871" w:rsidRPr="00BC3871">
        <w:rPr>
          <w:rFonts w:ascii="Times New Roman" w:eastAsia="MS Mincho" w:hAnsi="Times New Roman" w:cs="Times New Roman"/>
          <w:lang w:val="de-DE" w:eastAsia="ko-KR"/>
        </w:rPr>
        <w:t xml:space="preserve">integrated </w:t>
      </w:r>
      <w:r w:rsidR="00BC3871" w:rsidRPr="00BC3871">
        <w:rPr>
          <w:rFonts w:ascii="Times New Roman" w:eastAsia="MS Mincho" w:hAnsi="Times New Roman" w:cs="Times New Roman"/>
          <w:i/>
          <w:iCs/>
          <w:lang w:val="de-DE" w:eastAsia="ja-JP"/>
        </w:rPr>
        <w:t>J</w:t>
      </w:r>
      <w:r w:rsidR="00BC3871" w:rsidRPr="00BC3871">
        <w:rPr>
          <w:rFonts w:ascii="Times New Roman" w:eastAsia="MS Mincho" w:hAnsi="Times New Roman" w:cs="Times New Roman"/>
          <w:iCs/>
          <w:vertAlign w:val="subscript"/>
          <w:lang w:val="de-DE" w:eastAsia="ja-JP"/>
        </w:rPr>
        <w:t xml:space="preserve">SC </w:t>
      </w:r>
      <w:r w:rsidR="00BC3871" w:rsidRPr="00BC3871">
        <w:rPr>
          <w:rFonts w:ascii="Times New Roman" w:eastAsia="MS Mincho" w:hAnsi="Times New Roman" w:cs="Times New Roman"/>
          <w:lang w:val="de-DE" w:eastAsia="ko-KR"/>
        </w:rPr>
        <w:t>values for i-OSC</w:t>
      </w:r>
      <w:r w:rsidR="00BC3871" w:rsidRPr="00BC3871">
        <w:rPr>
          <w:rFonts w:ascii="Times New Roman" w:eastAsia="MS Mincho" w:hAnsi="Times New Roman" w:cs="Times New Roman"/>
          <w:lang w:val="de-DE" w:eastAsia="ja-JP"/>
        </w:rPr>
        <w:t xml:space="preserve">s, with and without DIO, </w:t>
      </w:r>
      <w:r w:rsidR="00BC3871" w:rsidRPr="00BC3871">
        <w:rPr>
          <w:rFonts w:ascii="Times New Roman" w:eastAsia="MS Mincho" w:hAnsi="Times New Roman" w:cs="Times New Roman"/>
          <w:lang w:val="de-DE" w:eastAsia="ko-KR"/>
        </w:rPr>
        <w:t xml:space="preserve">are </w:t>
      </w:r>
      <w:r w:rsidR="00BC3871" w:rsidRPr="00BC3871">
        <w:rPr>
          <w:rFonts w:ascii="Times New Roman" w:eastAsia="MS Mincho" w:hAnsi="Times New Roman" w:cs="Times New Roman"/>
          <w:lang w:val="de-DE" w:eastAsia="ja-JP"/>
        </w:rPr>
        <w:t>16.6 and 15.9 mA</w:t>
      </w:r>
      <w:r w:rsidR="00997FA4">
        <w:rPr>
          <w:rFonts w:ascii="Times New Roman" w:eastAsia="MS Mincho" w:hAnsi="Times New Roman" w:cs="Times New Roman"/>
          <w:lang w:val="de-DE" w:eastAsia="ja-JP"/>
        </w:rPr>
        <w:t>/</w:t>
      </w:r>
      <w:r w:rsidR="00BC3871" w:rsidRPr="00BC3871">
        <w:rPr>
          <w:rFonts w:ascii="Times New Roman" w:eastAsia="MS Mincho" w:hAnsi="Times New Roman" w:cs="Times New Roman"/>
          <w:lang w:val="de-DE" w:eastAsia="ja-JP"/>
        </w:rPr>
        <w:t>cm</w:t>
      </w:r>
      <w:r w:rsidR="00BC3871" w:rsidRPr="00BC3871">
        <w:rPr>
          <w:rFonts w:ascii="Times New Roman" w:eastAsia="MS Mincho" w:hAnsi="Times New Roman" w:cs="Times New Roman"/>
          <w:vertAlign w:val="superscript"/>
          <w:lang w:val="de-DE" w:eastAsia="ja-JP"/>
        </w:rPr>
        <w:t>2</w:t>
      </w:r>
      <w:r w:rsidR="00BC3871" w:rsidRPr="00BC3871">
        <w:rPr>
          <w:rFonts w:ascii="Times New Roman" w:eastAsia="MS Mincho" w:hAnsi="Times New Roman" w:cs="Times New Roman"/>
          <w:lang w:val="de-DE" w:eastAsia="ja-JP"/>
        </w:rPr>
        <w:t>, respectively, wh</w:t>
      </w:r>
      <w:r w:rsidR="00BC3871" w:rsidRPr="00BC3871">
        <w:rPr>
          <w:rFonts w:ascii="Times New Roman" w:eastAsia="MS Mincho" w:hAnsi="Times New Roman" w:cs="Times New Roman"/>
          <w:lang w:val="de-DE" w:eastAsia="ko-KR"/>
        </w:rPr>
        <w:t xml:space="preserve">ile </w:t>
      </w:r>
      <w:r w:rsidR="00BC3871" w:rsidRPr="00BC3871">
        <w:rPr>
          <w:rFonts w:ascii="Times New Roman" w:eastAsia="MS Mincho" w:hAnsi="Times New Roman" w:cs="Times New Roman"/>
          <w:lang w:val="de-DE" w:eastAsia="ja-JP"/>
        </w:rPr>
        <w:t>th</w:t>
      </w:r>
      <w:r w:rsidR="00BC3871" w:rsidRPr="00BC3871">
        <w:rPr>
          <w:rFonts w:ascii="Times New Roman" w:eastAsia="MS Mincho" w:hAnsi="Times New Roman" w:cs="Times New Roman"/>
          <w:lang w:val="de-DE" w:eastAsia="ko-KR"/>
        </w:rPr>
        <w:t xml:space="preserve">ose </w:t>
      </w:r>
      <w:r w:rsidR="00BC3871" w:rsidRPr="00BC3871">
        <w:rPr>
          <w:rFonts w:ascii="Times New Roman" w:eastAsia="MS Mincho" w:hAnsi="Times New Roman" w:cs="Times New Roman"/>
          <w:lang w:val="de-DE" w:eastAsia="ja-JP"/>
        </w:rPr>
        <w:t>for c-</w:t>
      </w:r>
      <w:r w:rsidR="00BC3871" w:rsidRPr="00BC3871">
        <w:rPr>
          <w:rFonts w:ascii="Times New Roman" w:eastAsia="MS Mincho" w:hAnsi="Times New Roman" w:cs="Times New Roman"/>
          <w:lang w:val="de-DE" w:eastAsia="ko-KR"/>
        </w:rPr>
        <w:t xml:space="preserve">OSCs are </w:t>
      </w:r>
      <w:r w:rsidR="00BC3871" w:rsidRPr="00BC3871">
        <w:rPr>
          <w:rFonts w:ascii="Times New Roman" w:eastAsia="MS Mincho" w:hAnsi="Times New Roman" w:cs="Times New Roman"/>
          <w:lang w:val="de-DE" w:eastAsia="ja-JP"/>
        </w:rPr>
        <w:t>14.1 and 12.4 mA</w:t>
      </w:r>
      <w:r w:rsidR="00997FA4">
        <w:rPr>
          <w:rFonts w:ascii="Times New Roman" w:eastAsia="MS Mincho" w:hAnsi="Times New Roman" w:cs="Times New Roman"/>
          <w:lang w:val="de-DE" w:eastAsia="ja-JP"/>
        </w:rPr>
        <w:t>/</w:t>
      </w:r>
      <w:r w:rsidR="00BC3871" w:rsidRPr="00BC3871">
        <w:rPr>
          <w:rFonts w:ascii="Times New Roman" w:eastAsia="MS Mincho" w:hAnsi="Times New Roman" w:cs="Times New Roman"/>
          <w:lang w:val="de-DE" w:eastAsia="ja-JP"/>
        </w:rPr>
        <w:t>cm</w:t>
      </w:r>
      <w:r w:rsidR="00BC3871" w:rsidRPr="00BC3871">
        <w:rPr>
          <w:rFonts w:ascii="Times New Roman" w:eastAsia="MS Mincho" w:hAnsi="Times New Roman" w:cs="Times New Roman"/>
          <w:vertAlign w:val="superscript"/>
          <w:lang w:val="de-DE" w:eastAsia="ja-JP"/>
        </w:rPr>
        <w:t>2</w:t>
      </w:r>
      <w:r w:rsidR="00BC3871" w:rsidRPr="00BC3871">
        <w:rPr>
          <w:rFonts w:ascii="Times New Roman" w:eastAsia="MS Mincho" w:hAnsi="Times New Roman" w:cs="Times New Roman"/>
          <w:lang w:val="de-DE" w:eastAsia="ja-JP"/>
        </w:rPr>
        <w:t xml:space="preserve">, reasonably well-consistent with the </w:t>
      </w:r>
      <w:r w:rsidR="00BC3871" w:rsidRPr="00BC3871">
        <w:rPr>
          <w:rFonts w:ascii="Times New Roman" w:eastAsia="MS Mincho" w:hAnsi="Times New Roman" w:cs="Times New Roman"/>
          <w:i/>
          <w:iCs/>
          <w:lang w:val="de-DE" w:eastAsia="ja-JP"/>
        </w:rPr>
        <w:t>J</w:t>
      </w:r>
      <w:r w:rsidR="00BC3871" w:rsidRPr="00BC3871">
        <w:rPr>
          <w:rFonts w:ascii="Times New Roman" w:eastAsia="MS Mincho" w:hAnsi="Times New Roman" w:cs="Times New Roman"/>
          <w:iCs/>
          <w:vertAlign w:val="subscript"/>
          <w:lang w:val="de-DE" w:eastAsia="ja-JP"/>
        </w:rPr>
        <w:t>SC</w:t>
      </w:r>
      <w:r w:rsidR="00BC3871" w:rsidRPr="00BC3871">
        <w:rPr>
          <w:rFonts w:ascii="Times New Roman" w:eastAsia="MS Mincho" w:hAnsi="Times New Roman" w:cs="Times New Roman"/>
          <w:lang w:val="de-DE" w:eastAsia="ja-JP"/>
        </w:rPr>
        <w:t xml:space="preserve"> values, measured from </w:t>
      </w:r>
      <w:r w:rsidR="00BC3871" w:rsidRPr="00BC3871">
        <w:rPr>
          <w:rFonts w:ascii="Times New Roman" w:eastAsia="MS Mincho" w:hAnsi="Times New Roman" w:cs="Times New Roman"/>
          <w:i/>
          <w:iCs/>
          <w:lang w:val="de-DE" w:eastAsia="ja-JP"/>
        </w:rPr>
        <w:t>J-V</w:t>
      </w:r>
      <w:r w:rsidR="00BC3871" w:rsidRPr="00BC3871">
        <w:rPr>
          <w:rFonts w:ascii="Times New Roman" w:eastAsia="MS Mincho" w:hAnsi="Times New Roman" w:cs="Times New Roman"/>
          <w:lang w:val="de-DE" w:eastAsia="ja-JP"/>
        </w:rPr>
        <w:t xml:space="preserve"> curves in the inert ambient</w:t>
      </w:r>
      <w:r w:rsidR="00BC3871">
        <w:rPr>
          <w:rFonts w:ascii="Times New Roman" w:eastAsia="MS Mincho" w:hAnsi="Times New Roman" w:cs="Times New Roman"/>
          <w:lang w:val="de-DE" w:eastAsia="ja-JP"/>
        </w:rPr>
        <w:t>.</w:t>
      </w:r>
    </w:p>
    <w:p w:rsidR="00EA6B45" w:rsidRDefault="00EA6B45" w:rsidP="00B0378E">
      <w:pPr>
        <w:spacing w:line="276" w:lineRule="auto"/>
        <w:jc w:val="center"/>
        <w:rPr>
          <w:rFonts w:ascii="Times New Roman" w:hAnsi="Times New Roman" w:cs="Times New Roman"/>
        </w:rPr>
      </w:pPr>
      <w:r w:rsidRPr="00EA6B45">
        <w:rPr>
          <w:noProof/>
        </w:rPr>
        <w:drawing>
          <wp:inline distT="0" distB="0" distL="0" distR="0">
            <wp:extent cx="5029200" cy="2101988"/>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l="1161" t="6250" r="5080"/>
                    <a:stretch>
                      <a:fillRect/>
                    </a:stretch>
                  </pic:blipFill>
                  <pic:spPr bwMode="auto">
                    <a:xfrm>
                      <a:off x="0" y="0"/>
                      <a:ext cx="5029200" cy="2101988"/>
                    </a:xfrm>
                    <a:prstGeom prst="rect">
                      <a:avLst/>
                    </a:prstGeom>
                    <a:noFill/>
                    <a:ln w="9525">
                      <a:noFill/>
                      <a:miter lim="800000"/>
                      <a:headEnd/>
                      <a:tailEnd/>
                    </a:ln>
                  </pic:spPr>
                </pic:pic>
              </a:graphicData>
            </a:graphic>
          </wp:inline>
        </w:drawing>
      </w:r>
    </w:p>
    <w:p w:rsidR="00BC3871" w:rsidRDefault="00EA6B45" w:rsidP="00B0378E">
      <w:pPr>
        <w:autoSpaceDE w:val="0"/>
        <w:autoSpaceDN w:val="0"/>
        <w:adjustRightInd w:val="0"/>
        <w:spacing w:after="240" w:line="276" w:lineRule="auto"/>
        <w:jc w:val="both"/>
        <w:rPr>
          <w:rFonts w:ascii="Times New Roman" w:hAnsi="Times New Roman" w:cs="Times New Roman"/>
        </w:rPr>
      </w:pPr>
      <w:r w:rsidRPr="00EA6B45">
        <w:rPr>
          <w:rFonts w:ascii="Times New Roman" w:hAnsi="Times New Roman" w:cs="Times New Roman"/>
          <w:b/>
          <w:bCs/>
        </w:rPr>
        <w:t>Figure 3.</w:t>
      </w:r>
      <w:r w:rsidR="00B0378E">
        <w:rPr>
          <w:rFonts w:ascii="Times New Roman" w:hAnsi="Times New Roman" w:cs="Times New Roman"/>
          <w:b/>
          <w:bCs/>
        </w:rPr>
        <w:t>3</w:t>
      </w:r>
      <w:r w:rsidRPr="00EA6B45">
        <w:rPr>
          <w:rFonts w:ascii="Times New Roman" w:hAnsi="Times New Roman" w:cs="Times New Roman"/>
          <w:b/>
          <w:bCs/>
        </w:rPr>
        <w:t>.</w:t>
      </w:r>
      <w:r>
        <w:rPr>
          <w:rFonts w:ascii="Times New Roman" w:hAnsi="Times New Roman" w:cs="Times New Roman"/>
        </w:rPr>
        <w:t xml:space="preserve"> a) </w:t>
      </w:r>
      <w:r w:rsidRPr="00FE1682">
        <w:rPr>
          <w:rFonts w:ascii="Times New Roman" w:hAnsi="Times New Roman"/>
          <w:i/>
          <w:iCs/>
        </w:rPr>
        <w:t>J-V</w:t>
      </w:r>
      <w:r w:rsidRPr="00FE1682">
        <w:rPr>
          <w:rFonts w:ascii="Times New Roman" w:hAnsi="Times New Roman"/>
        </w:rPr>
        <w:t xml:space="preserve"> curves for the champion</w:t>
      </w:r>
      <w:r>
        <w:rPr>
          <w:rFonts w:ascii="Times New Roman" w:hAnsi="Times New Roman"/>
        </w:rPr>
        <w:t xml:space="preserve"> </w:t>
      </w:r>
      <w:r w:rsidRPr="00FE1682">
        <w:rPr>
          <w:rFonts w:ascii="Times New Roman" w:hAnsi="Times New Roman"/>
        </w:rPr>
        <w:t>i-OSC and c-OSC</w:t>
      </w:r>
      <w:r>
        <w:rPr>
          <w:rFonts w:ascii="Times New Roman" w:hAnsi="Times New Roman"/>
        </w:rPr>
        <w:t>,</w:t>
      </w:r>
      <w:r w:rsidRPr="00DF5A28">
        <w:rPr>
          <w:rFonts w:ascii="Times New Roman" w:hAnsi="Times New Roman"/>
        </w:rPr>
        <w:t xml:space="preserve"> </w:t>
      </w:r>
      <w:r>
        <w:rPr>
          <w:rFonts w:ascii="Times New Roman" w:hAnsi="Times New Roman"/>
        </w:rPr>
        <w:t>measured under AM 1.5G (100 mW</w:t>
      </w:r>
      <w:r w:rsidR="00997FA4">
        <w:rPr>
          <w:rFonts w:ascii="Times New Roman" w:hAnsi="Times New Roman"/>
        </w:rPr>
        <w:t>/</w:t>
      </w:r>
      <w:r w:rsidRPr="00DF5A28">
        <w:rPr>
          <w:rFonts w:ascii="Times New Roman" w:hAnsi="Times New Roman"/>
        </w:rPr>
        <w:t>cm</w:t>
      </w:r>
      <w:r w:rsidRPr="00DF5A28">
        <w:rPr>
          <w:rFonts w:ascii="Times New Roman" w:hAnsi="Times New Roman"/>
          <w:vertAlign w:val="superscript"/>
        </w:rPr>
        <w:t>2</w:t>
      </w:r>
      <w:r w:rsidRPr="00DF5A28">
        <w:rPr>
          <w:rFonts w:ascii="Times New Roman" w:hAnsi="Times New Roman"/>
        </w:rPr>
        <w:t>) illumination</w:t>
      </w:r>
      <w:r w:rsidRPr="00FE1682">
        <w:rPr>
          <w:rFonts w:ascii="Times New Roman" w:hAnsi="Times New Roman"/>
        </w:rPr>
        <w:t>.</w:t>
      </w:r>
      <w:r>
        <w:rPr>
          <w:rFonts w:ascii="Times New Roman" w:hAnsi="Times New Roman"/>
        </w:rPr>
        <w:t xml:space="preserve"> b) </w:t>
      </w:r>
      <w:r w:rsidRPr="0023337C">
        <w:rPr>
          <w:rFonts w:ascii="Times New Roman" w:hAnsi="Times New Roman" w:cs="Times New Roman"/>
        </w:rPr>
        <w:t>Stability comparison of c-OSCs and i-OSCs stored in air without encapsulation- the normalized PCE as a function of time.</w:t>
      </w:r>
      <w:r w:rsidR="00BC3871">
        <w:rPr>
          <w:rFonts w:ascii="Times New Roman" w:hAnsi="Times New Roman" w:cs="Times New Roman"/>
        </w:rPr>
        <w:t xml:space="preserve">   </w:t>
      </w:r>
    </w:p>
    <w:p w:rsidR="00DE1EF3" w:rsidRPr="006F6A97" w:rsidRDefault="00BC3871" w:rsidP="00633DBC">
      <w:pPr>
        <w:autoSpaceDE w:val="0"/>
        <w:autoSpaceDN w:val="0"/>
        <w:adjustRightInd w:val="0"/>
        <w:spacing w:after="240" w:line="480" w:lineRule="auto"/>
        <w:jc w:val="both"/>
        <w:rPr>
          <w:rFonts w:ascii="Times New Roman" w:hAnsi="Times New Roman" w:cs="Times New Roman"/>
        </w:rPr>
      </w:pPr>
      <w:r>
        <w:rPr>
          <w:rFonts w:ascii="Times New Roman" w:eastAsia="MS Mincho" w:hAnsi="Times New Roman" w:cs="Times New Roman"/>
          <w:bCs/>
          <w:lang w:val="de-DE" w:eastAsia="ja-JP"/>
        </w:rPr>
        <w:lastRenderedPageBreak/>
        <w:t xml:space="preserve">     </w:t>
      </w:r>
      <w:r w:rsidRPr="00BC3871">
        <w:rPr>
          <w:rFonts w:ascii="Times New Roman" w:eastAsia="MS Mincho" w:hAnsi="Times New Roman" w:cs="Times New Roman"/>
          <w:bCs/>
          <w:lang w:val="de-DE" w:eastAsia="ja-JP"/>
        </w:rPr>
        <w:t>To estimate the</w:t>
      </w:r>
      <w:r w:rsidRPr="00BC3871">
        <w:rPr>
          <w:rFonts w:ascii="Times New Roman" w:eastAsia="MS Mincho" w:hAnsi="Times New Roman" w:cs="Times New Roman"/>
          <w:lang w:val="de-DE" w:eastAsia="ja-JP"/>
        </w:rPr>
        <w:t xml:space="preserve"> internal quantum efficiency (IQE) spectra, the reflective absorption spectrum for each architecture-processing combination (</w:t>
      </w:r>
      <w:r w:rsidRPr="00BC3871">
        <w:rPr>
          <w:rFonts w:ascii="Times New Roman" w:eastAsia="MS Mincho" w:hAnsi="Times New Roman" w:cs="Times New Roman"/>
          <w:b/>
          <w:bCs/>
          <w:lang w:val="de-DE" w:eastAsia="ja-JP"/>
        </w:rPr>
        <w:t>Figure 3.</w:t>
      </w:r>
      <w:r w:rsidR="000E51D9">
        <w:rPr>
          <w:rFonts w:ascii="Times New Roman" w:eastAsia="MS Mincho" w:hAnsi="Times New Roman" w:cs="Times New Roman"/>
          <w:b/>
          <w:bCs/>
          <w:lang w:val="de-DE" w:eastAsia="ja-JP"/>
        </w:rPr>
        <w:t>4</w:t>
      </w:r>
      <w:r>
        <w:rPr>
          <w:rFonts w:ascii="Times New Roman" w:eastAsia="MS Mincho" w:hAnsi="Times New Roman" w:cs="Times New Roman"/>
          <w:lang w:val="de-DE" w:eastAsia="ja-JP"/>
        </w:rPr>
        <w:t>a</w:t>
      </w:r>
      <w:r w:rsidRPr="00BC3871">
        <w:rPr>
          <w:rFonts w:ascii="Times New Roman" w:eastAsia="MS Mincho" w:hAnsi="Times New Roman" w:cs="Times New Roman"/>
          <w:lang w:val="de-DE" w:eastAsia="ja-JP"/>
        </w:rPr>
        <w:t xml:space="preserve">) was first measured mimicking the light absorption process in an actual device. Here it should be noted that IQE is defined as the percentage of absorbed photons that are converted into charges and collected at the electrodes at zero bias. The IQE spectra </w:t>
      </w:r>
      <w:r>
        <w:rPr>
          <w:rFonts w:ascii="Times New Roman" w:eastAsia="MS Mincho" w:hAnsi="Times New Roman" w:cs="Times New Roman"/>
          <w:lang w:val="de-DE" w:eastAsia="ja-JP"/>
        </w:rPr>
        <w:t>(Figure 3.</w:t>
      </w:r>
      <w:r w:rsidR="000E51D9">
        <w:rPr>
          <w:rFonts w:ascii="Times New Roman" w:eastAsia="MS Mincho" w:hAnsi="Times New Roman" w:cs="Times New Roman"/>
          <w:lang w:val="de-DE" w:eastAsia="ja-JP"/>
        </w:rPr>
        <w:t>4</w:t>
      </w:r>
      <w:r>
        <w:rPr>
          <w:rFonts w:ascii="Times New Roman" w:eastAsia="MS Mincho" w:hAnsi="Times New Roman" w:cs="Times New Roman"/>
          <w:lang w:val="de-DE" w:eastAsia="ja-JP"/>
        </w:rPr>
        <w:t xml:space="preserve">b) </w:t>
      </w:r>
      <w:r w:rsidRPr="00BC3871">
        <w:rPr>
          <w:rFonts w:ascii="Times New Roman" w:eastAsia="MS Mincho" w:hAnsi="Times New Roman" w:cs="Times New Roman"/>
          <w:lang w:val="de-DE" w:eastAsia="ja-JP"/>
        </w:rPr>
        <w:t>were estimated by following the procedures reported elsewhere</w:t>
      </w:r>
      <w:r>
        <w:rPr>
          <w:rFonts w:ascii="Times New Roman" w:eastAsia="MS Mincho" w:hAnsi="Times New Roman" w:cs="Times New Roman"/>
          <w:lang w:val="de-DE" w:eastAsia="ja-JP"/>
        </w:rPr>
        <w:t xml:space="preserve"> [</w:t>
      </w:r>
      <w:r w:rsidR="00EF0A6F">
        <w:rPr>
          <w:rFonts w:ascii="Times New Roman" w:eastAsia="MS Mincho" w:hAnsi="Times New Roman" w:cs="Times New Roman"/>
          <w:lang w:val="de-DE" w:eastAsia="ja-JP"/>
        </w:rPr>
        <w:t>95</w:t>
      </w:r>
      <w:r>
        <w:rPr>
          <w:rFonts w:ascii="Times New Roman" w:eastAsia="MS Mincho" w:hAnsi="Times New Roman" w:cs="Times New Roman"/>
          <w:lang w:val="de-DE" w:eastAsia="ja-JP"/>
        </w:rPr>
        <w:t>]</w:t>
      </w:r>
      <w:r w:rsidRPr="00BC3871">
        <w:rPr>
          <w:rFonts w:ascii="Times New Roman" w:eastAsia="MS Mincho" w:hAnsi="Times New Roman" w:cs="Times New Roman"/>
          <w:lang w:val="de-DE" w:eastAsia="ja-JP"/>
        </w:rPr>
        <w:t>.</w:t>
      </w:r>
      <w:r w:rsidRPr="00BC3871">
        <w:rPr>
          <w:rFonts w:ascii="Times New Roman" w:eastAsia="MS Mincho" w:hAnsi="Times New Roman" w:cs="Times New Roman"/>
          <w:vertAlign w:val="superscript"/>
          <w:lang w:val="de-DE" w:eastAsia="ja-JP"/>
        </w:rPr>
        <w:t xml:space="preserve"> </w:t>
      </w:r>
      <w:r w:rsidRPr="00BC3871">
        <w:rPr>
          <w:rFonts w:ascii="Times New Roman" w:eastAsia="MS Mincho" w:hAnsi="Times New Roman" w:cs="Times New Roman"/>
          <w:lang w:val="de-DE" w:eastAsia="ja-JP"/>
        </w:rPr>
        <w:t>Irrespective of the presence of DIO, i-OSCs show higher IQE compared to c-OSCs. The DIO additive increases the IQEs for both the i-OSCs and c-OSCs, and more importantly, the i-OSC using DIO shows an IQE approaching 95% in the 500 to 700 nm spectral range. In principle, the high IQE is originated from highly efficient exciton generation and dissociation, and charge collection.</w:t>
      </w:r>
      <w:r>
        <w:rPr>
          <w:rFonts w:ascii="Times New Roman" w:hAnsi="Times New Roman" w:cs="Times New Roman"/>
        </w:rPr>
        <w:t xml:space="preserve">  </w:t>
      </w:r>
    </w:p>
    <w:p w:rsidR="00DE1EF3" w:rsidRPr="006F6A97" w:rsidRDefault="00B0378E" w:rsidP="00633DBC">
      <w:pPr>
        <w:spacing w:line="276" w:lineRule="auto"/>
        <w:jc w:val="center"/>
        <w:rPr>
          <w:rFonts w:ascii="Times New Roman" w:hAnsi="Times New Roman" w:cs="Times New Roman"/>
        </w:rPr>
      </w:pPr>
      <w:r w:rsidRPr="00B0378E">
        <w:rPr>
          <w:noProof/>
        </w:rPr>
        <w:drawing>
          <wp:inline distT="0" distB="0" distL="0" distR="0">
            <wp:extent cx="5486400" cy="222169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t="2920" r="4705"/>
                    <a:stretch>
                      <a:fillRect/>
                    </a:stretch>
                  </pic:blipFill>
                  <pic:spPr bwMode="auto">
                    <a:xfrm>
                      <a:off x="0" y="0"/>
                      <a:ext cx="5486400" cy="2221695"/>
                    </a:xfrm>
                    <a:prstGeom prst="rect">
                      <a:avLst/>
                    </a:prstGeom>
                    <a:noFill/>
                    <a:ln w="9525">
                      <a:noFill/>
                      <a:miter lim="800000"/>
                      <a:headEnd/>
                      <a:tailEnd/>
                    </a:ln>
                  </pic:spPr>
                </pic:pic>
              </a:graphicData>
            </a:graphic>
          </wp:inline>
        </w:drawing>
      </w:r>
    </w:p>
    <w:p w:rsidR="00DE1EF3" w:rsidRDefault="00DE1EF3" w:rsidP="00633DBC">
      <w:pPr>
        <w:spacing w:after="240" w:line="276" w:lineRule="auto"/>
        <w:jc w:val="both"/>
        <w:rPr>
          <w:rFonts w:ascii="Times New Roman" w:hAnsi="Times New Roman" w:cs="Times New Roman"/>
        </w:rPr>
      </w:pPr>
      <w:r w:rsidRPr="006F6A97">
        <w:rPr>
          <w:rFonts w:ascii="Times New Roman" w:hAnsi="Times New Roman" w:cs="Times New Roman"/>
          <w:b/>
        </w:rPr>
        <w:t xml:space="preserve">Figure </w:t>
      </w:r>
      <w:r>
        <w:rPr>
          <w:rFonts w:ascii="Times New Roman" w:hAnsi="Times New Roman" w:cs="Times New Roman"/>
          <w:b/>
        </w:rPr>
        <w:t>3.</w:t>
      </w:r>
      <w:r w:rsidR="000E51D9">
        <w:rPr>
          <w:rFonts w:ascii="Times New Roman" w:hAnsi="Times New Roman" w:cs="Times New Roman"/>
          <w:b/>
        </w:rPr>
        <w:t>4</w:t>
      </w:r>
      <w:r w:rsidRPr="006F6A97">
        <w:rPr>
          <w:rFonts w:ascii="Times New Roman" w:hAnsi="Times New Roman" w:cs="Times New Roman"/>
          <w:b/>
        </w:rPr>
        <w:t>.</w:t>
      </w:r>
      <w:r w:rsidRPr="006F6A97">
        <w:rPr>
          <w:rFonts w:ascii="Times New Roman" w:hAnsi="Times New Roman" w:cs="Times New Roman"/>
        </w:rPr>
        <w:t xml:space="preserve"> a) Spectral reflection spectra, calculated using four different device architectures. b) Estimated internal quantum efficiency (IQE) spectra of devices shown in Figure </w:t>
      </w:r>
      <w:r w:rsidR="001B66B3">
        <w:rPr>
          <w:rFonts w:ascii="Times New Roman" w:hAnsi="Times New Roman" w:cs="Times New Roman"/>
        </w:rPr>
        <w:t>3.2</w:t>
      </w:r>
      <w:r w:rsidRPr="006F6A97">
        <w:rPr>
          <w:rFonts w:ascii="Times New Roman" w:hAnsi="Times New Roman" w:cs="Times New Roman"/>
        </w:rPr>
        <w:t xml:space="preserve">a. </w:t>
      </w:r>
    </w:p>
    <w:p w:rsidR="00633DBC" w:rsidRDefault="00145BE8" w:rsidP="00633DBC">
      <w:pPr>
        <w:spacing w:after="240" w:line="480" w:lineRule="auto"/>
        <w:jc w:val="both"/>
        <w:rPr>
          <w:rFonts w:ascii="Times New Roman" w:eastAsia="MS Mincho" w:hAnsi="Times New Roman" w:cs="Times New Roman"/>
          <w:lang w:val="de-DE" w:eastAsia="ja-JP"/>
        </w:rPr>
      </w:pPr>
      <w:r>
        <w:rPr>
          <w:rFonts w:ascii="Times New Roman" w:eastAsia="MS Mincho" w:hAnsi="Times New Roman" w:cs="Times New Roman"/>
          <w:lang w:val="de-DE" w:eastAsia="ja-JP"/>
        </w:rPr>
        <w:t xml:space="preserve">     </w:t>
      </w:r>
      <w:r w:rsidRPr="00145BE8">
        <w:rPr>
          <w:rFonts w:ascii="Times New Roman" w:eastAsia="MS Mincho" w:hAnsi="Times New Roman" w:cs="Times New Roman"/>
          <w:lang w:val="de-DE" w:eastAsia="ja-JP"/>
        </w:rPr>
        <w:t xml:space="preserve">To understand the origin of the near-unity IQE, a variety of characterization techniques </w:t>
      </w:r>
      <w:r w:rsidR="006B7D13">
        <w:rPr>
          <w:rFonts w:ascii="Times New Roman" w:eastAsia="MS Mincho" w:hAnsi="Times New Roman" w:cs="Times New Roman"/>
          <w:lang w:val="de-DE" w:eastAsia="ja-JP"/>
        </w:rPr>
        <w:t xml:space="preserve">were employed </w:t>
      </w:r>
      <w:r w:rsidRPr="00145BE8">
        <w:rPr>
          <w:rFonts w:ascii="Times New Roman" w:eastAsia="MS Mincho" w:hAnsi="Times New Roman" w:cs="Times New Roman"/>
          <w:lang w:val="de-DE" w:eastAsia="ja-JP"/>
        </w:rPr>
        <w:t>to systematically examine the PTB7:PC</w:t>
      </w:r>
      <w:r w:rsidRPr="00145BE8">
        <w:rPr>
          <w:rFonts w:ascii="Times New Roman" w:eastAsia="MS Mincho" w:hAnsi="Times New Roman" w:cs="Times New Roman"/>
          <w:vertAlign w:val="subscript"/>
          <w:lang w:val="de-DE" w:eastAsia="ja-JP"/>
        </w:rPr>
        <w:t>71</w:t>
      </w:r>
      <w:r w:rsidRPr="00145BE8">
        <w:rPr>
          <w:rFonts w:ascii="Times New Roman" w:eastAsia="MS Mincho" w:hAnsi="Times New Roman" w:cs="Times New Roman"/>
          <w:lang w:val="de-DE" w:eastAsia="ja-JP"/>
        </w:rPr>
        <w:t xml:space="preserve">BM active film morphology in the i-OSCs as well as processing factors that influence the morphology. It has been shown that the initial precursor structures of electron donor (ED) and acceptor (EA) </w:t>
      </w:r>
      <w:r w:rsidRPr="00145BE8">
        <w:rPr>
          <w:rFonts w:ascii="Times New Roman" w:eastAsia="MS Mincho" w:hAnsi="Times New Roman" w:cs="Times New Roman"/>
          <w:lang w:val="de-DE" w:eastAsia="ko-KR"/>
        </w:rPr>
        <w:t>materials</w:t>
      </w:r>
      <w:r w:rsidRPr="00145BE8">
        <w:rPr>
          <w:rFonts w:ascii="Times New Roman" w:eastAsia="MS Mincho" w:hAnsi="Times New Roman" w:cs="Times New Roman"/>
          <w:lang w:val="de-DE" w:eastAsia="ja-JP"/>
        </w:rPr>
        <w:t xml:space="preserve"> in the casting solution </w:t>
      </w:r>
      <w:r w:rsidRPr="00145BE8">
        <w:rPr>
          <w:rFonts w:ascii="Times New Roman" w:eastAsia="MS Mincho" w:hAnsi="Times New Roman" w:cs="Times New Roman"/>
          <w:lang w:val="de-DE" w:eastAsia="ja-JP"/>
        </w:rPr>
        <w:lastRenderedPageBreak/>
        <w:t>affect the crystallinity and phase morphology of the spun-cast films</w:t>
      </w:r>
      <w:r w:rsidR="00A60A94">
        <w:rPr>
          <w:rFonts w:ascii="Times New Roman" w:eastAsia="MS Mincho" w:hAnsi="Times New Roman" w:cs="Times New Roman"/>
          <w:lang w:val="de-DE" w:eastAsia="ja-JP"/>
        </w:rPr>
        <w:t xml:space="preserve"> </w:t>
      </w:r>
      <w:r w:rsidR="00A60A94" w:rsidRPr="00414513">
        <w:rPr>
          <w:rFonts w:ascii="Times New Roman" w:hAnsi="Times New Roman" w:cs="Times New Roman"/>
        </w:rPr>
        <w:t>[</w:t>
      </w:r>
      <w:r w:rsidR="00EF0A6F">
        <w:rPr>
          <w:rFonts w:ascii="Times New Roman" w:hAnsi="Times New Roman" w:cs="Times New Roman"/>
        </w:rPr>
        <w:t>96</w:t>
      </w:r>
      <w:r w:rsidR="00A60A94" w:rsidRPr="00414513">
        <w:rPr>
          <w:rFonts w:ascii="Times New Roman" w:hAnsi="Times New Roman" w:cs="Times New Roman"/>
        </w:rPr>
        <w:t>]</w:t>
      </w:r>
      <w:r w:rsidRPr="00145BE8">
        <w:rPr>
          <w:rFonts w:ascii="Times New Roman" w:eastAsia="MS Mincho" w:hAnsi="Times New Roman" w:cs="Times New Roman"/>
          <w:lang w:val="de-DE" w:eastAsia="ja-JP"/>
        </w:rPr>
        <w:t xml:space="preserve">. Here, small-angle neutron scattering (SANS) measurements </w:t>
      </w:r>
      <w:r w:rsidR="00633DBC">
        <w:rPr>
          <w:rFonts w:ascii="Times New Roman" w:eastAsia="MS Mincho" w:hAnsi="Times New Roman" w:cs="Times New Roman"/>
          <w:lang w:val="de-DE" w:eastAsia="ja-JP"/>
        </w:rPr>
        <w:t xml:space="preserve">were conducted </w:t>
      </w:r>
      <w:r w:rsidRPr="00145BE8">
        <w:rPr>
          <w:rFonts w:ascii="Times New Roman" w:eastAsia="MS Mincho" w:hAnsi="Times New Roman" w:cs="Times New Roman"/>
          <w:lang w:val="de-DE" w:eastAsia="ja-JP"/>
        </w:rPr>
        <w:t>on the PTB7 and PC</w:t>
      </w:r>
      <w:r w:rsidRPr="00145BE8">
        <w:rPr>
          <w:rFonts w:ascii="Times New Roman" w:eastAsia="MS Mincho" w:hAnsi="Times New Roman" w:cs="Times New Roman"/>
          <w:vertAlign w:val="subscript"/>
          <w:lang w:val="de-DE" w:eastAsia="ja-JP"/>
        </w:rPr>
        <w:t>71</w:t>
      </w:r>
      <w:r w:rsidRPr="00145BE8">
        <w:rPr>
          <w:rFonts w:ascii="Times New Roman" w:eastAsia="MS Mincho" w:hAnsi="Times New Roman" w:cs="Times New Roman"/>
          <w:lang w:val="de-DE" w:eastAsia="ja-JP"/>
        </w:rPr>
        <w:t>BM solutions in DCB with and without DIO, to investigate the structure of PTB7 (ED) and PC</w:t>
      </w:r>
      <w:r w:rsidRPr="00145BE8">
        <w:rPr>
          <w:rFonts w:ascii="Times New Roman" w:eastAsia="MS Mincho" w:hAnsi="Times New Roman" w:cs="Times New Roman"/>
          <w:vertAlign w:val="subscript"/>
          <w:lang w:val="de-DE" w:eastAsia="ja-JP"/>
        </w:rPr>
        <w:t>71</w:t>
      </w:r>
      <w:r w:rsidRPr="00145BE8">
        <w:rPr>
          <w:rFonts w:ascii="Times New Roman" w:eastAsia="MS Mincho" w:hAnsi="Times New Roman" w:cs="Times New Roman"/>
          <w:lang w:val="de-DE" w:eastAsia="ja-JP"/>
        </w:rPr>
        <w:t xml:space="preserve">BM (EA) in the solutions, and the effect of DIO. As seen from the SANS curves in </w:t>
      </w:r>
      <w:r w:rsidRPr="00145BE8">
        <w:rPr>
          <w:rFonts w:ascii="Times New Roman" w:eastAsia="MS Mincho" w:hAnsi="Times New Roman" w:cs="Times New Roman"/>
          <w:b/>
          <w:bCs/>
          <w:lang w:val="de-DE" w:eastAsia="ja-JP"/>
        </w:rPr>
        <w:t>Fig</w:t>
      </w:r>
      <w:r w:rsidR="00A60A94" w:rsidRPr="00A60A94">
        <w:rPr>
          <w:rFonts w:ascii="Times New Roman" w:eastAsia="MS Mincho" w:hAnsi="Times New Roman" w:cs="Times New Roman"/>
          <w:b/>
          <w:bCs/>
          <w:lang w:val="de-DE" w:eastAsia="ja-JP"/>
        </w:rPr>
        <w:t>ure 3.</w:t>
      </w:r>
      <w:r w:rsidR="000E51D9">
        <w:rPr>
          <w:rFonts w:ascii="Times New Roman" w:eastAsia="MS Mincho" w:hAnsi="Times New Roman" w:cs="Times New Roman"/>
          <w:b/>
          <w:bCs/>
          <w:lang w:val="de-DE" w:eastAsia="ja-JP"/>
        </w:rPr>
        <w:t>5</w:t>
      </w:r>
      <w:r w:rsidR="00A60A94">
        <w:rPr>
          <w:rFonts w:ascii="Times New Roman" w:eastAsia="MS Mincho" w:hAnsi="Times New Roman" w:cs="Times New Roman"/>
          <w:lang w:val="de-DE" w:eastAsia="ja-JP"/>
        </w:rPr>
        <w:t>a</w:t>
      </w:r>
      <w:r w:rsidRPr="00145BE8">
        <w:rPr>
          <w:rFonts w:ascii="Times New Roman" w:eastAsia="MS Mincho" w:hAnsi="Times New Roman" w:cs="Times New Roman"/>
          <w:lang w:val="de-DE" w:eastAsia="ja-JP"/>
        </w:rPr>
        <w:t>, both PC</w:t>
      </w:r>
      <w:r w:rsidRPr="00145BE8">
        <w:rPr>
          <w:rFonts w:ascii="Times New Roman" w:eastAsia="MS Mincho" w:hAnsi="Times New Roman" w:cs="Times New Roman"/>
          <w:vertAlign w:val="subscript"/>
          <w:lang w:val="de-DE" w:eastAsia="ja-JP"/>
        </w:rPr>
        <w:t>71</w:t>
      </w:r>
      <w:r w:rsidRPr="00145BE8">
        <w:rPr>
          <w:rFonts w:ascii="Times New Roman" w:eastAsia="MS Mincho" w:hAnsi="Times New Roman" w:cs="Times New Roman"/>
          <w:lang w:val="de-DE" w:eastAsia="ja-JP"/>
        </w:rPr>
        <w:t xml:space="preserve">BM solutions in DCB and DCB:DIO merely exhibit flat scattering features, implying complete dissolution. </w:t>
      </w:r>
      <w:r w:rsidRPr="00145BE8">
        <w:rPr>
          <w:rFonts w:ascii="Times New Roman" w:eastAsia="MS Mincho" w:hAnsi="Times New Roman" w:cs="Times New Roman"/>
          <w:lang w:val="de-DE" w:eastAsia="ko-KR"/>
        </w:rPr>
        <w:t>I</w:t>
      </w:r>
      <w:r w:rsidRPr="00145BE8">
        <w:rPr>
          <w:rFonts w:ascii="Times New Roman" w:eastAsia="MS Mincho" w:hAnsi="Times New Roman" w:cs="Times New Roman"/>
          <w:lang w:val="de-DE" w:eastAsia="ja-JP"/>
        </w:rPr>
        <w:t>f PC</w:t>
      </w:r>
      <w:r w:rsidRPr="00145BE8">
        <w:rPr>
          <w:rFonts w:ascii="Times New Roman" w:eastAsia="MS Mincho" w:hAnsi="Times New Roman" w:cs="Times New Roman"/>
          <w:vertAlign w:val="subscript"/>
          <w:lang w:val="de-DE" w:eastAsia="ja-JP"/>
        </w:rPr>
        <w:t>71</w:t>
      </w:r>
      <w:r w:rsidRPr="00145BE8">
        <w:rPr>
          <w:rFonts w:ascii="Times New Roman" w:eastAsia="MS Mincho" w:hAnsi="Times New Roman" w:cs="Times New Roman"/>
          <w:lang w:val="de-DE" w:eastAsia="ja-JP"/>
        </w:rPr>
        <w:t xml:space="preserve">BM forms aggregates or clusters in the solutions, scattering features, showing an asymptotic decay in scattered intensity as a function of the scattering vector </w:t>
      </w:r>
      <w:r w:rsidRPr="00145BE8">
        <w:rPr>
          <w:rFonts w:ascii="Times New Roman" w:eastAsia="MS Mincho" w:hAnsi="Times New Roman" w:cs="Times New Roman"/>
          <w:i/>
          <w:lang w:val="de-DE" w:eastAsia="ja-JP"/>
        </w:rPr>
        <w:t>q</w:t>
      </w:r>
      <w:r w:rsidRPr="00145BE8">
        <w:rPr>
          <w:rFonts w:ascii="Times New Roman" w:eastAsia="MS Mincho" w:hAnsi="Times New Roman" w:cs="Times New Roman"/>
          <w:iCs/>
          <w:lang w:val="de-DE" w:eastAsia="ja-JP"/>
        </w:rPr>
        <w:t>,</w:t>
      </w:r>
      <w:r w:rsidRPr="00145BE8">
        <w:rPr>
          <w:rFonts w:ascii="Times New Roman" w:eastAsia="MS Mincho" w:hAnsi="Times New Roman" w:cs="Times New Roman"/>
          <w:lang w:val="de-DE" w:eastAsia="ja-JP"/>
        </w:rPr>
        <w:t xml:space="preserve"> must be observed. </w:t>
      </w:r>
      <w:r w:rsidR="00A807C4">
        <w:rPr>
          <w:rFonts w:ascii="Times New Roman" w:eastAsia="MS Mincho" w:hAnsi="Times New Roman" w:cs="Times New Roman"/>
          <w:lang w:val="de-DE" w:eastAsia="ja-JP"/>
        </w:rPr>
        <w:t>T</w:t>
      </w:r>
      <w:r w:rsidRPr="00145BE8">
        <w:rPr>
          <w:rFonts w:ascii="Times New Roman" w:eastAsia="MS Mincho" w:hAnsi="Times New Roman" w:cs="Times New Roman"/>
          <w:lang w:val="de-DE" w:eastAsia="ja-JP"/>
        </w:rPr>
        <w:t>he results are consistent with previous</w:t>
      </w:r>
      <w:r w:rsidR="00144D79">
        <w:rPr>
          <w:rFonts w:ascii="Times New Roman" w:eastAsia="MS Mincho" w:hAnsi="Times New Roman" w:cs="Times New Roman"/>
          <w:lang w:val="de-DE" w:eastAsia="ja-JP"/>
        </w:rPr>
        <w:t xml:space="preserve">ly reported work, </w:t>
      </w:r>
      <w:r w:rsidRPr="00145BE8">
        <w:rPr>
          <w:rFonts w:ascii="Times New Roman" w:eastAsia="MS Mincho" w:hAnsi="Times New Roman" w:cs="Times New Roman"/>
          <w:lang w:val="de-DE" w:eastAsia="ja-JP"/>
        </w:rPr>
        <w:t>showing complete dissolution of PC</w:t>
      </w:r>
      <w:r w:rsidRPr="00145BE8">
        <w:rPr>
          <w:rFonts w:ascii="Times New Roman" w:eastAsia="MS Mincho" w:hAnsi="Times New Roman" w:cs="Times New Roman"/>
          <w:vertAlign w:val="subscript"/>
          <w:lang w:val="de-DE" w:eastAsia="ja-JP"/>
        </w:rPr>
        <w:t>71</w:t>
      </w:r>
      <w:r w:rsidRPr="00145BE8">
        <w:rPr>
          <w:rFonts w:ascii="Times New Roman" w:eastAsia="MS Mincho" w:hAnsi="Times New Roman" w:cs="Times New Roman"/>
          <w:lang w:val="de-DE" w:eastAsia="ja-JP"/>
        </w:rPr>
        <w:t>BM in DCB and DCB:DIO</w:t>
      </w:r>
      <w:r w:rsidR="00A60A94">
        <w:rPr>
          <w:rFonts w:ascii="Times New Roman" w:eastAsia="MS Mincho" w:hAnsi="Times New Roman" w:cs="Times New Roman"/>
          <w:lang w:val="de-DE" w:eastAsia="ja-JP"/>
        </w:rPr>
        <w:t xml:space="preserve"> </w:t>
      </w:r>
      <w:r w:rsidR="00A60A94" w:rsidRPr="00C31CCF">
        <w:rPr>
          <w:rFonts w:ascii="Times New Roman" w:hAnsi="Times New Roman" w:cs="Times New Roman"/>
        </w:rPr>
        <w:t>[</w:t>
      </w:r>
      <w:r w:rsidR="00EF0A6F">
        <w:rPr>
          <w:rFonts w:ascii="Times New Roman" w:hAnsi="Times New Roman" w:cs="Times New Roman"/>
        </w:rPr>
        <w:t>97</w:t>
      </w:r>
      <w:r w:rsidR="00A60A94" w:rsidRPr="00C31CCF">
        <w:rPr>
          <w:rFonts w:ascii="Times New Roman" w:hAnsi="Times New Roman" w:cs="Times New Roman"/>
          <w:lang w:eastAsia="ko-KR"/>
        </w:rPr>
        <w:t>]</w:t>
      </w:r>
      <w:r w:rsidRPr="00145BE8">
        <w:rPr>
          <w:rFonts w:ascii="Times New Roman" w:eastAsia="MS Mincho" w:hAnsi="Times New Roman" w:cs="Times New Roman"/>
          <w:lang w:val="de-DE" w:eastAsia="ja-JP"/>
        </w:rPr>
        <w:t xml:space="preserve">. </w:t>
      </w:r>
    </w:p>
    <w:p w:rsidR="00633DBC" w:rsidRPr="006F6A97" w:rsidRDefault="00633DBC" w:rsidP="00633DBC">
      <w:pPr>
        <w:spacing w:line="276" w:lineRule="auto"/>
        <w:jc w:val="center"/>
        <w:rPr>
          <w:rFonts w:ascii="Times New Roman" w:hAnsi="Times New Roman" w:cs="Times New Roman"/>
        </w:rPr>
      </w:pPr>
      <w:r>
        <w:rPr>
          <w:rFonts w:ascii="Times New Roman" w:eastAsia="MS Mincho" w:hAnsi="Times New Roman" w:cs="Times New Roman"/>
          <w:lang w:val="de-DE" w:eastAsia="ja-JP"/>
        </w:rPr>
        <w:t xml:space="preserve">     </w:t>
      </w:r>
      <w:r w:rsidRPr="002C058C">
        <w:rPr>
          <w:rFonts w:ascii="Times New Roman" w:hAnsi="Times New Roman" w:cs="Times New Roman"/>
          <w:noProof/>
        </w:rPr>
        <w:drawing>
          <wp:inline distT="0" distB="0" distL="0" distR="0">
            <wp:extent cx="5029200" cy="2569953"/>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2569953"/>
                    </a:xfrm>
                    <a:prstGeom prst="rect">
                      <a:avLst/>
                    </a:prstGeom>
                    <a:noFill/>
                    <a:ln>
                      <a:noFill/>
                    </a:ln>
                  </pic:spPr>
                </pic:pic>
              </a:graphicData>
            </a:graphic>
          </wp:inline>
        </w:drawing>
      </w:r>
    </w:p>
    <w:p w:rsidR="00633DBC" w:rsidRPr="006F6A97" w:rsidRDefault="00633DBC" w:rsidP="00633DBC">
      <w:pPr>
        <w:spacing w:after="240" w:line="276" w:lineRule="auto"/>
        <w:jc w:val="both"/>
        <w:rPr>
          <w:rFonts w:ascii="Times New Roman" w:hAnsi="Times New Roman" w:cs="Times New Roman"/>
        </w:rPr>
      </w:pPr>
      <w:r w:rsidRPr="006F6A97">
        <w:rPr>
          <w:rFonts w:ascii="Times New Roman" w:hAnsi="Times New Roman" w:cs="Times New Roman"/>
          <w:b/>
        </w:rPr>
        <w:t>Figure 3</w:t>
      </w:r>
      <w:r>
        <w:rPr>
          <w:rFonts w:ascii="Times New Roman" w:hAnsi="Times New Roman" w:cs="Times New Roman"/>
          <w:b/>
        </w:rPr>
        <w:t>.</w:t>
      </w:r>
      <w:r w:rsidR="000E51D9">
        <w:rPr>
          <w:rFonts w:ascii="Times New Roman" w:hAnsi="Times New Roman" w:cs="Times New Roman"/>
          <w:b/>
        </w:rPr>
        <w:t>5</w:t>
      </w:r>
      <w:r w:rsidRPr="006F6A97">
        <w:rPr>
          <w:rFonts w:ascii="Times New Roman" w:hAnsi="Times New Roman" w:cs="Times New Roman"/>
          <w:b/>
        </w:rPr>
        <w:t>.</w:t>
      </w:r>
      <w:r w:rsidRPr="006F6A97">
        <w:rPr>
          <w:rFonts w:ascii="Times New Roman" w:hAnsi="Times New Roman" w:cs="Times New Roman"/>
        </w:rPr>
        <w:t xml:space="preserve"> </w:t>
      </w:r>
      <w:r w:rsidRPr="006F6A97">
        <w:rPr>
          <w:rFonts w:ascii="Times New Roman" w:hAnsi="Times New Roman" w:cs="Times New Roman"/>
          <w:lang w:eastAsia="ko-KR"/>
        </w:rPr>
        <w:t xml:space="preserve">a) </w:t>
      </w:r>
      <w:r w:rsidRPr="006F6A97">
        <w:rPr>
          <w:rFonts w:ascii="Times New Roman" w:hAnsi="Times New Roman" w:cs="Times New Roman"/>
        </w:rPr>
        <w:t>SANS patterns for PTB7/DCB, PTB7/DCB</w:t>
      </w:r>
      <w:r>
        <w:rPr>
          <w:rFonts w:ascii="Times New Roman" w:hAnsi="Times New Roman" w:cs="Times New Roman"/>
        </w:rPr>
        <w:t>:</w:t>
      </w:r>
      <w:r w:rsidRPr="006F6A97">
        <w:rPr>
          <w:rFonts w:ascii="Times New Roman" w:hAnsi="Times New Roman" w:cs="Times New Roman"/>
        </w:rPr>
        <w:t>DIO, PC</w:t>
      </w:r>
      <w:r w:rsidRPr="006F6A97">
        <w:rPr>
          <w:rFonts w:ascii="Times New Roman" w:hAnsi="Times New Roman" w:cs="Times New Roman"/>
          <w:vertAlign w:val="subscript"/>
        </w:rPr>
        <w:t>71</w:t>
      </w:r>
      <w:r w:rsidRPr="006F6A97">
        <w:rPr>
          <w:rFonts w:ascii="Times New Roman" w:hAnsi="Times New Roman" w:cs="Times New Roman"/>
        </w:rPr>
        <w:t>BM/DCB, and PC</w:t>
      </w:r>
      <w:r w:rsidRPr="006F6A97">
        <w:rPr>
          <w:rFonts w:ascii="Times New Roman" w:hAnsi="Times New Roman" w:cs="Times New Roman"/>
          <w:vertAlign w:val="subscript"/>
        </w:rPr>
        <w:t>71</w:t>
      </w:r>
      <w:r w:rsidRPr="006F6A97">
        <w:rPr>
          <w:rFonts w:ascii="Times New Roman" w:hAnsi="Times New Roman" w:cs="Times New Roman"/>
        </w:rPr>
        <w:t>BM/DCB</w:t>
      </w:r>
      <w:r>
        <w:rPr>
          <w:rFonts w:ascii="Times New Roman" w:hAnsi="Times New Roman" w:cs="Times New Roman"/>
        </w:rPr>
        <w:t>:</w:t>
      </w:r>
      <w:r w:rsidRPr="006F6A97">
        <w:rPr>
          <w:rFonts w:ascii="Times New Roman" w:hAnsi="Times New Roman" w:cs="Times New Roman"/>
        </w:rPr>
        <w:t>DIO solutions, where the solid lines indicate model fits by flexible cylinder scattering model with excluded volume effect.</w:t>
      </w:r>
      <w:r w:rsidRPr="006F6A97">
        <w:rPr>
          <w:rFonts w:ascii="Times New Roman" w:hAnsi="Times New Roman" w:cs="Times New Roman"/>
          <w:lang w:eastAsia="ko-KR"/>
        </w:rPr>
        <w:t xml:space="preserve"> b) Schematic illustration of single PTB7 chain dissolved in DCB or DCB-DIO.</w:t>
      </w:r>
    </w:p>
    <w:p w:rsidR="00A807C4" w:rsidRDefault="00633DBC" w:rsidP="00A807C4">
      <w:pPr>
        <w:spacing w:after="240" w:line="480" w:lineRule="auto"/>
        <w:jc w:val="both"/>
        <w:rPr>
          <w:rFonts w:ascii="Times New Roman" w:eastAsia="MS Mincho" w:hAnsi="Times New Roman" w:cs="Times New Roman"/>
          <w:lang w:val="de-DE" w:eastAsia="ko-KR"/>
        </w:rPr>
      </w:pPr>
      <w:r>
        <w:rPr>
          <w:rFonts w:ascii="Times New Roman" w:eastAsia="MS Mincho" w:hAnsi="Times New Roman" w:cs="Times New Roman"/>
          <w:lang w:val="de-DE" w:eastAsia="ja-JP"/>
        </w:rPr>
        <w:t xml:space="preserve">     </w:t>
      </w:r>
      <w:r w:rsidR="00A807C4">
        <w:rPr>
          <w:rFonts w:ascii="Times New Roman" w:eastAsia="MS Mincho" w:hAnsi="Times New Roman" w:cs="Times New Roman"/>
          <w:lang w:val="de-DE" w:eastAsia="ja-JP"/>
        </w:rPr>
        <w:t>There have also been p</w:t>
      </w:r>
      <w:r w:rsidR="00145BE8" w:rsidRPr="00145BE8">
        <w:rPr>
          <w:rFonts w:ascii="Times New Roman" w:eastAsia="MS Mincho" w:hAnsi="Times New Roman" w:cs="Times New Roman"/>
          <w:lang w:val="de-DE" w:eastAsia="ja-JP"/>
        </w:rPr>
        <w:t xml:space="preserve">ossibly contradicting results reported by Lou </w:t>
      </w:r>
      <w:r w:rsidR="00145BE8" w:rsidRPr="00145BE8">
        <w:rPr>
          <w:rFonts w:ascii="Times New Roman" w:eastAsia="MS Mincho" w:hAnsi="Times New Roman" w:cs="Times New Roman"/>
          <w:i/>
          <w:lang w:val="de-DE" w:eastAsia="ja-JP"/>
        </w:rPr>
        <w:t>et al</w:t>
      </w:r>
      <w:r w:rsidR="00145BE8" w:rsidRPr="00145BE8">
        <w:rPr>
          <w:rFonts w:ascii="Times New Roman" w:eastAsia="MS Mincho" w:hAnsi="Times New Roman" w:cs="Times New Roman"/>
          <w:lang w:val="de-DE" w:eastAsia="ja-JP"/>
        </w:rPr>
        <w:t xml:space="preserve"> based on the small-angle X-ray scattering (SAXS)</w:t>
      </w:r>
      <w:r w:rsidR="00A60A94">
        <w:rPr>
          <w:rFonts w:ascii="Times New Roman" w:eastAsia="MS Mincho" w:hAnsi="Times New Roman" w:cs="Times New Roman"/>
          <w:lang w:val="de-DE" w:eastAsia="ja-JP"/>
        </w:rPr>
        <w:t xml:space="preserve"> </w:t>
      </w:r>
      <w:r w:rsidR="00A60A94" w:rsidRPr="00414513">
        <w:rPr>
          <w:rFonts w:ascii="Times New Roman" w:hAnsi="Times New Roman" w:cs="Times New Roman"/>
        </w:rPr>
        <w:t>[</w:t>
      </w:r>
      <w:r w:rsidR="00EF0A6F">
        <w:rPr>
          <w:rFonts w:ascii="Times New Roman" w:hAnsi="Times New Roman" w:cs="Times New Roman"/>
        </w:rPr>
        <w:t>98</w:t>
      </w:r>
      <w:r w:rsidR="00A60A94" w:rsidRPr="00414513">
        <w:rPr>
          <w:rFonts w:ascii="Times New Roman" w:hAnsi="Times New Roman" w:cs="Times New Roman"/>
        </w:rPr>
        <w:t>]</w:t>
      </w:r>
      <w:r w:rsidR="00145BE8" w:rsidRPr="00145BE8">
        <w:rPr>
          <w:rFonts w:ascii="Times New Roman" w:eastAsia="MS Mincho" w:hAnsi="Times New Roman" w:cs="Times New Roman"/>
          <w:lang w:val="de-DE" w:eastAsia="ja-JP"/>
        </w:rPr>
        <w:t>,</w:t>
      </w:r>
      <w:r w:rsidR="00145BE8" w:rsidRPr="00145BE8">
        <w:rPr>
          <w:rFonts w:ascii="Times New Roman" w:eastAsia="MS Mincho" w:hAnsi="Times New Roman" w:cs="Times New Roman"/>
          <w:vertAlign w:val="superscript"/>
          <w:lang w:val="de-DE" w:eastAsia="ja-JP"/>
        </w:rPr>
        <w:t xml:space="preserve"> </w:t>
      </w:r>
      <w:r w:rsidR="00145BE8" w:rsidRPr="00145BE8">
        <w:rPr>
          <w:rFonts w:ascii="Times New Roman" w:eastAsia="MS Mincho" w:hAnsi="Times New Roman" w:cs="Times New Roman"/>
          <w:lang w:val="de-DE" w:eastAsia="ja-JP"/>
        </w:rPr>
        <w:t>indicating that the added DIO selectively increases the solubility of PC</w:t>
      </w:r>
      <w:r w:rsidR="00145BE8" w:rsidRPr="00145BE8">
        <w:rPr>
          <w:rFonts w:ascii="Times New Roman" w:eastAsia="MS Mincho" w:hAnsi="Times New Roman" w:cs="Times New Roman"/>
          <w:vertAlign w:val="subscript"/>
          <w:lang w:val="de-DE" w:eastAsia="ja-JP"/>
        </w:rPr>
        <w:t>71</w:t>
      </w:r>
      <w:r w:rsidR="00145BE8" w:rsidRPr="00145BE8">
        <w:rPr>
          <w:rFonts w:ascii="Times New Roman" w:eastAsia="MS Mincho" w:hAnsi="Times New Roman" w:cs="Times New Roman"/>
          <w:lang w:val="de-DE" w:eastAsia="ja-JP"/>
        </w:rPr>
        <w:t xml:space="preserve">BM when mixed with the host solvent, chlorobenzene (CB). In the study, it was </w:t>
      </w:r>
      <w:r w:rsidR="00145BE8" w:rsidRPr="00145BE8">
        <w:rPr>
          <w:rFonts w:ascii="Times New Roman" w:eastAsia="MS Mincho" w:hAnsi="Times New Roman" w:cs="Times New Roman"/>
          <w:lang w:val="de-DE" w:eastAsia="ja-JP"/>
        </w:rPr>
        <w:lastRenderedPageBreak/>
        <w:t>proposed that the added DIO selectively increases the solubility of PC</w:t>
      </w:r>
      <w:r w:rsidR="00145BE8" w:rsidRPr="00145BE8">
        <w:rPr>
          <w:rFonts w:ascii="Times New Roman" w:eastAsia="MS Mincho" w:hAnsi="Times New Roman" w:cs="Times New Roman"/>
          <w:vertAlign w:val="subscript"/>
          <w:lang w:val="de-DE" w:eastAsia="ja-JP"/>
        </w:rPr>
        <w:t>71</w:t>
      </w:r>
      <w:r w:rsidR="00145BE8" w:rsidRPr="00145BE8">
        <w:rPr>
          <w:rFonts w:ascii="Times New Roman" w:eastAsia="MS Mincho" w:hAnsi="Times New Roman" w:cs="Times New Roman"/>
          <w:lang w:val="de-DE" w:eastAsia="ja-JP"/>
        </w:rPr>
        <w:t>BM when mixed with CB, resulting in reduced domain size of PC</w:t>
      </w:r>
      <w:r w:rsidR="00145BE8" w:rsidRPr="00145BE8">
        <w:rPr>
          <w:rFonts w:ascii="Times New Roman" w:eastAsia="MS Mincho" w:hAnsi="Times New Roman" w:cs="Times New Roman"/>
          <w:vertAlign w:val="subscript"/>
          <w:lang w:val="de-DE" w:eastAsia="ja-JP"/>
        </w:rPr>
        <w:t>71</w:t>
      </w:r>
      <w:r w:rsidR="00145BE8" w:rsidRPr="00145BE8">
        <w:rPr>
          <w:rFonts w:ascii="Times New Roman" w:eastAsia="MS Mincho" w:hAnsi="Times New Roman" w:cs="Times New Roman"/>
          <w:lang w:val="de-DE" w:eastAsia="ja-JP"/>
        </w:rPr>
        <w:t xml:space="preserve">BM in the spun-cast active layer. In </w:t>
      </w:r>
      <w:r w:rsidR="00A807C4">
        <w:rPr>
          <w:rFonts w:ascii="Times New Roman" w:eastAsia="MS Mincho" w:hAnsi="Times New Roman" w:cs="Times New Roman"/>
          <w:lang w:val="de-DE" w:eastAsia="ja-JP"/>
        </w:rPr>
        <w:t>this</w:t>
      </w:r>
      <w:r w:rsidR="00145BE8" w:rsidRPr="00145BE8">
        <w:rPr>
          <w:rFonts w:ascii="Times New Roman" w:eastAsia="MS Mincho" w:hAnsi="Times New Roman" w:cs="Times New Roman"/>
          <w:lang w:val="de-DE" w:eastAsia="ja-JP"/>
        </w:rPr>
        <w:t xml:space="preserve"> current and </w:t>
      </w:r>
      <w:r w:rsidR="00A807C4">
        <w:rPr>
          <w:rFonts w:ascii="Times New Roman" w:eastAsia="MS Mincho" w:hAnsi="Times New Roman" w:cs="Times New Roman"/>
          <w:lang w:val="de-DE" w:eastAsia="ja-JP"/>
        </w:rPr>
        <w:t xml:space="preserve">our other </w:t>
      </w:r>
      <w:r w:rsidR="00145BE8" w:rsidRPr="00145BE8">
        <w:rPr>
          <w:rFonts w:ascii="Times New Roman" w:eastAsia="MS Mincho" w:hAnsi="Times New Roman" w:cs="Times New Roman"/>
          <w:lang w:val="de-DE" w:eastAsia="ja-JP"/>
        </w:rPr>
        <w:t>previous studies, however, used solvents, DCB and DCB:DIO are found to dissolve PC</w:t>
      </w:r>
      <w:r w:rsidR="00145BE8" w:rsidRPr="00145BE8">
        <w:rPr>
          <w:rFonts w:ascii="Times New Roman" w:eastAsia="MS Mincho" w:hAnsi="Times New Roman" w:cs="Times New Roman"/>
          <w:vertAlign w:val="subscript"/>
          <w:lang w:val="de-DE" w:eastAsia="ja-JP"/>
        </w:rPr>
        <w:t>71</w:t>
      </w:r>
      <w:r w:rsidR="00145BE8" w:rsidRPr="00145BE8">
        <w:rPr>
          <w:rFonts w:ascii="Times New Roman" w:eastAsia="MS Mincho" w:hAnsi="Times New Roman" w:cs="Times New Roman"/>
          <w:lang w:val="de-DE" w:eastAsia="ja-JP"/>
        </w:rPr>
        <w:t xml:space="preserve">BM at the molecular level. The different conclusions might come from the solubility difference between CB and DCB. On the other hand, the SANS patterns of PTB7 solutions in DCB and DCB:DIO appear </w:t>
      </w:r>
      <w:r w:rsidR="00145BE8" w:rsidRPr="00145BE8">
        <w:rPr>
          <w:rFonts w:ascii="Times New Roman" w:eastAsia="MS Mincho" w:hAnsi="Times New Roman" w:cs="Times New Roman"/>
          <w:lang w:val="de-DE" w:eastAsia="ko-KR"/>
        </w:rPr>
        <w:t xml:space="preserve">totally </w:t>
      </w:r>
      <w:r w:rsidR="00145BE8" w:rsidRPr="00145BE8">
        <w:rPr>
          <w:rFonts w:ascii="Times New Roman" w:eastAsia="MS Mincho" w:hAnsi="Times New Roman" w:cs="Times New Roman"/>
          <w:lang w:val="de-DE" w:eastAsia="ja-JP"/>
        </w:rPr>
        <w:t>different from those of PC</w:t>
      </w:r>
      <w:r w:rsidR="00145BE8" w:rsidRPr="00145BE8">
        <w:rPr>
          <w:rFonts w:ascii="Times New Roman" w:eastAsia="MS Mincho" w:hAnsi="Times New Roman" w:cs="Times New Roman"/>
          <w:vertAlign w:val="subscript"/>
          <w:lang w:val="de-DE" w:eastAsia="ja-JP"/>
        </w:rPr>
        <w:t>71</w:t>
      </w:r>
      <w:r w:rsidR="00145BE8" w:rsidRPr="00145BE8">
        <w:rPr>
          <w:rFonts w:ascii="Times New Roman" w:eastAsia="MS Mincho" w:hAnsi="Times New Roman" w:cs="Times New Roman"/>
          <w:lang w:val="de-DE" w:eastAsia="ja-JP"/>
        </w:rPr>
        <w:t xml:space="preserve">BM solutions. The SANS curves for PTB7 solutions were modeled using a worm-like chain model with excluded volume effect under the assumption that PTB7 assumes a semi-rigid chain nature </w:t>
      </w:r>
      <w:r w:rsidR="00145BE8" w:rsidRPr="00145BE8">
        <w:rPr>
          <w:rFonts w:ascii="Times New Roman" w:eastAsia="MS Mincho" w:hAnsi="Times New Roman" w:cs="Times New Roman"/>
          <w:lang w:val="de-DE" w:eastAsia="ko-KR"/>
        </w:rPr>
        <w:t xml:space="preserve">in </w:t>
      </w:r>
      <w:r w:rsidR="00145BE8" w:rsidRPr="00145BE8">
        <w:rPr>
          <w:rFonts w:ascii="Times New Roman" w:eastAsia="MS Mincho" w:hAnsi="Times New Roman" w:cs="Times New Roman"/>
          <w:lang w:val="de-DE" w:eastAsia="ja-JP"/>
        </w:rPr>
        <w:t xml:space="preserve">good solvents. Since the SANS curves for both PTB7 solutions in DCB and DCB:DIO are almost identical within the error range, a single set of </w:t>
      </w:r>
      <w:r w:rsidR="00145BE8" w:rsidRPr="00145BE8">
        <w:rPr>
          <w:rFonts w:ascii="Times New Roman" w:eastAsia="MS Mincho" w:hAnsi="Times New Roman" w:cs="Times New Roman"/>
          <w:lang w:val="de-DE" w:eastAsia="ko-KR"/>
        </w:rPr>
        <w:t xml:space="preserve">model parameters </w:t>
      </w:r>
      <w:r w:rsidR="00145BE8" w:rsidRPr="00145BE8">
        <w:rPr>
          <w:rFonts w:ascii="Times New Roman" w:eastAsia="MS Mincho" w:hAnsi="Times New Roman" w:cs="Times New Roman"/>
          <w:lang w:val="de-DE" w:eastAsia="ja-JP"/>
        </w:rPr>
        <w:t>was applied to fit both</w:t>
      </w:r>
      <w:r w:rsidR="00145BE8" w:rsidRPr="00145BE8">
        <w:rPr>
          <w:rFonts w:ascii="Times New Roman" w:eastAsia="MS Mincho" w:hAnsi="Times New Roman" w:cs="Times New Roman"/>
          <w:lang w:val="de-DE" w:eastAsia="ko-KR"/>
        </w:rPr>
        <w:t xml:space="preserve"> curves. The</w:t>
      </w:r>
      <w:r w:rsidR="00145BE8" w:rsidRPr="00145BE8">
        <w:rPr>
          <w:rFonts w:ascii="Times New Roman" w:eastAsia="MS Mincho" w:hAnsi="Times New Roman" w:cs="Times New Roman"/>
          <w:lang w:val="de-DE" w:eastAsia="ja-JP"/>
        </w:rPr>
        <w:t xml:space="preserve"> fit parameters, including contour length (</w:t>
      </w:r>
      <w:r w:rsidR="00145BE8" w:rsidRPr="00145BE8">
        <w:rPr>
          <w:rFonts w:ascii="Times New Roman" w:eastAsia="MS Mincho" w:hAnsi="Times New Roman" w:cs="Times New Roman"/>
          <w:i/>
          <w:lang w:val="de-DE" w:eastAsia="ja-JP"/>
        </w:rPr>
        <w:t>L</w:t>
      </w:r>
      <w:r w:rsidR="00145BE8" w:rsidRPr="00145BE8">
        <w:rPr>
          <w:rFonts w:ascii="Times New Roman" w:eastAsia="MS Mincho" w:hAnsi="Times New Roman" w:cs="Times New Roman"/>
          <w:lang w:val="de-DE" w:eastAsia="ja-JP"/>
        </w:rPr>
        <w:t>), Kuhn length (</w:t>
      </w:r>
      <w:r w:rsidR="00145BE8" w:rsidRPr="00145BE8">
        <w:rPr>
          <w:rFonts w:ascii="Times New Roman" w:eastAsia="MS Mincho" w:hAnsi="Times New Roman" w:cs="Times New Roman"/>
          <w:i/>
          <w:lang w:val="de-DE" w:eastAsia="ja-JP"/>
        </w:rPr>
        <w:t>b</w:t>
      </w:r>
      <w:r w:rsidR="00145BE8" w:rsidRPr="00145BE8">
        <w:rPr>
          <w:rFonts w:ascii="Times New Roman" w:eastAsia="MS Mincho" w:hAnsi="Times New Roman" w:cs="Times New Roman"/>
          <w:i/>
          <w:vertAlign w:val="subscript"/>
          <w:lang w:val="de-DE" w:eastAsia="ja-JP"/>
        </w:rPr>
        <w:t>i</w:t>
      </w:r>
      <w:r w:rsidR="00145BE8" w:rsidRPr="00145BE8">
        <w:rPr>
          <w:rFonts w:ascii="Times New Roman" w:eastAsia="MS Mincho" w:hAnsi="Times New Roman" w:cs="Times New Roman"/>
          <w:lang w:val="de-DE" w:eastAsia="ja-JP"/>
        </w:rPr>
        <w:t>), and diameter (</w:t>
      </w:r>
      <w:r w:rsidR="00145BE8" w:rsidRPr="00145BE8">
        <w:rPr>
          <w:rFonts w:ascii="Times New Roman" w:eastAsia="MS Mincho" w:hAnsi="Times New Roman" w:cs="Times New Roman"/>
          <w:i/>
          <w:lang w:val="de-DE" w:eastAsia="ja-JP"/>
        </w:rPr>
        <w:t>R</w:t>
      </w:r>
      <w:r w:rsidR="00145BE8" w:rsidRPr="00145BE8">
        <w:rPr>
          <w:rFonts w:ascii="Times New Roman" w:eastAsia="MS Mincho" w:hAnsi="Times New Roman" w:cs="Times New Roman"/>
          <w:lang w:val="de-DE" w:eastAsia="ja-JP"/>
        </w:rPr>
        <w:t xml:space="preserve">), are tabulated in </w:t>
      </w:r>
      <w:r w:rsidR="00145BE8" w:rsidRPr="00145BE8">
        <w:rPr>
          <w:rFonts w:ascii="Times New Roman" w:eastAsia="MS Mincho" w:hAnsi="Times New Roman" w:cs="Times New Roman"/>
          <w:b/>
          <w:bCs/>
          <w:lang w:val="de-DE" w:eastAsia="ko-KR"/>
        </w:rPr>
        <w:t xml:space="preserve">Table </w:t>
      </w:r>
      <w:r w:rsidR="00A60A94" w:rsidRPr="00A60A94">
        <w:rPr>
          <w:rFonts w:ascii="Times New Roman" w:eastAsia="MS Mincho" w:hAnsi="Times New Roman" w:cs="Times New Roman"/>
          <w:b/>
          <w:bCs/>
          <w:lang w:val="de-DE" w:eastAsia="ko-KR"/>
        </w:rPr>
        <w:t>3.</w:t>
      </w:r>
      <w:r w:rsidR="00145BE8" w:rsidRPr="00145BE8">
        <w:rPr>
          <w:rFonts w:ascii="Times New Roman" w:eastAsia="MS Mincho" w:hAnsi="Times New Roman" w:cs="Times New Roman"/>
          <w:b/>
          <w:bCs/>
          <w:lang w:val="de-DE" w:eastAsia="ko-KR"/>
        </w:rPr>
        <w:t>2</w:t>
      </w:r>
      <w:r w:rsidR="00145BE8" w:rsidRPr="00145BE8">
        <w:rPr>
          <w:rFonts w:ascii="Times New Roman" w:eastAsia="MS Mincho" w:hAnsi="Times New Roman" w:cs="Times New Roman"/>
          <w:lang w:val="de-DE" w:eastAsia="ja-JP"/>
        </w:rPr>
        <w:t xml:space="preserve">. </w:t>
      </w:r>
      <w:r w:rsidR="00145BE8" w:rsidRPr="00145BE8">
        <w:rPr>
          <w:rFonts w:ascii="Times New Roman" w:eastAsia="MS Mincho" w:hAnsi="Times New Roman" w:cs="Times New Roman"/>
          <w:lang w:val="de-DE" w:eastAsia="ko-KR"/>
        </w:rPr>
        <w:t xml:space="preserve">The </w:t>
      </w:r>
      <w:r w:rsidR="00145BE8" w:rsidRPr="00145BE8">
        <w:rPr>
          <w:rFonts w:ascii="Times New Roman" w:eastAsia="MS Mincho" w:hAnsi="Times New Roman" w:cs="Times New Roman"/>
          <w:i/>
          <w:lang w:val="de-DE" w:eastAsia="ko-KR"/>
        </w:rPr>
        <w:t>L</w:t>
      </w:r>
      <w:r w:rsidR="00145BE8" w:rsidRPr="00145BE8">
        <w:rPr>
          <w:rFonts w:ascii="Times New Roman" w:eastAsia="MS Mincho" w:hAnsi="Times New Roman" w:cs="Times New Roman"/>
          <w:lang w:val="de-DE" w:eastAsia="ko-KR"/>
        </w:rPr>
        <w:t xml:space="preserve"> is about ~395 Å, a molecular dimension much larger than that of PC</w:t>
      </w:r>
      <w:r w:rsidR="00145BE8" w:rsidRPr="00145BE8">
        <w:rPr>
          <w:rFonts w:ascii="Times New Roman" w:eastAsia="MS Mincho" w:hAnsi="Times New Roman" w:cs="Times New Roman"/>
          <w:vertAlign w:val="subscript"/>
          <w:lang w:val="de-DE" w:eastAsia="ko-KR"/>
        </w:rPr>
        <w:t>71</w:t>
      </w:r>
      <w:r w:rsidR="00145BE8" w:rsidRPr="00145BE8">
        <w:rPr>
          <w:rFonts w:ascii="Times New Roman" w:eastAsia="MS Mincho" w:hAnsi="Times New Roman" w:cs="Times New Roman"/>
          <w:lang w:val="de-DE" w:eastAsia="ko-KR"/>
        </w:rPr>
        <w:t>BM. The molecular diameter</w:t>
      </w:r>
      <w:r w:rsidR="00A807C4">
        <w:rPr>
          <w:rFonts w:ascii="Times New Roman" w:eastAsia="MS Mincho" w:hAnsi="Times New Roman" w:cs="Times New Roman"/>
          <w:lang w:val="de-DE" w:eastAsia="ko-KR"/>
        </w:rPr>
        <w:t xml:space="preserve"> </w:t>
      </w:r>
      <w:r w:rsidR="00145BE8" w:rsidRPr="00145BE8">
        <w:rPr>
          <w:rFonts w:ascii="Times New Roman" w:eastAsia="MS Mincho" w:hAnsi="Times New Roman" w:cs="Times New Roman"/>
          <w:lang w:val="de-DE" w:eastAsia="ko-KR"/>
        </w:rPr>
        <w:t xml:space="preserve">of </w:t>
      </w:r>
      <w:r w:rsidR="00145BE8" w:rsidRPr="00145BE8">
        <w:rPr>
          <w:rFonts w:ascii="Times New Roman" w:eastAsia="MS Mincho" w:hAnsi="Times New Roman" w:cs="Times New Roman"/>
          <w:lang w:val="de-DE" w:eastAsia="ja-JP"/>
        </w:rPr>
        <w:t>PC</w:t>
      </w:r>
      <w:r w:rsidR="00145BE8" w:rsidRPr="00145BE8">
        <w:rPr>
          <w:rFonts w:ascii="Times New Roman" w:eastAsia="MS Mincho" w:hAnsi="Times New Roman" w:cs="Times New Roman"/>
          <w:vertAlign w:val="subscript"/>
          <w:lang w:val="de-DE" w:eastAsia="ja-JP"/>
        </w:rPr>
        <w:t>71</w:t>
      </w:r>
      <w:r w:rsidR="00145BE8" w:rsidRPr="00145BE8">
        <w:rPr>
          <w:rFonts w:ascii="Times New Roman" w:eastAsia="MS Mincho" w:hAnsi="Times New Roman" w:cs="Times New Roman"/>
          <w:lang w:val="de-DE" w:eastAsia="ja-JP"/>
        </w:rPr>
        <w:t xml:space="preserve">BM </w:t>
      </w:r>
      <w:r w:rsidR="00145BE8" w:rsidRPr="00145BE8">
        <w:rPr>
          <w:rFonts w:ascii="Times New Roman" w:eastAsia="MS Mincho" w:hAnsi="Times New Roman" w:cs="Times New Roman"/>
          <w:lang w:val="de-DE" w:eastAsia="ko-KR"/>
        </w:rPr>
        <w:t>is known to be ~11 Å</w:t>
      </w:r>
      <w:r w:rsidR="00A60A94">
        <w:rPr>
          <w:rFonts w:ascii="Times New Roman" w:eastAsia="MS Mincho" w:hAnsi="Times New Roman" w:cs="Times New Roman"/>
          <w:lang w:val="de-DE" w:eastAsia="ko-KR"/>
        </w:rPr>
        <w:t xml:space="preserve"> [</w:t>
      </w:r>
      <w:r w:rsidR="00EF0A6F">
        <w:rPr>
          <w:rFonts w:ascii="Times New Roman" w:eastAsia="MS Mincho" w:hAnsi="Times New Roman" w:cs="Times New Roman"/>
          <w:lang w:val="de-DE" w:eastAsia="ko-KR"/>
        </w:rPr>
        <w:t>98</w:t>
      </w:r>
      <w:r w:rsidR="00A60A94">
        <w:rPr>
          <w:rFonts w:ascii="Times New Roman" w:eastAsia="MS Mincho" w:hAnsi="Times New Roman" w:cs="Times New Roman"/>
          <w:lang w:val="de-DE" w:eastAsia="ko-KR"/>
        </w:rPr>
        <w:t>]</w:t>
      </w:r>
      <w:r w:rsidR="00145BE8" w:rsidRPr="00A807C4">
        <w:rPr>
          <w:rFonts w:ascii="Times New Roman" w:eastAsia="MS Mincho" w:hAnsi="Times New Roman" w:cs="Times New Roman"/>
          <w:lang w:val="de-DE" w:eastAsia="ko-KR"/>
        </w:rPr>
        <w:t xml:space="preserve">. </w:t>
      </w:r>
    </w:p>
    <w:p w:rsidR="00DE1EF3" w:rsidRPr="006F6A97" w:rsidRDefault="00DE1EF3" w:rsidP="00A807C4">
      <w:pPr>
        <w:spacing w:line="276" w:lineRule="auto"/>
        <w:jc w:val="both"/>
        <w:rPr>
          <w:rFonts w:ascii="Times New Roman" w:hAnsi="Times New Roman" w:cs="Times New Roman"/>
          <w:lang w:eastAsia="ko-KR"/>
        </w:rPr>
      </w:pPr>
      <w:r w:rsidRPr="006F6A97">
        <w:rPr>
          <w:rFonts w:ascii="Times New Roman" w:hAnsi="Times New Roman" w:cs="Times New Roman"/>
          <w:b/>
          <w:bCs/>
        </w:rPr>
        <w:t xml:space="preserve">Table </w:t>
      </w:r>
      <w:r>
        <w:rPr>
          <w:rFonts w:ascii="Times New Roman" w:hAnsi="Times New Roman" w:cs="Times New Roman"/>
          <w:b/>
          <w:bCs/>
        </w:rPr>
        <w:t>3.</w:t>
      </w:r>
      <w:r w:rsidRPr="006F6A97">
        <w:rPr>
          <w:rFonts w:ascii="Times New Roman" w:hAnsi="Times New Roman" w:cs="Times New Roman"/>
          <w:b/>
          <w:bCs/>
        </w:rPr>
        <w:t>2</w:t>
      </w:r>
      <w:r w:rsidRPr="006F6A97">
        <w:rPr>
          <w:rFonts w:ascii="Times New Roman" w:hAnsi="Times New Roman" w:cs="Times New Roman"/>
          <w:b/>
        </w:rPr>
        <w:t>.</w:t>
      </w:r>
      <w:r w:rsidRPr="006F6A97">
        <w:rPr>
          <w:rFonts w:ascii="Times New Roman" w:hAnsi="Times New Roman" w:cs="Times New Roman"/>
        </w:rPr>
        <w:t xml:space="preserve"> Parameters obtained from the model fits for PTB7 chains dissolved in DCB and DCB</w:t>
      </w:r>
      <w:r w:rsidR="00A807C4">
        <w:rPr>
          <w:rFonts w:ascii="Times New Roman" w:hAnsi="Times New Roman" w:cs="Times New Roman"/>
        </w:rPr>
        <w:t>:</w:t>
      </w:r>
      <w:r w:rsidRPr="006F6A97">
        <w:rPr>
          <w:rFonts w:ascii="Times New Roman" w:hAnsi="Times New Roman" w:cs="Times New Roman"/>
        </w:rPr>
        <w:t>DIO.</w:t>
      </w:r>
    </w:p>
    <w:tbl>
      <w:tblPr>
        <w:tblW w:w="0" w:type="auto"/>
        <w:jc w:val="center"/>
        <w:tblInd w:w="603" w:type="dxa"/>
        <w:tblBorders>
          <w:top w:val="single" w:sz="8" w:space="0" w:color="000000"/>
          <w:bottom w:val="single" w:sz="8" w:space="0" w:color="000000"/>
        </w:tblBorders>
        <w:tblLook w:val="04A0"/>
      </w:tblPr>
      <w:tblGrid>
        <w:gridCol w:w="1823"/>
        <w:gridCol w:w="1936"/>
        <w:gridCol w:w="1774"/>
        <w:gridCol w:w="1150"/>
        <w:gridCol w:w="1590"/>
      </w:tblGrid>
      <w:tr w:rsidR="00DE1EF3" w:rsidRPr="006F6A97" w:rsidTr="00714E28">
        <w:trPr>
          <w:jc w:val="center"/>
        </w:trPr>
        <w:tc>
          <w:tcPr>
            <w:tcW w:w="0" w:type="auto"/>
            <w:tcBorders>
              <w:top w:val="single" w:sz="8" w:space="0" w:color="000000"/>
              <w:left w:val="nil"/>
              <w:bottom w:val="single" w:sz="8" w:space="0" w:color="000000"/>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color w:val="000000"/>
              </w:rPr>
            </w:pPr>
          </w:p>
        </w:tc>
        <w:tc>
          <w:tcPr>
            <w:tcW w:w="0" w:type="auto"/>
            <w:tcBorders>
              <w:top w:val="single" w:sz="8" w:space="0" w:color="000000"/>
              <w:left w:val="nil"/>
              <w:bottom w:val="single" w:sz="8" w:space="0" w:color="000000"/>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 xml:space="preserve">ContourLength, </w:t>
            </w:r>
            <w:r w:rsidRPr="006F6A97">
              <w:rPr>
                <w:rFonts w:ascii="Times New Roman" w:hAnsi="Times New Roman" w:cs="Times New Roman"/>
                <w:i/>
                <w:color w:val="000000"/>
              </w:rPr>
              <w:t>L</w:t>
            </w:r>
            <w:r w:rsidRPr="006F6A97">
              <w:rPr>
                <w:rFonts w:ascii="Times New Roman" w:hAnsi="Times New Roman" w:cs="Times New Roman"/>
                <w:color w:val="000000"/>
              </w:rPr>
              <w:t xml:space="preserve"> </w:t>
            </w:r>
          </w:p>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[Å]</w:t>
            </w:r>
          </w:p>
        </w:tc>
        <w:tc>
          <w:tcPr>
            <w:tcW w:w="0" w:type="auto"/>
            <w:tcBorders>
              <w:top w:val="single" w:sz="8" w:space="0" w:color="000000"/>
              <w:left w:val="nil"/>
              <w:bottom w:val="single" w:sz="8" w:space="0" w:color="000000"/>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i/>
                <w:color w:val="000000"/>
                <w:vertAlign w:val="subscript"/>
              </w:rPr>
            </w:pPr>
            <w:r w:rsidRPr="006F6A97">
              <w:rPr>
                <w:rFonts w:ascii="Times New Roman" w:hAnsi="Times New Roman" w:cs="Times New Roman"/>
                <w:color w:val="000000"/>
              </w:rPr>
              <w:t xml:space="preserve">Kuhn Length, </w:t>
            </w:r>
            <w:r w:rsidRPr="006F6A97">
              <w:rPr>
                <w:rFonts w:ascii="Times New Roman" w:hAnsi="Times New Roman" w:cs="Times New Roman"/>
                <w:i/>
                <w:color w:val="000000"/>
              </w:rPr>
              <w:t>b</w:t>
            </w:r>
            <w:r w:rsidRPr="006F6A97">
              <w:rPr>
                <w:rFonts w:ascii="Times New Roman" w:hAnsi="Times New Roman" w:cs="Times New Roman"/>
                <w:i/>
                <w:color w:val="000000"/>
                <w:vertAlign w:val="subscript"/>
              </w:rPr>
              <w:t>i</w:t>
            </w:r>
          </w:p>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[Å]</w:t>
            </w:r>
          </w:p>
        </w:tc>
        <w:tc>
          <w:tcPr>
            <w:tcW w:w="0" w:type="auto"/>
            <w:tcBorders>
              <w:top w:val="single" w:sz="8" w:space="0" w:color="000000"/>
              <w:left w:val="nil"/>
              <w:bottom w:val="single" w:sz="8" w:space="0" w:color="000000"/>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i/>
                <w:color w:val="000000"/>
              </w:rPr>
            </w:pPr>
            <w:r w:rsidRPr="006F6A97">
              <w:rPr>
                <w:rFonts w:ascii="Times New Roman" w:hAnsi="Times New Roman" w:cs="Times New Roman"/>
                <w:color w:val="000000"/>
              </w:rPr>
              <w:t xml:space="preserve">Radius, </w:t>
            </w:r>
            <w:r w:rsidRPr="006F6A97">
              <w:rPr>
                <w:rFonts w:ascii="Times New Roman" w:hAnsi="Times New Roman" w:cs="Times New Roman"/>
                <w:i/>
                <w:color w:val="000000"/>
              </w:rPr>
              <w:t>R</w:t>
            </w:r>
          </w:p>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[Å]</w:t>
            </w:r>
          </w:p>
        </w:tc>
        <w:tc>
          <w:tcPr>
            <w:tcW w:w="0" w:type="auto"/>
            <w:tcBorders>
              <w:top w:val="single" w:sz="8" w:space="0" w:color="000000"/>
              <w:left w:val="nil"/>
              <w:bottom w:val="single" w:sz="8" w:space="0" w:color="000000"/>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Polydispersity</w:t>
            </w:r>
          </w:p>
        </w:tc>
      </w:tr>
      <w:tr w:rsidR="00DE1EF3" w:rsidRPr="006F6A97" w:rsidTr="00714E28">
        <w:trPr>
          <w:jc w:val="center"/>
        </w:trPr>
        <w:tc>
          <w:tcPr>
            <w:tcW w:w="0" w:type="auto"/>
            <w:tcBorders>
              <w:left w:val="nil"/>
              <w:right w:val="nil"/>
            </w:tcBorders>
            <w:shd w:val="clear" w:color="auto" w:fill="auto"/>
            <w:vAlign w:val="center"/>
          </w:tcPr>
          <w:p w:rsidR="00DE1EF3" w:rsidRPr="00462BF7" w:rsidRDefault="00DE1EF3" w:rsidP="00A807C4">
            <w:pPr>
              <w:pStyle w:val="NoSpacing"/>
              <w:spacing w:line="276" w:lineRule="auto"/>
              <w:rPr>
                <w:rFonts w:ascii="Times New Roman" w:hAnsi="Times New Roman" w:cs="Times New Roman"/>
                <w:sz w:val="24"/>
                <w:szCs w:val="24"/>
              </w:rPr>
            </w:pPr>
            <w:r w:rsidRPr="00462BF7">
              <w:rPr>
                <w:rFonts w:ascii="Times New Roman" w:hAnsi="Times New Roman" w:cs="Times New Roman"/>
                <w:sz w:val="24"/>
                <w:szCs w:val="24"/>
              </w:rPr>
              <w:t>PTB7 in DCB &amp;</w:t>
            </w:r>
          </w:p>
          <w:p w:rsidR="00DE1EF3" w:rsidRPr="006F6A97" w:rsidRDefault="00DE1EF3" w:rsidP="00A807C4">
            <w:pPr>
              <w:pStyle w:val="NoSpacing"/>
              <w:spacing w:line="276" w:lineRule="auto"/>
            </w:pPr>
            <w:r w:rsidRPr="00462BF7">
              <w:rPr>
                <w:rFonts w:ascii="Times New Roman" w:hAnsi="Times New Roman" w:cs="Times New Roman"/>
                <w:sz w:val="24"/>
                <w:szCs w:val="24"/>
              </w:rPr>
              <w:t>DCB:DIO</w:t>
            </w:r>
          </w:p>
        </w:tc>
        <w:tc>
          <w:tcPr>
            <w:tcW w:w="0" w:type="auto"/>
            <w:tcBorders>
              <w:left w:val="nil"/>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395±5</w:t>
            </w:r>
          </w:p>
        </w:tc>
        <w:tc>
          <w:tcPr>
            <w:tcW w:w="0" w:type="auto"/>
            <w:tcBorders>
              <w:left w:val="nil"/>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183±3</w:t>
            </w:r>
          </w:p>
        </w:tc>
        <w:tc>
          <w:tcPr>
            <w:tcW w:w="0" w:type="auto"/>
            <w:tcBorders>
              <w:left w:val="nil"/>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10.7±0.3</w:t>
            </w:r>
          </w:p>
        </w:tc>
        <w:tc>
          <w:tcPr>
            <w:tcW w:w="0" w:type="auto"/>
            <w:tcBorders>
              <w:left w:val="nil"/>
              <w:right w:val="nil"/>
            </w:tcBorders>
            <w:shd w:val="clear" w:color="auto" w:fill="auto"/>
            <w:vAlign w:val="center"/>
          </w:tcPr>
          <w:p w:rsidR="00DE1EF3" w:rsidRPr="006F6A97" w:rsidRDefault="00DE1EF3" w:rsidP="00A807C4">
            <w:pPr>
              <w:spacing w:line="276" w:lineRule="auto"/>
              <w:jc w:val="center"/>
              <w:rPr>
                <w:rFonts w:ascii="Times New Roman" w:hAnsi="Times New Roman" w:cs="Times New Roman"/>
                <w:color w:val="000000"/>
              </w:rPr>
            </w:pPr>
            <w:r w:rsidRPr="006F6A97">
              <w:rPr>
                <w:rFonts w:ascii="Times New Roman" w:hAnsi="Times New Roman" w:cs="Times New Roman"/>
                <w:color w:val="000000"/>
              </w:rPr>
              <w:t>0.089±0.035</w:t>
            </w:r>
          </w:p>
        </w:tc>
      </w:tr>
    </w:tbl>
    <w:p w:rsidR="00DE1EF3" w:rsidRPr="006F6A97" w:rsidRDefault="00DE1EF3" w:rsidP="00DE1EF3">
      <w:pPr>
        <w:spacing w:line="480" w:lineRule="auto"/>
        <w:jc w:val="both"/>
        <w:rPr>
          <w:rFonts w:ascii="Times New Roman" w:hAnsi="Times New Roman" w:cs="Times New Roman"/>
          <w:lang w:eastAsia="ko-KR"/>
        </w:rPr>
      </w:pPr>
    </w:p>
    <w:p w:rsidR="00A807C4" w:rsidRDefault="001815F2" w:rsidP="00A807C4">
      <w:pPr>
        <w:spacing w:before="240" w:line="480" w:lineRule="auto"/>
        <w:jc w:val="both"/>
        <w:rPr>
          <w:rFonts w:ascii="Times New Roman" w:eastAsia="MS Mincho" w:hAnsi="Times New Roman" w:cs="Times New Roman"/>
          <w:lang w:val="de-DE" w:eastAsia="ko-KR"/>
        </w:rPr>
      </w:pPr>
      <w:r>
        <w:rPr>
          <w:rFonts w:ascii="Times New Roman" w:hAnsi="Times New Roman" w:cs="Times New Roman"/>
        </w:rPr>
        <w:t xml:space="preserve">     </w:t>
      </w:r>
      <w:r w:rsidR="00A807C4" w:rsidRPr="00A807C4">
        <w:rPr>
          <w:rFonts w:ascii="Times New Roman" w:eastAsia="MS Mincho" w:hAnsi="Times New Roman" w:cs="Times New Roman"/>
          <w:lang w:val="de-DE" w:eastAsia="ko-KR"/>
        </w:rPr>
        <w:t>I</w:t>
      </w:r>
      <w:r w:rsidR="00A807C4" w:rsidRPr="00145BE8">
        <w:rPr>
          <w:rFonts w:ascii="Times New Roman" w:eastAsia="MS Mincho" w:hAnsi="Times New Roman" w:cs="Times New Roman"/>
          <w:lang w:val="de-DE" w:eastAsia="ko-KR"/>
        </w:rPr>
        <w:t>t is apparent that t</w:t>
      </w:r>
      <w:r w:rsidR="00A807C4" w:rsidRPr="00145BE8">
        <w:rPr>
          <w:rFonts w:ascii="Times New Roman" w:eastAsia="MS Mincho" w:hAnsi="Times New Roman" w:cs="Times New Roman"/>
          <w:lang w:val="de-DE" w:eastAsia="ja-JP"/>
        </w:rPr>
        <w:t>he different scattering feature</w:t>
      </w:r>
      <w:r w:rsidR="00A807C4" w:rsidRPr="00145BE8">
        <w:rPr>
          <w:rFonts w:ascii="Times New Roman" w:eastAsia="MS Mincho" w:hAnsi="Times New Roman" w:cs="Times New Roman"/>
          <w:lang w:val="de-DE" w:eastAsia="ko-KR"/>
        </w:rPr>
        <w:t>s</w:t>
      </w:r>
      <w:r w:rsidR="00A807C4" w:rsidRPr="00145BE8">
        <w:rPr>
          <w:rFonts w:ascii="Times New Roman" w:eastAsia="MS Mincho" w:hAnsi="Times New Roman" w:cs="Times New Roman"/>
          <w:lang w:val="de-DE" w:eastAsia="ja-JP"/>
        </w:rPr>
        <w:t xml:space="preserve"> of PTB7 </w:t>
      </w:r>
      <w:r w:rsidR="00A807C4" w:rsidRPr="00145BE8">
        <w:rPr>
          <w:rFonts w:ascii="Times New Roman" w:eastAsia="MS Mincho" w:hAnsi="Times New Roman" w:cs="Times New Roman"/>
          <w:lang w:val="de-DE" w:eastAsia="ko-KR"/>
        </w:rPr>
        <w:t>and</w:t>
      </w:r>
      <w:r w:rsidR="00A807C4" w:rsidRPr="00145BE8">
        <w:rPr>
          <w:rFonts w:ascii="Times New Roman" w:eastAsia="MS Mincho" w:hAnsi="Times New Roman" w:cs="Times New Roman"/>
          <w:lang w:val="de-DE" w:eastAsia="ja-JP"/>
        </w:rPr>
        <w:t xml:space="preserve"> PC</w:t>
      </w:r>
      <w:r w:rsidR="00A807C4" w:rsidRPr="00145BE8">
        <w:rPr>
          <w:rFonts w:ascii="Times New Roman" w:eastAsia="MS Mincho" w:hAnsi="Times New Roman" w:cs="Times New Roman"/>
          <w:vertAlign w:val="subscript"/>
          <w:lang w:val="de-DE" w:eastAsia="ja-JP"/>
        </w:rPr>
        <w:t>71</w:t>
      </w:r>
      <w:r w:rsidR="00A807C4" w:rsidRPr="00145BE8">
        <w:rPr>
          <w:rFonts w:ascii="Times New Roman" w:eastAsia="MS Mincho" w:hAnsi="Times New Roman" w:cs="Times New Roman"/>
          <w:lang w:val="de-DE" w:eastAsia="ja-JP"/>
        </w:rPr>
        <w:t xml:space="preserve">BM </w:t>
      </w:r>
      <w:r w:rsidR="00A807C4" w:rsidRPr="00145BE8">
        <w:rPr>
          <w:rFonts w:ascii="Times New Roman" w:eastAsia="MS Mincho" w:hAnsi="Times New Roman" w:cs="Times New Roman"/>
          <w:lang w:val="de-DE" w:eastAsia="ko-KR"/>
        </w:rPr>
        <w:t xml:space="preserve">solutions are due to their different molecular sizes and shapes. </w:t>
      </w:r>
      <w:r w:rsidR="00A807C4" w:rsidRPr="00145BE8">
        <w:rPr>
          <w:rFonts w:ascii="Times New Roman" w:eastAsia="MS Mincho" w:hAnsi="Times New Roman" w:cs="Times New Roman"/>
          <w:lang w:val="de-DE" w:eastAsia="ja-JP"/>
        </w:rPr>
        <w:t>A schematic diagram showing the possible molecular conformation of PTB7 dissolved in the solvents is shown in Fig</w:t>
      </w:r>
      <w:r w:rsidR="00A807C4">
        <w:rPr>
          <w:rFonts w:ascii="Times New Roman" w:eastAsia="MS Mincho" w:hAnsi="Times New Roman" w:cs="Times New Roman"/>
          <w:lang w:val="de-DE" w:eastAsia="ja-JP"/>
        </w:rPr>
        <w:t>ure 3.</w:t>
      </w:r>
      <w:r w:rsidR="000E51D9">
        <w:rPr>
          <w:rFonts w:ascii="Times New Roman" w:eastAsia="MS Mincho" w:hAnsi="Times New Roman" w:cs="Times New Roman"/>
          <w:lang w:val="de-DE" w:eastAsia="ja-JP"/>
        </w:rPr>
        <w:t>5</w:t>
      </w:r>
      <w:r w:rsidR="00A807C4">
        <w:rPr>
          <w:rFonts w:ascii="Times New Roman" w:eastAsia="MS Mincho" w:hAnsi="Times New Roman" w:cs="Times New Roman"/>
          <w:lang w:val="de-DE" w:eastAsia="ja-JP"/>
        </w:rPr>
        <w:t>b</w:t>
      </w:r>
      <w:r w:rsidR="00A807C4" w:rsidRPr="00145BE8">
        <w:rPr>
          <w:rFonts w:ascii="Times New Roman" w:eastAsia="MS Mincho" w:hAnsi="Times New Roman" w:cs="Times New Roman"/>
          <w:lang w:val="de-DE" w:eastAsia="ja-JP"/>
        </w:rPr>
        <w:t>. The identical SANS curves for both PTB7</w:t>
      </w:r>
      <w:r w:rsidR="00A807C4">
        <w:rPr>
          <w:rFonts w:ascii="Times New Roman" w:eastAsia="MS Mincho" w:hAnsi="Times New Roman" w:cs="Times New Roman"/>
          <w:lang w:val="de-DE" w:eastAsia="ja-JP"/>
        </w:rPr>
        <w:t xml:space="preserve"> </w:t>
      </w:r>
      <w:r w:rsidR="00A807C4" w:rsidRPr="00145BE8">
        <w:rPr>
          <w:rFonts w:ascii="Times New Roman" w:eastAsia="MS Mincho" w:hAnsi="Times New Roman" w:cs="Times New Roman"/>
          <w:lang w:val="de-DE" w:eastAsia="ja-JP"/>
        </w:rPr>
        <w:t xml:space="preserve">solutions indicate that the PTB7 chains have identical swollen or dissolved </w:t>
      </w:r>
      <w:r w:rsidR="00A807C4" w:rsidRPr="00145BE8">
        <w:rPr>
          <w:rFonts w:ascii="Times New Roman" w:eastAsia="MS Mincho" w:hAnsi="Times New Roman" w:cs="Times New Roman"/>
          <w:lang w:val="de-DE" w:eastAsia="ja-JP"/>
        </w:rPr>
        <w:lastRenderedPageBreak/>
        <w:t>state regardless of the presence of DIO. Therefore, the SANS</w:t>
      </w:r>
      <w:r w:rsidR="00A807C4" w:rsidRPr="00145BE8">
        <w:rPr>
          <w:rFonts w:ascii="Times New Roman" w:eastAsia="MS Mincho" w:hAnsi="Times New Roman" w:cs="Times New Roman"/>
          <w:lang w:val="de-DE" w:eastAsia="ko-KR"/>
        </w:rPr>
        <w:t xml:space="preserve"> results clearly demonstrate that the improved PCEs in both i-OSCs and c-OSCs do not originate from their initial precursor structures in solution.</w:t>
      </w:r>
    </w:p>
    <w:p w:rsidR="001815F2" w:rsidRDefault="00A807C4" w:rsidP="00A807C4">
      <w:pPr>
        <w:spacing w:after="240" w:line="480" w:lineRule="auto"/>
        <w:jc w:val="both"/>
        <w:rPr>
          <w:rFonts w:ascii="Times New Roman" w:hAnsi="Times New Roman" w:cs="Times New Roman"/>
        </w:rPr>
      </w:pPr>
      <w:r>
        <w:rPr>
          <w:rFonts w:ascii="Times New Roman" w:eastAsia="MS Mincho" w:hAnsi="Times New Roman" w:cs="Times New Roman"/>
          <w:lang w:val="de-DE" w:eastAsia="ko-KR"/>
        </w:rPr>
        <w:t xml:space="preserve">     </w:t>
      </w:r>
      <w:r w:rsidR="003D4241">
        <w:rPr>
          <w:rFonts w:ascii="Times New Roman" w:hAnsi="Times New Roman" w:cs="Times New Roman"/>
        </w:rPr>
        <w:t>Although DIO does not affect the PTB7 and PC</w:t>
      </w:r>
      <w:r w:rsidR="003D4241" w:rsidRPr="00997FA4">
        <w:rPr>
          <w:rFonts w:ascii="Times New Roman" w:hAnsi="Times New Roman" w:cs="Times New Roman"/>
          <w:vertAlign w:val="subscript"/>
        </w:rPr>
        <w:t>71</w:t>
      </w:r>
      <w:r w:rsidR="003D4241">
        <w:rPr>
          <w:rFonts w:ascii="Times New Roman" w:hAnsi="Times New Roman" w:cs="Times New Roman"/>
        </w:rPr>
        <w:t>BM structures in solution, it strongly affect</w:t>
      </w:r>
      <w:r w:rsidR="001815F2">
        <w:rPr>
          <w:rFonts w:ascii="Times New Roman" w:hAnsi="Times New Roman" w:cs="Times New Roman"/>
        </w:rPr>
        <w:t>s</w:t>
      </w:r>
      <w:r w:rsidR="003D4241">
        <w:rPr>
          <w:rFonts w:ascii="Times New Roman" w:hAnsi="Times New Roman" w:cs="Times New Roman"/>
        </w:rPr>
        <w:t xml:space="preserve"> the phase separation in spun-cast films as shown in </w:t>
      </w:r>
      <w:r w:rsidR="003D4241" w:rsidRPr="001815F2">
        <w:rPr>
          <w:rFonts w:ascii="Times New Roman" w:hAnsi="Times New Roman" w:cs="Times New Roman"/>
          <w:b/>
          <w:bCs/>
        </w:rPr>
        <w:t>Figure 3.</w:t>
      </w:r>
      <w:r w:rsidR="000E51D9">
        <w:rPr>
          <w:rFonts w:ascii="Times New Roman" w:hAnsi="Times New Roman" w:cs="Times New Roman"/>
          <w:b/>
          <w:bCs/>
        </w:rPr>
        <w:t>6</w:t>
      </w:r>
      <w:r w:rsidR="003D4241">
        <w:rPr>
          <w:rFonts w:ascii="Times New Roman" w:hAnsi="Times New Roman" w:cs="Times New Roman"/>
        </w:rPr>
        <w:t>.</w:t>
      </w:r>
      <w:r w:rsidR="001815F2">
        <w:rPr>
          <w:rFonts w:ascii="Times New Roman" w:hAnsi="Times New Roman" w:cs="Times New Roman"/>
        </w:rPr>
        <w:t xml:space="preserve"> </w:t>
      </w:r>
      <w:r>
        <w:rPr>
          <w:rFonts w:ascii="Times New Roman" w:hAnsi="Times New Roman" w:cs="Times New Roman"/>
        </w:rPr>
        <w:t>A</w:t>
      </w:r>
      <w:r w:rsidR="001815F2">
        <w:rPr>
          <w:rFonts w:ascii="Times New Roman" w:hAnsi="Times New Roman" w:cs="Times New Roman"/>
        </w:rPr>
        <w:t xml:space="preserve"> pronounced nanophase separation is observed throughout the film with DIO, which is the reason why films with DIO lead to better device performance irrespective of device architecture. However, no </w:t>
      </w:r>
      <w:r w:rsidR="00997FA4">
        <w:rPr>
          <w:rFonts w:ascii="Times New Roman" w:hAnsi="Times New Roman" w:cs="Times New Roman"/>
        </w:rPr>
        <w:t xml:space="preserve">significant difference </w:t>
      </w:r>
      <w:r w:rsidR="00E108E1">
        <w:rPr>
          <w:rFonts w:ascii="Times New Roman" w:hAnsi="Times New Roman" w:cs="Times New Roman"/>
        </w:rPr>
        <w:t>in absorption was observed from films with and without</w:t>
      </w:r>
      <w:r w:rsidR="001815F2">
        <w:rPr>
          <w:rFonts w:ascii="Times New Roman" w:hAnsi="Times New Roman" w:cs="Times New Roman"/>
        </w:rPr>
        <w:t xml:space="preserve"> DIO (</w:t>
      </w:r>
      <w:r w:rsidR="001815F2" w:rsidRPr="00E108E1">
        <w:rPr>
          <w:rFonts w:ascii="Times New Roman" w:hAnsi="Times New Roman" w:cs="Times New Roman"/>
          <w:b/>
          <w:bCs/>
        </w:rPr>
        <w:t>Figure 3.</w:t>
      </w:r>
      <w:r w:rsidR="000E51D9">
        <w:rPr>
          <w:rFonts w:ascii="Times New Roman" w:hAnsi="Times New Roman" w:cs="Times New Roman"/>
          <w:b/>
          <w:bCs/>
        </w:rPr>
        <w:t>7</w:t>
      </w:r>
      <w:r w:rsidR="001815F2">
        <w:rPr>
          <w:rFonts w:ascii="Times New Roman" w:hAnsi="Times New Roman" w:cs="Times New Roman"/>
        </w:rPr>
        <w:t>).</w:t>
      </w:r>
    </w:p>
    <w:p w:rsidR="001815F2" w:rsidRDefault="001815F2" w:rsidP="00A807C4">
      <w:pPr>
        <w:spacing w:line="276" w:lineRule="auto"/>
        <w:jc w:val="center"/>
        <w:rPr>
          <w:rFonts w:ascii="Times New Roman" w:hAnsi="Times New Roman" w:cs="Times New Roman"/>
        </w:rPr>
      </w:pPr>
      <w:r w:rsidRPr="001815F2">
        <w:rPr>
          <w:noProof/>
        </w:rPr>
        <w:drawing>
          <wp:inline distT="0" distB="0" distL="0" distR="0">
            <wp:extent cx="5029200" cy="1668493"/>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5029200" cy="1668493"/>
                    </a:xfrm>
                    <a:prstGeom prst="rect">
                      <a:avLst/>
                    </a:prstGeom>
                    <a:noFill/>
                    <a:ln w="9525">
                      <a:noFill/>
                      <a:miter lim="800000"/>
                      <a:headEnd/>
                      <a:tailEnd/>
                    </a:ln>
                  </pic:spPr>
                </pic:pic>
              </a:graphicData>
            </a:graphic>
          </wp:inline>
        </w:drawing>
      </w:r>
    </w:p>
    <w:p w:rsidR="001815F2" w:rsidRDefault="001815F2" w:rsidP="00A807C4">
      <w:pPr>
        <w:spacing w:after="240" w:line="276" w:lineRule="auto"/>
        <w:jc w:val="both"/>
        <w:rPr>
          <w:rFonts w:ascii="Times New Roman" w:hAnsi="Times New Roman" w:cs="Times New Roman"/>
        </w:rPr>
      </w:pPr>
      <w:r w:rsidRPr="00E108E1">
        <w:rPr>
          <w:rFonts w:ascii="Times New Roman" w:hAnsi="Times New Roman" w:cs="Times New Roman"/>
          <w:b/>
          <w:bCs/>
        </w:rPr>
        <w:t>Figure 3.</w:t>
      </w:r>
      <w:r w:rsidR="000E51D9">
        <w:rPr>
          <w:rFonts w:ascii="Times New Roman" w:hAnsi="Times New Roman" w:cs="Times New Roman"/>
          <w:b/>
          <w:bCs/>
        </w:rPr>
        <w:t>6</w:t>
      </w:r>
      <w:r>
        <w:rPr>
          <w:rFonts w:ascii="Times New Roman" w:hAnsi="Times New Roman" w:cs="Times New Roman"/>
        </w:rPr>
        <w:t xml:space="preserve">. </w:t>
      </w:r>
      <w:r w:rsidRPr="001815F2">
        <w:rPr>
          <w:rFonts w:ascii="Times New Roman" w:hAnsi="Times New Roman" w:cs="Times New Roman"/>
        </w:rPr>
        <w:t>AFM images showing film morphology of PTB7:PC</w:t>
      </w:r>
      <w:r w:rsidRPr="00E108E1">
        <w:rPr>
          <w:rFonts w:ascii="Times New Roman" w:hAnsi="Times New Roman" w:cs="Times New Roman"/>
          <w:vertAlign w:val="subscript"/>
        </w:rPr>
        <w:t>71</w:t>
      </w:r>
      <w:r w:rsidRPr="001815F2">
        <w:rPr>
          <w:rFonts w:ascii="Times New Roman" w:hAnsi="Times New Roman" w:cs="Times New Roman"/>
        </w:rPr>
        <w:t>BM active layer on quartz a) without and b) with DIO, and c) PFN film coated on quartz.</w:t>
      </w:r>
    </w:p>
    <w:p w:rsidR="001815F2" w:rsidRDefault="001815F2" w:rsidP="00A807C4">
      <w:pPr>
        <w:spacing w:line="276" w:lineRule="auto"/>
        <w:jc w:val="center"/>
        <w:rPr>
          <w:rFonts w:ascii="Times New Roman" w:hAnsi="Times New Roman" w:cs="Times New Roman"/>
        </w:rPr>
      </w:pPr>
      <w:r w:rsidRPr="001815F2">
        <w:rPr>
          <w:noProof/>
        </w:rPr>
        <w:drawing>
          <wp:inline distT="0" distB="0" distL="0" distR="0">
            <wp:extent cx="2926080" cy="223991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t="6664" r="5929"/>
                    <a:stretch>
                      <a:fillRect/>
                    </a:stretch>
                  </pic:blipFill>
                  <pic:spPr bwMode="auto">
                    <a:xfrm>
                      <a:off x="0" y="0"/>
                      <a:ext cx="2926080" cy="2239910"/>
                    </a:xfrm>
                    <a:prstGeom prst="rect">
                      <a:avLst/>
                    </a:prstGeom>
                    <a:noFill/>
                    <a:ln w="9525">
                      <a:noFill/>
                      <a:miter lim="800000"/>
                      <a:headEnd/>
                      <a:tailEnd/>
                    </a:ln>
                  </pic:spPr>
                </pic:pic>
              </a:graphicData>
            </a:graphic>
          </wp:inline>
        </w:drawing>
      </w:r>
    </w:p>
    <w:p w:rsidR="001815F2" w:rsidRDefault="001815F2" w:rsidP="00A807C4">
      <w:pPr>
        <w:spacing w:after="240" w:line="276" w:lineRule="auto"/>
        <w:jc w:val="both"/>
        <w:rPr>
          <w:rFonts w:ascii="Times New Roman" w:hAnsi="Times New Roman" w:cs="Times New Roman"/>
        </w:rPr>
      </w:pPr>
      <w:r w:rsidRPr="001815F2">
        <w:rPr>
          <w:rFonts w:ascii="Times New Roman" w:hAnsi="Times New Roman" w:cs="Times New Roman"/>
          <w:b/>
          <w:bCs/>
        </w:rPr>
        <w:t>Figure 3.</w:t>
      </w:r>
      <w:r w:rsidR="000E51D9">
        <w:rPr>
          <w:rFonts w:ascii="Times New Roman" w:hAnsi="Times New Roman" w:cs="Times New Roman"/>
          <w:b/>
          <w:bCs/>
        </w:rPr>
        <w:t>7</w:t>
      </w:r>
      <w:r>
        <w:rPr>
          <w:rFonts w:ascii="Times New Roman" w:hAnsi="Times New Roman" w:cs="Times New Roman"/>
        </w:rPr>
        <w:t>. UV-Vis absorption spectra for PTB7:PC</w:t>
      </w:r>
      <w:r w:rsidRPr="00E108E1">
        <w:rPr>
          <w:rFonts w:ascii="Times New Roman" w:hAnsi="Times New Roman" w:cs="Times New Roman"/>
          <w:vertAlign w:val="subscript"/>
        </w:rPr>
        <w:t>71</w:t>
      </w:r>
      <w:r>
        <w:rPr>
          <w:rFonts w:ascii="Times New Roman" w:hAnsi="Times New Roman" w:cs="Times New Roman"/>
        </w:rPr>
        <w:t>BM films on quartz substrates with and with DIO additive.</w:t>
      </w:r>
    </w:p>
    <w:p w:rsidR="00FD2AC2" w:rsidRDefault="001815F2" w:rsidP="00FD2AC2">
      <w:pPr>
        <w:spacing w:after="240" w:line="480" w:lineRule="auto"/>
        <w:jc w:val="both"/>
        <w:rPr>
          <w:rFonts w:ascii="Times New Roman" w:eastAsia="MS Mincho" w:hAnsi="Times New Roman" w:cs="Times New Roman"/>
          <w:lang w:val="de-DE" w:eastAsia="ja-JP"/>
        </w:rPr>
      </w:pPr>
      <w:r>
        <w:rPr>
          <w:rFonts w:ascii="Times New Roman" w:hAnsi="Times New Roman" w:cs="Times New Roman"/>
        </w:rPr>
        <w:lastRenderedPageBreak/>
        <w:t xml:space="preserve">     </w:t>
      </w:r>
      <w:r w:rsidR="00EC70F4" w:rsidRPr="00EC70F4">
        <w:rPr>
          <w:rFonts w:ascii="Times New Roman" w:eastAsia="MS Mincho" w:hAnsi="Times New Roman" w:cs="Times New Roman"/>
          <w:lang w:val="de-DE" w:eastAsia="ja-JP"/>
        </w:rPr>
        <w:t>In order to investigate the effect of DIO additive on the phase morphology, PTB7:PC</w:t>
      </w:r>
      <w:r w:rsidR="00EC70F4" w:rsidRPr="00EC70F4">
        <w:rPr>
          <w:rFonts w:ascii="Times New Roman" w:eastAsia="MS Mincho" w:hAnsi="Times New Roman" w:cs="Times New Roman"/>
          <w:vertAlign w:val="subscript"/>
          <w:lang w:val="de-DE" w:eastAsia="ja-JP"/>
        </w:rPr>
        <w:t>71</w:t>
      </w:r>
      <w:r w:rsidR="00EC70F4" w:rsidRPr="00EC70F4">
        <w:rPr>
          <w:rFonts w:ascii="Times New Roman" w:eastAsia="MS Mincho" w:hAnsi="Times New Roman" w:cs="Times New Roman"/>
          <w:lang w:val="de-DE" w:eastAsia="ja-JP"/>
        </w:rPr>
        <w:t xml:space="preserve">BM films spun-cast from solutions with and without DIO were sectioned using a focusd ion beam (FIB), and the exposed cross-sections were imaged by energy-filtered </w:t>
      </w:r>
      <w:r w:rsidR="00FD2AC2">
        <w:rPr>
          <w:rFonts w:ascii="Times New Roman" w:eastAsia="MS Mincho" w:hAnsi="Times New Roman" w:cs="Times New Roman"/>
          <w:lang w:val="de-DE" w:eastAsia="ja-JP"/>
        </w:rPr>
        <w:t>TEM</w:t>
      </w:r>
      <w:r w:rsidR="00EC70F4" w:rsidRPr="00EC70F4">
        <w:rPr>
          <w:rFonts w:ascii="Times New Roman" w:eastAsia="MS Mincho" w:hAnsi="Times New Roman" w:cs="Times New Roman"/>
          <w:lang w:val="de-DE" w:eastAsia="ja-JP"/>
        </w:rPr>
        <w:t xml:space="preserve"> (EF-TEM). </w:t>
      </w:r>
      <w:r w:rsidR="00EC70F4" w:rsidRPr="00FC7EA3">
        <w:rPr>
          <w:rFonts w:ascii="Times New Roman" w:eastAsia="MS Mincho" w:hAnsi="Times New Roman" w:cs="Times New Roman"/>
          <w:b/>
          <w:bCs/>
          <w:lang w:val="de-DE" w:eastAsia="ja-JP"/>
        </w:rPr>
        <w:t>Fig</w:t>
      </w:r>
      <w:r w:rsidR="00FC7EA3" w:rsidRPr="00FC7EA3">
        <w:rPr>
          <w:rFonts w:ascii="Times New Roman" w:eastAsia="MS Mincho" w:hAnsi="Times New Roman" w:cs="Times New Roman"/>
          <w:b/>
          <w:bCs/>
          <w:lang w:val="de-DE" w:eastAsia="ja-JP"/>
        </w:rPr>
        <w:t>ure</w:t>
      </w:r>
      <w:r w:rsidR="00EC70F4" w:rsidRPr="00FC7EA3">
        <w:rPr>
          <w:rFonts w:ascii="Times New Roman" w:eastAsia="MS Mincho" w:hAnsi="Times New Roman" w:cs="Times New Roman"/>
          <w:b/>
          <w:bCs/>
          <w:lang w:val="de-DE" w:eastAsia="ja-JP"/>
        </w:rPr>
        <w:t xml:space="preserve"> 3</w:t>
      </w:r>
      <w:r w:rsidR="00FC7EA3" w:rsidRPr="00FC7EA3">
        <w:rPr>
          <w:rFonts w:ascii="Times New Roman" w:eastAsia="MS Mincho" w:hAnsi="Times New Roman" w:cs="Times New Roman"/>
          <w:b/>
          <w:bCs/>
          <w:lang w:val="de-DE" w:eastAsia="ja-JP"/>
        </w:rPr>
        <w:t>.</w:t>
      </w:r>
      <w:r w:rsidR="000E51D9">
        <w:rPr>
          <w:rFonts w:ascii="Times New Roman" w:eastAsia="MS Mincho" w:hAnsi="Times New Roman" w:cs="Times New Roman"/>
          <w:b/>
          <w:bCs/>
          <w:lang w:val="de-DE" w:eastAsia="ja-JP"/>
        </w:rPr>
        <w:t>8</w:t>
      </w:r>
      <w:r w:rsidR="00EC70F4" w:rsidRPr="00EC70F4">
        <w:rPr>
          <w:rFonts w:ascii="Times New Roman" w:eastAsia="MS Mincho" w:hAnsi="Times New Roman" w:cs="Times New Roman"/>
          <w:lang w:val="de-DE" w:eastAsia="ja-JP"/>
        </w:rPr>
        <w:t xml:space="preserve"> shows the cross-section images for PFN/PTB7:PC</w:t>
      </w:r>
      <w:r w:rsidR="00EC70F4" w:rsidRPr="00EC70F4">
        <w:rPr>
          <w:rFonts w:ascii="Times New Roman" w:eastAsia="MS Mincho" w:hAnsi="Times New Roman" w:cs="Times New Roman"/>
          <w:vertAlign w:val="subscript"/>
          <w:lang w:val="de-DE" w:eastAsia="ja-JP"/>
        </w:rPr>
        <w:t>71</w:t>
      </w:r>
      <w:r w:rsidR="00EC70F4" w:rsidRPr="00EC70F4">
        <w:rPr>
          <w:rFonts w:ascii="Times New Roman" w:eastAsia="MS Mincho" w:hAnsi="Times New Roman" w:cs="Times New Roman"/>
          <w:lang w:val="de-DE" w:eastAsia="ja-JP"/>
        </w:rPr>
        <w:t xml:space="preserve">BM </w:t>
      </w:r>
      <w:r w:rsidR="00EC70F4" w:rsidRPr="00EC70F4">
        <w:rPr>
          <w:rFonts w:ascii="Times New Roman" w:eastAsia="MS Mincho" w:hAnsi="Times New Roman" w:cs="Times New Roman"/>
          <w:lang w:val="de-DE" w:eastAsia="ko-KR"/>
        </w:rPr>
        <w:t>and PEDOT:PSS/</w:t>
      </w:r>
      <w:r w:rsidR="00EC70F4" w:rsidRPr="00EC70F4">
        <w:rPr>
          <w:rFonts w:ascii="Times New Roman" w:eastAsia="MS Mincho" w:hAnsi="Times New Roman" w:cs="Times New Roman"/>
          <w:lang w:val="de-DE" w:eastAsia="ja-JP"/>
        </w:rPr>
        <w:t>PTB7:PC</w:t>
      </w:r>
      <w:r w:rsidR="00EC70F4" w:rsidRPr="00EC70F4">
        <w:rPr>
          <w:rFonts w:ascii="Times New Roman" w:eastAsia="MS Mincho" w:hAnsi="Times New Roman" w:cs="Times New Roman"/>
          <w:vertAlign w:val="subscript"/>
          <w:lang w:val="de-DE" w:eastAsia="ja-JP"/>
        </w:rPr>
        <w:t>71</w:t>
      </w:r>
      <w:r w:rsidR="00EC70F4" w:rsidRPr="00EC70F4">
        <w:rPr>
          <w:rFonts w:ascii="Times New Roman" w:eastAsia="MS Mincho" w:hAnsi="Times New Roman" w:cs="Times New Roman"/>
          <w:lang w:val="de-DE" w:eastAsia="ja-JP"/>
        </w:rPr>
        <w:t xml:space="preserve">BM with and without DIO, where the yellow and grey </w:t>
      </w:r>
      <w:r w:rsidR="00EC70F4" w:rsidRPr="00EC70F4">
        <w:rPr>
          <w:rFonts w:ascii="Times New Roman" w:eastAsia="MS Mincho" w:hAnsi="Times New Roman" w:cs="Times New Roman"/>
          <w:lang w:val="de-DE" w:eastAsia="ko-KR"/>
        </w:rPr>
        <w:t xml:space="preserve">areas </w:t>
      </w:r>
      <w:r w:rsidR="00EC70F4" w:rsidRPr="00EC70F4">
        <w:rPr>
          <w:rFonts w:ascii="Times New Roman" w:eastAsia="MS Mincho" w:hAnsi="Times New Roman" w:cs="Times New Roman"/>
          <w:lang w:val="de-DE" w:eastAsia="ja-JP"/>
        </w:rPr>
        <w:t>indicate PC</w:t>
      </w:r>
      <w:r w:rsidR="00EC70F4" w:rsidRPr="00EC70F4">
        <w:rPr>
          <w:rFonts w:ascii="Times New Roman" w:eastAsia="MS Mincho" w:hAnsi="Times New Roman" w:cs="Times New Roman"/>
          <w:vertAlign w:val="subscript"/>
          <w:lang w:val="de-DE" w:eastAsia="ja-JP"/>
        </w:rPr>
        <w:t>71</w:t>
      </w:r>
      <w:r w:rsidR="00EC70F4" w:rsidRPr="00EC70F4">
        <w:rPr>
          <w:rFonts w:ascii="Times New Roman" w:eastAsia="MS Mincho" w:hAnsi="Times New Roman" w:cs="Times New Roman"/>
          <w:lang w:val="de-DE" w:eastAsia="ja-JP"/>
        </w:rPr>
        <w:t>BM-rich and PTB7-rich regions, respectively. The films exhibit much reduced domain sizes when DIO is used as a processing additive</w:t>
      </w:r>
      <w:r w:rsidR="00EC70F4" w:rsidRPr="00EC70F4">
        <w:rPr>
          <w:rFonts w:ascii="Times New Roman" w:eastAsia="MS Mincho" w:hAnsi="Times New Roman" w:cs="Times New Roman"/>
          <w:lang w:val="de-DE" w:eastAsia="ko-KR"/>
        </w:rPr>
        <w:t xml:space="preserve">, </w:t>
      </w:r>
      <w:r w:rsidR="00EC70F4" w:rsidRPr="00EC70F4">
        <w:rPr>
          <w:rFonts w:ascii="Times New Roman" w:eastAsia="MS Mincho" w:hAnsi="Times New Roman" w:cs="Times New Roman"/>
          <w:lang w:val="de-DE" w:eastAsia="ja-JP"/>
        </w:rPr>
        <w:t xml:space="preserve">consistent with the results reported </w:t>
      </w:r>
      <w:r w:rsidR="00EC70F4" w:rsidRPr="00EC70F4">
        <w:rPr>
          <w:rFonts w:ascii="Times New Roman" w:eastAsia="MS Mincho" w:hAnsi="Times New Roman" w:cs="Times New Roman"/>
          <w:lang w:val="de-DE" w:eastAsia="ko-KR"/>
        </w:rPr>
        <w:t>in the literature</w:t>
      </w:r>
      <w:r w:rsidR="00EC70F4" w:rsidRPr="00414513">
        <w:rPr>
          <w:rFonts w:ascii="Times New Roman" w:hAnsi="Times New Roman" w:cs="Times New Roman"/>
        </w:rPr>
        <w:t xml:space="preserve"> </w:t>
      </w:r>
      <w:r w:rsidR="00DE1EF3" w:rsidRPr="00414513">
        <w:rPr>
          <w:rFonts w:ascii="Times New Roman" w:hAnsi="Times New Roman" w:cs="Times New Roman"/>
        </w:rPr>
        <w:t>[</w:t>
      </w:r>
      <w:r w:rsidR="00EF0A6F">
        <w:rPr>
          <w:rFonts w:ascii="Times New Roman" w:hAnsi="Times New Roman" w:cs="Times New Roman"/>
        </w:rPr>
        <w:t>52</w:t>
      </w:r>
      <w:r w:rsidR="00DE1EF3" w:rsidRPr="00414513">
        <w:rPr>
          <w:rFonts w:ascii="Times New Roman" w:hAnsi="Times New Roman" w:cs="Times New Roman"/>
        </w:rPr>
        <w:t>,</w:t>
      </w:r>
      <w:r w:rsidR="00EF0A6F">
        <w:rPr>
          <w:rFonts w:ascii="Times New Roman" w:hAnsi="Times New Roman" w:cs="Times New Roman"/>
        </w:rPr>
        <w:t>99</w:t>
      </w:r>
      <w:r w:rsidR="00DE1EF3" w:rsidRPr="00414513">
        <w:rPr>
          <w:rFonts w:ascii="Times New Roman" w:hAnsi="Times New Roman" w:cs="Times New Roman"/>
        </w:rPr>
        <w:t>]</w:t>
      </w:r>
      <w:r w:rsidR="00DE1EF3">
        <w:rPr>
          <w:rFonts w:ascii="Times New Roman" w:hAnsi="Times New Roman" w:cs="Times New Roman"/>
        </w:rPr>
        <w:t>.</w:t>
      </w:r>
      <w:r w:rsidR="00DE1EF3" w:rsidRPr="00414513">
        <w:rPr>
          <w:rFonts w:ascii="Times New Roman" w:hAnsi="Times New Roman" w:cs="Times New Roman"/>
        </w:rPr>
        <w:t xml:space="preserve"> </w:t>
      </w:r>
      <w:r w:rsidR="004B61E8" w:rsidRPr="004B61E8">
        <w:rPr>
          <w:rFonts w:ascii="Times New Roman" w:eastAsia="MS Mincho" w:hAnsi="Times New Roman" w:cs="Times New Roman"/>
          <w:lang w:val="de-DE" w:eastAsia="ko-KR"/>
        </w:rPr>
        <w:t xml:space="preserve">Nevertheless, </w:t>
      </w:r>
      <w:r w:rsidR="004B61E8" w:rsidRPr="004B61E8">
        <w:rPr>
          <w:rFonts w:ascii="Times New Roman" w:eastAsia="MS Mincho" w:hAnsi="Times New Roman" w:cs="Times New Roman"/>
          <w:lang w:val="de-DE" w:eastAsia="ja-JP"/>
        </w:rPr>
        <w:t xml:space="preserve">in </w:t>
      </w:r>
      <w:r w:rsidR="004B61E8" w:rsidRPr="004B61E8">
        <w:rPr>
          <w:rFonts w:ascii="Times New Roman" w:eastAsia="MS Mincho" w:hAnsi="Times New Roman" w:cs="Times New Roman"/>
          <w:lang w:val="de-DE" w:eastAsia="ko-KR"/>
        </w:rPr>
        <w:t>terms of the domain size of PC</w:t>
      </w:r>
      <w:r w:rsidR="004B61E8" w:rsidRPr="004B61E8">
        <w:rPr>
          <w:rFonts w:ascii="Times New Roman" w:eastAsia="MS Mincho" w:hAnsi="Times New Roman" w:cs="Times New Roman"/>
          <w:vertAlign w:val="subscript"/>
          <w:lang w:val="de-DE" w:eastAsia="ko-KR"/>
        </w:rPr>
        <w:t>71</w:t>
      </w:r>
      <w:r w:rsidR="004B61E8" w:rsidRPr="004B61E8">
        <w:rPr>
          <w:rFonts w:ascii="Times New Roman" w:eastAsia="MS Mincho" w:hAnsi="Times New Roman" w:cs="Times New Roman"/>
          <w:lang w:val="de-DE" w:eastAsia="ko-KR"/>
        </w:rPr>
        <w:t xml:space="preserve">BM, </w:t>
      </w:r>
      <w:r w:rsidR="004B61E8" w:rsidRPr="004B61E8">
        <w:rPr>
          <w:rFonts w:ascii="Times New Roman" w:eastAsia="MS Mincho" w:hAnsi="Times New Roman" w:cs="Times New Roman"/>
          <w:lang w:val="de-DE" w:eastAsia="ja-JP"/>
        </w:rPr>
        <w:t>no clear difference between PFN/PTB7:PC</w:t>
      </w:r>
      <w:r w:rsidR="004B61E8" w:rsidRPr="004B61E8">
        <w:rPr>
          <w:rFonts w:ascii="Times New Roman" w:eastAsia="MS Mincho" w:hAnsi="Times New Roman" w:cs="Times New Roman"/>
          <w:vertAlign w:val="subscript"/>
          <w:lang w:val="de-DE" w:eastAsia="ja-JP"/>
        </w:rPr>
        <w:t>71</w:t>
      </w:r>
      <w:r w:rsidR="004B61E8" w:rsidRPr="004B61E8">
        <w:rPr>
          <w:rFonts w:ascii="Times New Roman" w:eastAsia="MS Mincho" w:hAnsi="Times New Roman" w:cs="Times New Roman"/>
          <w:lang w:val="de-DE" w:eastAsia="ja-JP"/>
        </w:rPr>
        <w:t>BM and PEDOT:PSS/PTB7:PC</w:t>
      </w:r>
      <w:r w:rsidR="004B61E8" w:rsidRPr="004B61E8">
        <w:rPr>
          <w:rFonts w:ascii="Times New Roman" w:eastAsia="MS Mincho" w:hAnsi="Times New Roman" w:cs="Times New Roman"/>
          <w:vertAlign w:val="subscript"/>
          <w:lang w:val="de-DE" w:eastAsia="ja-JP"/>
        </w:rPr>
        <w:t>71</w:t>
      </w:r>
      <w:r w:rsidR="004B61E8" w:rsidRPr="004B61E8">
        <w:rPr>
          <w:rFonts w:ascii="Times New Roman" w:eastAsia="MS Mincho" w:hAnsi="Times New Roman" w:cs="Times New Roman"/>
          <w:lang w:val="de-DE" w:eastAsia="ja-JP"/>
        </w:rPr>
        <w:t xml:space="preserve">BM films, with or without DIO was identified, implying no significant effect of substrate on the </w:t>
      </w:r>
      <w:r w:rsidR="004B61E8" w:rsidRPr="004B61E8">
        <w:rPr>
          <w:rFonts w:ascii="Times New Roman" w:eastAsia="MS Mincho" w:hAnsi="Times New Roman" w:cs="Times New Roman"/>
          <w:lang w:val="de-DE" w:eastAsia="ko-KR"/>
        </w:rPr>
        <w:t xml:space="preserve">sizes of </w:t>
      </w:r>
      <w:r w:rsidR="004B61E8" w:rsidRPr="004B61E8">
        <w:rPr>
          <w:rFonts w:ascii="Times New Roman" w:eastAsia="MS Mincho" w:hAnsi="Times New Roman" w:cs="Times New Roman"/>
          <w:lang w:val="de-DE" w:eastAsia="ja-JP"/>
        </w:rPr>
        <w:t>PTB7 and PC</w:t>
      </w:r>
      <w:r w:rsidR="004B61E8" w:rsidRPr="004B61E8">
        <w:rPr>
          <w:rFonts w:ascii="Times New Roman" w:eastAsia="MS Mincho" w:hAnsi="Times New Roman" w:cs="Times New Roman"/>
          <w:vertAlign w:val="subscript"/>
          <w:lang w:val="de-DE" w:eastAsia="ja-JP"/>
        </w:rPr>
        <w:t>71</w:t>
      </w:r>
      <w:r w:rsidR="004B61E8" w:rsidRPr="004B61E8">
        <w:rPr>
          <w:rFonts w:ascii="Times New Roman" w:eastAsia="MS Mincho" w:hAnsi="Times New Roman" w:cs="Times New Roman"/>
          <w:lang w:val="de-DE" w:eastAsia="ja-JP"/>
        </w:rPr>
        <w:t xml:space="preserve">BM domains. </w:t>
      </w:r>
    </w:p>
    <w:p w:rsidR="00DE1EF3" w:rsidRPr="006F6A97" w:rsidRDefault="002C058C" w:rsidP="00FD2AC2">
      <w:pPr>
        <w:spacing w:line="276" w:lineRule="auto"/>
        <w:jc w:val="center"/>
        <w:rPr>
          <w:rFonts w:ascii="Times New Roman" w:hAnsi="Times New Roman" w:cs="Times New Roman"/>
        </w:rPr>
      </w:pPr>
      <w:r w:rsidRPr="002C058C">
        <w:rPr>
          <w:rFonts w:ascii="Times New Roman" w:hAnsi="Times New Roman" w:cs="Times New Roman"/>
          <w:noProof/>
        </w:rPr>
        <w:drawing>
          <wp:inline distT="0" distB="0" distL="0" distR="0">
            <wp:extent cx="4297680" cy="3453342"/>
            <wp:effectExtent l="0" t="0" r="762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7680" cy="3453342"/>
                    </a:xfrm>
                    <a:prstGeom prst="rect">
                      <a:avLst/>
                    </a:prstGeom>
                    <a:noFill/>
                    <a:ln>
                      <a:noFill/>
                    </a:ln>
                  </pic:spPr>
                </pic:pic>
              </a:graphicData>
            </a:graphic>
          </wp:inline>
        </w:drawing>
      </w:r>
    </w:p>
    <w:p w:rsidR="00DE1EF3" w:rsidRPr="006F6A97" w:rsidRDefault="00DE1EF3" w:rsidP="00FD2AC2">
      <w:pPr>
        <w:spacing w:after="240" w:line="276" w:lineRule="auto"/>
        <w:jc w:val="both"/>
        <w:rPr>
          <w:rFonts w:ascii="Times New Roman" w:hAnsi="Times New Roman" w:cs="Times New Roman"/>
        </w:rPr>
      </w:pPr>
      <w:r w:rsidRPr="006F6A97">
        <w:rPr>
          <w:rFonts w:ascii="Times New Roman" w:hAnsi="Times New Roman" w:cs="Times New Roman"/>
          <w:b/>
        </w:rPr>
        <w:t xml:space="preserve">Figure </w:t>
      </w:r>
      <w:r>
        <w:rPr>
          <w:rFonts w:ascii="Times New Roman" w:hAnsi="Times New Roman" w:cs="Times New Roman"/>
          <w:b/>
        </w:rPr>
        <w:t>3.</w:t>
      </w:r>
      <w:r w:rsidR="000E51D9">
        <w:rPr>
          <w:rFonts w:ascii="Times New Roman" w:hAnsi="Times New Roman" w:cs="Times New Roman"/>
          <w:b/>
        </w:rPr>
        <w:t>8</w:t>
      </w:r>
      <w:r w:rsidRPr="006F6A97">
        <w:rPr>
          <w:rFonts w:ascii="Times New Roman" w:hAnsi="Times New Roman" w:cs="Times New Roman"/>
        </w:rPr>
        <w:t xml:space="preserve">. </w:t>
      </w:r>
      <w:r w:rsidR="0098559D" w:rsidRPr="0098559D">
        <w:rPr>
          <w:rFonts w:ascii="Times New Roman" w:eastAsia="MS Mincho" w:hAnsi="Times New Roman" w:cs="Times New Roman"/>
          <w:lang w:val="de-DE" w:eastAsia="ja-JP"/>
        </w:rPr>
        <w:t>Cross-section TEM images for PEDOT:PSS/PTB7:PC</w:t>
      </w:r>
      <w:r w:rsidR="0098559D" w:rsidRPr="0098559D">
        <w:rPr>
          <w:rFonts w:ascii="Times New Roman" w:eastAsia="MS Mincho" w:hAnsi="Times New Roman" w:cs="Times New Roman"/>
          <w:vertAlign w:val="subscript"/>
          <w:lang w:val="de-DE" w:eastAsia="ja-JP"/>
        </w:rPr>
        <w:t>71</w:t>
      </w:r>
      <w:r w:rsidR="0098559D" w:rsidRPr="0098559D">
        <w:rPr>
          <w:rFonts w:ascii="Times New Roman" w:eastAsia="MS Mincho" w:hAnsi="Times New Roman" w:cs="Times New Roman"/>
          <w:lang w:val="de-DE" w:eastAsia="ja-JP"/>
        </w:rPr>
        <w:t>BM films (a) without and (b) with 3 wt.% DIO; and PFN/PTB7:PC</w:t>
      </w:r>
      <w:r w:rsidR="0098559D" w:rsidRPr="0098559D">
        <w:rPr>
          <w:rFonts w:ascii="Times New Roman" w:eastAsia="MS Mincho" w:hAnsi="Times New Roman" w:cs="Times New Roman"/>
          <w:vertAlign w:val="subscript"/>
          <w:lang w:val="de-DE" w:eastAsia="ja-JP"/>
        </w:rPr>
        <w:t>71</w:t>
      </w:r>
      <w:r w:rsidR="0098559D" w:rsidRPr="0098559D">
        <w:rPr>
          <w:rFonts w:ascii="Times New Roman" w:eastAsia="MS Mincho" w:hAnsi="Times New Roman" w:cs="Times New Roman"/>
          <w:lang w:val="de-DE" w:eastAsia="ja-JP"/>
        </w:rPr>
        <w:t>BM films (c) without and (d) with 3 wt.% DIO.</w:t>
      </w:r>
    </w:p>
    <w:p w:rsidR="00FD2AC2" w:rsidRDefault="00FD2AC2" w:rsidP="006B7D13">
      <w:pPr>
        <w:spacing w:line="480" w:lineRule="auto"/>
        <w:jc w:val="both"/>
        <w:rPr>
          <w:rFonts w:ascii="Times New Roman" w:hAnsi="Times New Roman" w:cs="Times New Roman"/>
          <w:lang w:eastAsia="ko-KR"/>
        </w:rPr>
      </w:pPr>
      <w:r>
        <w:rPr>
          <w:rFonts w:ascii="Times New Roman" w:eastAsia="MS Mincho" w:hAnsi="Times New Roman" w:cs="Times New Roman"/>
          <w:lang w:val="de-DE" w:eastAsia="ja-JP"/>
        </w:rPr>
        <w:lastRenderedPageBreak/>
        <w:t xml:space="preserve">     </w:t>
      </w:r>
      <w:r w:rsidRPr="004B61E8">
        <w:rPr>
          <w:rFonts w:ascii="Times New Roman" w:eastAsia="MS Mincho" w:hAnsi="Times New Roman" w:cs="Times New Roman"/>
          <w:lang w:val="de-DE" w:eastAsia="ja-JP"/>
        </w:rPr>
        <w:t>It is obvious that since the interfacial area between PTB7 and PC</w:t>
      </w:r>
      <w:r w:rsidRPr="004B61E8">
        <w:rPr>
          <w:rFonts w:ascii="Times New Roman" w:eastAsia="MS Mincho" w:hAnsi="Times New Roman" w:cs="Times New Roman"/>
          <w:vertAlign w:val="subscript"/>
          <w:lang w:val="de-DE" w:eastAsia="ja-JP"/>
        </w:rPr>
        <w:t>71</w:t>
      </w:r>
      <w:r w:rsidRPr="004B61E8">
        <w:rPr>
          <w:rFonts w:ascii="Times New Roman" w:eastAsia="MS Mincho" w:hAnsi="Times New Roman" w:cs="Times New Roman"/>
          <w:lang w:val="de-DE" w:eastAsia="ja-JP"/>
        </w:rPr>
        <w:t>BM increases with decreasing domain size, more efficient charge generation is possible as DIO is added to the casting solution resulting in smaller domains. It should be noted that no clear indication of the PFN layer is observed in the TEM images of PFN/PTB7:PC</w:t>
      </w:r>
      <w:r w:rsidRPr="004B61E8">
        <w:rPr>
          <w:rFonts w:ascii="Times New Roman" w:eastAsia="MS Mincho" w:hAnsi="Times New Roman" w:cs="Times New Roman"/>
          <w:vertAlign w:val="subscript"/>
          <w:lang w:val="de-DE" w:eastAsia="ja-JP"/>
        </w:rPr>
        <w:t>71</w:t>
      </w:r>
      <w:r w:rsidRPr="004B61E8">
        <w:rPr>
          <w:rFonts w:ascii="Times New Roman" w:eastAsia="MS Mincho" w:hAnsi="Times New Roman" w:cs="Times New Roman"/>
          <w:lang w:val="de-DE" w:eastAsia="ja-JP"/>
        </w:rPr>
        <w:t xml:space="preserve">BM regardless of the presence of DIO, while flat </w:t>
      </w:r>
      <w:r w:rsidRPr="004B61E8">
        <w:rPr>
          <w:rFonts w:ascii="Times New Roman" w:eastAsia="MS Mincho" w:hAnsi="Times New Roman" w:cs="Times New Roman"/>
          <w:lang w:val="de-DE" w:eastAsia="ko-KR"/>
        </w:rPr>
        <w:t xml:space="preserve">interfacial boundaries </w:t>
      </w:r>
      <w:r w:rsidRPr="004B61E8">
        <w:rPr>
          <w:rFonts w:ascii="Times New Roman" w:eastAsia="MS Mincho" w:hAnsi="Times New Roman" w:cs="Times New Roman"/>
          <w:lang w:val="de-DE" w:eastAsia="ja-JP"/>
        </w:rPr>
        <w:t>are clearly identified between PTB7:PC</w:t>
      </w:r>
      <w:r w:rsidRPr="004B61E8">
        <w:rPr>
          <w:rFonts w:ascii="Times New Roman" w:eastAsia="MS Mincho" w:hAnsi="Times New Roman" w:cs="Times New Roman"/>
          <w:vertAlign w:val="subscript"/>
          <w:lang w:val="de-DE" w:eastAsia="ja-JP"/>
        </w:rPr>
        <w:t>71</w:t>
      </w:r>
      <w:r w:rsidRPr="004B61E8">
        <w:rPr>
          <w:rFonts w:ascii="Times New Roman" w:eastAsia="MS Mincho" w:hAnsi="Times New Roman" w:cs="Times New Roman"/>
          <w:lang w:val="de-DE" w:eastAsia="ja-JP"/>
        </w:rPr>
        <w:t>BM and PEDOT:PSS layers in PEDOT:PSS/PTB7:PC</w:t>
      </w:r>
      <w:r w:rsidRPr="004B61E8">
        <w:rPr>
          <w:rFonts w:ascii="Times New Roman" w:eastAsia="MS Mincho" w:hAnsi="Times New Roman" w:cs="Times New Roman"/>
          <w:vertAlign w:val="subscript"/>
          <w:lang w:val="de-DE" w:eastAsia="ja-JP"/>
        </w:rPr>
        <w:t>71</w:t>
      </w:r>
      <w:r w:rsidRPr="004B61E8">
        <w:rPr>
          <w:rFonts w:ascii="Times New Roman" w:eastAsia="MS Mincho" w:hAnsi="Times New Roman" w:cs="Times New Roman"/>
          <w:lang w:val="de-DE" w:eastAsia="ja-JP"/>
        </w:rPr>
        <w:t>BM films both with and without DIO. It is well known that no diffusion of PC</w:t>
      </w:r>
      <w:r w:rsidRPr="004B61E8">
        <w:rPr>
          <w:rFonts w:ascii="Times New Roman" w:eastAsia="MS Mincho" w:hAnsi="Times New Roman" w:cs="Times New Roman"/>
          <w:vertAlign w:val="subscript"/>
          <w:lang w:val="de-DE" w:eastAsia="ja-JP"/>
        </w:rPr>
        <w:t>71</w:t>
      </w:r>
      <w:r w:rsidRPr="004B61E8">
        <w:rPr>
          <w:rFonts w:ascii="Times New Roman" w:eastAsia="MS Mincho" w:hAnsi="Times New Roman" w:cs="Times New Roman"/>
          <w:lang w:val="de-DE" w:eastAsia="ja-JP"/>
        </w:rPr>
        <w:t>BM into PEDOT:PSS layer occurs in spin-casting or thermal annealing</w:t>
      </w:r>
      <w:r w:rsidRPr="00A05C7E">
        <w:rPr>
          <w:rFonts w:ascii="Times New Roman" w:hAnsi="Times New Roman" w:cs="Times New Roman"/>
        </w:rPr>
        <w:t xml:space="preserve"> [</w:t>
      </w:r>
      <w:r w:rsidR="00EF0A6F">
        <w:rPr>
          <w:rFonts w:ascii="Times New Roman" w:hAnsi="Times New Roman" w:cs="Times New Roman"/>
        </w:rPr>
        <w:t>100</w:t>
      </w:r>
      <w:r w:rsidRPr="00A05C7E">
        <w:rPr>
          <w:rFonts w:ascii="Times New Roman" w:hAnsi="Times New Roman" w:cs="Times New Roman"/>
        </w:rPr>
        <w:t>]</w:t>
      </w:r>
      <w:r>
        <w:rPr>
          <w:rFonts w:ascii="Times New Roman" w:hAnsi="Times New Roman" w:cs="Times New Roman"/>
        </w:rPr>
        <w:t>,</w:t>
      </w:r>
      <w:r w:rsidRPr="004B61E8">
        <w:rPr>
          <w:rFonts w:ascii="Times New Roman" w:eastAsia="MS Mincho" w:hAnsi="Times New Roman" w:cs="Times New Roman"/>
          <w:lang w:val="de-DE" w:eastAsia="ja-JP"/>
        </w:rPr>
        <w:t xml:space="preserve">which is indeed </w:t>
      </w:r>
      <w:r w:rsidRPr="004B61E8">
        <w:rPr>
          <w:rFonts w:ascii="Times New Roman" w:eastAsia="Apple SD 산돌고딕 Neo 무거운" w:hAnsi="Times New Roman" w:cs="Times New Roman"/>
          <w:lang w:val="de-DE" w:eastAsia="ko-KR"/>
        </w:rPr>
        <w:t>not preferable</w:t>
      </w:r>
      <w:r w:rsidRPr="004B61E8">
        <w:rPr>
          <w:rFonts w:ascii="Times New Roman" w:eastAsia="MS Mincho" w:hAnsi="Times New Roman" w:cs="Times New Roman"/>
          <w:lang w:val="de-DE" w:eastAsia="ja-JP"/>
        </w:rPr>
        <w:t xml:space="preserve">, since it would prevent the hole transport to the anode, giving rise to a reduction in PCE. </w:t>
      </w:r>
      <w:r w:rsidRPr="004B61E8">
        <w:rPr>
          <w:rFonts w:ascii="Times New Roman" w:eastAsia="MS Mincho" w:hAnsi="Times New Roman" w:cs="Times New Roman"/>
          <w:lang w:val="de-DE" w:eastAsia="ko-KR"/>
        </w:rPr>
        <w:t>The absence of the PFN layer in the EF-TEM images of the PFN/</w:t>
      </w:r>
      <w:r w:rsidRPr="004B61E8">
        <w:rPr>
          <w:rFonts w:ascii="Times New Roman" w:eastAsia="MS Mincho" w:hAnsi="Times New Roman" w:cs="Times New Roman"/>
          <w:lang w:val="de-DE" w:eastAsia="ja-JP"/>
        </w:rPr>
        <w:t>PTB7:PC</w:t>
      </w:r>
      <w:r w:rsidRPr="004B61E8">
        <w:rPr>
          <w:rFonts w:ascii="Times New Roman" w:eastAsia="MS Mincho" w:hAnsi="Times New Roman" w:cs="Times New Roman"/>
          <w:vertAlign w:val="subscript"/>
          <w:lang w:val="de-DE" w:eastAsia="ja-JP"/>
        </w:rPr>
        <w:t>71</w:t>
      </w:r>
      <w:r w:rsidRPr="004B61E8">
        <w:rPr>
          <w:rFonts w:ascii="Times New Roman" w:eastAsia="MS Mincho" w:hAnsi="Times New Roman" w:cs="Times New Roman"/>
          <w:lang w:val="de-DE" w:eastAsia="ja-JP"/>
        </w:rPr>
        <w:t xml:space="preserve">BM cross-sections </w:t>
      </w:r>
      <w:r w:rsidRPr="004B61E8">
        <w:rPr>
          <w:rFonts w:ascii="Times New Roman" w:eastAsia="MS Mincho" w:hAnsi="Times New Roman" w:cs="Times New Roman"/>
          <w:lang w:val="de-DE" w:eastAsia="ko-KR"/>
        </w:rPr>
        <w:t>is due to the intermixing between</w:t>
      </w:r>
      <w:r w:rsidRPr="004B61E8">
        <w:rPr>
          <w:rFonts w:ascii="Times New Roman" w:eastAsia="MS Mincho" w:hAnsi="Times New Roman" w:cs="Times New Roman"/>
          <w:lang w:val="de-DE" w:eastAsia="ja-JP"/>
        </w:rPr>
        <w:t xml:space="preserve"> PC</w:t>
      </w:r>
      <w:r w:rsidRPr="004B61E8">
        <w:rPr>
          <w:rFonts w:ascii="Times New Roman" w:eastAsia="MS Mincho" w:hAnsi="Times New Roman" w:cs="Times New Roman"/>
          <w:vertAlign w:val="subscript"/>
          <w:lang w:val="de-DE" w:eastAsia="ja-JP"/>
        </w:rPr>
        <w:t>71</w:t>
      </w:r>
      <w:r w:rsidRPr="004B61E8">
        <w:rPr>
          <w:rFonts w:ascii="Times New Roman" w:eastAsia="MS Mincho" w:hAnsi="Times New Roman" w:cs="Times New Roman"/>
          <w:lang w:val="de-DE" w:eastAsia="ja-JP"/>
        </w:rPr>
        <w:t xml:space="preserve">BM </w:t>
      </w:r>
      <w:r w:rsidRPr="004B61E8">
        <w:rPr>
          <w:rFonts w:ascii="Times New Roman" w:eastAsia="MS Mincho" w:hAnsi="Times New Roman" w:cs="Times New Roman"/>
          <w:lang w:val="de-DE" w:eastAsia="ko-KR"/>
        </w:rPr>
        <w:t>and</w:t>
      </w:r>
      <w:r w:rsidRPr="004B61E8">
        <w:rPr>
          <w:rFonts w:ascii="Times New Roman" w:eastAsia="MS Mincho" w:hAnsi="Times New Roman" w:cs="Times New Roman"/>
          <w:lang w:val="de-DE" w:eastAsia="ja-JP"/>
        </w:rPr>
        <w:t xml:space="preserve"> PFN, as will be shown in the following section</w:t>
      </w:r>
      <w:r w:rsidRPr="006F6A97">
        <w:rPr>
          <w:rFonts w:ascii="Times New Roman" w:hAnsi="Times New Roman" w:cs="Times New Roman"/>
        </w:rPr>
        <w:t>.</w:t>
      </w:r>
    </w:p>
    <w:p w:rsidR="00DE1EF3" w:rsidRDefault="00FD2AC2" w:rsidP="00FD2AC2">
      <w:pPr>
        <w:spacing w:after="240" w:line="480" w:lineRule="auto"/>
        <w:jc w:val="both"/>
        <w:rPr>
          <w:rFonts w:ascii="Times New Roman" w:hAnsi="Times New Roman" w:cs="Times New Roman"/>
        </w:rPr>
      </w:pPr>
      <w:r>
        <w:rPr>
          <w:rFonts w:ascii="Times New Roman" w:hAnsi="Times New Roman" w:cs="Times New Roman"/>
          <w:lang w:eastAsia="ko-KR"/>
        </w:rPr>
        <w:t xml:space="preserve">     </w:t>
      </w:r>
      <w:r w:rsidR="00DE1EF3" w:rsidRPr="006F6A97">
        <w:rPr>
          <w:rFonts w:ascii="Times New Roman" w:hAnsi="Times New Roman" w:cs="Times New Roman"/>
        </w:rPr>
        <w:t>To investigate the vertical phase morphologies, NR measurements were conducted on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film</w:t>
      </w:r>
      <w:r w:rsidR="00DE1EF3" w:rsidRPr="006F6A97">
        <w:rPr>
          <w:rFonts w:ascii="Times New Roman" w:hAnsi="Times New Roman" w:cs="Times New Roman"/>
          <w:lang w:eastAsia="ko-KR"/>
        </w:rPr>
        <w:t xml:space="preserve">s </w:t>
      </w:r>
      <w:r w:rsidR="00DE1EF3" w:rsidRPr="006F6A97">
        <w:rPr>
          <w:rFonts w:ascii="Times New Roman" w:hAnsi="Times New Roman" w:cs="Times New Roman"/>
        </w:rPr>
        <w:t xml:space="preserve">deposited onto PFN-coated Si-substrates. </w:t>
      </w:r>
      <w:r w:rsidR="00DE1EF3" w:rsidRPr="006F6A97">
        <w:rPr>
          <w:rFonts w:ascii="Times New Roman" w:hAnsi="Times New Roman" w:cs="Times New Roman"/>
          <w:b/>
        </w:rPr>
        <w:t xml:space="preserve">Figure </w:t>
      </w:r>
      <w:r w:rsidR="00DE1EF3">
        <w:rPr>
          <w:rFonts w:ascii="Times New Roman" w:hAnsi="Times New Roman" w:cs="Times New Roman"/>
          <w:b/>
        </w:rPr>
        <w:t>3.</w:t>
      </w:r>
      <w:r w:rsidR="000E51D9">
        <w:rPr>
          <w:rFonts w:ascii="Times New Roman" w:hAnsi="Times New Roman" w:cs="Times New Roman"/>
          <w:b/>
        </w:rPr>
        <w:t>9</w:t>
      </w:r>
      <w:r w:rsidR="00DE1EF3" w:rsidRPr="006F6A97">
        <w:rPr>
          <w:rFonts w:ascii="Times New Roman" w:hAnsi="Times New Roman" w:cs="Times New Roman"/>
          <w:bCs/>
        </w:rPr>
        <w:t>a</w:t>
      </w:r>
      <w:r w:rsidR="00DE1EF3" w:rsidRPr="006F6A97">
        <w:rPr>
          <w:rFonts w:ascii="Times New Roman" w:hAnsi="Times New Roman" w:cs="Times New Roman"/>
        </w:rPr>
        <w:t xml:space="preserve"> shows the experimental and fitted NR curves for </w:t>
      </w:r>
      <w:r w:rsidR="00C84087">
        <w:rPr>
          <w:rFonts w:ascii="Times New Roman" w:hAnsi="Times New Roman" w:cs="Times New Roman"/>
        </w:rPr>
        <w:t>PFN/</w:t>
      </w:r>
      <w:r w:rsidR="00DE1EF3" w:rsidRPr="006F6A97">
        <w:rPr>
          <w:rFonts w:ascii="Times New Roman" w:hAnsi="Times New Roman" w:cs="Times New Roman"/>
        </w:rPr>
        <w:t>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film</w:t>
      </w:r>
      <w:r w:rsidR="00DE1EF3" w:rsidRPr="006F6A97">
        <w:rPr>
          <w:rFonts w:ascii="Times New Roman" w:hAnsi="Times New Roman" w:cs="Times New Roman"/>
          <w:lang w:eastAsia="ko-KR"/>
        </w:rPr>
        <w:t>s</w:t>
      </w:r>
      <w:r w:rsidR="00DE1EF3" w:rsidRPr="006F6A97">
        <w:rPr>
          <w:rFonts w:ascii="Times New Roman" w:hAnsi="Times New Roman" w:cs="Times New Roman"/>
        </w:rPr>
        <w:t>, which were prepared by spin-casting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solutions with and without DIO onto PFN-coated Si-substrates. As a reference, experimental and fit NR curves for ~</w:t>
      </w:r>
      <w:r w:rsidR="0098559D">
        <w:rPr>
          <w:rFonts w:ascii="Times New Roman" w:hAnsi="Times New Roman" w:cs="Times New Roman"/>
        </w:rPr>
        <w:t xml:space="preserve">8 nm </w:t>
      </w:r>
      <w:r w:rsidR="00DE1EF3" w:rsidRPr="006F6A97">
        <w:rPr>
          <w:rFonts w:ascii="Times New Roman" w:hAnsi="Times New Roman" w:cs="Times New Roman"/>
        </w:rPr>
        <w:t xml:space="preserve">thick </w:t>
      </w:r>
      <w:r w:rsidR="00DE1EF3" w:rsidRPr="006F6A97">
        <w:rPr>
          <w:rFonts w:ascii="Times New Roman" w:hAnsi="Times New Roman" w:cs="Times New Roman"/>
          <w:lang w:eastAsia="ko-KR"/>
        </w:rPr>
        <w:t xml:space="preserve">pristine </w:t>
      </w:r>
      <w:r w:rsidR="00DE1EF3" w:rsidRPr="006F6A97">
        <w:rPr>
          <w:rFonts w:ascii="Times New Roman" w:hAnsi="Times New Roman" w:cs="Times New Roman"/>
        </w:rPr>
        <w:t xml:space="preserve">PFN film are also included in </w:t>
      </w:r>
      <w:r w:rsidR="00DE1EF3" w:rsidRPr="006F6A97">
        <w:rPr>
          <w:rFonts w:ascii="Times New Roman" w:hAnsi="Times New Roman" w:cs="Times New Roman"/>
          <w:bCs/>
        </w:rPr>
        <w:t xml:space="preserve">Figure </w:t>
      </w:r>
      <w:r w:rsidR="00DE1EF3">
        <w:rPr>
          <w:rFonts w:ascii="Times New Roman" w:hAnsi="Times New Roman" w:cs="Times New Roman"/>
          <w:bCs/>
        </w:rPr>
        <w:t>3.</w:t>
      </w:r>
      <w:r w:rsidR="000E51D9">
        <w:rPr>
          <w:rFonts w:ascii="Times New Roman" w:hAnsi="Times New Roman" w:cs="Times New Roman"/>
          <w:bCs/>
        </w:rPr>
        <w:t>9</w:t>
      </w:r>
      <w:r w:rsidR="00DE1EF3" w:rsidRPr="006F6A97">
        <w:rPr>
          <w:rFonts w:ascii="Times New Roman" w:hAnsi="Times New Roman" w:cs="Times New Roman"/>
          <w:bCs/>
        </w:rPr>
        <w:t>a</w:t>
      </w:r>
      <w:r w:rsidR="00DE1EF3" w:rsidRPr="006F6A97">
        <w:rPr>
          <w:rFonts w:ascii="Times New Roman" w:hAnsi="Times New Roman" w:cs="Times New Roman"/>
        </w:rPr>
        <w:t>. Model-fits to the experimental NR curves were performed using Parratt formalism</w:t>
      </w:r>
      <w:r w:rsidR="00DE1EF3">
        <w:rPr>
          <w:rFonts w:ascii="Times New Roman" w:hAnsi="Times New Roman" w:cs="Times New Roman"/>
        </w:rPr>
        <w:t xml:space="preserve"> </w:t>
      </w:r>
      <w:r w:rsidR="00DE1EF3" w:rsidRPr="00C31CCF">
        <w:rPr>
          <w:rFonts w:ascii="Times New Roman" w:hAnsi="Times New Roman" w:cs="Times New Roman"/>
        </w:rPr>
        <w:t>[</w:t>
      </w:r>
      <w:r w:rsidR="00EF0A6F">
        <w:rPr>
          <w:rFonts w:ascii="Times New Roman" w:hAnsi="Times New Roman" w:cs="Times New Roman"/>
        </w:rPr>
        <w:t>101</w:t>
      </w:r>
      <w:r w:rsidR="00DE1EF3" w:rsidRPr="00C31CCF">
        <w:rPr>
          <w:rFonts w:ascii="Times New Roman" w:hAnsi="Times New Roman" w:cs="Times New Roman"/>
        </w:rPr>
        <w:t>]</w:t>
      </w:r>
      <w:r w:rsidR="00DE1EF3">
        <w:rPr>
          <w:rFonts w:ascii="Times New Roman" w:hAnsi="Times New Roman" w:cs="Times New Roman"/>
        </w:rPr>
        <w:t>,</w:t>
      </w:r>
      <w:r w:rsidR="00DE1EF3" w:rsidRPr="00C31CCF">
        <w:rPr>
          <w:rFonts w:ascii="Times New Roman" w:hAnsi="Times New Roman" w:cs="Times New Roman"/>
        </w:rPr>
        <w:t xml:space="preserve"> </w:t>
      </w:r>
      <w:r w:rsidR="00DE1EF3" w:rsidRPr="006F6A97">
        <w:rPr>
          <w:rFonts w:ascii="Times New Roman" w:hAnsi="Times New Roman" w:cs="Times New Roman"/>
          <w:lang w:eastAsia="ko-KR"/>
        </w:rPr>
        <w:t xml:space="preserve">from which the obtained </w:t>
      </w:r>
      <w:r w:rsidR="00DE1EF3" w:rsidRPr="006F6A97">
        <w:rPr>
          <w:rFonts w:ascii="Times New Roman" w:hAnsi="Times New Roman" w:cs="Times New Roman"/>
        </w:rPr>
        <w:t xml:space="preserve">neutron scattering length density (SLD) distributions and the composition distributions </w:t>
      </w:r>
      <w:r>
        <w:rPr>
          <w:rFonts w:ascii="Times New Roman" w:hAnsi="Times New Roman" w:cs="Times New Roman"/>
        </w:rPr>
        <w:t xml:space="preserve">or volume fractions </w:t>
      </w:r>
      <w:r w:rsidR="00DE1EF3" w:rsidRPr="006F6A97">
        <w:rPr>
          <w:rFonts w:ascii="Times New Roman" w:hAnsi="Times New Roman" w:cs="Times New Roman"/>
        </w:rPr>
        <w:t>of PC</w:t>
      </w:r>
      <w:r w:rsidR="00DE1EF3" w:rsidRPr="006F6A97">
        <w:rPr>
          <w:rFonts w:ascii="Times New Roman" w:hAnsi="Times New Roman" w:cs="Times New Roman"/>
          <w:vertAlign w:val="subscript"/>
        </w:rPr>
        <w:t>71</w:t>
      </w:r>
      <w:r w:rsidR="00DE1EF3" w:rsidRPr="006F6A97">
        <w:rPr>
          <w:rFonts w:ascii="Times New Roman" w:hAnsi="Times New Roman" w:cs="Times New Roman"/>
        </w:rPr>
        <w:t>BM</w:t>
      </w:r>
      <w:r w:rsidR="00DE1EF3" w:rsidRPr="006F6A97">
        <w:rPr>
          <w:rFonts w:ascii="Times New Roman" w:hAnsi="Times New Roman" w:cs="Times New Roman"/>
          <w:lang w:eastAsia="ko-KR"/>
        </w:rPr>
        <w:t xml:space="preserve"> (</w:t>
      </w:r>
      <w:r w:rsidR="00DE1EF3" w:rsidRPr="006F6A97">
        <w:rPr>
          <w:rFonts w:ascii="Times New Roman" w:hAnsi="Times New Roman" w:cs="Times New Roman"/>
          <w:i/>
        </w:rPr>
        <w:t>V</w:t>
      </w:r>
      <w:r w:rsidR="00DE1EF3" w:rsidRPr="006F6A97">
        <w:rPr>
          <w:rFonts w:ascii="Times New Roman" w:hAnsi="Times New Roman" w:cs="Times New Roman"/>
          <w:vertAlign w:val="subscript"/>
        </w:rPr>
        <w:t>PC71BM</w:t>
      </w:r>
      <w:r w:rsidR="00DE1EF3" w:rsidRPr="006F6A97">
        <w:rPr>
          <w:rFonts w:ascii="Times New Roman" w:hAnsi="Times New Roman" w:cs="Times New Roman"/>
          <w:lang w:eastAsia="ko-KR"/>
        </w:rPr>
        <w:t xml:space="preserve">), </w:t>
      </w:r>
      <w:r w:rsidR="00DE1EF3" w:rsidRPr="006F6A97">
        <w:rPr>
          <w:rFonts w:ascii="Times New Roman" w:hAnsi="Times New Roman" w:cs="Times New Roman"/>
        </w:rPr>
        <w:t xml:space="preserve">calculated from the SLD distributions, </w:t>
      </w:r>
      <w:r w:rsidR="00DE1EF3" w:rsidRPr="006F6A97">
        <w:rPr>
          <w:rFonts w:ascii="Times New Roman" w:hAnsi="Times New Roman" w:cs="Times New Roman"/>
          <w:lang w:eastAsia="ko-KR"/>
        </w:rPr>
        <w:t>a</w:t>
      </w:r>
      <w:r w:rsidR="00DE1EF3" w:rsidRPr="006F6A97">
        <w:rPr>
          <w:rFonts w:ascii="Times New Roman" w:hAnsi="Times New Roman" w:cs="Times New Roman"/>
        </w:rPr>
        <w:t xml:space="preserve">re depicted in </w:t>
      </w:r>
      <w:r w:rsidR="00DE1EF3" w:rsidRPr="006F6A97">
        <w:rPr>
          <w:rFonts w:ascii="Times New Roman" w:hAnsi="Times New Roman" w:cs="Times New Roman"/>
          <w:bCs/>
        </w:rPr>
        <w:t xml:space="preserve">Figure </w:t>
      </w:r>
      <w:r w:rsidR="00DE1EF3">
        <w:rPr>
          <w:rFonts w:ascii="Times New Roman" w:hAnsi="Times New Roman" w:cs="Times New Roman"/>
          <w:bCs/>
        </w:rPr>
        <w:t>3.</w:t>
      </w:r>
      <w:r w:rsidR="000E51D9">
        <w:rPr>
          <w:rFonts w:ascii="Times New Roman" w:hAnsi="Times New Roman" w:cs="Times New Roman"/>
          <w:bCs/>
        </w:rPr>
        <w:t>9</w:t>
      </w:r>
      <w:r w:rsidR="00DE1EF3" w:rsidRPr="006F6A97">
        <w:rPr>
          <w:rFonts w:ascii="Times New Roman" w:hAnsi="Times New Roman" w:cs="Times New Roman"/>
          <w:bCs/>
        </w:rPr>
        <w:t>b</w:t>
      </w:r>
      <w:r w:rsidR="0098559D">
        <w:rPr>
          <w:rFonts w:ascii="Times New Roman" w:hAnsi="Times New Roman" w:cs="Times New Roman"/>
          <w:bCs/>
        </w:rPr>
        <w:t xml:space="preserve"> and c, respectively</w:t>
      </w:r>
      <w:r w:rsidR="00DE1EF3" w:rsidRPr="006F6A97">
        <w:rPr>
          <w:rFonts w:ascii="Times New Roman" w:hAnsi="Times New Roman" w:cs="Times New Roman"/>
          <w:lang w:eastAsia="ko-KR"/>
        </w:rPr>
        <w:t xml:space="preserve">. </w:t>
      </w:r>
      <w:r w:rsidR="00DE1EF3" w:rsidRPr="006F6A97">
        <w:rPr>
          <w:rFonts w:ascii="Times New Roman" w:hAnsi="Times New Roman" w:cs="Times New Roman"/>
          <w:i/>
        </w:rPr>
        <w:t>V</w:t>
      </w:r>
      <w:r w:rsidR="00DE1EF3" w:rsidRPr="006F6A97">
        <w:rPr>
          <w:rFonts w:ascii="Times New Roman" w:hAnsi="Times New Roman" w:cs="Times New Roman"/>
          <w:vertAlign w:val="subscript"/>
        </w:rPr>
        <w:t xml:space="preserve">PC71BM </w:t>
      </w:r>
      <w:r w:rsidR="00DE1EF3" w:rsidRPr="006F6A97">
        <w:rPr>
          <w:rFonts w:ascii="Times New Roman" w:hAnsi="Times New Roman" w:cs="Times New Roman"/>
          <w:lang w:eastAsia="ko-KR"/>
        </w:rPr>
        <w:t xml:space="preserve">of each layer </w:t>
      </w:r>
      <w:r w:rsidR="00DE1EF3" w:rsidRPr="006F6A97">
        <w:rPr>
          <w:rFonts w:ascii="Times New Roman" w:hAnsi="Times New Roman" w:cs="Times New Roman"/>
        </w:rPr>
        <w:t xml:space="preserve">was calculated </w:t>
      </w:r>
      <w:r w:rsidR="00DE1EF3">
        <w:rPr>
          <w:rFonts w:ascii="Times New Roman" w:hAnsi="Times New Roman" w:cs="Times New Roman"/>
          <w:lang w:eastAsia="ko-KR"/>
        </w:rPr>
        <w:t>as follows</w:t>
      </w:r>
      <w:r>
        <w:rPr>
          <w:rFonts w:ascii="Times New Roman" w:hAnsi="Times New Roman" w:cs="Times New Roman"/>
          <w:lang w:eastAsia="ko-KR"/>
        </w:rPr>
        <w:t xml:space="preserve"> using equation 3.1 and 3.2 shown below.</w:t>
      </w:r>
    </w:p>
    <w:p w:rsidR="00DE1EF3" w:rsidRPr="00462BF7" w:rsidRDefault="001E08F8" w:rsidP="00FD2AC2">
      <w:pPr>
        <w:spacing w:line="480" w:lineRule="auto"/>
        <w:jc w:val="right"/>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V</m:t>
            </m:r>
          </m:e>
          <m:sub>
            <m:r>
              <w:rPr>
                <w:rFonts w:ascii="Cambria Math" w:hAnsi="Cambria Math" w:cs="Times New Roman"/>
              </w:rPr>
              <m:t>PC</m:t>
            </m:r>
            <m:r>
              <w:rPr>
                <w:rFonts w:ascii="Cambria Math" w:hAnsi="Times New Roman" w:cs="Times New Roman"/>
              </w:rPr>
              <m:t>71</m:t>
            </m:r>
            <m:r>
              <w:rPr>
                <w:rFonts w:ascii="Cambria Math" w:hAnsi="Cambria Math" w:cs="Times New Roman"/>
              </w:rPr>
              <m:t>BM</m:t>
            </m:r>
          </m:sub>
        </m:sSub>
        <m:r>
          <w:rPr>
            <w:rFonts w:ascii="Cambria Math" w:hAnsi="Times New Roman" w:cs="Times New Roman"/>
          </w:rPr>
          <m:t>=</m:t>
        </m:r>
        <m:f>
          <m:fPr>
            <m:type m:val="lin"/>
            <m:ctrlPr>
              <w:rPr>
                <w:rFonts w:ascii="Cambria Math" w:hAnsi="Times New Roman" w:cs="Times New Roman"/>
                <w:i/>
              </w:rPr>
            </m:ctrlPr>
          </m:fPr>
          <m:num>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i</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PTB</m:t>
                    </m:r>
                    <m:r>
                      <w:rPr>
                        <w:rFonts w:ascii="Cambria Math" w:hAnsi="Times New Roman" w:cs="Times New Roman"/>
                      </w:rPr>
                      <m:t>7</m:t>
                    </m:r>
                  </m:sub>
                </m:sSub>
              </m:e>
            </m:d>
          </m:num>
          <m:den>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PC</m:t>
                    </m:r>
                    <m:r>
                      <w:rPr>
                        <w:rFonts w:ascii="Cambria Math" w:hAnsi="Times New Roman" w:cs="Times New Roman"/>
                      </w:rPr>
                      <m:t>71</m:t>
                    </m:r>
                    <m:r>
                      <w:rPr>
                        <w:rFonts w:ascii="Cambria Math" w:hAnsi="Cambria Math" w:cs="Times New Roman"/>
                      </w:rPr>
                      <m:t>BM</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PTB</m:t>
                    </m:r>
                    <m:r>
                      <w:rPr>
                        <w:rFonts w:ascii="Cambria Math" w:hAnsi="Times New Roman" w:cs="Times New Roman"/>
                      </w:rPr>
                      <m:t>7</m:t>
                    </m:r>
                  </m:sub>
                </m:sSub>
              </m:e>
            </m:d>
          </m:den>
        </m:f>
      </m:oMath>
      <w:r w:rsidR="00DE1EF3" w:rsidRPr="00462BF7">
        <w:rPr>
          <w:rFonts w:ascii="Times New Roman" w:hAnsi="Times New Roman" w:cs="Times New Roman"/>
        </w:rPr>
        <w:t xml:space="preserve">                                   </w:t>
      </w:r>
      <w:r w:rsidR="00DE1EF3">
        <w:rPr>
          <w:rFonts w:ascii="Times New Roman" w:hAnsi="Times New Roman" w:cs="Times New Roman"/>
        </w:rPr>
        <w:tab/>
      </w:r>
      <w:r w:rsidR="00DE1EF3" w:rsidRPr="00462BF7">
        <w:rPr>
          <w:rFonts w:ascii="Times New Roman" w:hAnsi="Times New Roman" w:cs="Times New Roman"/>
        </w:rPr>
        <w:t>(</w:t>
      </w:r>
      <w:r w:rsidR="00DE1EF3">
        <w:rPr>
          <w:rFonts w:ascii="Times New Roman" w:hAnsi="Times New Roman" w:cs="Times New Roman"/>
        </w:rPr>
        <w:t>3.1</w:t>
      </w:r>
      <w:r w:rsidR="00DE1EF3" w:rsidRPr="00462BF7">
        <w:rPr>
          <w:rFonts w:ascii="Times New Roman" w:hAnsi="Times New Roman" w:cs="Times New Roman"/>
        </w:rPr>
        <w:t>)</w:t>
      </w:r>
    </w:p>
    <w:p w:rsidR="00DE1EF3" w:rsidRDefault="00FD2AC2" w:rsidP="00DE1EF3">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DE1EF3" w:rsidRPr="00462BF7">
        <w:rPr>
          <w:rFonts w:ascii="Times New Roman" w:hAnsi="Times New Roman" w:cs="Times New Roman"/>
        </w:rPr>
        <w:t xml:space="preserve">where, </w:t>
      </w:r>
      <w:r w:rsidR="00DE1EF3" w:rsidRPr="00462BF7">
        <w:rPr>
          <w:rFonts w:ascii="Times New Roman" w:hAnsi="Times New Roman" w:cs="Times New Roman"/>
          <w:i/>
        </w:rPr>
        <w:t>V</w:t>
      </w:r>
      <w:r w:rsidR="00DE1EF3" w:rsidRPr="00462BF7">
        <w:rPr>
          <w:rFonts w:ascii="Times New Roman" w:hAnsi="Times New Roman" w:cs="Times New Roman"/>
          <w:iCs/>
          <w:vertAlign w:val="subscript"/>
        </w:rPr>
        <w:t>PC71BM,i</w:t>
      </w:r>
      <w:r w:rsidR="00DE1EF3" w:rsidRPr="00462BF7">
        <w:rPr>
          <w:rFonts w:ascii="Times New Roman" w:hAnsi="Times New Roman" w:cs="Times New Roman"/>
        </w:rPr>
        <w:t xml:space="preserve"> is equal to 1-</w:t>
      </w:r>
      <w:r w:rsidR="00DE1EF3" w:rsidRPr="00462BF7">
        <w:rPr>
          <w:rFonts w:ascii="Times New Roman" w:hAnsi="Times New Roman" w:cs="Times New Roman"/>
          <w:i/>
        </w:rPr>
        <w:t>V</w:t>
      </w:r>
      <w:r w:rsidR="00DE1EF3" w:rsidRPr="00462BF7">
        <w:rPr>
          <w:rFonts w:ascii="Times New Roman" w:hAnsi="Times New Roman" w:cs="Times New Roman"/>
          <w:iCs/>
          <w:vertAlign w:val="subscript"/>
        </w:rPr>
        <w:t>PTB7,i</w:t>
      </w:r>
      <w:r w:rsidR="00DE1EF3" w:rsidRPr="00462BF7">
        <w:rPr>
          <w:rFonts w:ascii="Times New Roman" w:hAnsi="Times New Roman" w:cs="Times New Roman"/>
        </w:rPr>
        <w:t xml:space="preserve"> (volume fraction of PT</w:t>
      </w:r>
      <w:r w:rsidR="00DE1EF3">
        <w:rPr>
          <w:rFonts w:ascii="Times New Roman" w:hAnsi="Times New Roman" w:cs="Times New Roman"/>
        </w:rPr>
        <w:t>B7</w:t>
      </w:r>
      <w:r w:rsidR="00DE1EF3" w:rsidRPr="00462BF7">
        <w:rPr>
          <w:rFonts w:ascii="Times New Roman" w:hAnsi="Times New Roman" w:cs="Times New Roman"/>
        </w:rPr>
        <w:t xml:space="preserve"> in </w:t>
      </w:r>
      <w:r w:rsidR="00DE1EF3" w:rsidRPr="00462BF7">
        <w:rPr>
          <w:rFonts w:ascii="Times New Roman" w:hAnsi="Times New Roman" w:cs="Times New Roman"/>
          <w:i/>
        </w:rPr>
        <w:t>i</w:t>
      </w:r>
      <w:r w:rsidR="00DE1EF3" w:rsidRPr="00462BF7">
        <w:rPr>
          <w:rFonts w:ascii="Times New Roman" w:hAnsi="Times New Roman" w:cs="Times New Roman"/>
          <w:i/>
          <w:vertAlign w:val="superscript"/>
        </w:rPr>
        <w:t>th</w:t>
      </w:r>
      <w:r w:rsidR="00DE1EF3" w:rsidRPr="00462BF7">
        <w:rPr>
          <w:rFonts w:ascii="Times New Roman" w:hAnsi="Times New Roman" w:cs="Times New Roman"/>
        </w:rPr>
        <w:t xml:space="preserve"> layer) and varies from 0 to 1 depending on the composition of components. </w:t>
      </w:r>
      <w:r w:rsidR="00DE1EF3" w:rsidRPr="00462BF7">
        <w:rPr>
          <w:rFonts w:ascii="Times New Roman" w:hAnsi="Times New Roman" w:cs="Times New Roman"/>
          <w:i/>
        </w:rPr>
        <w:sym w:font="Symbol" w:char="F072"/>
      </w:r>
      <w:r w:rsidR="00DE1EF3" w:rsidRPr="00462BF7">
        <w:rPr>
          <w:rFonts w:ascii="Times New Roman" w:hAnsi="Times New Roman" w:cs="Times New Roman"/>
          <w:i/>
          <w:vertAlign w:val="subscript"/>
        </w:rPr>
        <w:t>i</w:t>
      </w:r>
      <w:r w:rsidR="00DE1EF3" w:rsidRPr="00462BF7">
        <w:rPr>
          <w:rFonts w:ascii="Times New Roman" w:hAnsi="Times New Roman" w:cs="Times New Roman"/>
        </w:rPr>
        <w:t xml:space="preserve"> is the SLD of </w:t>
      </w:r>
      <w:r w:rsidR="00DE1EF3" w:rsidRPr="00462BF7">
        <w:rPr>
          <w:rFonts w:ascii="Times New Roman" w:hAnsi="Times New Roman" w:cs="Times New Roman"/>
          <w:i/>
        </w:rPr>
        <w:t>i</w:t>
      </w:r>
      <w:r w:rsidR="00DE1EF3" w:rsidRPr="00462BF7">
        <w:rPr>
          <w:rFonts w:ascii="Times New Roman" w:hAnsi="Times New Roman" w:cs="Times New Roman"/>
          <w:vertAlign w:val="superscript"/>
        </w:rPr>
        <w:t>th</w:t>
      </w:r>
      <w:r w:rsidR="00DE1EF3">
        <w:rPr>
          <w:rFonts w:ascii="Times New Roman" w:hAnsi="Times New Roman" w:cs="Times New Roman"/>
          <w:vertAlign w:val="superscript"/>
        </w:rPr>
        <w:t xml:space="preserve"> </w:t>
      </w:r>
      <w:r w:rsidR="00DE1EF3" w:rsidRPr="00462BF7">
        <w:rPr>
          <w:rFonts w:ascii="Times New Roman" w:hAnsi="Times New Roman" w:cs="Times New Roman"/>
        </w:rPr>
        <w:t xml:space="preserve">layer in film, and </w:t>
      </w:r>
      <w:r w:rsidR="00DE1EF3" w:rsidRPr="00462BF7">
        <w:rPr>
          <w:rFonts w:ascii="Times New Roman" w:hAnsi="Times New Roman" w:cs="Times New Roman"/>
          <w:i/>
        </w:rPr>
        <w:sym w:font="Symbol" w:char="F072"/>
      </w:r>
      <w:r w:rsidR="00DE1EF3" w:rsidRPr="00462BF7">
        <w:rPr>
          <w:rFonts w:ascii="Times New Roman" w:hAnsi="Times New Roman" w:cs="Times New Roman"/>
          <w:vertAlign w:val="subscript"/>
        </w:rPr>
        <w:t>PTB7</w:t>
      </w:r>
      <w:r w:rsidR="00DE1EF3" w:rsidRPr="00462BF7">
        <w:rPr>
          <w:rFonts w:ascii="Times New Roman" w:hAnsi="Times New Roman" w:cs="Times New Roman"/>
        </w:rPr>
        <w:t xml:space="preserve"> and </w:t>
      </w:r>
      <w:r w:rsidR="00DE1EF3" w:rsidRPr="00462BF7">
        <w:rPr>
          <w:rFonts w:ascii="Times New Roman" w:hAnsi="Times New Roman" w:cs="Times New Roman"/>
          <w:i/>
        </w:rPr>
        <w:sym w:font="Symbol" w:char="F072"/>
      </w:r>
      <w:r w:rsidR="00DE1EF3" w:rsidRPr="00462BF7">
        <w:rPr>
          <w:rFonts w:ascii="Times New Roman" w:hAnsi="Times New Roman" w:cs="Times New Roman"/>
          <w:vertAlign w:val="subscript"/>
        </w:rPr>
        <w:t>PC71BM</w:t>
      </w:r>
      <w:r w:rsidR="00DE1EF3">
        <w:rPr>
          <w:rFonts w:ascii="Times New Roman" w:hAnsi="Times New Roman" w:cs="Times New Roman"/>
        </w:rPr>
        <w:t xml:space="preserve"> </w:t>
      </w:r>
      <w:r w:rsidR="00DE1EF3" w:rsidRPr="00462BF7">
        <w:rPr>
          <w:rFonts w:ascii="Times New Roman" w:hAnsi="Times New Roman" w:cs="Times New Roman"/>
        </w:rPr>
        <w:t>are the SLDs of pristine PTB7 and PC</w:t>
      </w:r>
      <w:r w:rsidR="00DE1EF3" w:rsidRPr="00462BF7">
        <w:rPr>
          <w:rFonts w:ascii="Times New Roman" w:hAnsi="Times New Roman" w:cs="Times New Roman"/>
          <w:vertAlign w:val="subscript"/>
        </w:rPr>
        <w:t>71</w:t>
      </w:r>
      <w:r w:rsidR="00DE1EF3" w:rsidRPr="00462BF7">
        <w:rPr>
          <w:rFonts w:ascii="Times New Roman" w:hAnsi="Times New Roman" w:cs="Times New Roman"/>
        </w:rPr>
        <w:t>BM</w:t>
      </w:r>
      <w:r w:rsidR="00DE1EF3">
        <w:rPr>
          <w:rFonts w:ascii="Times New Roman" w:hAnsi="Times New Roman" w:cs="Times New Roman"/>
        </w:rPr>
        <w:t>, respectively</w:t>
      </w:r>
      <w:r w:rsidR="00DE1EF3" w:rsidRPr="00462BF7">
        <w:rPr>
          <w:rFonts w:ascii="Times New Roman" w:hAnsi="Times New Roman" w:cs="Times New Roman"/>
        </w:rPr>
        <w:t>. The SLDs of PT</w:t>
      </w:r>
      <w:r w:rsidR="00DE1EF3">
        <w:rPr>
          <w:rFonts w:ascii="Times New Roman" w:hAnsi="Times New Roman" w:cs="Times New Roman"/>
        </w:rPr>
        <w:t>B7</w:t>
      </w:r>
      <w:r w:rsidR="00DE1EF3" w:rsidRPr="00462BF7">
        <w:rPr>
          <w:rFonts w:ascii="Times New Roman" w:hAnsi="Times New Roman" w:cs="Times New Roman"/>
        </w:rPr>
        <w:t xml:space="preserve"> and PCBM are obtained by fitting the NR curves for the pristine PTB7 and PC</w:t>
      </w:r>
      <w:r w:rsidR="00DE1EF3" w:rsidRPr="00462BF7">
        <w:rPr>
          <w:rFonts w:ascii="Times New Roman" w:hAnsi="Times New Roman" w:cs="Times New Roman"/>
          <w:vertAlign w:val="subscript"/>
        </w:rPr>
        <w:t>71</w:t>
      </w:r>
      <w:r w:rsidR="00DE1EF3" w:rsidRPr="00462BF7">
        <w:rPr>
          <w:rFonts w:ascii="Times New Roman" w:hAnsi="Times New Roman" w:cs="Times New Roman"/>
        </w:rPr>
        <w:t>BM film</w:t>
      </w:r>
      <w:r w:rsidR="00DE1EF3">
        <w:rPr>
          <w:rFonts w:ascii="Times New Roman" w:hAnsi="Times New Roman" w:cs="Times New Roman"/>
        </w:rPr>
        <w:t>s</w:t>
      </w:r>
      <w:r w:rsidR="00DE1EF3" w:rsidRPr="00462BF7">
        <w:rPr>
          <w:rFonts w:ascii="Times New Roman" w:hAnsi="Times New Roman" w:cs="Times New Roman"/>
        </w:rPr>
        <w:t xml:space="preserve">, which are 1.26 </w:t>
      </w:r>
      <w:r w:rsidR="00DE1EF3" w:rsidRPr="00462BF7">
        <w:rPr>
          <w:rFonts w:ascii="Times New Roman" w:hAnsi="Times New Roman" w:cs="Times New Roman"/>
        </w:rPr>
        <w:sym w:font="Symbol" w:char="F0B4"/>
      </w:r>
      <w:r w:rsidR="00DE1EF3" w:rsidRPr="00462BF7">
        <w:rPr>
          <w:rFonts w:ascii="Times New Roman" w:hAnsi="Times New Roman" w:cs="Times New Roman"/>
        </w:rPr>
        <w:t>10</w:t>
      </w:r>
      <w:r w:rsidR="00DE1EF3" w:rsidRPr="00462BF7">
        <w:rPr>
          <w:rFonts w:ascii="Times New Roman" w:hAnsi="Times New Roman" w:cs="Times New Roman"/>
          <w:vertAlign w:val="superscript"/>
        </w:rPr>
        <w:t>-6</w:t>
      </w:r>
      <w:r w:rsidR="00DE1EF3" w:rsidRPr="00462BF7">
        <w:rPr>
          <w:rFonts w:ascii="Times New Roman" w:hAnsi="Times New Roman" w:cs="Times New Roman"/>
        </w:rPr>
        <w:t xml:space="preserve"> Å</w:t>
      </w:r>
      <w:r w:rsidR="00DE1EF3" w:rsidRPr="00462BF7">
        <w:rPr>
          <w:rFonts w:ascii="Times New Roman" w:hAnsi="Times New Roman" w:cs="Times New Roman"/>
          <w:vertAlign w:val="superscript"/>
        </w:rPr>
        <w:t>-2</w:t>
      </w:r>
      <w:r w:rsidR="00DE1EF3" w:rsidRPr="00462BF7">
        <w:rPr>
          <w:rFonts w:ascii="Times New Roman" w:hAnsi="Times New Roman" w:cs="Times New Roman"/>
        </w:rPr>
        <w:t xml:space="preserve"> and 4.34</w:t>
      </w:r>
      <w:r w:rsidR="00DE1EF3" w:rsidRPr="00462BF7">
        <w:rPr>
          <w:rFonts w:ascii="Times New Roman" w:hAnsi="Times New Roman" w:cs="Times New Roman"/>
        </w:rPr>
        <w:sym w:font="Symbol" w:char="F0B4"/>
      </w:r>
      <w:r w:rsidR="00DE1EF3" w:rsidRPr="00462BF7">
        <w:rPr>
          <w:rFonts w:ascii="Times New Roman" w:hAnsi="Times New Roman" w:cs="Times New Roman"/>
        </w:rPr>
        <w:t>10</w:t>
      </w:r>
      <w:r w:rsidR="00DE1EF3" w:rsidRPr="00462BF7">
        <w:rPr>
          <w:rFonts w:ascii="Times New Roman" w:hAnsi="Times New Roman" w:cs="Times New Roman"/>
          <w:vertAlign w:val="superscript"/>
        </w:rPr>
        <w:t>-6</w:t>
      </w:r>
      <w:r w:rsidR="00DE1EF3" w:rsidRPr="00462BF7">
        <w:rPr>
          <w:rFonts w:ascii="Times New Roman" w:hAnsi="Times New Roman" w:cs="Times New Roman"/>
        </w:rPr>
        <w:t xml:space="preserve"> Å</w:t>
      </w:r>
      <w:r w:rsidR="00DE1EF3" w:rsidRPr="00462BF7">
        <w:rPr>
          <w:rFonts w:ascii="Times New Roman" w:hAnsi="Times New Roman" w:cs="Times New Roman"/>
          <w:vertAlign w:val="superscript"/>
        </w:rPr>
        <w:t>-2</w:t>
      </w:r>
      <w:r w:rsidR="00DE1EF3" w:rsidRPr="00462BF7">
        <w:rPr>
          <w:rFonts w:ascii="Times New Roman" w:hAnsi="Times New Roman" w:cs="Times New Roman"/>
        </w:rPr>
        <w:t xml:space="preserve">, </w:t>
      </w:r>
      <w:r w:rsidR="00DE1EF3">
        <w:rPr>
          <w:rFonts w:ascii="Times New Roman" w:hAnsi="Times New Roman" w:cs="Times New Roman"/>
        </w:rPr>
        <w:t>respectively.</w:t>
      </w:r>
      <w:r w:rsidR="00DE1EF3" w:rsidRPr="00462BF7">
        <w:rPr>
          <w:rFonts w:ascii="Times New Roman" w:hAnsi="Times New Roman" w:cs="Times New Roman"/>
        </w:rPr>
        <w:t xml:space="preserve"> Similarly, </w:t>
      </w:r>
      <w:r w:rsidR="00DE1EF3" w:rsidRPr="00462BF7">
        <w:rPr>
          <w:rFonts w:ascii="Times New Roman" w:hAnsi="Times New Roman" w:cs="Times New Roman"/>
          <w:i/>
        </w:rPr>
        <w:t>V</w:t>
      </w:r>
      <w:r w:rsidR="00DE1EF3" w:rsidRPr="00462BF7">
        <w:rPr>
          <w:rFonts w:ascii="Times New Roman" w:hAnsi="Times New Roman" w:cs="Times New Roman"/>
          <w:vertAlign w:val="subscript"/>
        </w:rPr>
        <w:t>PC71BM</w:t>
      </w:r>
      <w:r w:rsidR="00DE1EF3" w:rsidRPr="00462BF7">
        <w:rPr>
          <w:rFonts w:ascii="Times New Roman" w:hAnsi="Times New Roman" w:cs="Times New Roman"/>
        </w:rPr>
        <w:t xml:space="preserve"> in PFN layer is calculated as,</w:t>
      </w:r>
    </w:p>
    <w:p w:rsidR="00DE1EF3" w:rsidRPr="00462BF7" w:rsidRDefault="001E08F8" w:rsidP="00FD2AC2">
      <w:pPr>
        <w:spacing w:line="480" w:lineRule="auto"/>
        <w:jc w:val="right"/>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V</m:t>
            </m:r>
          </m:e>
          <m:sub>
            <m:r>
              <w:rPr>
                <w:rFonts w:ascii="Cambria Math" w:hAnsi="Cambria Math" w:cs="Times New Roman"/>
              </w:rPr>
              <m:t>PC</m:t>
            </m:r>
            <m:r>
              <w:rPr>
                <w:rFonts w:ascii="Cambria Math" w:hAnsi="Times New Roman" w:cs="Times New Roman"/>
              </w:rPr>
              <m:t>71</m:t>
            </m:r>
            <m:r>
              <w:rPr>
                <w:rFonts w:ascii="Cambria Math" w:hAnsi="Cambria Math" w:cs="Times New Roman"/>
              </w:rPr>
              <m:t>BM</m:t>
            </m:r>
          </m:sub>
        </m:sSub>
        <m:r>
          <w:rPr>
            <w:rFonts w:ascii="Cambria Math" w:hAnsi="Times New Roman" w:cs="Times New Roman"/>
          </w:rPr>
          <m:t>=</m:t>
        </m:r>
        <m:f>
          <m:fPr>
            <m:type m:val="lin"/>
            <m:ctrlPr>
              <w:rPr>
                <w:rFonts w:ascii="Cambria Math" w:hAnsi="Times New Roman" w:cs="Times New Roman"/>
                <w:i/>
              </w:rPr>
            </m:ctrlPr>
          </m:fPr>
          <m:num>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i</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PFN</m:t>
                    </m:r>
                  </m:sub>
                </m:sSub>
              </m:e>
            </m:d>
          </m:num>
          <m:den>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PC</m:t>
                    </m:r>
                    <m:r>
                      <w:rPr>
                        <w:rFonts w:ascii="Cambria Math" w:hAnsi="Times New Roman" w:cs="Times New Roman"/>
                      </w:rPr>
                      <m:t>71</m:t>
                    </m:r>
                    <m:r>
                      <w:rPr>
                        <w:rFonts w:ascii="Cambria Math" w:hAnsi="Cambria Math" w:cs="Times New Roman"/>
                      </w:rPr>
                      <m:t>BM</m:t>
                    </m:r>
                  </m:sub>
                </m:sSub>
                <m:r>
                  <w:rPr>
                    <w:rFonts w:ascii="Cambria Math" w:hAnsi="Cambria Math" w:cs="Times New Roman"/>
                  </w:rPr>
                  <m:t>-</m:t>
                </m:r>
                <m:sSub>
                  <m:sSubPr>
                    <m:ctrlPr>
                      <w:rPr>
                        <w:rFonts w:ascii="Cambria Math" w:hAnsi="Times New Roman" w:cs="Times New Roman"/>
                        <w:i/>
                      </w:rPr>
                    </m:ctrlPr>
                  </m:sSubPr>
                  <m:e>
                    <m:r>
                      <w:rPr>
                        <w:rFonts w:ascii="Cambria Math" w:hAnsi="Cambria Math" w:cs="Times New Roman"/>
                      </w:rPr>
                      <m:t>ρ</m:t>
                    </m:r>
                  </m:e>
                  <m:sub>
                    <m:r>
                      <w:rPr>
                        <w:rFonts w:ascii="Cambria Math" w:hAnsi="Cambria Math" w:cs="Times New Roman"/>
                      </w:rPr>
                      <m:t>PFN</m:t>
                    </m:r>
                  </m:sub>
                </m:sSub>
              </m:e>
            </m:d>
          </m:den>
        </m:f>
      </m:oMath>
      <w:r w:rsidR="00DE1EF3" w:rsidRPr="00462BF7">
        <w:rPr>
          <w:rFonts w:ascii="Times New Roman" w:hAnsi="Times New Roman" w:cs="Times New Roman"/>
        </w:rPr>
        <w:t xml:space="preserve">                            </w:t>
      </w:r>
      <w:r w:rsidR="00DE1EF3">
        <w:rPr>
          <w:rFonts w:ascii="Times New Roman" w:hAnsi="Times New Roman" w:cs="Times New Roman"/>
        </w:rPr>
        <w:tab/>
      </w:r>
      <w:r w:rsidR="00DE1EF3" w:rsidRPr="00462BF7">
        <w:rPr>
          <w:rFonts w:ascii="Times New Roman" w:hAnsi="Times New Roman" w:cs="Times New Roman"/>
        </w:rPr>
        <w:t>(</w:t>
      </w:r>
      <w:r w:rsidR="00DE1EF3">
        <w:rPr>
          <w:rFonts w:ascii="Times New Roman" w:hAnsi="Times New Roman" w:cs="Times New Roman"/>
        </w:rPr>
        <w:t>3.2</w:t>
      </w:r>
      <w:r w:rsidR="00DE1EF3" w:rsidRPr="00462BF7">
        <w:rPr>
          <w:rFonts w:ascii="Times New Roman" w:hAnsi="Times New Roman" w:cs="Times New Roman"/>
        </w:rPr>
        <w:t>)</w:t>
      </w:r>
    </w:p>
    <w:p w:rsidR="00FD2AC2" w:rsidRDefault="00FD2AC2" w:rsidP="00FD2AC2">
      <w:pPr>
        <w:spacing w:after="240" w:line="480" w:lineRule="auto"/>
        <w:jc w:val="both"/>
        <w:rPr>
          <w:rFonts w:ascii="Times New Roman" w:hAnsi="Times New Roman" w:cs="Times New Roman"/>
        </w:rPr>
      </w:pPr>
      <w:r>
        <w:rPr>
          <w:rFonts w:ascii="Times New Roman" w:hAnsi="Times New Roman" w:cs="Times New Roman"/>
        </w:rPr>
        <w:t xml:space="preserve">     </w:t>
      </w:r>
      <w:r w:rsidR="00DE1EF3" w:rsidRPr="00462BF7">
        <w:rPr>
          <w:rFonts w:ascii="Times New Roman" w:hAnsi="Times New Roman" w:cs="Times New Roman"/>
        </w:rPr>
        <w:t xml:space="preserve">where, </w:t>
      </w:r>
      <w:r w:rsidR="00DE1EF3" w:rsidRPr="00462BF7">
        <w:rPr>
          <w:rFonts w:ascii="Times New Roman" w:hAnsi="Times New Roman" w:cs="Times New Roman"/>
          <w:i/>
        </w:rPr>
        <w:sym w:font="Symbol" w:char="F072"/>
      </w:r>
      <w:r w:rsidR="00DE1EF3" w:rsidRPr="00462BF7">
        <w:rPr>
          <w:rFonts w:ascii="Times New Roman" w:hAnsi="Times New Roman" w:cs="Times New Roman"/>
          <w:vertAlign w:val="subscript"/>
        </w:rPr>
        <w:t>PFN</w:t>
      </w:r>
      <w:r w:rsidR="00DE1EF3" w:rsidRPr="00462BF7">
        <w:rPr>
          <w:rFonts w:ascii="Times New Roman" w:hAnsi="Times New Roman" w:cs="Times New Roman"/>
          <w:i/>
          <w:iCs/>
          <w:vertAlign w:val="subscript"/>
        </w:rPr>
        <w:t xml:space="preserve"> </w:t>
      </w:r>
      <w:r w:rsidR="00DE1EF3" w:rsidRPr="00462BF7">
        <w:rPr>
          <w:rFonts w:ascii="Times New Roman" w:hAnsi="Times New Roman" w:cs="Times New Roman"/>
        </w:rPr>
        <w:t xml:space="preserve">is the SLDs of pristine PFN, in which the SLD is obtained by fitting the NR curves for the pristine PFN film. </w:t>
      </w:r>
    </w:p>
    <w:p w:rsidR="00DE1EF3" w:rsidRPr="006F6A97" w:rsidRDefault="002C058C" w:rsidP="00FD2AC2">
      <w:pPr>
        <w:spacing w:line="276" w:lineRule="auto"/>
        <w:jc w:val="center"/>
        <w:rPr>
          <w:rFonts w:ascii="Times New Roman" w:hAnsi="Times New Roman" w:cs="Times New Roman"/>
        </w:rPr>
      </w:pPr>
      <w:r w:rsidRPr="002C058C">
        <w:rPr>
          <w:rFonts w:ascii="Times New Roman" w:hAnsi="Times New Roman" w:cs="Times New Roman"/>
          <w:noProof/>
        </w:rPr>
        <w:drawing>
          <wp:inline distT="0" distB="0" distL="0" distR="0">
            <wp:extent cx="4846320" cy="3676519"/>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6320" cy="3676519"/>
                    </a:xfrm>
                    <a:prstGeom prst="rect">
                      <a:avLst/>
                    </a:prstGeom>
                    <a:noFill/>
                    <a:ln>
                      <a:noFill/>
                    </a:ln>
                  </pic:spPr>
                </pic:pic>
              </a:graphicData>
            </a:graphic>
          </wp:inline>
        </w:drawing>
      </w:r>
    </w:p>
    <w:p w:rsidR="00DE1EF3" w:rsidRPr="006F6A97" w:rsidRDefault="00DE1EF3" w:rsidP="00FD2AC2">
      <w:pPr>
        <w:spacing w:after="240" w:line="276" w:lineRule="auto"/>
        <w:jc w:val="both"/>
        <w:rPr>
          <w:rFonts w:ascii="Times New Roman" w:hAnsi="Times New Roman" w:cs="Times New Roman"/>
          <w:lang w:eastAsia="ko-KR"/>
        </w:rPr>
      </w:pPr>
      <w:r w:rsidRPr="006F6A97">
        <w:rPr>
          <w:rFonts w:ascii="Times New Roman" w:hAnsi="Times New Roman" w:cs="Times New Roman"/>
          <w:b/>
          <w:bCs/>
        </w:rPr>
        <w:t xml:space="preserve">Figure </w:t>
      </w:r>
      <w:r>
        <w:rPr>
          <w:rFonts w:ascii="Times New Roman" w:hAnsi="Times New Roman" w:cs="Times New Roman"/>
          <w:b/>
          <w:bCs/>
        </w:rPr>
        <w:t>3.</w:t>
      </w:r>
      <w:r w:rsidR="000E51D9">
        <w:rPr>
          <w:rFonts w:ascii="Times New Roman" w:hAnsi="Times New Roman" w:cs="Times New Roman"/>
          <w:b/>
          <w:bCs/>
        </w:rPr>
        <w:t>9</w:t>
      </w:r>
      <w:r w:rsidRPr="006F6A97">
        <w:rPr>
          <w:rFonts w:ascii="Times New Roman" w:hAnsi="Times New Roman" w:cs="Times New Roman"/>
          <w:b/>
          <w:bCs/>
        </w:rPr>
        <w:t xml:space="preserve">. </w:t>
      </w:r>
      <w:r w:rsidRPr="006F6A97">
        <w:rPr>
          <w:rFonts w:ascii="Times New Roman" w:hAnsi="Times New Roman" w:cs="Times New Roman"/>
        </w:rPr>
        <w:t>a) Experimental and modeled NR curves for PFN/PTB7:PC</w:t>
      </w:r>
      <w:r w:rsidRPr="006F6A97">
        <w:rPr>
          <w:rFonts w:ascii="Times New Roman" w:hAnsi="Times New Roman" w:cs="Times New Roman"/>
          <w:vertAlign w:val="subscript"/>
        </w:rPr>
        <w:t>71</w:t>
      </w:r>
      <w:r w:rsidRPr="006F6A97">
        <w:rPr>
          <w:rFonts w:ascii="Times New Roman" w:hAnsi="Times New Roman" w:cs="Times New Roman"/>
        </w:rPr>
        <w:t xml:space="preserve">BM </w:t>
      </w:r>
      <w:r w:rsidR="002C058C">
        <w:rPr>
          <w:rFonts w:ascii="Times New Roman" w:hAnsi="Times New Roman" w:cs="Times New Roman"/>
        </w:rPr>
        <w:t>films</w:t>
      </w:r>
      <w:r w:rsidRPr="006F6A97">
        <w:rPr>
          <w:rFonts w:ascii="Times New Roman" w:hAnsi="Times New Roman" w:cs="Times New Roman"/>
        </w:rPr>
        <w:t xml:space="preserve"> with and without DIO. b) The SLD profiles used to fit the NR curves shown in (a). </w:t>
      </w:r>
      <w:r w:rsidRPr="006F6A97">
        <w:rPr>
          <w:rFonts w:ascii="Times New Roman" w:hAnsi="Times New Roman" w:cs="Times New Roman"/>
          <w:lang w:eastAsia="ko-KR"/>
        </w:rPr>
        <w:t xml:space="preserve">c) </w:t>
      </w:r>
      <w:r w:rsidRPr="006F6A97">
        <w:rPr>
          <w:rFonts w:ascii="Times New Roman" w:hAnsi="Times New Roman" w:cs="Times New Roman"/>
        </w:rPr>
        <w:t>Volume fraction of PC</w:t>
      </w:r>
      <w:r w:rsidRPr="006F6A97">
        <w:rPr>
          <w:rFonts w:ascii="Times New Roman" w:hAnsi="Times New Roman" w:cs="Times New Roman"/>
          <w:vertAlign w:val="subscript"/>
        </w:rPr>
        <w:t>71</w:t>
      </w:r>
      <w:r w:rsidRPr="006F6A97">
        <w:rPr>
          <w:rFonts w:ascii="Times New Roman" w:hAnsi="Times New Roman" w:cs="Times New Roman"/>
        </w:rPr>
        <w:t>BM</w:t>
      </w:r>
      <w:r w:rsidR="002E465A">
        <w:rPr>
          <w:rFonts w:ascii="Times New Roman" w:hAnsi="Times New Roman" w:cs="Times New Roman"/>
        </w:rPr>
        <w:t xml:space="preserve">, </w:t>
      </w:r>
      <w:r w:rsidR="002E465A" w:rsidRPr="002C058C">
        <w:rPr>
          <w:rFonts w:ascii="Times New Roman" w:hAnsi="Times New Roman" w:cs="Times New Roman"/>
          <w:i/>
          <w:lang w:eastAsia="ko-KR"/>
        </w:rPr>
        <w:t>Z</w:t>
      </w:r>
      <w:r w:rsidR="002E465A" w:rsidRPr="006F6A97">
        <w:rPr>
          <w:rFonts w:ascii="Times New Roman" w:hAnsi="Times New Roman" w:cs="Times New Roman"/>
          <w:vertAlign w:val="subscript"/>
          <w:lang w:eastAsia="ko-KR"/>
        </w:rPr>
        <w:t>reduced</w:t>
      </w:r>
      <w:r w:rsidRPr="006F6A97">
        <w:rPr>
          <w:rFonts w:ascii="Times New Roman" w:hAnsi="Times New Roman" w:cs="Times New Roman"/>
        </w:rPr>
        <w:t xml:space="preserve"> </w:t>
      </w:r>
      <w:r w:rsidRPr="006F6A97">
        <w:rPr>
          <w:rFonts w:ascii="Times New Roman" w:hAnsi="Times New Roman" w:cs="Times New Roman"/>
          <w:lang w:eastAsia="ko-KR"/>
        </w:rPr>
        <w:t xml:space="preserve">vs. reduced distance from the substrate, </w:t>
      </w:r>
      <w:r w:rsidR="002C058C">
        <w:rPr>
          <w:rFonts w:ascii="Times New Roman" w:hAnsi="Times New Roman" w:cs="Times New Roman"/>
          <w:lang w:eastAsia="ko-KR"/>
        </w:rPr>
        <w:t>calcul</w:t>
      </w:r>
      <w:r w:rsidRPr="006F6A97">
        <w:rPr>
          <w:rFonts w:ascii="Times New Roman" w:hAnsi="Times New Roman" w:cs="Times New Roman"/>
        </w:rPr>
        <w:t>ated from the SLD profiles shown in (b).</w:t>
      </w:r>
      <w:r w:rsidR="002C058C">
        <w:rPr>
          <w:rFonts w:ascii="Times New Roman" w:hAnsi="Times New Roman" w:cs="Times New Roman"/>
        </w:rPr>
        <w:t xml:space="preserve"> d) A schematic illustration showing how PC</w:t>
      </w:r>
      <w:r w:rsidR="002C058C" w:rsidRPr="002C058C">
        <w:rPr>
          <w:rFonts w:ascii="Times New Roman" w:hAnsi="Times New Roman" w:cs="Times New Roman"/>
          <w:vertAlign w:val="subscript"/>
        </w:rPr>
        <w:t>71</w:t>
      </w:r>
      <w:r w:rsidR="002C058C">
        <w:rPr>
          <w:rFonts w:ascii="Times New Roman" w:hAnsi="Times New Roman" w:cs="Times New Roman"/>
        </w:rPr>
        <w:t>BM diffuses into the PFN layer.</w:t>
      </w:r>
    </w:p>
    <w:p w:rsidR="00044470" w:rsidRDefault="00FD2AC2" w:rsidP="00044470">
      <w:pPr>
        <w:spacing w:after="240" w:line="480" w:lineRule="auto"/>
        <w:jc w:val="both"/>
        <w:rPr>
          <w:rFonts w:ascii="Times New Roman" w:hAnsi="Times New Roman" w:cs="Times New Roman"/>
        </w:rPr>
      </w:pPr>
      <w:r>
        <w:rPr>
          <w:rFonts w:ascii="Times New Roman" w:hAnsi="Times New Roman" w:cs="Times New Roman"/>
        </w:rPr>
        <w:lastRenderedPageBreak/>
        <w:t xml:space="preserve">     </w:t>
      </w:r>
      <w:r w:rsidRPr="00462BF7">
        <w:rPr>
          <w:rFonts w:ascii="Times New Roman" w:hAnsi="Times New Roman" w:cs="Times New Roman"/>
        </w:rPr>
        <w:t>In the case of PFN film</w:t>
      </w:r>
      <w:r>
        <w:rPr>
          <w:rFonts w:ascii="Times New Roman" w:hAnsi="Times New Roman" w:cs="Times New Roman"/>
        </w:rPr>
        <w:t>,</w:t>
      </w:r>
      <w:r w:rsidRPr="00462BF7">
        <w:rPr>
          <w:rFonts w:ascii="Times New Roman" w:hAnsi="Times New Roman" w:cs="Times New Roman"/>
        </w:rPr>
        <w:t xml:space="preserve"> two layers </w:t>
      </w:r>
      <w:r>
        <w:rPr>
          <w:rFonts w:ascii="Times New Roman" w:hAnsi="Times New Roman" w:cs="Times New Roman"/>
        </w:rPr>
        <w:t>exist</w:t>
      </w:r>
      <w:r w:rsidRPr="00462BF7">
        <w:rPr>
          <w:rFonts w:ascii="Times New Roman" w:hAnsi="Times New Roman" w:cs="Times New Roman"/>
        </w:rPr>
        <w:t>, where the layer adjacent to the substrate is enriched by poly(9,9-bis(3'-(N,N-dimethylamino)propyl)-2,7-fluorene) block and the air interfacial layer is enriched by poly(9,9–dioctylfluorene), which are</w:t>
      </w:r>
      <w:r>
        <w:rPr>
          <w:rFonts w:ascii="Times New Roman" w:hAnsi="Times New Roman" w:cs="Times New Roman"/>
        </w:rPr>
        <w:t xml:space="preserve"> </w:t>
      </w:r>
      <w:r w:rsidRPr="00462BF7">
        <w:rPr>
          <w:rFonts w:ascii="Times New Roman" w:hAnsi="Times New Roman" w:cs="Times New Roman"/>
        </w:rPr>
        <w:t>0.83</w:t>
      </w:r>
      <w:r w:rsidRPr="00462BF7">
        <w:rPr>
          <w:rFonts w:ascii="Times New Roman" w:hAnsi="Times New Roman" w:cs="Times New Roman"/>
        </w:rPr>
        <w:sym w:font="Symbol" w:char="F0B4"/>
      </w:r>
      <w:r w:rsidRPr="00462BF7">
        <w:rPr>
          <w:rFonts w:ascii="Times New Roman" w:hAnsi="Times New Roman" w:cs="Times New Roman"/>
        </w:rPr>
        <w:t>10</w:t>
      </w:r>
      <w:r w:rsidRPr="00462BF7">
        <w:rPr>
          <w:rFonts w:ascii="Times New Roman" w:hAnsi="Times New Roman" w:cs="Times New Roman"/>
          <w:vertAlign w:val="superscript"/>
        </w:rPr>
        <w:t>-6</w:t>
      </w:r>
      <w:r w:rsidRPr="00462BF7">
        <w:rPr>
          <w:rFonts w:ascii="Times New Roman" w:hAnsi="Times New Roman" w:cs="Times New Roman"/>
        </w:rPr>
        <w:t xml:space="preserve"> Å</w:t>
      </w:r>
      <w:r w:rsidRPr="00462BF7">
        <w:rPr>
          <w:rFonts w:ascii="Times New Roman" w:hAnsi="Times New Roman" w:cs="Times New Roman"/>
          <w:vertAlign w:val="superscript"/>
        </w:rPr>
        <w:t>-2</w:t>
      </w:r>
      <w:r w:rsidRPr="00462BF7">
        <w:rPr>
          <w:rFonts w:ascii="Times New Roman" w:hAnsi="Times New Roman" w:cs="Times New Roman"/>
        </w:rPr>
        <w:t xml:space="preserve"> and 1.14</w:t>
      </w:r>
      <w:r w:rsidRPr="00462BF7">
        <w:rPr>
          <w:rFonts w:ascii="Times New Roman" w:hAnsi="Times New Roman" w:cs="Times New Roman"/>
        </w:rPr>
        <w:sym w:font="Symbol" w:char="F0B4"/>
      </w:r>
      <w:r w:rsidRPr="00462BF7">
        <w:rPr>
          <w:rFonts w:ascii="Times New Roman" w:hAnsi="Times New Roman" w:cs="Times New Roman"/>
        </w:rPr>
        <w:t>10</w:t>
      </w:r>
      <w:r w:rsidRPr="00462BF7">
        <w:rPr>
          <w:rFonts w:ascii="Times New Roman" w:hAnsi="Times New Roman" w:cs="Times New Roman"/>
          <w:vertAlign w:val="superscript"/>
        </w:rPr>
        <w:t>-6</w:t>
      </w:r>
      <w:r w:rsidRPr="00462BF7">
        <w:rPr>
          <w:rFonts w:ascii="Times New Roman" w:hAnsi="Times New Roman" w:cs="Times New Roman"/>
        </w:rPr>
        <w:t xml:space="preserve"> Å</w:t>
      </w:r>
      <w:r w:rsidRPr="00462BF7">
        <w:rPr>
          <w:rFonts w:ascii="Times New Roman" w:hAnsi="Times New Roman" w:cs="Times New Roman"/>
          <w:vertAlign w:val="superscript"/>
        </w:rPr>
        <w:t>-2</w:t>
      </w:r>
      <w:r w:rsidRPr="00462BF7">
        <w:rPr>
          <w:rFonts w:ascii="Times New Roman" w:hAnsi="Times New Roman" w:cs="Times New Roman"/>
        </w:rPr>
        <w:t xml:space="preserve">, respectively </w:t>
      </w:r>
      <w:r w:rsidR="00044470">
        <w:rPr>
          <w:rFonts w:ascii="Times New Roman" w:hAnsi="Times New Roman" w:cs="Times New Roman"/>
        </w:rPr>
        <w:t>(</w:t>
      </w:r>
      <w:r w:rsidRPr="00462BF7">
        <w:rPr>
          <w:rFonts w:ascii="Times New Roman" w:hAnsi="Times New Roman" w:cs="Times New Roman"/>
          <w:bCs/>
        </w:rPr>
        <w:t xml:space="preserve">Figure </w:t>
      </w:r>
      <w:r>
        <w:rPr>
          <w:rFonts w:ascii="Times New Roman" w:hAnsi="Times New Roman" w:cs="Times New Roman"/>
          <w:bCs/>
        </w:rPr>
        <w:t>3.</w:t>
      </w:r>
      <w:r w:rsidR="0018415E">
        <w:rPr>
          <w:rFonts w:ascii="Times New Roman" w:hAnsi="Times New Roman" w:cs="Times New Roman"/>
          <w:bCs/>
        </w:rPr>
        <w:t>9</w:t>
      </w:r>
      <w:r w:rsidRPr="00462BF7">
        <w:rPr>
          <w:rFonts w:ascii="Times New Roman" w:hAnsi="Times New Roman" w:cs="Times New Roman"/>
          <w:bCs/>
        </w:rPr>
        <w:t>b</w:t>
      </w:r>
      <w:r w:rsidR="00044470">
        <w:rPr>
          <w:rFonts w:ascii="Times New Roman" w:hAnsi="Times New Roman" w:cs="Times New Roman"/>
          <w:bCs/>
        </w:rPr>
        <w:t>)</w:t>
      </w:r>
      <w:r w:rsidRPr="00462BF7">
        <w:rPr>
          <w:rFonts w:ascii="Times New Roman" w:hAnsi="Times New Roman" w:cs="Times New Roman"/>
          <w:bCs/>
        </w:rPr>
        <w:t>.</w:t>
      </w:r>
      <w:r w:rsidRPr="006F6A97">
        <w:rPr>
          <w:rFonts w:ascii="Times New Roman" w:hAnsi="Times New Roman" w:cs="Times New Roman"/>
        </w:rPr>
        <w:t xml:space="preserve"> Th</w:t>
      </w:r>
      <w:r>
        <w:rPr>
          <w:rFonts w:ascii="Times New Roman" w:hAnsi="Times New Roman" w:cs="Times New Roman"/>
        </w:rPr>
        <w:t xml:space="preserve">e reason that PFN has two different SLDs </w:t>
      </w:r>
      <w:r w:rsidRPr="006F6A97">
        <w:rPr>
          <w:rFonts w:ascii="Times New Roman" w:hAnsi="Times New Roman" w:cs="Times New Roman"/>
        </w:rPr>
        <w:t xml:space="preserve">could be the phase separation of copolymeric PFN, where the higher SLD could be due to the enrichment of poly [(9,9-bis(3'-(N,N-dimethylamino)propyl)-2,7-fluorene)] with short side chain, and the lower SLD to that of poly[2,7-(9,9–dioctylfluorene)] with its long alkyl side chain. </w:t>
      </w:r>
    </w:p>
    <w:p w:rsidR="00044470" w:rsidRPr="006F6A97" w:rsidRDefault="00044470" w:rsidP="00044470">
      <w:pPr>
        <w:spacing w:line="276" w:lineRule="auto"/>
        <w:jc w:val="center"/>
        <w:rPr>
          <w:rFonts w:ascii="Times New Roman" w:hAnsi="Times New Roman" w:cs="Times New Roman"/>
          <w:b/>
          <w:bCs/>
          <w:lang w:eastAsia="ko-KR"/>
        </w:rPr>
      </w:pPr>
      <w:r>
        <w:rPr>
          <w:rFonts w:ascii="Times New Roman" w:hAnsi="Times New Roman" w:cs="Times New Roman"/>
        </w:rPr>
        <w:t xml:space="preserve">     </w:t>
      </w:r>
      <w:r w:rsidRPr="002C058C">
        <w:rPr>
          <w:rFonts w:ascii="Times New Roman" w:hAnsi="Times New Roman" w:cs="Times New Roman"/>
          <w:noProof/>
        </w:rPr>
        <w:drawing>
          <wp:inline distT="0" distB="0" distL="0" distR="0">
            <wp:extent cx="4572000" cy="4242217"/>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71" t="1394" r="5565"/>
                    <a:stretch>
                      <a:fillRect/>
                    </a:stretch>
                  </pic:blipFill>
                  <pic:spPr bwMode="auto">
                    <a:xfrm>
                      <a:off x="0" y="0"/>
                      <a:ext cx="4572000" cy="4242217"/>
                    </a:xfrm>
                    <a:prstGeom prst="rect">
                      <a:avLst/>
                    </a:prstGeom>
                    <a:noFill/>
                    <a:ln>
                      <a:noFill/>
                    </a:ln>
                  </pic:spPr>
                </pic:pic>
              </a:graphicData>
            </a:graphic>
          </wp:inline>
        </w:drawing>
      </w:r>
    </w:p>
    <w:p w:rsidR="00044470" w:rsidRPr="006F6A97" w:rsidRDefault="00044470" w:rsidP="00044470">
      <w:pPr>
        <w:spacing w:after="240" w:line="276" w:lineRule="auto"/>
        <w:jc w:val="both"/>
        <w:rPr>
          <w:rFonts w:ascii="Times New Roman" w:hAnsi="Times New Roman" w:cs="Times New Roman"/>
          <w:lang w:eastAsia="ko-KR"/>
        </w:rPr>
      </w:pPr>
      <w:r w:rsidRPr="006F6A97">
        <w:rPr>
          <w:rFonts w:ascii="Times New Roman" w:hAnsi="Times New Roman" w:cs="Times New Roman"/>
          <w:b/>
          <w:bCs/>
        </w:rPr>
        <w:t xml:space="preserve">Figure </w:t>
      </w:r>
      <w:r>
        <w:rPr>
          <w:rFonts w:ascii="Times New Roman" w:hAnsi="Times New Roman" w:cs="Times New Roman"/>
          <w:b/>
          <w:bCs/>
        </w:rPr>
        <w:t>3.</w:t>
      </w:r>
      <w:r w:rsidR="0018415E">
        <w:rPr>
          <w:rFonts w:ascii="Times New Roman" w:hAnsi="Times New Roman" w:cs="Times New Roman"/>
          <w:b/>
          <w:bCs/>
          <w:lang w:eastAsia="ko-KR"/>
        </w:rPr>
        <w:t>10</w:t>
      </w:r>
      <w:r w:rsidRPr="006F6A97">
        <w:rPr>
          <w:rFonts w:ascii="Times New Roman" w:hAnsi="Times New Roman" w:cs="Times New Roman"/>
          <w:b/>
          <w:bCs/>
        </w:rPr>
        <w:t xml:space="preserve">. </w:t>
      </w:r>
      <w:r w:rsidRPr="006F6A97">
        <w:rPr>
          <w:rFonts w:ascii="Times New Roman" w:hAnsi="Times New Roman" w:cs="Times New Roman"/>
        </w:rPr>
        <w:t>a) Experimental and modeled NR curves for PTB7:PC</w:t>
      </w:r>
      <w:r w:rsidRPr="006F6A97">
        <w:rPr>
          <w:rFonts w:ascii="Times New Roman" w:hAnsi="Times New Roman" w:cs="Times New Roman"/>
          <w:vertAlign w:val="subscript"/>
        </w:rPr>
        <w:t>71</w:t>
      </w:r>
      <w:r w:rsidRPr="006F6A97">
        <w:rPr>
          <w:rFonts w:ascii="Times New Roman" w:hAnsi="Times New Roman" w:cs="Times New Roman"/>
        </w:rPr>
        <w:t>BM</w:t>
      </w:r>
      <w:r w:rsidRPr="006F6A97">
        <w:rPr>
          <w:rFonts w:ascii="Times New Roman" w:hAnsi="Times New Roman" w:cs="Times New Roman"/>
          <w:lang w:eastAsia="ko-KR"/>
        </w:rPr>
        <w:t xml:space="preserve">/PFN films </w:t>
      </w:r>
      <w:r w:rsidRPr="006F6A97">
        <w:rPr>
          <w:rFonts w:ascii="Times New Roman" w:hAnsi="Times New Roman" w:cs="Times New Roman"/>
        </w:rPr>
        <w:t>with</w:t>
      </w:r>
      <w:r w:rsidRPr="006F6A97">
        <w:rPr>
          <w:rFonts w:ascii="Times New Roman" w:hAnsi="Times New Roman" w:cs="Times New Roman"/>
          <w:lang w:eastAsia="ko-KR"/>
        </w:rPr>
        <w:t xml:space="preserve"> </w:t>
      </w:r>
      <w:r w:rsidRPr="006F6A97">
        <w:rPr>
          <w:rFonts w:ascii="Times New Roman" w:hAnsi="Times New Roman" w:cs="Times New Roman"/>
        </w:rPr>
        <w:t xml:space="preserve">and without DIO. b) The SLD profiles used to fit the NR curves shown in (a). </w:t>
      </w:r>
      <w:r w:rsidRPr="006F6A97">
        <w:rPr>
          <w:rFonts w:ascii="Times New Roman" w:hAnsi="Times New Roman" w:cs="Times New Roman"/>
          <w:lang w:eastAsia="ko-KR"/>
        </w:rPr>
        <w:t xml:space="preserve">c) </w:t>
      </w:r>
      <w:r w:rsidRPr="006F6A97">
        <w:rPr>
          <w:rFonts w:ascii="Times New Roman" w:hAnsi="Times New Roman" w:cs="Times New Roman"/>
        </w:rPr>
        <w:t xml:space="preserve">Volume fraction </w:t>
      </w:r>
      <w:r>
        <w:rPr>
          <w:rFonts w:ascii="Times New Roman" w:hAnsi="Times New Roman" w:cs="Times New Roman"/>
        </w:rPr>
        <w:t>of PC</w:t>
      </w:r>
      <w:r w:rsidRPr="002C058C">
        <w:rPr>
          <w:rFonts w:ascii="Times New Roman" w:hAnsi="Times New Roman" w:cs="Times New Roman"/>
          <w:vertAlign w:val="subscript"/>
        </w:rPr>
        <w:t>71</w:t>
      </w:r>
      <w:r>
        <w:rPr>
          <w:rFonts w:ascii="Times New Roman" w:hAnsi="Times New Roman" w:cs="Times New Roman"/>
        </w:rPr>
        <w:t xml:space="preserve">BM, </w:t>
      </w:r>
      <w:r w:rsidRPr="002C058C">
        <w:rPr>
          <w:rFonts w:ascii="Times New Roman" w:hAnsi="Times New Roman" w:cs="Times New Roman"/>
          <w:i/>
          <w:lang w:eastAsia="ko-KR"/>
        </w:rPr>
        <w:t>Z</w:t>
      </w:r>
      <w:r w:rsidRPr="006F6A97">
        <w:rPr>
          <w:rFonts w:ascii="Times New Roman" w:hAnsi="Times New Roman" w:cs="Times New Roman"/>
          <w:vertAlign w:val="subscript"/>
          <w:lang w:eastAsia="ko-KR"/>
        </w:rPr>
        <w:t>reduced</w:t>
      </w:r>
      <w:r w:rsidRPr="006F6A97">
        <w:rPr>
          <w:rFonts w:ascii="Times New Roman" w:hAnsi="Times New Roman" w:cs="Times New Roman"/>
          <w:lang w:eastAsia="ko-KR"/>
        </w:rPr>
        <w:t xml:space="preserve"> vs. reduced distance from the substrate, </w:t>
      </w:r>
      <w:r w:rsidRPr="006F6A97">
        <w:rPr>
          <w:rFonts w:ascii="Times New Roman" w:hAnsi="Times New Roman" w:cs="Times New Roman"/>
        </w:rPr>
        <w:t>calculated from the SLD profiles shown in (b)</w:t>
      </w:r>
      <w:r w:rsidRPr="006F6A97">
        <w:rPr>
          <w:rFonts w:ascii="Times New Roman" w:hAnsi="Times New Roman" w:cs="Times New Roman"/>
          <w:lang w:eastAsia="ko-KR"/>
        </w:rPr>
        <w:t xml:space="preserve">. </w:t>
      </w:r>
    </w:p>
    <w:p w:rsidR="002E465A" w:rsidRDefault="00044470" w:rsidP="00044470">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DE1EF3" w:rsidRPr="006F6A97">
        <w:rPr>
          <w:rFonts w:ascii="Times New Roman" w:hAnsi="Times New Roman" w:cs="Times New Roman"/>
        </w:rPr>
        <w:t>The SLDs of PFN increase drastically after spin-casting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 xml:space="preserve">BM solutions. In </w:t>
      </w:r>
      <w:r w:rsidR="00DE1EF3" w:rsidRPr="006F6A97">
        <w:rPr>
          <w:rFonts w:ascii="Times New Roman" w:hAnsi="Times New Roman" w:cs="Times New Roman"/>
          <w:lang w:eastAsia="ko-KR"/>
        </w:rPr>
        <w:t xml:space="preserve">the </w:t>
      </w:r>
      <w:r w:rsidR="00DE1EF3" w:rsidRPr="006F6A97">
        <w:rPr>
          <w:rFonts w:ascii="Times New Roman" w:hAnsi="Times New Roman" w:cs="Times New Roman"/>
        </w:rPr>
        <w:t>film</w:t>
      </w:r>
      <w:r w:rsidR="00DE1EF3" w:rsidRPr="006F6A97">
        <w:rPr>
          <w:rFonts w:ascii="Times New Roman" w:hAnsi="Times New Roman" w:cs="Times New Roman"/>
          <w:lang w:eastAsia="ko-KR"/>
        </w:rPr>
        <w:t xml:space="preserve"> </w:t>
      </w:r>
      <w:r w:rsidR="00DE1EF3">
        <w:rPr>
          <w:rFonts w:ascii="Times New Roman" w:hAnsi="Times New Roman" w:cs="Times New Roman"/>
          <w:lang w:eastAsia="ko-KR"/>
        </w:rPr>
        <w:t>sp</w:t>
      </w:r>
      <w:r w:rsidR="00C84087">
        <w:rPr>
          <w:rFonts w:ascii="Times New Roman" w:hAnsi="Times New Roman" w:cs="Times New Roman"/>
          <w:lang w:eastAsia="ko-KR"/>
        </w:rPr>
        <w:t>u</w:t>
      </w:r>
      <w:r w:rsidR="00DE1EF3">
        <w:rPr>
          <w:rFonts w:ascii="Times New Roman" w:hAnsi="Times New Roman" w:cs="Times New Roman"/>
          <w:lang w:eastAsia="ko-KR"/>
        </w:rPr>
        <w:t>n-cast</w:t>
      </w:r>
      <w:r w:rsidR="00DE1EF3" w:rsidRPr="006F6A97">
        <w:rPr>
          <w:rFonts w:ascii="Times New Roman" w:hAnsi="Times New Roman" w:cs="Times New Roman"/>
          <w:lang w:eastAsia="ko-KR"/>
        </w:rPr>
        <w:t xml:space="preserve"> without DIO</w:t>
      </w:r>
      <w:r w:rsidR="00DE1EF3" w:rsidRPr="006F6A97">
        <w:rPr>
          <w:rFonts w:ascii="Times New Roman" w:hAnsi="Times New Roman" w:cs="Times New Roman"/>
        </w:rPr>
        <w:t xml:space="preserve">, the SLDs of PFN layer increase from </w:t>
      </w:r>
      <w:r w:rsidR="00DE1EF3" w:rsidRPr="006F6A97">
        <w:rPr>
          <w:rFonts w:ascii="Times New Roman" w:hAnsi="Times New Roman" w:cs="Times New Roman"/>
          <w:i/>
        </w:rPr>
        <w:sym w:font="Symbol" w:char="F072"/>
      </w:r>
      <w:r w:rsidR="00DE1EF3" w:rsidRPr="006F6A97">
        <w:rPr>
          <w:rFonts w:ascii="Times New Roman" w:hAnsi="Times New Roman" w:cs="Times New Roman"/>
          <w:i/>
          <w:iCs/>
          <w:vertAlign w:val="subscript"/>
        </w:rPr>
        <w:t xml:space="preserve">PFN </w:t>
      </w:r>
      <w:r w:rsidR="00DE1EF3" w:rsidRPr="006F6A97">
        <w:rPr>
          <w:rFonts w:ascii="Times New Roman" w:hAnsi="Times New Roman" w:cs="Times New Roman"/>
        </w:rPr>
        <w:t xml:space="preserve">= 0.83 </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and 1.14</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Å</w:t>
      </w:r>
      <w:r w:rsidR="00DE1EF3" w:rsidRPr="006F6A97">
        <w:rPr>
          <w:rFonts w:ascii="Times New Roman" w:hAnsi="Times New Roman" w:cs="Times New Roman"/>
          <w:vertAlign w:val="superscript"/>
        </w:rPr>
        <w:t xml:space="preserve">-2 </w:t>
      </w:r>
      <w:r w:rsidR="00DE1EF3" w:rsidRPr="006F6A97">
        <w:rPr>
          <w:rFonts w:ascii="Times New Roman" w:hAnsi="Times New Roman" w:cs="Times New Roman"/>
        </w:rPr>
        <w:t>to 2.67</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and 3.02</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 xml:space="preserve">-6 </w:t>
      </w:r>
      <w:r w:rsidR="00DE1EF3" w:rsidRPr="006F6A97">
        <w:rPr>
          <w:rFonts w:ascii="Times New Roman" w:hAnsi="Times New Roman" w:cs="Times New Roman"/>
        </w:rPr>
        <w:t>Å</w:t>
      </w:r>
      <w:r w:rsidR="00DE1EF3" w:rsidRPr="006F6A97">
        <w:rPr>
          <w:rFonts w:ascii="Times New Roman" w:hAnsi="Times New Roman" w:cs="Times New Roman"/>
          <w:vertAlign w:val="superscript"/>
        </w:rPr>
        <w:t>-2</w:t>
      </w:r>
      <w:r w:rsidR="00DE1EF3" w:rsidRPr="006F6A97">
        <w:rPr>
          <w:rFonts w:ascii="Times New Roman" w:hAnsi="Times New Roman" w:cs="Times New Roman"/>
        </w:rPr>
        <w:t xml:space="preserve">, respectively. </w:t>
      </w:r>
      <w:r w:rsidR="00C84087">
        <w:rPr>
          <w:rFonts w:ascii="Times New Roman" w:hAnsi="Times New Roman" w:cs="Times New Roman"/>
          <w:lang w:eastAsia="ko-KR"/>
        </w:rPr>
        <w:t>With DIO</w:t>
      </w:r>
      <w:r w:rsidR="00DE1EF3" w:rsidRPr="006F6A97">
        <w:rPr>
          <w:rFonts w:ascii="Times New Roman" w:hAnsi="Times New Roman" w:cs="Times New Roman"/>
        </w:rPr>
        <w:t xml:space="preserve">, the </w:t>
      </w:r>
      <w:r w:rsidR="00C84087">
        <w:rPr>
          <w:rFonts w:ascii="Times New Roman" w:hAnsi="Times New Roman" w:cs="Times New Roman"/>
        </w:rPr>
        <w:t xml:space="preserve">PFN </w:t>
      </w:r>
      <w:r w:rsidR="00DE1EF3" w:rsidRPr="006F6A97">
        <w:rPr>
          <w:rFonts w:ascii="Times New Roman" w:hAnsi="Times New Roman" w:cs="Times New Roman"/>
        </w:rPr>
        <w:t xml:space="preserve">SLDs increase </w:t>
      </w:r>
      <w:r w:rsidR="00C84087">
        <w:rPr>
          <w:rFonts w:ascii="Times New Roman" w:hAnsi="Times New Roman" w:cs="Times New Roman"/>
        </w:rPr>
        <w:t xml:space="preserve">even </w:t>
      </w:r>
      <w:r w:rsidR="00DE1EF3" w:rsidRPr="006F6A97">
        <w:rPr>
          <w:rFonts w:ascii="Times New Roman" w:hAnsi="Times New Roman" w:cs="Times New Roman"/>
          <w:lang w:eastAsia="ko-KR"/>
        </w:rPr>
        <w:t xml:space="preserve">more </w:t>
      </w:r>
      <w:r w:rsidR="00DE1EF3" w:rsidRPr="006F6A97">
        <w:rPr>
          <w:rFonts w:ascii="Times New Roman" w:hAnsi="Times New Roman" w:cs="Times New Roman"/>
        </w:rPr>
        <w:t>to 2.93</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and 3.26</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 xml:space="preserve">-6 </w:t>
      </w:r>
      <w:r w:rsidR="00DE1EF3" w:rsidRPr="006F6A97">
        <w:rPr>
          <w:rFonts w:ascii="Times New Roman" w:hAnsi="Times New Roman" w:cs="Times New Roman"/>
        </w:rPr>
        <w:t>Å</w:t>
      </w:r>
      <w:r w:rsidR="00DE1EF3" w:rsidRPr="006F6A97">
        <w:rPr>
          <w:rFonts w:ascii="Times New Roman" w:hAnsi="Times New Roman" w:cs="Times New Roman"/>
          <w:vertAlign w:val="superscript"/>
        </w:rPr>
        <w:t>-2</w:t>
      </w:r>
      <w:r w:rsidR="00DE1EF3" w:rsidRPr="006F6A97">
        <w:rPr>
          <w:rFonts w:ascii="Times New Roman" w:hAnsi="Times New Roman" w:cs="Times New Roman"/>
        </w:rPr>
        <w:t>. Since the increased SLDs of PFN after spin-casting are higher than those of PTB7 (</w:t>
      </w:r>
      <w:r w:rsidR="00DE1EF3" w:rsidRPr="006F6A97">
        <w:rPr>
          <w:rFonts w:ascii="Times New Roman" w:hAnsi="Times New Roman" w:cs="Times New Roman"/>
          <w:i/>
        </w:rPr>
        <w:sym w:font="Symbol" w:char="F072"/>
      </w:r>
      <w:r w:rsidR="00DE1EF3" w:rsidRPr="002A45F2">
        <w:rPr>
          <w:rFonts w:ascii="Times New Roman" w:hAnsi="Times New Roman" w:cs="Times New Roman"/>
          <w:vertAlign w:val="subscript"/>
        </w:rPr>
        <w:t>PTB7</w:t>
      </w:r>
      <w:r w:rsidR="00DE1EF3" w:rsidRPr="006F6A97">
        <w:rPr>
          <w:rFonts w:ascii="Times New Roman" w:hAnsi="Times New Roman" w:cs="Times New Roman"/>
          <w:i/>
          <w:iCs/>
          <w:vertAlign w:val="subscript"/>
        </w:rPr>
        <w:t xml:space="preserve"> </w:t>
      </w:r>
      <w:r w:rsidR="00DE1EF3" w:rsidRPr="006F6A97">
        <w:rPr>
          <w:rFonts w:ascii="Times New Roman" w:hAnsi="Times New Roman" w:cs="Times New Roman"/>
        </w:rPr>
        <w:t xml:space="preserve">= 1.26 </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Å</w:t>
      </w:r>
      <w:r w:rsidR="00DE1EF3" w:rsidRPr="006F6A97">
        <w:rPr>
          <w:rFonts w:ascii="Times New Roman" w:hAnsi="Times New Roman" w:cs="Times New Roman"/>
          <w:vertAlign w:val="superscript"/>
        </w:rPr>
        <w:t>-2</w:t>
      </w:r>
      <w:r w:rsidR="00DE1EF3" w:rsidRPr="006F6A97">
        <w:rPr>
          <w:rFonts w:ascii="Times New Roman" w:hAnsi="Times New Roman" w:cs="Times New Roman"/>
        </w:rPr>
        <w:t>) and PFN (</w:t>
      </w:r>
      <w:r w:rsidR="00DE1EF3" w:rsidRPr="006F6A97">
        <w:rPr>
          <w:rFonts w:ascii="Times New Roman" w:hAnsi="Times New Roman" w:cs="Times New Roman"/>
          <w:i/>
        </w:rPr>
        <w:sym w:font="Symbol" w:char="F072"/>
      </w:r>
      <w:r w:rsidR="00DE1EF3" w:rsidRPr="002A45F2">
        <w:rPr>
          <w:rFonts w:ascii="Times New Roman" w:hAnsi="Times New Roman" w:cs="Times New Roman"/>
          <w:vertAlign w:val="subscript"/>
        </w:rPr>
        <w:t>PFN</w:t>
      </w:r>
      <w:r w:rsidR="00DE1EF3" w:rsidRPr="006F6A97">
        <w:rPr>
          <w:rFonts w:ascii="Times New Roman" w:hAnsi="Times New Roman" w:cs="Times New Roman"/>
          <w:i/>
          <w:iCs/>
          <w:vertAlign w:val="subscript"/>
        </w:rPr>
        <w:t xml:space="preserve"> </w:t>
      </w:r>
      <w:r w:rsidR="00DE1EF3" w:rsidRPr="006F6A97">
        <w:rPr>
          <w:rFonts w:ascii="Times New Roman" w:hAnsi="Times New Roman" w:cs="Times New Roman"/>
        </w:rPr>
        <w:t xml:space="preserve">= 0.83 </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and 1.14</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Å</w:t>
      </w:r>
      <w:r w:rsidR="00DE1EF3" w:rsidRPr="006F6A97">
        <w:rPr>
          <w:rFonts w:ascii="Times New Roman" w:hAnsi="Times New Roman" w:cs="Times New Roman"/>
          <w:vertAlign w:val="superscript"/>
        </w:rPr>
        <w:t>-2</w:t>
      </w:r>
      <w:r w:rsidR="00DE1EF3" w:rsidRPr="006F6A97">
        <w:rPr>
          <w:rFonts w:ascii="Times New Roman" w:hAnsi="Times New Roman" w:cs="Times New Roman"/>
        </w:rPr>
        <w:t>), the increases in SLDs should be the results of the diffusion of high-SLD 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The SLD of PC</w:t>
      </w:r>
      <w:r w:rsidR="00DE1EF3" w:rsidRPr="006F6A97">
        <w:rPr>
          <w:rFonts w:ascii="Times New Roman" w:hAnsi="Times New Roman" w:cs="Times New Roman"/>
          <w:vertAlign w:val="subscript"/>
        </w:rPr>
        <w:t>71</w:t>
      </w:r>
      <w:r w:rsidR="00DE1EF3" w:rsidRPr="006F6A97">
        <w:rPr>
          <w:rFonts w:ascii="Times New Roman" w:hAnsi="Times New Roman" w:cs="Times New Roman"/>
        </w:rPr>
        <w:t xml:space="preserve">BM is </w:t>
      </w:r>
      <w:r w:rsidR="00DE1EF3" w:rsidRPr="006F6A97">
        <w:rPr>
          <w:rFonts w:ascii="Times New Roman" w:hAnsi="Times New Roman" w:cs="Times New Roman"/>
          <w:i/>
        </w:rPr>
        <w:sym w:font="Symbol" w:char="F072"/>
      </w:r>
      <w:r w:rsidR="00DE1EF3" w:rsidRPr="002A45F2">
        <w:rPr>
          <w:rFonts w:ascii="Times New Roman" w:hAnsi="Times New Roman" w:cs="Times New Roman"/>
          <w:vertAlign w:val="subscript"/>
        </w:rPr>
        <w:t>PC71BM</w:t>
      </w:r>
      <w:r w:rsidR="00DE1EF3" w:rsidRPr="006F6A97">
        <w:rPr>
          <w:rFonts w:ascii="Times New Roman" w:hAnsi="Times New Roman" w:cs="Times New Roman"/>
          <w:i/>
          <w:iCs/>
          <w:vertAlign w:val="subscript"/>
        </w:rPr>
        <w:t xml:space="preserve"> </w:t>
      </w:r>
      <w:r w:rsidR="00DE1EF3" w:rsidRPr="006F6A97">
        <w:rPr>
          <w:rFonts w:ascii="Times New Roman" w:hAnsi="Times New Roman" w:cs="Times New Roman"/>
        </w:rPr>
        <w:t>= 4.34</w:t>
      </w:r>
      <w:r w:rsidR="00DE1EF3" w:rsidRPr="006F6A97">
        <w:rPr>
          <w:rFonts w:ascii="Times New Roman" w:hAnsi="Times New Roman" w:cs="Times New Roman"/>
        </w:rPr>
        <w:sym w:font="Symbol" w:char="F0B4"/>
      </w:r>
      <w:r w:rsidR="00DE1EF3" w:rsidRPr="006F6A97">
        <w:rPr>
          <w:rFonts w:ascii="Times New Roman" w:hAnsi="Times New Roman" w:cs="Times New Roman"/>
        </w:rPr>
        <w:t>10</w:t>
      </w:r>
      <w:r w:rsidR="00DE1EF3" w:rsidRPr="006F6A97">
        <w:rPr>
          <w:rFonts w:ascii="Times New Roman" w:hAnsi="Times New Roman" w:cs="Times New Roman"/>
          <w:vertAlign w:val="superscript"/>
        </w:rPr>
        <w:t>-6</w:t>
      </w:r>
      <w:r w:rsidR="00DE1EF3" w:rsidRPr="006F6A97">
        <w:rPr>
          <w:rFonts w:ascii="Times New Roman" w:hAnsi="Times New Roman" w:cs="Times New Roman"/>
        </w:rPr>
        <w:t xml:space="preserve"> Å</w:t>
      </w:r>
      <w:r w:rsidR="00DE1EF3" w:rsidRPr="006F6A97">
        <w:rPr>
          <w:rFonts w:ascii="Times New Roman" w:hAnsi="Times New Roman" w:cs="Times New Roman"/>
          <w:vertAlign w:val="superscript"/>
        </w:rPr>
        <w:t>-2</w:t>
      </w:r>
      <w:r w:rsidR="00BE707E">
        <w:rPr>
          <w:rFonts w:ascii="Times New Roman" w:hAnsi="Times New Roman" w:cs="Times New Roman"/>
        </w:rPr>
        <w:t xml:space="preserve">, as shown in </w:t>
      </w:r>
      <w:r w:rsidR="00BE707E" w:rsidRPr="00BE707E">
        <w:rPr>
          <w:rFonts w:ascii="Times New Roman" w:hAnsi="Times New Roman" w:cs="Times New Roman"/>
          <w:b/>
          <w:bCs/>
        </w:rPr>
        <w:t>Figure 3.</w:t>
      </w:r>
      <w:r w:rsidR="00E108E1">
        <w:rPr>
          <w:rFonts w:ascii="Times New Roman" w:hAnsi="Times New Roman" w:cs="Times New Roman"/>
          <w:b/>
          <w:bCs/>
        </w:rPr>
        <w:t>1</w:t>
      </w:r>
      <w:r w:rsidR="0018415E">
        <w:rPr>
          <w:rFonts w:ascii="Times New Roman" w:hAnsi="Times New Roman" w:cs="Times New Roman"/>
          <w:b/>
          <w:bCs/>
        </w:rPr>
        <w:t>1</w:t>
      </w:r>
      <w:r w:rsidR="00BE707E">
        <w:rPr>
          <w:rFonts w:ascii="Times New Roman" w:hAnsi="Times New Roman" w:cs="Times New Roman"/>
        </w:rPr>
        <w:t xml:space="preserve"> and </w:t>
      </w:r>
      <w:r w:rsidR="00BE707E" w:rsidRPr="00BE707E">
        <w:rPr>
          <w:rFonts w:ascii="Times New Roman" w:hAnsi="Times New Roman" w:cs="Times New Roman"/>
          <w:b/>
          <w:bCs/>
        </w:rPr>
        <w:t>3.</w:t>
      </w:r>
      <w:r w:rsidR="00E108E1">
        <w:rPr>
          <w:rFonts w:ascii="Times New Roman" w:hAnsi="Times New Roman" w:cs="Times New Roman"/>
          <w:b/>
          <w:bCs/>
        </w:rPr>
        <w:t>1</w:t>
      </w:r>
      <w:r w:rsidR="0018415E">
        <w:rPr>
          <w:rFonts w:ascii="Times New Roman" w:hAnsi="Times New Roman" w:cs="Times New Roman"/>
          <w:b/>
          <w:bCs/>
        </w:rPr>
        <w:t>2</w:t>
      </w:r>
      <w:r w:rsidR="00BE707E">
        <w:rPr>
          <w:rFonts w:ascii="Times New Roman" w:hAnsi="Times New Roman" w:cs="Times New Roman"/>
          <w:vertAlign w:val="superscript"/>
        </w:rPr>
        <w:t xml:space="preserve"> </w:t>
      </w:r>
      <w:r w:rsidR="00DE1EF3" w:rsidRPr="006F6A97">
        <w:rPr>
          <w:rFonts w:ascii="Times New Roman" w:hAnsi="Times New Roman" w:cs="Times New Roman"/>
        </w:rPr>
        <w:t xml:space="preserve">. </w:t>
      </w:r>
      <w:r w:rsidR="00BE707E" w:rsidRPr="00BE707E">
        <w:rPr>
          <w:rFonts w:ascii="Times New Roman" w:eastAsia="MS Mincho" w:hAnsi="Times New Roman" w:cs="Times New Roman"/>
          <w:lang w:val="de-DE" w:eastAsia="ja-JP"/>
        </w:rPr>
        <w:t xml:space="preserve">The calculated </w:t>
      </w:r>
      <w:r w:rsidR="00BE707E" w:rsidRPr="00BE707E">
        <w:rPr>
          <w:rFonts w:ascii="Times New Roman" w:eastAsia="MS Mincho" w:hAnsi="Times New Roman" w:cs="Times New Roman"/>
          <w:i/>
          <w:lang w:val="de-DE" w:eastAsia="ja-JP"/>
        </w:rPr>
        <w:t>V</w:t>
      </w:r>
      <w:r w:rsidR="00BE707E" w:rsidRPr="00BE707E">
        <w:rPr>
          <w:rFonts w:ascii="Times New Roman" w:eastAsia="MS Mincho" w:hAnsi="Times New Roman" w:cs="Times New Roman"/>
          <w:vertAlign w:val="subscript"/>
          <w:lang w:val="de-DE" w:eastAsia="ja-JP"/>
        </w:rPr>
        <w:t>PC71BM</w:t>
      </w:r>
      <w:r w:rsidR="00BE707E" w:rsidRPr="00BE707E">
        <w:rPr>
          <w:rFonts w:ascii="Times New Roman" w:eastAsia="MS Mincho" w:hAnsi="Times New Roman" w:cs="Times New Roman"/>
          <w:lang w:val="de-DE" w:eastAsia="ko-KR"/>
        </w:rPr>
        <w:t xml:space="preserve">, with </w:t>
      </w:r>
      <w:r w:rsidR="00BE707E" w:rsidRPr="00BE707E">
        <w:rPr>
          <w:rFonts w:ascii="Times New Roman" w:eastAsia="MS Mincho" w:hAnsi="Times New Roman" w:cs="Times New Roman"/>
          <w:lang w:val="de-DE" w:eastAsia="ja-JP"/>
        </w:rPr>
        <w:t xml:space="preserve">the PFN layer underneath, using </w:t>
      </w:r>
      <w:r w:rsidR="00BE707E" w:rsidRPr="00BE707E">
        <w:rPr>
          <w:rFonts w:ascii="Times New Roman" w:eastAsia="MS Mincho" w:hAnsi="Times New Roman" w:cs="Times New Roman"/>
          <w:bCs/>
          <w:lang w:val="de-DE" w:eastAsia="ja-JP"/>
        </w:rPr>
        <w:t xml:space="preserve">Equation </w:t>
      </w:r>
      <w:r w:rsidR="00E108E1">
        <w:rPr>
          <w:rFonts w:ascii="Times New Roman" w:eastAsia="MS Mincho" w:hAnsi="Times New Roman" w:cs="Times New Roman"/>
          <w:bCs/>
          <w:lang w:val="de-DE" w:eastAsia="ja-JP"/>
        </w:rPr>
        <w:t>3.</w:t>
      </w:r>
      <w:r w:rsidR="00BE707E" w:rsidRPr="00BE707E">
        <w:rPr>
          <w:rFonts w:ascii="Times New Roman" w:eastAsia="MS Mincho" w:hAnsi="Times New Roman" w:cs="Times New Roman"/>
          <w:bCs/>
          <w:lang w:val="de-DE" w:eastAsia="ja-JP"/>
        </w:rPr>
        <w:t>2</w:t>
      </w:r>
      <w:r w:rsidR="00BE707E" w:rsidRPr="00BE707E">
        <w:rPr>
          <w:rFonts w:ascii="Times New Roman" w:eastAsia="MS Mincho" w:hAnsi="Times New Roman" w:cs="Times New Roman"/>
          <w:lang w:val="de-DE" w:eastAsia="ja-JP"/>
        </w:rPr>
        <w:t>, are 0.52 and 0.59 in PFN/PTB7:PC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BM without using DIO, and are 0.60 and 0.67 with DIO.</w:t>
      </w:r>
      <w:r w:rsidR="00C84087">
        <w:rPr>
          <w:rFonts w:ascii="Times New Roman" w:eastAsia="MS Mincho" w:hAnsi="Times New Roman" w:cs="Times New Roman"/>
          <w:lang w:val="de-DE" w:eastAsia="ja-JP"/>
        </w:rPr>
        <w:t xml:space="preserve"> </w:t>
      </w:r>
      <w:r w:rsidR="00BE707E" w:rsidRPr="00BE707E">
        <w:rPr>
          <w:rFonts w:ascii="Times New Roman" w:eastAsia="MS Mincho" w:hAnsi="Times New Roman" w:cs="Times New Roman"/>
          <w:lang w:val="de-DE" w:eastAsia="ja-JP"/>
        </w:rPr>
        <w:t>The diffusion of 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BM into the PFN layer occurs when the residual solvent molecules remain in the films act as plasticizers and make 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 xml:space="preserve">BM molecules mobile. </w:t>
      </w:r>
      <w:r w:rsidR="00BE707E" w:rsidRPr="00BE707E">
        <w:rPr>
          <w:rFonts w:ascii="Times New Roman" w:eastAsia="MS Mincho" w:hAnsi="Times New Roman" w:cs="Times New Roman"/>
          <w:lang w:val="de-DE" w:eastAsia="ko-KR"/>
        </w:rPr>
        <w:t>Based on</w:t>
      </w:r>
      <w:r w:rsidR="00BE707E" w:rsidRPr="00BE707E">
        <w:rPr>
          <w:rFonts w:ascii="Times New Roman" w:eastAsia="MS Mincho" w:hAnsi="Times New Roman" w:cs="Times New Roman"/>
          <w:lang w:val="de-DE" w:eastAsia="ja-JP"/>
        </w:rPr>
        <w:t xml:space="preserve"> the TEM</w:t>
      </w:r>
      <w:r w:rsidR="00C84087">
        <w:rPr>
          <w:rFonts w:ascii="Times New Roman" w:eastAsia="MS Mincho" w:hAnsi="Times New Roman" w:cs="Times New Roman"/>
          <w:lang w:val="de-DE" w:eastAsia="ja-JP"/>
        </w:rPr>
        <w:t xml:space="preserve"> </w:t>
      </w:r>
      <w:r w:rsidR="00BE707E" w:rsidRPr="00BE707E">
        <w:rPr>
          <w:rFonts w:ascii="Times New Roman" w:eastAsia="MS Mincho" w:hAnsi="Times New Roman" w:cs="Times New Roman"/>
          <w:lang w:val="de-DE" w:eastAsia="ja-JP"/>
        </w:rPr>
        <w:t>images (</w:t>
      </w:r>
      <w:r w:rsidR="00BE707E" w:rsidRPr="00BE707E">
        <w:rPr>
          <w:rFonts w:ascii="Times New Roman" w:eastAsia="MS Mincho" w:hAnsi="Times New Roman" w:cs="Times New Roman"/>
          <w:bCs/>
          <w:lang w:val="de-DE" w:eastAsia="ja-JP"/>
        </w:rPr>
        <w:t>Fig</w:t>
      </w:r>
      <w:r w:rsidR="00E108E1">
        <w:rPr>
          <w:rFonts w:ascii="Times New Roman" w:eastAsia="MS Mincho" w:hAnsi="Times New Roman" w:cs="Times New Roman"/>
          <w:bCs/>
          <w:lang w:val="de-DE" w:eastAsia="ja-JP"/>
        </w:rPr>
        <w:t>ure</w:t>
      </w:r>
      <w:r w:rsidR="00BE707E" w:rsidRPr="00BE707E">
        <w:rPr>
          <w:rFonts w:ascii="Times New Roman" w:eastAsia="MS Mincho" w:hAnsi="Times New Roman" w:cs="Times New Roman"/>
          <w:bCs/>
          <w:lang w:val="de-DE" w:eastAsia="ja-JP"/>
        </w:rPr>
        <w:t xml:space="preserve"> </w:t>
      </w:r>
      <w:r w:rsidR="00187B79">
        <w:rPr>
          <w:rFonts w:ascii="Times New Roman" w:eastAsia="MS Mincho" w:hAnsi="Times New Roman" w:cs="Times New Roman"/>
          <w:bCs/>
          <w:lang w:val="de-DE" w:eastAsia="ja-JP"/>
        </w:rPr>
        <w:t>3.</w:t>
      </w:r>
      <w:r w:rsidR="0018415E">
        <w:rPr>
          <w:rFonts w:ascii="Times New Roman" w:eastAsia="MS Mincho" w:hAnsi="Times New Roman" w:cs="Times New Roman"/>
          <w:bCs/>
          <w:lang w:val="de-DE" w:eastAsia="ja-JP"/>
        </w:rPr>
        <w:t>8</w:t>
      </w:r>
      <w:r w:rsidR="00BE707E" w:rsidRPr="00BE707E">
        <w:rPr>
          <w:rFonts w:ascii="Times New Roman" w:eastAsia="MS Mincho" w:hAnsi="Times New Roman" w:cs="Times New Roman"/>
          <w:bCs/>
          <w:lang w:val="de-DE" w:eastAsia="ja-JP"/>
        </w:rPr>
        <w:t>)</w:t>
      </w:r>
      <w:r w:rsidR="00BE707E" w:rsidRPr="00BE707E">
        <w:rPr>
          <w:rFonts w:ascii="Times New Roman" w:eastAsia="MS Mincho" w:hAnsi="Times New Roman" w:cs="Times New Roman"/>
          <w:lang w:val="de-DE" w:eastAsia="ja-JP"/>
        </w:rPr>
        <w:t xml:space="preserve"> and NR results (</w:t>
      </w:r>
      <w:r w:rsidR="00BE707E" w:rsidRPr="00BE707E">
        <w:rPr>
          <w:rFonts w:ascii="Times New Roman" w:eastAsia="MS Mincho" w:hAnsi="Times New Roman" w:cs="Times New Roman"/>
          <w:bCs/>
          <w:lang w:val="de-DE" w:eastAsia="ja-JP"/>
        </w:rPr>
        <w:t>Fig</w:t>
      </w:r>
      <w:r w:rsidR="00E108E1">
        <w:rPr>
          <w:rFonts w:ascii="Times New Roman" w:eastAsia="MS Mincho" w:hAnsi="Times New Roman" w:cs="Times New Roman"/>
          <w:bCs/>
          <w:lang w:val="de-DE" w:eastAsia="ja-JP"/>
        </w:rPr>
        <w:t>ure</w:t>
      </w:r>
      <w:r w:rsidR="00BE707E" w:rsidRPr="00BE707E">
        <w:rPr>
          <w:rFonts w:ascii="Times New Roman" w:eastAsia="MS Mincho" w:hAnsi="Times New Roman" w:cs="Times New Roman"/>
          <w:bCs/>
          <w:lang w:val="de-DE" w:eastAsia="ja-JP"/>
        </w:rPr>
        <w:t xml:space="preserve"> </w:t>
      </w:r>
      <w:r w:rsidR="00187B79">
        <w:rPr>
          <w:rFonts w:ascii="Times New Roman" w:eastAsia="MS Mincho" w:hAnsi="Times New Roman" w:cs="Times New Roman"/>
          <w:bCs/>
          <w:lang w:val="de-DE" w:eastAsia="ja-JP"/>
        </w:rPr>
        <w:t>3.</w:t>
      </w:r>
      <w:r w:rsidR="0018415E">
        <w:rPr>
          <w:rFonts w:ascii="Times New Roman" w:eastAsia="MS Mincho" w:hAnsi="Times New Roman" w:cs="Times New Roman"/>
          <w:bCs/>
          <w:lang w:val="de-DE" w:eastAsia="ja-JP"/>
        </w:rPr>
        <w:t>9</w:t>
      </w:r>
      <w:r w:rsidR="00BE707E" w:rsidRPr="00BE707E">
        <w:rPr>
          <w:rFonts w:ascii="Times New Roman" w:eastAsia="MS Mincho" w:hAnsi="Times New Roman" w:cs="Times New Roman"/>
          <w:bCs/>
          <w:lang w:val="de-DE" w:eastAsia="ja-JP"/>
        </w:rPr>
        <w:t>)</w:t>
      </w:r>
      <w:r w:rsidR="00BE707E" w:rsidRPr="00BE707E">
        <w:rPr>
          <w:rFonts w:ascii="Times New Roman" w:eastAsia="MS Mincho" w:hAnsi="Times New Roman" w:cs="Times New Roman"/>
          <w:lang w:val="de-DE" w:eastAsia="ja-JP"/>
        </w:rPr>
        <w:t xml:space="preserve">, a schematic illustration of the i-OSC active layer morphology is depicted in </w:t>
      </w:r>
      <w:r w:rsidR="00BE707E" w:rsidRPr="00BE707E">
        <w:rPr>
          <w:rFonts w:ascii="Times New Roman" w:eastAsia="MS Mincho" w:hAnsi="Times New Roman" w:cs="Times New Roman"/>
          <w:bCs/>
          <w:lang w:val="de-DE" w:eastAsia="ja-JP"/>
        </w:rPr>
        <w:t>Fig</w:t>
      </w:r>
      <w:r w:rsidR="00E108E1">
        <w:rPr>
          <w:rFonts w:ascii="Times New Roman" w:eastAsia="MS Mincho" w:hAnsi="Times New Roman" w:cs="Times New Roman"/>
          <w:bCs/>
          <w:lang w:val="de-DE" w:eastAsia="ja-JP"/>
        </w:rPr>
        <w:t>ure</w:t>
      </w:r>
      <w:r w:rsidR="00BE707E" w:rsidRPr="00BE707E">
        <w:rPr>
          <w:rFonts w:ascii="Times New Roman" w:eastAsia="MS Mincho" w:hAnsi="Times New Roman" w:cs="Times New Roman"/>
          <w:bCs/>
          <w:lang w:val="de-DE" w:eastAsia="ja-JP"/>
        </w:rPr>
        <w:t xml:space="preserve"> </w:t>
      </w:r>
      <w:r w:rsidR="00187B79">
        <w:rPr>
          <w:rFonts w:ascii="Times New Roman" w:eastAsia="MS Mincho" w:hAnsi="Times New Roman" w:cs="Times New Roman"/>
          <w:bCs/>
          <w:lang w:val="de-DE" w:eastAsia="ja-JP"/>
        </w:rPr>
        <w:t>3.</w:t>
      </w:r>
      <w:r w:rsidR="0018415E">
        <w:rPr>
          <w:rFonts w:ascii="Times New Roman" w:eastAsia="MS Mincho" w:hAnsi="Times New Roman" w:cs="Times New Roman"/>
          <w:bCs/>
          <w:lang w:val="de-DE" w:eastAsia="ja-JP"/>
        </w:rPr>
        <w:t>9</w:t>
      </w:r>
      <w:r w:rsidR="00BE707E" w:rsidRPr="00BE707E">
        <w:rPr>
          <w:rFonts w:ascii="Times New Roman" w:eastAsia="MS Mincho" w:hAnsi="Times New Roman" w:cs="Times New Roman"/>
          <w:bCs/>
          <w:lang w:val="de-DE" w:eastAsia="ja-JP"/>
        </w:rPr>
        <w:t>d</w:t>
      </w:r>
      <w:r w:rsidR="00BE707E" w:rsidRPr="00BE707E">
        <w:rPr>
          <w:rFonts w:ascii="Times New Roman" w:eastAsia="MS Mincho" w:hAnsi="Times New Roman" w:cs="Times New Roman"/>
          <w:lang w:val="de-DE" w:eastAsia="ja-JP"/>
        </w:rPr>
        <w:t>. Here, the diffusion of 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BM into PFN layer has a very important implication on the device efficiency, since it can alter the process of electron transport. That is, th</w:t>
      </w:r>
      <w:r w:rsidR="00BE707E" w:rsidRPr="00BE707E">
        <w:rPr>
          <w:rFonts w:ascii="Times New Roman" w:eastAsia="MS Mincho" w:hAnsi="Times New Roman" w:cs="Times New Roman"/>
          <w:lang w:val="de-DE" w:eastAsia="ko-KR"/>
        </w:rPr>
        <w:t xml:space="preserve">e </w:t>
      </w:r>
      <w:r w:rsidR="00BE707E" w:rsidRPr="00BE707E">
        <w:rPr>
          <w:rFonts w:ascii="Times New Roman" w:eastAsia="MS Mincho" w:hAnsi="Times New Roman" w:cs="Times New Roman"/>
          <w:lang w:val="de-DE" w:eastAsia="ja-JP"/>
        </w:rPr>
        <w:t xml:space="preserve">diffusion of </w:t>
      </w:r>
      <w:r w:rsidR="00BE707E" w:rsidRPr="00BE707E">
        <w:rPr>
          <w:rFonts w:ascii="Times New Roman" w:eastAsia="MS Mincho" w:hAnsi="Times New Roman" w:cs="Times New Roman"/>
          <w:lang w:val="de-DE" w:eastAsia="ko-KR"/>
        </w:rPr>
        <w:t>PC</w:t>
      </w:r>
      <w:r w:rsidR="00BE707E" w:rsidRPr="00BE707E">
        <w:rPr>
          <w:rFonts w:ascii="Times New Roman" w:eastAsia="MS Mincho" w:hAnsi="Times New Roman" w:cs="Times New Roman"/>
          <w:vertAlign w:val="subscript"/>
          <w:lang w:val="de-DE" w:eastAsia="ko-KR"/>
        </w:rPr>
        <w:t>71</w:t>
      </w:r>
      <w:r w:rsidR="00BE707E" w:rsidRPr="00BE707E">
        <w:rPr>
          <w:rFonts w:ascii="Times New Roman" w:eastAsia="MS Mincho" w:hAnsi="Times New Roman" w:cs="Times New Roman"/>
          <w:lang w:val="de-DE" w:eastAsia="ko-KR"/>
        </w:rPr>
        <w:t xml:space="preserve">BM into PFN layer and the phase-separated domain formation of </w:t>
      </w:r>
      <w:r w:rsidR="00BE707E" w:rsidRPr="00BE707E">
        <w:rPr>
          <w:rFonts w:ascii="Times New Roman" w:eastAsia="MS Mincho" w:hAnsi="Times New Roman" w:cs="Times New Roman"/>
          <w:lang w:val="de-DE" w:eastAsia="ja-JP"/>
        </w:rPr>
        <w:t>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BM can produce much more interfacial contact between 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BM and PFN.</w:t>
      </w:r>
      <w:r w:rsidR="00BE707E" w:rsidRPr="00BE707E">
        <w:rPr>
          <w:rFonts w:ascii="Times New Roman" w:eastAsia="MS Mincho" w:hAnsi="Times New Roman" w:cs="Times New Roman"/>
          <w:lang w:val="de-DE" w:eastAsia="ko-KR"/>
        </w:rPr>
        <w:t xml:space="preserve"> Also, the increased </w:t>
      </w:r>
      <w:r w:rsidR="00BE707E" w:rsidRPr="00BE707E">
        <w:rPr>
          <w:rFonts w:ascii="Times New Roman" w:eastAsia="MS Mincho" w:hAnsi="Times New Roman" w:cs="Times New Roman"/>
          <w:lang w:val="de-DE" w:eastAsia="ja-JP"/>
        </w:rPr>
        <w:t>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BM diffusion induced by the added DIO facilitates even more interfacial contacts between PC</w:t>
      </w:r>
      <w:r w:rsidR="00BE707E" w:rsidRPr="00BE707E">
        <w:rPr>
          <w:rFonts w:ascii="Times New Roman" w:eastAsia="MS Mincho" w:hAnsi="Times New Roman" w:cs="Times New Roman"/>
          <w:vertAlign w:val="subscript"/>
          <w:lang w:val="de-DE" w:eastAsia="ja-JP"/>
        </w:rPr>
        <w:t>71</w:t>
      </w:r>
      <w:r w:rsidR="00BE707E" w:rsidRPr="00BE707E">
        <w:rPr>
          <w:rFonts w:ascii="Times New Roman" w:eastAsia="MS Mincho" w:hAnsi="Times New Roman" w:cs="Times New Roman"/>
          <w:lang w:val="de-DE" w:eastAsia="ja-JP"/>
        </w:rPr>
        <w:t>BM and PFN</w:t>
      </w:r>
      <w:r w:rsidR="00BE707E" w:rsidRPr="00BE707E">
        <w:rPr>
          <w:rFonts w:ascii="Times New Roman" w:eastAsia="MS Mincho" w:hAnsi="Times New Roman" w:cs="Times New Roman"/>
          <w:lang w:val="de-DE" w:eastAsia="ko-KR"/>
        </w:rPr>
        <w:t>, resulting in more efficient electron transport to the cathode and electron collection</w:t>
      </w:r>
      <w:r w:rsidR="00DE1EF3" w:rsidRPr="006F6A97">
        <w:rPr>
          <w:rFonts w:ascii="Times New Roman" w:hAnsi="Times New Roman" w:cs="Times New Roman"/>
        </w:rPr>
        <w:t xml:space="preserve">. </w:t>
      </w:r>
    </w:p>
    <w:p w:rsidR="00DE1EF3" w:rsidRDefault="002E465A" w:rsidP="00187B79">
      <w:pPr>
        <w:spacing w:after="240" w:line="480" w:lineRule="auto"/>
        <w:jc w:val="both"/>
        <w:rPr>
          <w:rFonts w:ascii="Times New Roman" w:hAnsi="Times New Roman" w:cs="Times New Roman"/>
        </w:rPr>
      </w:pPr>
      <w:r>
        <w:rPr>
          <w:rFonts w:ascii="Times New Roman" w:hAnsi="Times New Roman" w:cs="Times New Roman"/>
        </w:rPr>
        <w:t xml:space="preserve">     </w:t>
      </w:r>
      <w:r w:rsidR="00187B79">
        <w:rPr>
          <w:rFonts w:ascii="Times New Roman" w:hAnsi="Times New Roman" w:cs="Times New Roman"/>
        </w:rPr>
        <w:t>T</w:t>
      </w:r>
      <w:r w:rsidR="00DE1EF3" w:rsidRPr="006F6A97">
        <w:rPr>
          <w:rFonts w:ascii="Times New Roman" w:hAnsi="Times New Roman" w:cs="Times New Roman"/>
        </w:rPr>
        <w:t>o confirm the aforementioned hypothesis,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 xml:space="preserve">BM solutions in DCB with and without DIO were </w:t>
      </w:r>
      <w:r w:rsidR="00DE1EF3">
        <w:rPr>
          <w:rFonts w:ascii="Times New Roman" w:hAnsi="Times New Roman" w:cs="Times New Roman"/>
        </w:rPr>
        <w:t>sp</w:t>
      </w:r>
      <w:r w:rsidR="000D664C">
        <w:rPr>
          <w:rFonts w:ascii="Times New Roman" w:hAnsi="Times New Roman" w:cs="Times New Roman"/>
        </w:rPr>
        <w:t>u</w:t>
      </w:r>
      <w:r w:rsidR="00DE1EF3">
        <w:rPr>
          <w:rFonts w:ascii="Times New Roman" w:hAnsi="Times New Roman" w:cs="Times New Roman"/>
        </w:rPr>
        <w:t>n-cast</w:t>
      </w:r>
      <w:r w:rsidR="00DE1EF3" w:rsidRPr="006F6A97">
        <w:rPr>
          <w:rFonts w:ascii="Times New Roman" w:hAnsi="Times New Roman" w:cs="Times New Roman"/>
        </w:rPr>
        <w:t xml:space="preserve"> onto bare </w:t>
      </w:r>
      <w:r w:rsidR="000D664C">
        <w:rPr>
          <w:rFonts w:ascii="Times New Roman" w:hAnsi="Times New Roman" w:cs="Times New Roman"/>
        </w:rPr>
        <w:t xml:space="preserve">quartz </w:t>
      </w:r>
      <w:r w:rsidR="00DE1EF3" w:rsidRPr="006F6A97">
        <w:rPr>
          <w:rFonts w:ascii="Times New Roman" w:hAnsi="Times New Roman" w:cs="Times New Roman"/>
        </w:rPr>
        <w:t>substrates and the films were dried completely</w:t>
      </w:r>
      <w:r w:rsidR="006A50D6">
        <w:rPr>
          <w:rFonts w:ascii="Times New Roman" w:hAnsi="Times New Roman" w:cs="Times New Roman"/>
        </w:rPr>
        <w:t xml:space="preserve">, followed by </w:t>
      </w:r>
      <w:r w:rsidR="00DE1EF3" w:rsidRPr="006F6A97">
        <w:rPr>
          <w:rFonts w:ascii="Times New Roman" w:hAnsi="Times New Roman" w:cs="Times New Roman"/>
        </w:rPr>
        <w:t xml:space="preserve">PFN </w:t>
      </w:r>
      <w:r w:rsidR="006A50D6">
        <w:rPr>
          <w:rFonts w:ascii="Times New Roman" w:hAnsi="Times New Roman" w:cs="Times New Roman"/>
        </w:rPr>
        <w:t xml:space="preserve">spin-casting. </w:t>
      </w:r>
      <w:r w:rsidR="00DE1EF3" w:rsidRPr="006F6A97">
        <w:rPr>
          <w:rFonts w:ascii="Times New Roman" w:hAnsi="Times New Roman" w:cs="Times New Roman"/>
        </w:rPr>
        <w:t>The measured and fitted NR curves for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w:t>
      </w:r>
      <w:r w:rsidR="006A50D6">
        <w:rPr>
          <w:rFonts w:ascii="Times New Roman" w:hAnsi="Times New Roman" w:cs="Times New Roman"/>
        </w:rPr>
        <w:t>/PFN films spun-cast with and without DIO</w:t>
      </w:r>
      <w:r w:rsidR="00DE1EF3" w:rsidRPr="006F6A97">
        <w:rPr>
          <w:rFonts w:ascii="Times New Roman" w:hAnsi="Times New Roman" w:cs="Times New Roman"/>
        </w:rPr>
        <w:t xml:space="preserve"> are depicted in </w:t>
      </w:r>
      <w:r w:rsidR="00DE1EF3" w:rsidRPr="006F6A97">
        <w:rPr>
          <w:rFonts w:ascii="Times New Roman" w:hAnsi="Times New Roman" w:cs="Times New Roman"/>
          <w:b/>
        </w:rPr>
        <w:t xml:space="preserve">Figure </w:t>
      </w:r>
      <w:r w:rsidR="00DE1EF3">
        <w:rPr>
          <w:rFonts w:ascii="Times New Roman" w:hAnsi="Times New Roman" w:cs="Times New Roman"/>
          <w:b/>
        </w:rPr>
        <w:t>3.</w:t>
      </w:r>
      <w:r w:rsidR="0018415E">
        <w:rPr>
          <w:rFonts w:ascii="Times New Roman" w:hAnsi="Times New Roman" w:cs="Times New Roman"/>
          <w:b/>
        </w:rPr>
        <w:t>10</w:t>
      </w:r>
      <w:r w:rsidR="00DE1EF3" w:rsidRPr="006F6A97">
        <w:rPr>
          <w:rFonts w:ascii="Times New Roman" w:hAnsi="Times New Roman" w:cs="Times New Roman"/>
          <w:bCs/>
        </w:rPr>
        <w:t>a</w:t>
      </w:r>
      <w:r w:rsidR="00DE1EF3" w:rsidRPr="006F6A97">
        <w:rPr>
          <w:rFonts w:ascii="Times New Roman" w:hAnsi="Times New Roman" w:cs="Times New Roman"/>
          <w:lang w:eastAsia="ko-KR"/>
        </w:rPr>
        <w:t xml:space="preserve">, from which </w:t>
      </w:r>
      <w:r w:rsidR="00DE1EF3" w:rsidRPr="006F6A97">
        <w:rPr>
          <w:rFonts w:ascii="Times New Roman" w:hAnsi="Times New Roman" w:cs="Times New Roman"/>
        </w:rPr>
        <w:t xml:space="preserve">the acquired SLD and </w:t>
      </w:r>
      <w:r w:rsidR="00DE1EF3" w:rsidRPr="006F6A97">
        <w:rPr>
          <w:rFonts w:ascii="Times New Roman" w:hAnsi="Times New Roman" w:cs="Times New Roman"/>
          <w:i/>
        </w:rPr>
        <w:lastRenderedPageBreak/>
        <w:t>V</w:t>
      </w:r>
      <w:r w:rsidR="00DE1EF3" w:rsidRPr="006F6A97">
        <w:rPr>
          <w:rFonts w:ascii="Times New Roman" w:hAnsi="Times New Roman" w:cs="Times New Roman"/>
          <w:vertAlign w:val="subscript"/>
        </w:rPr>
        <w:t xml:space="preserve">PC71BM </w:t>
      </w:r>
      <w:r w:rsidR="00DE1EF3" w:rsidRPr="006F6A97">
        <w:rPr>
          <w:rFonts w:ascii="Times New Roman" w:hAnsi="Times New Roman" w:cs="Times New Roman"/>
        </w:rPr>
        <w:t xml:space="preserve">distributions are shown in </w:t>
      </w:r>
      <w:r w:rsidR="00DE1EF3" w:rsidRPr="006F6A97">
        <w:rPr>
          <w:rFonts w:ascii="Times New Roman" w:hAnsi="Times New Roman" w:cs="Times New Roman"/>
          <w:bCs/>
        </w:rPr>
        <w:t xml:space="preserve">Figure </w:t>
      </w:r>
      <w:r w:rsidR="00DE1EF3">
        <w:rPr>
          <w:rFonts w:ascii="Times New Roman" w:hAnsi="Times New Roman" w:cs="Times New Roman"/>
          <w:bCs/>
        </w:rPr>
        <w:t>3.</w:t>
      </w:r>
      <w:r w:rsidR="000D664C">
        <w:rPr>
          <w:rFonts w:ascii="Times New Roman" w:hAnsi="Times New Roman" w:cs="Times New Roman"/>
          <w:bCs/>
        </w:rPr>
        <w:t>9</w:t>
      </w:r>
      <w:r w:rsidR="00DE1EF3" w:rsidRPr="006F6A97">
        <w:rPr>
          <w:rFonts w:ascii="Times New Roman" w:hAnsi="Times New Roman" w:cs="Times New Roman"/>
          <w:bCs/>
        </w:rPr>
        <w:t>b and c, respectively</w:t>
      </w:r>
      <w:r w:rsidR="00DE1EF3" w:rsidRPr="006F6A97">
        <w:rPr>
          <w:rFonts w:ascii="Times New Roman" w:hAnsi="Times New Roman" w:cs="Times New Roman"/>
        </w:rPr>
        <w:t xml:space="preserve">. As can be seen in Figure </w:t>
      </w:r>
      <w:r w:rsidR="00DE1EF3">
        <w:rPr>
          <w:rFonts w:ascii="Times New Roman" w:hAnsi="Times New Roman" w:cs="Times New Roman"/>
        </w:rPr>
        <w:t>3.</w:t>
      </w:r>
      <w:r w:rsidR="006A50D6">
        <w:rPr>
          <w:rFonts w:ascii="Times New Roman" w:hAnsi="Times New Roman" w:cs="Times New Roman"/>
        </w:rPr>
        <w:t>9b, the SLDs of PFN layers</w:t>
      </w:r>
      <w:r w:rsidR="00DE1EF3" w:rsidRPr="006F6A97">
        <w:rPr>
          <w:rFonts w:ascii="Times New Roman" w:hAnsi="Times New Roman" w:cs="Times New Roman"/>
        </w:rPr>
        <w:t xml:space="preserve"> in both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w:t>
      </w:r>
      <w:r w:rsidR="006A50D6">
        <w:rPr>
          <w:rFonts w:ascii="Times New Roman" w:hAnsi="Times New Roman" w:cs="Times New Roman"/>
        </w:rPr>
        <w:t>/PFN</w:t>
      </w:r>
      <w:r w:rsidR="00DE1EF3" w:rsidRPr="006F6A97">
        <w:rPr>
          <w:rFonts w:ascii="Times New Roman" w:hAnsi="Times New Roman" w:cs="Times New Roman"/>
        </w:rPr>
        <w:t xml:space="preserve"> films remain unchanged </w:t>
      </w:r>
      <w:r w:rsidR="00D83CF5">
        <w:rPr>
          <w:rFonts w:ascii="Times New Roman" w:hAnsi="Times New Roman" w:cs="Times New Roman"/>
        </w:rPr>
        <w:t>compared to</w:t>
      </w:r>
      <w:r w:rsidR="00DE1EF3" w:rsidRPr="006F6A97">
        <w:rPr>
          <w:rFonts w:ascii="Times New Roman" w:hAnsi="Times New Roman" w:cs="Times New Roman"/>
        </w:rPr>
        <w:t xml:space="preserve"> that of </w:t>
      </w:r>
      <w:r w:rsidR="00DE1EF3" w:rsidRPr="006F6A97">
        <w:rPr>
          <w:rFonts w:ascii="Times New Roman" w:hAnsi="Times New Roman" w:cs="Times New Roman"/>
          <w:lang w:eastAsia="ko-KR"/>
        </w:rPr>
        <w:t xml:space="preserve">pristine </w:t>
      </w:r>
      <w:r w:rsidR="00DE1EF3" w:rsidRPr="006F6A97">
        <w:rPr>
          <w:rFonts w:ascii="Times New Roman" w:hAnsi="Times New Roman" w:cs="Times New Roman"/>
        </w:rPr>
        <w:t>PFN film</w:t>
      </w:r>
      <w:r w:rsidR="006A50D6">
        <w:rPr>
          <w:rFonts w:ascii="Times New Roman" w:hAnsi="Times New Roman" w:cs="Times New Roman"/>
        </w:rPr>
        <w:t>s</w:t>
      </w:r>
      <w:r w:rsidR="00DE1EF3" w:rsidRPr="006F6A97">
        <w:rPr>
          <w:rFonts w:ascii="Times New Roman" w:hAnsi="Times New Roman" w:cs="Times New Roman"/>
        </w:rPr>
        <w:t>. Also, the SLDs of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layers in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w:t>
      </w:r>
      <w:r w:rsidR="006A50D6">
        <w:rPr>
          <w:rFonts w:ascii="Times New Roman" w:hAnsi="Times New Roman" w:cs="Times New Roman"/>
        </w:rPr>
        <w:t xml:space="preserve">/PFN with </w:t>
      </w:r>
      <w:r w:rsidR="00DE1EF3" w:rsidRPr="006F6A97">
        <w:rPr>
          <w:rFonts w:ascii="Times New Roman" w:hAnsi="Times New Roman" w:cs="Times New Roman"/>
        </w:rPr>
        <w:t>and</w:t>
      </w:r>
      <w:r w:rsidR="006A50D6">
        <w:rPr>
          <w:rFonts w:ascii="Times New Roman" w:hAnsi="Times New Roman" w:cs="Times New Roman"/>
        </w:rPr>
        <w:t xml:space="preserve"> without DIO</w:t>
      </w:r>
      <w:r w:rsidR="00DE1EF3" w:rsidRPr="006F6A97">
        <w:rPr>
          <w:rFonts w:ascii="Times New Roman" w:hAnsi="Times New Roman" w:cs="Times New Roman"/>
          <w:lang w:eastAsia="ko-KR"/>
        </w:rPr>
        <w:t xml:space="preserve"> are identical to those of </w:t>
      </w:r>
      <w:r w:rsidR="00DE1EF3" w:rsidRPr="006F6A97">
        <w:rPr>
          <w:rFonts w:ascii="Times New Roman" w:hAnsi="Times New Roman" w:cs="Times New Roman"/>
        </w:rPr>
        <w:t>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w:t>
      </w:r>
      <w:r w:rsidR="00D83CF5">
        <w:rPr>
          <w:rFonts w:ascii="Times New Roman" w:hAnsi="Times New Roman" w:cs="Times New Roman"/>
        </w:rPr>
        <w:t>-only</w:t>
      </w:r>
      <w:r w:rsidR="00DE1EF3" w:rsidRPr="006F6A97">
        <w:rPr>
          <w:rFonts w:ascii="Times New Roman" w:hAnsi="Times New Roman" w:cs="Times New Roman"/>
        </w:rPr>
        <w:t xml:space="preserve"> films</w:t>
      </w:r>
      <w:r w:rsidR="00DE1EF3" w:rsidRPr="006F6A97">
        <w:rPr>
          <w:rFonts w:ascii="Times New Roman" w:hAnsi="Times New Roman" w:cs="Times New Roman"/>
          <w:lang w:eastAsia="ko-KR"/>
        </w:rPr>
        <w:t xml:space="preserve"> </w:t>
      </w:r>
      <w:r w:rsidR="006A50D6">
        <w:rPr>
          <w:rFonts w:ascii="Times New Roman" w:hAnsi="Times New Roman" w:cs="Times New Roman"/>
          <w:lang w:eastAsia="ko-KR"/>
        </w:rPr>
        <w:t>(Figure 3.1</w:t>
      </w:r>
      <w:r w:rsidR="0018415E">
        <w:rPr>
          <w:rFonts w:ascii="Times New Roman" w:hAnsi="Times New Roman" w:cs="Times New Roman"/>
          <w:lang w:eastAsia="ko-KR"/>
        </w:rPr>
        <w:t>1</w:t>
      </w:r>
      <w:r w:rsidR="006A50D6">
        <w:rPr>
          <w:rFonts w:ascii="Times New Roman" w:hAnsi="Times New Roman" w:cs="Times New Roman"/>
          <w:lang w:eastAsia="ko-KR"/>
        </w:rPr>
        <w:t>)</w:t>
      </w:r>
      <w:r w:rsidR="00DE1EF3">
        <w:rPr>
          <w:rFonts w:ascii="Times New Roman" w:hAnsi="Times New Roman" w:cs="Times New Roman"/>
          <w:lang w:eastAsia="ko-KR"/>
        </w:rPr>
        <w:t>.</w:t>
      </w:r>
      <w:r w:rsidR="00DE1EF3" w:rsidRPr="006F6A97">
        <w:rPr>
          <w:rFonts w:ascii="Times New Roman" w:hAnsi="Times New Roman" w:cs="Times New Roman"/>
        </w:rPr>
        <w:t xml:space="preserve"> The results reveal that the diffusion of 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does not occur in PTB7:PC</w:t>
      </w:r>
      <w:r w:rsidR="00DE1EF3" w:rsidRPr="006F6A97">
        <w:rPr>
          <w:rFonts w:ascii="Times New Roman" w:hAnsi="Times New Roman" w:cs="Times New Roman"/>
          <w:vertAlign w:val="subscript"/>
        </w:rPr>
        <w:t>71</w:t>
      </w:r>
      <w:r w:rsidR="00DE1EF3" w:rsidRPr="006F6A97">
        <w:rPr>
          <w:rFonts w:ascii="Times New Roman" w:hAnsi="Times New Roman" w:cs="Times New Roman"/>
        </w:rPr>
        <w:t>BM</w:t>
      </w:r>
      <w:r w:rsidR="006A50D6">
        <w:rPr>
          <w:rFonts w:ascii="Times New Roman" w:hAnsi="Times New Roman" w:cs="Times New Roman"/>
        </w:rPr>
        <w:t>/PFN</w:t>
      </w:r>
      <w:r w:rsidR="00DE1EF3" w:rsidRPr="006F6A97">
        <w:rPr>
          <w:rFonts w:ascii="Times New Roman" w:hAnsi="Times New Roman" w:cs="Times New Roman"/>
        </w:rPr>
        <w:t xml:space="preserve"> films, since no DCB or DCB:DIO remains in the film. </w:t>
      </w:r>
      <w:r w:rsidR="00F54281">
        <w:rPr>
          <w:rFonts w:ascii="Times New Roman" w:hAnsi="Times New Roman" w:cs="Times New Roman"/>
        </w:rPr>
        <w:t xml:space="preserve">There might be </w:t>
      </w:r>
      <w:r w:rsidR="00DE1EF3" w:rsidRPr="006F6A97">
        <w:rPr>
          <w:rFonts w:ascii="Times New Roman" w:hAnsi="Times New Roman" w:cs="Times New Roman"/>
        </w:rPr>
        <w:t xml:space="preserve">residual </w:t>
      </w:r>
      <w:r w:rsidR="00DE1EF3" w:rsidRPr="006F6A97">
        <w:rPr>
          <w:rFonts w:ascii="Times New Roman" w:hAnsi="Times New Roman" w:cs="Times New Roman"/>
          <w:lang w:eastAsia="ko-KR"/>
        </w:rPr>
        <w:t>m</w:t>
      </w:r>
      <w:r w:rsidR="00DE1EF3" w:rsidRPr="006F6A97">
        <w:rPr>
          <w:rFonts w:ascii="Times New Roman" w:hAnsi="Times New Roman" w:cs="Times New Roman"/>
        </w:rPr>
        <w:t>ethanol after the spin-cas</w:t>
      </w:r>
      <w:r w:rsidR="006A50D6">
        <w:rPr>
          <w:rFonts w:ascii="Times New Roman" w:hAnsi="Times New Roman" w:cs="Times New Roman"/>
        </w:rPr>
        <w:t>ting PFN solution;</w:t>
      </w:r>
      <w:r w:rsidR="00DE1EF3" w:rsidRPr="006F6A97">
        <w:rPr>
          <w:rFonts w:ascii="Times New Roman" w:hAnsi="Times New Roman" w:cs="Times New Roman"/>
        </w:rPr>
        <w:t xml:space="preserve"> however, </w:t>
      </w:r>
      <w:r w:rsidR="00F54281">
        <w:rPr>
          <w:rFonts w:ascii="Times New Roman" w:hAnsi="Times New Roman" w:cs="Times New Roman"/>
        </w:rPr>
        <w:t>it</w:t>
      </w:r>
      <w:r w:rsidR="00DE1EF3" w:rsidRPr="006F6A97">
        <w:rPr>
          <w:rFonts w:ascii="Times New Roman" w:hAnsi="Times New Roman" w:cs="Times New Roman"/>
        </w:rPr>
        <w:t xml:space="preserve"> is a nonsolvent for PC</w:t>
      </w:r>
      <w:r w:rsidR="00DE1EF3" w:rsidRPr="006F6A97">
        <w:rPr>
          <w:rFonts w:ascii="Times New Roman" w:hAnsi="Times New Roman" w:cs="Times New Roman"/>
          <w:vertAlign w:val="subscript"/>
        </w:rPr>
        <w:t>71</w:t>
      </w:r>
      <w:r w:rsidR="00DE1EF3" w:rsidRPr="006F6A97">
        <w:rPr>
          <w:rFonts w:ascii="Times New Roman" w:hAnsi="Times New Roman" w:cs="Times New Roman"/>
        </w:rPr>
        <w:t>BM and hence</w:t>
      </w:r>
      <w:r w:rsidR="00F54281">
        <w:rPr>
          <w:rFonts w:ascii="Times New Roman" w:hAnsi="Times New Roman" w:cs="Times New Roman"/>
        </w:rPr>
        <w:t>,</w:t>
      </w:r>
      <w:r w:rsidR="00DE1EF3" w:rsidRPr="006F6A97">
        <w:rPr>
          <w:rFonts w:ascii="Times New Roman" w:hAnsi="Times New Roman" w:cs="Times New Roman"/>
        </w:rPr>
        <w:t xml:space="preserve"> cannot act as a plasticizer. </w:t>
      </w:r>
    </w:p>
    <w:p w:rsidR="00D83CF5" w:rsidRDefault="002E465A" w:rsidP="00187B79">
      <w:pPr>
        <w:spacing w:line="276" w:lineRule="auto"/>
        <w:jc w:val="center"/>
        <w:rPr>
          <w:rFonts w:ascii="Times New Roman" w:hAnsi="Times New Roman" w:cs="Times New Roman"/>
        </w:rPr>
      </w:pPr>
      <w:r w:rsidRPr="002E465A">
        <w:rPr>
          <w:rFonts w:ascii="Times New Roman" w:hAnsi="Times New Roman" w:cs="Times New Roman"/>
          <w:noProof/>
        </w:rPr>
        <w:drawing>
          <wp:inline distT="0" distB="0" distL="0" distR="0">
            <wp:extent cx="4754880" cy="4243506"/>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320"/>
                    <a:stretch>
                      <a:fillRect/>
                    </a:stretch>
                  </pic:blipFill>
                  <pic:spPr bwMode="auto">
                    <a:xfrm>
                      <a:off x="0" y="0"/>
                      <a:ext cx="4754880" cy="4243506"/>
                    </a:xfrm>
                    <a:prstGeom prst="rect">
                      <a:avLst/>
                    </a:prstGeom>
                    <a:noFill/>
                    <a:ln>
                      <a:noFill/>
                    </a:ln>
                  </pic:spPr>
                </pic:pic>
              </a:graphicData>
            </a:graphic>
          </wp:inline>
        </w:drawing>
      </w:r>
    </w:p>
    <w:p w:rsidR="00D83CF5" w:rsidRDefault="00D83CF5" w:rsidP="00187B79">
      <w:pPr>
        <w:spacing w:after="240" w:line="276" w:lineRule="auto"/>
        <w:jc w:val="both"/>
        <w:rPr>
          <w:rFonts w:ascii="Times New Roman" w:hAnsi="Times New Roman" w:cs="Times New Roman"/>
          <w:lang w:val="de-DE"/>
        </w:rPr>
      </w:pPr>
      <w:r w:rsidRPr="00D83CF5">
        <w:rPr>
          <w:rFonts w:ascii="Times New Roman" w:hAnsi="Times New Roman" w:cs="Times New Roman"/>
          <w:b/>
          <w:bCs/>
          <w:lang w:val="de-DE"/>
        </w:rPr>
        <w:t xml:space="preserve">Figure </w:t>
      </w:r>
      <w:r>
        <w:rPr>
          <w:rFonts w:ascii="Times New Roman" w:hAnsi="Times New Roman" w:cs="Times New Roman"/>
          <w:b/>
          <w:bCs/>
          <w:lang w:val="de-DE"/>
        </w:rPr>
        <w:t>3.</w:t>
      </w:r>
      <w:r w:rsidR="000D664C">
        <w:rPr>
          <w:rFonts w:ascii="Times New Roman" w:hAnsi="Times New Roman" w:cs="Times New Roman"/>
          <w:b/>
          <w:bCs/>
          <w:lang w:val="de-DE"/>
        </w:rPr>
        <w:t>1</w:t>
      </w:r>
      <w:r w:rsidR="0018415E">
        <w:rPr>
          <w:rFonts w:ascii="Times New Roman" w:hAnsi="Times New Roman" w:cs="Times New Roman"/>
          <w:b/>
          <w:bCs/>
          <w:lang w:val="de-DE"/>
        </w:rPr>
        <w:t>1</w:t>
      </w:r>
      <w:r w:rsidRPr="00D83CF5">
        <w:rPr>
          <w:rFonts w:ascii="Times New Roman" w:hAnsi="Times New Roman" w:cs="Times New Roman"/>
          <w:b/>
          <w:bCs/>
          <w:lang w:val="de-DE"/>
        </w:rPr>
        <w:t>.</w:t>
      </w:r>
      <w:r w:rsidRPr="00D83CF5">
        <w:rPr>
          <w:rFonts w:ascii="Times New Roman" w:hAnsi="Times New Roman" w:cs="Times New Roman"/>
          <w:lang w:val="de-DE"/>
        </w:rPr>
        <w:t xml:space="preserve"> a) Experimental and fit neutron reflectivity curves for PTB7:PC</w:t>
      </w:r>
      <w:r w:rsidRPr="00D83CF5">
        <w:rPr>
          <w:rFonts w:ascii="Times New Roman" w:hAnsi="Times New Roman" w:cs="Times New Roman"/>
          <w:vertAlign w:val="subscript"/>
          <w:lang w:val="de-DE"/>
        </w:rPr>
        <w:t>71</w:t>
      </w:r>
      <w:r w:rsidRPr="00D83CF5">
        <w:rPr>
          <w:rFonts w:ascii="Times New Roman" w:hAnsi="Times New Roman" w:cs="Times New Roman"/>
          <w:lang w:val="de-DE"/>
        </w:rPr>
        <w:t>BM films with and without DIO, pristine PTB7, and PC</w:t>
      </w:r>
      <w:r w:rsidRPr="00D83CF5">
        <w:rPr>
          <w:rFonts w:ascii="Times New Roman" w:hAnsi="Times New Roman" w:cs="Times New Roman"/>
          <w:vertAlign w:val="subscript"/>
          <w:lang w:val="de-DE"/>
        </w:rPr>
        <w:t>71</w:t>
      </w:r>
      <w:r w:rsidRPr="00D83CF5">
        <w:rPr>
          <w:rFonts w:ascii="Times New Roman" w:hAnsi="Times New Roman" w:cs="Times New Roman"/>
          <w:lang w:val="de-DE"/>
        </w:rPr>
        <w:t>BM films spun-cast onto Si-substrates. b) Neutron SLD distributions obtained from the model-fit in (a). c) Volume fraction of PC</w:t>
      </w:r>
      <w:r w:rsidRPr="00D83CF5">
        <w:rPr>
          <w:rFonts w:ascii="Times New Roman" w:hAnsi="Times New Roman" w:cs="Times New Roman"/>
          <w:vertAlign w:val="subscript"/>
          <w:lang w:val="de-DE"/>
        </w:rPr>
        <w:t>71</w:t>
      </w:r>
      <w:r w:rsidRPr="00D83CF5">
        <w:rPr>
          <w:rFonts w:ascii="Times New Roman" w:hAnsi="Times New Roman" w:cs="Times New Roman"/>
          <w:lang w:val="de-DE"/>
        </w:rPr>
        <w:t>BM</w:t>
      </w:r>
      <w:r w:rsidR="002E465A">
        <w:rPr>
          <w:rFonts w:ascii="Times New Roman" w:hAnsi="Times New Roman" w:cs="Times New Roman"/>
          <w:lang w:val="de-DE"/>
        </w:rPr>
        <w:t>,</w:t>
      </w:r>
      <w:r w:rsidRPr="00D83CF5">
        <w:rPr>
          <w:rFonts w:ascii="Times New Roman" w:hAnsi="Times New Roman" w:cs="Times New Roman"/>
          <w:lang w:val="de-DE"/>
        </w:rPr>
        <w:t xml:space="preserve"> </w:t>
      </w:r>
      <w:r w:rsidR="002E465A" w:rsidRPr="002C058C">
        <w:rPr>
          <w:rFonts w:ascii="Times New Roman" w:hAnsi="Times New Roman" w:cs="Times New Roman"/>
          <w:i/>
          <w:lang w:eastAsia="ko-KR"/>
        </w:rPr>
        <w:t>Z</w:t>
      </w:r>
      <w:r w:rsidR="002E465A" w:rsidRPr="006F6A97">
        <w:rPr>
          <w:rFonts w:ascii="Times New Roman" w:hAnsi="Times New Roman" w:cs="Times New Roman"/>
          <w:vertAlign w:val="subscript"/>
          <w:lang w:eastAsia="ko-KR"/>
        </w:rPr>
        <w:t>reduced</w:t>
      </w:r>
      <w:r w:rsidR="002E465A" w:rsidRPr="006F6A97">
        <w:rPr>
          <w:rFonts w:ascii="Times New Roman" w:hAnsi="Times New Roman" w:cs="Times New Roman"/>
          <w:lang w:eastAsia="ko-KR"/>
        </w:rPr>
        <w:t xml:space="preserve"> </w:t>
      </w:r>
      <w:r w:rsidRPr="00D83CF5">
        <w:rPr>
          <w:rFonts w:ascii="Times New Roman" w:hAnsi="Times New Roman" w:cs="Times New Roman"/>
          <w:lang w:val="de-DE"/>
        </w:rPr>
        <w:t>vs. reduced distance from the substrate, calculated from the SLD profiles shown in (b).</w:t>
      </w:r>
    </w:p>
    <w:p w:rsidR="00356300" w:rsidRPr="00FE1682" w:rsidRDefault="00356300" w:rsidP="00187B79">
      <w:pPr>
        <w:spacing w:line="276" w:lineRule="auto"/>
        <w:jc w:val="center"/>
        <w:rPr>
          <w:rFonts w:ascii="Times New Roman" w:hAnsi="Times New Roman" w:cs="Times New Roman"/>
          <w:lang w:eastAsia="ko-KR"/>
        </w:rPr>
      </w:pPr>
      <w:r w:rsidRPr="00FE1682">
        <w:rPr>
          <w:rFonts w:ascii="Times New Roman" w:hAnsi="Times New Roman" w:cs="Times New Roman"/>
          <w:noProof/>
        </w:rPr>
        <w:lastRenderedPageBreak/>
        <w:drawing>
          <wp:inline distT="0" distB="0" distL="0" distR="0">
            <wp:extent cx="5029200" cy="2097081"/>
            <wp:effectExtent l="0" t="0" r="0"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srcRect l="1499" t="6810" r="5108"/>
                    <a:stretch>
                      <a:fillRect/>
                    </a:stretch>
                  </pic:blipFill>
                  <pic:spPr bwMode="auto">
                    <a:xfrm>
                      <a:off x="0" y="0"/>
                      <a:ext cx="5029200" cy="2097081"/>
                    </a:xfrm>
                    <a:prstGeom prst="rect">
                      <a:avLst/>
                    </a:prstGeom>
                    <a:noFill/>
                    <a:ln w="9525">
                      <a:noFill/>
                      <a:miter lim="800000"/>
                      <a:headEnd/>
                      <a:tailEnd/>
                    </a:ln>
                  </pic:spPr>
                </pic:pic>
              </a:graphicData>
            </a:graphic>
          </wp:inline>
        </w:drawing>
      </w:r>
    </w:p>
    <w:p w:rsidR="00356300" w:rsidRPr="0023337C" w:rsidRDefault="00356300" w:rsidP="00187B79">
      <w:pPr>
        <w:spacing w:after="240" w:line="276" w:lineRule="auto"/>
        <w:jc w:val="both"/>
        <w:rPr>
          <w:rFonts w:ascii="Times New Roman" w:hAnsi="Times New Roman" w:cs="Times New Roman"/>
        </w:rPr>
      </w:pPr>
      <w:r w:rsidRPr="0023337C">
        <w:rPr>
          <w:rFonts w:ascii="Times New Roman" w:hAnsi="Times New Roman" w:cs="Times New Roman"/>
          <w:b/>
          <w:lang w:eastAsia="ko-KR"/>
        </w:rPr>
        <w:t xml:space="preserve">Figure </w:t>
      </w:r>
      <w:r>
        <w:rPr>
          <w:rFonts w:ascii="Times New Roman" w:hAnsi="Times New Roman" w:cs="Times New Roman"/>
          <w:b/>
          <w:lang w:eastAsia="ko-KR"/>
        </w:rPr>
        <w:t>3.</w:t>
      </w:r>
      <w:r w:rsidR="000D664C">
        <w:rPr>
          <w:rFonts w:ascii="Times New Roman" w:hAnsi="Times New Roman" w:cs="Times New Roman"/>
          <w:b/>
          <w:lang w:eastAsia="ko-KR"/>
        </w:rPr>
        <w:t>1</w:t>
      </w:r>
      <w:r w:rsidR="0018415E">
        <w:rPr>
          <w:rFonts w:ascii="Times New Roman" w:hAnsi="Times New Roman" w:cs="Times New Roman"/>
          <w:b/>
          <w:lang w:eastAsia="ko-KR"/>
        </w:rPr>
        <w:t>2</w:t>
      </w:r>
      <w:r w:rsidRPr="0023337C">
        <w:rPr>
          <w:rFonts w:ascii="Times New Roman" w:hAnsi="Times New Roman" w:cs="Times New Roman"/>
          <w:b/>
          <w:lang w:eastAsia="ko-KR"/>
        </w:rPr>
        <w:t>.</w:t>
      </w:r>
      <w:r w:rsidRPr="0023337C">
        <w:rPr>
          <w:rFonts w:ascii="Times New Roman" w:hAnsi="Times New Roman" w:cs="Times New Roman"/>
          <w:lang w:eastAsia="ko-KR"/>
        </w:rPr>
        <w:t xml:space="preserve"> (a) Experimental and fit neutron reflectivity curves for PTB7:PC</w:t>
      </w:r>
      <w:r w:rsidRPr="0023337C">
        <w:rPr>
          <w:rFonts w:ascii="Times New Roman" w:hAnsi="Times New Roman" w:cs="Times New Roman"/>
          <w:vertAlign w:val="subscript"/>
          <w:lang w:eastAsia="ko-KR"/>
        </w:rPr>
        <w:t>71</w:t>
      </w:r>
      <w:r w:rsidRPr="0023337C">
        <w:rPr>
          <w:rFonts w:ascii="Times New Roman" w:hAnsi="Times New Roman" w:cs="Times New Roman"/>
          <w:lang w:eastAsia="ko-KR"/>
        </w:rPr>
        <w:t>BM bilayer film. (b) SLD distribution obtained from the model-fit in (a).</w:t>
      </w:r>
    </w:p>
    <w:p w:rsidR="00D83CF5" w:rsidRDefault="00997FA4" w:rsidP="00187B79">
      <w:pPr>
        <w:spacing w:after="240" w:line="480" w:lineRule="auto"/>
        <w:jc w:val="both"/>
        <w:rPr>
          <w:rFonts w:ascii="Times New Roman" w:eastAsia="MS Mincho" w:hAnsi="Times New Roman" w:cs="Times New Roman"/>
          <w:lang w:val="de-DE" w:eastAsia="ja-JP"/>
        </w:rPr>
      </w:pPr>
      <w:r>
        <w:rPr>
          <w:rFonts w:ascii="Times New Roman" w:eastAsia="MS Mincho" w:hAnsi="Times New Roman" w:cs="Times New Roman"/>
          <w:lang w:val="de-DE" w:eastAsia="ja-JP"/>
        </w:rPr>
        <w:t xml:space="preserve">     </w:t>
      </w:r>
      <w:r w:rsidR="00D83CF5" w:rsidRPr="00D83CF5">
        <w:rPr>
          <w:rFonts w:ascii="Times New Roman" w:eastAsia="MS Mincho" w:hAnsi="Times New Roman" w:cs="Times New Roman"/>
          <w:lang w:val="de-DE" w:eastAsia="ja-JP"/>
        </w:rPr>
        <w:t>2D</w:t>
      </w:r>
      <w:r w:rsidR="004023CD">
        <w:rPr>
          <w:rFonts w:ascii="Times New Roman" w:eastAsia="MS Mincho" w:hAnsi="Times New Roman" w:cs="Times New Roman"/>
          <w:lang w:val="de-DE" w:eastAsia="ja-JP"/>
        </w:rPr>
        <w:t xml:space="preserve"> </w:t>
      </w:r>
      <w:r w:rsidR="00D83CF5" w:rsidRPr="00D83CF5">
        <w:rPr>
          <w:rFonts w:ascii="Times New Roman" w:eastAsia="MS Mincho" w:hAnsi="Times New Roman" w:cs="Times New Roman"/>
          <w:lang w:val="de-DE" w:eastAsia="ja-JP"/>
        </w:rPr>
        <w:t>grazing-incidence wide-angle X-ray scattering (GIWAXS) was used to obtain insights into the global orientation, molecular packing and crystallinity of PTB7, and the aggregation of PC</w:t>
      </w:r>
      <w:r w:rsidR="00D83CF5" w:rsidRPr="00D83CF5">
        <w:rPr>
          <w:rFonts w:ascii="Times New Roman" w:eastAsia="MS Mincho" w:hAnsi="Times New Roman" w:cs="Times New Roman"/>
          <w:vertAlign w:val="subscript"/>
          <w:lang w:val="de-DE" w:eastAsia="ja-JP"/>
        </w:rPr>
        <w:t>71</w:t>
      </w:r>
      <w:r w:rsidR="00D83CF5" w:rsidRPr="00D83CF5">
        <w:rPr>
          <w:rFonts w:ascii="Times New Roman" w:eastAsia="MS Mincho" w:hAnsi="Times New Roman" w:cs="Times New Roman"/>
          <w:lang w:val="de-DE" w:eastAsia="ja-JP"/>
        </w:rPr>
        <w:t xml:space="preserve">BM. A 2D GIWAXS pattern for PFN/PTB7 is first shown in </w:t>
      </w:r>
      <w:r w:rsidR="00D83CF5" w:rsidRPr="00A0036E">
        <w:rPr>
          <w:rFonts w:ascii="Times New Roman" w:eastAsia="MS Mincho" w:hAnsi="Times New Roman" w:cs="Times New Roman"/>
          <w:b/>
          <w:bCs/>
          <w:lang w:val="de-DE" w:eastAsia="ja-JP"/>
        </w:rPr>
        <w:t>Fig</w:t>
      </w:r>
      <w:r w:rsidR="00A0036E" w:rsidRPr="00A0036E">
        <w:rPr>
          <w:rFonts w:ascii="Times New Roman" w:eastAsia="MS Mincho" w:hAnsi="Times New Roman" w:cs="Times New Roman"/>
          <w:b/>
          <w:bCs/>
          <w:lang w:val="de-DE" w:eastAsia="ja-JP"/>
        </w:rPr>
        <w:t>ure 3.</w:t>
      </w:r>
      <w:r w:rsidR="00533AA3">
        <w:rPr>
          <w:rFonts w:ascii="Times New Roman" w:eastAsia="MS Mincho" w:hAnsi="Times New Roman" w:cs="Times New Roman"/>
          <w:b/>
          <w:bCs/>
          <w:lang w:val="de-DE" w:eastAsia="ja-JP"/>
        </w:rPr>
        <w:t>1</w:t>
      </w:r>
      <w:r w:rsidR="0018415E">
        <w:rPr>
          <w:rFonts w:ascii="Times New Roman" w:eastAsia="MS Mincho" w:hAnsi="Times New Roman" w:cs="Times New Roman"/>
          <w:b/>
          <w:bCs/>
          <w:lang w:val="de-DE" w:eastAsia="ja-JP"/>
        </w:rPr>
        <w:t>3</w:t>
      </w:r>
      <w:r w:rsidR="00D83CF5" w:rsidRPr="00D83CF5">
        <w:rPr>
          <w:rFonts w:ascii="Times New Roman" w:eastAsia="MS Mincho" w:hAnsi="Times New Roman" w:cs="Times New Roman"/>
          <w:bCs/>
          <w:lang w:val="de-DE" w:eastAsia="ja-JP"/>
        </w:rPr>
        <w:t>a</w:t>
      </w:r>
      <w:r w:rsidR="00D83CF5" w:rsidRPr="00D83CF5">
        <w:rPr>
          <w:rFonts w:ascii="Times New Roman" w:eastAsia="MS Mincho" w:hAnsi="Times New Roman" w:cs="Times New Roman"/>
          <w:lang w:val="de-DE" w:eastAsia="ja-JP"/>
        </w:rPr>
        <w:t xml:space="preserve">. Here, </w:t>
      </w:r>
      <w:r w:rsidR="00D83CF5" w:rsidRPr="00D83CF5">
        <w:rPr>
          <w:rFonts w:ascii="Times New Roman" w:eastAsia="MS Mincho" w:hAnsi="Times New Roman" w:cs="Times New Roman"/>
          <w:i/>
          <w:lang w:val="de-DE" w:eastAsia="ja-JP"/>
        </w:rPr>
        <w:t>q</w:t>
      </w:r>
      <w:r w:rsidR="00D83CF5" w:rsidRPr="00D83CF5">
        <w:rPr>
          <w:rFonts w:ascii="Times New Roman" w:eastAsia="MS Mincho" w:hAnsi="Times New Roman" w:cs="Times New Roman"/>
          <w:i/>
          <w:vertAlign w:val="subscript"/>
          <w:lang w:val="de-DE" w:eastAsia="ja-JP"/>
        </w:rPr>
        <w:t xml:space="preserve">y </w:t>
      </w:r>
      <w:r w:rsidR="00D83CF5" w:rsidRPr="00D83CF5">
        <w:rPr>
          <w:rFonts w:ascii="Times New Roman" w:eastAsia="MS Mincho" w:hAnsi="Times New Roman" w:cs="Times New Roman"/>
          <w:lang w:val="de-DE" w:eastAsia="ja-JP"/>
        </w:rPr>
        <w:t xml:space="preserve">is the in-plane scattering vector given by </w:t>
      </w:r>
      <w:r w:rsidR="00D83CF5" w:rsidRPr="00D83CF5">
        <w:rPr>
          <w:rFonts w:ascii="Times New Roman" w:eastAsia="MS Mincho" w:hAnsi="Times New Roman" w:cs="Times New Roman"/>
          <w:i/>
          <w:lang w:val="de-DE" w:eastAsia="ja-JP"/>
        </w:rPr>
        <w:t>q</w:t>
      </w:r>
      <w:r w:rsidR="00D83CF5" w:rsidRPr="00D83CF5">
        <w:rPr>
          <w:rFonts w:ascii="Times New Roman" w:eastAsia="MS Mincho" w:hAnsi="Times New Roman" w:cs="Times New Roman"/>
          <w:i/>
          <w:vertAlign w:val="subscript"/>
          <w:lang w:val="de-DE" w:eastAsia="ja-JP"/>
        </w:rPr>
        <w:t>y</w:t>
      </w:r>
      <w:r w:rsidR="00D83CF5" w:rsidRPr="00D83CF5">
        <w:rPr>
          <w:rFonts w:ascii="Times New Roman" w:eastAsia="MS Mincho" w:hAnsi="Times New Roman" w:cs="Times New Roman"/>
          <w:lang w:val="de-DE" w:eastAsia="ja-JP"/>
        </w:rPr>
        <w:t>= 2</w:t>
      </w:r>
      <w:r w:rsidR="00D83CF5" w:rsidRPr="00D83CF5">
        <w:rPr>
          <w:rFonts w:ascii="Times New Roman" w:eastAsia="MS Mincho" w:hAnsi="Times New Roman" w:cs="Times New Roman"/>
          <w:i/>
          <w:lang w:val="de-DE" w:eastAsia="ja-JP"/>
        </w:rPr>
        <w:t>π</w:t>
      </w:r>
      <w:r w:rsidR="00D83CF5" w:rsidRPr="00D83CF5">
        <w:rPr>
          <w:rFonts w:ascii="Times New Roman" w:eastAsia="MS Mincho" w:hAnsi="Times New Roman" w:cs="Times New Roman"/>
          <w:lang w:val="de-DE" w:eastAsia="ja-JP"/>
        </w:rPr>
        <w:t>/</w:t>
      </w:r>
      <w:r w:rsidR="00D83CF5" w:rsidRPr="00D83CF5">
        <w:rPr>
          <w:rFonts w:ascii="Times New Roman" w:eastAsia="MS Mincho" w:hAnsi="Times New Roman" w:cs="Times New Roman"/>
          <w:i/>
          <w:lang w:val="de-DE" w:eastAsia="ja-JP"/>
        </w:rPr>
        <w:t>λ</w:t>
      </w:r>
      <w:r w:rsidR="00D83CF5" w:rsidRPr="00D83CF5">
        <w:rPr>
          <w:rFonts w:ascii="Times New Roman" w:eastAsia="MS Mincho" w:hAnsi="Times New Roman" w:cs="Times New Roman"/>
          <w:i/>
          <w:vertAlign w:val="subscript"/>
          <w:lang w:val="de-DE" w:eastAsia="ja-JP"/>
        </w:rPr>
        <w:t>X</w:t>
      </w:r>
      <w:r w:rsidR="00D83CF5" w:rsidRPr="00D83CF5">
        <w:rPr>
          <w:rFonts w:ascii="Times New Roman" w:eastAsia="MS Mincho" w:hAnsi="Times New Roman" w:cs="Times New Roman"/>
          <w:lang w:val="de-DE" w:eastAsia="ja-JP"/>
        </w:rPr>
        <w:t>[sin(</w:t>
      </w:r>
      <w:r w:rsidR="00D83CF5" w:rsidRPr="00D83CF5">
        <w:rPr>
          <w:rFonts w:ascii="Times New Roman" w:eastAsia="MS Mincho" w:hAnsi="Times New Roman" w:cs="Times New Roman"/>
          <w:i/>
          <w:lang w:val="de-DE" w:eastAsia="ja-JP"/>
        </w:rPr>
        <w:t>ψ</w:t>
      </w:r>
      <w:r w:rsidR="00D83CF5" w:rsidRPr="00D83CF5">
        <w:rPr>
          <w:rFonts w:ascii="Times New Roman" w:eastAsia="MS Mincho" w:hAnsi="Times New Roman" w:cs="Times New Roman"/>
          <w:lang w:val="de-DE" w:eastAsia="ja-JP"/>
        </w:rPr>
        <w:t>)cos(</w:t>
      </w:r>
      <w:r w:rsidR="00D83CF5" w:rsidRPr="00D83CF5">
        <w:rPr>
          <w:rFonts w:ascii="Times New Roman" w:eastAsia="MS Mincho" w:hAnsi="Times New Roman" w:cs="Times New Roman"/>
          <w:i/>
          <w:lang w:val="de-DE" w:eastAsia="ja-JP"/>
        </w:rPr>
        <w:t>α</w:t>
      </w:r>
      <w:r w:rsidR="00D83CF5" w:rsidRPr="00D83CF5">
        <w:rPr>
          <w:rFonts w:ascii="Times New Roman" w:eastAsia="MS Mincho" w:hAnsi="Times New Roman" w:cs="Times New Roman"/>
          <w:i/>
          <w:vertAlign w:val="subscript"/>
          <w:lang w:val="de-DE" w:eastAsia="ja-JP"/>
        </w:rPr>
        <w:t>f</w:t>
      </w:r>
      <w:r w:rsidR="00D83CF5" w:rsidRPr="00D83CF5">
        <w:rPr>
          <w:rFonts w:ascii="Times New Roman" w:eastAsia="MS Mincho" w:hAnsi="Times New Roman" w:cs="Times New Roman"/>
          <w:lang w:val="de-DE" w:eastAsia="ja-JP"/>
        </w:rPr>
        <w:t xml:space="preserve">)], where </w:t>
      </w:r>
      <w:r w:rsidR="00D83CF5" w:rsidRPr="00D83CF5">
        <w:rPr>
          <w:rFonts w:ascii="Times New Roman" w:eastAsia="MS Mincho" w:hAnsi="Times New Roman" w:cs="Times New Roman"/>
          <w:i/>
          <w:lang w:val="de-DE" w:eastAsia="ja-JP"/>
        </w:rPr>
        <w:t>λ</w:t>
      </w:r>
      <w:r w:rsidR="00D83CF5" w:rsidRPr="00D83CF5">
        <w:rPr>
          <w:rFonts w:ascii="Times New Roman" w:eastAsia="MS Mincho" w:hAnsi="Times New Roman" w:cs="Times New Roman"/>
          <w:i/>
          <w:vertAlign w:val="subscript"/>
          <w:lang w:val="de-DE" w:eastAsia="ja-JP"/>
        </w:rPr>
        <w:t>X</w:t>
      </w:r>
      <w:r w:rsidR="00D83CF5" w:rsidRPr="00D83CF5">
        <w:rPr>
          <w:rFonts w:ascii="Times New Roman" w:eastAsia="MS Mincho" w:hAnsi="Times New Roman" w:cs="Times New Roman"/>
          <w:lang w:val="de-DE" w:eastAsia="ja-JP"/>
        </w:rPr>
        <w:t xml:space="preserve">, </w:t>
      </w:r>
      <w:r w:rsidR="00D83CF5" w:rsidRPr="00D83CF5">
        <w:rPr>
          <w:rFonts w:ascii="Times New Roman" w:eastAsia="MS Mincho" w:hAnsi="Times New Roman" w:cs="Times New Roman"/>
          <w:i/>
          <w:lang w:val="de-DE" w:eastAsia="ja-JP"/>
        </w:rPr>
        <w:t>ψ,</w:t>
      </w:r>
      <w:r w:rsidR="00D83CF5" w:rsidRPr="00D83CF5">
        <w:rPr>
          <w:rFonts w:ascii="Times New Roman" w:eastAsia="MS Mincho" w:hAnsi="Times New Roman" w:cs="Times New Roman"/>
          <w:lang w:val="de-DE" w:eastAsia="ja-JP"/>
        </w:rPr>
        <w:t xml:space="preserve"> and </w:t>
      </w:r>
      <w:r w:rsidR="00D83CF5" w:rsidRPr="00D83CF5">
        <w:rPr>
          <w:rFonts w:ascii="Times New Roman" w:eastAsia="MS Mincho" w:hAnsi="Times New Roman" w:cs="Times New Roman"/>
          <w:i/>
          <w:lang w:val="de-DE" w:eastAsia="ja-JP"/>
        </w:rPr>
        <w:t>α</w:t>
      </w:r>
      <w:r w:rsidR="00D83CF5" w:rsidRPr="00D83CF5">
        <w:rPr>
          <w:rFonts w:ascii="Times New Roman" w:eastAsia="MS Mincho" w:hAnsi="Times New Roman" w:cs="Times New Roman"/>
          <w:i/>
          <w:vertAlign w:val="subscript"/>
          <w:lang w:val="de-DE" w:eastAsia="ja-JP"/>
        </w:rPr>
        <w:t>f</w:t>
      </w:r>
      <w:r w:rsidR="00D83CF5" w:rsidRPr="00D83CF5">
        <w:rPr>
          <w:rFonts w:ascii="Times New Roman" w:eastAsia="MS Mincho" w:hAnsi="Times New Roman" w:cs="Times New Roman"/>
          <w:lang w:val="de-DE" w:eastAsia="ja-JP"/>
        </w:rPr>
        <w:t xml:space="preserve"> are the wavelength, in-plane exit angle, and out-of-plane exit angle, respectively. In the 2D GIWAXS pattern, the in-plane reflection arcs discerned at </w:t>
      </w:r>
      <w:r w:rsidR="00D83CF5" w:rsidRPr="00D83CF5">
        <w:rPr>
          <w:rFonts w:ascii="Times New Roman" w:eastAsia="MS Mincho" w:hAnsi="Times New Roman" w:cs="Times New Roman"/>
          <w:i/>
          <w:lang w:val="de-DE" w:eastAsia="ja-JP"/>
        </w:rPr>
        <w:t>q</w:t>
      </w:r>
      <w:r w:rsidR="00D83CF5" w:rsidRPr="00D83CF5">
        <w:rPr>
          <w:rFonts w:ascii="Times New Roman" w:eastAsia="MS Mincho" w:hAnsi="Times New Roman" w:cs="Times New Roman"/>
          <w:i/>
          <w:vertAlign w:val="subscript"/>
          <w:lang w:val="de-DE" w:eastAsia="ja-JP"/>
        </w:rPr>
        <w:t xml:space="preserve">y </w:t>
      </w:r>
      <w:r w:rsidR="00D83CF5" w:rsidRPr="00D83CF5">
        <w:rPr>
          <w:rFonts w:ascii="Times New Roman" w:eastAsia="MS Mincho" w:hAnsi="Times New Roman" w:cs="Times New Roman"/>
          <w:lang w:val="de-DE" w:eastAsia="ja-JP"/>
        </w:rPr>
        <w:t>= 0.283 ± 0.008 Å</w:t>
      </w:r>
      <w:r w:rsidR="00D83CF5" w:rsidRPr="00D83CF5">
        <w:rPr>
          <w:rFonts w:ascii="Times New Roman" w:eastAsia="MS Mincho" w:hAnsi="Times New Roman" w:cs="Times New Roman"/>
          <w:vertAlign w:val="superscript"/>
          <w:lang w:val="de-DE" w:eastAsia="ja-JP"/>
        </w:rPr>
        <w:t>-1</w:t>
      </w:r>
      <w:r w:rsidR="00D83CF5" w:rsidRPr="00D83CF5">
        <w:rPr>
          <w:rFonts w:ascii="Times New Roman" w:eastAsia="MS Mincho" w:hAnsi="Times New Roman" w:cs="Times New Roman"/>
          <w:lang w:val="de-DE" w:eastAsia="ja-JP"/>
        </w:rPr>
        <w:t xml:space="preserve"> (</w:t>
      </w:r>
      <w:r w:rsidR="00D83CF5" w:rsidRPr="00D83CF5">
        <w:rPr>
          <w:rFonts w:ascii="Times New Roman" w:eastAsia="MS Mincho" w:hAnsi="Times New Roman" w:cs="Times New Roman"/>
          <w:i/>
          <w:lang w:val="de-DE" w:eastAsia="ja-JP"/>
        </w:rPr>
        <w:t>d</w:t>
      </w:r>
      <w:r w:rsidR="00D83CF5" w:rsidRPr="00D83CF5">
        <w:rPr>
          <w:rFonts w:ascii="Times New Roman" w:eastAsia="MS Mincho" w:hAnsi="Times New Roman" w:cs="Times New Roman"/>
          <w:lang w:val="de-DE" w:eastAsia="ja-JP"/>
        </w:rPr>
        <w:t xml:space="preserve">-spacing = 22.2 Å) is due to the (100) planes of PTB7 crystal. A broad out-of-plane reflection arc was also observed at </w:t>
      </w:r>
      <w:r w:rsidR="00D83CF5" w:rsidRPr="00D83CF5">
        <w:rPr>
          <w:rFonts w:ascii="Times New Roman" w:eastAsia="MS Mincho" w:hAnsi="Times New Roman" w:cs="Times New Roman"/>
          <w:i/>
          <w:lang w:val="de-DE" w:eastAsia="ja-JP"/>
        </w:rPr>
        <w:t>q</w:t>
      </w:r>
      <w:r w:rsidR="00D83CF5" w:rsidRPr="00D83CF5">
        <w:rPr>
          <w:rFonts w:ascii="Times New Roman" w:eastAsia="MS Mincho" w:hAnsi="Times New Roman" w:cs="Times New Roman"/>
          <w:i/>
          <w:vertAlign w:val="subscript"/>
          <w:lang w:val="de-DE" w:eastAsia="ja-JP"/>
        </w:rPr>
        <w:t>z</w:t>
      </w:r>
      <w:r w:rsidR="00D83CF5" w:rsidRPr="00D83CF5">
        <w:rPr>
          <w:rFonts w:ascii="Times New Roman" w:eastAsia="MS Mincho" w:hAnsi="Times New Roman" w:cs="Times New Roman"/>
          <w:lang w:val="de-DE" w:eastAsia="ja-JP"/>
        </w:rPr>
        <w:t xml:space="preserve"> = 1.56 ± 0.05Å</w:t>
      </w:r>
      <w:r w:rsidR="00D83CF5" w:rsidRPr="00D83CF5">
        <w:rPr>
          <w:rFonts w:ascii="Times New Roman" w:eastAsia="MS Mincho" w:hAnsi="Times New Roman" w:cs="Times New Roman"/>
          <w:vertAlign w:val="superscript"/>
          <w:lang w:val="de-DE" w:eastAsia="ja-JP"/>
        </w:rPr>
        <w:t>-1</w:t>
      </w:r>
      <w:r w:rsidR="00D83CF5" w:rsidRPr="00D83CF5">
        <w:rPr>
          <w:rFonts w:ascii="Times New Roman" w:eastAsia="MS Mincho" w:hAnsi="Times New Roman" w:cs="Times New Roman"/>
          <w:lang w:val="de-DE" w:eastAsia="ja-JP"/>
        </w:rPr>
        <w:t xml:space="preserve"> (</w:t>
      </w:r>
      <w:r w:rsidR="00D83CF5" w:rsidRPr="00D83CF5">
        <w:rPr>
          <w:rFonts w:ascii="Times New Roman" w:eastAsia="MS Mincho" w:hAnsi="Times New Roman" w:cs="Times New Roman"/>
          <w:i/>
          <w:lang w:val="de-DE" w:eastAsia="ja-JP"/>
        </w:rPr>
        <w:t>d</w:t>
      </w:r>
      <w:r w:rsidR="00D83CF5" w:rsidRPr="00D83CF5">
        <w:rPr>
          <w:rFonts w:ascii="Times New Roman" w:eastAsia="MS Mincho" w:hAnsi="Times New Roman" w:cs="Times New Roman"/>
          <w:lang w:val="de-DE" w:eastAsia="ja-JP"/>
        </w:rPr>
        <w:t>-spacing = 4.03 Å), which is indexed by (010) reflection. The broad in-plane (100) and out-of-plane (010) reflection indicates that the planes of PTB7 aromatic backbones are roughly aligned parallel to the surface plane of substrate with the alkyl side chains directed toward the in-plane direction. This orientation is so-called ‘face-on’ orientation of PTB7 crystals. While the face-on orientation of PTB7 crystal is desired for high PCE, it is not the case in the blend films as addressed in the 2D GIWAXS patterns depicted in Fig</w:t>
      </w:r>
      <w:r w:rsidR="00A0036E">
        <w:rPr>
          <w:rFonts w:ascii="Times New Roman" w:eastAsia="MS Mincho" w:hAnsi="Times New Roman" w:cs="Times New Roman"/>
          <w:lang w:val="de-DE" w:eastAsia="ja-JP"/>
        </w:rPr>
        <w:t>ure</w:t>
      </w:r>
      <w:r w:rsidR="00D83CF5" w:rsidRPr="00D83CF5">
        <w:rPr>
          <w:rFonts w:ascii="Times New Roman" w:eastAsia="MS Mincho" w:hAnsi="Times New Roman" w:cs="Times New Roman"/>
          <w:lang w:val="de-DE" w:eastAsia="ja-JP"/>
        </w:rPr>
        <w:t xml:space="preserve"> </w:t>
      </w:r>
      <w:r w:rsidR="00A0036E">
        <w:rPr>
          <w:rFonts w:ascii="Times New Roman" w:eastAsia="MS Mincho" w:hAnsi="Times New Roman" w:cs="Times New Roman"/>
          <w:lang w:val="de-DE" w:eastAsia="ja-JP"/>
        </w:rPr>
        <w:t>3.</w:t>
      </w:r>
      <w:r w:rsidR="00533AA3">
        <w:rPr>
          <w:rFonts w:ascii="Times New Roman" w:eastAsia="MS Mincho" w:hAnsi="Times New Roman" w:cs="Times New Roman"/>
          <w:lang w:val="de-DE" w:eastAsia="ja-JP"/>
        </w:rPr>
        <w:t>1</w:t>
      </w:r>
      <w:r w:rsidR="0018415E">
        <w:rPr>
          <w:rFonts w:ascii="Times New Roman" w:eastAsia="MS Mincho" w:hAnsi="Times New Roman" w:cs="Times New Roman"/>
          <w:lang w:val="de-DE" w:eastAsia="ja-JP"/>
        </w:rPr>
        <w:t>3</w:t>
      </w:r>
      <w:r w:rsidR="00D83CF5" w:rsidRPr="00D83CF5">
        <w:rPr>
          <w:rFonts w:ascii="Times New Roman" w:eastAsia="MS Mincho" w:hAnsi="Times New Roman" w:cs="Times New Roman"/>
          <w:bCs/>
          <w:lang w:val="de-DE" w:eastAsia="ja-JP"/>
        </w:rPr>
        <w:t>b</w:t>
      </w:r>
      <w:r w:rsidR="00D83CF5" w:rsidRPr="00D83CF5">
        <w:rPr>
          <w:rFonts w:ascii="Times New Roman" w:eastAsia="MS Mincho" w:hAnsi="Times New Roman" w:cs="Times New Roman"/>
          <w:lang w:val="de-DE" w:eastAsia="ja-JP"/>
        </w:rPr>
        <w:t xml:space="preserve"> and </w:t>
      </w:r>
      <w:r w:rsidR="00D83CF5" w:rsidRPr="00D83CF5">
        <w:rPr>
          <w:rFonts w:ascii="Times New Roman" w:eastAsia="MS Mincho" w:hAnsi="Times New Roman" w:cs="Times New Roman"/>
          <w:bCs/>
          <w:lang w:val="de-DE" w:eastAsia="ja-JP"/>
        </w:rPr>
        <w:t>c</w:t>
      </w:r>
      <w:r w:rsidR="00D83CF5" w:rsidRPr="00D83CF5">
        <w:rPr>
          <w:rFonts w:ascii="Times New Roman" w:eastAsia="MS Mincho" w:hAnsi="Times New Roman" w:cs="Times New Roman"/>
          <w:lang w:val="de-DE" w:eastAsia="ja-JP"/>
        </w:rPr>
        <w:t xml:space="preserve">. </w:t>
      </w:r>
    </w:p>
    <w:p w:rsidR="00D83CF5" w:rsidRPr="00D83CF5" w:rsidRDefault="00D83CF5" w:rsidP="00187B79">
      <w:pPr>
        <w:spacing w:line="276" w:lineRule="auto"/>
        <w:jc w:val="center"/>
        <w:rPr>
          <w:rFonts w:ascii="Times New Roman" w:eastAsia="MS Mincho" w:hAnsi="Times New Roman" w:cs="Times New Roman"/>
          <w:b/>
          <w:lang w:val="de-DE" w:eastAsia="ja-JP"/>
        </w:rPr>
      </w:pPr>
      <w:r w:rsidRPr="00D83CF5">
        <w:rPr>
          <w:rFonts w:ascii="Times New Roman" w:eastAsia="MS Mincho" w:hAnsi="Times New Roman" w:cs="Times New Roman"/>
          <w:noProof/>
        </w:rPr>
        <w:lastRenderedPageBreak/>
        <w:drawing>
          <wp:inline distT="0" distB="0" distL="0" distR="0">
            <wp:extent cx="5029200" cy="4387272"/>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a:stretch>
                      <a:fillRect/>
                    </a:stretch>
                  </pic:blipFill>
                  <pic:spPr bwMode="auto">
                    <a:xfrm>
                      <a:off x="0" y="0"/>
                      <a:ext cx="5029200" cy="4387272"/>
                    </a:xfrm>
                    <a:prstGeom prst="rect">
                      <a:avLst/>
                    </a:prstGeom>
                    <a:noFill/>
                    <a:ln w="9525">
                      <a:noFill/>
                      <a:miter lim="800000"/>
                      <a:headEnd/>
                      <a:tailEnd/>
                    </a:ln>
                  </pic:spPr>
                </pic:pic>
              </a:graphicData>
            </a:graphic>
          </wp:inline>
        </w:drawing>
      </w:r>
    </w:p>
    <w:p w:rsidR="00187B79" w:rsidRDefault="00D83CF5" w:rsidP="00187B79">
      <w:pPr>
        <w:spacing w:after="240" w:line="276" w:lineRule="auto"/>
        <w:jc w:val="both"/>
        <w:rPr>
          <w:rFonts w:ascii="Times New Roman" w:hAnsi="Times New Roman" w:cs="Times New Roman"/>
          <w:lang w:val="de-DE" w:eastAsia="ko-KR"/>
        </w:rPr>
      </w:pPr>
      <w:r w:rsidRPr="00D83CF5">
        <w:rPr>
          <w:rFonts w:ascii="Times New Roman" w:eastAsia="MS Mincho" w:hAnsi="Times New Roman" w:cs="Times New Roman"/>
          <w:b/>
          <w:lang w:val="de-DE" w:eastAsia="ja-JP"/>
        </w:rPr>
        <w:t>Fig</w:t>
      </w:r>
      <w:r>
        <w:rPr>
          <w:rFonts w:ascii="Times New Roman" w:eastAsia="MS Mincho" w:hAnsi="Times New Roman" w:cs="Times New Roman"/>
          <w:b/>
          <w:lang w:val="de-DE" w:eastAsia="ja-JP"/>
        </w:rPr>
        <w:t>ure</w:t>
      </w:r>
      <w:r w:rsidRPr="00D83CF5">
        <w:rPr>
          <w:rFonts w:ascii="Times New Roman" w:eastAsia="MS Mincho" w:hAnsi="Times New Roman" w:cs="Times New Roman"/>
          <w:b/>
          <w:lang w:val="de-DE" w:eastAsia="ja-JP"/>
        </w:rPr>
        <w:t xml:space="preserve">. </w:t>
      </w:r>
      <w:r>
        <w:rPr>
          <w:rFonts w:ascii="Times New Roman" w:eastAsia="MS Mincho" w:hAnsi="Times New Roman" w:cs="Times New Roman"/>
          <w:b/>
          <w:lang w:val="de-DE" w:eastAsia="ja-JP"/>
        </w:rPr>
        <w:t>3.</w:t>
      </w:r>
      <w:r w:rsidR="00356300">
        <w:rPr>
          <w:rFonts w:ascii="Times New Roman" w:eastAsia="MS Mincho" w:hAnsi="Times New Roman" w:cs="Times New Roman"/>
          <w:b/>
          <w:lang w:val="de-DE" w:eastAsia="ja-JP"/>
        </w:rPr>
        <w:t>1</w:t>
      </w:r>
      <w:r w:rsidR="0018415E">
        <w:rPr>
          <w:rFonts w:ascii="Times New Roman" w:eastAsia="MS Mincho" w:hAnsi="Times New Roman" w:cs="Times New Roman"/>
          <w:b/>
          <w:lang w:val="de-DE" w:eastAsia="ja-JP"/>
        </w:rPr>
        <w:t>3</w:t>
      </w:r>
      <w:r>
        <w:rPr>
          <w:rFonts w:ascii="Times New Roman" w:eastAsia="MS Mincho" w:hAnsi="Times New Roman" w:cs="Times New Roman"/>
          <w:b/>
          <w:lang w:val="de-DE" w:eastAsia="ja-JP"/>
        </w:rPr>
        <w:t>.</w:t>
      </w:r>
      <w:r w:rsidRPr="00D83CF5">
        <w:rPr>
          <w:rFonts w:ascii="Times New Roman" w:eastAsia="MS Mincho" w:hAnsi="Times New Roman" w:cs="Times New Roman"/>
          <w:lang w:val="de-DE" w:eastAsia="ja-JP"/>
        </w:rPr>
        <w:t xml:space="preserve"> 2D GIWAXS patterns of (a) </w:t>
      </w:r>
      <w:r w:rsidRPr="00D83CF5">
        <w:rPr>
          <w:rFonts w:ascii="Times New Roman" w:hAnsi="Times New Roman" w:cs="Times New Roman"/>
          <w:lang w:val="de-DE" w:eastAsia="ko-KR"/>
        </w:rPr>
        <w:t>PFN/PTB7</w:t>
      </w:r>
      <w:r w:rsidRPr="00D83CF5">
        <w:rPr>
          <w:rFonts w:ascii="Times New Roman" w:eastAsia="MS Mincho" w:hAnsi="Times New Roman" w:cs="Times New Roman"/>
          <w:lang w:val="de-DE" w:eastAsia="ja-JP"/>
        </w:rPr>
        <w:t>, (b) PFN/</w:t>
      </w:r>
      <w:r w:rsidRPr="00D83CF5">
        <w:rPr>
          <w:rFonts w:ascii="Times New Roman" w:hAnsi="Times New Roman" w:cs="Times New Roman" w:hint="eastAsia"/>
          <w:lang w:val="de-DE" w:eastAsia="ko-KR"/>
        </w:rPr>
        <w:t>PTB7</w:t>
      </w:r>
      <w:r w:rsidRPr="00D83CF5">
        <w:rPr>
          <w:rFonts w:ascii="Times New Roman" w:eastAsia="MS Mincho" w:hAnsi="Times New Roman" w:cs="Times New Roman"/>
          <w:lang w:val="de-DE" w:eastAsia="ja-JP"/>
        </w:rPr>
        <w:t>:PC</w:t>
      </w:r>
      <w:r w:rsidRPr="00D83CF5">
        <w:rPr>
          <w:rFonts w:ascii="Times New Roman" w:eastAsia="MS Mincho" w:hAnsi="Times New Roman" w:cs="Times New Roman"/>
          <w:vertAlign w:val="subscript"/>
          <w:lang w:val="de-DE" w:eastAsia="ja-JP"/>
        </w:rPr>
        <w:t>71</w:t>
      </w:r>
      <w:r w:rsidRPr="00D83CF5">
        <w:rPr>
          <w:rFonts w:ascii="Times New Roman" w:eastAsia="MS Mincho" w:hAnsi="Times New Roman" w:cs="Times New Roman"/>
          <w:lang w:val="de-DE" w:eastAsia="ja-JP"/>
        </w:rPr>
        <w:t>BM without DIO, and (c) PFN/</w:t>
      </w:r>
      <w:r w:rsidRPr="00D83CF5">
        <w:rPr>
          <w:rFonts w:ascii="Times New Roman" w:hAnsi="Times New Roman" w:cs="Times New Roman" w:hint="eastAsia"/>
          <w:lang w:val="de-DE" w:eastAsia="ko-KR"/>
        </w:rPr>
        <w:t>PTB7</w:t>
      </w:r>
      <w:r w:rsidRPr="00D83CF5">
        <w:rPr>
          <w:rFonts w:ascii="Times New Roman" w:eastAsia="MS Mincho" w:hAnsi="Times New Roman" w:cs="Times New Roman"/>
          <w:lang w:val="de-DE" w:eastAsia="ja-JP"/>
        </w:rPr>
        <w:t>:PC</w:t>
      </w:r>
      <w:r w:rsidRPr="00D83CF5">
        <w:rPr>
          <w:rFonts w:ascii="Times New Roman" w:eastAsia="MS Mincho" w:hAnsi="Times New Roman" w:cs="Times New Roman"/>
          <w:vertAlign w:val="subscript"/>
          <w:lang w:val="de-DE" w:eastAsia="ja-JP"/>
        </w:rPr>
        <w:t>71</w:t>
      </w:r>
      <w:r w:rsidRPr="00D83CF5">
        <w:rPr>
          <w:rFonts w:ascii="Times New Roman" w:eastAsia="MS Mincho" w:hAnsi="Times New Roman" w:cs="Times New Roman"/>
          <w:lang w:val="de-DE" w:eastAsia="ja-JP"/>
        </w:rPr>
        <w:t>BM with DIO films. (d) In-plane GIWAXS profiles extracted from the respective 2D GIWAXS patterns.</w:t>
      </w:r>
    </w:p>
    <w:p w:rsidR="00D83CF5" w:rsidRPr="00187B79" w:rsidRDefault="00187B79" w:rsidP="00DE3752">
      <w:pPr>
        <w:spacing w:after="100" w:afterAutospacing="1" w:line="480" w:lineRule="auto"/>
        <w:jc w:val="both"/>
        <w:rPr>
          <w:rFonts w:ascii="Times New Roman" w:hAnsi="Times New Roman" w:cs="Times New Roman"/>
          <w:lang w:val="de-DE" w:eastAsia="ko-KR"/>
        </w:rPr>
      </w:pPr>
      <w:r>
        <w:rPr>
          <w:rFonts w:ascii="Times New Roman" w:eastAsia="MS Mincho" w:hAnsi="Times New Roman" w:cs="Times New Roman"/>
          <w:lang w:val="de-DE" w:eastAsia="ja-JP"/>
        </w:rPr>
        <w:t xml:space="preserve">     </w:t>
      </w:r>
      <w:r w:rsidR="00D83CF5" w:rsidRPr="00D83CF5">
        <w:rPr>
          <w:rFonts w:ascii="Times New Roman" w:eastAsia="MS Mincho" w:hAnsi="Times New Roman" w:cs="Times New Roman"/>
          <w:lang w:val="de-DE" w:eastAsia="ja-JP"/>
        </w:rPr>
        <w:t xml:space="preserve">In the 2D patterns of the blend films, the observed (100) reflection rings imply random orientation of PTB7 crystals. The broad reflection halos centered at </w:t>
      </w:r>
      <w:r w:rsidR="00D83CF5" w:rsidRPr="00D83CF5">
        <w:rPr>
          <w:rFonts w:ascii="Times New Roman" w:eastAsia="MS Mincho" w:hAnsi="Times New Roman" w:cs="Times New Roman"/>
          <w:i/>
          <w:lang w:val="de-DE" w:eastAsia="ja-JP"/>
        </w:rPr>
        <w:t>q ≈</w:t>
      </w:r>
      <w:r w:rsidR="00D83CF5" w:rsidRPr="00D83CF5">
        <w:rPr>
          <w:rFonts w:ascii="Times New Roman" w:eastAsia="MS Mincho" w:hAnsi="Times New Roman" w:cs="Times New Roman"/>
          <w:lang w:val="de-DE" w:eastAsia="ja-JP"/>
        </w:rPr>
        <w:t>1.37 Å</w:t>
      </w:r>
      <w:r w:rsidR="00D83CF5" w:rsidRPr="00D83CF5">
        <w:rPr>
          <w:rFonts w:ascii="Times New Roman" w:eastAsia="MS Mincho" w:hAnsi="Times New Roman" w:cs="Times New Roman"/>
          <w:vertAlign w:val="superscript"/>
          <w:lang w:val="de-DE" w:eastAsia="ja-JP"/>
        </w:rPr>
        <w:t>-1</w:t>
      </w:r>
      <w:r w:rsidR="00D83CF5" w:rsidRPr="00D83CF5">
        <w:rPr>
          <w:rFonts w:ascii="Times New Roman" w:eastAsia="MS Mincho" w:hAnsi="Times New Roman" w:cs="Times New Roman"/>
          <w:lang w:val="de-DE" w:eastAsia="ja-JP"/>
        </w:rPr>
        <w:t xml:space="preserve"> (</w:t>
      </w:r>
      <w:r w:rsidR="00D83CF5" w:rsidRPr="00D83CF5">
        <w:rPr>
          <w:rFonts w:ascii="Times New Roman" w:eastAsia="MS Mincho" w:hAnsi="Times New Roman" w:cs="Times New Roman"/>
          <w:i/>
          <w:lang w:val="de-DE" w:eastAsia="ja-JP"/>
        </w:rPr>
        <w:t>d</w:t>
      </w:r>
      <w:r w:rsidR="00D83CF5" w:rsidRPr="00D83CF5">
        <w:rPr>
          <w:rFonts w:ascii="Times New Roman" w:eastAsia="MS Mincho" w:hAnsi="Times New Roman" w:cs="Times New Roman"/>
          <w:lang w:val="de-DE" w:eastAsia="ja-JP"/>
        </w:rPr>
        <w:t>-spacing = 4.7 Å), on the other hand, are attributed to the short range ordering of randomly oriented PC</w:t>
      </w:r>
      <w:r w:rsidR="00D83CF5" w:rsidRPr="00D83CF5">
        <w:rPr>
          <w:rFonts w:ascii="Times New Roman" w:eastAsia="MS Mincho" w:hAnsi="Times New Roman" w:cs="Times New Roman"/>
          <w:vertAlign w:val="subscript"/>
          <w:lang w:val="de-DE" w:eastAsia="ja-JP"/>
        </w:rPr>
        <w:t>71</w:t>
      </w:r>
      <w:r w:rsidR="00D83CF5" w:rsidRPr="00D83CF5">
        <w:rPr>
          <w:rFonts w:ascii="Times New Roman" w:eastAsia="MS Mincho" w:hAnsi="Times New Roman" w:cs="Times New Roman"/>
          <w:lang w:val="de-DE" w:eastAsia="ja-JP"/>
        </w:rPr>
        <w:t>BM crystals, i.e., (311) reflection. The random orientation of PTB7 and PC</w:t>
      </w:r>
      <w:r w:rsidR="00D83CF5" w:rsidRPr="00D83CF5">
        <w:rPr>
          <w:rFonts w:ascii="Times New Roman" w:eastAsia="MS Mincho" w:hAnsi="Times New Roman" w:cs="Times New Roman"/>
          <w:vertAlign w:val="subscript"/>
          <w:lang w:val="de-DE" w:eastAsia="ja-JP"/>
        </w:rPr>
        <w:t>71</w:t>
      </w:r>
      <w:r w:rsidR="00D83CF5" w:rsidRPr="00D83CF5">
        <w:rPr>
          <w:rFonts w:ascii="Times New Roman" w:eastAsia="MS Mincho" w:hAnsi="Times New Roman" w:cs="Times New Roman"/>
          <w:lang w:val="de-DE" w:eastAsia="ja-JP"/>
        </w:rPr>
        <w:t>BM crystals could possibly implicate that the growth process of oriented PTB7 and PC</w:t>
      </w:r>
      <w:r w:rsidR="00D83CF5" w:rsidRPr="00D83CF5">
        <w:rPr>
          <w:rFonts w:ascii="Times New Roman" w:eastAsia="MS Mincho" w:hAnsi="Times New Roman" w:cs="Times New Roman"/>
          <w:vertAlign w:val="subscript"/>
          <w:lang w:val="de-DE" w:eastAsia="ja-JP"/>
        </w:rPr>
        <w:t>71</w:t>
      </w:r>
      <w:r w:rsidR="00D83CF5" w:rsidRPr="00D83CF5">
        <w:rPr>
          <w:rFonts w:ascii="Times New Roman" w:eastAsia="MS Mincho" w:hAnsi="Times New Roman" w:cs="Times New Roman"/>
          <w:lang w:val="de-DE" w:eastAsia="ja-JP"/>
        </w:rPr>
        <w:t>BM crystals are impeded by each other during film formation process. One of the most notable features (Fig</w:t>
      </w:r>
      <w:r w:rsidR="00D83CF5">
        <w:rPr>
          <w:rFonts w:ascii="Times New Roman" w:eastAsia="MS Mincho" w:hAnsi="Times New Roman" w:cs="Times New Roman"/>
          <w:lang w:val="de-DE" w:eastAsia="ja-JP"/>
        </w:rPr>
        <w:t>ure 3.</w:t>
      </w:r>
      <w:r w:rsidR="00533AA3">
        <w:rPr>
          <w:rFonts w:ascii="Times New Roman" w:eastAsia="MS Mincho" w:hAnsi="Times New Roman" w:cs="Times New Roman"/>
          <w:lang w:val="de-DE" w:eastAsia="ja-JP"/>
        </w:rPr>
        <w:t>1</w:t>
      </w:r>
      <w:r w:rsidR="0018415E">
        <w:rPr>
          <w:rFonts w:ascii="Times New Roman" w:eastAsia="MS Mincho" w:hAnsi="Times New Roman" w:cs="Times New Roman"/>
          <w:lang w:val="de-DE" w:eastAsia="ja-JP"/>
        </w:rPr>
        <w:t>3</w:t>
      </w:r>
      <w:r w:rsidR="00D83CF5" w:rsidRPr="00D83CF5">
        <w:rPr>
          <w:rFonts w:ascii="Times New Roman" w:eastAsia="MS Mincho" w:hAnsi="Times New Roman" w:cs="Times New Roman"/>
          <w:lang w:val="de-DE" w:eastAsia="ja-JP"/>
        </w:rPr>
        <w:t>d) is that the in-plane GIWAXS slices for PFN/PTB7:PC</w:t>
      </w:r>
      <w:r w:rsidR="00D83CF5" w:rsidRPr="00D83CF5">
        <w:rPr>
          <w:rFonts w:ascii="Times New Roman" w:eastAsia="MS Mincho" w:hAnsi="Times New Roman" w:cs="Times New Roman"/>
          <w:vertAlign w:val="subscript"/>
          <w:lang w:val="de-DE" w:eastAsia="ja-JP"/>
        </w:rPr>
        <w:t>71</w:t>
      </w:r>
      <w:r w:rsidR="00D83CF5" w:rsidRPr="00D83CF5">
        <w:rPr>
          <w:rFonts w:ascii="Times New Roman" w:eastAsia="MS Mincho" w:hAnsi="Times New Roman" w:cs="Times New Roman"/>
          <w:lang w:val="de-DE" w:eastAsia="ja-JP"/>
        </w:rPr>
        <w:t xml:space="preserve">BM films, cast with and without DIO almost overlap with each other, indicating the same degree of crystallinity. Our results are in </w:t>
      </w:r>
      <w:r w:rsidR="00D83CF5" w:rsidRPr="00D83CF5">
        <w:rPr>
          <w:rFonts w:ascii="Times New Roman" w:eastAsia="MS Mincho" w:hAnsi="Times New Roman" w:cs="Times New Roman"/>
          <w:lang w:val="de-DE" w:eastAsia="ja-JP"/>
        </w:rPr>
        <w:lastRenderedPageBreak/>
        <w:t>agreement with previous reports</w:t>
      </w:r>
      <w:r w:rsidR="00533AA3">
        <w:rPr>
          <w:rFonts w:ascii="Times New Roman" w:eastAsia="MS Mincho" w:hAnsi="Times New Roman" w:cs="Times New Roman"/>
          <w:lang w:val="de-DE" w:eastAsia="ja-JP"/>
        </w:rPr>
        <w:t xml:space="preserve"> [</w:t>
      </w:r>
      <w:r w:rsidR="00A60C4E">
        <w:rPr>
          <w:rFonts w:ascii="Times New Roman" w:eastAsia="MS Mincho" w:hAnsi="Times New Roman" w:cs="Times New Roman"/>
          <w:lang w:val="de-DE" w:eastAsia="ja-JP"/>
        </w:rPr>
        <w:t>99</w:t>
      </w:r>
      <w:r w:rsidR="00533AA3">
        <w:rPr>
          <w:rFonts w:ascii="Times New Roman" w:eastAsia="MS Mincho" w:hAnsi="Times New Roman" w:cs="Times New Roman"/>
          <w:lang w:val="de-DE" w:eastAsia="ja-JP"/>
        </w:rPr>
        <w:t>,</w:t>
      </w:r>
      <w:r w:rsidR="00A60C4E">
        <w:rPr>
          <w:rFonts w:ascii="Times New Roman" w:eastAsia="MS Mincho" w:hAnsi="Times New Roman" w:cs="Times New Roman"/>
          <w:lang w:val="de-DE" w:eastAsia="ja-JP"/>
        </w:rPr>
        <w:t>102</w:t>
      </w:r>
      <w:r w:rsidR="00533AA3">
        <w:rPr>
          <w:rFonts w:ascii="Times New Roman" w:eastAsia="MS Mincho" w:hAnsi="Times New Roman" w:cs="Times New Roman"/>
          <w:lang w:val="de-DE" w:eastAsia="ja-JP"/>
        </w:rPr>
        <w:t>]</w:t>
      </w:r>
      <w:r w:rsidR="00D83CF5" w:rsidRPr="00D83CF5">
        <w:rPr>
          <w:rFonts w:ascii="Times New Roman" w:eastAsia="MS Mincho" w:hAnsi="Times New Roman" w:cs="Times New Roman"/>
          <w:lang w:val="de-DE" w:eastAsia="ja-JP"/>
        </w:rPr>
        <w:t>. More importantly, the result indicates that the improved PCEs resulted from the DIO additive in neither the i-OSCs nor the c-OSCs based on PTB7:PC</w:t>
      </w:r>
      <w:r w:rsidR="00D83CF5" w:rsidRPr="00D83CF5">
        <w:rPr>
          <w:rFonts w:ascii="Times New Roman" w:eastAsia="MS Mincho" w:hAnsi="Times New Roman" w:cs="Times New Roman"/>
          <w:vertAlign w:val="subscript"/>
          <w:lang w:val="de-DE" w:eastAsia="ja-JP"/>
        </w:rPr>
        <w:t>71</w:t>
      </w:r>
      <w:r w:rsidR="00D83CF5" w:rsidRPr="00D83CF5">
        <w:rPr>
          <w:rFonts w:ascii="Times New Roman" w:eastAsia="MS Mincho" w:hAnsi="Times New Roman" w:cs="Times New Roman"/>
          <w:lang w:val="de-DE" w:eastAsia="ja-JP"/>
        </w:rPr>
        <w:t>BM active layers are related to crystallinity and orientation morphology.</w:t>
      </w:r>
      <w:r w:rsidR="00D83CF5" w:rsidRPr="00D83CF5">
        <w:rPr>
          <w:rFonts w:ascii="Times New Roman" w:hAnsi="Times New Roman" w:cs="Times New Roman"/>
          <w:lang w:val="de-DE"/>
        </w:rPr>
        <w:t xml:space="preserve"> </w:t>
      </w:r>
    </w:p>
    <w:p w:rsidR="00DE1EF3" w:rsidRPr="0092758F" w:rsidRDefault="00DE1EF3" w:rsidP="00DE1EF3">
      <w:pPr>
        <w:spacing w:line="480" w:lineRule="auto"/>
        <w:jc w:val="both"/>
        <w:rPr>
          <w:rFonts w:ascii="Times New Roman" w:hAnsi="Times New Roman" w:cs="Times New Roman"/>
          <w:sz w:val="28"/>
        </w:rPr>
      </w:pPr>
      <w:r w:rsidRPr="0092758F">
        <w:rPr>
          <w:rFonts w:ascii="Times New Roman" w:hAnsi="Times New Roman" w:cs="Times New Roman"/>
          <w:b/>
          <w:sz w:val="28"/>
        </w:rPr>
        <w:t>3.</w:t>
      </w:r>
      <w:r w:rsidR="00187B79">
        <w:rPr>
          <w:rFonts w:ascii="Times New Roman" w:hAnsi="Times New Roman" w:cs="Times New Roman"/>
          <w:b/>
          <w:sz w:val="28"/>
        </w:rPr>
        <w:t>4</w:t>
      </w:r>
      <w:r w:rsidRPr="0092758F">
        <w:rPr>
          <w:rFonts w:ascii="Times New Roman" w:hAnsi="Times New Roman" w:cs="Times New Roman"/>
          <w:b/>
          <w:sz w:val="28"/>
        </w:rPr>
        <w:t xml:space="preserve"> Conclusion</w:t>
      </w:r>
    </w:p>
    <w:p w:rsidR="00DE1EF3" w:rsidRPr="006F6A97" w:rsidRDefault="00684C01" w:rsidP="00DE1EF3">
      <w:pPr>
        <w:spacing w:after="400" w:line="480" w:lineRule="auto"/>
        <w:jc w:val="both"/>
        <w:rPr>
          <w:rFonts w:ascii="Times New Roman" w:hAnsi="Times New Roman" w:cs="Times New Roman"/>
          <w:lang w:eastAsia="ko-KR"/>
        </w:rPr>
      </w:pPr>
      <w:r w:rsidRPr="00684C01">
        <w:rPr>
          <w:rFonts w:ascii="Times New Roman" w:eastAsia="MS Mincho" w:hAnsi="Times New Roman" w:cs="Times New Roman"/>
          <w:lang w:val="de-DE" w:eastAsia="ja-JP"/>
        </w:rPr>
        <w:t>In summary, the nanoscale structural aspects of high PCE of PTB7:PC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i-O</w:t>
      </w:r>
      <w:r w:rsidRPr="00684C01">
        <w:rPr>
          <w:rFonts w:ascii="Times New Roman" w:eastAsia="MS Mincho" w:hAnsi="Times New Roman" w:cs="Times New Roman"/>
          <w:lang w:val="de-DE" w:eastAsia="ko-KR"/>
        </w:rPr>
        <w:t xml:space="preserve">SCs using PFN as the ITO modifier were investigated. </w:t>
      </w:r>
      <w:r w:rsidRPr="00684C01">
        <w:rPr>
          <w:rFonts w:ascii="Times New Roman" w:eastAsia="MS Mincho" w:hAnsi="Times New Roman" w:cs="Times New Roman"/>
          <w:lang w:val="de-DE" w:eastAsia="ja-JP"/>
        </w:rPr>
        <w:t>SANS results of PTB7 and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solutions indicate that both PTB7 and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 xml:space="preserve">BM remain in </w:t>
      </w:r>
      <w:r w:rsidRPr="00684C01">
        <w:rPr>
          <w:rFonts w:ascii="Times New Roman" w:eastAsia="MS Mincho" w:hAnsi="Times New Roman" w:cs="Times New Roman" w:hint="eastAsia"/>
          <w:lang w:val="de-DE" w:eastAsia="ko-KR"/>
        </w:rPr>
        <w:t>completely</w:t>
      </w:r>
      <w:r w:rsidRPr="00684C01">
        <w:rPr>
          <w:rFonts w:ascii="Times New Roman" w:eastAsia="MS Mincho" w:hAnsi="Times New Roman" w:cs="Times New Roman"/>
          <w:lang w:val="de-DE" w:eastAsia="ko-KR"/>
        </w:rPr>
        <w:t xml:space="preserve"> </w:t>
      </w:r>
      <w:r w:rsidRPr="00684C01">
        <w:rPr>
          <w:rFonts w:ascii="Times New Roman" w:eastAsia="MS Mincho" w:hAnsi="Times New Roman" w:cs="Times New Roman"/>
          <w:lang w:val="de-DE" w:eastAsia="ja-JP"/>
        </w:rPr>
        <w:t>dissolved states in both pristine DCB and DCB:DIO; no effect of DIO on the solution morphologies was identified. In the spun-cast films, however, DIO was found to play a vital role in the morphological evolution occurring during the film formation process</w:t>
      </w:r>
      <w:r w:rsidRPr="00684C01">
        <w:rPr>
          <w:rFonts w:ascii="Times New Roman" w:eastAsia="MS Mincho" w:hAnsi="Times New Roman" w:cs="Times New Roman" w:hint="eastAsia"/>
          <w:lang w:val="de-DE" w:eastAsia="ko-KR"/>
        </w:rPr>
        <w:t xml:space="preserve"> after spin-casting</w:t>
      </w:r>
      <w:r w:rsidRPr="00684C01">
        <w:rPr>
          <w:rFonts w:ascii="Times New Roman" w:eastAsia="MS Mincho" w:hAnsi="Times New Roman" w:cs="Times New Roman"/>
          <w:lang w:val="de-DE" w:eastAsia="ja-JP"/>
        </w:rPr>
        <w:t xml:space="preserve">. In both i-OSCs and c-OSCs, the DIO, added </w:t>
      </w:r>
      <w:r w:rsidRPr="00684C01">
        <w:rPr>
          <w:rFonts w:ascii="Times New Roman" w:eastAsia="MS Mincho" w:hAnsi="Times New Roman" w:cs="Times New Roman" w:hint="eastAsia"/>
          <w:lang w:val="de-DE" w:eastAsia="ko-KR"/>
        </w:rPr>
        <w:t>to</w:t>
      </w:r>
      <w:r w:rsidRPr="00684C01">
        <w:rPr>
          <w:rFonts w:ascii="Times New Roman" w:eastAsia="MS Mincho" w:hAnsi="Times New Roman" w:cs="Times New Roman"/>
          <w:lang w:val="de-DE" w:eastAsia="ja-JP"/>
        </w:rPr>
        <w:t xml:space="preserve"> the casting solutions, induces the formation of much smaller PTB7 and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domains, which w</w:t>
      </w:r>
      <w:r w:rsidR="00144D79">
        <w:rPr>
          <w:rFonts w:ascii="Times New Roman" w:eastAsia="MS Mincho" w:hAnsi="Times New Roman" w:cs="Times New Roman"/>
          <w:lang w:val="de-DE" w:eastAsia="ja-JP"/>
        </w:rPr>
        <w:t>ere</w:t>
      </w:r>
      <w:r w:rsidRPr="00684C01">
        <w:rPr>
          <w:rFonts w:ascii="Times New Roman" w:eastAsia="MS Mincho" w:hAnsi="Times New Roman" w:cs="Times New Roman"/>
          <w:lang w:val="de-DE" w:eastAsia="ja-JP"/>
        </w:rPr>
        <w:t xml:space="preserve"> revealed by cross-section TEM. The formation of smaller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domains</w:t>
      </w:r>
      <w:r w:rsidRPr="00684C01">
        <w:rPr>
          <w:rFonts w:ascii="Times New Roman" w:eastAsia="MS Mincho" w:hAnsi="Times New Roman" w:cs="Times New Roman" w:hint="eastAsia"/>
          <w:lang w:val="de-DE" w:eastAsia="ko-KR"/>
        </w:rPr>
        <w:t xml:space="preserve"> form the basis</w:t>
      </w:r>
      <w:r w:rsidRPr="00684C01">
        <w:rPr>
          <w:rFonts w:ascii="Times New Roman" w:eastAsia="MS Mincho" w:hAnsi="Times New Roman" w:cs="Times New Roman"/>
          <w:lang w:val="de-DE" w:eastAsia="ja-JP"/>
        </w:rPr>
        <w:t xml:space="preserve"> for </w:t>
      </w:r>
      <w:r w:rsidRPr="00684C01">
        <w:rPr>
          <w:rFonts w:ascii="Times New Roman" w:eastAsia="MS Mincho" w:hAnsi="Times New Roman" w:cs="Times New Roman" w:hint="eastAsia"/>
          <w:lang w:val="de-DE" w:eastAsia="ko-KR"/>
        </w:rPr>
        <w:t>more</w:t>
      </w:r>
      <w:r w:rsidRPr="00684C01">
        <w:rPr>
          <w:rFonts w:ascii="Times New Roman" w:eastAsia="MS Mincho" w:hAnsi="Times New Roman" w:cs="Times New Roman"/>
          <w:lang w:val="de-DE" w:eastAsia="ja-JP"/>
        </w:rPr>
        <w:t xml:space="preserve"> efficient exciton transport to the PTB7/PC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interface and more effective charge separation at the interface. In i-OSCs,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was found to diffuse into the PFN layer as the casting solutions are spun-cast on top of the PFN layer, where more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diffusion occurs when DIO is added to the casting solutions. The increased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diffusion into the PFN layer increases the interfacial contact between PC</w:t>
      </w:r>
      <w:r w:rsidRPr="00684C01">
        <w:rPr>
          <w:rFonts w:ascii="Times New Roman" w:eastAsia="MS Mincho" w:hAnsi="Times New Roman" w:cs="Times New Roman"/>
          <w:vertAlign w:val="subscript"/>
          <w:lang w:val="de-DE" w:eastAsia="ja-JP"/>
        </w:rPr>
        <w:t>71</w:t>
      </w:r>
      <w:r w:rsidRPr="00684C01">
        <w:rPr>
          <w:rFonts w:ascii="Times New Roman" w:eastAsia="MS Mincho" w:hAnsi="Times New Roman" w:cs="Times New Roman"/>
          <w:lang w:val="de-DE" w:eastAsia="ja-JP"/>
        </w:rPr>
        <w:t>BM and PFN, and hence improves electron transport and collection at the cathode, increased the PCE.</w:t>
      </w:r>
      <w:r w:rsidR="00DE1EF3" w:rsidRPr="006F6A97">
        <w:rPr>
          <w:rFonts w:ascii="Times New Roman" w:hAnsi="Times New Roman" w:cs="Times New Roman"/>
        </w:rPr>
        <w:t xml:space="preserve"> </w:t>
      </w:r>
    </w:p>
    <w:p w:rsidR="00997FA4" w:rsidRDefault="00997FA4" w:rsidP="00DE1EF3">
      <w:pPr>
        <w:spacing w:line="480" w:lineRule="auto"/>
        <w:jc w:val="both"/>
        <w:rPr>
          <w:rFonts w:ascii="Times New Roman" w:hAnsi="Times New Roman" w:cs="Times New Roman"/>
          <w:b/>
          <w:bCs/>
        </w:rPr>
      </w:pPr>
    </w:p>
    <w:p w:rsidR="00997FA4" w:rsidRDefault="00997FA4" w:rsidP="00DE1EF3">
      <w:pPr>
        <w:spacing w:line="480" w:lineRule="auto"/>
        <w:jc w:val="both"/>
        <w:rPr>
          <w:rFonts w:ascii="Times New Roman" w:hAnsi="Times New Roman" w:cs="Times New Roman"/>
          <w:b/>
          <w:bCs/>
        </w:rPr>
      </w:pPr>
    </w:p>
    <w:bookmarkEnd w:id="7"/>
    <w:p w:rsidR="0092758F" w:rsidRDefault="0092758F">
      <w:pPr>
        <w:rPr>
          <w:rFonts w:ascii="Times New Roman" w:hAnsi="Times New Roman" w:cs="Times New Roman"/>
          <w:b/>
          <w:sz w:val="28"/>
        </w:rPr>
      </w:pPr>
      <w:r>
        <w:rPr>
          <w:rFonts w:ascii="Times New Roman" w:hAnsi="Times New Roman" w:cs="Times New Roman"/>
          <w:b/>
          <w:sz w:val="28"/>
        </w:rPr>
        <w:br w:type="page"/>
      </w:r>
    </w:p>
    <w:p w:rsidR="00EB4345" w:rsidRPr="0092758F" w:rsidRDefault="00EB4345" w:rsidP="00A822BE">
      <w:pPr>
        <w:spacing w:after="360" w:line="276" w:lineRule="auto"/>
        <w:jc w:val="center"/>
        <w:rPr>
          <w:rFonts w:ascii="Times New Roman" w:hAnsi="Times New Roman" w:cs="Times New Roman"/>
          <w:b/>
          <w:sz w:val="32"/>
        </w:rPr>
      </w:pPr>
      <w:bookmarkStart w:id="11" w:name="Ch04"/>
      <w:r w:rsidRPr="0092758F">
        <w:rPr>
          <w:rFonts w:ascii="Times New Roman" w:hAnsi="Times New Roman" w:cs="Times New Roman"/>
          <w:b/>
          <w:sz w:val="32"/>
        </w:rPr>
        <w:lastRenderedPageBreak/>
        <w:t>Chapter 4: Morphology Engineering in Small Molecule</w:t>
      </w:r>
      <w:r w:rsidR="00026C8E">
        <w:rPr>
          <w:rFonts w:ascii="Times New Roman" w:hAnsi="Times New Roman" w:cs="Times New Roman"/>
          <w:b/>
          <w:sz w:val="32"/>
        </w:rPr>
        <w:t>-Based</w:t>
      </w:r>
      <w:r w:rsidRPr="0092758F">
        <w:rPr>
          <w:rFonts w:ascii="Times New Roman" w:hAnsi="Times New Roman" w:cs="Times New Roman"/>
          <w:b/>
          <w:sz w:val="32"/>
        </w:rPr>
        <w:t xml:space="preserve"> </w:t>
      </w:r>
      <w:r w:rsidR="00026C8E">
        <w:rPr>
          <w:rFonts w:ascii="Times New Roman" w:hAnsi="Times New Roman" w:cs="Times New Roman"/>
          <w:b/>
          <w:sz w:val="32"/>
        </w:rPr>
        <w:t>Organic</w:t>
      </w:r>
      <w:r w:rsidRPr="0092758F">
        <w:rPr>
          <w:rFonts w:ascii="Times New Roman" w:hAnsi="Times New Roman" w:cs="Times New Roman"/>
          <w:b/>
          <w:sz w:val="32"/>
        </w:rPr>
        <w:t xml:space="preserve"> Solar Cell</w:t>
      </w:r>
      <w:r w:rsidR="002F3D15">
        <w:rPr>
          <w:rFonts w:ascii="Times New Roman" w:hAnsi="Times New Roman" w:cs="Times New Roman"/>
          <w:b/>
          <w:sz w:val="32"/>
        </w:rPr>
        <w:t>s</w:t>
      </w:r>
    </w:p>
    <w:bookmarkEnd w:id="11"/>
    <w:p w:rsidR="002234AF" w:rsidRPr="00EF6AB6" w:rsidRDefault="002234AF" w:rsidP="002234AF">
      <w:pPr>
        <w:autoSpaceDE w:val="0"/>
        <w:autoSpaceDN w:val="0"/>
        <w:adjustRightInd w:val="0"/>
        <w:spacing w:line="480" w:lineRule="auto"/>
        <w:jc w:val="both"/>
        <w:rPr>
          <w:rFonts w:ascii="Times New Roman" w:hAnsi="Times New Roman" w:cs="Times New Roman"/>
          <w:b/>
          <w:bCs/>
          <w:sz w:val="28"/>
          <w:lang w:bidi="bn-BD"/>
        </w:rPr>
      </w:pPr>
      <w:r w:rsidRPr="00EF6AB6">
        <w:rPr>
          <w:rFonts w:ascii="Times New Roman" w:hAnsi="Times New Roman" w:cs="Times New Roman"/>
          <w:b/>
          <w:bCs/>
          <w:sz w:val="28"/>
          <w:lang w:bidi="bn-BD"/>
        </w:rPr>
        <w:t>4.</w:t>
      </w:r>
      <w:r>
        <w:rPr>
          <w:rFonts w:ascii="Times New Roman" w:hAnsi="Times New Roman" w:cs="Times New Roman"/>
          <w:b/>
          <w:bCs/>
          <w:sz w:val="28"/>
          <w:lang w:bidi="bn-BD"/>
        </w:rPr>
        <w:t>1</w:t>
      </w:r>
      <w:r w:rsidRPr="00EF6AB6">
        <w:rPr>
          <w:rFonts w:ascii="Times New Roman" w:hAnsi="Times New Roman" w:cs="Times New Roman"/>
          <w:b/>
          <w:bCs/>
          <w:sz w:val="28"/>
          <w:lang w:bidi="bn-BD"/>
        </w:rPr>
        <w:t xml:space="preserve"> </w:t>
      </w:r>
      <w:r>
        <w:rPr>
          <w:rFonts w:ascii="Times New Roman" w:hAnsi="Times New Roman" w:cs="Times New Roman"/>
          <w:b/>
          <w:bCs/>
          <w:sz w:val="28"/>
          <w:lang w:bidi="bn-BD"/>
        </w:rPr>
        <w:t>Small Molecule-</w:t>
      </w:r>
      <w:r w:rsidR="00B73E0E">
        <w:rPr>
          <w:rFonts w:ascii="Times New Roman" w:hAnsi="Times New Roman" w:cs="Times New Roman"/>
          <w:b/>
          <w:bCs/>
          <w:sz w:val="28"/>
          <w:lang w:bidi="bn-BD"/>
        </w:rPr>
        <w:t>B</w:t>
      </w:r>
      <w:r>
        <w:rPr>
          <w:rFonts w:ascii="Times New Roman" w:hAnsi="Times New Roman" w:cs="Times New Roman"/>
          <w:b/>
          <w:bCs/>
          <w:sz w:val="28"/>
          <w:lang w:bidi="bn-BD"/>
        </w:rPr>
        <w:t>ased OSCs</w:t>
      </w:r>
    </w:p>
    <w:p w:rsidR="009B32F8" w:rsidRDefault="00A822BE" w:rsidP="00C83B6E">
      <w:pPr>
        <w:autoSpaceDE w:val="0"/>
        <w:autoSpaceDN w:val="0"/>
        <w:adjustRightInd w:val="0"/>
        <w:spacing w:line="480" w:lineRule="auto"/>
        <w:jc w:val="both"/>
        <w:rPr>
          <w:rFonts w:ascii="Times New Roman" w:hAnsi="Times New Roman" w:cs="Times New Roman"/>
        </w:rPr>
      </w:pPr>
      <w:r>
        <w:rPr>
          <w:rFonts w:ascii="Times New Roman" w:hAnsi="Times New Roman" w:cs="Times New Roman"/>
          <w:lang w:bidi="bn-BD"/>
        </w:rPr>
        <w:t xml:space="preserve">In this chapter, morphology engineering in a high-efficiency, small molecule-based </w:t>
      </w:r>
      <w:r w:rsidR="00F74113">
        <w:rPr>
          <w:rFonts w:ascii="Times New Roman" w:hAnsi="Times New Roman" w:cs="Times New Roman"/>
          <w:lang w:bidi="bn-BD"/>
        </w:rPr>
        <w:t xml:space="preserve">bulk-heterojunction (BHJ) </w:t>
      </w:r>
      <w:r w:rsidR="00F2270C">
        <w:rPr>
          <w:rFonts w:ascii="Times New Roman" w:hAnsi="Times New Roman" w:cs="Times New Roman"/>
          <w:lang w:bidi="bn-BD"/>
        </w:rPr>
        <w:t>OSC</w:t>
      </w:r>
      <w:r w:rsidR="00C83B6E">
        <w:rPr>
          <w:rFonts w:ascii="Times New Roman" w:hAnsi="Times New Roman" w:cs="Times New Roman"/>
          <w:lang w:bidi="bn-BD"/>
        </w:rPr>
        <w:t xml:space="preserve"> system</w:t>
      </w:r>
      <w:r w:rsidR="00F2270C">
        <w:rPr>
          <w:rFonts w:ascii="Times New Roman" w:hAnsi="Times New Roman" w:cs="Times New Roman"/>
          <w:lang w:bidi="bn-BD"/>
        </w:rPr>
        <w:t xml:space="preserve"> is discussed</w:t>
      </w:r>
      <w:r w:rsidR="00D34CB3">
        <w:rPr>
          <w:rFonts w:ascii="Times New Roman" w:hAnsi="Times New Roman" w:cs="Times New Roman"/>
          <w:lang w:bidi="bn-BD"/>
        </w:rPr>
        <w:t xml:space="preserve">. </w:t>
      </w:r>
      <w:r w:rsidR="00D34CB3">
        <w:rPr>
          <w:rFonts w:ascii="Times New Roman" w:hAnsi="Times New Roman" w:cs="Times New Roman"/>
        </w:rPr>
        <w:t>Small molecules are</w:t>
      </w:r>
      <w:r w:rsidR="00D34CB3" w:rsidRPr="00D249CC">
        <w:rPr>
          <w:rFonts w:ascii="Times New Roman" w:hAnsi="Times New Roman" w:cs="Times New Roman"/>
        </w:rPr>
        <w:t xml:space="preserve"> known to be easier to purify, and the devices show better batch-to-batch reproducibility, higher crystallinity and better performance</w:t>
      </w:r>
      <w:r w:rsidR="00C83B6E">
        <w:rPr>
          <w:rFonts w:ascii="Times New Roman" w:hAnsi="Times New Roman" w:cs="Times New Roman"/>
        </w:rPr>
        <w:t xml:space="preserve"> compared to their polymer-based counterparts</w:t>
      </w:r>
      <w:r w:rsidR="00D34CB3">
        <w:rPr>
          <w:rFonts w:ascii="Times New Roman" w:hAnsi="Times New Roman" w:cs="Times New Roman"/>
        </w:rPr>
        <w:t xml:space="preserve"> [</w:t>
      </w:r>
      <w:r w:rsidR="00A60C4E">
        <w:rPr>
          <w:rFonts w:ascii="Times New Roman" w:hAnsi="Times New Roman" w:cs="Times New Roman"/>
        </w:rPr>
        <w:t>103-105</w:t>
      </w:r>
      <w:r w:rsidR="00D34CB3">
        <w:rPr>
          <w:rFonts w:ascii="Times New Roman" w:hAnsi="Times New Roman" w:cs="Times New Roman"/>
        </w:rPr>
        <w:t>]</w:t>
      </w:r>
      <w:r w:rsidR="00D34CB3" w:rsidRPr="00D249CC">
        <w:rPr>
          <w:rFonts w:ascii="Times New Roman" w:hAnsi="Times New Roman" w:cs="Times New Roman"/>
        </w:rPr>
        <w:t>.</w:t>
      </w:r>
      <w:r w:rsidR="00D34CB3">
        <w:rPr>
          <w:rFonts w:ascii="Times New Roman" w:hAnsi="Times New Roman" w:cs="Times New Roman"/>
        </w:rPr>
        <w:t xml:space="preserve"> </w:t>
      </w:r>
      <w:r w:rsidR="002234AF">
        <w:rPr>
          <w:rFonts w:ascii="Times New Roman" w:hAnsi="Times New Roman" w:cs="Times New Roman"/>
        </w:rPr>
        <w:t>S</w:t>
      </w:r>
      <w:r w:rsidR="00D34CB3" w:rsidRPr="00D249CC">
        <w:rPr>
          <w:rFonts w:ascii="Times New Roman" w:hAnsi="Times New Roman" w:cs="Times New Roman"/>
        </w:rPr>
        <w:t>mall molecule/fullerene</w:t>
      </w:r>
      <w:r w:rsidR="00D34CB3">
        <w:rPr>
          <w:rFonts w:ascii="Times New Roman" w:hAnsi="Times New Roman" w:cs="Times New Roman"/>
        </w:rPr>
        <w:t xml:space="preserve"> [</w:t>
      </w:r>
      <w:r w:rsidR="00A60C4E">
        <w:rPr>
          <w:rFonts w:ascii="Times New Roman" w:hAnsi="Times New Roman" w:cs="Times New Roman"/>
        </w:rPr>
        <w:t>58,103,106-112</w:t>
      </w:r>
      <w:r w:rsidR="00D34CB3">
        <w:rPr>
          <w:rFonts w:ascii="Times New Roman" w:hAnsi="Times New Roman" w:cs="Times New Roman"/>
        </w:rPr>
        <w:t>]</w:t>
      </w:r>
      <w:r w:rsidR="00D34CB3" w:rsidRPr="00D249CC">
        <w:rPr>
          <w:rFonts w:ascii="Times New Roman" w:hAnsi="Times New Roman" w:cs="Times New Roman"/>
        </w:rPr>
        <w:t xml:space="preserve"> blends have</w:t>
      </w:r>
      <w:r w:rsidR="00D34CB3">
        <w:rPr>
          <w:rFonts w:ascii="Times New Roman" w:hAnsi="Times New Roman" w:cs="Times New Roman"/>
        </w:rPr>
        <w:t xml:space="preserve"> </w:t>
      </w:r>
      <w:r w:rsidR="00D34CB3" w:rsidRPr="00D249CC">
        <w:rPr>
          <w:rFonts w:ascii="Times New Roman" w:hAnsi="Times New Roman" w:cs="Times New Roman"/>
        </w:rPr>
        <w:t>shown promising results</w:t>
      </w:r>
      <w:r w:rsidR="00D34CB3">
        <w:rPr>
          <w:rFonts w:ascii="Times New Roman" w:hAnsi="Times New Roman" w:cs="Times New Roman"/>
        </w:rPr>
        <w:t>.</w:t>
      </w:r>
      <w:r w:rsidR="00C83B6E">
        <w:rPr>
          <w:rFonts w:ascii="Times New Roman" w:hAnsi="Times New Roman" w:cs="Times New Roman"/>
        </w:rPr>
        <w:t xml:space="preserve"> </w:t>
      </w:r>
      <w:r w:rsidR="002234AF">
        <w:rPr>
          <w:rFonts w:ascii="Times New Roman" w:hAnsi="Times New Roman" w:cs="Times New Roman"/>
        </w:rPr>
        <w:t>T</w:t>
      </w:r>
      <w:r w:rsidR="00F2270C">
        <w:rPr>
          <w:rFonts w:ascii="Times New Roman" w:hAnsi="Times New Roman" w:cs="Times New Roman"/>
          <w:lang w:bidi="bn-BD"/>
        </w:rPr>
        <w:t xml:space="preserve">he </w:t>
      </w:r>
      <w:r w:rsidR="002234AF">
        <w:rPr>
          <w:rFonts w:ascii="Times New Roman" w:hAnsi="Times New Roman" w:cs="Times New Roman"/>
          <w:lang w:bidi="bn-BD"/>
        </w:rPr>
        <w:t xml:space="preserve">incorporated </w:t>
      </w:r>
      <w:r w:rsidR="00F2270C">
        <w:rPr>
          <w:rFonts w:ascii="Times New Roman" w:hAnsi="Times New Roman" w:cs="Times New Roman"/>
          <w:lang w:bidi="bn-BD"/>
        </w:rPr>
        <w:t xml:space="preserve">BHJ </w:t>
      </w:r>
      <w:r w:rsidR="002234AF">
        <w:rPr>
          <w:rFonts w:ascii="Times New Roman" w:hAnsi="Times New Roman" w:cs="Times New Roman"/>
          <w:lang w:bidi="bn-BD"/>
        </w:rPr>
        <w:t xml:space="preserve">in this work </w:t>
      </w:r>
      <w:r w:rsidR="00933FEF">
        <w:rPr>
          <w:rFonts w:ascii="Times New Roman" w:hAnsi="Times New Roman" w:cs="Times New Roman"/>
          <w:lang w:bidi="bn-BD"/>
        </w:rPr>
        <w:t>[</w:t>
      </w:r>
      <w:r w:rsidR="00A60C4E">
        <w:rPr>
          <w:rFonts w:ascii="Times New Roman" w:hAnsi="Times New Roman" w:cs="Times New Roman"/>
          <w:lang w:bidi="bn-BD"/>
        </w:rPr>
        <w:t>113</w:t>
      </w:r>
      <w:r w:rsidR="00933FEF">
        <w:rPr>
          <w:rFonts w:ascii="Times New Roman" w:hAnsi="Times New Roman" w:cs="Times New Roman"/>
          <w:lang w:bidi="bn-BD"/>
        </w:rPr>
        <w:t xml:space="preserve">] </w:t>
      </w:r>
      <w:r w:rsidR="00F2270C">
        <w:rPr>
          <w:rFonts w:ascii="Times New Roman" w:hAnsi="Times New Roman" w:cs="Times New Roman"/>
          <w:lang w:bidi="bn-BD"/>
        </w:rPr>
        <w:t>consists of small molecule</w:t>
      </w:r>
      <w:r w:rsidR="002234AF">
        <w:rPr>
          <w:rFonts w:ascii="Times New Roman" w:hAnsi="Times New Roman" w:cs="Times New Roman"/>
          <w:lang w:bidi="bn-BD"/>
        </w:rPr>
        <w:t xml:space="preserve"> (SM)</w:t>
      </w:r>
      <w:r w:rsidR="00F2270C">
        <w:rPr>
          <w:rFonts w:ascii="Times New Roman" w:hAnsi="Times New Roman" w:cs="Times New Roman"/>
          <w:lang w:bidi="bn-BD"/>
        </w:rPr>
        <w:t xml:space="preserve"> </w:t>
      </w:r>
      <w:r w:rsidR="00F2270C" w:rsidRPr="00D249CC">
        <w:rPr>
          <w:rFonts w:ascii="Times New Roman" w:hAnsi="Times New Roman" w:cs="Times New Roman"/>
        </w:rPr>
        <w:t>7,7′ -[4,4-</w:t>
      </w:r>
      <w:r w:rsidR="00F2270C">
        <w:rPr>
          <w:rFonts w:ascii="Times New Roman" w:hAnsi="Times New Roman" w:cs="Times New Roman"/>
        </w:rPr>
        <w:t>b</w:t>
      </w:r>
      <w:r w:rsidR="00F2270C" w:rsidRPr="00D249CC">
        <w:rPr>
          <w:rFonts w:ascii="Times New Roman" w:hAnsi="Times New Roman" w:cs="Times New Roman"/>
        </w:rPr>
        <w:t>is (2-ethylhexyl)-4H-silolo[3,2-b:4,5-b′ ]dithiophene-2,6-diyl]</w:t>
      </w:r>
      <w:r w:rsidR="00F2270C">
        <w:rPr>
          <w:rFonts w:ascii="Times New Roman" w:hAnsi="Times New Roman" w:cs="Times New Roman"/>
        </w:rPr>
        <w:t xml:space="preserve"> </w:t>
      </w:r>
      <w:r w:rsidR="00F2270C" w:rsidRPr="00D249CC">
        <w:rPr>
          <w:rFonts w:ascii="Times New Roman" w:hAnsi="Times New Roman" w:cs="Times New Roman"/>
        </w:rPr>
        <w:t>bis[6-fluoro-4-(5′ -hexyl-[2,2′ -bithiophen]-5-yl)benzo[c][1,2,5]thiadiazole]) (p-DTS(FBTTh</w:t>
      </w:r>
      <w:r w:rsidR="00F2270C" w:rsidRPr="0092758F">
        <w:rPr>
          <w:rFonts w:ascii="Times New Roman" w:hAnsi="Times New Roman" w:cs="Times New Roman"/>
          <w:vertAlign w:val="subscript"/>
        </w:rPr>
        <w:t>2</w:t>
      </w:r>
      <w:r w:rsidR="00F2270C" w:rsidRPr="00D249CC">
        <w:rPr>
          <w:rFonts w:ascii="Times New Roman" w:hAnsi="Times New Roman" w:cs="Times New Roman"/>
        </w:rPr>
        <w:t>)</w:t>
      </w:r>
      <w:r w:rsidR="00F2270C" w:rsidRPr="0092758F">
        <w:rPr>
          <w:rFonts w:ascii="Times New Roman" w:hAnsi="Times New Roman" w:cs="Times New Roman"/>
          <w:vertAlign w:val="subscript"/>
        </w:rPr>
        <w:t>2</w:t>
      </w:r>
      <w:r w:rsidR="007F7952">
        <w:rPr>
          <w:rFonts w:ascii="Times New Roman" w:hAnsi="Times New Roman" w:cs="Times New Roman"/>
        </w:rPr>
        <w:t>)</w:t>
      </w:r>
      <w:r w:rsidR="00F2270C" w:rsidRPr="00D249CC">
        <w:rPr>
          <w:rFonts w:ascii="Times New Roman" w:hAnsi="Times New Roman" w:cs="Times New Roman"/>
        </w:rPr>
        <w:t xml:space="preserve"> and</w:t>
      </w:r>
      <w:r w:rsidR="00F2270C">
        <w:rPr>
          <w:rFonts w:ascii="Times New Roman" w:hAnsi="Times New Roman" w:cs="Times New Roman"/>
        </w:rPr>
        <w:t xml:space="preserve"> </w:t>
      </w:r>
      <w:r w:rsidR="00F2270C" w:rsidRPr="00D249CC">
        <w:rPr>
          <w:rFonts w:ascii="Times New Roman" w:hAnsi="Times New Roman" w:cs="Times New Roman"/>
        </w:rPr>
        <w:t>PC</w:t>
      </w:r>
      <w:r w:rsidR="00F2270C" w:rsidRPr="0092758F">
        <w:rPr>
          <w:rFonts w:ascii="Times New Roman" w:hAnsi="Times New Roman" w:cs="Times New Roman"/>
          <w:vertAlign w:val="subscript"/>
        </w:rPr>
        <w:t>71</w:t>
      </w:r>
      <w:r w:rsidR="00F2270C" w:rsidRPr="00D249CC">
        <w:rPr>
          <w:rFonts w:ascii="Times New Roman" w:hAnsi="Times New Roman" w:cs="Times New Roman"/>
        </w:rPr>
        <w:t>BM</w:t>
      </w:r>
      <w:r w:rsidR="00D16311">
        <w:rPr>
          <w:rFonts w:ascii="Times New Roman" w:hAnsi="Times New Roman" w:cs="Times New Roman"/>
        </w:rPr>
        <w:t>, and the device structure is ITO/PEDOT:PSS/</w:t>
      </w:r>
      <w:r w:rsidR="00D16311" w:rsidRPr="00D249CC">
        <w:rPr>
          <w:rFonts w:ascii="Times New Roman" w:hAnsi="Times New Roman" w:cs="Times New Roman"/>
        </w:rPr>
        <w:t>p-DTS(FBTTh</w:t>
      </w:r>
      <w:r w:rsidR="00D16311" w:rsidRPr="0092758F">
        <w:rPr>
          <w:rFonts w:ascii="Times New Roman" w:hAnsi="Times New Roman" w:cs="Times New Roman"/>
          <w:vertAlign w:val="subscript"/>
        </w:rPr>
        <w:t>2</w:t>
      </w:r>
      <w:r w:rsidR="00D16311" w:rsidRPr="00D249CC">
        <w:rPr>
          <w:rFonts w:ascii="Times New Roman" w:hAnsi="Times New Roman" w:cs="Times New Roman"/>
        </w:rPr>
        <w:t>)</w:t>
      </w:r>
      <w:r w:rsidR="00D16311" w:rsidRPr="0092758F">
        <w:rPr>
          <w:rFonts w:ascii="Times New Roman" w:hAnsi="Times New Roman" w:cs="Times New Roman"/>
          <w:vertAlign w:val="subscript"/>
        </w:rPr>
        <w:t>2</w:t>
      </w:r>
      <w:r w:rsidR="00D16311">
        <w:rPr>
          <w:rFonts w:ascii="Times New Roman" w:hAnsi="Times New Roman" w:cs="Times New Roman"/>
        </w:rPr>
        <w:t>:</w:t>
      </w:r>
      <w:r w:rsidR="00D16311" w:rsidRPr="00D249CC">
        <w:rPr>
          <w:rFonts w:ascii="Times New Roman" w:hAnsi="Times New Roman" w:cs="Times New Roman"/>
        </w:rPr>
        <w:t>PC</w:t>
      </w:r>
      <w:r w:rsidR="00D16311" w:rsidRPr="0092758F">
        <w:rPr>
          <w:rFonts w:ascii="Times New Roman" w:hAnsi="Times New Roman" w:cs="Times New Roman"/>
          <w:vertAlign w:val="subscript"/>
        </w:rPr>
        <w:t>71</w:t>
      </w:r>
      <w:r w:rsidR="00D16311" w:rsidRPr="00D249CC">
        <w:rPr>
          <w:rFonts w:ascii="Times New Roman" w:hAnsi="Times New Roman" w:cs="Times New Roman"/>
        </w:rPr>
        <w:t>BM</w:t>
      </w:r>
      <w:r w:rsidR="00D16311">
        <w:rPr>
          <w:rFonts w:ascii="Times New Roman" w:hAnsi="Times New Roman" w:cs="Times New Roman"/>
        </w:rPr>
        <w:t>/Ca/Al</w:t>
      </w:r>
      <w:r w:rsidR="00F2270C">
        <w:rPr>
          <w:rFonts w:ascii="Times New Roman" w:hAnsi="Times New Roman" w:cs="Times New Roman"/>
        </w:rPr>
        <w:t>.</w:t>
      </w:r>
      <w:r w:rsidR="00F2270C" w:rsidRPr="00D249CC">
        <w:rPr>
          <w:rFonts w:ascii="Times New Roman" w:hAnsi="Times New Roman" w:cs="Times New Roman"/>
        </w:rPr>
        <w:t xml:space="preserve"> </w:t>
      </w:r>
      <w:r w:rsidR="00C83B6E">
        <w:rPr>
          <w:rFonts w:ascii="Times New Roman" w:hAnsi="Times New Roman" w:cs="Times New Roman"/>
        </w:rPr>
        <w:t xml:space="preserve">Recently devices based this system </w:t>
      </w:r>
      <w:r w:rsidR="00C83B6E" w:rsidRPr="00D249CC">
        <w:rPr>
          <w:rFonts w:ascii="Times New Roman" w:hAnsi="Times New Roman" w:cs="Times New Roman"/>
        </w:rPr>
        <w:t>have demonstrated PCEs as high as ~9%</w:t>
      </w:r>
      <w:r w:rsidR="00C83B6E">
        <w:rPr>
          <w:rFonts w:ascii="Times New Roman" w:hAnsi="Times New Roman" w:cs="Times New Roman"/>
        </w:rPr>
        <w:t xml:space="preserve"> [</w:t>
      </w:r>
      <w:r w:rsidR="00A60C4E">
        <w:rPr>
          <w:rFonts w:ascii="Times New Roman" w:hAnsi="Times New Roman" w:cs="Times New Roman"/>
        </w:rPr>
        <w:t>58</w:t>
      </w:r>
      <w:r w:rsidR="00C83B6E">
        <w:rPr>
          <w:rFonts w:ascii="Times New Roman" w:hAnsi="Times New Roman" w:cs="Times New Roman"/>
        </w:rPr>
        <w:t>]</w:t>
      </w:r>
      <w:r w:rsidR="00D249CC" w:rsidRPr="00D249CC">
        <w:rPr>
          <w:rFonts w:ascii="Times New Roman" w:hAnsi="Times New Roman" w:cs="Times New Roman"/>
        </w:rPr>
        <w:t xml:space="preserve">. </w:t>
      </w:r>
    </w:p>
    <w:p w:rsidR="009B32F8" w:rsidRDefault="009B32F8" w:rsidP="00C83B6E">
      <w:pPr>
        <w:autoSpaceDE w:val="0"/>
        <w:autoSpaceDN w:val="0"/>
        <w:adjustRightInd w:val="0"/>
        <w:spacing w:line="480" w:lineRule="auto"/>
        <w:jc w:val="both"/>
        <w:rPr>
          <w:rFonts w:ascii="Times New Roman" w:hAnsi="Times New Roman" w:cs="Times New Roman"/>
        </w:rPr>
      </w:pPr>
      <w:r>
        <w:rPr>
          <w:rFonts w:ascii="Times New Roman" w:hAnsi="Times New Roman" w:cs="Times New Roman"/>
        </w:rPr>
        <w:t xml:space="preserve">     </w:t>
      </w:r>
      <w:r w:rsidR="00D249CC" w:rsidRPr="00D249CC">
        <w:rPr>
          <w:rFonts w:ascii="Times New Roman" w:hAnsi="Times New Roman" w:cs="Times New Roman"/>
        </w:rPr>
        <w:t>Recent</w:t>
      </w:r>
      <w:r w:rsidR="00D249CC">
        <w:rPr>
          <w:rFonts w:ascii="Times New Roman" w:hAnsi="Times New Roman" w:cs="Times New Roman"/>
        </w:rPr>
        <w:t xml:space="preserve"> </w:t>
      </w:r>
      <w:r w:rsidR="00D249CC" w:rsidRPr="00D249CC">
        <w:rPr>
          <w:rFonts w:ascii="Times New Roman" w:hAnsi="Times New Roman" w:cs="Times New Roman"/>
        </w:rPr>
        <w:t>advances in structural study of the polymer/fullerene system have identified the presence of mixed phases</w:t>
      </w:r>
      <w:r w:rsidR="00D249CC">
        <w:rPr>
          <w:rFonts w:ascii="Times New Roman" w:hAnsi="Times New Roman" w:cs="Times New Roman"/>
        </w:rPr>
        <w:t xml:space="preserve"> </w:t>
      </w:r>
      <w:r w:rsidR="00D249CC" w:rsidRPr="00D249CC">
        <w:rPr>
          <w:rFonts w:ascii="Times New Roman" w:hAnsi="Times New Roman" w:cs="Times New Roman"/>
        </w:rPr>
        <w:t>containing fullerene molecules dispersed in the donor phase</w:t>
      </w:r>
      <w:r w:rsidR="00113AC1">
        <w:rPr>
          <w:rFonts w:ascii="Times New Roman" w:hAnsi="Times New Roman" w:cs="Times New Roman"/>
        </w:rPr>
        <w:t xml:space="preserve"> [</w:t>
      </w:r>
      <w:r w:rsidR="00A60C4E">
        <w:rPr>
          <w:rFonts w:ascii="Times New Roman" w:hAnsi="Times New Roman" w:cs="Times New Roman"/>
        </w:rPr>
        <w:t>114</w:t>
      </w:r>
      <w:r w:rsidR="00113AC1">
        <w:rPr>
          <w:rFonts w:ascii="Times New Roman" w:hAnsi="Times New Roman" w:cs="Times New Roman"/>
        </w:rPr>
        <w:t>,</w:t>
      </w:r>
      <w:r w:rsidR="00A60C4E">
        <w:rPr>
          <w:rFonts w:ascii="Times New Roman" w:hAnsi="Times New Roman" w:cs="Times New Roman"/>
        </w:rPr>
        <w:t>115</w:t>
      </w:r>
      <w:r w:rsidR="00113AC1">
        <w:rPr>
          <w:rFonts w:ascii="Times New Roman" w:hAnsi="Times New Roman" w:cs="Times New Roman"/>
        </w:rPr>
        <w:t>]</w:t>
      </w:r>
      <w:r w:rsidR="00D249CC" w:rsidRPr="00D249CC">
        <w:rPr>
          <w:rFonts w:ascii="Times New Roman" w:hAnsi="Times New Roman" w:cs="Times New Roman"/>
        </w:rPr>
        <w:t>. While pure donor and acceptor phases</w:t>
      </w:r>
      <w:r w:rsidR="00D249CC">
        <w:rPr>
          <w:rFonts w:ascii="Times New Roman" w:hAnsi="Times New Roman" w:cs="Times New Roman"/>
        </w:rPr>
        <w:t xml:space="preserve"> </w:t>
      </w:r>
      <w:r w:rsidR="00D249CC" w:rsidRPr="00D249CC">
        <w:rPr>
          <w:rFonts w:ascii="Times New Roman" w:hAnsi="Times New Roman" w:cs="Times New Roman"/>
        </w:rPr>
        <w:t>reduce charge recombination by pushing holes away from electrons and, thus, enhancing device performances,</w:t>
      </w:r>
      <w:r w:rsidR="00D249CC">
        <w:rPr>
          <w:rFonts w:ascii="Times New Roman" w:hAnsi="Times New Roman" w:cs="Times New Roman"/>
        </w:rPr>
        <w:t xml:space="preserve"> </w:t>
      </w:r>
      <w:r w:rsidR="00D249CC" w:rsidRPr="00D249CC">
        <w:rPr>
          <w:rFonts w:ascii="Times New Roman" w:hAnsi="Times New Roman" w:cs="Times New Roman"/>
        </w:rPr>
        <w:t>the role of a third phase remains unclear</w:t>
      </w:r>
      <w:r w:rsidR="00113AC1">
        <w:rPr>
          <w:rFonts w:ascii="Times New Roman" w:hAnsi="Times New Roman" w:cs="Times New Roman"/>
        </w:rPr>
        <w:t xml:space="preserve"> [</w:t>
      </w:r>
      <w:r w:rsidR="00A60C4E">
        <w:rPr>
          <w:rFonts w:ascii="Times New Roman" w:hAnsi="Times New Roman" w:cs="Times New Roman"/>
        </w:rPr>
        <w:t>114,115</w:t>
      </w:r>
      <w:r w:rsidR="00113AC1">
        <w:rPr>
          <w:rFonts w:ascii="Times New Roman" w:hAnsi="Times New Roman" w:cs="Times New Roman"/>
        </w:rPr>
        <w:t>]</w:t>
      </w:r>
      <w:r w:rsidR="00D249CC" w:rsidRPr="00D249CC">
        <w:rPr>
          <w:rFonts w:ascii="Times New Roman" w:hAnsi="Times New Roman" w:cs="Times New Roman"/>
        </w:rPr>
        <w:t>. Formation of the mixed phases may be expected in</w:t>
      </w:r>
      <w:r w:rsidR="00D249CC">
        <w:rPr>
          <w:rFonts w:ascii="Times New Roman" w:hAnsi="Times New Roman" w:cs="Times New Roman"/>
        </w:rPr>
        <w:t xml:space="preserve"> </w:t>
      </w:r>
      <w:r w:rsidR="00D249CC" w:rsidRPr="00D249CC">
        <w:rPr>
          <w:rFonts w:ascii="Times New Roman" w:hAnsi="Times New Roman" w:cs="Times New Roman"/>
        </w:rPr>
        <w:t xml:space="preserve">SM </w:t>
      </w:r>
      <w:r w:rsidR="0092758F">
        <w:rPr>
          <w:rFonts w:ascii="Times New Roman" w:hAnsi="Times New Roman" w:cs="Times New Roman"/>
        </w:rPr>
        <w:t>OSC</w:t>
      </w:r>
      <w:r w:rsidR="00D249CC" w:rsidRPr="00D249CC">
        <w:rPr>
          <w:rFonts w:ascii="Times New Roman" w:hAnsi="Times New Roman" w:cs="Times New Roman"/>
        </w:rPr>
        <w:t xml:space="preserve"> as well as p-DTS(FBTTh</w:t>
      </w:r>
      <w:r w:rsidR="00D249CC" w:rsidRPr="0092758F">
        <w:rPr>
          <w:rFonts w:ascii="Times New Roman" w:hAnsi="Times New Roman" w:cs="Times New Roman"/>
          <w:vertAlign w:val="subscript"/>
        </w:rPr>
        <w:t>2</w:t>
      </w:r>
      <w:r w:rsidR="00D249CC" w:rsidRPr="00D249CC">
        <w:rPr>
          <w:rFonts w:ascii="Times New Roman" w:hAnsi="Times New Roman" w:cs="Times New Roman"/>
        </w:rPr>
        <w:t>)</w:t>
      </w:r>
      <w:r w:rsidR="00D249CC" w:rsidRPr="0092758F">
        <w:rPr>
          <w:rFonts w:ascii="Times New Roman" w:hAnsi="Times New Roman" w:cs="Times New Roman"/>
          <w:vertAlign w:val="subscript"/>
        </w:rPr>
        <w:t>2</w:t>
      </w:r>
      <w:r w:rsidR="00D249CC" w:rsidRPr="00D249CC">
        <w:rPr>
          <w:rFonts w:ascii="Times New Roman" w:hAnsi="Times New Roman" w:cs="Times New Roman"/>
        </w:rPr>
        <w:t xml:space="preserve"> and PC</w:t>
      </w:r>
      <w:r w:rsidR="00D249CC" w:rsidRPr="0092758F">
        <w:rPr>
          <w:rFonts w:ascii="Times New Roman" w:hAnsi="Times New Roman" w:cs="Times New Roman"/>
          <w:vertAlign w:val="subscript"/>
        </w:rPr>
        <w:t>71</w:t>
      </w:r>
      <w:r w:rsidR="00D249CC" w:rsidRPr="00D249CC">
        <w:rPr>
          <w:rFonts w:ascii="Times New Roman" w:hAnsi="Times New Roman" w:cs="Times New Roman"/>
        </w:rPr>
        <w:t>BM phase-separation during solidification. If one blending</w:t>
      </w:r>
      <w:r w:rsidR="00D249CC">
        <w:rPr>
          <w:rFonts w:ascii="Times New Roman" w:hAnsi="Times New Roman" w:cs="Times New Roman"/>
        </w:rPr>
        <w:t xml:space="preserve"> </w:t>
      </w:r>
      <w:r w:rsidR="00D249CC" w:rsidRPr="00D249CC">
        <w:rPr>
          <w:rFonts w:ascii="Times New Roman" w:hAnsi="Times New Roman" w:cs="Times New Roman"/>
        </w:rPr>
        <w:t>component prefers the air/film, bulk or film/substrate interface</w:t>
      </w:r>
      <w:r>
        <w:rPr>
          <w:rFonts w:ascii="Times New Roman" w:hAnsi="Times New Roman" w:cs="Times New Roman"/>
        </w:rPr>
        <w:t>,</w:t>
      </w:r>
      <w:r w:rsidR="00D249CC" w:rsidRPr="00D249CC">
        <w:rPr>
          <w:rFonts w:ascii="Times New Roman" w:hAnsi="Times New Roman" w:cs="Times New Roman"/>
        </w:rPr>
        <w:t xml:space="preserve"> it may lead to complex vertical phase</w:t>
      </w:r>
      <w:r w:rsidR="00D249CC">
        <w:rPr>
          <w:rFonts w:ascii="Times New Roman" w:hAnsi="Times New Roman" w:cs="Times New Roman"/>
        </w:rPr>
        <w:t xml:space="preserve"> </w:t>
      </w:r>
      <w:r w:rsidR="00D249CC" w:rsidRPr="00D249CC">
        <w:rPr>
          <w:rFonts w:ascii="Times New Roman" w:hAnsi="Times New Roman" w:cs="Times New Roman"/>
        </w:rPr>
        <w:t>stratification, including pure or mixed phases with a morphology different from bulk phase of BHJ. Thus,</w:t>
      </w:r>
      <w:r w:rsidR="00D249CC">
        <w:rPr>
          <w:rFonts w:ascii="Times New Roman" w:hAnsi="Times New Roman" w:cs="Times New Roman"/>
        </w:rPr>
        <w:t xml:space="preserve"> </w:t>
      </w:r>
      <w:r w:rsidR="005C78EC">
        <w:rPr>
          <w:rFonts w:ascii="Times New Roman" w:hAnsi="Times New Roman" w:cs="Times New Roman"/>
        </w:rPr>
        <w:t>in addition to</w:t>
      </w:r>
      <w:r w:rsidR="00D249CC" w:rsidRPr="00D249CC">
        <w:rPr>
          <w:rFonts w:ascii="Times New Roman" w:hAnsi="Times New Roman" w:cs="Times New Roman"/>
        </w:rPr>
        <w:t xml:space="preserve"> the in-plane structure, the vertical structure of the SM O</w:t>
      </w:r>
      <w:r w:rsidR="0092758F">
        <w:rPr>
          <w:rFonts w:ascii="Times New Roman" w:hAnsi="Times New Roman" w:cs="Times New Roman"/>
        </w:rPr>
        <w:t>SC</w:t>
      </w:r>
      <w:r w:rsidR="00D249CC" w:rsidRPr="00D249CC">
        <w:rPr>
          <w:rFonts w:ascii="Times New Roman" w:hAnsi="Times New Roman" w:cs="Times New Roman"/>
        </w:rPr>
        <w:t xml:space="preserve"> should </w:t>
      </w:r>
      <w:r w:rsidR="005C78EC">
        <w:rPr>
          <w:rFonts w:ascii="Times New Roman" w:hAnsi="Times New Roman" w:cs="Times New Roman"/>
        </w:rPr>
        <w:t xml:space="preserve">also </w:t>
      </w:r>
      <w:r w:rsidR="00D249CC" w:rsidRPr="00D249CC">
        <w:rPr>
          <w:rFonts w:ascii="Times New Roman" w:hAnsi="Times New Roman" w:cs="Times New Roman"/>
        </w:rPr>
        <w:lastRenderedPageBreak/>
        <w:t>be investigated</w:t>
      </w:r>
      <w:r w:rsidR="00D249CC">
        <w:rPr>
          <w:rFonts w:ascii="Times New Roman" w:hAnsi="Times New Roman" w:cs="Times New Roman"/>
        </w:rPr>
        <w:t xml:space="preserve"> </w:t>
      </w:r>
      <w:r w:rsidR="00D249CC" w:rsidRPr="00D249CC">
        <w:rPr>
          <w:rFonts w:ascii="Times New Roman" w:hAnsi="Times New Roman" w:cs="Times New Roman"/>
        </w:rPr>
        <w:t>in detail. Highly penetrative and nondestructive neutron reflectometry is an ideal tool for profiling the</w:t>
      </w:r>
      <w:r w:rsidR="00D249CC">
        <w:rPr>
          <w:rFonts w:ascii="Times New Roman" w:hAnsi="Times New Roman" w:cs="Times New Roman"/>
        </w:rPr>
        <w:t xml:space="preserve"> </w:t>
      </w:r>
      <w:r w:rsidR="00D249CC" w:rsidRPr="00D249CC">
        <w:rPr>
          <w:rFonts w:ascii="Times New Roman" w:hAnsi="Times New Roman" w:cs="Times New Roman"/>
        </w:rPr>
        <w:t>buried phases and interfacial morphology of p-DTS(FBTTh</w:t>
      </w:r>
      <w:r w:rsidR="00D249CC" w:rsidRPr="0092758F">
        <w:rPr>
          <w:rFonts w:ascii="Times New Roman" w:hAnsi="Times New Roman" w:cs="Times New Roman"/>
          <w:vertAlign w:val="subscript"/>
        </w:rPr>
        <w:t>2</w:t>
      </w:r>
      <w:r w:rsidR="00D249CC" w:rsidRPr="00D249CC">
        <w:rPr>
          <w:rFonts w:ascii="Times New Roman" w:hAnsi="Times New Roman" w:cs="Times New Roman"/>
        </w:rPr>
        <w:t>)</w:t>
      </w:r>
      <w:r w:rsidR="00D249CC" w:rsidRPr="0092758F">
        <w:rPr>
          <w:rFonts w:ascii="Times New Roman" w:hAnsi="Times New Roman" w:cs="Times New Roman"/>
          <w:vertAlign w:val="subscript"/>
        </w:rPr>
        <w:t>2</w:t>
      </w:r>
      <w:r w:rsidR="00D249CC" w:rsidRPr="00D249CC">
        <w:rPr>
          <w:rFonts w:ascii="Times New Roman" w:hAnsi="Times New Roman" w:cs="Times New Roman"/>
        </w:rPr>
        <w:t>:PC</w:t>
      </w:r>
      <w:r w:rsidR="00D249CC" w:rsidRPr="0092758F">
        <w:rPr>
          <w:rFonts w:ascii="Times New Roman" w:hAnsi="Times New Roman" w:cs="Times New Roman"/>
          <w:vertAlign w:val="subscript"/>
        </w:rPr>
        <w:t>71</w:t>
      </w:r>
      <w:r w:rsidR="00D249CC" w:rsidRPr="00D249CC">
        <w:rPr>
          <w:rFonts w:ascii="Times New Roman" w:hAnsi="Times New Roman" w:cs="Times New Roman"/>
        </w:rPr>
        <w:t>BM blended films in the direction</w:t>
      </w:r>
      <w:r w:rsidR="00D249CC">
        <w:rPr>
          <w:rFonts w:ascii="Times New Roman" w:hAnsi="Times New Roman" w:cs="Times New Roman"/>
        </w:rPr>
        <w:t xml:space="preserve"> </w:t>
      </w:r>
      <w:r w:rsidR="00D249CC" w:rsidRPr="00D249CC">
        <w:rPr>
          <w:rFonts w:ascii="Times New Roman" w:hAnsi="Times New Roman" w:cs="Times New Roman"/>
        </w:rPr>
        <w:t>perpendicular to the film surface down to the substrate. The high contrast in neutron scattering length</w:t>
      </w:r>
      <w:r w:rsidR="00D249CC">
        <w:rPr>
          <w:rFonts w:ascii="Times New Roman" w:hAnsi="Times New Roman" w:cs="Times New Roman"/>
        </w:rPr>
        <w:t xml:space="preserve"> </w:t>
      </w:r>
      <w:r w:rsidR="00D249CC" w:rsidRPr="00D249CC">
        <w:rPr>
          <w:rFonts w:ascii="Times New Roman" w:hAnsi="Times New Roman" w:cs="Times New Roman"/>
        </w:rPr>
        <w:t>density (</w:t>
      </w:r>
      <w:r w:rsidR="00A553F8" w:rsidRPr="00A553F8">
        <w:rPr>
          <w:rFonts w:ascii="Times New Roman" w:hAnsi="Times New Roman" w:cs="Times New Roman"/>
          <w:i/>
        </w:rPr>
        <w:t>n</w:t>
      </w:r>
      <w:r w:rsidR="00D249CC" w:rsidRPr="00D249CC">
        <w:rPr>
          <w:rFonts w:ascii="Times New Roman" w:hAnsi="Times New Roman" w:cs="Times New Roman"/>
        </w:rPr>
        <w:t>SLD) between p-DTS(FBTTh</w:t>
      </w:r>
      <w:r w:rsidR="00D249CC" w:rsidRPr="00914647">
        <w:rPr>
          <w:rFonts w:ascii="Times New Roman" w:hAnsi="Times New Roman" w:cs="Times New Roman"/>
          <w:vertAlign w:val="subscript"/>
        </w:rPr>
        <w:t>2</w:t>
      </w:r>
      <w:r w:rsidR="00D249CC" w:rsidRPr="00D249CC">
        <w:rPr>
          <w:rFonts w:ascii="Times New Roman" w:hAnsi="Times New Roman" w:cs="Times New Roman"/>
        </w:rPr>
        <w:t>)</w:t>
      </w:r>
      <w:r w:rsidR="00D249CC" w:rsidRPr="00914647">
        <w:rPr>
          <w:rFonts w:ascii="Times New Roman" w:hAnsi="Times New Roman" w:cs="Times New Roman"/>
          <w:vertAlign w:val="subscript"/>
        </w:rPr>
        <w:t>2</w:t>
      </w:r>
      <w:r w:rsidR="00D249CC" w:rsidRPr="00D249CC">
        <w:rPr>
          <w:rFonts w:ascii="Times New Roman" w:hAnsi="Times New Roman" w:cs="Times New Roman"/>
        </w:rPr>
        <w:t xml:space="preserve"> (1.33 × 10</w:t>
      </w:r>
      <w:r w:rsidR="00D249CC" w:rsidRPr="00914647">
        <w:rPr>
          <w:rFonts w:ascii="Times New Roman" w:hAnsi="Times New Roman" w:cs="Times New Roman"/>
          <w:vertAlign w:val="superscript"/>
        </w:rPr>
        <w:t>−6</w:t>
      </w:r>
      <w:r w:rsidR="00D249CC" w:rsidRPr="00D249CC">
        <w:rPr>
          <w:rFonts w:ascii="Times New Roman" w:hAnsi="Times New Roman" w:cs="Times New Roman"/>
        </w:rPr>
        <w:t xml:space="preserve"> Å</w:t>
      </w:r>
      <w:r w:rsidR="00D249CC" w:rsidRPr="00914647">
        <w:rPr>
          <w:rFonts w:ascii="Times New Roman" w:hAnsi="Times New Roman" w:cs="Times New Roman"/>
          <w:vertAlign w:val="superscript"/>
        </w:rPr>
        <w:t>−2</w:t>
      </w:r>
      <w:r w:rsidR="00D249CC" w:rsidRPr="00D249CC">
        <w:rPr>
          <w:rFonts w:ascii="Times New Roman" w:hAnsi="Times New Roman" w:cs="Times New Roman"/>
        </w:rPr>
        <w:t>) (</w:t>
      </w:r>
      <w:r>
        <w:rPr>
          <w:rFonts w:ascii="Times New Roman" w:hAnsi="Times New Roman" w:cs="Times New Roman"/>
        </w:rPr>
        <w:t>see Section 4.2</w:t>
      </w:r>
      <w:r w:rsidR="00D249CC" w:rsidRPr="00D249CC">
        <w:rPr>
          <w:rFonts w:ascii="Times New Roman" w:hAnsi="Times New Roman" w:cs="Times New Roman"/>
        </w:rPr>
        <w:t>) and PC</w:t>
      </w:r>
      <w:r w:rsidR="00D249CC" w:rsidRPr="009B32F8">
        <w:rPr>
          <w:rFonts w:ascii="Times New Roman" w:hAnsi="Times New Roman" w:cs="Times New Roman"/>
          <w:vertAlign w:val="subscript"/>
        </w:rPr>
        <w:t>71</w:t>
      </w:r>
      <w:r w:rsidR="00D249CC" w:rsidRPr="00D249CC">
        <w:rPr>
          <w:rFonts w:ascii="Times New Roman" w:hAnsi="Times New Roman" w:cs="Times New Roman"/>
        </w:rPr>
        <w:t>BM</w:t>
      </w:r>
      <w:r w:rsidR="00D249CC">
        <w:rPr>
          <w:rFonts w:ascii="Times New Roman" w:hAnsi="Times New Roman" w:cs="Times New Roman"/>
        </w:rPr>
        <w:t xml:space="preserve"> </w:t>
      </w:r>
      <w:r w:rsidR="00D249CC" w:rsidRPr="00D249CC">
        <w:rPr>
          <w:rFonts w:ascii="Times New Roman" w:hAnsi="Times New Roman" w:cs="Times New Roman"/>
        </w:rPr>
        <w:t>(4.3 × 10</w:t>
      </w:r>
      <w:r w:rsidR="00D249CC" w:rsidRPr="00113AC1">
        <w:rPr>
          <w:rFonts w:ascii="Times New Roman" w:hAnsi="Times New Roman" w:cs="Times New Roman"/>
          <w:vertAlign w:val="superscript"/>
        </w:rPr>
        <w:t>−6</w:t>
      </w:r>
      <w:r w:rsidR="00D249CC" w:rsidRPr="00D249CC">
        <w:rPr>
          <w:rFonts w:ascii="Times New Roman" w:hAnsi="Times New Roman" w:cs="Times New Roman"/>
        </w:rPr>
        <w:t xml:space="preserve"> Å</w:t>
      </w:r>
      <w:r w:rsidR="00D249CC" w:rsidRPr="00113AC1">
        <w:rPr>
          <w:rFonts w:ascii="Times New Roman" w:hAnsi="Times New Roman" w:cs="Times New Roman"/>
          <w:vertAlign w:val="superscript"/>
        </w:rPr>
        <w:t>−2</w:t>
      </w:r>
      <w:r w:rsidR="00D249CC" w:rsidRPr="00D249CC">
        <w:rPr>
          <w:rFonts w:ascii="Times New Roman" w:hAnsi="Times New Roman" w:cs="Times New Roman"/>
        </w:rPr>
        <w:t>)</w:t>
      </w:r>
      <w:r w:rsidR="00113AC1">
        <w:rPr>
          <w:rFonts w:ascii="Times New Roman" w:hAnsi="Times New Roman" w:cs="Times New Roman"/>
        </w:rPr>
        <w:t xml:space="preserve"> [</w:t>
      </w:r>
      <w:r w:rsidR="00A60C4E">
        <w:rPr>
          <w:rFonts w:ascii="Times New Roman" w:hAnsi="Times New Roman" w:cs="Times New Roman"/>
        </w:rPr>
        <w:t>116</w:t>
      </w:r>
      <w:r w:rsidR="00113AC1">
        <w:rPr>
          <w:rFonts w:ascii="Times New Roman" w:hAnsi="Times New Roman" w:cs="Times New Roman"/>
        </w:rPr>
        <w:t>]</w:t>
      </w:r>
      <w:r w:rsidR="00D249CC" w:rsidRPr="00D249CC">
        <w:rPr>
          <w:rFonts w:ascii="Times New Roman" w:hAnsi="Times New Roman" w:cs="Times New Roman"/>
        </w:rPr>
        <w:t xml:space="preserve"> allows clear distinction of the components. </w:t>
      </w:r>
    </w:p>
    <w:p w:rsidR="00D249CC" w:rsidRDefault="009B32F8" w:rsidP="002234AF">
      <w:pPr>
        <w:autoSpaceDE w:val="0"/>
        <w:autoSpaceDN w:val="0"/>
        <w:adjustRightInd w:val="0"/>
        <w:spacing w:after="100" w:afterAutospacing="1" w:line="480" w:lineRule="auto"/>
        <w:jc w:val="both"/>
        <w:rPr>
          <w:rFonts w:ascii="Times New Roman" w:hAnsi="Times New Roman" w:cs="Times New Roman"/>
        </w:rPr>
      </w:pPr>
      <w:r>
        <w:rPr>
          <w:rFonts w:ascii="Times New Roman" w:hAnsi="Times New Roman" w:cs="Times New Roman"/>
        </w:rPr>
        <w:t xml:space="preserve">     </w:t>
      </w:r>
      <w:r w:rsidR="00D249CC" w:rsidRPr="00D249CC">
        <w:rPr>
          <w:rFonts w:ascii="Times New Roman" w:hAnsi="Times New Roman" w:cs="Times New Roman"/>
        </w:rPr>
        <w:t>Here, neutron reflectometry</w:t>
      </w:r>
      <w:r w:rsidR="005C78EC">
        <w:rPr>
          <w:rFonts w:ascii="Times New Roman" w:hAnsi="Times New Roman" w:cs="Times New Roman"/>
        </w:rPr>
        <w:t xml:space="preserve"> </w:t>
      </w:r>
      <w:r w:rsidR="006B7D13">
        <w:rPr>
          <w:rFonts w:ascii="Times New Roman" w:hAnsi="Times New Roman" w:cs="Times New Roman"/>
        </w:rPr>
        <w:t>wa</w:t>
      </w:r>
      <w:r>
        <w:rPr>
          <w:rFonts w:ascii="Times New Roman" w:hAnsi="Times New Roman" w:cs="Times New Roman"/>
        </w:rPr>
        <w:t xml:space="preserve">s used </w:t>
      </w:r>
      <w:r w:rsidR="00D249CC" w:rsidRPr="00D249CC">
        <w:rPr>
          <w:rFonts w:ascii="Times New Roman" w:hAnsi="Times New Roman" w:cs="Times New Roman"/>
        </w:rPr>
        <w:t>to</w:t>
      </w:r>
      <w:r w:rsidR="00D249CC">
        <w:rPr>
          <w:rFonts w:ascii="Times New Roman" w:hAnsi="Times New Roman" w:cs="Times New Roman"/>
        </w:rPr>
        <w:t xml:space="preserve"> </w:t>
      </w:r>
      <w:r w:rsidR="00D249CC" w:rsidRPr="00D249CC">
        <w:rPr>
          <w:rFonts w:ascii="Times New Roman" w:hAnsi="Times New Roman" w:cs="Times New Roman"/>
        </w:rPr>
        <w:t>unfold the depth phase morphology of p-DTS(FBTTh</w:t>
      </w:r>
      <w:r w:rsidR="00D249CC" w:rsidRPr="00914647">
        <w:rPr>
          <w:rFonts w:ascii="Times New Roman" w:hAnsi="Times New Roman" w:cs="Times New Roman"/>
          <w:vertAlign w:val="subscript"/>
        </w:rPr>
        <w:t>2</w:t>
      </w:r>
      <w:r w:rsidR="00D249CC" w:rsidRPr="00D249CC">
        <w:rPr>
          <w:rFonts w:ascii="Times New Roman" w:hAnsi="Times New Roman" w:cs="Times New Roman"/>
        </w:rPr>
        <w:t>)</w:t>
      </w:r>
      <w:r w:rsidR="00D249CC" w:rsidRPr="00914647">
        <w:rPr>
          <w:rFonts w:ascii="Times New Roman" w:hAnsi="Times New Roman" w:cs="Times New Roman"/>
          <w:vertAlign w:val="subscript"/>
        </w:rPr>
        <w:t>2</w:t>
      </w:r>
      <w:r w:rsidR="00D249CC" w:rsidRPr="00D249CC">
        <w:rPr>
          <w:rFonts w:ascii="Times New Roman" w:hAnsi="Times New Roman" w:cs="Times New Roman"/>
        </w:rPr>
        <w:t xml:space="preserve"> and PC</w:t>
      </w:r>
      <w:r w:rsidR="00D249CC" w:rsidRPr="00914647">
        <w:rPr>
          <w:rFonts w:ascii="Times New Roman" w:hAnsi="Times New Roman" w:cs="Times New Roman"/>
          <w:vertAlign w:val="subscript"/>
        </w:rPr>
        <w:t>71</w:t>
      </w:r>
      <w:r w:rsidR="00D249CC" w:rsidRPr="00D249CC">
        <w:rPr>
          <w:rFonts w:ascii="Times New Roman" w:hAnsi="Times New Roman" w:cs="Times New Roman"/>
        </w:rPr>
        <w:t>BM blend</w:t>
      </w:r>
      <w:r>
        <w:rPr>
          <w:rFonts w:ascii="Times New Roman" w:hAnsi="Times New Roman" w:cs="Times New Roman"/>
        </w:rPr>
        <w:t>,</w:t>
      </w:r>
      <w:r w:rsidR="00D249CC" w:rsidRPr="00D249CC">
        <w:rPr>
          <w:rFonts w:ascii="Times New Roman" w:hAnsi="Times New Roman" w:cs="Times New Roman"/>
        </w:rPr>
        <w:t xml:space="preserve"> and complemented with the</w:t>
      </w:r>
      <w:r w:rsidR="00D249CC">
        <w:rPr>
          <w:rFonts w:ascii="Times New Roman" w:hAnsi="Times New Roman" w:cs="Times New Roman"/>
        </w:rPr>
        <w:t xml:space="preserve"> </w:t>
      </w:r>
      <w:r w:rsidR="00D249CC" w:rsidRPr="00D249CC">
        <w:rPr>
          <w:rFonts w:ascii="Times New Roman" w:hAnsi="Times New Roman" w:cs="Times New Roman"/>
        </w:rPr>
        <w:t>use of absorption and photoluminescence spectroscopy, atomic force microscopy (AFM) and X-ray diffraction</w:t>
      </w:r>
      <w:r w:rsidR="00D249CC">
        <w:rPr>
          <w:rFonts w:ascii="Times New Roman" w:hAnsi="Times New Roman" w:cs="Times New Roman"/>
        </w:rPr>
        <w:t xml:space="preserve"> </w:t>
      </w:r>
      <w:r w:rsidR="00D249CC" w:rsidRPr="00D249CC">
        <w:rPr>
          <w:rFonts w:ascii="Times New Roman" w:hAnsi="Times New Roman" w:cs="Times New Roman"/>
        </w:rPr>
        <w:t>(XRD) characterizations to correlate the morphology to the O</w:t>
      </w:r>
      <w:r w:rsidR="00914647">
        <w:rPr>
          <w:rFonts w:ascii="Times New Roman" w:hAnsi="Times New Roman" w:cs="Times New Roman"/>
        </w:rPr>
        <w:t>SC</w:t>
      </w:r>
      <w:r w:rsidR="00D249CC" w:rsidRPr="00D249CC">
        <w:rPr>
          <w:rFonts w:ascii="Times New Roman" w:hAnsi="Times New Roman" w:cs="Times New Roman"/>
        </w:rPr>
        <w:t xml:space="preserve"> performance after thermal</w:t>
      </w:r>
      <w:r w:rsidR="00914647">
        <w:rPr>
          <w:rFonts w:ascii="Times New Roman" w:hAnsi="Times New Roman" w:cs="Times New Roman"/>
        </w:rPr>
        <w:t xml:space="preserve"> </w:t>
      </w:r>
      <w:r w:rsidR="00D249CC" w:rsidRPr="00D249CC">
        <w:rPr>
          <w:rFonts w:ascii="Times New Roman" w:hAnsi="Times New Roman" w:cs="Times New Roman"/>
        </w:rPr>
        <w:t xml:space="preserve">annealing and DIO additive processing. </w:t>
      </w:r>
      <w:r w:rsidR="005C78EC">
        <w:rPr>
          <w:rFonts w:ascii="Times New Roman" w:hAnsi="Times New Roman" w:cs="Times New Roman"/>
        </w:rPr>
        <w:t>The obtained</w:t>
      </w:r>
      <w:r w:rsidR="00D249CC" w:rsidRPr="00D249CC">
        <w:rPr>
          <w:rFonts w:ascii="Times New Roman" w:hAnsi="Times New Roman" w:cs="Times New Roman"/>
        </w:rPr>
        <w:t xml:space="preserve"> results reveal that depth profiles of SM-based systems</w:t>
      </w:r>
      <w:r w:rsidR="00D249CC">
        <w:rPr>
          <w:rFonts w:ascii="Times New Roman" w:hAnsi="Times New Roman" w:cs="Times New Roman"/>
        </w:rPr>
        <w:t xml:space="preserve"> </w:t>
      </w:r>
      <w:r w:rsidR="00D249CC" w:rsidRPr="00D249CC">
        <w:rPr>
          <w:rFonts w:ascii="Times New Roman" w:hAnsi="Times New Roman" w:cs="Times New Roman"/>
        </w:rPr>
        <w:t xml:space="preserve">are different from the polymer-based systems. </w:t>
      </w:r>
      <w:r w:rsidR="00914647">
        <w:rPr>
          <w:rFonts w:ascii="Times New Roman" w:hAnsi="Times New Roman" w:cs="Times New Roman"/>
        </w:rPr>
        <w:t>The described</w:t>
      </w:r>
      <w:r w:rsidR="00D249CC" w:rsidRPr="00D249CC">
        <w:rPr>
          <w:rFonts w:ascii="Times New Roman" w:hAnsi="Times New Roman" w:cs="Times New Roman"/>
        </w:rPr>
        <w:t xml:space="preserve"> approach </w:t>
      </w:r>
      <w:r w:rsidR="00914647">
        <w:rPr>
          <w:rFonts w:ascii="Times New Roman" w:hAnsi="Times New Roman" w:cs="Times New Roman"/>
        </w:rPr>
        <w:t xml:space="preserve">here </w:t>
      </w:r>
      <w:r w:rsidR="00D249CC" w:rsidRPr="00D249CC">
        <w:rPr>
          <w:rFonts w:ascii="Times New Roman" w:hAnsi="Times New Roman" w:cs="Times New Roman"/>
        </w:rPr>
        <w:t xml:space="preserve">allows </w:t>
      </w:r>
      <w:r w:rsidR="00914647">
        <w:rPr>
          <w:rFonts w:ascii="Times New Roman" w:hAnsi="Times New Roman" w:cs="Times New Roman"/>
        </w:rPr>
        <w:t>correlat</w:t>
      </w:r>
      <w:r w:rsidR="005C78EC">
        <w:rPr>
          <w:rFonts w:ascii="Times New Roman" w:hAnsi="Times New Roman" w:cs="Times New Roman"/>
        </w:rPr>
        <w:t>ing</w:t>
      </w:r>
      <w:r w:rsidR="00914647">
        <w:rPr>
          <w:rFonts w:ascii="Times New Roman" w:hAnsi="Times New Roman" w:cs="Times New Roman"/>
        </w:rPr>
        <w:t xml:space="preserve"> </w:t>
      </w:r>
      <w:r w:rsidR="005C78EC">
        <w:rPr>
          <w:rFonts w:ascii="Times New Roman" w:hAnsi="Times New Roman" w:cs="Times New Roman"/>
        </w:rPr>
        <w:t xml:space="preserve">the </w:t>
      </w:r>
      <w:r w:rsidR="00914647">
        <w:rPr>
          <w:rFonts w:ascii="Times New Roman" w:hAnsi="Times New Roman" w:cs="Times New Roman"/>
        </w:rPr>
        <w:t>device performance with morphology</w:t>
      </w:r>
      <w:r w:rsidR="00D249CC" w:rsidRPr="00D249CC">
        <w:rPr>
          <w:rFonts w:ascii="Times New Roman" w:hAnsi="Times New Roman" w:cs="Times New Roman"/>
        </w:rPr>
        <w:t xml:space="preserve">, as well as to explain origin of </w:t>
      </w:r>
      <w:r w:rsidR="00914647">
        <w:rPr>
          <w:rFonts w:ascii="Times New Roman" w:hAnsi="Times New Roman" w:cs="Times New Roman"/>
        </w:rPr>
        <w:t>various</w:t>
      </w:r>
      <w:r w:rsidR="00D249CC" w:rsidRPr="00D249CC">
        <w:rPr>
          <w:rFonts w:ascii="Times New Roman" w:hAnsi="Times New Roman" w:cs="Times New Roman"/>
        </w:rPr>
        <w:t xml:space="preserve"> morphologies.</w:t>
      </w:r>
    </w:p>
    <w:p w:rsidR="00BC7316" w:rsidRPr="00EF6AB6" w:rsidRDefault="00BC7316" w:rsidP="00BC7316">
      <w:pPr>
        <w:autoSpaceDE w:val="0"/>
        <w:autoSpaceDN w:val="0"/>
        <w:adjustRightInd w:val="0"/>
        <w:spacing w:line="480" w:lineRule="auto"/>
        <w:jc w:val="both"/>
        <w:rPr>
          <w:rFonts w:ascii="Times New Roman" w:hAnsi="Times New Roman" w:cs="Times New Roman"/>
          <w:b/>
          <w:bCs/>
          <w:sz w:val="28"/>
          <w:lang w:bidi="bn-BD"/>
        </w:rPr>
      </w:pPr>
      <w:r w:rsidRPr="00EF6AB6">
        <w:rPr>
          <w:rFonts w:ascii="Times New Roman" w:hAnsi="Times New Roman" w:cs="Times New Roman"/>
          <w:b/>
          <w:bCs/>
          <w:sz w:val="28"/>
          <w:lang w:bidi="bn-BD"/>
        </w:rPr>
        <w:t>4.</w:t>
      </w:r>
      <w:r>
        <w:rPr>
          <w:rFonts w:ascii="Times New Roman" w:hAnsi="Times New Roman" w:cs="Times New Roman"/>
          <w:b/>
          <w:bCs/>
          <w:sz w:val="28"/>
          <w:lang w:bidi="bn-BD"/>
        </w:rPr>
        <w:t>2</w:t>
      </w:r>
      <w:r w:rsidRPr="00EF6AB6">
        <w:rPr>
          <w:rFonts w:ascii="Times New Roman" w:hAnsi="Times New Roman" w:cs="Times New Roman"/>
          <w:b/>
          <w:bCs/>
          <w:sz w:val="28"/>
          <w:lang w:bidi="bn-BD"/>
        </w:rPr>
        <w:t xml:space="preserve"> Experimental</w:t>
      </w:r>
      <w:r>
        <w:rPr>
          <w:rFonts w:ascii="Times New Roman" w:hAnsi="Times New Roman" w:cs="Times New Roman"/>
          <w:b/>
          <w:bCs/>
          <w:sz w:val="28"/>
          <w:lang w:bidi="bn-BD"/>
        </w:rPr>
        <w:t xml:space="preserve"> Section</w:t>
      </w:r>
    </w:p>
    <w:p w:rsidR="00BC7316" w:rsidRDefault="00BC7316" w:rsidP="00BC7316">
      <w:pPr>
        <w:autoSpaceDE w:val="0"/>
        <w:autoSpaceDN w:val="0"/>
        <w:adjustRightInd w:val="0"/>
        <w:spacing w:line="480" w:lineRule="auto"/>
        <w:jc w:val="both"/>
        <w:rPr>
          <w:rFonts w:ascii="Times New Roman" w:hAnsi="Times New Roman" w:cs="Times New Roman"/>
          <w:b/>
          <w:bCs/>
          <w:lang w:bidi="bn-BD"/>
        </w:rPr>
      </w:pPr>
      <w:r>
        <w:rPr>
          <w:rFonts w:ascii="Times New Roman" w:hAnsi="Times New Roman" w:cs="Times New Roman"/>
          <w:b/>
          <w:bCs/>
          <w:lang w:bidi="bn-BD"/>
        </w:rPr>
        <w:t xml:space="preserve">4.2.1. </w:t>
      </w:r>
      <w:r w:rsidR="00A52E4C">
        <w:rPr>
          <w:rFonts w:ascii="Times New Roman" w:hAnsi="Times New Roman" w:cs="Times New Roman"/>
          <w:b/>
          <w:bCs/>
          <w:lang w:bidi="bn-BD"/>
        </w:rPr>
        <w:t>Device F</w:t>
      </w:r>
      <w:r w:rsidRPr="00364AF4">
        <w:rPr>
          <w:rFonts w:ascii="Times New Roman" w:hAnsi="Times New Roman" w:cs="Times New Roman"/>
          <w:b/>
          <w:bCs/>
          <w:lang w:bidi="bn-BD"/>
        </w:rPr>
        <w:t>abrication</w:t>
      </w:r>
    </w:p>
    <w:p w:rsidR="00BC7316" w:rsidRDefault="00BC7316" w:rsidP="00BC7316">
      <w:pPr>
        <w:autoSpaceDE w:val="0"/>
        <w:autoSpaceDN w:val="0"/>
        <w:adjustRightInd w:val="0"/>
        <w:spacing w:line="480" w:lineRule="auto"/>
        <w:jc w:val="both"/>
        <w:rPr>
          <w:rFonts w:ascii="Times New Roman" w:hAnsi="Times New Roman" w:cs="Times New Roman"/>
          <w:lang w:bidi="bn-BD"/>
        </w:rPr>
      </w:pPr>
      <w:r w:rsidRPr="00BB13B4">
        <w:rPr>
          <w:rFonts w:ascii="Times New Roman" w:hAnsi="Times New Roman" w:cs="Times New Roman"/>
          <w:lang w:bidi="bn-BD"/>
        </w:rPr>
        <w:t>p-</w:t>
      </w:r>
      <w:r w:rsidRPr="00364AF4">
        <w:rPr>
          <w:rFonts w:ascii="Times New Roman" w:hAnsi="Times New Roman" w:cs="Times New Roman"/>
          <w:lang w:bidi="bn-BD"/>
        </w:rPr>
        <w:t>DTS(FBTTh</w:t>
      </w:r>
      <w:r w:rsidRPr="00EF6AB6">
        <w:rPr>
          <w:rFonts w:ascii="Times New Roman" w:hAnsi="Times New Roman" w:cs="Times New Roman"/>
          <w:vertAlign w:val="subscript"/>
          <w:lang w:bidi="bn-BD"/>
        </w:rPr>
        <w:t>2</w:t>
      </w:r>
      <w:r w:rsidRPr="00364AF4">
        <w:rPr>
          <w:rFonts w:ascii="Times New Roman" w:hAnsi="Times New Roman" w:cs="Times New Roman"/>
          <w:lang w:bidi="bn-BD"/>
        </w:rPr>
        <w:t>)</w:t>
      </w:r>
      <w:r w:rsidRPr="00EF6AB6">
        <w:rPr>
          <w:rFonts w:ascii="Times New Roman" w:hAnsi="Times New Roman" w:cs="Times New Roman"/>
          <w:vertAlign w:val="subscript"/>
          <w:lang w:bidi="bn-BD"/>
        </w:rPr>
        <w:t>2</w:t>
      </w:r>
      <w:r w:rsidRPr="00364AF4">
        <w:rPr>
          <w:rFonts w:ascii="Times New Roman" w:hAnsi="Times New Roman" w:cs="Times New Roman"/>
          <w:lang w:bidi="bn-BD"/>
        </w:rPr>
        <w:t xml:space="preserve"> </w:t>
      </w:r>
      <w:r w:rsidR="009B32F8">
        <w:rPr>
          <w:rFonts w:ascii="Times New Roman" w:hAnsi="Times New Roman" w:cs="Times New Roman"/>
          <w:lang w:bidi="bn-BD"/>
        </w:rPr>
        <w:t>was</w:t>
      </w:r>
      <w:r w:rsidRPr="00364AF4">
        <w:rPr>
          <w:rFonts w:ascii="Times New Roman" w:hAnsi="Times New Roman" w:cs="Times New Roman"/>
          <w:lang w:bidi="bn-BD"/>
        </w:rPr>
        <w:t xml:space="preserve"> purchased from 1-Material</w:t>
      </w:r>
      <w:r>
        <w:rPr>
          <w:rFonts w:ascii="Times New Roman" w:hAnsi="Times New Roman" w:cs="Times New Roman"/>
          <w:lang w:bidi="bn-BD"/>
        </w:rPr>
        <w:t xml:space="preserve"> Inc., and used as received</w:t>
      </w:r>
      <w:r w:rsidRPr="00364AF4">
        <w:rPr>
          <w:rFonts w:ascii="Times New Roman" w:hAnsi="Times New Roman" w:cs="Times New Roman"/>
          <w:lang w:bidi="bn-BD"/>
        </w:rPr>
        <w:t xml:space="preserve">. </w:t>
      </w:r>
      <w:r>
        <w:rPr>
          <w:rFonts w:ascii="Times New Roman" w:hAnsi="Times New Roman" w:cs="Times New Roman"/>
          <w:lang w:bidi="bn-BD"/>
        </w:rPr>
        <w:t>A</w:t>
      </w:r>
      <w:r w:rsidRPr="00364AF4">
        <w:rPr>
          <w:rFonts w:ascii="Times New Roman" w:hAnsi="Times New Roman" w:cs="Times New Roman"/>
          <w:lang w:bidi="bn-BD"/>
        </w:rPr>
        <w:t xml:space="preserve"> blend of</w:t>
      </w:r>
      <w:r>
        <w:rPr>
          <w:rFonts w:ascii="Times New Roman" w:hAnsi="Times New Roman" w:cs="Times New Roman"/>
          <w:lang w:bidi="bn-BD"/>
        </w:rPr>
        <w:t xml:space="preserve"> </w:t>
      </w:r>
      <w:r w:rsidRPr="00D964EF">
        <w:rPr>
          <w:rFonts w:ascii="Times New Roman" w:hAnsi="Times New Roman" w:cs="Times New Roman"/>
          <w:lang w:bidi="bn-BD"/>
        </w:rPr>
        <w:t>p-</w:t>
      </w:r>
      <w:r w:rsidRPr="00364AF4">
        <w:rPr>
          <w:rFonts w:ascii="Times New Roman" w:hAnsi="Times New Roman" w:cs="Times New Roman"/>
          <w:lang w:bidi="bn-BD"/>
        </w:rPr>
        <w:t>DTS(FBTTh</w:t>
      </w:r>
      <w:r w:rsidRPr="00D964EF">
        <w:rPr>
          <w:rFonts w:ascii="Times New Roman" w:hAnsi="Times New Roman" w:cs="Times New Roman"/>
          <w:vertAlign w:val="subscript"/>
          <w:lang w:bidi="bn-BD"/>
        </w:rPr>
        <w:t>2</w:t>
      </w:r>
      <w:r w:rsidRPr="00364AF4">
        <w:rPr>
          <w:rFonts w:ascii="Times New Roman" w:hAnsi="Times New Roman" w:cs="Times New Roman"/>
          <w:lang w:bidi="bn-BD"/>
        </w:rPr>
        <w:t>)</w:t>
      </w:r>
      <w:r w:rsidRPr="00D964EF">
        <w:rPr>
          <w:rFonts w:ascii="Times New Roman" w:hAnsi="Times New Roman" w:cs="Times New Roman"/>
          <w:vertAlign w:val="subscript"/>
          <w:lang w:bidi="bn-BD"/>
        </w:rPr>
        <w:t>2</w:t>
      </w:r>
      <w:r w:rsidRPr="00364AF4">
        <w:rPr>
          <w:rFonts w:ascii="Times New Roman" w:hAnsi="Times New Roman" w:cs="Times New Roman"/>
          <w:lang w:bidi="bn-BD"/>
        </w:rPr>
        <w:t xml:space="preserve"> (21 mg) and PC</w:t>
      </w:r>
      <w:r w:rsidRPr="00D964EF">
        <w:rPr>
          <w:rFonts w:ascii="Times New Roman" w:hAnsi="Times New Roman" w:cs="Times New Roman"/>
          <w:vertAlign w:val="subscript"/>
          <w:lang w:bidi="bn-BD"/>
        </w:rPr>
        <w:t>71</w:t>
      </w:r>
      <w:r w:rsidRPr="00364AF4">
        <w:rPr>
          <w:rFonts w:ascii="Times New Roman" w:hAnsi="Times New Roman" w:cs="Times New Roman"/>
          <w:lang w:bidi="bn-BD"/>
        </w:rPr>
        <w:t>BM (14 mg) w</w:t>
      </w:r>
      <w:r>
        <w:rPr>
          <w:rFonts w:ascii="Times New Roman" w:hAnsi="Times New Roman" w:cs="Times New Roman"/>
          <w:lang w:bidi="bn-BD"/>
        </w:rPr>
        <w:t>as</w:t>
      </w:r>
      <w:r w:rsidRPr="00364AF4">
        <w:rPr>
          <w:rFonts w:ascii="Times New Roman" w:hAnsi="Times New Roman" w:cs="Times New Roman"/>
          <w:lang w:bidi="bn-BD"/>
        </w:rPr>
        <w:t xml:space="preserve"> dissolved in </w:t>
      </w:r>
      <w:r w:rsidR="009B32F8">
        <w:rPr>
          <w:rFonts w:ascii="Times New Roman" w:hAnsi="Times New Roman" w:cs="Times New Roman"/>
          <w:lang w:bidi="bn-BD"/>
        </w:rPr>
        <w:t>CB</w:t>
      </w:r>
      <w:r w:rsidRPr="00364AF4">
        <w:rPr>
          <w:rFonts w:ascii="Times New Roman" w:hAnsi="Times New Roman" w:cs="Times New Roman"/>
          <w:lang w:bidi="bn-BD"/>
        </w:rPr>
        <w:t xml:space="preserve"> (1 ml) with and without</w:t>
      </w:r>
      <w:r>
        <w:rPr>
          <w:rFonts w:ascii="Times New Roman" w:hAnsi="Times New Roman" w:cs="Times New Roman"/>
          <w:lang w:bidi="bn-BD"/>
        </w:rPr>
        <w:t xml:space="preserve"> </w:t>
      </w:r>
      <w:r w:rsidR="009B32F8">
        <w:rPr>
          <w:rFonts w:ascii="Times New Roman" w:hAnsi="Times New Roman" w:cs="Times New Roman"/>
          <w:lang w:bidi="bn-BD"/>
        </w:rPr>
        <w:t>0.25 v</w:t>
      </w:r>
      <w:r>
        <w:rPr>
          <w:rFonts w:ascii="Times New Roman" w:hAnsi="Times New Roman" w:cs="Times New Roman"/>
          <w:lang w:bidi="bn-BD"/>
        </w:rPr>
        <w:t>ol.% DIO</w:t>
      </w:r>
      <w:r w:rsidRPr="00364AF4">
        <w:rPr>
          <w:rFonts w:ascii="Times New Roman" w:hAnsi="Times New Roman" w:cs="Times New Roman"/>
          <w:lang w:bidi="bn-BD"/>
        </w:rPr>
        <w:t>. Solutions were heated at 60 °C for several h</w:t>
      </w:r>
      <w:r>
        <w:rPr>
          <w:rFonts w:ascii="Times New Roman" w:hAnsi="Times New Roman" w:cs="Times New Roman"/>
          <w:lang w:bidi="bn-BD"/>
        </w:rPr>
        <w:t>ours</w:t>
      </w:r>
      <w:r w:rsidRPr="00364AF4">
        <w:rPr>
          <w:rFonts w:ascii="Times New Roman" w:hAnsi="Times New Roman" w:cs="Times New Roman"/>
          <w:lang w:bidi="bn-BD"/>
        </w:rPr>
        <w:t xml:space="preserve"> and </w:t>
      </w:r>
      <w:r>
        <w:rPr>
          <w:rFonts w:ascii="Times New Roman" w:hAnsi="Times New Roman" w:cs="Times New Roman"/>
          <w:lang w:bidi="bn-BD"/>
        </w:rPr>
        <w:t xml:space="preserve">at </w:t>
      </w:r>
      <w:r w:rsidRPr="00364AF4">
        <w:rPr>
          <w:rFonts w:ascii="Times New Roman" w:hAnsi="Times New Roman" w:cs="Times New Roman"/>
          <w:lang w:bidi="bn-BD"/>
        </w:rPr>
        <w:t>90 °C for 15 min just before</w:t>
      </w:r>
      <w:r>
        <w:rPr>
          <w:rFonts w:ascii="Times New Roman" w:hAnsi="Times New Roman" w:cs="Times New Roman"/>
          <w:lang w:bidi="bn-BD"/>
        </w:rPr>
        <w:t xml:space="preserve"> spin-</w:t>
      </w:r>
      <w:r w:rsidRPr="00364AF4">
        <w:rPr>
          <w:rFonts w:ascii="Times New Roman" w:hAnsi="Times New Roman" w:cs="Times New Roman"/>
          <w:lang w:bidi="bn-BD"/>
        </w:rPr>
        <w:t xml:space="preserve">casting. Devices were fabricated as follows: </w:t>
      </w:r>
      <w:r w:rsidR="009B32F8">
        <w:rPr>
          <w:rFonts w:ascii="Times New Roman" w:hAnsi="Times New Roman" w:cs="Times New Roman"/>
          <w:lang w:bidi="bn-BD"/>
        </w:rPr>
        <w:t>IT</w:t>
      </w:r>
      <w:r w:rsidR="00183E19">
        <w:rPr>
          <w:rFonts w:ascii="Times New Roman" w:hAnsi="Times New Roman" w:cs="Times New Roman"/>
          <w:lang w:bidi="bn-BD"/>
        </w:rPr>
        <w:t>O</w:t>
      </w:r>
      <w:r w:rsidR="009B32F8">
        <w:rPr>
          <w:rFonts w:ascii="Times New Roman" w:hAnsi="Times New Roman" w:cs="Times New Roman"/>
          <w:lang w:bidi="bn-BD"/>
        </w:rPr>
        <w:t xml:space="preserve"> substrates were cleaned as described in previous chapter (Section 3.2). Clean</w:t>
      </w:r>
      <w:r w:rsidRPr="00364AF4">
        <w:rPr>
          <w:rFonts w:ascii="Times New Roman" w:hAnsi="Times New Roman" w:cs="Times New Roman"/>
          <w:lang w:bidi="bn-BD"/>
        </w:rPr>
        <w:t xml:space="preserve"> ITO substrates were </w:t>
      </w:r>
      <w:r w:rsidR="00D16311">
        <w:rPr>
          <w:rFonts w:ascii="Times New Roman" w:hAnsi="Times New Roman" w:cs="Times New Roman"/>
          <w:lang w:bidi="bn-BD"/>
        </w:rPr>
        <w:t xml:space="preserve">then coated with </w:t>
      </w:r>
      <w:r w:rsidRPr="00364AF4">
        <w:rPr>
          <w:rFonts w:ascii="Times New Roman" w:hAnsi="Times New Roman" w:cs="Times New Roman"/>
          <w:lang w:bidi="bn-BD"/>
        </w:rPr>
        <w:t xml:space="preserve">PEDOT:PSS. The blend solution with </w:t>
      </w:r>
      <w:r w:rsidR="00D16311">
        <w:rPr>
          <w:rFonts w:ascii="Times New Roman" w:hAnsi="Times New Roman" w:cs="Times New Roman"/>
          <w:lang w:bidi="bn-BD"/>
        </w:rPr>
        <w:t xml:space="preserve">or </w:t>
      </w:r>
      <w:r w:rsidRPr="00364AF4">
        <w:rPr>
          <w:rFonts w:ascii="Times New Roman" w:hAnsi="Times New Roman" w:cs="Times New Roman"/>
          <w:lang w:bidi="bn-BD"/>
        </w:rPr>
        <w:t>without DIO</w:t>
      </w:r>
      <w:r>
        <w:rPr>
          <w:rFonts w:ascii="Times New Roman" w:hAnsi="Times New Roman" w:cs="Times New Roman"/>
          <w:lang w:bidi="bn-BD"/>
        </w:rPr>
        <w:t xml:space="preserve"> </w:t>
      </w:r>
      <w:r w:rsidRPr="00364AF4">
        <w:rPr>
          <w:rFonts w:ascii="Times New Roman" w:hAnsi="Times New Roman" w:cs="Times New Roman"/>
          <w:lang w:bidi="bn-BD"/>
        </w:rPr>
        <w:t>w</w:t>
      </w:r>
      <w:r w:rsidR="00D16311">
        <w:rPr>
          <w:rFonts w:ascii="Times New Roman" w:hAnsi="Times New Roman" w:cs="Times New Roman"/>
          <w:lang w:bidi="bn-BD"/>
        </w:rPr>
        <w:t>as</w:t>
      </w:r>
      <w:r w:rsidRPr="00364AF4">
        <w:rPr>
          <w:rFonts w:ascii="Times New Roman" w:hAnsi="Times New Roman" w:cs="Times New Roman"/>
          <w:lang w:bidi="bn-BD"/>
        </w:rPr>
        <w:t xml:space="preserve"> spun-cast on</w:t>
      </w:r>
      <w:r w:rsidR="00D16311">
        <w:rPr>
          <w:rFonts w:ascii="Times New Roman" w:hAnsi="Times New Roman" w:cs="Times New Roman"/>
          <w:lang w:bidi="bn-BD"/>
        </w:rPr>
        <w:t>to</w:t>
      </w:r>
      <w:r w:rsidRPr="00364AF4">
        <w:rPr>
          <w:rFonts w:ascii="Times New Roman" w:hAnsi="Times New Roman" w:cs="Times New Roman"/>
          <w:lang w:bidi="bn-BD"/>
        </w:rPr>
        <w:t xml:space="preserve"> the PEDOT:PSS-coated substrates at 2000 rpm for 45 s. Films were</w:t>
      </w:r>
      <w:r>
        <w:rPr>
          <w:rFonts w:ascii="Times New Roman" w:hAnsi="Times New Roman" w:cs="Times New Roman"/>
          <w:lang w:bidi="bn-BD"/>
        </w:rPr>
        <w:t xml:space="preserve"> </w:t>
      </w:r>
      <w:r w:rsidRPr="00364AF4">
        <w:rPr>
          <w:rFonts w:ascii="Times New Roman" w:hAnsi="Times New Roman" w:cs="Times New Roman"/>
          <w:lang w:bidi="bn-BD"/>
        </w:rPr>
        <w:t>allowed to dry for 20 min under inert atmosphere</w:t>
      </w:r>
      <w:r w:rsidR="00733EC0">
        <w:rPr>
          <w:rFonts w:ascii="Times New Roman" w:hAnsi="Times New Roman" w:cs="Times New Roman"/>
          <w:lang w:bidi="bn-BD"/>
        </w:rPr>
        <w:t xml:space="preserve">, and </w:t>
      </w:r>
      <w:r w:rsidR="00D16311">
        <w:rPr>
          <w:rFonts w:ascii="Times New Roman" w:hAnsi="Times New Roman" w:cs="Times New Roman"/>
          <w:lang w:bidi="bn-BD"/>
        </w:rPr>
        <w:lastRenderedPageBreak/>
        <w:t xml:space="preserve">subsequently </w:t>
      </w:r>
      <w:r w:rsidRPr="00364AF4">
        <w:rPr>
          <w:rFonts w:ascii="Times New Roman" w:hAnsi="Times New Roman" w:cs="Times New Roman"/>
          <w:lang w:bidi="bn-BD"/>
        </w:rPr>
        <w:t xml:space="preserve">annealed at 80 °C for 10 min. </w:t>
      </w:r>
      <w:r w:rsidR="00733EC0">
        <w:rPr>
          <w:rFonts w:ascii="Times New Roman" w:hAnsi="Times New Roman" w:cs="Times New Roman"/>
          <w:lang w:bidi="bn-BD"/>
        </w:rPr>
        <w:t>Films</w:t>
      </w:r>
      <w:r w:rsidRPr="00364AF4">
        <w:rPr>
          <w:rFonts w:ascii="Times New Roman" w:hAnsi="Times New Roman" w:cs="Times New Roman"/>
          <w:lang w:bidi="bn-BD"/>
        </w:rPr>
        <w:t xml:space="preserve"> without</w:t>
      </w:r>
      <w:r>
        <w:rPr>
          <w:rFonts w:ascii="Times New Roman" w:hAnsi="Times New Roman" w:cs="Times New Roman"/>
          <w:lang w:bidi="bn-BD"/>
        </w:rPr>
        <w:t xml:space="preserve"> </w:t>
      </w:r>
      <w:r w:rsidRPr="00364AF4">
        <w:rPr>
          <w:rFonts w:ascii="Times New Roman" w:hAnsi="Times New Roman" w:cs="Times New Roman"/>
          <w:lang w:bidi="bn-BD"/>
        </w:rPr>
        <w:t xml:space="preserve">DIO were annealed at either 80° or 100 °C for 10 min. Finally, </w:t>
      </w:r>
      <w:r>
        <w:rPr>
          <w:rFonts w:ascii="Times New Roman" w:hAnsi="Times New Roman" w:cs="Times New Roman"/>
          <w:lang w:bidi="bn-BD"/>
        </w:rPr>
        <w:t xml:space="preserve">20 nm </w:t>
      </w:r>
      <w:r w:rsidRPr="00364AF4">
        <w:rPr>
          <w:rFonts w:ascii="Times New Roman" w:hAnsi="Times New Roman" w:cs="Times New Roman"/>
          <w:lang w:bidi="bn-BD"/>
        </w:rPr>
        <w:t xml:space="preserve">Ca and </w:t>
      </w:r>
      <w:r>
        <w:rPr>
          <w:rFonts w:ascii="Times New Roman" w:hAnsi="Times New Roman" w:cs="Times New Roman"/>
          <w:lang w:bidi="bn-BD"/>
        </w:rPr>
        <w:t xml:space="preserve">80 nm </w:t>
      </w:r>
      <w:r w:rsidRPr="00364AF4">
        <w:rPr>
          <w:rFonts w:ascii="Times New Roman" w:hAnsi="Times New Roman" w:cs="Times New Roman"/>
          <w:lang w:bidi="bn-BD"/>
        </w:rPr>
        <w:t>Al were deposited on</w:t>
      </w:r>
      <w:r>
        <w:rPr>
          <w:rFonts w:ascii="Times New Roman" w:hAnsi="Times New Roman" w:cs="Times New Roman"/>
          <w:lang w:bidi="bn-BD"/>
        </w:rPr>
        <w:t xml:space="preserve"> </w:t>
      </w:r>
      <w:r w:rsidRPr="00364AF4">
        <w:rPr>
          <w:rFonts w:ascii="Times New Roman" w:hAnsi="Times New Roman" w:cs="Times New Roman"/>
          <w:lang w:bidi="bn-BD"/>
        </w:rPr>
        <w:t>top of the active layers through a shadow mask by the thermal evaporation</w:t>
      </w:r>
      <w:r>
        <w:rPr>
          <w:rFonts w:ascii="Times New Roman" w:hAnsi="Times New Roman" w:cs="Times New Roman"/>
          <w:lang w:bidi="bn-BD"/>
        </w:rPr>
        <w:t xml:space="preserve"> to complete the devices</w:t>
      </w:r>
      <w:r w:rsidRPr="00364AF4">
        <w:rPr>
          <w:rFonts w:ascii="Times New Roman" w:hAnsi="Times New Roman" w:cs="Times New Roman"/>
          <w:lang w:bidi="bn-BD"/>
        </w:rPr>
        <w:t>. The electrode area of the</w:t>
      </w:r>
      <w:r>
        <w:rPr>
          <w:rFonts w:ascii="Times New Roman" w:hAnsi="Times New Roman" w:cs="Times New Roman"/>
          <w:lang w:bidi="bn-BD"/>
        </w:rPr>
        <w:t xml:space="preserve"> </w:t>
      </w:r>
      <w:r w:rsidRPr="00364AF4">
        <w:rPr>
          <w:rFonts w:ascii="Times New Roman" w:hAnsi="Times New Roman" w:cs="Times New Roman"/>
          <w:lang w:bidi="bn-BD"/>
        </w:rPr>
        <w:t>cells was 22.6 mm</w:t>
      </w:r>
      <w:r w:rsidRPr="00D964EF">
        <w:rPr>
          <w:rFonts w:ascii="Times New Roman" w:hAnsi="Times New Roman" w:cs="Times New Roman"/>
          <w:vertAlign w:val="superscript"/>
          <w:lang w:bidi="bn-BD"/>
        </w:rPr>
        <w:t>2</w:t>
      </w:r>
      <w:r w:rsidRPr="00364AF4">
        <w:rPr>
          <w:rFonts w:ascii="Times New Roman" w:hAnsi="Times New Roman" w:cs="Times New Roman"/>
          <w:lang w:bidi="bn-BD"/>
        </w:rPr>
        <w:t xml:space="preserve">. </w:t>
      </w:r>
    </w:p>
    <w:p w:rsidR="00BC7316" w:rsidRDefault="00BC7316" w:rsidP="00BC7316">
      <w:pPr>
        <w:autoSpaceDE w:val="0"/>
        <w:autoSpaceDN w:val="0"/>
        <w:adjustRightInd w:val="0"/>
        <w:spacing w:line="480" w:lineRule="auto"/>
        <w:jc w:val="both"/>
        <w:rPr>
          <w:rFonts w:ascii="Times New Roman" w:hAnsi="Times New Roman" w:cs="Times New Roman"/>
          <w:b/>
          <w:bCs/>
          <w:lang w:bidi="bn-BD"/>
        </w:rPr>
      </w:pPr>
      <w:r>
        <w:rPr>
          <w:rFonts w:ascii="Times New Roman" w:hAnsi="Times New Roman" w:cs="Times New Roman"/>
          <w:b/>
          <w:bCs/>
          <w:lang w:bidi="bn-BD"/>
        </w:rPr>
        <w:t xml:space="preserve">4.2.2. Device and </w:t>
      </w:r>
      <w:r w:rsidR="00D16311">
        <w:rPr>
          <w:rFonts w:ascii="Times New Roman" w:hAnsi="Times New Roman" w:cs="Times New Roman"/>
          <w:b/>
          <w:bCs/>
          <w:lang w:bidi="bn-BD"/>
        </w:rPr>
        <w:t>T</w:t>
      </w:r>
      <w:r>
        <w:rPr>
          <w:rFonts w:ascii="Times New Roman" w:hAnsi="Times New Roman" w:cs="Times New Roman"/>
          <w:b/>
          <w:bCs/>
          <w:lang w:bidi="bn-BD"/>
        </w:rPr>
        <w:t xml:space="preserve">hin </w:t>
      </w:r>
      <w:r w:rsidR="00D16311">
        <w:rPr>
          <w:rFonts w:ascii="Times New Roman" w:hAnsi="Times New Roman" w:cs="Times New Roman"/>
          <w:b/>
          <w:bCs/>
          <w:lang w:bidi="bn-BD"/>
        </w:rPr>
        <w:t>F</w:t>
      </w:r>
      <w:r>
        <w:rPr>
          <w:rFonts w:ascii="Times New Roman" w:hAnsi="Times New Roman" w:cs="Times New Roman"/>
          <w:b/>
          <w:bCs/>
          <w:lang w:bidi="bn-BD"/>
        </w:rPr>
        <w:t>ilm</w:t>
      </w:r>
      <w:r w:rsidRPr="00364AF4">
        <w:rPr>
          <w:rFonts w:ascii="Times New Roman" w:hAnsi="Times New Roman" w:cs="Times New Roman"/>
          <w:b/>
          <w:bCs/>
          <w:lang w:bidi="bn-BD"/>
        </w:rPr>
        <w:t xml:space="preserve"> </w:t>
      </w:r>
      <w:r w:rsidR="00D16311">
        <w:rPr>
          <w:rFonts w:ascii="Times New Roman" w:hAnsi="Times New Roman" w:cs="Times New Roman"/>
          <w:b/>
          <w:bCs/>
          <w:lang w:bidi="bn-BD"/>
        </w:rPr>
        <w:t>C</w:t>
      </w:r>
      <w:r>
        <w:rPr>
          <w:rFonts w:ascii="Times New Roman" w:hAnsi="Times New Roman" w:cs="Times New Roman"/>
          <w:b/>
          <w:bCs/>
          <w:lang w:bidi="bn-BD"/>
        </w:rPr>
        <w:t>haracterizat</w:t>
      </w:r>
      <w:r w:rsidRPr="00364AF4">
        <w:rPr>
          <w:rFonts w:ascii="Times New Roman" w:hAnsi="Times New Roman" w:cs="Times New Roman"/>
          <w:b/>
          <w:bCs/>
          <w:lang w:bidi="bn-BD"/>
        </w:rPr>
        <w:t>ion</w:t>
      </w:r>
    </w:p>
    <w:p w:rsidR="00BC7316" w:rsidRDefault="00BC7316" w:rsidP="00BC7316">
      <w:pPr>
        <w:autoSpaceDE w:val="0"/>
        <w:autoSpaceDN w:val="0"/>
        <w:adjustRightInd w:val="0"/>
        <w:spacing w:line="480" w:lineRule="auto"/>
        <w:jc w:val="both"/>
        <w:rPr>
          <w:rFonts w:ascii="Times New Roman" w:hAnsi="Times New Roman" w:cs="Times New Roman"/>
          <w:lang w:bidi="bn-BD"/>
        </w:rPr>
      </w:pPr>
      <w:r w:rsidRPr="00364AF4">
        <w:rPr>
          <w:rFonts w:ascii="Times New Roman" w:hAnsi="Times New Roman" w:cs="Times New Roman"/>
          <w:lang w:bidi="bn-BD"/>
        </w:rPr>
        <w:t xml:space="preserve">The </w:t>
      </w:r>
      <w:r w:rsidRPr="00D964EF">
        <w:rPr>
          <w:rFonts w:ascii="Times New Roman" w:hAnsi="Times New Roman" w:cs="Times New Roman"/>
          <w:i/>
          <w:iCs/>
          <w:lang w:bidi="bn-BD"/>
        </w:rPr>
        <w:t>J</w:t>
      </w:r>
      <w:r>
        <w:rPr>
          <w:rFonts w:ascii="Times New Roman" w:hAnsi="Times New Roman" w:cs="Times New Roman"/>
          <w:i/>
          <w:iCs/>
          <w:lang w:bidi="bn-BD"/>
        </w:rPr>
        <w:sym w:font="Symbol" w:char="F02D"/>
      </w:r>
      <w:r w:rsidRPr="00D964EF">
        <w:rPr>
          <w:rFonts w:ascii="Times New Roman" w:hAnsi="Times New Roman" w:cs="Times New Roman"/>
          <w:i/>
          <w:iCs/>
          <w:lang w:bidi="bn-BD"/>
        </w:rPr>
        <w:t>V</w:t>
      </w:r>
      <w:r w:rsidRPr="00364AF4">
        <w:rPr>
          <w:rFonts w:ascii="Times New Roman" w:hAnsi="Times New Roman" w:cs="Times New Roman"/>
          <w:lang w:bidi="bn-BD"/>
        </w:rPr>
        <w:t xml:space="preserve"> characteristics of the prepared devices were measured by a Keithley 4200</w:t>
      </w:r>
      <w:r>
        <w:rPr>
          <w:rFonts w:ascii="Times New Roman" w:hAnsi="Times New Roman" w:cs="Times New Roman"/>
          <w:lang w:bidi="bn-BD"/>
        </w:rPr>
        <w:t xml:space="preserve"> </w:t>
      </w:r>
      <w:r w:rsidRPr="00364AF4">
        <w:rPr>
          <w:rFonts w:ascii="Times New Roman" w:hAnsi="Times New Roman" w:cs="Times New Roman"/>
          <w:lang w:bidi="bn-BD"/>
        </w:rPr>
        <w:t>semiconductor parameter analyzer under the AM 1.5</w:t>
      </w:r>
      <w:r>
        <w:rPr>
          <w:rFonts w:ascii="Times New Roman" w:hAnsi="Times New Roman" w:cs="Times New Roman"/>
          <w:lang w:bidi="bn-BD"/>
        </w:rPr>
        <w:t xml:space="preserve"> illumination</w:t>
      </w:r>
      <w:r w:rsidRPr="00364AF4">
        <w:rPr>
          <w:rFonts w:ascii="Times New Roman" w:hAnsi="Times New Roman" w:cs="Times New Roman"/>
          <w:lang w:bidi="bn-BD"/>
        </w:rPr>
        <w:t>.</w:t>
      </w:r>
      <w:r>
        <w:rPr>
          <w:rFonts w:ascii="Times New Roman" w:hAnsi="Times New Roman" w:cs="Times New Roman"/>
          <w:lang w:bidi="bn-BD"/>
        </w:rPr>
        <w:t xml:space="preserve"> </w:t>
      </w:r>
      <w:r w:rsidRPr="00364AF4">
        <w:rPr>
          <w:rFonts w:ascii="Times New Roman" w:hAnsi="Times New Roman" w:cs="Times New Roman"/>
          <w:lang w:bidi="bn-BD"/>
        </w:rPr>
        <w:t xml:space="preserve">The morphological characterizations were done with blends of </w:t>
      </w:r>
      <w:r w:rsidRPr="00D964EF">
        <w:rPr>
          <w:rFonts w:ascii="Times New Roman" w:hAnsi="Times New Roman" w:cs="Times New Roman"/>
          <w:lang w:bidi="bn-BD"/>
        </w:rPr>
        <w:t>p-DTS</w:t>
      </w:r>
      <w:r w:rsidRPr="00364AF4">
        <w:rPr>
          <w:rFonts w:ascii="Times New Roman" w:hAnsi="Times New Roman" w:cs="Times New Roman"/>
          <w:lang w:bidi="bn-BD"/>
        </w:rPr>
        <w:t>(FBTTh</w:t>
      </w:r>
      <w:r w:rsidRPr="00D964EF">
        <w:rPr>
          <w:rFonts w:ascii="Times New Roman" w:hAnsi="Times New Roman" w:cs="Times New Roman"/>
          <w:vertAlign w:val="subscript"/>
          <w:lang w:bidi="bn-BD"/>
        </w:rPr>
        <w:t>2</w:t>
      </w:r>
      <w:r w:rsidRPr="00364AF4">
        <w:rPr>
          <w:rFonts w:ascii="Times New Roman" w:hAnsi="Times New Roman" w:cs="Times New Roman"/>
          <w:lang w:bidi="bn-BD"/>
        </w:rPr>
        <w:t>)</w:t>
      </w:r>
      <w:r w:rsidRPr="00D964EF">
        <w:rPr>
          <w:rFonts w:ascii="Times New Roman" w:hAnsi="Times New Roman" w:cs="Times New Roman"/>
          <w:vertAlign w:val="subscript"/>
          <w:lang w:bidi="bn-BD"/>
        </w:rPr>
        <w:t>2</w:t>
      </w:r>
      <w:r w:rsidRPr="00364AF4">
        <w:rPr>
          <w:rFonts w:ascii="Times New Roman" w:hAnsi="Times New Roman" w:cs="Times New Roman"/>
          <w:lang w:bidi="bn-BD"/>
        </w:rPr>
        <w:t>:PC</w:t>
      </w:r>
      <w:r w:rsidRPr="00D964EF">
        <w:rPr>
          <w:rFonts w:ascii="Times New Roman" w:hAnsi="Times New Roman" w:cs="Times New Roman"/>
          <w:vertAlign w:val="subscript"/>
          <w:lang w:bidi="bn-BD"/>
        </w:rPr>
        <w:t>71</w:t>
      </w:r>
      <w:r w:rsidRPr="00364AF4">
        <w:rPr>
          <w:rFonts w:ascii="Times New Roman" w:hAnsi="Times New Roman" w:cs="Times New Roman"/>
          <w:lang w:bidi="bn-BD"/>
        </w:rPr>
        <w:t>BM BHJ spun</w:t>
      </w:r>
      <w:r>
        <w:rPr>
          <w:rFonts w:ascii="Times New Roman" w:hAnsi="Times New Roman" w:cs="Times New Roman"/>
          <w:lang w:bidi="bn-BD"/>
        </w:rPr>
        <w:t>-</w:t>
      </w:r>
      <w:r w:rsidRPr="00364AF4">
        <w:rPr>
          <w:rFonts w:ascii="Times New Roman" w:hAnsi="Times New Roman" w:cs="Times New Roman"/>
          <w:lang w:bidi="bn-BD"/>
        </w:rPr>
        <w:t>cast on sapphire (Al</w:t>
      </w:r>
      <w:r w:rsidRPr="00D964EF">
        <w:rPr>
          <w:rFonts w:ascii="Times New Roman" w:hAnsi="Times New Roman" w:cs="Times New Roman"/>
          <w:vertAlign w:val="subscript"/>
          <w:lang w:bidi="bn-BD"/>
        </w:rPr>
        <w:t>2</w:t>
      </w:r>
      <w:r w:rsidRPr="00364AF4">
        <w:rPr>
          <w:rFonts w:ascii="Times New Roman" w:hAnsi="Times New Roman" w:cs="Times New Roman"/>
          <w:lang w:bidi="bn-BD"/>
        </w:rPr>
        <w:t>O</w:t>
      </w:r>
      <w:r w:rsidRPr="00D964EF">
        <w:rPr>
          <w:rFonts w:ascii="Times New Roman" w:hAnsi="Times New Roman" w:cs="Times New Roman"/>
          <w:vertAlign w:val="subscript"/>
          <w:lang w:bidi="bn-BD"/>
        </w:rPr>
        <w:t>3</w:t>
      </w:r>
      <w:r w:rsidRPr="00364AF4">
        <w:rPr>
          <w:rFonts w:ascii="Times New Roman" w:hAnsi="Times New Roman" w:cs="Times New Roman"/>
          <w:lang w:bidi="bn-BD"/>
        </w:rPr>
        <w:t>) or quartz (SiO</w:t>
      </w:r>
      <w:r w:rsidRPr="00D964EF">
        <w:rPr>
          <w:rFonts w:ascii="Times New Roman" w:hAnsi="Times New Roman" w:cs="Times New Roman"/>
          <w:vertAlign w:val="subscript"/>
          <w:lang w:bidi="bn-BD"/>
        </w:rPr>
        <w:t>2</w:t>
      </w:r>
      <w:r w:rsidRPr="00364AF4">
        <w:rPr>
          <w:rFonts w:ascii="Times New Roman" w:hAnsi="Times New Roman" w:cs="Times New Roman"/>
          <w:lang w:bidi="bn-BD"/>
        </w:rPr>
        <w:t xml:space="preserve">) substrates. To obtain the </w:t>
      </w:r>
      <w:r w:rsidR="00A553F8" w:rsidRPr="00A553F8">
        <w:rPr>
          <w:rFonts w:ascii="Times New Roman" w:hAnsi="Times New Roman" w:cs="Times New Roman"/>
          <w:i/>
          <w:lang w:bidi="bn-BD"/>
        </w:rPr>
        <w:t>n</w:t>
      </w:r>
      <w:r w:rsidRPr="00364AF4">
        <w:rPr>
          <w:rFonts w:ascii="Times New Roman" w:hAnsi="Times New Roman" w:cs="Times New Roman"/>
          <w:lang w:bidi="bn-BD"/>
        </w:rPr>
        <w:t>SLD</w:t>
      </w:r>
      <w:r>
        <w:rPr>
          <w:rFonts w:ascii="Times New Roman" w:hAnsi="Times New Roman" w:cs="Times New Roman"/>
          <w:lang w:bidi="bn-BD"/>
        </w:rPr>
        <w:t xml:space="preserve"> </w:t>
      </w:r>
      <w:r w:rsidRPr="00364AF4">
        <w:rPr>
          <w:rFonts w:ascii="Times New Roman" w:hAnsi="Times New Roman" w:cs="Times New Roman"/>
          <w:lang w:bidi="bn-BD"/>
        </w:rPr>
        <w:t xml:space="preserve">of pure </w:t>
      </w:r>
      <w:r w:rsidRPr="00D964EF">
        <w:rPr>
          <w:rFonts w:ascii="Times New Roman" w:hAnsi="Times New Roman" w:cs="Times New Roman"/>
          <w:lang w:bidi="bn-BD"/>
        </w:rPr>
        <w:t>p-</w:t>
      </w:r>
      <w:r w:rsidRPr="00364AF4">
        <w:rPr>
          <w:rFonts w:ascii="Times New Roman" w:hAnsi="Times New Roman" w:cs="Times New Roman"/>
          <w:lang w:bidi="bn-BD"/>
        </w:rPr>
        <w:t>DTS(FBTTh</w:t>
      </w:r>
      <w:r w:rsidRPr="00D964EF">
        <w:rPr>
          <w:rFonts w:ascii="Times New Roman" w:hAnsi="Times New Roman" w:cs="Times New Roman"/>
          <w:vertAlign w:val="subscript"/>
          <w:lang w:bidi="bn-BD"/>
        </w:rPr>
        <w:t>2</w:t>
      </w:r>
      <w:r w:rsidRPr="00364AF4">
        <w:rPr>
          <w:rFonts w:ascii="Times New Roman" w:hAnsi="Times New Roman" w:cs="Times New Roman"/>
          <w:lang w:bidi="bn-BD"/>
        </w:rPr>
        <w:t>)</w:t>
      </w:r>
      <w:r w:rsidRPr="00D964EF">
        <w:rPr>
          <w:rFonts w:ascii="Times New Roman" w:hAnsi="Times New Roman" w:cs="Times New Roman"/>
          <w:vertAlign w:val="subscript"/>
          <w:lang w:bidi="bn-BD"/>
        </w:rPr>
        <w:t>2</w:t>
      </w:r>
      <w:r w:rsidRPr="00364AF4">
        <w:rPr>
          <w:rFonts w:ascii="Times New Roman" w:hAnsi="Times New Roman" w:cs="Times New Roman"/>
          <w:lang w:bidi="bn-BD"/>
        </w:rPr>
        <w:t xml:space="preserve">, a solution of </w:t>
      </w:r>
      <w:r w:rsidRPr="00D964EF">
        <w:rPr>
          <w:rFonts w:ascii="Times New Roman" w:hAnsi="Times New Roman" w:cs="Times New Roman"/>
          <w:lang w:bidi="bn-BD"/>
        </w:rPr>
        <w:t>p-</w:t>
      </w:r>
      <w:r w:rsidRPr="00364AF4">
        <w:rPr>
          <w:rFonts w:ascii="Times New Roman" w:hAnsi="Times New Roman" w:cs="Times New Roman"/>
          <w:lang w:bidi="bn-BD"/>
        </w:rPr>
        <w:t>DTS(FBTTh</w:t>
      </w:r>
      <w:r w:rsidRPr="00D964EF">
        <w:rPr>
          <w:rFonts w:ascii="Times New Roman" w:hAnsi="Times New Roman" w:cs="Times New Roman"/>
          <w:vertAlign w:val="subscript"/>
          <w:lang w:bidi="bn-BD"/>
        </w:rPr>
        <w:t>2</w:t>
      </w:r>
      <w:r w:rsidRPr="00364AF4">
        <w:rPr>
          <w:rFonts w:ascii="Times New Roman" w:hAnsi="Times New Roman" w:cs="Times New Roman"/>
          <w:lang w:bidi="bn-BD"/>
        </w:rPr>
        <w:t>)</w:t>
      </w:r>
      <w:r w:rsidRPr="00D964EF">
        <w:rPr>
          <w:rFonts w:ascii="Times New Roman" w:hAnsi="Times New Roman" w:cs="Times New Roman"/>
          <w:vertAlign w:val="subscript"/>
          <w:lang w:bidi="bn-BD"/>
        </w:rPr>
        <w:t>2</w:t>
      </w:r>
      <w:r w:rsidRPr="00364AF4">
        <w:rPr>
          <w:rFonts w:ascii="Times New Roman" w:hAnsi="Times New Roman" w:cs="Times New Roman"/>
          <w:lang w:bidi="bn-BD"/>
        </w:rPr>
        <w:t xml:space="preserve"> (12 mg/ml) in </w:t>
      </w:r>
      <w:r>
        <w:rPr>
          <w:rFonts w:ascii="Times New Roman" w:hAnsi="Times New Roman" w:cs="Times New Roman"/>
          <w:lang w:bidi="bn-BD"/>
        </w:rPr>
        <w:t>CB</w:t>
      </w:r>
      <w:r w:rsidRPr="00364AF4">
        <w:rPr>
          <w:rFonts w:ascii="Times New Roman" w:hAnsi="Times New Roman" w:cs="Times New Roman"/>
          <w:lang w:bidi="bn-BD"/>
        </w:rPr>
        <w:t xml:space="preserve"> was prepared and</w:t>
      </w:r>
      <w:r>
        <w:rPr>
          <w:rFonts w:ascii="Times New Roman" w:hAnsi="Times New Roman" w:cs="Times New Roman"/>
          <w:lang w:bidi="bn-BD"/>
        </w:rPr>
        <w:t xml:space="preserve"> </w:t>
      </w:r>
      <w:r w:rsidRPr="00364AF4">
        <w:rPr>
          <w:rFonts w:ascii="Times New Roman" w:hAnsi="Times New Roman" w:cs="Times New Roman"/>
          <w:lang w:bidi="bn-BD"/>
        </w:rPr>
        <w:t>spun-cast onto silicon wafer</w:t>
      </w:r>
      <w:r>
        <w:rPr>
          <w:rFonts w:ascii="Times New Roman" w:hAnsi="Times New Roman" w:cs="Times New Roman"/>
          <w:lang w:bidi="bn-BD"/>
        </w:rPr>
        <w:t>s</w:t>
      </w:r>
      <w:r w:rsidR="00733EC0">
        <w:rPr>
          <w:rFonts w:ascii="Times New Roman" w:hAnsi="Times New Roman" w:cs="Times New Roman"/>
          <w:lang w:bidi="bn-BD"/>
        </w:rPr>
        <w:t>. T</w:t>
      </w:r>
      <w:r w:rsidRPr="00364AF4">
        <w:rPr>
          <w:rFonts w:ascii="Times New Roman" w:hAnsi="Times New Roman" w:cs="Times New Roman"/>
          <w:lang w:bidi="bn-BD"/>
        </w:rPr>
        <w:t xml:space="preserve">he </w:t>
      </w:r>
      <w:r>
        <w:rPr>
          <w:rFonts w:ascii="Times New Roman" w:hAnsi="Times New Roman" w:cs="Times New Roman"/>
          <w:lang w:bidi="bn-BD"/>
        </w:rPr>
        <w:t>NR</w:t>
      </w:r>
      <w:r w:rsidRPr="00364AF4">
        <w:rPr>
          <w:rFonts w:ascii="Times New Roman" w:hAnsi="Times New Roman" w:cs="Times New Roman"/>
          <w:lang w:bidi="bn-BD"/>
        </w:rPr>
        <w:t xml:space="preserve"> experiments were performed at the Magnetism</w:t>
      </w:r>
      <w:r>
        <w:rPr>
          <w:rFonts w:ascii="Times New Roman" w:hAnsi="Times New Roman" w:cs="Times New Roman"/>
          <w:lang w:bidi="bn-BD"/>
        </w:rPr>
        <w:t xml:space="preserve"> </w:t>
      </w:r>
      <w:r w:rsidRPr="00364AF4">
        <w:rPr>
          <w:rFonts w:ascii="Times New Roman" w:hAnsi="Times New Roman" w:cs="Times New Roman"/>
          <w:lang w:bidi="bn-BD"/>
        </w:rPr>
        <w:t xml:space="preserve">Reflectometer (BL 4A) and the Liquid Reflectometer (BL 4B) at the </w:t>
      </w:r>
      <w:r w:rsidR="00733EC0">
        <w:rPr>
          <w:rFonts w:ascii="Times New Roman" w:hAnsi="Times New Roman" w:cs="Times New Roman"/>
          <w:lang w:bidi="bn-BD"/>
        </w:rPr>
        <w:t>SNS, ORNL</w:t>
      </w:r>
      <w:r w:rsidRPr="00364AF4">
        <w:rPr>
          <w:rFonts w:ascii="Times New Roman" w:hAnsi="Times New Roman" w:cs="Times New Roman"/>
          <w:lang w:bidi="bn-BD"/>
        </w:rPr>
        <w:t>. The data were recorded on position sensitive detectors</w:t>
      </w:r>
      <w:r w:rsidR="00733EC0">
        <w:rPr>
          <w:rFonts w:ascii="Times New Roman" w:hAnsi="Times New Roman" w:cs="Times New Roman"/>
          <w:lang w:bidi="bn-BD"/>
        </w:rPr>
        <w:t>,</w:t>
      </w:r>
      <w:r w:rsidRPr="00364AF4">
        <w:rPr>
          <w:rFonts w:ascii="Times New Roman" w:hAnsi="Times New Roman" w:cs="Times New Roman"/>
          <w:lang w:bidi="bn-BD"/>
        </w:rPr>
        <w:t xml:space="preserve"> and the reflected and</w:t>
      </w:r>
      <w:r>
        <w:rPr>
          <w:rFonts w:ascii="Times New Roman" w:hAnsi="Times New Roman" w:cs="Times New Roman"/>
          <w:lang w:bidi="bn-BD"/>
        </w:rPr>
        <w:t xml:space="preserve"> </w:t>
      </w:r>
      <w:r w:rsidRPr="00364AF4">
        <w:rPr>
          <w:rFonts w:ascii="Times New Roman" w:hAnsi="Times New Roman" w:cs="Times New Roman"/>
          <w:lang w:bidi="bn-BD"/>
        </w:rPr>
        <w:t>scattered intensity signals were normalized to the intensity spectrum of the incident beam. The data are</w:t>
      </w:r>
      <w:r>
        <w:rPr>
          <w:rFonts w:ascii="Times New Roman" w:hAnsi="Times New Roman" w:cs="Times New Roman"/>
          <w:lang w:bidi="bn-BD"/>
        </w:rPr>
        <w:t xml:space="preserve"> </w:t>
      </w:r>
      <w:r w:rsidRPr="00364AF4">
        <w:rPr>
          <w:rFonts w:ascii="Times New Roman" w:hAnsi="Times New Roman" w:cs="Times New Roman"/>
          <w:lang w:bidi="bn-BD"/>
        </w:rPr>
        <w:t xml:space="preserve">presented in </w:t>
      </w:r>
      <w:r w:rsidR="00733EC0">
        <w:rPr>
          <w:rFonts w:ascii="Times New Roman" w:hAnsi="Times New Roman" w:cs="Times New Roman"/>
          <w:lang w:bidi="bn-BD"/>
        </w:rPr>
        <w:t>2D</w:t>
      </w:r>
      <w:r w:rsidRPr="00364AF4">
        <w:rPr>
          <w:rFonts w:ascii="Times New Roman" w:hAnsi="Times New Roman" w:cs="Times New Roman"/>
          <w:lang w:bidi="bn-BD"/>
        </w:rPr>
        <w:t xml:space="preserve"> maps as a function of </w:t>
      </w:r>
      <w:r w:rsidRPr="00DE3855">
        <w:rPr>
          <w:rFonts w:ascii="Times New Roman" w:hAnsi="Times New Roman" w:cs="Times New Roman"/>
          <w:i/>
          <w:iCs/>
          <w:lang w:bidi="bn-BD"/>
        </w:rPr>
        <w:t>p</w:t>
      </w:r>
      <w:r w:rsidRPr="00D964EF">
        <w:rPr>
          <w:rFonts w:ascii="Times New Roman" w:hAnsi="Times New Roman" w:cs="Times New Roman"/>
          <w:vertAlign w:val="subscript"/>
          <w:lang w:bidi="bn-BD"/>
        </w:rPr>
        <w:t>i</w:t>
      </w:r>
      <w:r w:rsidRPr="00364AF4">
        <w:rPr>
          <w:rFonts w:ascii="Times New Roman" w:hAnsi="Times New Roman" w:cs="Times New Roman"/>
          <w:lang w:bidi="bn-BD"/>
        </w:rPr>
        <w:t xml:space="preserve"> and </w:t>
      </w:r>
      <w:r w:rsidRPr="00364AF4">
        <w:rPr>
          <w:rFonts w:ascii="Times New Roman" w:hAnsi="Times New Roman" w:cs="Times New Roman"/>
          <w:i/>
          <w:iCs/>
          <w:lang w:bidi="bn-BD"/>
        </w:rPr>
        <w:t>p</w:t>
      </w:r>
      <w:r w:rsidRPr="00DE3855">
        <w:rPr>
          <w:rFonts w:ascii="Times New Roman" w:hAnsi="Times New Roman" w:cs="Times New Roman"/>
          <w:vertAlign w:val="subscript"/>
          <w:lang w:bidi="bn-BD"/>
        </w:rPr>
        <w:t>f</w:t>
      </w:r>
      <w:r w:rsidRPr="00364AF4">
        <w:rPr>
          <w:rFonts w:ascii="Times New Roman" w:hAnsi="Times New Roman" w:cs="Times New Roman"/>
          <w:lang w:bidi="bn-BD"/>
        </w:rPr>
        <w:t xml:space="preserve"> where </w:t>
      </w:r>
      <w:r w:rsidRPr="00364AF4">
        <w:rPr>
          <w:rFonts w:ascii="Times New Roman" w:hAnsi="Times New Roman" w:cs="Times New Roman"/>
          <w:i/>
          <w:iCs/>
          <w:lang w:bidi="bn-BD"/>
        </w:rPr>
        <w:t>p</w:t>
      </w:r>
      <w:r w:rsidRPr="00DE3855">
        <w:rPr>
          <w:rFonts w:ascii="Times New Roman" w:hAnsi="Times New Roman" w:cs="Times New Roman"/>
          <w:vertAlign w:val="subscript"/>
          <w:lang w:bidi="bn-BD"/>
        </w:rPr>
        <w:t>i</w:t>
      </w:r>
      <w:r w:rsidRPr="00364AF4">
        <w:rPr>
          <w:rFonts w:ascii="Times New Roman" w:hAnsi="Times New Roman" w:cs="Times New Roman"/>
          <w:lang w:bidi="bn-BD"/>
        </w:rPr>
        <w:t xml:space="preserve"> </w:t>
      </w:r>
      <w:r w:rsidRPr="00364AF4">
        <w:rPr>
          <w:rFonts w:ascii="Times New Roman" w:eastAsia="EuclidSymbol" w:hAnsi="Times New Roman" w:cs="Times New Roman"/>
          <w:lang w:bidi="bn-BD"/>
        </w:rPr>
        <w:t xml:space="preserve">= </w:t>
      </w:r>
      <w:r w:rsidRPr="00364AF4">
        <w:rPr>
          <w:rFonts w:ascii="Times New Roman" w:hAnsi="Times New Roman" w:cs="Times New Roman"/>
          <w:lang w:bidi="bn-BD"/>
        </w:rPr>
        <w:t>2</w:t>
      </w:r>
      <w:r w:rsidRPr="00364AF4">
        <w:rPr>
          <w:rFonts w:ascii="Times New Roman" w:hAnsi="Times New Roman" w:cs="Times New Roman"/>
          <w:i/>
          <w:iCs/>
          <w:lang w:bidi="bn-BD"/>
        </w:rPr>
        <w:t xml:space="preserve">π </w:t>
      </w:r>
      <w:r w:rsidRPr="00364AF4">
        <w:rPr>
          <w:rFonts w:ascii="Times New Roman" w:hAnsi="Times New Roman" w:cs="Times New Roman"/>
          <w:lang w:bidi="bn-BD"/>
        </w:rPr>
        <w:t>sin</w:t>
      </w:r>
      <w:r w:rsidRPr="00364AF4">
        <w:rPr>
          <w:rFonts w:ascii="Times New Roman" w:hAnsi="Times New Roman" w:cs="Times New Roman"/>
          <w:i/>
          <w:iCs/>
          <w:lang w:bidi="bn-BD"/>
        </w:rPr>
        <w:t>α</w:t>
      </w:r>
      <w:r w:rsidRPr="00DE3855">
        <w:rPr>
          <w:rFonts w:ascii="Times New Roman" w:hAnsi="Times New Roman" w:cs="Times New Roman"/>
          <w:vertAlign w:val="subscript"/>
          <w:lang w:bidi="bn-BD"/>
        </w:rPr>
        <w:t>i</w:t>
      </w:r>
      <w:r w:rsidRPr="00364AF4">
        <w:rPr>
          <w:rFonts w:ascii="Times New Roman" w:hAnsi="Times New Roman" w:cs="Times New Roman"/>
          <w:lang w:bidi="bn-BD"/>
        </w:rPr>
        <w:t>/</w:t>
      </w:r>
      <w:r w:rsidRPr="00364AF4">
        <w:rPr>
          <w:rFonts w:ascii="Times New Roman" w:hAnsi="Times New Roman" w:cs="Times New Roman"/>
          <w:i/>
          <w:iCs/>
          <w:lang w:bidi="bn-BD"/>
        </w:rPr>
        <w:t xml:space="preserve">λ </w:t>
      </w:r>
      <w:r w:rsidRPr="00364AF4">
        <w:rPr>
          <w:rFonts w:ascii="Times New Roman" w:hAnsi="Times New Roman" w:cs="Times New Roman"/>
          <w:lang w:bidi="bn-BD"/>
        </w:rPr>
        <w:t xml:space="preserve">and </w:t>
      </w:r>
      <w:r w:rsidRPr="00364AF4">
        <w:rPr>
          <w:rFonts w:ascii="Times New Roman" w:hAnsi="Times New Roman" w:cs="Times New Roman"/>
          <w:i/>
          <w:iCs/>
          <w:lang w:bidi="bn-BD"/>
        </w:rPr>
        <w:t>p</w:t>
      </w:r>
      <w:r w:rsidRPr="00DE3855">
        <w:rPr>
          <w:rFonts w:ascii="Times New Roman" w:hAnsi="Times New Roman" w:cs="Times New Roman"/>
          <w:vertAlign w:val="subscript"/>
          <w:lang w:bidi="bn-BD"/>
        </w:rPr>
        <w:t>f</w:t>
      </w:r>
      <w:r w:rsidRPr="00364AF4">
        <w:rPr>
          <w:rFonts w:ascii="Times New Roman" w:hAnsi="Times New Roman" w:cs="Times New Roman"/>
          <w:lang w:bidi="bn-BD"/>
        </w:rPr>
        <w:t xml:space="preserve"> </w:t>
      </w:r>
      <w:r w:rsidRPr="00364AF4">
        <w:rPr>
          <w:rFonts w:ascii="Times New Roman" w:eastAsia="EuclidSymbol" w:hAnsi="Times New Roman" w:cs="Times New Roman"/>
          <w:lang w:bidi="bn-BD"/>
        </w:rPr>
        <w:t xml:space="preserve">= </w:t>
      </w:r>
      <w:r w:rsidRPr="00364AF4">
        <w:rPr>
          <w:rFonts w:ascii="Times New Roman" w:hAnsi="Times New Roman" w:cs="Times New Roman"/>
          <w:lang w:bidi="bn-BD"/>
        </w:rPr>
        <w:t>2</w:t>
      </w:r>
      <w:r w:rsidRPr="00364AF4">
        <w:rPr>
          <w:rFonts w:ascii="Times New Roman" w:hAnsi="Times New Roman" w:cs="Times New Roman"/>
          <w:i/>
          <w:iCs/>
          <w:lang w:bidi="bn-BD"/>
        </w:rPr>
        <w:t xml:space="preserve">π </w:t>
      </w:r>
      <w:r w:rsidRPr="00364AF4">
        <w:rPr>
          <w:rFonts w:ascii="Times New Roman" w:hAnsi="Times New Roman" w:cs="Times New Roman"/>
          <w:lang w:bidi="bn-BD"/>
        </w:rPr>
        <w:t>sin</w:t>
      </w:r>
      <w:r w:rsidRPr="00364AF4">
        <w:rPr>
          <w:rFonts w:ascii="Times New Roman" w:hAnsi="Times New Roman" w:cs="Times New Roman"/>
          <w:i/>
          <w:iCs/>
          <w:lang w:bidi="bn-BD"/>
        </w:rPr>
        <w:t>α</w:t>
      </w:r>
      <w:r w:rsidRPr="00DE3855">
        <w:rPr>
          <w:rFonts w:ascii="Times New Roman" w:hAnsi="Times New Roman" w:cs="Times New Roman"/>
          <w:vertAlign w:val="subscript"/>
          <w:lang w:bidi="bn-BD"/>
        </w:rPr>
        <w:t>j</w:t>
      </w:r>
      <w:r w:rsidRPr="00364AF4">
        <w:rPr>
          <w:rFonts w:ascii="Times New Roman" w:hAnsi="Times New Roman" w:cs="Times New Roman"/>
          <w:lang w:bidi="bn-BD"/>
        </w:rPr>
        <w:t>/</w:t>
      </w:r>
      <w:r w:rsidRPr="00364AF4">
        <w:rPr>
          <w:rFonts w:ascii="Times New Roman" w:hAnsi="Times New Roman" w:cs="Times New Roman"/>
          <w:i/>
          <w:iCs/>
          <w:lang w:bidi="bn-BD"/>
        </w:rPr>
        <w:t>λ</w:t>
      </w:r>
      <w:r>
        <w:rPr>
          <w:rFonts w:ascii="Times New Roman" w:hAnsi="Times New Roman" w:cs="Times New Roman"/>
          <w:i/>
          <w:iCs/>
          <w:lang w:bidi="bn-BD"/>
        </w:rPr>
        <w:t xml:space="preserve"> </w:t>
      </w:r>
      <w:r w:rsidRPr="00364AF4">
        <w:rPr>
          <w:rFonts w:ascii="Times New Roman" w:hAnsi="Times New Roman" w:cs="Times New Roman"/>
          <w:lang w:bidi="bn-BD"/>
        </w:rPr>
        <w:t>are the perpendicular components of the neutron wave vectors. The specular reflectivities are extracted</w:t>
      </w:r>
      <w:r>
        <w:rPr>
          <w:rFonts w:ascii="Times New Roman" w:hAnsi="Times New Roman" w:cs="Times New Roman"/>
          <w:lang w:bidi="bn-BD"/>
        </w:rPr>
        <w:t xml:space="preserve"> </w:t>
      </w:r>
      <w:r w:rsidRPr="00364AF4">
        <w:rPr>
          <w:rFonts w:ascii="Times New Roman" w:hAnsi="Times New Roman" w:cs="Times New Roman"/>
          <w:lang w:bidi="bn-BD"/>
        </w:rPr>
        <w:t xml:space="preserve">from these </w:t>
      </w:r>
      <w:r w:rsidR="00E844D1">
        <w:rPr>
          <w:rFonts w:ascii="Times New Roman" w:hAnsi="Times New Roman" w:cs="Times New Roman"/>
          <w:lang w:bidi="bn-BD"/>
        </w:rPr>
        <w:t>2D</w:t>
      </w:r>
      <w:r w:rsidRPr="00364AF4">
        <w:rPr>
          <w:rFonts w:ascii="Times New Roman" w:hAnsi="Times New Roman" w:cs="Times New Roman"/>
          <w:lang w:bidi="bn-BD"/>
        </w:rPr>
        <w:t xml:space="preserve"> intensity maps as a function of incident momentum transfer normal to</w:t>
      </w:r>
      <w:r>
        <w:rPr>
          <w:rFonts w:ascii="Times New Roman" w:hAnsi="Times New Roman" w:cs="Times New Roman"/>
          <w:lang w:bidi="bn-BD"/>
        </w:rPr>
        <w:t xml:space="preserve"> </w:t>
      </w:r>
      <w:r w:rsidRPr="00364AF4">
        <w:rPr>
          <w:rFonts w:ascii="Times New Roman" w:hAnsi="Times New Roman" w:cs="Times New Roman"/>
          <w:lang w:bidi="bn-BD"/>
        </w:rPr>
        <w:t xml:space="preserve">the surface, </w:t>
      </w:r>
      <w:r w:rsidRPr="00DE3855">
        <w:rPr>
          <w:rFonts w:ascii="Times New Roman" w:hAnsi="Times New Roman" w:cs="Times New Roman"/>
          <w:i/>
          <w:iCs/>
          <w:lang w:bidi="bn-BD"/>
        </w:rPr>
        <w:t>Q</w:t>
      </w:r>
      <w:r w:rsidRPr="00DE3855">
        <w:rPr>
          <w:rFonts w:ascii="Times New Roman" w:hAnsi="Times New Roman" w:cs="Times New Roman"/>
          <w:vertAlign w:val="subscript"/>
          <w:lang w:bidi="bn-BD"/>
        </w:rPr>
        <w:t>z</w:t>
      </w:r>
      <w:r w:rsidRPr="00364AF4">
        <w:rPr>
          <w:rFonts w:ascii="Times New Roman" w:hAnsi="Times New Roman" w:cs="Times New Roman"/>
          <w:lang w:bidi="bn-BD"/>
        </w:rPr>
        <w:t xml:space="preserve"> </w:t>
      </w:r>
      <w:r w:rsidRPr="00364AF4">
        <w:rPr>
          <w:rFonts w:ascii="Times New Roman" w:eastAsia="EuclidSymbol" w:hAnsi="Times New Roman" w:cs="Times New Roman"/>
          <w:lang w:bidi="bn-BD"/>
        </w:rPr>
        <w:t xml:space="preserve">= </w:t>
      </w:r>
      <w:r w:rsidRPr="00DE3855">
        <w:rPr>
          <w:rFonts w:ascii="Times New Roman" w:hAnsi="Times New Roman" w:cs="Times New Roman"/>
          <w:i/>
          <w:iCs/>
          <w:lang w:bidi="bn-BD"/>
        </w:rPr>
        <w:t>p</w:t>
      </w:r>
      <w:r w:rsidRPr="00DE3855">
        <w:rPr>
          <w:rFonts w:ascii="Times New Roman" w:hAnsi="Times New Roman" w:cs="Times New Roman"/>
          <w:vertAlign w:val="subscript"/>
          <w:lang w:bidi="bn-BD"/>
        </w:rPr>
        <w:t>i</w:t>
      </w:r>
      <w:r w:rsidRPr="00364AF4">
        <w:rPr>
          <w:rFonts w:ascii="Times New Roman" w:hAnsi="Times New Roman" w:cs="Times New Roman"/>
          <w:lang w:bidi="bn-BD"/>
        </w:rPr>
        <w:t xml:space="preserve"> </w:t>
      </w:r>
      <w:r w:rsidRPr="00364AF4">
        <w:rPr>
          <w:rFonts w:ascii="Times New Roman" w:eastAsia="EuclidSymbol" w:hAnsi="Times New Roman" w:cs="Times New Roman"/>
          <w:lang w:bidi="bn-BD"/>
        </w:rPr>
        <w:t xml:space="preserve">+ </w:t>
      </w:r>
      <w:r w:rsidRPr="00DE3855">
        <w:rPr>
          <w:rFonts w:ascii="Times New Roman" w:hAnsi="Times New Roman" w:cs="Times New Roman"/>
          <w:i/>
          <w:iCs/>
          <w:lang w:bidi="bn-BD"/>
        </w:rPr>
        <w:t>p</w:t>
      </w:r>
      <w:r w:rsidRPr="00DE3855">
        <w:rPr>
          <w:rFonts w:ascii="Times New Roman" w:hAnsi="Times New Roman" w:cs="Times New Roman"/>
          <w:vertAlign w:val="subscript"/>
          <w:lang w:bidi="bn-BD"/>
        </w:rPr>
        <w:t>j</w:t>
      </w:r>
      <w:r w:rsidRPr="00364AF4">
        <w:rPr>
          <w:rFonts w:ascii="Times New Roman" w:hAnsi="Times New Roman" w:cs="Times New Roman"/>
          <w:lang w:bidi="bn-BD"/>
        </w:rPr>
        <w:t xml:space="preserve"> </w:t>
      </w:r>
      <w:r w:rsidRPr="00364AF4">
        <w:rPr>
          <w:rFonts w:ascii="Times New Roman" w:eastAsia="EuclidSymbol" w:hAnsi="Times New Roman" w:cs="Times New Roman"/>
          <w:lang w:bidi="bn-BD"/>
        </w:rPr>
        <w:t xml:space="preserve">= </w:t>
      </w:r>
      <w:r w:rsidRPr="00364AF4">
        <w:rPr>
          <w:rFonts w:ascii="Times New Roman" w:hAnsi="Times New Roman" w:cs="Times New Roman"/>
          <w:lang w:bidi="bn-BD"/>
        </w:rPr>
        <w:t>4</w:t>
      </w:r>
      <w:r w:rsidRPr="00364AF4">
        <w:rPr>
          <w:rFonts w:ascii="Times New Roman" w:eastAsia="EuclidSymbol" w:hAnsi="Times New Roman" w:cs="Times New Roman"/>
          <w:lang w:bidi="bn-BD"/>
        </w:rPr>
        <w:t xml:space="preserve">π </w:t>
      </w:r>
      <w:r w:rsidRPr="00364AF4">
        <w:rPr>
          <w:rFonts w:ascii="Times New Roman" w:hAnsi="Times New Roman" w:cs="Times New Roman"/>
          <w:lang w:bidi="bn-BD"/>
        </w:rPr>
        <w:t>sin</w:t>
      </w:r>
      <w:r w:rsidRPr="00364AF4">
        <w:rPr>
          <w:rFonts w:ascii="Times New Roman" w:eastAsia="EuclidSymbol" w:hAnsi="Times New Roman" w:cs="Times New Roman"/>
          <w:lang w:bidi="bn-BD"/>
        </w:rPr>
        <w:t>α</w:t>
      </w:r>
      <w:r w:rsidRPr="00DE3855">
        <w:rPr>
          <w:rFonts w:ascii="Times New Roman" w:hAnsi="Times New Roman" w:cs="Times New Roman"/>
          <w:vertAlign w:val="subscript"/>
          <w:lang w:bidi="bn-BD"/>
        </w:rPr>
        <w:t>i</w:t>
      </w:r>
      <w:r w:rsidRPr="00364AF4">
        <w:rPr>
          <w:rFonts w:ascii="Times New Roman" w:hAnsi="Times New Roman" w:cs="Times New Roman"/>
          <w:lang w:bidi="bn-BD"/>
        </w:rPr>
        <w:t>/</w:t>
      </w:r>
      <w:r w:rsidRPr="00364AF4">
        <w:rPr>
          <w:rFonts w:ascii="Times New Roman" w:eastAsia="EuclidSymbol" w:hAnsi="Times New Roman" w:cs="Times New Roman"/>
          <w:lang w:bidi="bn-BD"/>
        </w:rPr>
        <w:t xml:space="preserve">λ </w:t>
      </w:r>
      <w:r w:rsidRPr="00364AF4">
        <w:rPr>
          <w:rFonts w:ascii="Times New Roman" w:hAnsi="Times New Roman" w:cs="Times New Roman"/>
          <w:lang w:bidi="bn-BD"/>
        </w:rPr>
        <w:t xml:space="preserve">. The experiential data is used to extract </w:t>
      </w:r>
      <w:r w:rsidR="00A553F8" w:rsidRPr="00A553F8">
        <w:rPr>
          <w:rFonts w:ascii="Times New Roman" w:hAnsi="Times New Roman" w:cs="Times New Roman"/>
          <w:i/>
          <w:lang w:bidi="bn-BD"/>
        </w:rPr>
        <w:t>n</w:t>
      </w:r>
      <w:r w:rsidRPr="00364AF4">
        <w:rPr>
          <w:rFonts w:ascii="Times New Roman" w:hAnsi="Times New Roman" w:cs="Times New Roman"/>
          <w:lang w:bidi="bn-BD"/>
        </w:rPr>
        <w:t>SLD</w:t>
      </w:r>
      <w:r w:rsidR="00E844D1">
        <w:rPr>
          <w:rFonts w:ascii="Times New Roman" w:hAnsi="Times New Roman" w:cs="Times New Roman"/>
          <w:lang w:bidi="bn-BD"/>
        </w:rPr>
        <w:t>s</w:t>
      </w:r>
      <w:r w:rsidRPr="00364AF4">
        <w:rPr>
          <w:rFonts w:ascii="Times New Roman" w:hAnsi="Times New Roman" w:cs="Times New Roman"/>
          <w:lang w:bidi="bn-BD"/>
        </w:rPr>
        <w:t>.</w:t>
      </w:r>
      <w:r>
        <w:rPr>
          <w:rFonts w:ascii="Times New Roman" w:hAnsi="Times New Roman" w:cs="Times New Roman"/>
          <w:lang w:bidi="bn-BD"/>
        </w:rPr>
        <w:t xml:space="preserve"> </w:t>
      </w:r>
    </w:p>
    <w:p w:rsidR="00BC7316" w:rsidRDefault="00BC7316" w:rsidP="00D16311">
      <w:pPr>
        <w:autoSpaceDE w:val="0"/>
        <w:autoSpaceDN w:val="0"/>
        <w:adjustRightInd w:val="0"/>
        <w:spacing w:after="240" w:line="480" w:lineRule="auto"/>
        <w:jc w:val="both"/>
        <w:rPr>
          <w:rFonts w:ascii="Times New Roman" w:hAnsi="Times New Roman" w:cs="Times New Roman"/>
          <w:lang w:bidi="bn-BD"/>
        </w:rPr>
      </w:pPr>
      <w:r>
        <w:rPr>
          <w:rFonts w:ascii="Times New Roman" w:hAnsi="Times New Roman" w:cs="Times New Roman"/>
          <w:lang w:bidi="bn-BD"/>
        </w:rPr>
        <w:t xml:space="preserve">     </w:t>
      </w:r>
      <w:r w:rsidRPr="00DE3855">
        <w:rPr>
          <w:rFonts w:ascii="Times New Roman" w:hAnsi="Times New Roman" w:cs="Times New Roman"/>
          <w:lang w:bidi="bn-BD"/>
        </w:rPr>
        <w:t>XRD and XRR measurements were carried</w:t>
      </w:r>
      <w:r w:rsidRPr="00364AF4">
        <w:rPr>
          <w:rFonts w:ascii="Times New Roman" w:hAnsi="Times New Roman" w:cs="Times New Roman"/>
          <w:lang w:bidi="bn-BD"/>
        </w:rPr>
        <w:t xml:space="preserve"> out on a high-resolution</w:t>
      </w:r>
      <w:r>
        <w:rPr>
          <w:rFonts w:ascii="Times New Roman" w:hAnsi="Times New Roman" w:cs="Times New Roman"/>
          <w:lang w:bidi="bn-BD"/>
        </w:rPr>
        <w:t xml:space="preserve"> </w:t>
      </w:r>
      <w:r w:rsidRPr="00364AF4">
        <w:rPr>
          <w:rFonts w:ascii="Times New Roman" w:hAnsi="Times New Roman" w:cs="Times New Roman"/>
          <w:lang w:bidi="bn-BD"/>
        </w:rPr>
        <w:t>PANalytical X’Pert Pro MPD diffractometer with a Cu</w:t>
      </w:r>
      <w:r>
        <w:rPr>
          <w:rFonts w:ascii="Times New Roman" w:hAnsi="Times New Roman" w:cs="Times New Roman"/>
          <w:lang w:bidi="bn-BD"/>
        </w:rPr>
        <w:t>-</w:t>
      </w:r>
      <w:r w:rsidRPr="00364AF4">
        <w:rPr>
          <w:rFonts w:ascii="Times New Roman" w:hAnsi="Times New Roman" w:cs="Times New Roman"/>
          <w:lang w:bidi="bn-BD"/>
        </w:rPr>
        <w:t>K</w:t>
      </w:r>
      <w:r w:rsidRPr="00DE3855">
        <w:rPr>
          <w:rFonts w:ascii="Times New Roman" w:eastAsia="EuclidSymbol" w:hAnsi="Times New Roman" w:cs="Times New Roman"/>
          <w:vertAlign w:val="subscript"/>
          <w:lang w:bidi="bn-BD"/>
        </w:rPr>
        <w:t>α</w:t>
      </w:r>
      <w:r w:rsidRPr="00364AF4">
        <w:rPr>
          <w:rFonts w:ascii="Times New Roman" w:eastAsia="EuclidSymbol" w:hAnsi="Times New Roman" w:cs="Times New Roman"/>
          <w:lang w:bidi="bn-BD"/>
        </w:rPr>
        <w:t xml:space="preserve"> </w:t>
      </w:r>
      <w:r w:rsidRPr="00364AF4">
        <w:rPr>
          <w:rFonts w:ascii="Times New Roman" w:hAnsi="Times New Roman" w:cs="Times New Roman"/>
          <w:lang w:bidi="bn-BD"/>
        </w:rPr>
        <w:t>source (</w:t>
      </w:r>
      <w:r w:rsidRPr="00DE3855">
        <w:rPr>
          <w:rFonts w:ascii="Times New Roman" w:hAnsi="Times New Roman" w:cs="Times New Roman"/>
          <w:i/>
          <w:iCs/>
          <w:lang w:bidi="bn-BD"/>
        </w:rPr>
        <w:t>λ</w:t>
      </w:r>
      <w:r w:rsidRPr="00364AF4">
        <w:rPr>
          <w:rFonts w:ascii="Times New Roman" w:hAnsi="Times New Roman" w:cs="Times New Roman"/>
          <w:lang w:bidi="bn-BD"/>
        </w:rPr>
        <w:t xml:space="preserve"> </w:t>
      </w:r>
      <w:r>
        <w:rPr>
          <w:rFonts w:ascii="Times New Roman" w:hAnsi="Times New Roman" w:cs="Times New Roman"/>
          <w:lang w:bidi="bn-BD"/>
        </w:rPr>
        <w:t xml:space="preserve">= </w:t>
      </w:r>
      <w:r w:rsidRPr="00364AF4">
        <w:rPr>
          <w:rFonts w:ascii="Times New Roman" w:hAnsi="Times New Roman" w:cs="Times New Roman"/>
          <w:lang w:bidi="bn-BD"/>
        </w:rPr>
        <w:t>1.5405 Å). The X</w:t>
      </w:r>
      <w:r>
        <w:rPr>
          <w:rFonts w:ascii="Times New Roman" w:hAnsi="Times New Roman" w:cs="Times New Roman"/>
          <w:lang w:bidi="bn-BD"/>
        </w:rPr>
        <w:t>RD</w:t>
      </w:r>
      <w:r w:rsidRPr="00364AF4">
        <w:rPr>
          <w:rFonts w:ascii="Times New Roman" w:hAnsi="Times New Roman" w:cs="Times New Roman"/>
          <w:lang w:bidi="bn-BD"/>
        </w:rPr>
        <w:t xml:space="preserve"> measurements were performed at 2.5–35 Å angular range with 0.04° step size and 0.5° scan</w:t>
      </w:r>
      <w:r>
        <w:rPr>
          <w:rFonts w:ascii="Times New Roman" w:hAnsi="Times New Roman" w:cs="Times New Roman"/>
          <w:lang w:bidi="bn-BD"/>
        </w:rPr>
        <w:t xml:space="preserve"> </w:t>
      </w:r>
      <w:r w:rsidRPr="00364AF4">
        <w:rPr>
          <w:rFonts w:ascii="Times New Roman" w:hAnsi="Times New Roman" w:cs="Times New Roman"/>
          <w:lang w:bidi="bn-BD"/>
        </w:rPr>
        <w:t>speed. Standard single crystal silicon single crystal sample was used measured to calibrate the instrument.</w:t>
      </w:r>
      <w:r w:rsidR="00E844D1">
        <w:rPr>
          <w:rFonts w:ascii="Times New Roman" w:hAnsi="Times New Roman" w:cs="Times New Roman"/>
          <w:lang w:bidi="bn-BD"/>
        </w:rPr>
        <w:t xml:space="preserve"> </w:t>
      </w:r>
      <w:r>
        <w:rPr>
          <w:rFonts w:ascii="Times New Roman" w:hAnsi="Times New Roman" w:cs="Times New Roman"/>
          <w:lang w:bidi="bn-BD"/>
        </w:rPr>
        <w:t xml:space="preserve">The </w:t>
      </w:r>
      <w:r w:rsidR="00E844D1">
        <w:rPr>
          <w:rFonts w:ascii="Times New Roman" w:hAnsi="Times New Roman" w:cs="Times New Roman"/>
          <w:lang w:bidi="bn-BD"/>
        </w:rPr>
        <w:lastRenderedPageBreak/>
        <w:t>photoluminescence (</w:t>
      </w:r>
      <w:r w:rsidRPr="00364AF4">
        <w:rPr>
          <w:rFonts w:ascii="Times New Roman" w:hAnsi="Times New Roman" w:cs="Times New Roman"/>
          <w:lang w:bidi="bn-BD"/>
        </w:rPr>
        <w:t>PL</w:t>
      </w:r>
      <w:r w:rsidR="00E844D1">
        <w:rPr>
          <w:rFonts w:ascii="Times New Roman" w:hAnsi="Times New Roman" w:cs="Times New Roman"/>
          <w:lang w:bidi="bn-BD"/>
        </w:rPr>
        <w:t>)</w:t>
      </w:r>
      <w:r w:rsidRPr="00364AF4">
        <w:rPr>
          <w:rFonts w:ascii="Times New Roman" w:hAnsi="Times New Roman" w:cs="Times New Roman"/>
          <w:lang w:bidi="bn-BD"/>
        </w:rPr>
        <w:t xml:space="preserve"> </w:t>
      </w:r>
      <w:r>
        <w:rPr>
          <w:rFonts w:ascii="Times New Roman" w:hAnsi="Times New Roman" w:cs="Times New Roman"/>
          <w:lang w:bidi="bn-BD"/>
        </w:rPr>
        <w:t>spectra were collected</w:t>
      </w:r>
      <w:r w:rsidRPr="00364AF4">
        <w:rPr>
          <w:rFonts w:ascii="Times New Roman" w:hAnsi="Times New Roman" w:cs="Times New Roman"/>
          <w:lang w:bidi="bn-BD"/>
        </w:rPr>
        <w:t xml:space="preserve"> using a FluoroLog 3T fluorescence spectrometer, </w:t>
      </w:r>
      <w:r w:rsidR="00E844D1">
        <w:rPr>
          <w:rFonts w:ascii="Times New Roman" w:hAnsi="Times New Roman" w:cs="Times New Roman"/>
          <w:lang w:bidi="bn-BD"/>
        </w:rPr>
        <w:t xml:space="preserve">where </w:t>
      </w:r>
      <w:r w:rsidRPr="00364AF4">
        <w:rPr>
          <w:rFonts w:ascii="Times New Roman" w:hAnsi="Times New Roman" w:cs="Times New Roman"/>
          <w:lang w:bidi="bn-BD"/>
        </w:rPr>
        <w:t>the</w:t>
      </w:r>
      <w:r>
        <w:rPr>
          <w:rFonts w:ascii="Times New Roman" w:hAnsi="Times New Roman" w:cs="Times New Roman"/>
          <w:lang w:bidi="bn-BD"/>
        </w:rPr>
        <w:t xml:space="preserve"> </w:t>
      </w:r>
      <w:r w:rsidRPr="00364AF4">
        <w:rPr>
          <w:rFonts w:ascii="Times New Roman" w:hAnsi="Times New Roman" w:cs="Times New Roman"/>
          <w:lang w:bidi="bn-BD"/>
        </w:rPr>
        <w:t>excitation monochromator was set at 320 nm and 580 nm.</w:t>
      </w:r>
    </w:p>
    <w:p w:rsidR="00D16311" w:rsidRDefault="00D16311" w:rsidP="00D16311">
      <w:pPr>
        <w:autoSpaceDE w:val="0"/>
        <w:autoSpaceDN w:val="0"/>
        <w:adjustRightInd w:val="0"/>
        <w:spacing w:line="276" w:lineRule="auto"/>
        <w:jc w:val="center"/>
        <w:rPr>
          <w:rFonts w:ascii="Times New Roman" w:hAnsi="Times New Roman" w:cs="Times New Roman"/>
          <w:lang w:bidi="bn-BD"/>
        </w:rPr>
      </w:pPr>
      <w:r w:rsidRPr="006413DE">
        <w:rPr>
          <w:noProof/>
        </w:rPr>
        <w:drawing>
          <wp:inline distT="0" distB="0" distL="0" distR="0">
            <wp:extent cx="3657600" cy="3468283"/>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3657600" cy="3468283"/>
                    </a:xfrm>
                    <a:prstGeom prst="rect">
                      <a:avLst/>
                    </a:prstGeom>
                    <a:noFill/>
                    <a:ln w="9525">
                      <a:noFill/>
                      <a:miter lim="800000"/>
                      <a:headEnd/>
                      <a:tailEnd/>
                    </a:ln>
                  </pic:spPr>
                </pic:pic>
              </a:graphicData>
            </a:graphic>
          </wp:inline>
        </w:drawing>
      </w:r>
    </w:p>
    <w:p w:rsidR="00D16311" w:rsidRDefault="00D16311" w:rsidP="00D16311">
      <w:pPr>
        <w:autoSpaceDE w:val="0"/>
        <w:autoSpaceDN w:val="0"/>
        <w:adjustRightInd w:val="0"/>
        <w:spacing w:after="360" w:line="276" w:lineRule="auto"/>
        <w:jc w:val="both"/>
        <w:rPr>
          <w:rFonts w:ascii="Times New Roman" w:hAnsi="Times New Roman" w:cs="Times New Roman"/>
          <w:lang w:bidi="bn-BD"/>
        </w:rPr>
      </w:pPr>
      <w:r w:rsidRPr="00206BFF">
        <w:rPr>
          <w:rFonts w:ascii="Times New Roman" w:hAnsi="Times New Roman" w:cs="Times New Roman"/>
          <w:b/>
          <w:bCs/>
          <w:lang w:bidi="bn-BD"/>
        </w:rPr>
        <w:t>Figure 4.1</w:t>
      </w:r>
      <w:r>
        <w:rPr>
          <w:rFonts w:ascii="Times New Roman" w:hAnsi="Times New Roman" w:cs="Times New Roman"/>
          <w:lang w:bidi="bn-BD"/>
        </w:rPr>
        <w:t xml:space="preserve">. AFM images of </w:t>
      </w:r>
      <w:r w:rsidRPr="00206BFF">
        <w:rPr>
          <w:rFonts w:ascii="Times New Roman" w:hAnsi="Times New Roman" w:cs="Times New Roman"/>
          <w:lang w:bidi="bn-BD"/>
        </w:rPr>
        <w:t>p</w:t>
      </w:r>
      <w:r w:rsidRPr="00D249CC">
        <w:rPr>
          <w:rFonts w:ascii="Times New Roman" w:hAnsi="Times New Roman" w:cs="Times New Roman"/>
          <w:i/>
          <w:iCs/>
          <w:lang w:bidi="bn-BD"/>
        </w:rPr>
        <w:t>-</w:t>
      </w:r>
      <w:r w:rsidRPr="00D249CC">
        <w:rPr>
          <w:rFonts w:ascii="Times New Roman" w:hAnsi="Times New Roman" w:cs="Times New Roman"/>
          <w:lang w:bidi="bn-BD"/>
        </w:rPr>
        <w:t>DTS(FBTTh2)2:PC71BM</w:t>
      </w:r>
      <w:r>
        <w:rPr>
          <w:rFonts w:ascii="Times New Roman" w:hAnsi="Times New Roman" w:cs="Times New Roman"/>
          <w:lang w:bidi="bn-BD"/>
        </w:rPr>
        <w:t xml:space="preserve"> films a) without DIO, b) without DIO annealed at 100 °C, c) with 0.25% DIO, and d) with 0.25% DIO annealed at 80 °C.</w:t>
      </w:r>
    </w:p>
    <w:p w:rsidR="00D249CC" w:rsidRPr="00914647" w:rsidRDefault="00D249CC" w:rsidP="00D249CC">
      <w:pPr>
        <w:autoSpaceDE w:val="0"/>
        <w:autoSpaceDN w:val="0"/>
        <w:adjustRightInd w:val="0"/>
        <w:spacing w:line="480" w:lineRule="auto"/>
        <w:rPr>
          <w:rFonts w:ascii="Times New Roman" w:hAnsi="Times New Roman" w:cs="Times New Roman"/>
          <w:b/>
          <w:bCs/>
          <w:sz w:val="28"/>
          <w:lang w:bidi="bn-BD"/>
        </w:rPr>
      </w:pPr>
      <w:r w:rsidRPr="00914647">
        <w:rPr>
          <w:rFonts w:ascii="Times New Roman" w:hAnsi="Times New Roman" w:cs="Times New Roman"/>
          <w:b/>
          <w:bCs/>
          <w:sz w:val="28"/>
          <w:lang w:bidi="bn-BD"/>
        </w:rPr>
        <w:t>4.</w:t>
      </w:r>
      <w:r w:rsidR="00BC7316">
        <w:rPr>
          <w:rFonts w:ascii="Times New Roman" w:hAnsi="Times New Roman" w:cs="Times New Roman"/>
          <w:b/>
          <w:bCs/>
          <w:sz w:val="28"/>
          <w:lang w:bidi="bn-BD"/>
        </w:rPr>
        <w:t>3</w:t>
      </w:r>
      <w:r w:rsidRPr="00914647">
        <w:rPr>
          <w:rFonts w:ascii="Times New Roman" w:hAnsi="Times New Roman" w:cs="Times New Roman"/>
          <w:b/>
          <w:bCs/>
          <w:sz w:val="28"/>
          <w:lang w:bidi="bn-BD"/>
        </w:rPr>
        <w:t xml:space="preserve"> Results and Discussion</w:t>
      </w:r>
    </w:p>
    <w:p w:rsidR="006413DE" w:rsidRDefault="00D249CC" w:rsidP="003A42DE">
      <w:pPr>
        <w:autoSpaceDE w:val="0"/>
        <w:autoSpaceDN w:val="0"/>
        <w:adjustRightInd w:val="0"/>
        <w:spacing w:after="240" w:line="480" w:lineRule="auto"/>
        <w:jc w:val="both"/>
        <w:rPr>
          <w:rFonts w:ascii="Times New Roman" w:hAnsi="Times New Roman" w:cs="Times New Roman"/>
          <w:lang w:bidi="bn-BD"/>
        </w:rPr>
      </w:pPr>
      <w:r w:rsidRPr="00D249CC">
        <w:rPr>
          <w:rFonts w:ascii="Times New Roman" w:hAnsi="Times New Roman" w:cs="Times New Roman"/>
          <w:lang w:bidi="bn-BD"/>
        </w:rPr>
        <w:t xml:space="preserve">Thin films were </w:t>
      </w:r>
      <w:r w:rsidR="00D16311">
        <w:rPr>
          <w:rFonts w:ascii="Times New Roman" w:hAnsi="Times New Roman" w:cs="Times New Roman"/>
          <w:lang w:bidi="bn-BD"/>
        </w:rPr>
        <w:t>prepare</w:t>
      </w:r>
      <w:r w:rsidRPr="00D249CC">
        <w:rPr>
          <w:rFonts w:ascii="Times New Roman" w:hAnsi="Times New Roman" w:cs="Times New Roman"/>
          <w:lang w:bidi="bn-BD"/>
        </w:rPr>
        <w:t>d by spin</w:t>
      </w:r>
      <w:r w:rsidR="00206BFF">
        <w:rPr>
          <w:rFonts w:ascii="Times New Roman" w:hAnsi="Times New Roman" w:cs="Times New Roman"/>
          <w:lang w:bidi="bn-BD"/>
        </w:rPr>
        <w:t>-</w:t>
      </w:r>
      <w:r w:rsidRPr="00D249CC">
        <w:rPr>
          <w:rFonts w:ascii="Times New Roman" w:hAnsi="Times New Roman" w:cs="Times New Roman"/>
          <w:lang w:bidi="bn-BD"/>
        </w:rPr>
        <w:t xml:space="preserve">casting a solution of </w:t>
      </w:r>
      <w:r w:rsidRPr="00206BFF">
        <w:rPr>
          <w:rFonts w:ascii="Times New Roman" w:hAnsi="Times New Roman" w:cs="Times New Roman"/>
          <w:lang w:bidi="bn-BD"/>
        </w:rPr>
        <w:t>p</w:t>
      </w:r>
      <w:r w:rsidRPr="00D249CC">
        <w:rPr>
          <w:rFonts w:ascii="Times New Roman" w:hAnsi="Times New Roman" w:cs="Times New Roman"/>
          <w:i/>
          <w:iCs/>
          <w:lang w:bidi="bn-BD"/>
        </w:rPr>
        <w:t>-</w:t>
      </w:r>
      <w:r w:rsidRPr="00D249CC">
        <w:rPr>
          <w:rFonts w:ascii="Times New Roman" w:hAnsi="Times New Roman" w:cs="Times New Roman"/>
          <w:lang w:bidi="bn-BD"/>
        </w:rPr>
        <w:t>DTS(FBTTh</w:t>
      </w:r>
      <w:r w:rsidRPr="00206BFF">
        <w:rPr>
          <w:rFonts w:ascii="Times New Roman" w:hAnsi="Times New Roman" w:cs="Times New Roman"/>
          <w:vertAlign w:val="subscript"/>
          <w:lang w:bidi="bn-BD"/>
        </w:rPr>
        <w:t>2</w:t>
      </w:r>
      <w:r w:rsidRPr="00D249CC">
        <w:rPr>
          <w:rFonts w:ascii="Times New Roman" w:hAnsi="Times New Roman" w:cs="Times New Roman"/>
          <w:lang w:bidi="bn-BD"/>
        </w:rPr>
        <w:t>)</w:t>
      </w:r>
      <w:r w:rsidRPr="00206BFF">
        <w:rPr>
          <w:rFonts w:ascii="Times New Roman" w:hAnsi="Times New Roman" w:cs="Times New Roman"/>
          <w:vertAlign w:val="subscript"/>
          <w:lang w:bidi="bn-BD"/>
        </w:rPr>
        <w:t>2</w:t>
      </w:r>
      <w:r w:rsidRPr="00D249CC">
        <w:rPr>
          <w:rFonts w:ascii="Times New Roman" w:hAnsi="Times New Roman" w:cs="Times New Roman"/>
          <w:lang w:bidi="bn-BD"/>
        </w:rPr>
        <w:t>:PC</w:t>
      </w:r>
      <w:r w:rsidRPr="00206BFF">
        <w:rPr>
          <w:rFonts w:ascii="Times New Roman" w:hAnsi="Times New Roman" w:cs="Times New Roman"/>
          <w:vertAlign w:val="subscript"/>
          <w:lang w:bidi="bn-BD"/>
        </w:rPr>
        <w:t>71</w:t>
      </w:r>
      <w:r w:rsidRPr="00D249CC">
        <w:rPr>
          <w:rFonts w:ascii="Times New Roman" w:hAnsi="Times New Roman" w:cs="Times New Roman"/>
          <w:lang w:bidi="bn-BD"/>
        </w:rPr>
        <w:t>BM (1.5:1</w:t>
      </w:r>
      <w:r>
        <w:rPr>
          <w:rFonts w:ascii="Times New Roman" w:hAnsi="Times New Roman" w:cs="Times New Roman"/>
          <w:lang w:bidi="bn-BD"/>
        </w:rPr>
        <w:t xml:space="preserve"> </w:t>
      </w:r>
      <w:r w:rsidRPr="00D249CC">
        <w:rPr>
          <w:rFonts w:ascii="Times New Roman" w:hAnsi="Times New Roman" w:cs="Times New Roman"/>
          <w:lang w:bidi="bn-BD"/>
        </w:rPr>
        <w:t>wt.%)</w:t>
      </w:r>
      <w:r w:rsidR="00206BFF">
        <w:rPr>
          <w:rFonts w:ascii="Times New Roman" w:hAnsi="Times New Roman" w:cs="Times New Roman"/>
          <w:lang w:bidi="bn-BD"/>
        </w:rPr>
        <w:t>-in-</w:t>
      </w:r>
      <w:r w:rsidR="00D16311">
        <w:rPr>
          <w:rFonts w:ascii="Times New Roman" w:hAnsi="Times New Roman" w:cs="Times New Roman"/>
          <w:lang w:bidi="bn-BD"/>
        </w:rPr>
        <w:t>CB</w:t>
      </w:r>
      <w:r>
        <w:rPr>
          <w:rFonts w:ascii="Times New Roman" w:hAnsi="Times New Roman" w:cs="Times New Roman"/>
          <w:lang w:bidi="bn-BD"/>
        </w:rPr>
        <w:t xml:space="preserve"> </w:t>
      </w:r>
      <w:r w:rsidRPr="00D249CC">
        <w:rPr>
          <w:rFonts w:ascii="Times New Roman" w:hAnsi="Times New Roman" w:cs="Times New Roman"/>
          <w:lang w:bidi="bn-BD"/>
        </w:rPr>
        <w:t>onto sapphire (Al</w:t>
      </w:r>
      <w:r w:rsidRPr="00206BFF">
        <w:rPr>
          <w:rFonts w:ascii="Times New Roman" w:hAnsi="Times New Roman" w:cs="Times New Roman"/>
          <w:vertAlign w:val="subscript"/>
          <w:lang w:bidi="bn-BD"/>
        </w:rPr>
        <w:t>2</w:t>
      </w:r>
      <w:r w:rsidRPr="00D249CC">
        <w:rPr>
          <w:rFonts w:ascii="Times New Roman" w:hAnsi="Times New Roman" w:cs="Times New Roman"/>
          <w:lang w:bidi="bn-BD"/>
        </w:rPr>
        <w:t>O</w:t>
      </w:r>
      <w:r w:rsidRPr="00206BFF">
        <w:rPr>
          <w:rFonts w:ascii="Times New Roman" w:hAnsi="Times New Roman" w:cs="Times New Roman"/>
          <w:vertAlign w:val="subscript"/>
          <w:lang w:bidi="bn-BD"/>
        </w:rPr>
        <w:t>3</w:t>
      </w:r>
      <w:r w:rsidRPr="00D249CC">
        <w:rPr>
          <w:rFonts w:ascii="Times New Roman" w:hAnsi="Times New Roman" w:cs="Times New Roman"/>
          <w:lang w:bidi="bn-BD"/>
        </w:rPr>
        <w:t>) or quartz (SiO</w:t>
      </w:r>
      <w:r w:rsidRPr="00206BFF">
        <w:rPr>
          <w:rFonts w:ascii="Times New Roman" w:hAnsi="Times New Roman" w:cs="Times New Roman"/>
          <w:vertAlign w:val="subscript"/>
          <w:lang w:bidi="bn-BD"/>
        </w:rPr>
        <w:t>2</w:t>
      </w:r>
      <w:r w:rsidRPr="00D249CC">
        <w:rPr>
          <w:rFonts w:ascii="Times New Roman" w:hAnsi="Times New Roman" w:cs="Times New Roman"/>
          <w:lang w:bidi="bn-BD"/>
        </w:rPr>
        <w:t>) substrate</w:t>
      </w:r>
      <w:r w:rsidR="00206BFF">
        <w:rPr>
          <w:rFonts w:ascii="Times New Roman" w:hAnsi="Times New Roman" w:cs="Times New Roman"/>
          <w:lang w:bidi="bn-BD"/>
        </w:rPr>
        <w:t>s</w:t>
      </w:r>
      <w:r w:rsidRPr="00D249CC">
        <w:rPr>
          <w:rFonts w:ascii="Times New Roman" w:hAnsi="Times New Roman" w:cs="Times New Roman"/>
          <w:lang w:bidi="bn-BD"/>
        </w:rPr>
        <w:t xml:space="preserve">. The surface </w:t>
      </w:r>
      <w:r w:rsidR="008A0F34">
        <w:rPr>
          <w:rFonts w:ascii="Times New Roman" w:hAnsi="Times New Roman" w:cs="Times New Roman"/>
          <w:lang w:bidi="bn-BD"/>
        </w:rPr>
        <w:t>m</w:t>
      </w:r>
      <w:r w:rsidRPr="00D249CC">
        <w:rPr>
          <w:rFonts w:ascii="Times New Roman" w:hAnsi="Times New Roman" w:cs="Times New Roman"/>
          <w:lang w:bidi="bn-BD"/>
        </w:rPr>
        <w:t xml:space="preserve">orphologies of </w:t>
      </w:r>
      <w:r w:rsidR="00206BFF">
        <w:rPr>
          <w:rFonts w:ascii="Times New Roman" w:hAnsi="Times New Roman" w:cs="Times New Roman"/>
          <w:lang w:bidi="bn-BD"/>
        </w:rPr>
        <w:t>the coated</w:t>
      </w:r>
      <w:r w:rsidRPr="00D249CC">
        <w:rPr>
          <w:rFonts w:ascii="Times New Roman" w:hAnsi="Times New Roman" w:cs="Times New Roman"/>
          <w:lang w:bidi="bn-BD"/>
        </w:rPr>
        <w:t xml:space="preserve"> films were investigated </w:t>
      </w:r>
      <w:r w:rsidR="00206BFF">
        <w:rPr>
          <w:rFonts w:ascii="Times New Roman" w:hAnsi="Times New Roman" w:cs="Times New Roman"/>
          <w:lang w:bidi="bn-BD"/>
        </w:rPr>
        <w:t>using</w:t>
      </w:r>
      <w:r w:rsidRPr="00D249CC">
        <w:rPr>
          <w:rFonts w:ascii="Times New Roman" w:hAnsi="Times New Roman" w:cs="Times New Roman"/>
          <w:lang w:bidi="bn-BD"/>
        </w:rPr>
        <w:t xml:space="preserve"> AFM in tapping mode.</w:t>
      </w:r>
      <w:r w:rsidR="00206BFF">
        <w:rPr>
          <w:rFonts w:ascii="Times New Roman" w:hAnsi="Times New Roman" w:cs="Times New Roman"/>
          <w:lang w:bidi="bn-BD"/>
        </w:rPr>
        <w:t xml:space="preserve"> As shown in</w:t>
      </w:r>
      <w:r w:rsidRPr="00D249CC">
        <w:rPr>
          <w:rFonts w:ascii="Times New Roman" w:hAnsi="Times New Roman" w:cs="Times New Roman"/>
          <w:lang w:bidi="bn-BD"/>
        </w:rPr>
        <w:t xml:space="preserve"> </w:t>
      </w:r>
      <w:r w:rsidRPr="00206BFF">
        <w:rPr>
          <w:rFonts w:ascii="Times New Roman" w:hAnsi="Times New Roman" w:cs="Times New Roman"/>
          <w:b/>
          <w:bCs/>
          <w:lang w:bidi="bn-BD"/>
        </w:rPr>
        <w:t xml:space="preserve">Figure </w:t>
      </w:r>
      <w:r w:rsidR="00206BFF" w:rsidRPr="00206BFF">
        <w:rPr>
          <w:rFonts w:ascii="Times New Roman" w:hAnsi="Times New Roman" w:cs="Times New Roman"/>
          <w:b/>
          <w:bCs/>
          <w:lang w:bidi="bn-BD"/>
        </w:rPr>
        <w:t>4.</w:t>
      </w:r>
      <w:r w:rsidRPr="00206BFF">
        <w:rPr>
          <w:rFonts w:ascii="Times New Roman" w:hAnsi="Times New Roman" w:cs="Times New Roman"/>
          <w:b/>
          <w:bCs/>
          <w:lang w:bidi="bn-BD"/>
        </w:rPr>
        <w:t>1</w:t>
      </w:r>
      <w:r w:rsidR="00206BFF" w:rsidRPr="00206BFF">
        <w:rPr>
          <w:rFonts w:ascii="Times New Roman" w:hAnsi="Times New Roman" w:cs="Times New Roman"/>
          <w:lang w:bidi="bn-BD"/>
        </w:rPr>
        <w:t>a,</w:t>
      </w:r>
      <w:r w:rsidR="00206BFF">
        <w:rPr>
          <w:rFonts w:ascii="Times New Roman" w:hAnsi="Times New Roman" w:cs="Times New Roman"/>
          <w:lang w:bidi="bn-BD"/>
        </w:rPr>
        <w:t xml:space="preserve"> t</w:t>
      </w:r>
      <w:r w:rsidRPr="00D249CC">
        <w:rPr>
          <w:rFonts w:ascii="Times New Roman" w:hAnsi="Times New Roman" w:cs="Times New Roman"/>
          <w:lang w:bidi="bn-BD"/>
        </w:rPr>
        <w:t>he</w:t>
      </w:r>
      <w:r w:rsidR="00206BFF">
        <w:rPr>
          <w:rFonts w:ascii="Times New Roman" w:hAnsi="Times New Roman" w:cs="Times New Roman"/>
          <w:lang w:bidi="bn-BD"/>
        </w:rPr>
        <w:t xml:space="preserve"> surface of the as-cast sample </w:t>
      </w:r>
      <w:r w:rsidRPr="00D249CC">
        <w:rPr>
          <w:rFonts w:ascii="Times New Roman" w:hAnsi="Times New Roman" w:cs="Times New Roman"/>
          <w:lang w:bidi="bn-BD"/>
        </w:rPr>
        <w:t>consists</w:t>
      </w:r>
      <w:r w:rsidR="008A0F34">
        <w:rPr>
          <w:rFonts w:ascii="Times New Roman" w:hAnsi="Times New Roman" w:cs="Times New Roman"/>
          <w:lang w:bidi="bn-BD"/>
        </w:rPr>
        <w:t xml:space="preserve"> </w:t>
      </w:r>
      <w:r w:rsidRPr="00D249CC">
        <w:rPr>
          <w:rFonts w:ascii="Times New Roman" w:hAnsi="Times New Roman" w:cs="Times New Roman"/>
          <w:lang w:bidi="bn-BD"/>
        </w:rPr>
        <w:t>of</w:t>
      </w:r>
      <w:r w:rsidRPr="00206BFF">
        <w:rPr>
          <w:rFonts w:ascii="Times New Roman" w:hAnsi="Times New Roman" w:cs="Times New Roman"/>
          <w:lang w:bidi="bn-BD"/>
        </w:rPr>
        <w:t xml:space="preserve"> </w:t>
      </w:r>
      <w:r w:rsidR="00206BFF" w:rsidRPr="00206BFF">
        <w:rPr>
          <w:rFonts w:ascii="Times New Roman" w:hAnsi="Times New Roman" w:cs="Times New Roman"/>
          <w:lang w:bidi="bn-BD"/>
        </w:rPr>
        <w:t>p</w:t>
      </w:r>
      <w:r w:rsidR="00206BFF" w:rsidRPr="00D249CC">
        <w:rPr>
          <w:rFonts w:ascii="Times New Roman" w:hAnsi="Times New Roman" w:cs="Times New Roman"/>
          <w:i/>
          <w:iCs/>
          <w:lang w:bidi="bn-BD"/>
        </w:rPr>
        <w:t>-</w:t>
      </w:r>
      <w:r w:rsidR="00206BFF" w:rsidRPr="00D249CC">
        <w:rPr>
          <w:rFonts w:ascii="Times New Roman" w:hAnsi="Times New Roman" w:cs="Times New Roman"/>
          <w:lang w:bidi="bn-BD"/>
        </w:rPr>
        <w:t>DTS(FBTTh</w:t>
      </w:r>
      <w:r w:rsidR="00206BFF" w:rsidRPr="00206BFF">
        <w:rPr>
          <w:rFonts w:ascii="Times New Roman" w:hAnsi="Times New Roman" w:cs="Times New Roman"/>
          <w:vertAlign w:val="subscript"/>
          <w:lang w:bidi="bn-BD"/>
        </w:rPr>
        <w:t>2</w:t>
      </w:r>
      <w:r w:rsidR="00206BFF" w:rsidRPr="00D249CC">
        <w:rPr>
          <w:rFonts w:ascii="Times New Roman" w:hAnsi="Times New Roman" w:cs="Times New Roman"/>
          <w:lang w:bidi="bn-BD"/>
        </w:rPr>
        <w:t>)</w:t>
      </w:r>
      <w:r w:rsidR="00206BFF" w:rsidRPr="00206BFF">
        <w:rPr>
          <w:rFonts w:ascii="Times New Roman" w:hAnsi="Times New Roman" w:cs="Times New Roman"/>
          <w:vertAlign w:val="subscript"/>
          <w:lang w:bidi="bn-BD"/>
        </w:rPr>
        <w:t>2</w:t>
      </w:r>
      <w:r w:rsidR="00206BFF">
        <w:rPr>
          <w:rFonts w:ascii="Times New Roman" w:hAnsi="Times New Roman" w:cs="Times New Roman"/>
          <w:lang w:bidi="bn-BD"/>
        </w:rPr>
        <w:t xml:space="preserve"> and </w:t>
      </w:r>
      <w:r w:rsidR="00206BFF" w:rsidRPr="00D249CC">
        <w:rPr>
          <w:rFonts w:ascii="Times New Roman" w:hAnsi="Times New Roman" w:cs="Times New Roman"/>
          <w:lang w:bidi="bn-BD"/>
        </w:rPr>
        <w:t>PC</w:t>
      </w:r>
      <w:r w:rsidR="00206BFF" w:rsidRPr="00206BFF">
        <w:rPr>
          <w:rFonts w:ascii="Times New Roman" w:hAnsi="Times New Roman" w:cs="Times New Roman"/>
          <w:vertAlign w:val="subscript"/>
          <w:lang w:bidi="bn-BD"/>
        </w:rPr>
        <w:t>71</w:t>
      </w:r>
      <w:r w:rsidR="00206BFF" w:rsidRPr="00D249CC">
        <w:rPr>
          <w:rFonts w:ascii="Times New Roman" w:hAnsi="Times New Roman" w:cs="Times New Roman"/>
          <w:lang w:bidi="bn-BD"/>
        </w:rPr>
        <w:t xml:space="preserve">BM </w:t>
      </w:r>
      <w:r w:rsidR="00206BFF">
        <w:rPr>
          <w:rFonts w:ascii="Times New Roman" w:hAnsi="Times New Roman" w:cs="Times New Roman"/>
          <w:lang w:bidi="bn-BD"/>
        </w:rPr>
        <w:t xml:space="preserve">molecules </w:t>
      </w:r>
      <w:r w:rsidRPr="00D249CC">
        <w:rPr>
          <w:rFonts w:ascii="Times New Roman" w:hAnsi="Times New Roman" w:cs="Times New Roman"/>
          <w:lang w:bidi="bn-BD"/>
        </w:rPr>
        <w:t>in a random arrangement as a uniform mixture. The root</w:t>
      </w:r>
      <w:r w:rsidR="008A0F34">
        <w:rPr>
          <w:rFonts w:ascii="Times New Roman" w:hAnsi="Times New Roman" w:cs="Times New Roman"/>
          <w:lang w:bidi="bn-BD"/>
        </w:rPr>
        <w:t xml:space="preserve"> </w:t>
      </w:r>
      <w:r w:rsidRPr="00D249CC">
        <w:rPr>
          <w:rFonts w:ascii="Times New Roman" w:hAnsi="Times New Roman" w:cs="Times New Roman"/>
          <w:lang w:bidi="bn-BD"/>
        </w:rPr>
        <w:t>mean square roughness (</w:t>
      </w:r>
      <w:r w:rsidRPr="00D249CC">
        <w:rPr>
          <w:rFonts w:ascii="Times New Roman" w:hAnsi="Times New Roman" w:cs="Times New Roman"/>
          <w:i/>
          <w:iCs/>
          <w:lang w:bidi="bn-BD"/>
        </w:rPr>
        <w:t>r</w:t>
      </w:r>
      <w:r w:rsidRPr="00D16311">
        <w:rPr>
          <w:rFonts w:ascii="Times New Roman" w:hAnsi="Times New Roman" w:cs="Times New Roman"/>
          <w:iCs/>
          <w:vertAlign w:val="subscript"/>
          <w:lang w:bidi="bn-BD"/>
        </w:rPr>
        <w:t>RMS</w:t>
      </w:r>
      <w:r w:rsidRPr="00D249CC">
        <w:rPr>
          <w:rFonts w:ascii="Times New Roman" w:hAnsi="Times New Roman" w:cs="Times New Roman"/>
          <w:lang w:bidi="bn-BD"/>
        </w:rPr>
        <w:t>) of the sample increases from 0.59 nm to 1.75 nm after thermal treatment</w:t>
      </w:r>
      <w:r w:rsidR="00206BFF">
        <w:rPr>
          <w:rFonts w:ascii="Times New Roman" w:hAnsi="Times New Roman" w:cs="Times New Roman"/>
          <w:lang w:bidi="bn-BD"/>
        </w:rPr>
        <w:t xml:space="preserve"> (100 °C for 10 min</w:t>
      </w:r>
      <w:r w:rsidR="002A1693">
        <w:rPr>
          <w:rFonts w:ascii="Times New Roman" w:hAnsi="Times New Roman" w:cs="Times New Roman"/>
          <w:lang w:bidi="bn-BD"/>
        </w:rPr>
        <w:t>, Figure 4.1b</w:t>
      </w:r>
      <w:r w:rsidR="00206BFF">
        <w:rPr>
          <w:rFonts w:ascii="Times New Roman" w:hAnsi="Times New Roman" w:cs="Times New Roman"/>
          <w:lang w:bidi="bn-BD"/>
        </w:rPr>
        <w:t>)</w:t>
      </w:r>
      <w:r w:rsidR="002A1693">
        <w:rPr>
          <w:rFonts w:ascii="Times New Roman" w:hAnsi="Times New Roman" w:cs="Times New Roman"/>
          <w:lang w:bidi="bn-BD"/>
        </w:rPr>
        <w:t>, and t</w:t>
      </w:r>
      <w:r w:rsidRPr="00D249CC">
        <w:rPr>
          <w:rFonts w:ascii="Times New Roman" w:hAnsi="Times New Roman" w:cs="Times New Roman"/>
          <w:lang w:bidi="bn-BD"/>
        </w:rPr>
        <w:t xml:space="preserve">he surface of the annealed film consists of domains approximately 500 nm to 1 </w:t>
      </w:r>
      <w:r w:rsidRPr="00D249CC">
        <w:rPr>
          <w:rFonts w:ascii="Times New Roman" w:eastAsia="EuclidSymbol" w:hAnsi="Times New Roman" w:cs="Times New Roman"/>
          <w:lang w:bidi="bn-BD"/>
        </w:rPr>
        <w:t>μ</w:t>
      </w:r>
      <w:r w:rsidRPr="00D249CC">
        <w:rPr>
          <w:rFonts w:ascii="Times New Roman" w:hAnsi="Times New Roman" w:cs="Times New Roman"/>
          <w:lang w:bidi="bn-BD"/>
        </w:rPr>
        <w:t xml:space="preserve">m long. </w:t>
      </w:r>
      <w:r w:rsidR="002A1693">
        <w:rPr>
          <w:rFonts w:ascii="Times New Roman" w:hAnsi="Times New Roman" w:cs="Times New Roman"/>
          <w:lang w:bidi="bn-BD"/>
        </w:rPr>
        <w:t>On the other hand, t</w:t>
      </w:r>
      <w:r w:rsidRPr="00D249CC">
        <w:rPr>
          <w:rFonts w:ascii="Times New Roman" w:hAnsi="Times New Roman" w:cs="Times New Roman"/>
          <w:lang w:bidi="bn-BD"/>
        </w:rPr>
        <w:t>he</w:t>
      </w:r>
      <w:r w:rsidR="008A0F34">
        <w:rPr>
          <w:rFonts w:ascii="Times New Roman" w:hAnsi="Times New Roman" w:cs="Times New Roman"/>
          <w:lang w:bidi="bn-BD"/>
        </w:rPr>
        <w:t xml:space="preserve"> </w:t>
      </w:r>
      <w:r w:rsidRPr="00D249CC">
        <w:rPr>
          <w:rFonts w:ascii="Times New Roman" w:hAnsi="Times New Roman" w:cs="Times New Roman"/>
          <w:lang w:bidi="bn-BD"/>
        </w:rPr>
        <w:lastRenderedPageBreak/>
        <w:t xml:space="preserve">morphology of the </w:t>
      </w:r>
      <w:r w:rsidR="002A1693">
        <w:rPr>
          <w:rFonts w:ascii="Times New Roman" w:hAnsi="Times New Roman" w:cs="Times New Roman"/>
          <w:lang w:bidi="bn-BD"/>
        </w:rPr>
        <w:t xml:space="preserve">film </w:t>
      </w:r>
      <w:r w:rsidRPr="00D249CC">
        <w:rPr>
          <w:rFonts w:ascii="Times New Roman" w:hAnsi="Times New Roman" w:cs="Times New Roman"/>
          <w:lang w:bidi="bn-BD"/>
        </w:rPr>
        <w:t>with 0.25 vol% DIO (Fig</w:t>
      </w:r>
      <w:r w:rsidR="002A1693">
        <w:rPr>
          <w:rFonts w:ascii="Times New Roman" w:hAnsi="Times New Roman" w:cs="Times New Roman"/>
          <w:lang w:bidi="bn-BD"/>
        </w:rPr>
        <w:t>ure</w:t>
      </w:r>
      <w:r w:rsidRPr="00D249CC">
        <w:rPr>
          <w:rFonts w:ascii="Times New Roman" w:hAnsi="Times New Roman" w:cs="Times New Roman"/>
          <w:lang w:bidi="bn-BD"/>
        </w:rPr>
        <w:t xml:space="preserve"> </w:t>
      </w:r>
      <w:r w:rsidR="002A1693">
        <w:rPr>
          <w:rFonts w:ascii="Times New Roman" w:hAnsi="Times New Roman" w:cs="Times New Roman"/>
          <w:lang w:bidi="bn-BD"/>
        </w:rPr>
        <w:t>4.</w:t>
      </w:r>
      <w:r w:rsidRPr="00D249CC">
        <w:rPr>
          <w:rFonts w:ascii="Times New Roman" w:hAnsi="Times New Roman" w:cs="Times New Roman"/>
          <w:lang w:bidi="bn-BD"/>
        </w:rPr>
        <w:t>1</w:t>
      </w:r>
      <w:r w:rsidR="002A1693">
        <w:rPr>
          <w:rFonts w:ascii="Times New Roman" w:hAnsi="Times New Roman" w:cs="Times New Roman"/>
          <w:lang w:bidi="bn-BD"/>
        </w:rPr>
        <w:t>c</w:t>
      </w:r>
      <w:r w:rsidRPr="00D249CC">
        <w:rPr>
          <w:rFonts w:ascii="Times New Roman" w:hAnsi="Times New Roman" w:cs="Times New Roman"/>
          <w:lang w:bidi="bn-BD"/>
        </w:rPr>
        <w:t xml:space="preserve">) is drastically different </w:t>
      </w:r>
      <w:r w:rsidR="00D16311">
        <w:rPr>
          <w:rFonts w:ascii="Times New Roman" w:hAnsi="Times New Roman" w:cs="Times New Roman"/>
          <w:lang w:bidi="bn-BD"/>
        </w:rPr>
        <w:t xml:space="preserve">from </w:t>
      </w:r>
      <w:r w:rsidR="002A1693">
        <w:rPr>
          <w:rFonts w:ascii="Times New Roman" w:hAnsi="Times New Roman" w:cs="Times New Roman"/>
          <w:lang w:bidi="bn-BD"/>
        </w:rPr>
        <w:t xml:space="preserve">films </w:t>
      </w:r>
      <w:r w:rsidRPr="00D249CC">
        <w:rPr>
          <w:rFonts w:ascii="Times New Roman" w:hAnsi="Times New Roman" w:cs="Times New Roman"/>
          <w:lang w:bidi="bn-BD"/>
        </w:rPr>
        <w:t>without DIO</w:t>
      </w:r>
      <w:r w:rsidR="002A1693">
        <w:rPr>
          <w:rFonts w:ascii="Times New Roman" w:hAnsi="Times New Roman" w:cs="Times New Roman"/>
          <w:lang w:bidi="bn-BD"/>
        </w:rPr>
        <w:t xml:space="preserve">, consisting of </w:t>
      </w:r>
      <w:r w:rsidRPr="00D249CC">
        <w:rPr>
          <w:rFonts w:ascii="Times New Roman" w:hAnsi="Times New Roman" w:cs="Times New Roman"/>
          <w:lang w:bidi="bn-BD"/>
        </w:rPr>
        <w:t>long wire-shape domains extending up to ~200 nm. After the</w:t>
      </w:r>
      <w:r w:rsidR="008A0F34">
        <w:rPr>
          <w:rFonts w:ascii="Times New Roman" w:hAnsi="Times New Roman" w:cs="Times New Roman"/>
          <w:lang w:bidi="bn-BD"/>
        </w:rPr>
        <w:t xml:space="preserve"> </w:t>
      </w:r>
      <w:r w:rsidRPr="00D249CC">
        <w:rPr>
          <w:rFonts w:ascii="Times New Roman" w:hAnsi="Times New Roman" w:cs="Times New Roman"/>
          <w:lang w:bidi="bn-BD"/>
        </w:rPr>
        <w:t>thermal annealing (Fig</w:t>
      </w:r>
      <w:r w:rsidR="002A1693">
        <w:rPr>
          <w:rFonts w:ascii="Times New Roman" w:hAnsi="Times New Roman" w:cs="Times New Roman"/>
          <w:lang w:bidi="bn-BD"/>
        </w:rPr>
        <w:t>ure 4.1d</w:t>
      </w:r>
      <w:r w:rsidRPr="00D249CC">
        <w:rPr>
          <w:rFonts w:ascii="Times New Roman" w:hAnsi="Times New Roman" w:cs="Times New Roman"/>
          <w:lang w:bidi="bn-BD"/>
        </w:rPr>
        <w:t xml:space="preserve">), the </w:t>
      </w:r>
      <w:r w:rsidRPr="00D249CC">
        <w:rPr>
          <w:rFonts w:ascii="Times New Roman" w:hAnsi="Times New Roman" w:cs="Times New Roman"/>
          <w:i/>
          <w:iCs/>
          <w:lang w:bidi="bn-BD"/>
        </w:rPr>
        <w:t>r</w:t>
      </w:r>
      <w:r w:rsidRPr="00D16311">
        <w:rPr>
          <w:rFonts w:ascii="Times New Roman" w:hAnsi="Times New Roman" w:cs="Times New Roman"/>
          <w:iCs/>
          <w:vertAlign w:val="subscript"/>
          <w:lang w:bidi="bn-BD"/>
        </w:rPr>
        <w:t>RMS</w:t>
      </w:r>
      <w:r w:rsidRPr="00D249CC">
        <w:rPr>
          <w:rFonts w:ascii="Times New Roman" w:hAnsi="Times New Roman" w:cs="Times New Roman"/>
          <w:i/>
          <w:iCs/>
          <w:lang w:bidi="bn-BD"/>
        </w:rPr>
        <w:t xml:space="preserve"> </w:t>
      </w:r>
      <w:r w:rsidRPr="00D249CC">
        <w:rPr>
          <w:rFonts w:ascii="Times New Roman" w:hAnsi="Times New Roman" w:cs="Times New Roman"/>
          <w:lang w:bidi="bn-BD"/>
        </w:rPr>
        <w:t>of the film decreases from ~2.39 nm to ~2.27 nm.</w:t>
      </w:r>
      <w:r w:rsidR="008A0F34">
        <w:rPr>
          <w:rFonts w:ascii="Times New Roman" w:hAnsi="Times New Roman" w:cs="Times New Roman"/>
          <w:lang w:bidi="bn-BD"/>
        </w:rPr>
        <w:t xml:space="preserve"> </w:t>
      </w:r>
    </w:p>
    <w:p w:rsidR="003A42DE" w:rsidRDefault="003A42DE" w:rsidP="003A42DE">
      <w:pPr>
        <w:autoSpaceDE w:val="0"/>
        <w:autoSpaceDN w:val="0"/>
        <w:adjustRightInd w:val="0"/>
        <w:spacing w:line="276" w:lineRule="auto"/>
        <w:jc w:val="center"/>
        <w:rPr>
          <w:rFonts w:ascii="Times New Roman" w:hAnsi="Times New Roman" w:cs="Times New Roman"/>
          <w:lang w:bidi="bn-BD"/>
        </w:rPr>
      </w:pPr>
      <w:r w:rsidRPr="00C35ABA">
        <w:rPr>
          <w:noProof/>
        </w:rPr>
        <w:drawing>
          <wp:inline distT="0" distB="0" distL="0" distR="0">
            <wp:extent cx="5486400" cy="3828744"/>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5486400" cy="3828744"/>
                    </a:xfrm>
                    <a:prstGeom prst="rect">
                      <a:avLst/>
                    </a:prstGeom>
                    <a:noFill/>
                    <a:ln w="9525">
                      <a:noFill/>
                      <a:miter lim="800000"/>
                      <a:headEnd/>
                      <a:tailEnd/>
                    </a:ln>
                  </pic:spPr>
                </pic:pic>
              </a:graphicData>
            </a:graphic>
          </wp:inline>
        </w:drawing>
      </w:r>
    </w:p>
    <w:p w:rsidR="003A42DE" w:rsidRDefault="003A42DE" w:rsidP="003A42DE">
      <w:pPr>
        <w:autoSpaceDE w:val="0"/>
        <w:autoSpaceDN w:val="0"/>
        <w:adjustRightInd w:val="0"/>
        <w:spacing w:after="240" w:line="276" w:lineRule="auto"/>
        <w:jc w:val="both"/>
        <w:rPr>
          <w:rFonts w:ascii="Times New Roman" w:hAnsi="Times New Roman" w:cs="Times New Roman"/>
          <w:lang w:bidi="bn-BD"/>
        </w:rPr>
      </w:pPr>
      <w:r w:rsidRPr="00C35ABA">
        <w:rPr>
          <w:rFonts w:ascii="Times New Roman" w:hAnsi="Times New Roman" w:cs="Times New Roman"/>
          <w:b/>
          <w:bCs/>
          <w:lang w:bidi="bn-BD"/>
        </w:rPr>
        <w:t>Figure 4.2</w:t>
      </w:r>
      <w:r>
        <w:rPr>
          <w:rFonts w:ascii="Times New Roman" w:hAnsi="Times New Roman" w:cs="Times New Roman"/>
          <w:lang w:bidi="bn-BD"/>
        </w:rPr>
        <w:t xml:space="preserve">. </w:t>
      </w:r>
      <w:r w:rsidRPr="00C35ABA">
        <w:rPr>
          <w:rFonts w:ascii="Times New Roman" w:hAnsi="Times New Roman" w:cs="Times New Roman"/>
          <w:lang w:bidi="bn-BD"/>
        </w:rPr>
        <w:t xml:space="preserve">a) </w:t>
      </w:r>
      <w:r>
        <w:rPr>
          <w:rFonts w:ascii="Times New Roman" w:hAnsi="Times New Roman" w:cs="Times New Roman"/>
          <w:lang w:bidi="bn-BD"/>
        </w:rPr>
        <w:t xml:space="preserve">Experimental (shown as symbols) and modeled (solid lines) </w:t>
      </w:r>
      <w:r w:rsidRPr="00C35ABA">
        <w:rPr>
          <w:rFonts w:ascii="Times New Roman" w:hAnsi="Times New Roman" w:cs="Times New Roman"/>
          <w:lang w:bidi="bn-BD"/>
        </w:rPr>
        <w:t>N</w:t>
      </w:r>
      <w:r>
        <w:rPr>
          <w:rFonts w:ascii="Times New Roman" w:hAnsi="Times New Roman" w:cs="Times New Roman"/>
          <w:lang w:bidi="bn-BD"/>
        </w:rPr>
        <w:t>R</w:t>
      </w:r>
      <w:r w:rsidRPr="00C35ABA">
        <w:rPr>
          <w:rFonts w:ascii="Times New Roman" w:hAnsi="Times New Roman" w:cs="Times New Roman"/>
          <w:lang w:bidi="bn-BD"/>
        </w:rPr>
        <w:t xml:space="preserve"> </w:t>
      </w:r>
      <w:r>
        <w:rPr>
          <w:rFonts w:ascii="Times New Roman" w:hAnsi="Times New Roman" w:cs="Times New Roman"/>
          <w:lang w:bidi="bn-BD"/>
        </w:rPr>
        <w:t>curves</w:t>
      </w:r>
      <w:r w:rsidRPr="00C35ABA">
        <w:rPr>
          <w:rFonts w:ascii="Times New Roman" w:hAnsi="Times New Roman" w:cs="Times New Roman"/>
          <w:lang w:bidi="bn-BD"/>
        </w:rPr>
        <w:t xml:space="preserve"> </w:t>
      </w:r>
      <w:r>
        <w:rPr>
          <w:rFonts w:ascii="Times New Roman" w:hAnsi="Times New Roman" w:cs="Times New Roman"/>
          <w:lang w:bidi="bn-BD"/>
        </w:rPr>
        <w:t xml:space="preserve">for as-cast and annealed (80 and 100 °C) </w:t>
      </w:r>
      <w:r w:rsidRPr="00C35ABA">
        <w:rPr>
          <w:rFonts w:ascii="Times New Roman" w:hAnsi="Times New Roman" w:cs="Times New Roman"/>
          <w:lang w:bidi="bn-BD"/>
        </w:rPr>
        <w:t>Al</w:t>
      </w:r>
      <w:r w:rsidRPr="00C35ABA">
        <w:rPr>
          <w:rFonts w:ascii="Times New Roman" w:hAnsi="Times New Roman" w:cs="Times New Roman"/>
          <w:vertAlign w:val="subscript"/>
          <w:lang w:bidi="bn-BD"/>
        </w:rPr>
        <w:t>2</w:t>
      </w:r>
      <w:r w:rsidRPr="00C35ABA">
        <w:rPr>
          <w:rFonts w:ascii="Times New Roman" w:hAnsi="Times New Roman" w:cs="Times New Roman"/>
          <w:lang w:bidi="bn-BD"/>
        </w:rPr>
        <w:t>O</w:t>
      </w:r>
      <w:r w:rsidRPr="00C35ABA">
        <w:rPr>
          <w:rFonts w:ascii="Times New Roman" w:hAnsi="Times New Roman" w:cs="Times New Roman"/>
          <w:vertAlign w:val="subscript"/>
          <w:lang w:bidi="bn-BD"/>
        </w:rPr>
        <w:t>3</w:t>
      </w:r>
      <w:r>
        <w:rPr>
          <w:rFonts w:ascii="Times New Roman" w:hAnsi="Times New Roman" w:cs="Times New Roman"/>
          <w:lang w:bidi="bn-BD"/>
        </w:rPr>
        <w:t>/p</w:t>
      </w:r>
      <w:r w:rsidRPr="00C35ABA">
        <w:rPr>
          <w:rFonts w:ascii="Times New Roman" w:hAnsi="Times New Roman" w:cs="Times New Roman"/>
          <w:i/>
          <w:iCs/>
          <w:lang w:bidi="bn-BD"/>
        </w:rPr>
        <w:t>-</w:t>
      </w:r>
      <w:r w:rsidRPr="00C35ABA">
        <w:rPr>
          <w:rFonts w:ascii="Times New Roman" w:hAnsi="Times New Roman" w:cs="Times New Roman"/>
          <w:lang w:bidi="bn-BD"/>
        </w:rPr>
        <w:t>DTS(FBTTh</w:t>
      </w:r>
      <w:r w:rsidRPr="00C35ABA">
        <w:rPr>
          <w:rFonts w:ascii="Times New Roman" w:hAnsi="Times New Roman" w:cs="Times New Roman"/>
          <w:vertAlign w:val="subscript"/>
          <w:lang w:bidi="bn-BD"/>
        </w:rPr>
        <w:t>2</w:t>
      </w:r>
      <w:r w:rsidRPr="00C35ABA">
        <w:rPr>
          <w:rFonts w:ascii="Times New Roman" w:hAnsi="Times New Roman" w:cs="Times New Roman"/>
          <w:lang w:bidi="bn-BD"/>
        </w:rPr>
        <w:t>)</w:t>
      </w:r>
      <w:r w:rsidRPr="00C35ABA">
        <w:rPr>
          <w:rFonts w:ascii="Times New Roman" w:hAnsi="Times New Roman" w:cs="Times New Roman"/>
          <w:vertAlign w:val="subscript"/>
          <w:lang w:bidi="bn-BD"/>
        </w:rPr>
        <w:t>2</w:t>
      </w:r>
      <w:r w:rsidRPr="00C35ABA">
        <w:rPr>
          <w:rFonts w:ascii="Times New Roman" w:hAnsi="Times New Roman" w:cs="Times New Roman"/>
          <w:lang w:bidi="bn-BD"/>
        </w:rPr>
        <w:t>:PC</w:t>
      </w:r>
      <w:r w:rsidRPr="00C35ABA">
        <w:rPr>
          <w:rFonts w:ascii="Times New Roman" w:hAnsi="Times New Roman" w:cs="Times New Roman"/>
          <w:vertAlign w:val="subscript"/>
          <w:lang w:bidi="bn-BD"/>
        </w:rPr>
        <w:t>71</w:t>
      </w:r>
      <w:r w:rsidRPr="00C35ABA">
        <w:rPr>
          <w:rFonts w:ascii="Times New Roman" w:hAnsi="Times New Roman" w:cs="Times New Roman"/>
          <w:lang w:bidi="bn-BD"/>
        </w:rPr>
        <w:t xml:space="preserve">BM </w:t>
      </w:r>
      <w:r>
        <w:rPr>
          <w:rFonts w:ascii="Times New Roman" w:hAnsi="Times New Roman" w:cs="Times New Roman"/>
          <w:lang w:bidi="bn-BD"/>
        </w:rPr>
        <w:t xml:space="preserve">films without DIO. </w:t>
      </w:r>
      <w:r w:rsidRPr="00C35ABA">
        <w:rPr>
          <w:rFonts w:ascii="Times New Roman" w:hAnsi="Times New Roman" w:cs="Times New Roman"/>
          <w:lang w:bidi="bn-BD"/>
        </w:rPr>
        <w:t xml:space="preserve">b) </w:t>
      </w:r>
      <w:r>
        <w:rPr>
          <w:rFonts w:ascii="Times New Roman" w:hAnsi="Times New Roman" w:cs="Times New Roman"/>
          <w:lang w:bidi="bn-BD"/>
        </w:rPr>
        <w:t xml:space="preserve">The </w:t>
      </w:r>
      <w:r w:rsidRPr="00C35ABA">
        <w:rPr>
          <w:rFonts w:ascii="Times New Roman" w:hAnsi="Times New Roman" w:cs="Times New Roman"/>
          <w:lang w:bidi="bn-BD"/>
        </w:rPr>
        <w:t>SLD profiles as a function of distance from the surface obtained after fit</w:t>
      </w:r>
      <w:r>
        <w:rPr>
          <w:rFonts w:ascii="Times New Roman" w:hAnsi="Times New Roman" w:cs="Times New Roman"/>
          <w:lang w:bidi="bn-BD"/>
        </w:rPr>
        <w:t>ting</w:t>
      </w:r>
      <w:r w:rsidRPr="00C35ABA">
        <w:rPr>
          <w:rFonts w:ascii="Times New Roman" w:hAnsi="Times New Roman" w:cs="Times New Roman"/>
          <w:lang w:bidi="bn-BD"/>
        </w:rPr>
        <w:t xml:space="preserve"> the</w:t>
      </w:r>
      <w:r>
        <w:rPr>
          <w:rFonts w:ascii="Times New Roman" w:hAnsi="Times New Roman" w:cs="Times New Roman"/>
          <w:lang w:bidi="bn-BD"/>
        </w:rPr>
        <w:t xml:space="preserve"> </w:t>
      </w:r>
      <w:r w:rsidRPr="00C35ABA">
        <w:rPr>
          <w:rFonts w:ascii="Times New Roman" w:hAnsi="Times New Roman" w:cs="Times New Roman"/>
          <w:lang w:bidi="bn-BD"/>
        </w:rPr>
        <w:t xml:space="preserve">experimental data </w:t>
      </w:r>
      <w:r>
        <w:rPr>
          <w:rFonts w:ascii="Times New Roman" w:hAnsi="Times New Roman" w:cs="Times New Roman"/>
          <w:lang w:bidi="bn-BD"/>
        </w:rPr>
        <w:t xml:space="preserve">shown in </w:t>
      </w:r>
      <w:r w:rsidRPr="00C35ABA">
        <w:rPr>
          <w:rFonts w:ascii="Times New Roman" w:hAnsi="Times New Roman" w:cs="Times New Roman"/>
          <w:lang w:bidi="bn-BD"/>
        </w:rPr>
        <w:t xml:space="preserve">(a). c) </w:t>
      </w:r>
      <w:r>
        <w:rPr>
          <w:rFonts w:ascii="Times New Roman" w:hAnsi="Times New Roman" w:cs="Times New Roman"/>
          <w:lang w:bidi="bn-BD"/>
        </w:rPr>
        <w:t xml:space="preserve">Experimental (shown as symbols) and modeled (solid lines) </w:t>
      </w:r>
      <w:r w:rsidRPr="00C35ABA">
        <w:rPr>
          <w:rFonts w:ascii="Times New Roman" w:hAnsi="Times New Roman" w:cs="Times New Roman"/>
          <w:lang w:bidi="bn-BD"/>
        </w:rPr>
        <w:t>N</w:t>
      </w:r>
      <w:r>
        <w:rPr>
          <w:rFonts w:ascii="Times New Roman" w:hAnsi="Times New Roman" w:cs="Times New Roman"/>
          <w:lang w:bidi="bn-BD"/>
        </w:rPr>
        <w:t>R</w:t>
      </w:r>
      <w:r w:rsidRPr="00C35ABA">
        <w:rPr>
          <w:rFonts w:ascii="Times New Roman" w:hAnsi="Times New Roman" w:cs="Times New Roman"/>
          <w:lang w:bidi="bn-BD"/>
        </w:rPr>
        <w:t xml:space="preserve"> </w:t>
      </w:r>
      <w:r>
        <w:rPr>
          <w:rFonts w:ascii="Times New Roman" w:hAnsi="Times New Roman" w:cs="Times New Roman"/>
          <w:lang w:bidi="bn-BD"/>
        </w:rPr>
        <w:t>curves</w:t>
      </w:r>
      <w:r w:rsidRPr="00C35ABA">
        <w:rPr>
          <w:rFonts w:ascii="Times New Roman" w:hAnsi="Times New Roman" w:cs="Times New Roman"/>
          <w:lang w:bidi="bn-BD"/>
        </w:rPr>
        <w:t xml:space="preserve"> </w:t>
      </w:r>
      <w:r>
        <w:rPr>
          <w:rFonts w:ascii="Times New Roman" w:hAnsi="Times New Roman" w:cs="Times New Roman"/>
          <w:lang w:bidi="bn-BD"/>
        </w:rPr>
        <w:t xml:space="preserve">for as-cast and annealed (80 °C) </w:t>
      </w:r>
      <w:r w:rsidRPr="00C35ABA">
        <w:rPr>
          <w:rFonts w:ascii="Times New Roman" w:hAnsi="Times New Roman" w:cs="Times New Roman"/>
          <w:lang w:bidi="bn-BD"/>
        </w:rPr>
        <w:t>SiO</w:t>
      </w:r>
      <w:r w:rsidRPr="00C35ABA">
        <w:rPr>
          <w:rFonts w:ascii="Times New Roman" w:hAnsi="Times New Roman" w:cs="Times New Roman"/>
          <w:vertAlign w:val="subscript"/>
          <w:lang w:bidi="bn-BD"/>
        </w:rPr>
        <w:t>2</w:t>
      </w:r>
      <w:r w:rsidRPr="00C35ABA">
        <w:rPr>
          <w:rFonts w:ascii="Times New Roman" w:hAnsi="Times New Roman" w:cs="Times New Roman"/>
          <w:lang w:bidi="bn-BD"/>
        </w:rPr>
        <w:t>/p-DTS(FBTTh</w:t>
      </w:r>
      <w:r w:rsidRPr="00C35ABA">
        <w:rPr>
          <w:rFonts w:ascii="Times New Roman" w:hAnsi="Times New Roman" w:cs="Times New Roman"/>
          <w:vertAlign w:val="subscript"/>
          <w:lang w:bidi="bn-BD"/>
        </w:rPr>
        <w:t>2</w:t>
      </w:r>
      <w:r w:rsidRPr="00C35ABA">
        <w:rPr>
          <w:rFonts w:ascii="Times New Roman" w:hAnsi="Times New Roman" w:cs="Times New Roman"/>
          <w:lang w:bidi="bn-BD"/>
        </w:rPr>
        <w:t>)</w:t>
      </w:r>
      <w:r w:rsidRPr="00C35ABA">
        <w:rPr>
          <w:rFonts w:ascii="Times New Roman" w:hAnsi="Times New Roman" w:cs="Times New Roman"/>
          <w:vertAlign w:val="subscript"/>
          <w:lang w:bidi="bn-BD"/>
        </w:rPr>
        <w:t>2</w:t>
      </w:r>
      <w:r w:rsidRPr="00C35ABA">
        <w:rPr>
          <w:rFonts w:ascii="Times New Roman" w:hAnsi="Times New Roman" w:cs="Times New Roman"/>
          <w:lang w:bidi="bn-BD"/>
        </w:rPr>
        <w:t>:PC</w:t>
      </w:r>
      <w:r w:rsidRPr="00C35ABA">
        <w:rPr>
          <w:rFonts w:ascii="Times New Roman" w:hAnsi="Times New Roman" w:cs="Times New Roman"/>
          <w:vertAlign w:val="subscript"/>
          <w:lang w:bidi="bn-BD"/>
        </w:rPr>
        <w:t>71</w:t>
      </w:r>
      <w:r w:rsidRPr="00C35ABA">
        <w:rPr>
          <w:rFonts w:ascii="Times New Roman" w:hAnsi="Times New Roman" w:cs="Times New Roman"/>
          <w:lang w:bidi="bn-BD"/>
        </w:rPr>
        <w:t xml:space="preserve">BM </w:t>
      </w:r>
      <w:r>
        <w:rPr>
          <w:rFonts w:ascii="Times New Roman" w:hAnsi="Times New Roman" w:cs="Times New Roman"/>
          <w:lang w:bidi="bn-BD"/>
        </w:rPr>
        <w:t>films</w:t>
      </w:r>
      <w:r w:rsidRPr="00C35ABA">
        <w:rPr>
          <w:rFonts w:ascii="Times New Roman" w:hAnsi="Times New Roman" w:cs="Times New Roman"/>
          <w:lang w:bidi="bn-BD"/>
        </w:rPr>
        <w:t xml:space="preserve"> with</w:t>
      </w:r>
      <w:r>
        <w:rPr>
          <w:rFonts w:ascii="Times New Roman" w:hAnsi="Times New Roman" w:cs="Times New Roman"/>
          <w:lang w:bidi="bn-BD"/>
        </w:rPr>
        <w:t xml:space="preserve"> </w:t>
      </w:r>
      <w:r w:rsidRPr="00C35ABA">
        <w:rPr>
          <w:rFonts w:ascii="Times New Roman" w:hAnsi="Times New Roman" w:cs="Times New Roman"/>
          <w:lang w:bidi="bn-BD"/>
        </w:rPr>
        <w:t xml:space="preserve">0.25 </w:t>
      </w:r>
      <w:r>
        <w:rPr>
          <w:rFonts w:ascii="Times New Roman" w:hAnsi="Times New Roman" w:cs="Times New Roman"/>
          <w:lang w:bidi="bn-BD"/>
        </w:rPr>
        <w:t>vol</w:t>
      </w:r>
      <w:r w:rsidRPr="00C35ABA">
        <w:rPr>
          <w:rFonts w:ascii="Times New Roman" w:hAnsi="Times New Roman" w:cs="Times New Roman"/>
          <w:lang w:bidi="bn-BD"/>
        </w:rPr>
        <w:t>% DIO</w:t>
      </w:r>
      <w:r>
        <w:rPr>
          <w:rFonts w:ascii="Times New Roman" w:hAnsi="Times New Roman" w:cs="Times New Roman"/>
          <w:lang w:bidi="bn-BD"/>
        </w:rPr>
        <w:t>.</w:t>
      </w:r>
      <w:r w:rsidRPr="00C35ABA">
        <w:rPr>
          <w:rFonts w:ascii="Times New Roman" w:hAnsi="Times New Roman" w:cs="Times New Roman"/>
          <w:lang w:bidi="bn-BD"/>
        </w:rPr>
        <w:t xml:space="preserve"> </w:t>
      </w:r>
      <w:r>
        <w:rPr>
          <w:rFonts w:ascii="Times New Roman" w:hAnsi="Times New Roman" w:cs="Times New Roman"/>
          <w:lang w:bidi="bn-BD"/>
        </w:rPr>
        <w:t xml:space="preserve">d) The </w:t>
      </w:r>
      <w:r w:rsidRPr="00C35ABA">
        <w:rPr>
          <w:rFonts w:ascii="Times New Roman" w:hAnsi="Times New Roman" w:cs="Times New Roman"/>
          <w:lang w:bidi="bn-BD"/>
        </w:rPr>
        <w:t>SLD profiles as a function of distance from the surface from fitting</w:t>
      </w:r>
      <w:r>
        <w:rPr>
          <w:rFonts w:ascii="Times New Roman" w:hAnsi="Times New Roman" w:cs="Times New Roman"/>
          <w:lang w:bidi="bn-BD"/>
        </w:rPr>
        <w:t xml:space="preserve"> </w:t>
      </w:r>
      <w:r w:rsidRPr="00C35ABA">
        <w:rPr>
          <w:rFonts w:ascii="Times New Roman" w:hAnsi="Times New Roman" w:cs="Times New Roman"/>
          <w:lang w:bidi="bn-BD"/>
        </w:rPr>
        <w:t>the experimental data of (</w:t>
      </w:r>
      <w:r w:rsidRPr="001D6FC0">
        <w:rPr>
          <w:rFonts w:ascii="Times New Roman" w:hAnsi="Times New Roman" w:cs="Times New Roman"/>
          <w:lang w:bidi="bn-BD"/>
        </w:rPr>
        <w:t>c</w:t>
      </w:r>
      <w:r w:rsidRPr="00C35ABA">
        <w:rPr>
          <w:rFonts w:ascii="Times New Roman" w:hAnsi="Times New Roman" w:cs="Times New Roman"/>
          <w:lang w:bidi="bn-BD"/>
        </w:rPr>
        <w:t>).</w:t>
      </w:r>
    </w:p>
    <w:p w:rsidR="003A42DE" w:rsidRDefault="003A42DE" w:rsidP="008A0F34">
      <w:pPr>
        <w:autoSpaceDE w:val="0"/>
        <w:autoSpaceDN w:val="0"/>
        <w:adjustRightInd w:val="0"/>
        <w:spacing w:line="480" w:lineRule="auto"/>
        <w:jc w:val="both"/>
        <w:rPr>
          <w:rFonts w:ascii="Times New Roman" w:hAnsi="Times New Roman" w:cs="Times New Roman"/>
          <w:lang w:bidi="bn-BD"/>
        </w:rPr>
      </w:pPr>
      <w:r>
        <w:rPr>
          <w:rFonts w:ascii="Times New Roman" w:hAnsi="Times New Roman" w:cs="Times New Roman"/>
          <w:b/>
          <w:bCs/>
          <w:lang w:bidi="bn-BD"/>
        </w:rPr>
        <w:t xml:space="preserve">     </w:t>
      </w:r>
      <w:r w:rsidR="00D249CC" w:rsidRPr="002A1693">
        <w:rPr>
          <w:rFonts w:ascii="Times New Roman" w:hAnsi="Times New Roman" w:cs="Times New Roman"/>
          <w:b/>
          <w:bCs/>
          <w:lang w:bidi="bn-BD"/>
        </w:rPr>
        <w:t xml:space="preserve">Figure </w:t>
      </w:r>
      <w:r w:rsidR="002A1693" w:rsidRPr="002A1693">
        <w:rPr>
          <w:rFonts w:ascii="Times New Roman" w:hAnsi="Times New Roman" w:cs="Times New Roman"/>
          <w:b/>
          <w:bCs/>
          <w:lang w:bidi="bn-BD"/>
        </w:rPr>
        <w:t>4.</w:t>
      </w:r>
      <w:r w:rsidR="00D249CC" w:rsidRPr="002A1693">
        <w:rPr>
          <w:rFonts w:ascii="Times New Roman" w:hAnsi="Times New Roman" w:cs="Times New Roman"/>
          <w:b/>
          <w:bCs/>
          <w:lang w:bidi="bn-BD"/>
        </w:rPr>
        <w:t>2</w:t>
      </w:r>
      <w:r w:rsidR="00D249CC" w:rsidRPr="00D249CC">
        <w:rPr>
          <w:rFonts w:ascii="Times New Roman" w:hAnsi="Times New Roman" w:cs="Times New Roman"/>
          <w:lang w:bidi="bn-BD"/>
        </w:rPr>
        <w:t xml:space="preserve"> shows the </w:t>
      </w:r>
      <w:r w:rsidR="002A1693">
        <w:rPr>
          <w:rFonts w:ascii="Times New Roman" w:hAnsi="Times New Roman" w:cs="Times New Roman"/>
          <w:lang w:bidi="bn-BD"/>
        </w:rPr>
        <w:t>NR data</w:t>
      </w:r>
      <w:r w:rsidR="00D249CC" w:rsidRPr="00D249CC">
        <w:rPr>
          <w:rFonts w:ascii="Times New Roman" w:hAnsi="Times New Roman" w:cs="Times New Roman"/>
          <w:lang w:bidi="bn-BD"/>
        </w:rPr>
        <w:t xml:space="preserve"> of </w:t>
      </w:r>
      <w:r w:rsidR="002A1693" w:rsidRPr="00206BFF">
        <w:rPr>
          <w:rFonts w:ascii="Times New Roman" w:hAnsi="Times New Roman" w:cs="Times New Roman"/>
          <w:lang w:bidi="bn-BD"/>
        </w:rPr>
        <w:t>p</w:t>
      </w:r>
      <w:r w:rsidR="002A1693" w:rsidRPr="00D249CC">
        <w:rPr>
          <w:rFonts w:ascii="Times New Roman" w:hAnsi="Times New Roman" w:cs="Times New Roman"/>
          <w:i/>
          <w:iCs/>
          <w:lang w:bidi="bn-BD"/>
        </w:rPr>
        <w:t>-</w:t>
      </w:r>
      <w:r w:rsidR="002A1693" w:rsidRPr="00D249CC">
        <w:rPr>
          <w:rFonts w:ascii="Times New Roman" w:hAnsi="Times New Roman" w:cs="Times New Roman"/>
          <w:lang w:bidi="bn-BD"/>
        </w:rPr>
        <w:t>DTS(FBTTh</w:t>
      </w:r>
      <w:r w:rsidR="002A1693" w:rsidRPr="00206BFF">
        <w:rPr>
          <w:rFonts w:ascii="Times New Roman" w:hAnsi="Times New Roman" w:cs="Times New Roman"/>
          <w:vertAlign w:val="subscript"/>
          <w:lang w:bidi="bn-BD"/>
        </w:rPr>
        <w:t>2</w:t>
      </w:r>
      <w:r w:rsidR="002A1693" w:rsidRPr="00D249CC">
        <w:rPr>
          <w:rFonts w:ascii="Times New Roman" w:hAnsi="Times New Roman" w:cs="Times New Roman"/>
          <w:lang w:bidi="bn-BD"/>
        </w:rPr>
        <w:t>)</w:t>
      </w:r>
      <w:r w:rsidR="002A1693" w:rsidRPr="00206BFF">
        <w:rPr>
          <w:rFonts w:ascii="Times New Roman" w:hAnsi="Times New Roman" w:cs="Times New Roman"/>
          <w:vertAlign w:val="subscript"/>
          <w:lang w:bidi="bn-BD"/>
        </w:rPr>
        <w:t>2</w:t>
      </w:r>
      <w:r w:rsidR="002A1693" w:rsidRPr="00D249CC">
        <w:rPr>
          <w:rFonts w:ascii="Times New Roman" w:hAnsi="Times New Roman" w:cs="Times New Roman"/>
          <w:lang w:bidi="bn-BD"/>
        </w:rPr>
        <w:t>:PC</w:t>
      </w:r>
      <w:r w:rsidR="002A1693" w:rsidRPr="00206BFF">
        <w:rPr>
          <w:rFonts w:ascii="Times New Roman" w:hAnsi="Times New Roman" w:cs="Times New Roman"/>
          <w:vertAlign w:val="subscript"/>
          <w:lang w:bidi="bn-BD"/>
        </w:rPr>
        <w:t>71</w:t>
      </w:r>
      <w:r w:rsidR="002A1693" w:rsidRPr="00D249CC">
        <w:rPr>
          <w:rFonts w:ascii="Times New Roman" w:hAnsi="Times New Roman" w:cs="Times New Roman"/>
          <w:lang w:bidi="bn-BD"/>
        </w:rPr>
        <w:t xml:space="preserve">BM </w:t>
      </w:r>
      <w:r w:rsidR="00D249CC" w:rsidRPr="00D249CC">
        <w:rPr>
          <w:rFonts w:ascii="Times New Roman" w:hAnsi="Times New Roman" w:cs="Times New Roman"/>
          <w:lang w:bidi="bn-BD"/>
        </w:rPr>
        <w:t xml:space="preserve">films, </w:t>
      </w:r>
      <w:r w:rsidR="002A1693">
        <w:rPr>
          <w:rFonts w:ascii="Times New Roman" w:hAnsi="Times New Roman" w:cs="Times New Roman"/>
          <w:lang w:bidi="bn-BD"/>
        </w:rPr>
        <w:t>illustrating the vertical phase morphology.</w:t>
      </w:r>
      <w:r w:rsidR="00D249CC" w:rsidRPr="00D249CC">
        <w:rPr>
          <w:rFonts w:ascii="Times New Roman" w:hAnsi="Times New Roman" w:cs="Times New Roman"/>
          <w:lang w:bidi="bn-BD"/>
        </w:rPr>
        <w:t xml:space="preserve"> </w:t>
      </w:r>
      <w:r w:rsidR="002A1693">
        <w:rPr>
          <w:rFonts w:ascii="Times New Roman" w:hAnsi="Times New Roman" w:cs="Times New Roman"/>
          <w:lang w:bidi="bn-BD"/>
        </w:rPr>
        <w:t>For</w:t>
      </w:r>
      <w:r w:rsidR="00D249CC" w:rsidRPr="00D249CC">
        <w:rPr>
          <w:rFonts w:ascii="Times New Roman" w:hAnsi="Times New Roman" w:cs="Times New Roman"/>
          <w:lang w:bidi="bn-BD"/>
        </w:rPr>
        <w:t xml:space="preserve"> devices, the active layer is usually spun</w:t>
      </w:r>
      <w:r w:rsidR="002A1693">
        <w:rPr>
          <w:rFonts w:ascii="Times New Roman" w:hAnsi="Times New Roman" w:cs="Times New Roman"/>
          <w:lang w:bidi="bn-BD"/>
        </w:rPr>
        <w:t>-</w:t>
      </w:r>
      <w:r w:rsidR="00D249CC" w:rsidRPr="00D249CC">
        <w:rPr>
          <w:rFonts w:ascii="Times New Roman" w:hAnsi="Times New Roman" w:cs="Times New Roman"/>
          <w:lang w:bidi="bn-BD"/>
        </w:rPr>
        <w:t>cast on</w:t>
      </w:r>
      <w:r w:rsidR="002A1693">
        <w:rPr>
          <w:rFonts w:ascii="Times New Roman" w:hAnsi="Times New Roman" w:cs="Times New Roman"/>
          <w:lang w:bidi="bn-BD"/>
        </w:rPr>
        <w:t>to</w:t>
      </w:r>
      <w:r w:rsidR="00D249CC" w:rsidRPr="00D249CC">
        <w:rPr>
          <w:rFonts w:ascii="Times New Roman" w:hAnsi="Times New Roman" w:cs="Times New Roman"/>
          <w:lang w:bidi="bn-BD"/>
        </w:rPr>
        <w:t xml:space="preserve"> amorphous</w:t>
      </w:r>
      <w:r w:rsidR="008A0F34">
        <w:rPr>
          <w:rFonts w:ascii="Times New Roman" w:hAnsi="Times New Roman" w:cs="Times New Roman"/>
          <w:lang w:bidi="bn-BD"/>
        </w:rPr>
        <w:t xml:space="preserve"> </w:t>
      </w:r>
      <w:r w:rsidR="00D249CC" w:rsidRPr="00D249CC">
        <w:rPr>
          <w:rFonts w:ascii="Times New Roman" w:hAnsi="Times New Roman" w:cs="Times New Roman"/>
          <w:lang w:bidi="bn-BD"/>
        </w:rPr>
        <w:t>PEDOT:PSS layer</w:t>
      </w:r>
      <w:r w:rsidR="002A1693">
        <w:rPr>
          <w:rFonts w:ascii="Times New Roman" w:hAnsi="Times New Roman" w:cs="Times New Roman"/>
          <w:lang w:bidi="bn-BD"/>
        </w:rPr>
        <w:t>s</w:t>
      </w:r>
      <w:r w:rsidR="00D249CC" w:rsidRPr="00D249CC">
        <w:rPr>
          <w:rFonts w:ascii="Times New Roman" w:hAnsi="Times New Roman" w:cs="Times New Roman"/>
          <w:lang w:bidi="bn-BD"/>
        </w:rPr>
        <w:t xml:space="preserve">. However, in previously reported </w:t>
      </w:r>
      <w:r w:rsidR="002A1693">
        <w:rPr>
          <w:rFonts w:ascii="Times New Roman" w:hAnsi="Times New Roman" w:cs="Times New Roman"/>
          <w:lang w:bidi="bn-BD"/>
        </w:rPr>
        <w:t>literatures</w:t>
      </w:r>
      <w:r w:rsidR="00D249CC" w:rsidRPr="00D249CC">
        <w:rPr>
          <w:rFonts w:ascii="Times New Roman" w:hAnsi="Times New Roman" w:cs="Times New Roman"/>
          <w:lang w:bidi="bn-BD"/>
        </w:rPr>
        <w:t xml:space="preserve">, the </w:t>
      </w:r>
      <w:r w:rsidR="002A1693">
        <w:rPr>
          <w:rFonts w:ascii="Times New Roman" w:hAnsi="Times New Roman" w:cs="Times New Roman"/>
          <w:lang w:bidi="bn-BD"/>
        </w:rPr>
        <w:t xml:space="preserve">NR </w:t>
      </w:r>
      <w:r w:rsidR="00D249CC" w:rsidRPr="00D249CC">
        <w:rPr>
          <w:rFonts w:ascii="Times New Roman" w:hAnsi="Times New Roman" w:cs="Times New Roman"/>
          <w:lang w:bidi="bn-BD"/>
        </w:rPr>
        <w:t>studies have</w:t>
      </w:r>
      <w:r w:rsidR="008A0F34">
        <w:rPr>
          <w:rFonts w:ascii="Times New Roman" w:hAnsi="Times New Roman" w:cs="Times New Roman"/>
          <w:lang w:bidi="bn-BD"/>
        </w:rPr>
        <w:t xml:space="preserve"> </w:t>
      </w:r>
      <w:r w:rsidR="00D249CC" w:rsidRPr="00D249CC">
        <w:rPr>
          <w:rFonts w:ascii="Times New Roman" w:hAnsi="Times New Roman" w:cs="Times New Roman"/>
          <w:lang w:bidi="bn-BD"/>
        </w:rPr>
        <w:t>been performed using BHJ films grown directly on the substrate</w:t>
      </w:r>
      <w:r w:rsidR="002A1693">
        <w:rPr>
          <w:rFonts w:ascii="Times New Roman" w:hAnsi="Times New Roman" w:cs="Times New Roman"/>
          <w:lang w:bidi="bn-BD"/>
        </w:rPr>
        <w:t xml:space="preserve">s </w:t>
      </w:r>
      <w:r w:rsidR="00113AC1">
        <w:rPr>
          <w:rFonts w:ascii="Times New Roman" w:hAnsi="Times New Roman" w:cs="Times New Roman"/>
          <w:lang w:bidi="bn-BD"/>
        </w:rPr>
        <w:t>[</w:t>
      </w:r>
      <w:r w:rsidR="00A60C4E">
        <w:rPr>
          <w:rFonts w:ascii="Times New Roman" w:hAnsi="Times New Roman" w:cs="Times New Roman"/>
          <w:lang w:bidi="bn-BD"/>
        </w:rPr>
        <w:t>97</w:t>
      </w:r>
      <w:r w:rsidR="00CB2BAD">
        <w:rPr>
          <w:rFonts w:ascii="Times New Roman" w:hAnsi="Times New Roman" w:cs="Times New Roman"/>
          <w:lang w:bidi="bn-BD"/>
        </w:rPr>
        <w:t>,</w:t>
      </w:r>
      <w:r w:rsidR="00A60C4E">
        <w:rPr>
          <w:rFonts w:ascii="Times New Roman" w:hAnsi="Times New Roman" w:cs="Times New Roman"/>
          <w:lang w:bidi="bn-BD"/>
        </w:rPr>
        <w:t>117-119</w:t>
      </w:r>
      <w:r w:rsidR="00113AC1">
        <w:rPr>
          <w:rFonts w:ascii="Times New Roman" w:hAnsi="Times New Roman" w:cs="Times New Roman"/>
          <w:lang w:bidi="bn-BD"/>
        </w:rPr>
        <w:t>]</w:t>
      </w:r>
      <w:r w:rsidR="00D249CC" w:rsidRPr="00D249CC">
        <w:rPr>
          <w:rFonts w:ascii="Times New Roman" w:hAnsi="Times New Roman" w:cs="Times New Roman"/>
          <w:lang w:bidi="bn-BD"/>
        </w:rPr>
        <w:t xml:space="preserve">, which have similar </w:t>
      </w:r>
      <w:r w:rsidR="00D249CC" w:rsidRPr="00D249CC">
        <w:rPr>
          <w:rFonts w:ascii="Times New Roman" w:hAnsi="Times New Roman" w:cs="Times New Roman"/>
          <w:lang w:bidi="bn-BD"/>
        </w:rPr>
        <w:lastRenderedPageBreak/>
        <w:t>surface</w:t>
      </w:r>
      <w:r w:rsidR="008A0F34">
        <w:rPr>
          <w:rFonts w:ascii="Times New Roman" w:hAnsi="Times New Roman" w:cs="Times New Roman"/>
          <w:lang w:bidi="bn-BD"/>
        </w:rPr>
        <w:t xml:space="preserve"> </w:t>
      </w:r>
      <w:r w:rsidR="00D249CC" w:rsidRPr="00D249CC">
        <w:rPr>
          <w:rFonts w:ascii="Times New Roman" w:hAnsi="Times New Roman" w:cs="Times New Roman"/>
          <w:lang w:bidi="bn-BD"/>
        </w:rPr>
        <w:t>properties as Al</w:t>
      </w:r>
      <w:r w:rsidR="00D249CC" w:rsidRPr="002A1693">
        <w:rPr>
          <w:rFonts w:ascii="Times New Roman" w:hAnsi="Times New Roman" w:cs="Times New Roman"/>
          <w:vertAlign w:val="subscript"/>
          <w:lang w:bidi="bn-BD"/>
        </w:rPr>
        <w:t>2</w:t>
      </w:r>
      <w:r w:rsidR="00D249CC" w:rsidRPr="00D249CC">
        <w:rPr>
          <w:rFonts w:ascii="Times New Roman" w:hAnsi="Times New Roman" w:cs="Times New Roman"/>
          <w:lang w:bidi="bn-BD"/>
        </w:rPr>
        <w:t>O</w:t>
      </w:r>
      <w:r w:rsidR="00D249CC" w:rsidRPr="002A1693">
        <w:rPr>
          <w:rFonts w:ascii="Times New Roman" w:hAnsi="Times New Roman" w:cs="Times New Roman"/>
          <w:vertAlign w:val="subscript"/>
          <w:lang w:bidi="bn-BD"/>
        </w:rPr>
        <w:t>3</w:t>
      </w:r>
      <w:r w:rsidR="00D249CC" w:rsidRPr="00D249CC">
        <w:rPr>
          <w:rFonts w:ascii="Times New Roman" w:hAnsi="Times New Roman" w:cs="Times New Roman"/>
          <w:lang w:bidi="bn-BD"/>
        </w:rPr>
        <w:t xml:space="preserve"> or SiO</w:t>
      </w:r>
      <w:r w:rsidR="00D249CC" w:rsidRPr="002A1693">
        <w:rPr>
          <w:rFonts w:ascii="Times New Roman" w:hAnsi="Times New Roman" w:cs="Times New Roman"/>
          <w:vertAlign w:val="subscript"/>
          <w:lang w:bidi="bn-BD"/>
        </w:rPr>
        <w:t>2</w:t>
      </w:r>
      <w:r w:rsidR="00D249CC" w:rsidRPr="00D249CC">
        <w:rPr>
          <w:rFonts w:ascii="Times New Roman" w:hAnsi="Times New Roman" w:cs="Times New Roman"/>
          <w:lang w:bidi="bn-BD"/>
        </w:rPr>
        <w:t xml:space="preserve"> substrates used in </w:t>
      </w:r>
      <w:r w:rsidR="002A1693">
        <w:rPr>
          <w:rFonts w:ascii="Times New Roman" w:hAnsi="Times New Roman" w:cs="Times New Roman"/>
          <w:lang w:bidi="bn-BD"/>
        </w:rPr>
        <w:t>this work</w:t>
      </w:r>
      <w:r w:rsidR="00914647">
        <w:rPr>
          <w:rFonts w:ascii="Times New Roman" w:hAnsi="Times New Roman" w:cs="Times New Roman"/>
          <w:lang w:bidi="bn-BD"/>
        </w:rPr>
        <w:t>.</w:t>
      </w:r>
      <w:r w:rsidR="008A0F34" w:rsidRPr="008A0F34">
        <w:rPr>
          <w:rFonts w:ascii="Times New Roman" w:hAnsi="Times New Roman" w:cs="Times New Roman"/>
          <w:lang w:bidi="bn-BD"/>
        </w:rPr>
        <w:t xml:space="preserve"> </w:t>
      </w:r>
      <w:r w:rsidR="008A0F34" w:rsidRPr="001D6FC0">
        <w:rPr>
          <w:rFonts w:ascii="Times New Roman" w:hAnsi="Times New Roman" w:cs="Times New Roman"/>
          <w:lang w:bidi="bn-BD"/>
        </w:rPr>
        <w:t xml:space="preserve">Figure </w:t>
      </w:r>
      <w:r w:rsidR="002A1693" w:rsidRPr="001D6FC0">
        <w:rPr>
          <w:rFonts w:ascii="Times New Roman" w:hAnsi="Times New Roman" w:cs="Times New Roman"/>
          <w:lang w:bidi="bn-BD"/>
        </w:rPr>
        <w:t>4.</w:t>
      </w:r>
      <w:r w:rsidR="008A0F34" w:rsidRPr="001D6FC0">
        <w:rPr>
          <w:rFonts w:ascii="Times New Roman" w:hAnsi="Times New Roman" w:cs="Times New Roman"/>
          <w:lang w:bidi="bn-BD"/>
        </w:rPr>
        <w:t>2a</w:t>
      </w:r>
      <w:r w:rsidR="008A0F34" w:rsidRPr="008A0F34">
        <w:rPr>
          <w:rFonts w:ascii="Times New Roman" w:hAnsi="Times New Roman" w:cs="Times New Roman"/>
          <w:lang w:bidi="bn-BD"/>
        </w:rPr>
        <w:t xml:space="preserve"> </w:t>
      </w:r>
      <w:r w:rsidR="001B51BB">
        <w:rPr>
          <w:rFonts w:ascii="Times New Roman" w:hAnsi="Times New Roman" w:cs="Times New Roman"/>
          <w:lang w:bidi="bn-BD"/>
        </w:rPr>
        <w:t>show</w:t>
      </w:r>
      <w:r w:rsidR="008A0F34" w:rsidRPr="008A0F34">
        <w:rPr>
          <w:rFonts w:ascii="Times New Roman" w:hAnsi="Times New Roman" w:cs="Times New Roman"/>
          <w:lang w:bidi="bn-BD"/>
        </w:rPr>
        <w:t xml:space="preserve">s </w:t>
      </w:r>
      <w:r w:rsidR="001B51BB">
        <w:rPr>
          <w:rFonts w:ascii="Times New Roman" w:hAnsi="Times New Roman" w:cs="Times New Roman"/>
          <w:lang w:bidi="bn-BD"/>
        </w:rPr>
        <w:t xml:space="preserve">experimental and modeled </w:t>
      </w:r>
      <w:r w:rsidR="008A0F34" w:rsidRPr="008A0F34">
        <w:rPr>
          <w:rFonts w:ascii="Times New Roman" w:hAnsi="Times New Roman" w:cs="Times New Roman"/>
          <w:lang w:bidi="bn-BD"/>
        </w:rPr>
        <w:t>NR</w:t>
      </w:r>
      <w:r w:rsidR="001B51BB">
        <w:rPr>
          <w:rFonts w:ascii="Times New Roman" w:hAnsi="Times New Roman" w:cs="Times New Roman"/>
          <w:lang w:bidi="bn-BD"/>
        </w:rPr>
        <w:t xml:space="preserve"> data </w:t>
      </w:r>
      <w:r w:rsidR="008A0F34" w:rsidRPr="008A0F34">
        <w:rPr>
          <w:rFonts w:ascii="Times New Roman" w:hAnsi="Times New Roman" w:cs="Times New Roman"/>
          <w:lang w:bidi="bn-BD"/>
        </w:rPr>
        <w:t>for as-cast and</w:t>
      </w:r>
      <w:r w:rsidR="002A1693">
        <w:rPr>
          <w:rFonts w:ascii="Times New Roman" w:hAnsi="Times New Roman" w:cs="Times New Roman"/>
          <w:lang w:bidi="bn-BD"/>
        </w:rPr>
        <w:t xml:space="preserve"> </w:t>
      </w:r>
      <w:r w:rsidR="008A0F34" w:rsidRPr="008A0F34">
        <w:rPr>
          <w:rFonts w:ascii="Times New Roman" w:hAnsi="Times New Roman" w:cs="Times New Roman"/>
          <w:lang w:bidi="bn-BD"/>
        </w:rPr>
        <w:t xml:space="preserve">thermally annealed films </w:t>
      </w:r>
      <w:r w:rsidR="001B51BB">
        <w:rPr>
          <w:rFonts w:ascii="Times New Roman" w:hAnsi="Times New Roman" w:cs="Times New Roman"/>
          <w:lang w:bidi="bn-BD"/>
        </w:rPr>
        <w:t>(</w:t>
      </w:r>
      <w:r w:rsidR="008A0F34" w:rsidRPr="008A0F34">
        <w:rPr>
          <w:rFonts w:ascii="Times New Roman" w:hAnsi="Times New Roman" w:cs="Times New Roman"/>
          <w:lang w:bidi="bn-BD"/>
        </w:rPr>
        <w:t>at 80 °C and 100 °C</w:t>
      </w:r>
      <w:r w:rsidR="001B51BB">
        <w:rPr>
          <w:rFonts w:ascii="Times New Roman" w:hAnsi="Times New Roman" w:cs="Times New Roman"/>
          <w:lang w:bidi="bn-BD"/>
        </w:rPr>
        <w:t>)</w:t>
      </w:r>
      <w:r w:rsidR="008A0F34" w:rsidRPr="008A0F34">
        <w:rPr>
          <w:rFonts w:ascii="Times New Roman" w:hAnsi="Times New Roman" w:cs="Times New Roman"/>
          <w:lang w:bidi="bn-BD"/>
        </w:rPr>
        <w:t xml:space="preserve"> </w:t>
      </w:r>
      <w:r w:rsidR="001B51BB">
        <w:rPr>
          <w:rFonts w:ascii="Times New Roman" w:hAnsi="Times New Roman" w:cs="Times New Roman"/>
          <w:lang w:bidi="bn-BD"/>
        </w:rPr>
        <w:t xml:space="preserve">without DIO </w:t>
      </w:r>
      <w:r w:rsidR="008A0F34" w:rsidRPr="008A0F34">
        <w:rPr>
          <w:rFonts w:ascii="Times New Roman" w:hAnsi="Times New Roman" w:cs="Times New Roman"/>
          <w:lang w:bidi="bn-BD"/>
        </w:rPr>
        <w:t xml:space="preserve">as a function of out-of-plane momentum transfer, </w:t>
      </w:r>
      <w:r w:rsidR="008A0F34" w:rsidRPr="00914647">
        <w:rPr>
          <w:rFonts w:ascii="Times New Roman" w:hAnsi="Times New Roman" w:cs="Times New Roman"/>
          <w:i/>
          <w:iCs/>
          <w:lang w:bidi="bn-BD"/>
        </w:rPr>
        <w:t>Q</w:t>
      </w:r>
      <w:r w:rsidR="008A0F34" w:rsidRPr="001B51BB">
        <w:rPr>
          <w:rFonts w:ascii="Times New Roman" w:hAnsi="Times New Roman" w:cs="Times New Roman"/>
          <w:vertAlign w:val="subscript"/>
          <w:lang w:bidi="bn-BD"/>
        </w:rPr>
        <w:t>z</w:t>
      </w:r>
      <w:r w:rsidR="008A0F34" w:rsidRPr="008A0F34">
        <w:rPr>
          <w:rFonts w:ascii="Times New Roman" w:hAnsi="Times New Roman" w:cs="Times New Roman"/>
          <w:lang w:bidi="bn-BD"/>
        </w:rPr>
        <w:t>. The associated fit of the data</w:t>
      </w:r>
      <w:r>
        <w:rPr>
          <w:rFonts w:ascii="Times New Roman" w:hAnsi="Times New Roman" w:cs="Times New Roman"/>
          <w:lang w:bidi="bn-BD"/>
        </w:rPr>
        <w:t>,</w:t>
      </w:r>
      <w:r w:rsidR="008A0F34" w:rsidRPr="008A0F34">
        <w:rPr>
          <w:rFonts w:ascii="Times New Roman" w:hAnsi="Times New Roman" w:cs="Times New Roman"/>
          <w:lang w:bidi="bn-BD"/>
        </w:rPr>
        <w:t xml:space="preserve"> obtained based on Parratt recursion formalism</w:t>
      </w:r>
      <w:r>
        <w:rPr>
          <w:rFonts w:ascii="Times New Roman" w:hAnsi="Times New Roman" w:cs="Times New Roman"/>
          <w:lang w:bidi="bn-BD"/>
        </w:rPr>
        <w:t>,</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is shown as solid line</w:t>
      </w:r>
      <w:r w:rsidR="00113AC1">
        <w:rPr>
          <w:rFonts w:ascii="Times New Roman" w:hAnsi="Times New Roman" w:cs="Times New Roman"/>
          <w:lang w:bidi="bn-BD"/>
        </w:rPr>
        <w:t xml:space="preserve"> [</w:t>
      </w:r>
      <w:r w:rsidR="00A60C4E">
        <w:rPr>
          <w:rFonts w:ascii="Times New Roman" w:hAnsi="Times New Roman" w:cs="Times New Roman"/>
          <w:lang w:bidi="bn-BD"/>
        </w:rPr>
        <w:t>101</w:t>
      </w:r>
      <w:r w:rsidR="00113AC1">
        <w:rPr>
          <w:rFonts w:ascii="Times New Roman" w:hAnsi="Times New Roman" w:cs="Times New Roman"/>
          <w:lang w:bidi="bn-BD"/>
        </w:rPr>
        <w:t>]</w:t>
      </w:r>
      <w:r w:rsidR="008A0F34" w:rsidRPr="008A0F34">
        <w:rPr>
          <w:rFonts w:ascii="Times New Roman" w:hAnsi="Times New Roman" w:cs="Times New Roman"/>
          <w:lang w:bidi="bn-BD"/>
        </w:rPr>
        <w:t xml:space="preserve">. </w:t>
      </w:r>
      <w:r>
        <w:rPr>
          <w:rFonts w:ascii="Times New Roman" w:hAnsi="Times New Roman" w:cs="Times New Roman"/>
          <w:lang w:bidi="bn-BD"/>
        </w:rPr>
        <w:t>T</w:t>
      </w:r>
      <w:r w:rsidR="008A0F34" w:rsidRPr="008A0F34">
        <w:rPr>
          <w:rFonts w:ascii="Times New Roman" w:hAnsi="Times New Roman" w:cs="Times New Roman"/>
          <w:lang w:bidi="bn-BD"/>
        </w:rPr>
        <w:t>he value of neutron scattering length density (</w:t>
      </w:r>
      <w:r w:rsidR="008A0F34" w:rsidRPr="003A42DE">
        <w:rPr>
          <w:rFonts w:ascii="Times New Roman" w:hAnsi="Times New Roman" w:cs="Times New Roman"/>
          <w:i/>
          <w:lang w:bidi="bn-BD"/>
        </w:rPr>
        <w:t>n</w:t>
      </w:r>
      <w:r w:rsidR="008A0F34" w:rsidRPr="008A0F34">
        <w:rPr>
          <w:rFonts w:ascii="Times New Roman" w:hAnsi="Times New Roman" w:cs="Times New Roman"/>
          <w:lang w:bidi="bn-BD"/>
        </w:rPr>
        <w:t>SLD) for</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p-DTS(FBTTh</w:t>
      </w:r>
      <w:r w:rsidR="008A0F34" w:rsidRPr="005E1359">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5E1359">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w:t>
      </w:r>
      <w:r>
        <w:rPr>
          <w:rFonts w:ascii="Times New Roman" w:hAnsi="Times New Roman" w:cs="Times New Roman"/>
          <w:lang w:bidi="bn-BD"/>
        </w:rPr>
        <w:t xml:space="preserve">was estimated </w:t>
      </w:r>
      <w:r w:rsidR="008A0F34" w:rsidRPr="008A0F34">
        <w:rPr>
          <w:rFonts w:ascii="Times New Roman" w:hAnsi="Times New Roman" w:cs="Times New Roman"/>
          <w:lang w:bidi="bn-BD"/>
        </w:rPr>
        <w:t>to be 1.33 × 10</w:t>
      </w:r>
      <w:r w:rsidR="008A0F34" w:rsidRPr="005E1359">
        <w:rPr>
          <w:rFonts w:ascii="Times New Roman" w:hAnsi="Times New Roman" w:cs="Times New Roman"/>
          <w:vertAlign w:val="superscript"/>
          <w:lang w:bidi="bn-BD"/>
        </w:rPr>
        <w:t>−6</w:t>
      </w:r>
      <w:r w:rsidR="008A0F34" w:rsidRPr="008A0F34">
        <w:rPr>
          <w:rFonts w:ascii="Times New Roman" w:hAnsi="Times New Roman" w:cs="Times New Roman"/>
          <w:lang w:bidi="bn-BD"/>
        </w:rPr>
        <w:t xml:space="preserve"> Å</w:t>
      </w:r>
      <w:r w:rsidR="008A0F34" w:rsidRPr="005E1359">
        <w:rPr>
          <w:rFonts w:ascii="Times New Roman" w:hAnsi="Times New Roman" w:cs="Times New Roman"/>
          <w:vertAlign w:val="superscript"/>
          <w:lang w:bidi="bn-BD"/>
        </w:rPr>
        <w:t>−2</w:t>
      </w:r>
      <w:r w:rsidR="008A0F34" w:rsidRPr="008A0F34">
        <w:rPr>
          <w:rFonts w:ascii="Times New Roman" w:hAnsi="Times New Roman" w:cs="Times New Roman"/>
          <w:lang w:bidi="bn-BD"/>
        </w:rPr>
        <w:t xml:space="preserve"> (</w:t>
      </w:r>
      <w:r>
        <w:rPr>
          <w:rFonts w:ascii="Times New Roman" w:hAnsi="Times New Roman" w:cs="Times New Roman"/>
          <w:lang w:bidi="bn-BD"/>
        </w:rPr>
        <w:t>see Section 4.2</w:t>
      </w:r>
      <w:r w:rsidR="008A0F34" w:rsidRPr="008A0F34">
        <w:rPr>
          <w:rFonts w:ascii="Times New Roman" w:hAnsi="Times New Roman" w:cs="Times New Roman"/>
          <w:lang w:bidi="bn-BD"/>
        </w:rPr>
        <w:t xml:space="preserve">). The </w:t>
      </w:r>
      <w:r w:rsidR="008A0F34" w:rsidRPr="003A42DE">
        <w:rPr>
          <w:rFonts w:ascii="Times New Roman" w:hAnsi="Times New Roman" w:cs="Times New Roman"/>
          <w:i/>
          <w:lang w:bidi="bn-BD"/>
        </w:rPr>
        <w:t>n</w:t>
      </w:r>
      <w:r w:rsidR="008A0F34" w:rsidRPr="008A0F34">
        <w:rPr>
          <w:rFonts w:ascii="Times New Roman" w:hAnsi="Times New Roman" w:cs="Times New Roman"/>
          <w:lang w:bidi="bn-BD"/>
        </w:rPr>
        <w:t xml:space="preserve">SLD </w:t>
      </w:r>
      <w:r>
        <w:rPr>
          <w:rFonts w:ascii="Times New Roman" w:hAnsi="Times New Roman" w:cs="Times New Roman"/>
          <w:lang w:bidi="bn-BD"/>
        </w:rPr>
        <w:t xml:space="preserve">of </w:t>
      </w:r>
      <w:r w:rsidR="008A0F34" w:rsidRPr="008A0F34">
        <w:rPr>
          <w:rFonts w:ascii="Times New Roman" w:hAnsi="Times New Roman" w:cs="Times New Roman"/>
          <w:lang w:bidi="bn-BD"/>
        </w:rPr>
        <w:t>PC</w:t>
      </w:r>
      <w:r w:rsidR="008A0F34" w:rsidRPr="005E1359">
        <w:rPr>
          <w:rFonts w:ascii="Times New Roman" w:hAnsi="Times New Roman" w:cs="Times New Roman"/>
          <w:vertAlign w:val="subscript"/>
          <w:lang w:bidi="bn-BD"/>
        </w:rPr>
        <w:t>71</w:t>
      </w:r>
      <w:r w:rsidR="008A0F34" w:rsidRPr="008A0F34">
        <w:rPr>
          <w:rFonts w:ascii="Times New Roman" w:hAnsi="Times New Roman" w:cs="Times New Roman"/>
          <w:lang w:bidi="bn-BD"/>
        </w:rPr>
        <w:t>BM was</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found to be 4.34 × 10</w:t>
      </w:r>
      <w:r w:rsidR="008A0F34" w:rsidRPr="005E1359">
        <w:rPr>
          <w:rFonts w:ascii="Times New Roman" w:hAnsi="Times New Roman" w:cs="Times New Roman"/>
          <w:vertAlign w:val="superscript"/>
          <w:lang w:bidi="bn-BD"/>
        </w:rPr>
        <w:t>−6</w:t>
      </w:r>
      <w:r w:rsidR="008A0F34" w:rsidRPr="008A0F34">
        <w:rPr>
          <w:rFonts w:ascii="Times New Roman" w:hAnsi="Times New Roman" w:cs="Times New Roman"/>
          <w:lang w:bidi="bn-BD"/>
        </w:rPr>
        <w:t xml:space="preserve"> Å</w:t>
      </w:r>
      <w:r w:rsidR="008A0F34" w:rsidRPr="005E1359">
        <w:rPr>
          <w:rFonts w:ascii="Times New Roman" w:hAnsi="Times New Roman" w:cs="Times New Roman"/>
          <w:vertAlign w:val="superscript"/>
          <w:lang w:bidi="bn-BD"/>
        </w:rPr>
        <w:t>−2</w:t>
      </w:r>
      <w:r w:rsidR="008A0F34" w:rsidRPr="008A0F34">
        <w:rPr>
          <w:rFonts w:ascii="Times New Roman" w:hAnsi="Times New Roman" w:cs="Times New Roman"/>
          <w:lang w:bidi="bn-BD"/>
        </w:rPr>
        <w:t xml:space="preserve"> based on the bulk </w:t>
      </w:r>
      <w:r>
        <w:rPr>
          <w:rFonts w:ascii="Times New Roman" w:hAnsi="Times New Roman" w:cs="Times New Roman"/>
          <w:lang w:bidi="bn-BD"/>
        </w:rPr>
        <w:t xml:space="preserve">PCBM </w:t>
      </w:r>
      <w:r w:rsidR="008A0F34" w:rsidRPr="008A0F34">
        <w:rPr>
          <w:rFonts w:ascii="Times New Roman" w:hAnsi="Times New Roman" w:cs="Times New Roman"/>
          <w:lang w:bidi="bn-BD"/>
        </w:rPr>
        <w:t>density of 1.5 g/cm</w:t>
      </w:r>
      <w:r w:rsidR="008A0F34" w:rsidRPr="005E1359">
        <w:rPr>
          <w:rFonts w:ascii="Times New Roman" w:hAnsi="Times New Roman" w:cs="Times New Roman"/>
          <w:vertAlign w:val="superscript"/>
          <w:lang w:bidi="bn-BD"/>
        </w:rPr>
        <w:t>3</w:t>
      </w:r>
      <w:r>
        <w:rPr>
          <w:rFonts w:ascii="Times New Roman" w:hAnsi="Times New Roman" w:cs="Times New Roman"/>
          <w:lang w:bidi="bn-BD"/>
        </w:rPr>
        <w:t xml:space="preserve"> </w:t>
      </w:r>
      <w:r w:rsidR="008A0F34" w:rsidRPr="008A0F34">
        <w:rPr>
          <w:rFonts w:ascii="Times New Roman" w:hAnsi="Times New Roman" w:cs="Times New Roman"/>
          <w:lang w:bidi="bn-BD"/>
        </w:rPr>
        <w:t>and neutron scattering</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lengths of the constituent elements</w:t>
      </w:r>
      <w:r w:rsidR="00113AC1">
        <w:rPr>
          <w:rFonts w:ascii="Times New Roman" w:hAnsi="Times New Roman" w:cs="Times New Roman"/>
          <w:lang w:bidi="bn-BD"/>
        </w:rPr>
        <w:t xml:space="preserve"> [</w:t>
      </w:r>
      <w:r w:rsidR="00A60C4E">
        <w:rPr>
          <w:rFonts w:ascii="Times New Roman" w:hAnsi="Times New Roman" w:cs="Times New Roman"/>
          <w:lang w:bidi="bn-BD"/>
        </w:rPr>
        <w:t>116</w:t>
      </w:r>
      <w:r w:rsidR="00113AC1">
        <w:rPr>
          <w:rFonts w:ascii="Times New Roman" w:hAnsi="Times New Roman" w:cs="Times New Roman"/>
          <w:lang w:bidi="bn-BD"/>
        </w:rPr>
        <w:t>]</w:t>
      </w:r>
      <w:r w:rsidR="008A0F34" w:rsidRPr="008A0F34">
        <w:rPr>
          <w:rFonts w:ascii="Times New Roman" w:hAnsi="Times New Roman" w:cs="Times New Roman"/>
          <w:lang w:bidi="bn-BD"/>
        </w:rPr>
        <w:t xml:space="preserve">. </w:t>
      </w:r>
    </w:p>
    <w:p w:rsidR="00C35ABA" w:rsidRDefault="003A42DE" w:rsidP="008A0F34">
      <w:pPr>
        <w:autoSpaceDE w:val="0"/>
        <w:autoSpaceDN w:val="0"/>
        <w:adjustRightInd w:val="0"/>
        <w:spacing w:line="480" w:lineRule="auto"/>
        <w:jc w:val="both"/>
        <w:rPr>
          <w:rFonts w:ascii="Times New Roman" w:hAnsi="Times New Roman" w:cs="Times New Roman"/>
          <w:lang w:bidi="bn-BD"/>
        </w:rPr>
      </w:pPr>
      <w:r>
        <w:rPr>
          <w:rFonts w:ascii="Times New Roman" w:hAnsi="Times New Roman" w:cs="Times New Roman"/>
          <w:lang w:bidi="bn-BD"/>
        </w:rPr>
        <w:t xml:space="preserve">     </w:t>
      </w:r>
      <w:r w:rsidR="008A0F34" w:rsidRPr="008A0F34">
        <w:rPr>
          <w:rFonts w:ascii="Times New Roman" w:hAnsi="Times New Roman" w:cs="Times New Roman"/>
          <w:lang w:bidi="bn-BD"/>
        </w:rPr>
        <w:t xml:space="preserve">Figure </w:t>
      </w:r>
      <w:r w:rsidR="005E1359">
        <w:rPr>
          <w:rFonts w:ascii="Times New Roman" w:hAnsi="Times New Roman" w:cs="Times New Roman"/>
          <w:lang w:bidi="bn-BD"/>
        </w:rPr>
        <w:t>4.2</w:t>
      </w:r>
      <w:r w:rsidR="008A0F34" w:rsidRPr="008A0F34">
        <w:rPr>
          <w:rFonts w:ascii="Times New Roman" w:hAnsi="Times New Roman" w:cs="Times New Roman"/>
          <w:lang w:bidi="bn-BD"/>
        </w:rPr>
        <w:t xml:space="preserve">b shows the </w:t>
      </w:r>
      <w:r w:rsidR="008A0F34" w:rsidRPr="00A553F8">
        <w:rPr>
          <w:rFonts w:ascii="Times New Roman" w:hAnsi="Times New Roman" w:cs="Times New Roman"/>
          <w:i/>
          <w:lang w:bidi="bn-BD"/>
        </w:rPr>
        <w:t>n</w:t>
      </w:r>
      <w:r w:rsidR="008A0F34" w:rsidRPr="008A0F34">
        <w:rPr>
          <w:rFonts w:ascii="Times New Roman" w:hAnsi="Times New Roman" w:cs="Times New Roman"/>
          <w:lang w:bidi="bn-BD"/>
        </w:rPr>
        <w:t xml:space="preserve">SLD profiles of the best fit to the </w:t>
      </w:r>
      <w:r>
        <w:rPr>
          <w:rFonts w:ascii="Times New Roman" w:hAnsi="Times New Roman" w:cs="Times New Roman"/>
          <w:lang w:bidi="bn-BD"/>
        </w:rPr>
        <w:t>NR</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data.</w:t>
      </w:r>
      <w:r w:rsidR="00914647">
        <w:rPr>
          <w:rFonts w:ascii="Times New Roman" w:hAnsi="Times New Roman" w:cs="Times New Roman"/>
          <w:lang w:bidi="bn-BD"/>
        </w:rPr>
        <w:t xml:space="preserve"> </w:t>
      </w:r>
      <w:r w:rsidR="008A0F34" w:rsidRPr="008A0F34">
        <w:rPr>
          <w:rFonts w:ascii="Times New Roman" w:hAnsi="Times New Roman" w:cs="Times New Roman"/>
          <w:lang w:bidi="bn-BD"/>
        </w:rPr>
        <w:t xml:space="preserve">From the fits, the total thickness of the as-cast film was found to be ~45 nm. The </w:t>
      </w:r>
      <w:r w:rsidR="008A0F34" w:rsidRPr="003A42DE">
        <w:rPr>
          <w:rFonts w:ascii="Times New Roman" w:hAnsi="Times New Roman" w:cs="Times New Roman"/>
          <w:i/>
          <w:lang w:bidi="bn-BD"/>
        </w:rPr>
        <w:t>n</w:t>
      </w:r>
      <w:r w:rsidR="008A0F34" w:rsidRPr="008A0F34">
        <w:rPr>
          <w:rFonts w:ascii="Times New Roman" w:hAnsi="Times New Roman" w:cs="Times New Roman"/>
          <w:lang w:bidi="bn-BD"/>
        </w:rPr>
        <w:t>SLD profiles in</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Fig</w:t>
      </w:r>
      <w:r w:rsidR="005E1359">
        <w:rPr>
          <w:rFonts w:ascii="Times New Roman" w:hAnsi="Times New Roman" w:cs="Times New Roman"/>
          <w:lang w:bidi="bn-BD"/>
        </w:rPr>
        <w:t>ure</w:t>
      </w:r>
      <w:r w:rsidR="008A0F34" w:rsidRPr="008A0F34">
        <w:rPr>
          <w:rFonts w:ascii="Times New Roman" w:hAnsi="Times New Roman" w:cs="Times New Roman"/>
          <w:lang w:bidi="bn-BD"/>
        </w:rPr>
        <w:t xml:space="preserve"> </w:t>
      </w:r>
      <w:r w:rsidR="005E1359">
        <w:rPr>
          <w:rFonts w:ascii="Times New Roman" w:hAnsi="Times New Roman" w:cs="Times New Roman"/>
          <w:lang w:bidi="bn-BD"/>
        </w:rPr>
        <w:t>4.</w:t>
      </w:r>
      <w:r w:rsidR="008A0F34" w:rsidRPr="008A0F34">
        <w:rPr>
          <w:rFonts w:ascii="Times New Roman" w:hAnsi="Times New Roman" w:cs="Times New Roman"/>
          <w:lang w:bidi="bn-BD"/>
        </w:rPr>
        <w:t xml:space="preserve">2b reveal three distinct layers with the composition characterized by different </w:t>
      </w:r>
      <w:r w:rsidR="008A0F34" w:rsidRPr="003A42DE">
        <w:rPr>
          <w:rFonts w:ascii="Times New Roman" w:hAnsi="Times New Roman" w:cs="Times New Roman"/>
          <w:i/>
          <w:lang w:bidi="bn-BD"/>
        </w:rPr>
        <w:t>n</w:t>
      </w:r>
      <w:r w:rsidR="008A0F34" w:rsidRPr="008A0F34">
        <w:rPr>
          <w:rFonts w:ascii="Times New Roman" w:hAnsi="Times New Roman" w:cs="Times New Roman"/>
          <w:lang w:bidi="bn-BD"/>
        </w:rPr>
        <w:t>SLDs: 1) top surface</w:t>
      </w:r>
      <w:r w:rsidR="00C35ABA">
        <w:rPr>
          <w:rFonts w:ascii="Times New Roman" w:hAnsi="Times New Roman" w:cs="Times New Roman"/>
          <w:lang w:bidi="bn-BD"/>
        </w:rPr>
        <w:t xml:space="preserve"> </w:t>
      </w:r>
      <w:r w:rsidR="008A0F34" w:rsidRPr="008A0F34">
        <w:rPr>
          <w:rFonts w:ascii="Times New Roman" w:hAnsi="Times New Roman" w:cs="Times New Roman"/>
          <w:lang w:bidi="bn-BD"/>
        </w:rPr>
        <w:t>layer in contact with the air/film interface, 2) a bottom layer interfacing with the substrate, and 3) a</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bulk layer sandwiched by the two interfacial layers. It also shows that the </w:t>
      </w:r>
      <w:r w:rsidR="008A0F34" w:rsidRPr="00A553F8">
        <w:rPr>
          <w:rFonts w:ascii="Times New Roman" w:hAnsi="Times New Roman" w:cs="Times New Roman"/>
          <w:i/>
          <w:lang w:bidi="bn-BD"/>
        </w:rPr>
        <w:t>n</w:t>
      </w:r>
      <w:r w:rsidR="008A0F34" w:rsidRPr="008A0F34">
        <w:rPr>
          <w:rFonts w:ascii="Times New Roman" w:hAnsi="Times New Roman" w:cs="Times New Roman"/>
          <w:lang w:bidi="bn-BD"/>
        </w:rPr>
        <w:t>SLD of the sandwiched layer</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increases with annealing temperature while that of the bottom layer decreases. The changes in </w:t>
      </w:r>
      <w:r w:rsidR="008A0F34" w:rsidRPr="003A42DE">
        <w:rPr>
          <w:rFonts w:ascii="Times New Roman" w:hAnsi="Times New Roman" w:cs="Times New Roman"/>
          <w:i/>
          <w:lang w:bidi="bn-BD"/>
        </w:rPr>
        <w:t>n</w:t>
      </w:r>
      <w:r w:rsidR="008A0F34" w:rsidRPr="008A0F34">
        <w:rPr>
          <w:rFonts w:ascii="Times New Roman" w:hAnsi="Times New Roman" w:cs="Times New Roman"/>
          <w:lang w:bidi="bn-BD"/>
        </w:rPr>
        <w:t>SLDs</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of the bulk and bottom layer are associated with the interdiffusion of p-DTS(FBTTh</w:t>
      </w:r>
      <w:r w:rsidR="008A0F34" w:rsidRPr="00914647">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914647">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and PC</w:t>
      </w:r>
      <w:r w:rsidR="008A0F34" w:rsidRPr="00914647">
        <w:rPr>
          <w:rFonts w:ascii="Times New Roman" w:hAnsi="Times New Roman" w:cs="Times New Roman"/>
          <w:vertAlign w:val="subscript"/>
          <w:lang w:bidi="bn-BD"/>
        </w:rPr>
        <w:t>71</w:t>
      </w:r>
      <w:r w:rsidR="008A0F34" w:rsidRPr="008A0F34">
        <w:rPr>
          <w:rFonts w:ascii="Times New Roman" w:hAnsi="Times New Roman" w:cs="Times New Roman"/>
          <w:lang w:bidi="bn-BD"/>
        </w:rPr>
        <w:t>BM.</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Remarkably, the </w:t>
      </w:r>
      <w:r w:rsidR="008A0F34" w:rsidRPr="003A42DE">
        <w:rPr>
          <w:rFonts w:ascii="Times New Roman" w:hAnsi="Times New Roman" w:cs="Times New Roman"/>
          <w:i/>
          <w:lang w:bidi="bn-BD"/>
        </w:rPr>
        <w:t>n</w:t>
      </w:r>
      <w:r w:rsidR="008A0F34" w:rsidRPr="008A0F34">
        <w:rPr>
          <w:rFonts w:ascii="Times New Roman" w:hAnsi="Times New Roman" w:cs="Times New Roman"/>
          <w:lang w:bidi="bn-BD"/>
        </w:rPr>
        <w:t>SLD of top interfacial layer remained almost unchanged regardless of thermal annealing.</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These results indicate that p-DTS(FBTTh</w:t>
      </w:r>
      <w:r w:rsidR="008A0F34" w:rsidRPr="005E1359">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5E1359">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prefers two interfacial regions, whereas, PC</w:t>
      </w:r>
      <w:r w:rsidR="008A0F34" w:rsidRPr="005E1359">
        <w:rPr>
          <w:rFonts w:ascii="Times New Roman" w:hAnsi="Times New Roman" w:cs="Times New Roman"/>
          <w:vertAlign w:val="subscript"/>
          <w:lang w:bidi="bn-BD"/>
        </w:rPr>
        <w:t>71</w:t>
      </w:r>
      <w:r w:rsidR="008A0F34" w:rsidRPr="008A0F34">
        <w:rPr>
          <w:rFonts w:ascii="Times New Roman" w:hAnsi="Times New Roman" w:cs="Times New Roman"/>
          <w:lang w:bidi="bn-BD"/>
        </w:rPr>
        <w:t>BM</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tends to diffuse to the bulk layer.</w:t>
      </w:r>
    </w:p>
    <w:p w:rsidR="008A0F34" w:rsidRDefault="00C35ABA" w:rsidP="008A0F34">
      <w:pPr>
        <w:autoSpaceDE w:val="0"/>
        <w:autoSpaceDN w:val="0"/>
        <w:adjustRightInd w:val="0"/>
        <w:spacing w:line="480" w:lineRule="auto"/>
        <w:jc w:val="both"/>
        <w:rPr>
          <w:rFonts w:ascii="Times New Roman" w:hAnsi="Times New Roman" w:cs="Times New Roman"/>
          <w:lang w:bidi="bn-BD"/>
        </w:rPr>
      </w:pPr>
      <w:r>
        <w:rPr>
          <w:rFonts w:ascii="Times New Roman" w:hAnsi="Times New Roman" w:cs="Times New Roman"/>
          <w:lang w:bidi="bn-BD"/>
        </w:rPr>
        <w:t xml:space="preserve">     </w:t>
      </w:r>
      <w:r w:rsidR="008A0F34" w:rsidRPr="008A0F34">
        <w:rPr>
          <w:rFonts w:ascii="Times New Roman" w:hAnsi="Times New Roman" w:cs="Times New Roman"/>
          <w:lang w:bidi="bn-BD"/>
        </w:rPr>
        <w:t xml:space="preserve">Figure </w:t>
      </w:r>
      <w:r w:rsidR="005E1359">
        <w:rPr>
          <w:rFonts w:ascii="Times New Roman" w:hAnsi="Times New Roman" w:cs="Times New Roman"/>
          <w:lang w:bidi="bn-BD"/>
        </w:rPr>
        <w:t>4.</w:t>
      </w:r>
      <w:r w:rsidR="008A0F34" w:rsidRPr="008A0F34">
        <w:rPr>
          <w:rFonts w:ascii="Times New Roman" w:hAnsi="Times New Roman" w:cs="Times New Roman"/>
          <w:lang w:bidi="bn-BD"/>
        </w:rPr>
        <w:t xml:space="preserve">2c shows the </w:t>
      </w:r>
      <w:r w:rsidR="003A42DE">
        <w:rPr>
          <w:rFonts w:ascii="Times New Roman" w:hAnsi="Times New Roman" w:cs="Times New Roman"/>
          <w:lang w:bidi="bn-BD"/>
        </w:rPr>
        <w:t>NR</w:t>
      </w:r>
      <w:r w:rsidR="008A0F34" w:rsidRPr="008A0F34">
        <w:rPr>
          <w:rFonts w:ascii="Times New Roman" w:hAnsi="Times New Roman" w:cs="Times New Roman"/>
          <w:lang w:bidi="bn-BD"/>
        </w:rPr>
        <w:t xml:space="preserve"> profiles of as-cast and annealed </w:t>
      </w:r>
      <w:r w:rsidR="008A0F34" w:rsidRPr="005E1359">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5E1359">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5E1359">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5E1359">
        <w:rPr>
          <w:rFonts w:ascii="Times New Roman" w:hAnsi="Times New Roman" w:cs="Times New Roman"/>
          <w:vertAlign w:val="subscript"/>
          <w:lang w:bidi="bn-BD"/>
        </w:rPr>
        <w:t>71</w:t>
      </w:r>
      <w:r w:rsidR="008A0F34" w:rsidRPr="008A0F34">
        <w:rPr>
          <w:rFonts w:ascii="Times New Roman" w:hAnsi="Times New Roman" w:cs="Times New Roman"/>
          <w:lang w:bidi="bn-BD"/>
        </w:rPr>
        <w:t>BM</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films prepared using 0.25 vol.% DIO. From the NR fits, the </w:t>
      </w:r>
      <w:r w:rsidR="008A0F34" w:rsidRPr="008A0F34">
        <w:rPr>
          <w:rFonts w:ascii="Times New Roman" w:hAnsi="Times New Roman" w:cs="Times New Roman"/>
          <w:i/>
          <w:iCs/>
          <w:lang w:bidi="bn-BD"/>
        </w:rPr>
        <w:t>n</w:t>
      </w:r>
      <w:r w:rsidR="008A0F34" w:rsidRPr="008A0F34">
        <w:rPr>
          <w:rFonts w:ascii="Times New Roman" w:hAnsi="Times New Roman" w:cs="Times New Roman"/>
          <w:lang w:bidi="bn-BD"/>
        </w:rPr>
        <w:t>SLD profiles were extracted and are depicted</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in Fig</w:t>
      </w:r>
      <w:r w:rsidR="005E1359">
        <w:rPr>
          <w:rFonts w:ascii="Times New Roman" w:hAnsi="Times New Roman" w:cs="Times New Roman"/>
          <w:lang w:bidi="bn-BD"/>
        </w:rPr>
        <w:t>ure</w:t>
      </w:r>
      <w:r w:rsidR="008A0F34" w:rsidRPr="008A0F34">
        <w:rPr>
          <w:rFonts w:ascii="Times New Roman" w:hAnsi="Times New Roman" w:cs="Times New Roman"/>
          <w:lang w:bidi="bn-BD"/>
        </w:rPr>
        <w:t xml:space="preserve"> </w:t>
      </w:r>
      <w:r w:rsidR="005E1359">
        <w:rPr>
          <w:rFonts w:ascii="Times New Roman" w:hAnsi="Times New Roman" w:cs="Times New Roman"/>
          <w:lang w:bidi="bn-BD"/>
        </w:rPr>
        <w:t>4.</w:t>
      </w:r>
      <w:r w:rsidR="008A0F34" w:rsidRPr="008A0F34">
        <w:rPr>
          <w:rFonts w:ascii="Times New Roman" w:hAnsi="Times New Roman" w:cs="Times New Roman"/>
          <w:lang w:bidi="bn-BD"/>
        </w:rPr>
        <w:t xml:space="preserve">2d. The </w:t>
      </w:r>
      <w:r w:rsidR="008A0F34" w:rsidRPr="008A0F34">
        <w:rPr>
          <w:rFonts w:ascii="Times New Roman" w:hAnsi="Times New Roman" w:cs="Times New Roman"/>
          <w:i/>
          <w:iCs/>
          <w:lang w:bidi="bn-BD"/>
        </w:rPr>
        <w:t>n</w:t>
      </w:r>
      <w:r w:rsidR="008A0F34" w:rsidRPr="008A0F34">
        <w:rPr>
          <w:rFonts w:ascii="Times New Roman" w:hAnsi="Times New Roman" w:cs="Times New Roman"/>
          <w:lang w:bidi="bn-BD"/>
        </w:rPr>
        <w:t>SLD profile of the as-cast film with 0.25 vol.% DIO is remarkably different from the one</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without additive. Although it shows the presence of </w:t>
      </w:r>
      <w:r w:rsidR="008A0F34" w:rsidRPr="00D97FC4">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D97FC4">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D97FC4">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enriched bottom interfacial layer,</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its width is about 3</w:t>
      </w:r>
      <w:r w:rsidR="00A553F8">
        <w:rPr>
          <w:rFonts w:ascii="Times New Roman" w:hAnsi="Times New Roman" w:cs="Times New Roman"/>
          <w:lang w:bidi="bn-BD"/>
        </w:rPr>
        <w:t>-</w:t>
      </w:r>
      <w:r w:rsidR="008A0F34" w:rsidRPr="008A0F34">
        <w:rPr>
          <w:rFonts w:ascii="Times New Roman" w:hAnsi="Times New Roman" w:cs="Times New Roman"/>
          <w:lang w:bidi="bn-BD"/>
        </w:rPr>
        <w:t xml:space="preserve">4 times thinner than in the samples without </w:t>
      </w:r>
      <w:r w:rsidR="008A0F34" w:rsidRPr="008A0F34">
        <w:rPr>
          <w:rFonts w:ascii="Times New Roman" w:hAnsi="Times New Roman" w:cs="Times New Roman"/>
          <w:lang w:bidi="bn-BD"/>
        </w:rPr>
        <w:lastRenderedPageBreak/>
        <w:t xml:space="preserve">DIO. Further thermal annealing </w:t>
      </w:r>
      <w:r w:rsidR="00D97FC4">
        <w:rPr>
          <w:rFonts w:ascii="Times New Roman" w:hAnsi="Times New Roman" w:cs="Times New Roman"/>
          <w:lang w:bidi="bn-BD"/>
        </w:rPr>
        <w:t xml:space="preserve">of </w:t>
      </w:r>
      <w:r w:rsidR="008A0F34" w:rsidRPr="008A0F34">
        <w:rPr>
          <w:rFonts w:ascii="Times New Roman" w:hAnsi="Times New Roman" w:cs="Times New Roman"/>
          <w:lang w:bidi="bn-BD"/>
        </w:rPr>
        <w:t>the</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film with DIO at 80 °C induces only small change</w:t>
      </w:r>
      <w:r w:rsidR="00D97FC4">
        <w:rPr>
          <w:rFonts w:ascii="Times New Roman" w:hAnsi="Times New Roman" w:cs="Times New Roman"/>
          <w:lang w:bidi="bn-BD"/>
        </w:rPr>
        <w:t>s</w:t>
      </w:r>
      <w:r w:rsidR="008A0F34" w:rsidRPr="008A0F34">
        <w:rPr>
          <w:rFonts w:ascii="Times New Roman" w:hAnsi="Times New Roman" w:cs="Times New Roman"/>
          <w:lang w:bidi="bn-BD"/>
        </w:rPr>
        <w:t xml:space="preserve"> in the </w:t>
      </w:r>
      <w:r w:rsidR="008A0F34" w:rsidRPr="008A0F34">
        <w:rPr>
          <w:rFonts w:ascii="Times New Roman" w:hAnsi="Times New Roman" w:cs="Times New Roman"/>
          <w:i/>
          <w:iCs/>
          <w:lang w:bidi="bn-BD"/>
        </w:rPr>
        <w:t>n</w:t>
      </w:r>
      <w:r w:rsidR="008A0F34" w:rsidRPr="008A0F34">
        <w:rPr>
          <w:rFonts w:ascii="Times New Roman" w:hAnsi="Times New Roman" w:cs="Times New Roman"/>
          <w:lang w:bidi="bn-BD"/>
        </w:rPr>
        <w:t>SLD profile. This is different from the change in</w:t>
      </w:r>
      <w:r w:rsidR="008A0F34">
        <w:rPr>
          <w:rFonts w:ascii="Times New Roman" w:hAnsi="Times New Roman" w:cs="Times New Roman"/>
          <w:lang w:bidi="bn-BD"/>
        </w:rPr>
        <w:t xml:space="preserve"> </w:t>
      </w:r>
      <w:r w:rsidR="008A0F34" w:rsidRPr="008A0F34">
        <w:rPr>
          <w:rFonts w:ascii="Times New Roman" w:hAnsi="Times New Roman" w:cs="Times New Roman"/>
          <w:i/>
          <w:iCs/>
          <w:lang w:bidi="bn-BD"/>
        </w:rPr>
        <w:t>n</w:t>
      </w:r>
      <w:r w:rsidR="008A0F34" w:rsidRPr="008A0F34">
        <w:rPr>
          <w:rFonts w:ascii="Times New Roman" w:hAnsi="Times New Roman" w:cs="Times New Roman"/>
          <w:lang w:bidi="bn-BD"/>
        </w:rPr>
        <w:t xml:space="preserve">SLD profile for as-cast </w:t>
      </w:r>
      <w:r w:rsidR="008A0F34" w:rsidRPr="00D97FC4">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D97FC4">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D97FC4">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D97FC4">
        <w:rPr>
          <w:rFonts w:ascii="Times New Roman" w:hAnsi="Times New Roman" w:cs="Times New Roman"/>
          <w:vertAlign w:val="subscript"/>
          <w:lang w:bidi="bn-BD"/>
        </w:rPr>
        <w:t>71</w:t>
      </w:r>
      <w:r w:rsidR="008A0F34" w:rsidRPr="008A0F34">
        <w:rPr>
          <w:rFonts w:ascii="Times New Roman" w:hAnsi="Times New Roman" w:cs="Times New Roman"/>
          <w:lang w:bidi="bn-BD"/>
        </w:rPr>
        <w:t>BM film and sample annealed at 80 °C (Fig</w:t>
      </w:r>
      <w:r w:rsidR="00914647">
        <w:rPr>
          <w:rFonts w:ascii="Times New Roman" w:hAnsi="Times New Roman" w:cs="Times New Roman"/>
          <w:lang w:bidi="bn-BD"/>
        </w:rPr>
        <w:t>ure</w:t>
      </w:r>
      <w:r w:rsidR="008A0F34" w:rsidRPr="008A0F34">
        <w:rPr>
          <w:rFonts w:ascii="Times New Roman" w:hAnsi="Times New Roman" w:cs="Times New Roman"/>
          <w:lang w:bidi="bn-BD"/>
        </w:rPr>
        <w:t xml:space="preserve"> </w:t>
      </w:r>
      <w:r w:rsidR="00914647">
        <w:rPr>
          <w:rFonts w:ascii="Times New Roman" w:hAnsi="Times New Roman" w:cs="Times New Roman"/>
          <w:lang w:bidi="bn-BD"/>
        </w:rPr>
        <w:t>4.2</w:t>
      </w:r>
      <w:r w:rsidR="008A0F34" w:rsidRPr="008A0F34">
        <w:rPr>
          <w:rFonts w:ascii="Times New Roman" w:hAnsi="Times New Roman" w:cs="Times New Roman"/>
          <w:lang w:bidi="bn-BD"/>
        </w:rPr>
        <w:t>b). It indicates</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that no significant interdiffusion of </w:t>
      </w:r>
      <w:r w:rsidR="008A0F34" w:rsidRPr="00BE551E">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BE551E">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BE551E">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and PC</w:t>
      </w:r>
      <w:r w:rsidR="008A0F34" w:rsidRPr="00BE551E">
        <w:rPr>
          <w:rFonts w:ascii="Times New Roman" w:hAnsi="Times New Roman" w:cs="Times New Roman"/>
          <w:vertAlign w:val="subscript"/>
          <w:lang w:bidi="bn-BD"/>
        </w:rPr>
        <w:t>71</w:t>
      </w:r>
      <w:r w:rsidR="008A0F34" w:rsidRPr="008A0F34">
        <w:rPr>
          <w:rFonts w:ascii="Times New Roman" w:hAnsi="Times New Roman" w:cs="Times New Roman"/>
          <w:lang w:bidi="bn-BD"/>
        </w:rPr>
        <w:t>BM occurs by the thermal annealing.</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This observation is consistent with our AFM data where the films show densely packed structure</w:t>
      </w:r>
      <w:r w:rsidR="00BE551E">
        <w:rPr>
          <w:rFonts w:ascii="Times New Roman" w:hAnsi="Times New Roman" w:cs="Times New Roman"/>
          <w:lang w:bidi="bn-BD"/>
        </w:rPr>
        <w:t xml:space="preserve"> </w:t>
      </w:r>
      <w:r w:rsidR="008A0F34" w:rsidRPr="008A0F34">
        <w:rPr>
          <w:rFonts w:ascii="Times New Roman" w:hAnsi="Times New Roman" w:cs="Times New Roman"/>
          <w:lang w:bidi="bn-BD"/>
        </w:rPr>
        <w:t>with reduced surface roughness. Furthermore, at the bottom substrate/film interfaces, NR revealed a</w:t>
      </w:r>
      <w:r w:rsidR="00BE551E">
        <w:rPr>
          <w:rFonts w:ascii="Times New Roman" w:hAnsi="Times New Roman" w:cs="Times New Roman"/>
          <w:lang w:bidi="bn-BD"/>
        </w:rPr>
        <w:t xml:space="preserve"> </w:t>
      </w:r>
      <w:r w:rsidR="008A0F34" w:rsidRPr="008A0F34">
        <w:rPr>
          <w:rFonts w:ascii="Times New Roman" w:hAnsi="Times New Roman" w:cs="Times New Roman"/>
          <w:lang w:bidi="bn-BD"/>
        </w:rPr>
        <w:t xml:space="preserve">~20 nm thick layer with a high </w:t>
      </w:r>
      <w:r w:rsidR="008A0F34" w:rsidRPr="008A0F34">
        <w:rPr>
          <w:rFonts w:ascii="Times New Roman" w:hAnsi="Times New Roman" w:cs="Times New Roman"/>
          <w:i/>
          <w:iCs/>
          <w:lang w:bidi="bn-BD"/>
        </w:rPr>
        <w:t>n</w:t>
      </w:r>
      <w:r w:rsidR="008A0F34" w:rsidRPr="008A0F34">
        <w:rPr>
          <w:rFonts w:ascii="Times New Roman" w:hAnsi="Times New Roman" w:cs="Times New Roman"/>
          <w:lang w:bidi="bn-BD"/>
        </w:rPr>
        <w:t xml:space="preserve">SLD value of ~6 </w:t>
      </w:r>
      <w:r w:rsidR="008A0F34" w:rsidRPr="008A0F34">
        <w:rPr>
          <w:rFonts w:ascii="Times New Roman" w:eastAsia="EuclidSymbol" w:hAnsi="Times New Roman" w:cs="Times New Roman"/>
          <w:lang w:bidi="bn-BD"/>
        </w:rPr>
        <w:t xml:space="preserve">× </w:t>
      </w:r>
      <w:r w:rsidR="008A0F34" w:rsidRPr="008A0F34">
        <w:rPr>
          <w:rFonts w:ascii="Times New Roman" w:hAnsi="Times New Roman" w:cs="Times New Roman"/>
          <w:lang w:bidi="bn-BD"/>
        </w:rPr>
        <w:t>10</w:t>
      </w:r>
      <w:r w:rsidR="008A0F34" w:rsidRPr="00BE551E">
        <w:rPr>
          <w:rFonts w:ascii="Times New Roman" w:eastAsia="EuclidSymbol" w:hAnsi="Times New Roman" w:cs="Times New Roman"/>
          <w:vertAlign w:val="superscript"/>
          <w:lang w:bidi="bn-BD"/>
        </w:rPr>
        <w:t>−</w:t>
      </w:r>
      <w:r w:rsidR="008A0F34" w:rsidRPr="00BE551E">
        <w:rPr>
          <w:rFonts w:ascii="Times New Roman" w:hAnsi="Times New Roman" w:cs="Times New Roman"/>
          <w:vertAlign w:val="superscript"/>
          <w:lang w:bidi="bn-BD"/>
        </w:rPr>
        <w:t>6</w:t>
      </w:r>
      <w:r w:rsidR="008A0F34" w:rsidRPr="008A0F34">
        <w:rPr>
          <w:rFonts w:ascii="Times New Roman" w:hAnsi="Times New Roman" w:cs="Times New Roman"/>
          <w:lang w:bidi="bn-BD"/>
        </w:rPr>
        <w:t xml:space="preserve"> Å</w:t>
      </w:r>
      <w:r w:rsidR="008A0F34" w:rsidRPr="00BE551E">
        <w:rPr>
          <w:rFonts w:ascii="Times New Roman" w:eastAsia="EuclidSymbol" w:hAnsi="Times New Roman" w:cs="Times New Roman"/>
          <w:vertAlign w:val="superscript"/>
          <w:lang w:bidi="bn-BD"/>
        </w:rPr>
        <w:t>−</w:t>
      </w:r>
      <w:r w:rsidR="008A0F34" w:rsidRPr="00BE551E">
        <w:rPr>
          <w:rFonts w:ascii="Times New Roman" w:hAnsi="Times New Roman" w:cs="Times New Roman"/>
          <w:vertAlign w:val="superscript"/>
          <w:lang w:bidi="bn-BD"/>
        </w:rPr>
        <w:t>2</w:t>
      </w:r>
      <w:r w:rsidR="008A0F34" w:rsidRPr="008A0F34">
        <w:rPr>
          <w:rFonts w:ascii="Times New Roman" w:hAnsi="Times New Roman" w:cs="Times New Roman"/>
          <w:lang w:bidi="bn-BD"/>
        </w:rPr>
        <w:t xml:space="preserve"> in both as-cast and annealed samples with</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DIO. The peaks correspond to high-density PC</w:t>
      </w:r>
      <w:r w:rsidR="008A0F34" w:rsidRPr="00BE551E">
        <w:rPr>
          <w:rFonts w:ascii="Times New Roman" w:hAnsi="Times New Roman" w:cs="Times New Roman"/>
          <w:vertAlign w:val="subscript"/>
          <w:lang w:bidi="bn-BD"/>
        </w:rPr>
        <w:t>71</w:t>
      </w:r>
      <w:r w:rsidR="008A0F34" w:rsidRPr="008A0F34">
        <w:rPr>
          <w:rFonts w:ascii="Times New Roman" w:hAnsi="Times New Roman" w:cs="Times New Roman"/>
          <w:lang w:bidi="bn-BD"/>
        </w:rPr>
        <w:t>BM clusters formed in the samples with DIO</w:t>
      </w:r>
      <w:r w:rsidR="00277A31">
        <w:rPr>
          <w:rFonts w:ascii="Times New Roman" w:hAnsi="Times New Roman" w:cs="Times New Roman"/>
          <w:lang w:bidi="bn-BD"/>
        </w:rPr>
        <w:t xml:space="preserve"> [</w:t>
      </w:r>
      <w:r w:rsidR="00A60C4E">
        <w:rPr>
          <w:rFonts w:ascii="Times New Roman" w:hAnsi="Times New Roman" w:cs="Times New Roman"/>
          <w:lang w:bidi="bn-BD"/>
        </w:rPr>
        <w:t>120</w:t>
      </w:r>
      <w:r w:rsidR="00277A31">
        <w:rPr>
          <w:rFonts w:ascii="Times New Roman" w:hAnsi="Times New Roman" w:cs="Times New Roman"/>
          <w:lang w:bidi="bn-BD"/>
        </w:rPr>
        <w:t>]</w:t>
      </w:r>
      <w:r w:rsidR="008A0F34" w:rsidRPr="008A0F34">
        <w:rPr>
          <w:rFonts w:ascii="Times New Roman" w:hAnsi="Times New Roman" w:cs="Times New Roman"/>
          <w:lang w:bidi="bn-BD"/>
        </w:rPr>
        <w:t>. Upon</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thermal annealing, the </w:t>
      </w:r>
      <w:r w:rsidR="008A0F34" w:rsidRPr="008A0F34">
        <w:rPr>
          <w:rFonts w:ascii="Times New Roman" w:hAnsi="Times New Roman" w:cs="Times New Roman"/>
          <w:i/>
          <w:iCs/>
          <w:lang w:bidi="bn-BD"/>
        </w:rPr>
        <w:t>n</w:t>
      </w:r>
      <w:r w:rsidR="008A0F34" w:rsidRPr="008A0F34">
        <w:rPr>
          <w:rFonts w:ascii="Times New Roman" w:hAnsi="Times New Roman" w:cs="Times New Roman"/>
          <w:lang w:bidi="bn-BD"/>
        </w:rPr>
        <w:t>SLD of the profile increased</w:t>
      </w:r>
      <w:r w:rsidR="00252F3A">
        <w:rPr>
          <w:rFonts w:ascii="Times New Roman" w:hAnsi="Times New Roman" w:cs="Times New Roman"/>
          <w:lang w:bidi="bn-BD"/>
        </w:rPr>
        <w:t>,</w:t>
      </w:r>
      <w:r w:rsidR="008A0F34" w:rsidRPr="008A0F34">
        <w:rPr>
          <w:rFonts w:ascii="Times New Roman" w:hAnsi="Times New Roman" w:cs="Times New Roman"/>
          <w:lang w:bidi="bn-BD"/>
        </w:rPr>
        <w:t xml:space="preserve"> resulting densely packed films.</w:t>
      </w:r>
    </w:p>
    <w:p w:rsidR="008A0F34" w:rsidRDefault="00BE551E" w:rsidP="008A0F34">
      <w:pPr>
        <w:autoSpaceDE w:val="0"/>
        <w:autoSpaceDN w:val="0"/>
        <w:adjustRightInd w:val="0"/>
        <w:spacing w:line="480" w:lineRule="auto"/>
        <w:jc w:val="both"/>
        <w:rPr>
          <w:rFonts w:ascii="Times New Roman" w:hAnsi="Times New Roman" w:cs="Times New Roman"/>
          <w:lang w:bidi="bn-BD"/>
        </w:rPr>
      </w:pPr>
      <w:r>
        <w:rPr>
          <w:rFonts w:ascii="Times New Roman" w:hAnsi="Times New Roman" w:cs="Times New Roman"/>
          <w:lang w:bidi="bn-BD"/>
        </w:rPr>
        <w:t xml:space="preserve">     </w:t>
      </w:r>
      <w:r w:rsidR="008A0F34" w:rsidRPr="008A0F34">
        <w:rPr>
          <w:rFonts w:ascii="Times New Roman" w:hAnsi="Times New Roman" w:cs="Times New Roman"/>
          <w:lang w:bidi="bn-BD"/>
        </w:rPr>
        <w:t>These results show that presence of DIO results in much more evolved film morphology, which is</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close to the equilibrium state than that of the film spun-cast without DIO. Hence, thermal annealing</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only results in small refinement in the structure with negligible difference from as spun-cast film</w:t>
      </w:r>
      <w:r w:rsidR="00277A31">
        <w:rPr>
          <w:rFonts w:ascii="Times New Roman" w:hAnsi="Times New Roman" w:cs="Times New Roman"/>
          <w:lang w:bidi="bn-BD"/>
        </w:rPr>
        <w:t xml:space="preserve"> [</w:t>
      </w:r>
      <w:r w:rsidR="00A60C4E">
        <w:rPr>
          <w:rFonts w:ascii="Times New Roman" w:hAnsi="Times New Roman" w:cs="Times New Roman"/>
          <w:lang w:bidi="bn-BD"/>
        </w:rPr>
        <w:t>97</w:t>
      </w:r>
      <w:r w:rsidR="00277A31">
        <w:rPr>
          <w:rFonts w:ascii="Times New Roman" w:hAnsi="Times New Roman" w:cs="Times New Roman"/>
          <w:lang w:bidi="bn-BD"/>
        </w:rPr>
        <w:t>]</w:t>
      </w:r>
      <w:r w:rsidR="008A0F34" w:rsidRPr="008A0F34">
        <w:rPr>
          <w:rFonts w:ascii="Times New Roman" w:hAnsi="Times New Roman" w:cs="Times New Roman"/>
          <w:lang w:bidi="bn-BD"/>
        </w:rPr>
        <w:t>. It</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is evident from the </w:t>
      </w:r>
      <w:r w:rsidR="008A0F34" w:rsidRPr="008A0F34">
        <w:rPr>
          <w:rFonts w:ascii="Times New Roman" w:hAnsi="Times New Roman" w:cs="Times New Roman"/>
          <w:i/>
          <w:iCs/>
          <w:lang w:bidi="bn-BD"/>
        </w:rPr>
        <w:t>n</w:t>
      </w:r>
      <w:r w:rsidR="008A0F34" w:rsidRPr="008A0F34">
        <w:rPr>
          <w:rFonts w:ascii="Times New Roman" w:hAnsi="Times New Roman" w:cs="Times New Roman"/>
          <w:lang w:bidi="bn-BD"/>
        </w:rPr>
        <w:t>SLD profiles that, for as-cast samples, accumulation of the ED material at the air/</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film interface was enhanced with thermal annealing, which was previously observed using X-ray photon</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spectroscopy (XPS) for </w:t>
      </w:r>
      <w:r w:rsidR="008A0F34" w:rsidRPr="00BE551E">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BE551E">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BE551E">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material</w:t>
      </w:r>
      <w:r w:rsidR="00277A31">
        <w:rPr>
          <w:rFonts w:ascii="Times New Roman" w:hAnsi="Times New Roman" w:cs="Times New Roman"/>
          <w:lang w:bidi="bn-BD"/>
        </w:rPr>
        <w:t xml:space="preserve"> [</w:t>
      </w:r>
      <w:r w:rsidR="00A60C4E">
        <w:rPr>
          <w:rFonts w:ascii="Times New Roman" w:hAnsi="Times New Roman" w:cs="Times New Roman"/>
          <w:lang w:bidi="bn-BD"/>
        </w:rPr>
        <w:t>121</w:t>
      </w:r>
      <w:r w:rsidR="00277A31">
        <w:rPr>
          <w:rFonts w:ascii="Times New Roman" w:hAnsi="Times New Roman" w:cs="Times New Roman"/>
          <w:lang w:bidi="bn-BD"/>
        </w:rPr>
        <w:t>]</w:t>
      </w:r>
      <w:r w:rsidR="008A0F34" w:rsidRPr="008A0F34">
        <w:rPr>
          <w:rFonts w:ascii="Times New Roman" w:hAnsi="Times New Roman" w:cs="Times New Roman"/>
          <w:lang w:bidi="bn-BD"/>
        </w:rPr>
        <w:t>. By contrast, polymer:fullerene blend systems exhibit</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accumulation of PCBM at film/substrate and air/film interfaces</w:t>
      </w:r>
      <w:r>
        <w:rPr>
          <w:rFonts w:ascii="Times New Roman" w:hAnsi="Times New Roman" w:cs="Times New Roman"/>
          <w:lang w:bidi="bn-BD"/>
        </w:rPr>
        <w:t>,</w:t>
      </w:r>
      <w:r w:rsidR="008A0F34" w:rsidRPr="008A0F34">
        <w:rPr>
          <w:rFonts w:ascii="Times New Roman" w:hAnsi="Times New Roman" w:cs="Times New Roman"/>
          <w:lang w:bidi="bn-BD"/>
        </w:rPr>
        <w:t xml:space="preserve"> which is believed</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to be responsible for enhanced electron extraction</w:t>
      </w:r>
      <w:r w:rsidR="00277A31">
        <w:rPr>
          <w:rFonts w:ascii="Times New Roman" w:hAnsi="Times New Roman" w:cs="Times New Roman"/>
          <w:lang w:bidi="bn-BD"/>
        </w:rPr>
        <w:t xml:space="preserve"> [</w:t>
      </w:r>
      <w:r w:rsidR="00A60C4E">
        <w:rPr>
          <w:rFonts w:ascii="Times New Roman" w:hAnsi="Times New Roman" w:cs="Times New Roman"/>
          <w:lang w:bidi="bn-BD"/>
        </w:rPr>
        <w:t>117</w:t>
      </w:r>
      <w:r w:rsidR="00252F3A">
        <w:rPr>
          <w:rFonts w:ascii="Times New Roman" w:hAnsi="Times New Roman" w:cs="Times New Roman"/>
          <w:lang w:bidi="bn-BD"/>
        </w:rPr>
        <w:t>,</w:t>
      </w:r>
      <w:r w:rsidR="00A60C4E">
        <w:rPr>
          <w:rFonts w:ascii="Times New Roman" w:hAnsi="Times New Roman" w:cs="Times New Roman"/>
          <w:lang w:bidi="bn-BD"/>
        </w:rPr>
        <w:t>122</w:t>
      </w:r>
      <w:r w:rsidR="00277A31">
        <w:rPr>
          <w:rFonts w:ascii="Times New Roman" w:hAnsi="Times New Roman" w:cs="Times New Roman"/>
          <w:lang w:bidi="bn-BD"/>
        </w:rPr>
        <w:t>]</w:t>
      </w:r>
      <w:r w:rsidR="008A0F34" w:rsidRPr="008A0F34">
        <w:rPr>
          <w:rFonts w:ascii="Times New Roman" w:hAnsi="Times New Roman" w:cs="Times New Roman"/>
          <w:lang w:bidi="bn-BD"/>
        </w:rPr>
        <w:t xml:space="preserve">. Hence, the layer morphology of </w:t>
      </w:r>
      <w:r w:rsidR="008A0F34" w:rsidRPr="00BE551E">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BE551E">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BE551E">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BE551E">
        <w:rPr>
          <w:rFonts w:ascii="Times New Roman" w:hAnsi="Times New Roman" w:cs="Times New Roman"/>
          <w:vertAlign w:val="subscript"/>
          <w:lang w:bidi="bn-BD"/>
        </w:rPr>
        <w:t>71</w:t>
      </w:r>
      <w:r w:rsidR="008A0F34" w:rsidRPr="008A0F34">
        <w:rPr>
          <w:rFonts w:ascii="Times New Roman" w:hAnsi="Times New Roman" w:cs="Times New Roman"/>
          <w:lang w:bidi="bn-BD"/>
        </w:rPr>
        <w:t>BM appears very different from polymer:fullerene blend systems.</w:t>
      </w:r>
    </w:p>
    <w:p w:rsidR="00097571" w:rsidRDefault="008A0F34" w:rsidP="00097571">
      <w:pPr>
        <w:autoSpaceDE w:val="0"/>
        <w:autoSpaceDN w:val="0"/>
        <w:adjustRightInd w:val="0"/>
        <w:spacing w:after="240" w:line="480" w:lineRule="auto"/>
        <w:jc w:val="both"/>
        <w:rPr>
          <w:rFonts w:ascii="Times New Roman" w:hAnsi="Times New Roman" w:cs="Times New Roman"/>
          <w:lang w:bidi="bn-BD"/>
        </w:rPr>
      </w:pPr>
      <w:r>
        <w:rPr>
          <w:rFonts w:ascii="Times New Roman" w:hAnsi="Times New Roman" w:cs="Times New Roman"/>
          <w:lang w:bidi="bn-BD"/>
        </w:rPr>
        <w:t xml:space="preserve">     </w:t>
      </w:r>
      <w:r w:rsidRPr="008A0F34">
        <w:rPr>
          <w:rFonts w:ascii="Times New Roman" w:hAnsi="Times New Roman" w:cs="Times New Roman"/>
          <w:lang w:bidi="bn-BD"/>
        </w:rPr>
        <w:t>The structural evolution of SM in solutions and films can be correlated with the changes in electronic</w:t>
      </w:r>
      <w:r>
        <w:rPr>
          <w:rFonts w:ascii="Times New Roman" w:hAnsi="Times New Roman" w:cs="Times New Roman"/>
          <w:lang w:bidi="bn-BD"/>
        </w:rPr>
        <w:t xml:space="preserve"> </w:t>
      </w:r>
      <w:r w:rsidRPr="008A0F34">
        <w:rPr>
          <w:rFonts w:ascii="Times New Roman" w:hAnsi="Times New Roman" w:cs="Times New Roman"/>
          <w:lang w:bidi="bn-BD"/>
        </w:rPr>
        <w:t xml:space="preserve">and photoluminescence </w:t>
      </w:r>
      <w:r w:rsidR="00B45D71">
        <w:rPr>
          <w:rFonts w:ascii="Times New Roman" w:hAnsi="Times New Roman" w:cs="Times New Roman"/>
          <w:lang w:bidi="bn-BD"/>
        </w:rPr>
        <w:t xml:space="preserve">(PL) </w:t>
      </w:r>
      <w:r w:rsidRPr="008A0F34">
        <w:rPr>
          <w:rFonts w:ascii="Times New Roman" w:hAnsi="Times New Roman" w:cs="Times New Roman"/>
          <w:lang w:bidi="bn-BD"/>
        </w:rPr>
        <w:t xml:space="preserve">spectra. </w:t>
      </w:r>
      <w:r w:rsidR="00180909">
        <w:rPr>
          <w:rFonts w:ascii="Times New Roman" w:hAnsi="Times New Roman" w:cs="Times New Roman"/>
          <w:lang w:bidi="bn-BD"/>
        </w:rPr>
        <w:t>T</w:t>
      </w:r>
      <w:r w:rsidRPr="008A0F34">
        <w:rPr>
          <w:rFonts w:ascii="Times New Roman" w:hAnsi="Times New Roman" w:cs="Times New Roman"/>
          <w:lang w:bidi="bn-BD"/>
        </w:rPr>
        <w:t xml:space="preserve">he broad absorption peaks at 390 and 600 nm </w:t>
      </w:r>
      <w:r w:rsidR="00180909">
        <w:rPr>
          <w:rFonts w:ascii="Times New Roman" w:hAnsi="Times New Roman" w:cs="Times New Roman"/>
          <w:lang w:bidi="bn-BD"/>
        </w:rPr>
        <w:lastRenderedPageBreak/>
        <w:t>were assigned to</w:t>
      </w:r>
      <w:r>
        <w:rPr>
          <w:rFonts w:ascii="Times New Roman" w:hAnsi="Times New Roman" w:cs="Times New Roman"/>
          <w:lang w:bidi="bn-BD"/>
        </w:rPr>
        <w:t xml:space="preserve"> </w:t>
      </w:r>
      <w:r w:rsidRPr="00B45D71">
        <w:rPr>
          <w:rFonts w:ascii="Times New Roman" w:hAnsi="Times New Roman" w:cs="Times New Roman"/>
          <w:lang w:bidi="bn-BD"/>
        </w:rPr>
        <w:t>p-</w:t>
      </w:r>
      <w:r w:rsidRPr="008A0F34">
        <w:rPr>
          <w:rFonts w:ascii="Times New Roman" w:hAnsi="Times New Roman" w:cs="Times New Roman"/>
          <w:lang w:bidi="bn-BD"/>
        </w:rPr>
        <w:t>DTS(FBTTh</w:t>
      </w:r>
      <w:r w:rsidRPr="00B45D71">
        <w:rPr>
          <w:rFonts w:ascii="Times New Roman" w:hAnsi="Times New Roman" w:cs="Times New Roman"/>
          <w:vertAlign w:val="subscript"/>
          <w:lang w:bidi="bn-BD"/>
        </w:rPr>
        <w:t>2</w:t>
      </w:r>
      <w:r w:rsidRPr="008A0F34">
        <w:rPr>
          <w:rFonts w:ascii="Times New Roman" w:hAnsi="Times New Roman" w:cs="Times New Roman"/>
          <w:lang w:bidi="bn-BD"/>
        </w:rPr>
        <w:t>)</w:t>
      </w:r>
      <w:r w:rsidRPr="00B45D71">
        <w:rPr>
          <w:rFonts w:ascii="Times New Roman" w:hAnsi="Times New Roman" w:cs="Times New Roman"/>
          <w:vertAlign w:val="subscript"/>
          <w:lang w:bidi="bn-BD"/>
        </w:rPr>
        <w:t>2</w:t>
      </w:r>
      <w:r w:rsidR="00B45D71">
        <w:rPr>
          <w:rFonts w:ascii="Times New Roman" w:hAnsi="Times New Roman" w:cs="Times New Roman"/>
          <w:lang w:bidi="bn-BD"/>
        </w:rPr>
        <w:t xml:space="preserve"> solution in CB</w:t>
      </w:r>
      <w:r w:rsidRPr="008A0F34">
        <w:rPr>
          <w:rFonts w:ascii="Times New Roman" w:hAnsi="Times New Roman" w:cs="Times New Roman"/>
          <w:lang w:bidi="bn-BD"/>
        </w:rPr>
        <w:t>, PC</w:t>
      </w:r>
      <w:r w:rsidRPr="00B45D71">
        <w:rPr>
          <w:rFonts w:ascii="Times New Roman" w:hAnsi="Times New Roman" w:cs="Times New Roman"/>
          <w:vertAlign w:val="subscript"/>
          <w:lang w:bidi="bn-BD"/>
        </w:rPr>
        <w:t>71</w:t>
      </w:r>
      <w:r w:rsidRPr="008A0F34">
        <w:rPr>
          <w:rFonts w:ascii="Times New Roman" w:hAnsi="Times New Roman" w:cs="Times New Roman"/>
          <w:lang w:bidi="bn-BD"/>
        </w:rPr>
        <w:t xml:space="preserve">BM to </w:t>
      </w:r>
      <w:r w:rsidRPr="000E5600">
        <w:rPr>
          <w:rFonts w:ascii="Times New Roman" w:eastAsia="EuclidSymbol" w:hAnsi="Times New Roman" w:cs="Times New Roman"/>
          <w:i/>
          <w:lang w:bidi="bn-BD"/>
        </w:rPr>
        <w:t>π</w:t>
      </w:r>
      <w:r w:rsidRPr="000E5600">
        <w:rPr>
          <w:rFonts w:ascii="Times New Roman" w:hAnsi="Times New Roman" w:cs="Times New Roman"/>
          <w:i/>
          <w:lang w:bidi="bn-BD"/>
        </w:rPr>
        <w:t>–</w:t>
      </w:r>
      <w:r w:rsidRPr="000E5600">
        <w:rPr>
          <w:rFonts w:ascii="Times New Roman" w:eastAsia="EuclidSymbol" w:hAnsi="Times New Roman" w:cs="Times New Roman"/>
          <w:i/>
          <w:lang w:bidi="bn-BD"/>
        </w:rPr>
        <w:t>π</w:t>
      </w:r>
      <w:r w:rsidRPr="008A0F34">
        <w:rPr>
          <w:rFonts w:ascii="Times New Roman" w:hAnsi="Times New Roman" w:cs="Times New Roman"/>
          <w:lang w:bidi="bn-BD"/>
        </w:rPr>
        <w:t xml:space="preserve">* transition of </w:t>
      </w:r>
      <w:r w:rsidRPr="00B45D71">
        <w:rPr>
          <w:rFonts w:ascii="Times New Roman" w:hAnsi="Times New Roman" w:cs="Times New Roman"/>
          <w:lang w:bidi="bn-BD"/>
        </w:rPr>
        <w:t>p-</w:t>
      </w:r>
      <w:r w:rsidRPr="008A0F34">
        <w:rPr>
          <w:rFonts w:ascii="Times New Roman" w:hAnsi="Times New Roman" w:cs="Times New Roman"/>
          <w:lang w:bidi="bn-BD"/>
        </w:rPr>
        <w:t>DTS(FBTTh</w:t>
      </w:r>
      <w:r w:rsidRPr="00B45D71">
        <w:rPr>
          <w:rFonts w:ascii="Times New Roman" w:hAnsi="Times New Roman" w:cs="Times New Roman"/>
          <w:vertAlign w:val="subscript"/>
          <w:lang w:bidi="bn-BD"/>
        </w:rPr>
        <w:t>2</w:t>
      </w:r>
      <w:r w:rsidRPr="008A0F34">
        <w:rPr>
          <w:rFonts w:ascii="Times New Roman" w:hAnsi="Times New Roman" w:cs="Times New Roman"/>
          <w:lang w:bidi="bn-BD"/>
        </w:rPr>
        <w:t>)</w:t>
      </w:r>
      <w:r w:rsidRPr="00B45D71">
        <w:rPr>
          <w:rFonts w:ascii="Times New Roman" w:hAnsi="Times New Roman" w:cs="Times New Roman"/>
          <w:vertAlign w:val="subscript"/>
          <w:lang w:bidi="bn-BD"/>
        </w:rPr>
        <w:t>2</w:t>
      </w:r>
      <w:r w:rsidRPr="008A0F34">
        <w:rPr>
          <w:rFonts w:ascii="Times New Roman" w:hAnsi="Times New Roman" w:cs="Times New Roman"/>
          <w:lang w:bidi="bn-BD"/>
        </w:rPr>
        <w:t>, while</w:t>
      </w:r>
      <w:r>
        <w:rPr>
          <w:rFonts w:ascii="Times New Roman" w:hAnsi="Times New Roman" w:cs="Times New Roman"/>
          <w:lang w:bidi="bn-BD"/>
        </w:rPr>
        <w:t xml:space="preserve"> </w:t>
      </w:r>
      <w:r w:rsidRPr="008A0F34">
        <w:rPr>
          <w:rFonts w:ascii="Times New Roman" w:hAnsi="Times New Roman" w:cs="Times New Roman"/>
          <w:lang w:bidi="bn-BD"/>
        </w:rPr>
        <w:t>370 nm and 460 nm peaks were ascribed to the PC</w:t>
      </w:r>
      <w:r w:rsidRPr="00B45D71">
        <w:rPr>
          <w:rFonts w:ascii="Times New Roman" w:hAnsi="Times New Roman" w:cs="Times New Roman"/>
          <w:vertAlign w:val="subscript"/>
          <w:lang w:bidi="bn-BD"/>
        </w:rPr>
        <w:t>71</w:t>
      </w:r>
      <w:r w:rsidRPr="008A0F34">
        <w:rPr>
          <w:rFonts w:ascii="Times New Roman" w:hAnsi="Times New Roman" w:cs="Times New Roman"/>
          <w:lang w:bidi="bn-BD"/>
        </w:rPr>
        <w:t>BM</w:t>
      </w:r>
      <w:r w:rsidR="00B45D71">
        <w:rPr>
          <w:rFonts w:ascii="Times New Roman" w:hAnsi="Times New Roman" w:cs="Times New Roman"/>
          <w:lang w:bidi="bn-BD"/>
        </w:rPr>
        <w:t xml:space="preserve"> (</w:t>
      </w:r>
      <w:r w:rsidR="00B45D71" w:rsidRPr="00B45D71">
        <w:rPr>
          <w:rFonts w:ascii="Times New Roman" w:hAnsi="Times New Roman" w:cs="Times New Roman"/>
          <w:b/>
          <w:bCs/>
          <w:lang w:bidi="bn-BD"/>
        </w:rPr>
        <w:t>Figure</w:t>
      </w:r>
      <w:r w:rsidRPr="00B45D71">
        <w:rPr>
          <w:rFonts w:ascii="Times New Roman" w:hAnsi="Times New Roman" w:cs="Times New Roman"/>
          <w:b/>
          <w:bCs/>
          <w:lang w:bidi="bn-BD"/>
        </w:rPr>
        <w:t xml:space="preserve"> </w:t>
      </w:r>
      <w:r w:rsidR="00B45D71">
        <w:rPr>
          <w:rFonts w:ascii="Times New Roman" w:hAnsi="Times New Roman" w:cs="Times New Roman"/>
          <w:b/>
          <w:bCs/>
          <w:lang w:bidi="bn-BD"/>
        </w:rPr>
        <w:t>4.</w:t>
      </w:r>
      <w:r w:rsidRPr="00B45D71">
        <w:rPr>
          <w:rFonts w:ascii="Times New Roman" w:hAnsi="Times New Roman" w:cs="Times New Roman"/>
          <w:b/>
          <w:bCs/>
          <w:lang w:bidi="bn-BD"/>
        </w:rPr>
        <w:t>3</w:t>
      </w:r>
      <w:r w:rsidRPr="008A0F34">
        <w:rPr>
          <w:rFonts w:ascii="Times New Roman" w:hAnsi="Times New Roman" w:cs="Times New Roman"/>
          <w:lang w:bidi="bn-BD"/>
        </w:rPr>
        <w:t>a). Upon spin</w:t>
      </w:r>
      <w:r w:rsidR="00B45D71">
        <w:rPr>
          <w:rFonts w:ascii="Times New Roman" w:hAnsi="Times New Roman" w:cs="Times New Roman"/>
          <w:lang w:bidi="bn-BD"/>
        </w:rPr>
        <w:t>-</w:t>
      </w:r>
      <w:r w:rsidRPr="008A0F34">
        <w:rPr>
          <w:rFonts w:ascii="Times New Roman" w:hAnsi="Times New Roman" w:cs="Times New Roman"/>
          <w:lang w:bidi="bn-BD"/>
        </w:rPr>
        <w:t xml:space="preserve">casting of the </w:t>
      </w:r>
      <w:r w:rsidRPr="00B45D71">
        <w:rPr>
          <w:rFonts w:ascii="Times New Roman" w:hAnsi="Times New Roman" w:cs="Times New Roman"/>
          <w:lang w:bidi="bn-BD"/>
        </w:rPr>
        <w:t>p-</w:t>
      </w:r>
      <w:r w:rsidRPr="008A0F34">
        <w:rPr>
          <w:rFonts w:ascii="Times New Roman" w:hAnsi="Times New Roman" w:cs="Times New Roman"/>
          <w:lang w:bidi="bn-BD"/>
        </w:rPr>
        <w:t>DTS(FBTTh</w:t>
      </w:r>
      <w:r w:rsidRPr="00B45D71">
        <w:rPr>
          <w:rFonts w:ascii="Times New Roman" w:hAnsi="Times New Roman" w:cs="Times New Roman"/>
          <w:vertAlign w:val="subscript"/>
          <w:lang w:bidi="bn-BD"/>
        </w:rPr>
        <w:t>2</w:t>
      </w:r>
      <w:r w:rsidRPr="008A0F34">
        <w:rPr>
          <w:rFonts w:ascii="Times New Roman" w:hAnsi="Times New Roman" w:cs="Times New Roman"/>
          <w:lang w:bidi="bn-BD"/>
        </w:rPr>
        <w:t>)</w:t>
      </w:r>
      <w:r w:rsidRPr="00B45D71">
        <w:rPr>
          <w:rFonts w:ascii="Times New Roman" w:hAnsi="Times New Roman" w:cs="Times New Roman"/>
          <w:vertAlign w:val="subscript"/>
          <w:lang w:bidi="bn-BD"/>
        </w:rPr>
        <w:t>2</w:t>
      </w:r>
      <w:r w:rsidRPr="008A0F34">
        <w:rPr>
          <w:rFonts w:ascii="Times New Roman" w:hAnsi="Times New Roman" w:cs="Times New Roman"/>
          <w:lang w:bidi="bn-BD"/>
        </w:rPr>
        <w:t>:PC</w:t>
      </w:r>
      <w:r w:rsidRPr="00B45D71">
        <w:rPr>
          <w:rFonts w:ascii="Times New Roman" w:hAnsi="Times New Roman" w:cs="Times New Roman"/>
          <w:vertAlign w:val="subscript"/>
          <w:lang w:bidi="bn-BD"/>
        </w:rPr>
        <w:t>71</w:t>
      </w:r>
      <w:r w:rsidRPr="008A0F34">
        <w:rPr>
          <w:rFonts w:ascii="Times New Roman" w:hAnsi="Times New Roman" w:cs="Times New Roman"/>
          <w:lang w:bidi="bn-BD"/>
        </w:rPr>
        <w:t>BM solution into film, a bathochromic shift of all absorption peaks is observed. As-cast thin</w:t>
      </w:r>
      <w:r>
        <w:rPr>
          <w:rFonts w:ascii="Times New Roman" w:hAnsi="Times New Roman" w:cs="Times New Roman"/>
          <w:lang w:bidi="bn-BD"/>
        </w:rPr>
        <w:t xml:space="preserve"> </w:t>
      </w:r>
      <w:r w:rsidRPr="008A0F34">
        <w:rPr>
          <w:rFonts w:ascii="Times New Roman" w:hAnsi="Times New Roman" w:cs="Times New Roman"/>
          <w:lang w:bidi="bn-BD"/>
        </w:rPr>
        <w:t xml:space="preserve">film exhibits 550, 615 and 680 nm broad vibronic peaks of </w:t>
      </w:r>
      <w:r w:rsidRPr="000E5600">
        <w:rPr>
          <w:rFonts w:ascii="Times New Roman" w:eastAsia="EuclidSymbol" w:hAnsi="Times New Roman" w:cs="Times New Roman"/>
          <w:i/>
          <w:lang w:bidi="bn-BD"/>
        </w:rPr>
        <w:t>π</w:t>
      </w:r>
      <w:r w:rsidRPr="000E5600">
        <w:rPr>
          <w:rFonts w:ascii="Times New Roman" w:hAnsi="Times New Roman" w:cs="Times New Roman"/>
          <w:i/>
          <w:lang w:bidi="bn-BD"/>
        </w:rPr>
        <w:t>–</w:t>
      </w:r>
      <w:r w:rsidRPr="000E5600">
        <w:rPr>
          <w:rFonts w:ascii="Times New Roman" w:eastAsia="EuclidSymbol" w:hAnsi="Times New Roman" w:cs="Times New Roman"/>
          <w:i/>
          <w:lang w:bidi="bn-BD"/>
        </w:rPr>
        <w:t>π</w:t>
      </w:r>
      <w:r w:rsidRPr="008A0F34">
        <w:rPr>
          <w:rFonts w:ascii="Times New Roman" w:eastAsia="EuclidSymbol" w:hAnsi="Times New Roman" w:cs="Times New Roman"/>
          <w:lang w:bidi="bn-BD"/>
        </w:rPr>
        <w:t xml:space="preserve"> </w:t>
      </w:r>
      <w:r w:rsidRPr="008A0F34">
        <w:rPr>
          <w:rFonts w:ascii="Times New Roman" w:hAnsi="Times New Roman" w:cs="Times New Roman"/>
          <w:lang w:bidi="bn-BD"/>
        </w:rPr>
        <w:t xml:space="preserve">stacked </w:t>
      </w:r>
      <w:r w:rsidRPr="00B45D71">
        <w:rPr>
          <w:rFonts w:ascii="Times New Roman" w:hAnsi="Times New Roman" w:cs="Times New Roman"/>
          <w:lang w:bidi="bn-BD"/>
        </w:rPr>
        <w:t>p-</w:t>
      </w:r>
      <w:r w:rsidRPr="008A0F34">
        <w:rPr>
          <w:rFonts w:ascii="Times New Roman" w:hAnsi="Times New Roman" w:cs="Times New Roman"/>
          <w:lang w:bidi="bn-BD"/>
        </w:rPr>
        <w:t>DTS(FBTTh</w:t>
      </w:r>
      <w:r w:rsidRPr="000526EA">
        <w:rPr>
          <w:rFonts w:ascii="Times New Roman" w:hAnsi="Times New Roman" w:cs="Times New Roman"/>
          <w:vertAlign w:val="subscript"/>
          <w:lang w:bidi="bn-BD"/>
        </w:rPr>
        <w:t>2</w:t>
      </w:r>
      <w:r w:rsidRPr="008A0F34">
        <w:rPr>
          <w:rFonts w:ascii="Times New Roman" w:hAnsi="Times New Roman" w:cs="Times New Roman"/>
          <w:lang w:bidi="bn-BD"/>
        </w:rPr>
        <w:t>)</w:t>
      </w:r>
      <w:r w:rsidRPr="000526EA">
        <w:rPr>
          <w:rFonts w:ascii="Times New Roman" w:hAnsi="Times New Roman" w:cs="Times New Roman"/>
          <w:vertAlign w:val="subscript"/>
          <w:lang w:bidi="bn-BD"/>
        </w:rPr>
        <w:t>2</w:t>
      </w:r>
      <w:r w:rsidRPr="008A0F34">
        <w:rPr>
          <w:rFonts w:ascii="Times New Roman" w:hAnsi="Times New Roman" w:cs="Times New Roman"/>
          <w:lang w:bidi="bn-BD"/>
        </w:rPr>
        <w:t xml:space="preserve"> aggregates, assigned to A0</w:t>
      </w:r>
      <w:r w:rsidRPr="008A0F34">
        <w:rPr>
          <w:rFonts w:ascii="Times New Roman" w:eastAsia="EuclidSymbol" w:hAnsi="Times New Roman" w:cs="Times New Roman"/>
          <w:lang w:bidi="bn-BD"/>
        </w:rPr>
        <w:t>→</w:t>
      </w:r>
      <w:r w:rsidRPr="008A0F34">
        <w:rPr>
          <w:rFonts w:ascii="Times New Roman" w:hAnsi="Times New Roman" w:cs="Times New Roman"/>
          <w:lang w:bidi="bn-BD"/>
        </w:rPr>
        <w:t>2, A0</w:t>
      </w:r>
      <w:r w:rsidRPr="008A0F34">
        <w:rPr>
          <w:rFonts w:ascii="Times New Roman" w:eastAsia="EuclidSymbol" w:hAnsi="Times New Roman" w:cs="Times New Roman"/>
          <w:lang w:bidi="bn-BD"/>
        </w:rPr>
        <w:t>→</w:t>
      </w:r>
      <w:r w:rsidRPr="008A0F34">
        <w:rPr>
          <w:rFonts w:ascii="Times New Roman" w:hAnsi="Times New Roman" w:cs="Times New Roman"/>
          <w:lang w:bidi="bn-BD"/>
        </w:rPr>
        <w:t>1 and A0</w:t>
      </w:r>
      <w:r w:rsidRPr="008A0F34">
        <w:rPr>
          <w:rFonts w:ascii="Times New Roman" w:eastAsia="EuclidSymbol" w:hAnsi="Times New Roman" w:cs="Times New Roman"/>
          <w:lang w:bidi="bn-BD"/>
        </w:rPr>
        <w:t>→</w:t>
      </w:r>
      <w:r w:rsidRPr="008A0F34">
        <w:rPr>
          <w:rFonts w:ascii="Times New Roman" w:hAnsi="Times New Roman" w:cs="Times New Roman"/>
          <w:lang w:bidi="bn-BD"/>
        </w:rPr>
        <w:t>0 transitions respectively</w:t>
      </w:r>
      <w:r w:rsidR="000526EA">
        <w:rPr>
          <w:rFonts w:ascii="Times New Roman" w:hAnsi="Times New Roman" w:cs="Times New Roman"/>
          <w:lang w:bidi="bn-BD"/>
        </w:rPr>
        <w:t xml:space="preserve"> [</w:t>
      </w:r>
      <w:r w:rsidR="00A60C4E">
        <w:rPr>
          <w:rFonts w:ascii="Times New Roman" w:hAnsi="Times New Roman" w:cs="Times New Roman"/>
          <w:lang w:bidi="bn-BD"/>
        </w:rPr>
        <w:t>123</w:t>
      </w:r>
      <w:r w:rsidR="000526EA">
        <w:rPr>
          <w:rFonts w:ascii="Times New Roman" w:hAnsi="Times New Roman" w:cs="Times New Roman"/>
          <w:lang w:bidi="bn-BD"/>
        </w:rPr>
        <w:t>]</w:t>
      </w:r>
      <w:r w:rsidRPr="008A0F34">
        <w:rPr>
          <w:rFonts w:ascii="Times New Roman" w:hAnsi="Times New Roman" w:cs="Times New Roman"/>
          <w:lang w:bidi="bn-BD"/>
        </w:rPr>
        <w:t>. The ratio of A0</w:t>
      </w:r>
      <w:r w:rsidRPr="008A0F34">
        <w:rPr>
          <w:rFonts w:ascii="Times New Roman" w:eastAsia="EuclidSymbol" w:hAnsi="Times New Roman" w:cs="Times New Roman"/>
          <w:lang w:bidi="bn-BD"/>
        </w:rPr>
        <w:t>→</w:t>
      </w:r>
      <w:r w:rsidRPr="008A0F34">
        <w:rPr>
          <w:rFonts w:ascii="Times New Roman" w:hAnsi="Times New Roman" w:cs="Times New Roman"/>
          <w:lang w:bidi="bn-BD"/>
        </w:rPr>
        <w:t>1/A0</w:t>
      </w:r>
      <w:r w:rsidRPr="008A0F34">
        <w:rPr>
          <w:rFonts w:ascii="Times New Roman" w:eastAsia="EuclidSymbol" w:hAnsi="Times New Roman" w:cs="Times New Roman"/>
          <w:lang w:bidi="bn-BD"/>
        </w:rPr>
        <w:t>→</w:t>
      </w:r>
      <w:r w:rsidRPr="008A0F34">
        <w:rPr>
          <w:rFonts w:ascii="Times New Roman" w:hAnsi="Times New Roman" w:cs="Times New Roman"/>
          <w:lang w:bidi="bn-BD"/>
        </w:rPr>
        <w:t xml:space="preserve">0 </w:t>
      </w:r>
      <w:r w:rsidRPr="008A0F34">
        <w:rPr>
          <w:rFonts w:ascii="Times New Roman" w:eastAsia="EuclidSymbol" w:hAnsi="Times New Roman" w:cs="Times New Roman"/>
          <w:lang w:bidi="bn-BD"/>
        </w:rPr>
        <w:t xml:space="preserve">&gt; </w:t>
      </w:r>
      <w:r w:rsidRPr="008A0F34">
        <w:rPr>
          <w:rFonts w:ascii="Times New Roman" w:hAnsi="Times New Roman" w:cs="Times New Roman"/>
          <w:lang w:bidi="bn-BD"/>
        </w:rPr>
        <w:t xml:space="preserve">1 is indicative of dominating inter-chain coupling in </w:t>
      </w:r>
      <w:r w:rsidRPr="000E5600">
        <w:rPr>
          <w:rFonts w:ascii="Times New Roman" w:eastAsia="EuclidSymbol" w:hAnsi="Times New Roman" w:cs="Times New Roman"/>
          <w:i/>
          <w:lang w:bidi="bn-BD"/>
        </w:rPr>
        <w:t>π</w:t>
      </w:r>
      <w:r w:rsidRPr="000E5600">
        <w:rPr>
          <w:rFonts w:ascii="Times New Roman" w:hAnsi="Times New Roman" w:cs="Times New Roman"/>
          <w:i/>
          <w:lang w:bidi="bn-BD"/>
        </w:rPr>
        <w:t>–</w:t>
      </w:r>
      <w:r w:rsidRPr="000E5600">
        <w:rPr>
          <w:rFonts w:ascii="Times New Roman" w:eastAsia="EuclidSymbol" w:hAnsi="Times New Roman" w:cs="Times New Roman"/>
          <w:i/>
          <w:lang w:bidi="bn-BD"/>
        </w:rPr>
        <w:t>π</w:t>
      </w:r>
      <w:r w:rsidRPr="008A0F34">
        <w:rPr>
          <w:rFonts w:ascii="Times New Roman" w:eastAsia="EuclidSymbol" w:hAnsi="Times New Roman" w:cs="Times New Roman"/>
          <w:lang w:bidi="bn-BD"/>
        </w:rPr>
        <w:t xml:space="preserve"> </w:t>
      </w:r>
      <w:r w:rsidRPr="008A0F34">
        <w:rPr>
          <w:rFonts w:ascii="Times New Roman" w:hAnsi="Times New Roman" w:cs="Times New Roman"/>
          <w:lang w:bidi="bn-BD"/>
        </w:rPr>
        <w:t xml:space="preserve">stacked </w:t>
      </w:r>
      <w:r w:rsidRPr="00B45D71">
        <w:rPr>
          <w:rFonts w:ascii="Times New Roman" w:hAnsi="Times New Roman" w:cs="Times New Roman"/>
          <w:lang w:bidi="bn-BD"/>
        </w:rPr>
        <w:t>p-</w:t>
      </w:r>
      <w:r w:rsidRPr="008A0F34">
        <w:rPr>
          <w:rFonts w:ascii="Times New Roman" w:hAnsi="Times New Roman" w:cs="Times New Roman"/>
          <w:lang w:bidi="bn-BD"/>
        </w:rPr>
        <w:t>DTS(FBTTh</w:t>
      </w:r>
      <w:r w:rsidRPr="00B45D71">
        <w:rPr>
          <w:rFonts w:ascii="Times New Roman" w:hAnsi="Times New Roman" w:cs="Times New Roman"/>
          <w:vertAlign w:val="subscript"/>
          <w:lang w:bidi="bn-BD"/>
        </w:rPr>
        <w:t>2</w:t>
      </w:r>
      <w:r w:rsidRPr="008A0F34">
        <w:rPr>
          <w:rFonts w:ascii="Times New Roman" w:hAnsi="Times New Roman" w:cs="Times New Roman"/>
          <w:lang w:bidi="bn-BD"/>
        </w:rPr>
        <w:t>)</w:t>
      </w:r>
      <w:r w:rsidRPr="00B45D71">
        <w:rPr>
          <w:rFonts w:ascii="Times New Roman" w:hAnsi="Times New Roman" w:cs="Times New Roman"/>
          <w:vertAlign w:val="subscript"/>
          <w:lang w:bidi="bn-BD"/>
        </w:rPr>
        <w:t>2</w:t>
      </w:r>
      <w:r w:rsidRPr="008A0F34">
        <w:rPr>
          <w:rFonts w:ascii="Times New Roman" w:hAnsi="Times New Roman" w:cs="Times New Roman"/>
          <w:lang w:bidi="bn-BD"/>
        </w:rPr>
        <w:t xml:space="preserve"> aggregates</w:t>
      </w:r>
      <w:r w:rsidR="00277A31">
        <w:rPr>
          <w:rFonts w:ascii="Times New Roman" w:hAnsi="Times New Roman" w:cs="Times New Roman"/>
          <w:lang w:bidi="bn-BD"/>
        </w:rPr>
        <w:t xml:space="preserve"> [</w:t>
      </w:r>
      <w:r w:rsidR="00A60C4E">
        <w:rPr>
          <w:rFonts w:ascii="Times New Roman" w:hAnsi="Times New Roman" w:cs="Times New Roman"/>
          <w:lang w:bidi="bn-BD"/>
        </w:rPr>
        <w:t>123</w:t>
      </w:r>
      <w:r w:rsidR="00277A31">
        <w:rPr>
          <w:rFonts w:ascii="Times New Roman" w:hAnsi="Times New Roman" w:cs="Times New Roman"/>
          <w:lang w:bidi="bn-BD"/>
        </w:rPr>
        <w:t>]</w:t>
      </w:r>
      <w:r w:rsidRPr="008A0F34">
        <w:rPr>
          <w:rFonts w:ascii="Times New Roman" w:hAnsi="Times New Roman" w:cs="Times New Roman"/>
          <w:lang w:bidi="bn-BD"/>
        </w:rPr>
        <w:t xml:space="preserve">. </w:t>
      </w:r>
    </w:p>
    <w:p w:rsidR="00097571" w:rsidRDefault="00097571" w:rsidP="00097571">
      <w:pPr>
        <w:autoSpaceDE w:val="0"/>
        <w:autoSpaceDN w:val="0"/>
        <w:adjustRightInd w:val="0"/>
        <w:spacing w:line="276" w:lineRule="auto"/>
        <w:jc w:val="both"/>
        <w:rPr>
          <w:rFonts w:ascii="Times New Roman" w:hAnsi="Times New Roman" w:cs="Times New Roman"/>
          <w:lang w:bidi="bn-BD"/>
        </w:rPr>
      </w:pPr>
      <w:r>
        <w:rPr>
          <w:rFonts w:ascii="Times New Roman" w:hAnsi="Times New Roman" w:cs="Times New Roman"/>
          <w:lang w:bidi="bn-BD"/>
        </w:rPr>
        <w:t xml:space="preserve">     </w:t>
      </w:r>
      <w:r w:rsidRPr="00BE551E">
        <w:rPr>
          <w:noProof/>
        </w:rPr>
        <w:drawing>
          <wp:inline distT="0" distB="0" distL="0" distR="0">
            <wp:extent cx="5727940" cy="2631057"/>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l="3628" t="18883"/>
                    <a:stretch>
                      <a:fillRect/>
                    </a:stretch>
                  </pic:blipFill>
                  <pic:spPr bwMode="auto">
                    <a:xfrm>
                      <a:off x="0" y="0"/>
                      <a:ext cx="5727940" cy="2631057"/>
                    </a:xfrm>
                    <a:prstGeom prst="rect">
                      <a:avLst/>
                    </a:prstGeom>
                    <a:noFill/>
                    <a:ln w="9525">
                      <a:noFill/>
                      <a:miter lim="800000"/>
                      <a:headEnd/>
                      <a:tailEnd/>
                    </a:ln>
                  </pic:spPr>
                </pic:pic>
              </a:graphicData>
            </a:graphic>
          </wp:inline>
        </w:drawing>
      </w:r>
      <w:r>
        <w:rPr>
          <w:rFonts w:ascii="Times New Roman" w:hAnsi="Times New Roman" w:cs="Times New Roman"/>
          <w:lang w:bidi="bn-BD"/>
        </w:rPr>
        <w:t xml:space="preserve">    </w:t>
      </w:r>
    </w:p>
    <w:p w:rsidR="00097571" w:rsidRPr="00BE551E" w:rsidRDefault="00097571" w:rsidP="00097571">
      <w:pPr>
        <w:autoSpaceDE w:val="0"/>
        <w:autoSpaceDN w:val="0"/>
        <w:adjustRightInd w:val="0"/>
        <w:spacing w:after="240" w:line="276" w:lineRule="auto"/>
        <w:jc w:val="both"/>
        <w:rPr>
          <w:rFonts w:ascii="Times New Roman" w:hAnsi="Times New Roman" w:cs="Times New Roman"/>
          <w:lang w:bidi="bn-BD"/>
        </w:rPr>
      </w:pPr>
      <w:r w:rsidRPr="006D498D">
        <w:rPr>
          <w:rFonts w:ascii="Times New Roman" w:hAnsi="Times New Roman" w:cs="Times New Roman"/>
          <w:b/>
          <w:bCs/>
          <w:lang w:bidi="bn-BD"/>
        </w:rPr>
        <w:t>Figure 4.3</w:t>
      </w:r>
      <w:r w:rsidRPr="00BE551E">
        <w:rPr>
          <w:rFonts w:ascii="Times New Roman" w:hAnsi="Times New Roman" w:cs="Times New Roman"/>
          <w:lang w:bidi="bn-BD"/>
        </w:rPr>
        <w:t xml:space="preserve">. </w:t>
      </w:r>
      <w:r>
        <w:rPr>
          <w:rFonts w:ascii="Times New Roman" w:hAnsi="Times New Roman" w:cs="Times New Roman"/>
          <w:lang w:bidi="bn-BD"/>
        </w:rPr>
        <w:t xml:space="preserve">a) </w:t>
      </w:r>
      <w:r w:rsidRPr="00BE551E">
        <w:rPr>
          <w:rFonts w:ascii="Times New Roman" w:hAnsi="Times New Roman" w:cs="Times New Roman"/>
          <w:lang w:bidi="bn-IN"/>
        </w:rPr>
        <w:t xml:space="preserve">UV-Visible absorption spectra of </w:t>
      </w:r>
      <w:r>
        <w:rPr>
          <w:rFonts w:ascii="Times New Roman" w:hAnsi="Times New Roman" w:cs="Times New Roman"/>
          <w:lang w:bidi="bn-IN"/>
        </w:rPr>
        <w:t xml:space="preserve">pure </w:t>
      </w:r>
      <w:r w:rsidRPr="006D498D">
        <w:rPr>
          <w:rFonts w:ascii="Times New Roman" w:hAnsi="Times New Roman" w:cs="Times New Roman"/>
          <w:lang w:bidi="bn-IN"/>
        </w:rPr>
        <w:t>p-</w:t>
      </w:r>
      <w:r w:rsidRPr="00BE551E">
        <w:rPr>
          <w:rFonts w:ascii="Times New Roman" w:hAnsi="Times New Roman" w:cs="Times New Roman"/>
          <w:lang w:bidi="bn-IN"/>
        </w:rPr>
        <w:t>DTS(FBTTh</w:t>
      </w:r>
      <w:r w:rsidRPr="006D498D">
        <w:rPr>
          <w:rFonts w:ascii="Times New Roman" w:hAnsi="Times New Roman" w:cs="Times New Roman"/>
          <w:vertAlign w:val="subscript"/>
          <w:lang w:bidi="bn-IN"/>
        </w:rPr>
        <w:t>2</w:t>
      </w:r>
      <w:r w:rsidRPr="00BE551E">
        <w:rPr>
          <w:rFonts w:ascii="Times New Roman" w:hAnsi="Times New Roman" w:cs="Times New Roman"/>
          <w:lang w:bidi="bn-IN"/>
        </w:rPr>
        <w:t>)</w:t>
      </w:r>
      <w:r w:rsidRPr="006D498D">
        <w:rPr>
          <w:rFonts w:ascii="Times New Roman" w:hAnsi="Times New Roman" w:cs="Times New Roman"/>
          <w:vertAlign w:val="subscript"/>
          <w:lang w:bidi="bn-IN"/>
        </w:rPr>
        <w:t>2</w:t>
      </w:r>
      <w:r w:rsidRPr="00BE551E">
        <w:rPr>
          <w:rFonts w:ascii="Times New Roman" w:hAnsi="Times New Roman" w:cs="Times New Roman"/>
          <w:lang w:bidi="bn-IN"/>
        </w:rPr>
        <w:t>, PC</w:t>
      </w:r>
      <w:r w:rsidRPr="006D498D">
        <w:rPr>
          <w:rFonts w:ascii="Times New Roman" w:hAnsi="Times New Roman" w:cs="Times New Roman"/>
          <w:vertAlign w:val="subscript"/>
          <w:lang w:bidi="bn-IN"/>
        </w:rPr>
        <w:t>71</w:t>
      </w:r>
      <w:r w:rsidRPr="00BE551E">
        <w:rPr>
          <w:rFonts w:ascii="Times New Roman" w:hAnsi="Times New Roman" w:cs="Times New Roman"/>
          <w:lang w:bidi="bn-IN"/>
        </w:rPr>
        <w:t xml:space="preserve">BM and blend of </w:t>
      </w:r>
      <w:r w:rsidRPr="006D498D">
        <w:rPr>
          <w:rFonts w:ascii="Times New Roman" w:hAnsi="Times New Roman" w:cs="Times New Roman"/>
          <w:lang w:bidi="bn-IN"/>
        </w:rPr>
        <w:t>p-</w:t>
      </w:r>
      <w:r w:rsidRPr="00BE551E">
        <w:rPr>
          <w:rFonts w:ascii="Times New Roman" w:hAnsi="Times New Roman" w:cs="Times New Roman"/>
          <w:lang w:bidi="bn-IN"/>
        </w:rPr>
        <w:t>DTS(FBTTh</w:t>
      </w:r>
      <w:r w:rsidRPr="006D498D">
        <w:rPr>
          <w:rFonts w:ascii="Times New Roman" w:hAnsi="Times New Roman" w:cs="Times New Roman"/>
          <w:vertAlign w:val="subscript"/>
          <w:lang w:bidi="bn-IN"/>
        </w:rPr>
        <w:t>2</w:t>
      </w:r>
      <w:r w:rsidRPr="00BE551E">
        <w:rPr>
          <w:rFonts w:ascii="Times New Roman" w:hAnsi="Times New Roman" w:cs="Times New Roman"/>
          <w:lang w:bidi="bn-IN"/>
        </w:rPr>
        <w:t>)</w:t>
      </w:r>
      <w:r w:rsidRPr="006D498D">
        <w:rPr>
          <w:rFonts w:ascii="Times New Roman" w:hAnsi="Times New Roman" w:cs="Times New Roman"/>
          <w:vertAlign w:val="subscript"/>
          <w:lang w:bidi="bn-IN"/>
        </w:rPr>
        <w:t>2</w:t>
      </w:r>
      <w:r w:rsidRPr="00BE551E">
        <w:rPr>
          <w:rFonts w:ascii="Times New Roman" w:hAnsi="Times New Roman" w:cs="Times New Roman"/>
          <w:lang w:bidi="bn-IN"/>
        </w:rPr>
        <w:t>:PC</w:t>
      </w:r>
      <w:r w:rsidRPr="006D498D">
        <w:rPr>
          <w:rFonts w:ascii="Times New Roman" w:hAnsi="Times New Roman" w:cs="Times New Roman"/>
          <w:vertAlign w:val="subscript"/>
          <w:lang w:bidi="bn-IN"/>
        </w:rPr>
        <w:t>71</w:t>
      </w:r>
      <w:r w:rsidRPr="00BE551E">
        <w:rPr>
          <w:rFonts w:ascii="Times New Roman" w:hAnsi="Times New Roman" w:cs="Times New Roman"/>
          <w:lang w:bidi="bn-IN"/>
        </w:rPr>
        <w:t xml:space="preserve">BM in </w:t>
      </w:r>
      <w:r>
        <w:rPr>
          <w:rFonts w:ascii="Times New Roman" w:hAnsi="Times New Roman" w:cs="Times New Roman"/>
          <w:lang w:bidi="bn-IN"/>
        </w:rPr>
        <w:t>CB.</w:t>
      </w:r>
      <w:r w:rsidRPr="00BE551E">
        <w:rPr>
          <w:rFonts w:ascii="Times New Roman" w:hAnsi="Times New Roman" w:cs="Times New Roman"/>
          <w:lang w:bidi="bn-IN"/>
        </w:rPr>
        <w:t xml:space="preserve"> </w:t>
      </w:r>
      <w:r w:rsidRPr="006D498D">
        <w:rPr>
          <w:rFonts w:ascii="Times New Roman" w:hAnsi="Times New Roman" w:cs="Times New Roman"/>
          <w:lang w:bidi="bn-IN"/>
        </w:rPr>
        <w:t>b)</w:t>
      </w:r>
      <w:r w:rsidRPr="00BE551E">
        <w:rPr>
          <w:rFonts w:ascii="Times New Roman" w:hAnsi="Times New Roman" w:cs="Times New Roman"/>
          <w:lang w:bidi="bn-IN"/>
        </w:rPr>
        <w:t xml:space="preserve"> Absorption spectra of </w:t>
      </w:r>
      <w:r w:rsidRPr="006D498D">
        <w:rPr>
          <w:rFonts w:ascii="Times New Roman" w:hAnsi="Times New Roman" w:cs="Times New Roman"/>
          <w:lang w:bidi="bn-IN"/>
        </w:rPr>
        <w:t>p-</w:t>
      </w:r>
      <w:r w:rsidRPr="00BE551E">
        <w:rPr>
          <w:rFonts w:ascii="Times New Roman" w:hAnsi="Times New Roman" w:cs="Times New Roman"/>
          <w:lang w:bidi="bn-IN"/>
        </w:rPr>
        <w:t>DTS(FBTTh</w:t>
      </w:r>
      <w:r w:rsidRPr="006D498D">
        <w:rPr>
          <w:rFonts w:ascii="Times New Roman" w:hAnsi="Times New Roman" w:cs="Times New Roman"/>
          <w:vertAlign w:val="subscript"/>
          <w:lang w:bidi="bn-IN"/>
        </w:rPr>
        <w:t>2</w:t>
      </w:r>
      <w:r w:rsidRPr="00BE551E">
        <w:rPr>
          <w:rFonts w:ascii="Times New Roman" w:hAnsi="Times New Roman" w:cs="Times New Roman"/>
          <w:lang w:bidi="bn-IN"/>
        </w:rPr>
        <w:t>)</w:t>
      </w:r>
      <w:r w:rsidRPr="006D498D">
        <w:rPr>
          <w:rFonts w:ascii="Times New Roman" w:hAnsi="Times New Roman" w:cs="Times New Roman"/>
          <w:vertAlign w:val="subscript"/>
          <w:lang w:bidi="bn-IN"/>
        </w:rPr>
        <w:t>2</w:t>
      </w:r>
      <w:r w:rsidRPr="00BE551E">
        <w:rPr>
          <w:rFonts w:ascii="Times New Roman" w:hAnsi="Times New Roman" w:cs="Times New Roman"/>
          <w:lang w:bidi="bn-IN"/>
        </w:rPr>
        <w:t>:PC</w:t>
      </w:r>
      <w:r w:rsidRPr="006D498D">
        <w:rPr>
          <w:rFonts w:ascii="Times New Roman" w:hAnsi="Times New Roman" w:cs="Times New Roman"/>
          <w:vertAlign w:val="subscript"/>
          <w:lang w:bidi="bn-IN"/>
        </w:rPr>
        <w:t>71</w:t>
      </w:r>
      <w:r w:rsidRPr="00BE551E">
        <w:rPr>
          <w:rFonts w:ascii="Times New Roman" w:hAnsi="Times New Roman" w:cs="Times New Roman"/>
          <w:lang w:bidi="bn-IN"/>
        </w:rPr>
        <w:t>BM</w:t>
      </w:r>
      <w:r>
        <w:rPr>
          <w:rFonts w:ascii="Times New Roman" w:hAnsi="Times New Roman" w:cs="Times New Roman"/>
          <w:lang w:bidi="bn-IN"/>
        </w:rPr>
        <w:t xml:space="preserve"> </w:t>
      </w:r>
      <w:r w:rsidRPr="00BE551E">
        <w:rPr>
          <w:rFonts w:ascii="Times New Roman" w:hAnsi="Times New Roman" w:cs="Times New Roman"/>
          <w:lang w:bidi="bn-IN"/>
        </w:rPr>
        <w:t xml:space="preserve">blend solution and cast films under thermal annealing. The absorption intensities are normalized. </w:t>
      </w:r>
      <w:r w:rsidRPr="006D498D">
        <w:rPr>
          <w:rFonts w:ascii="Times New Roman" w:hAnsi="Times New Roman" w:cs="Times New Roman"/>
          <w:lang w:bidi="bn-IN"/>
        </w:rPr>
        <w:t xml:space="preserve">c) </w:t>
      </w:r>
      <w:r w:rsidRPr="00BE551E">
        <w:rPr>
          <w:rFonts w:ascii="Times New Roman" w:hAnsi="Times New Roman" w:cs="Times New Roman"/>
          <w:lang w:bidi="bn-IN"/>
        </w:rPr>
        <w:t xml:space="preserve">Photoluminescence spectra of as-cast </w:t>
      </w:r>
      <w:r w:rsidRPr="006D498D">
        <w:rPr>
          <w:rFonts w:ascii="Times New Roman" w:hAnsi="Times New Roman" w:cs="Times New Roman"/>
          <w:lang w:bidi="bn-IN"/>
        </w:rPr>
        <w:t>p-</w:t>
      </w:r>
      <w:r w:rsidRPr="00BE551E">
        <w:rPr>
          <w:rFonts w:ascii="Times New Roman" w:hAnsi="Times New Roman" w:cs="Times New Roman"/>
          <w:lang w:bidi="bn-IN"/>
        </w:rPr>
        <w:t>DTS(FBTTh</w:t>
      </w:r>
      <w:r w:rsidRPr="006D498D">
        <w:rPr>
          <w:rFonts w:ascii="Times New Roman" w:hAnsi="Times New Roman" w:cs="Times New Roman"/>
          <w:vertAlign w:val="subscript"/>
          <w:lang w:bidi="bn-IN"/>
        </w:rPr>
        <w:t>2</w:t>
      </w:r>
      <w:r w:rsidRPr="00BE551E">
        <w:rPr>
          <w:rFonts w:ascii="Times New Roman" w:hAnsi="Times New Roman" w:cs="Times New Roman"/>
          <w:lang w:bidi="bn-IN"/>
        </w:rPr>
        <w:t>)</w:t>
      </w:r>
      <w:r w:rsidRPr="006D498D">
        <w:rPr>
          <w:rFonts w:ascii="Times New Roman" w:hAnsi="Times New Roman" w:cs="Times New Roman"/>
          <w:vertAlign w:val="subscript"/>
          <w:lang w:bidi="bn-IN"/>
        </w:rPr>
        <w:t>2</w:t>
      </w:r>
      <w:r w:rsidRPr="00BE551E">
        <w:rPr>
          <w:rFonts w:ascii="Times New Roman" w:hAnsi="Times New Roman" w:cs="Times New Roman"/>
          <w:lang w:bidi="bn-IN"/>
        </w:rPr>
        <w:t>:PC</w:t>
      </w:r>
      <w:r w:rsidRPr="006D498D">
        <w:rPr>
          <w:rFonts w:ascii="Times New Roman" w:hAnsi="Times New Roman" w:cs="Times New Roman"/>
          <w:vertAlign w:val="subscript"/>
          <w:lang w:bidi="bn-IN"/>
        </w:rPr>
        <w:t>71</w:t>
      </w:r>
      <w:r w:rsidRPr="00BE551E">
        <w:rPr>
          <w:rFonts w:ascii="Times New Roman" w:hAnsi="Times New Roman" w:cs="Times New Roman"/>
          <w:lang w:bidi="bn-IN"/>
        </w:rPr>
        <w:t>BM film after thermal annealing at 80 °C and</w:t>
      </w:r>
      <w:r>
        <w:rPr>
          <w:rFonts w:ascii="Times New Roman" w:hAnsi="Times New Roman" w:cs="Times New Roman"/>
          <w:lang w:bidi="bn-IN"/>
        </w:rPr>
        <w:t xml:space="preserve"> </w:t>
      </w:r>
      <w:r w:rsidRPr="00BE551E">
        <w:rPr>
          <w:rFonts w:ascii="Times New Roman" w:hAnsi="Times New Roman" w:cs="Times New Roman"/>
          <w:lang w:bidi="bn-IN"/>
        </w:rPr>
        <w:t xml:space="preserve">100 °C. </w:t>
      </w:r>
      <w:r w:rsidRPr="006D498D">
        <w:rPr>
          <w:rFonts w:ascii="Times New Roman" w:hAnsi="Times New Roman" w:cs="Times New Roman"/>
          <w:lang w:bidi="bn-IN"/>
        </w:rPr>
        <w:t>d)</w:t>
      </w:r>
      <w:r w:rsidRPr="00BE551E">
        <w:rPr>
          <w:rFonts w:ascii="Times New Roman" w:hAnsi="Times New Roman" w:cs="Times New Roman"/>
          <w:lang w:bidi="bn-IN"/>
        </w:rPr>
        <w:t xml:space="preserve"> UV-Visible absorption and </w:t>
      </w:r>
      <w:r w:rsidRPr="006D498D">
        <w:rPr>
          <w:rFonts w:ascii="Times New Roman" w:hAnsi="Times New Roman" w:cs="Times New Roman"/>
          <w:lang w:bidi="bn-IN"/>
        </w:rPr>
        <w:t>e)</w:t>
      </w:r>
      <w:r w:rsidRPr="00BE551E">
        <w:rPr>
          <w:rFonts w:ascii="Times New Roman" w:hAnsi="Times New Roman" w:cs="Times New Roman"/>
          <w:lang w:bidi="bn-IN"/>
        </w:rPr>
        <w:t xml:space="preserve"> photoluminescence spectra of </w:t>
      </w:r>
      <w:r w:rsidRPr="006D498D">
        <w:rPr>
          <w:rFonts w:ascii="Times New Roman" w:hAnsi="Times New Roman" w:cs="Times New Roman"/>
          <w:lang w:bidi="bn-IN"/>
        </w:rPr>
        <w:t>p-</w:t>
      </w:r>
      <w:r w:rsidRPr="00BE551E">
        <w:rPr>
          <w:rFonts w:ascii="Times New Roman" w:hAnsi="Times New Roman" w:cs="Times New Roman"/>
          <w:lang w:bidi="bn-IN"/>
        </w:rPr>
        <w:t>DTS(FBTTh</w:t>
      </w:r>
      <w:r w:rsidRPr="006D498D">
        <w:rPr>
          <w:rFonts w:ascii="Times New Roman" w:hAnsi="Times New Roman" w:cs="Times New Roman"/>
          <w:vertAlign w:val="subscript"/>
          <w:lang w:bidi="bn-IN"/>
        </w:rPr>
        <w:t>2</w:t>
      </w:r>
      <w:r w:rsidRPr="00BE551E">
        <w:rPr>
          <w:rFonts w:ascii="Times New Roman" w:hAnsi="Times New Roman" w:cs="Times New Roman"/>
          <w:lang w:bidi="bn-IN"/>
        </w:rPr>
        <w:t>)</w:t>
      </w:r>
      <w:r w:rsidRPr="006D498D">
        <w:rPr>
          <w:rFonts w:ascii="Times New Roman" w:hAnsi="Times New Roman" w:cs="Times New Roman"/>
          <w:vertAlign w:val="subscript"/>
          <w:lang w:bidi="bn-IN"/>
        </w:rPr>
        <w:t>2</w:t>
      </w:r>
      <w:r w:rsidRPr="00BE551E">
        <w:rPr>
          <w:rFonts w:ascii="Times New Roman" w:hAnsi="Times New Roman" w:cs="Times New Roman"/>
          <w:lang w:bidi="bn-IN"/>
        </w:rPr>
        <w:t>:PC</w:t>
      </w:r>
      <w:r w:rsidRPr="006D498D">
        <w:rPr>
          <w:rFonts w:ascii="Times New Roman" w:hAnsi="Times New Roman" w:cs="Times New Roman"/>
          <w:vertAlign w:val="subscript"/>
          <w:lang w:bidi="bn-IN"/>
        </w:rPr>
        <w:t>71</w:t>
      </w:r>
      <w:r w:rsidRPr="00BE551E">
        <w:rPr>
          <w:rFonts w:ascii="Times New Roman" w:hAnsi="Times New Roman" w:cs="Times New Roman"/>
          <w:lang w:bidi="bn-IN"/>
        </w:rPr>
        <w:t>BM with</w:t>
      </w:r>
      <w:r>
        <w:rPr>
          <w:rFonts w:ascii="Times New Roman" w:hAnsi="Times New Roman" w:cs="Times New Roman"/>
          <w:lang w:bidi="bn-IN"/>
        </w:rPr>
        <w:t xml:space="preserve"> </w:t>
      </w:r>
      <w:r w:rsidRPr="00BE551E">
        <w:rPr>
          <w:rFonts w:ascii="Times New Roman" w:hAnsi="Times New Roman" w:cs="Times New Roman"/>
          <w:lang w:bidi="bn-IN"/>
        </w:rPr>
        <w:t>0.25 vol.% DIO after thermal annealing at 80 °C.</w:t>
      </w:r>
      <w:r w:rsidRPr="00BE551E">
        <w:rPr>
          <w:rFonts w:ascii="Times New Roman" w:hAnsi="Times New Roman" w:cs="Times New Roman"/>
          <w:lang w:bidi="bn-BD"/>
        </w:rPr>
        <w:t xml:space="preserve"> </w:t>
      </w:r>
    </w:p>
    <w:p w:rsidR="008A0F34" w:rsidRPr="008A0F34" w:rsidRDefault="00097571" w:rsidP="008A0F34">
      <w:pPr>
        <w:autoSpaceDE w:val="0"/>
        <w:autoSpaceDN w:val="0"/>
        <w:adjustRightInd w:val="0"/>
        <w:spacing w:line="480" w:lineRule="auto"/>
        <w:jc w:val="both"/>
        <w:rPr>
          <w:rFonts w:ascii="Times New Roman" w:hAnsi="Times New Roman" w:cs="Times New Roman"/>
          <w:lang w:bidi="bn-BD"/>
        </w:rPr>
      </w:pPr>
      <w:r>
        <w:rPr>
          <w:rFonts w:ascii="Times New Roman" w:hAnsi="Times New Roman" w:cs="Times New Roman"/>
          <w:lang w:bidi="bn-BD"/>
        </w:rPr>
        <w:t xml:space="preserve">     </w:t>
      </w:r>
      <w:r w:rsidR="008A0F34" w:rsidRPr="008A0F34">
        <w:rPr>
          <w:rFonts w:ascii="Times New Roman" w:hAnsi="Times New Roman" w:cs="Times New Roman"/>
          <w:lang w:bidi="bn-BD"/>
        </w:rPr>
        <w:t>Upon thermal annealing</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at 80 °C and 100 °C, the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2,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1 and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0, vibronic peaks become more pronounced and show</w:t>
      </w:r>
      <w:r w:rsidR="00B45D71">
        <w:rPr>
          <w:rFonts w:ascii="Times New Roman" w:hAnsi="Times New Roman" w:cs="Times New Roman"/>
          <w:lang w:bidi="bn-BD"/>
        </w:rPr>
        <w:t xml:space="preserve"> </w:t>
      </w:r>
      <w:r w:rsidR="008A0F34" w:rsidRPr="008A0F34">
        <w:rPr>
          <w:rFonts w:ascii="Times New Roman" w:hAnsi="Times New Roman" w:cs="Times New Roman"/>
          <w:lang w:bidi="bn-BD"/>
        </w:rPr>
        <w:t>small bathochromic shift, indicative of an enhanced crystalline ordering in SM aggregates. The reduced</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intensity </w:t>
      </w:r>
      <w:r w:rsidR="00180909">
        <w:rPr>
          <w:rFonts w:ascii="Times New Roman" w:hAnsi="Times New Roman" w:cs="Times New Roman"/>
          <w:lang w:bidi="bn-BD"/>
        </w:rPr>
        <w:t xml:space="preserve">of </w:t>
      </w:r>
      <w:r w:rsidR="008A0F34" w:rsidRPr="008A0F34">
        <w:rPr>
          <w:rFonts w:ascii="Times New Roman" w:hAnsi="Times New Roman" w:cs="Times New Roman"/>
          <w:lang w:bidi="bn-BD"/>
        </w:rPr>
        <w:t>ratio of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1/A0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 xml:space="preserve">0 </w:t>
      </w:r>
      <w:r w:rsidR="008A0F34" w:rsidRPr="008A0F34">
        <w:rPr>
          <w:rFonts w:ascii="Times New Roman" w:eastAsia="EuclidSymbol" w:hAnsi="Times New Roman" w:cs="Times New Roman"/>
          <w:lang w:bidi="bn-BD"/>
        </w:rPr>
        <w:t xml:space="preserve">&lt; </w:t>
      </w:r>
      <w:r w:rsidR="008A0F34" w:rsidRPr="008A0F34">
        <w:rPr>
          <w:rFonts w:ascii="Times New Roman" w:hAnsi="Times New Roman" w:cs="Times New Roman"/>
          <w:lang w:bidi="bn-BD"/>
        </w:rPr>
        <w:t xml:space="preserve">1 is usually attributed to planarization of </w:t>
      </w:r>
      <w:r w:rsidR="008A0F34" w:rsidRPr="00914647">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914647">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914647">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molecules,</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with intra-chain interactions </w:t>
      </w:r>
      <w:r w:rsidR="008A0F34" w:rsidRPr="008A0F34">
        <w:rPr>
          <w:rFonts w:ascii="Times New Roman" w:hAnsi="Times New Roman" w:cs="Times New Roman"/>
          <w:lang w:bidi="bn-BD"/>
        </w:rPr>
        <w:lastRenderedPageBreak/>
        <w:t>dominating over inter-chain coupling in SM aggregates. The PL spectra</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of the </w:t>
      </w:r>
      <w:r w:rsidR="000526E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914647">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914647">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914647">
        <w:rPr>
          <w:rFonts w:ascii="Times New Roman" w:hAnsi="Times New Roman" w:cs="Times New Roman"/>
          <w:vertAlign w:val="subscript"/>
          <w:lang w:bidi="bn-BD"/>
        </w:rPr>
        <w:t>71</w:t>
      </w:r>
      <w:r w:rsidR="008A0F34" w:rsidRPr="008A0F34">
        <w:rPr>
          <w:rFonts w:ascii="Times New Roman" w:hAnsi="Times New Roman" w:cs="Times New Roman"/>
          <w:lang w:bidi="bn-BD"/>
        </w:rPr>
        <w:t>BM film show two broad emission bands with maxima at 460 nm (2.7 eV)</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and 765 nm (1.6 eV), when excited at 320 nm and 580 nm, respectively. The 1.6 eV emission correlates</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with the transition between LUMO and HOMO of </w:t>
      </w:r>
      <w:r w:rsidR="008A0F34" w:rsidRPr="000526E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aggregates, while the 2.7 eV band</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was assigned to the transition from LUMO</w:t>
      </w:r>
      <w:r w:rsidR="008A0F34" w:rsidRPr="000526EA">
        <w:rPr>
          <w:rFonts w:ascii="Times New Roman" w:hAnsi="Times New Roman" w:cs="Times New Roman"/>
          <w:vertAlign w:val="subscript"/>
          <w:lang w:bidi="bn-BD"/>
        </w:rPr>
        <w:t>p-DTS(FBTTh2)2</w:t>
      </w:r>
      <w:r w:rsidR="008A0F34" w:rsidRPr="008A0F34">
        <w:rPr>
          <w:rFonts w:ascii="Times New Roman" w:hAnsi="Times New Roman" w:cs="Times New Roman"/>
          <w:lang w:bidi="bn-BD"/>
        </w:rPr>
        <w:t xml:space="preserve"> to HOMO</w:t>
      </w:r>
      <w:r w:rsidR="008A0F34" w:rsidRPr="000526EA">
        <w:rPr>
          <w:rFonts w:ascii="Times New Roman" w:hAnsi="Times New Roman" w:cs="Times New Roman"/>
          <w:vertAlign w:val="subscript"/>
          <w:lang w:bidi="bn-BD"/>
        </w:rPr>
        <w:t>PC71BM</w:t>
      </w:r>
      <w:r w:rsidR="000526EA">
        <w:rPr>
          <w:rFonts w:ascii="Times New Roman" w:hAnsi="Times New Roman" w:cs="Times New Roman"/>
          <w:lang w:bidi="bn-BD"/>
        </w:rPr>
        <w:t xml:space="preserve"> [</w:t>
      </w:r>
      <w:r w:rsidR="00A60C4E">
        <w:rPr>
          <w:rFonts w:ascii="Times New Roman" w:hAnsi="Times New Roman" w:cs="Times New Roman"/>
          <w:lang w:bidi="bn-BD"/>
        </w:rPr>
        <w:t>58</w:t>
      </w:r>
      <w:r w:rsidR="000526EA">
        <w:rPr>
          <w:rFonts w:ascii="Times New Roman" w:hAnsi="Times New Roman" w:cs="Times New Roman"/>
          <w:lang w:bidi="bn-BD"/>
        </w:rPr>
        <w:t>]</w:t>
      </w:r>
      <w:r w:rsidR="008A0F34" w:rsidRPr="008A0F34">
        <w:rPr>
          <w:rFonts w:ascii="Times New Roman" w:hAnsi="Times New Roman" w:cs="Times New Roman"/>
          <w:lang w:bidi="bn-BD"/>
        </w:rPr>
        <w:t>. Annealing leads to increased</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PL intensity of 1.6 eV and 2.7 eV peaks, which correlates well with the changes in absorption spectra,</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and is probably related to the increase in </w:t>
      </w:r>
      <w:r w:rsidR="008A0F34" w:rsidRPr="000526E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 xml:space="preserve"> aggregate </w:t>
      </w:r>
      <w:r w:rsidR="008A0F34" w:rsidRPr="00180909">
        <w:rPr>
          <w:rFonts w:ascii="Times New Roman" w:eastAsia="EuclidSymbol" w:hAnsi="Times New Roman" w:cs="Times New Roman"/>
          <w:i/>
          <w:lang w:bidi="bn-BD"/>
        </w:rPr>
        <w:t>π</w:t>
      </w:r>
      <w:r w:rsidR="000526EA" w:rsidRPr="00180909">
        <w:rPr>
          <w:rFonts w:ascii="Times New Roman" w:eastAsia="EuclidSymbol" w:hAnsi="Times New Roman" w:cs="Times New Roman"/>
          <w:i/>
          <w:lang w:bidi="bn-BD"/>
        </w:rPr>
        <w:sym w:font="Symbol" w:char="F02D"/>
      </w:r>
      <w:r w:rsidR="008A0F34" w:rsidRPr="00180909">
        <w:rPr>
          <w:rFonts w:ascii="Times New Roman" w:eastAsia="EuclidSymbol" w:hAnsi="Times New Roman" w:cs="Times New Roman"/>
          <w:i/>
          <w:lang w:bidi="bn-BD"/>
        </w:rPr>
        <w:t>π</w:t>
      </w:r>
      <w:r w:rsidR="008A0F34" w:rsidRPr="008A0F34">
        <w:rPr>
          <w:rFonts w:ascii="Times New Roman" w:eastAsia="EuclidSymbol" w:hAnsi="Times New Roman" w:cs="Times New Roman"/>
          <w:lang w:bidi="bn-BD"/>
        </w:rPr>
        <w:t xml:space="preserve"> </w:t>
      </w:r>
      <w:r w:rsidR="008A0F34" w:rsidRPr="008A0F34">
        <w:rPr>
          <w:rFonts w:ascii="Times New Roman" w:hAnsi="Times New Roman" w:cs="Times New Roman"/>
          <w:lang w:bidi="bn-BD"/>
        </w:rPr>
        <w:t xml:space="preserve">stacking and the structure of </w:t>
      </w:r>
      <w:r w:rsidR="008A0F34" w:rsidRPr="000526E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0526EA" w:rsidRPr="000526EA">
        <w:rPr>
          <w:rFonts w:ascii="Times New Roman" w:hAnsi="Times New Roman" w:cs="Times New Roman"/>
          <w:vertAlign w:val="subscript"/>
          <w:lang w:bidi="bn-BD"/>
        </w:rPr>
        <w:t>2</w:t>
      </w:r>
      <w:r w:rsidR="000526EA">
        <w:rPr>
          <w:rFonts w:ascii="Times New Roman" w:hAnsi="Times New Roman" w:cs="Times New Roman"/>
          <w:lang w:bidi="bn-BD"/>
        </w:rPr>
        <w:t>:</w:t>
      </w:r>
      <w:r w:rsidR="008A0F34" w:rsidRPr="008A0F34">
        <w:rPr>
          <w:rFonts w:ascii="Times New Roman" w:hAnsi="Times New Roman" w:cs="Times New Roman"/>
          <w:lang w:bidi="bn-BD"/>
        </w:rPr>
        <w:t>PC</w:t>
      </w:r>
      <w:r w:rsidR="008A0F34" w:rsidRPr="00097571">
        <w:rPr>
          <w:rFonts w:ascii="Times New Roman" w:hAnsi="Times New Roman" w:cs="Times New Roman"/>
          <w:vertAlign w:val="subscript"/>
          <w:lang w:bidi="bn-BD"/>
        </w:rPr>
        <w:t>71</w:t>
      </w:r>
      <w:r w:rsidR="008A0F34" w:rsidRPr="008A0F34">
        <w:rPr>
          <w:rFonts w:ascii="Times New Roman" w:hAnsi="Times New Roman" w:cs="Times New Roman"/>
          <w:lang w:bidi="bn-BD"/>
        </w:rPr>
        <w:t>BM interface</w:t>
      </w:r>
      <w:r w:rsidR="000526EA">
        <w:rPr>
          <w:rFonts w:ascii="Times New Roman" w:hAnsi="Times New Roman" w:cs="Times New Roman"/>
          <w:lang w:bidi="bn-BD"/>
        </w:rPr>
        <w:t>,</w:t>
      </w:r>
      <w:r w:rsidR="008A0F34" w:rsidRPr="008A0F34">
        <w:rPr>
          <w:rFonts w:ascii="Times New Roman" w:hAnsi="Times New Roman" w:cs="Times New Roman"/>
          <w:lang w:bidi="bn-BD"/>
        </w:rPr>
        <w:t xml:space="preserve"> respectively.</w:t>
      </w:r>
    </w:p>
    <w:p w:rsidR="008A0F34" w:rsidRDefault="006D498D" w:rsidP="00180909">
      <w:pPr>
        <w:autoSpaceDE w:val="0"/>
        <w:autoSpaceDN w:val="0"/>
        <w:adjustRightInd w:val="0"/>
        <w:spacing w:after="240" w:line="480" w:lineRule="auto"/>
        <w:jc w:val="both"/>
        <w:rPr>
          <w:rFonts w:ascii="Times New Roman" w:hAnsi="Times New Roman" w:cs="Times New Roman"/>
          <w:lang w:bidi="bn-BD"/>
        </w:rPr>
      </w:pPr>
      <w:r>
        <w:rPr>
          <w:rFonts w:ascii="Times New Roman" w:hAnsi="Times New Roman" w:cs="Times New Roman"/>
          <w:lang w:bidi="bn-BD"/>
        </w:rPr>
        <w:t xml:space="preserve">     </w:t>
      </w:r>
      <w:r w:rsidR="008A0F34" w:rsidRPr="008A0F34">
        <w:rPr>
          <w:rFonts w:ascii="Times New Roman" w:hAnsi="Times New Roman" w:cs="Times New Roman"/>
          <w:lang w:bidi="bn-BD"/>
        </w:rPr>
        <w:t xml:space="preserve">The absorption spectra of as-cast and annealed </w:t>
      </w:r>
      <w:r w:rsidR="008A0F34" w:rsidRPr="000526EA">
        <w:rPr>
          <w:rFonts w:ascii="Times New Roman" w:hAnsi="Times New Roman" w:cs="Times New Roman"/>
          <w:lang w:bidi="bn-BD"/>
        </w:rPr>
        <w:t>p-</w:t>
      </w:r>
      <w:r w:rsidR="008A0F34" w:rsidRPr="008A0F34">
        <w:rPr>
          <w:rFonts w:ascii="Times New Roman" w:hAnsi="Times New Roman" w:cs="Times New Roman"/>
          <w:lang w:bidi="bn-BD"/>
        </w:rPr>
        <w:t>DTS(FBTTh2)</w:t>
      </w:r>
      <w:r w:rsidR="000526EA">
        <w:rPr>
          <w:rFonts w:ascii="Times New Roman" w:hAnsi="Times New Roman" w:cs="Times New Roman"/>
          <w:lang w:bidi="bn-BD"/>
        </w:rPr>
        <w:t>2:PC71BM films are shown in Figure</w:t>
      </w:r>
      <w:r w:rsidR="008A0F34" w:rsidRPr="008A0F34">
        <w:rPr>
          <w:rFonts w:ascii="Times New Roman" w:hAnsi="Times New Roman" w:cs="Times New Roman"/>
          <w:lang w:bidi="bn-BD"/>
        </w:rPr>
        <w:t xml:space="preserve"> </w:t>
      </w:r>
      <w:r w:rsidR="000526EA">
        <w:rPr>
          <w:rFonts w:ascii="Times New Roman" w:hAnsi="Times New Roman" w:cs="Times New Roman"/>
          <w:lang w:bidi="bn-BD"/>
        </w:rPr>
        <w:t>4.3</w:t>
      </w:r>
      <w:r w:rsidR="008A0F34" w:rsidRPr="008A0F34">
        <w:rPr>
          <w:rFonts w:ascii="Times New Roman" w:hAnsi="Times New Roman" w:cs="Times New Roman"/>
          <w:lang w:bidi="bn-BD"/>
        </w:rPr>
        <w:t>d.</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In addition to a broad ~400 nm peak, a progression of vibronic peaks was detected at 580 nm, 625 nm,</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and 680 nm, which are assigned to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2,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1, and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0 transitions, respectively. The ratio of 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1 to</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A0</w:t>
      </w:r>
      <w:r w:rsidR="008A0F34" w:rsidRPr="008A0F34">
        <w:rPr>
          <w:rFonts w:ascii="Times New Roman" w:eastAsia="EuclidSymbol" w:hAnsi="Times New Roman" w:cs="Times New Roman"/>
          <w:lang w:bidi="bn-BD"/>
        </w:rPr>
        <w:t>→</w:t>
      </w:r>
      <w:r w:rsidR="008A0F34" w:rsidRPr="008A0F34">
        <w:rPr>
          <w:rFonts w:ascii="Times New Roman" w:hAnsi="Times New Roman" w:cs="Times New Roman"/>
          <w:lang w:bidi="bn-BD"/>
        </w:rPr>
        <w:t>0 peak intensities was found to be less than one which does not change upon annealing, indicating</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that high order of </w:t>
      </w:r>
      <w:r w:rsidR="008A0F34" w:rsidRPr="00180909">
        <w:rPr>
          <w:rFonts w:ascii="Times New Roman" w:eastAsia="EuclidSymbol" w:hAnsi="Times New Roman" w:cs="Times New Roman"/>
          <w:i/>
          <w:lang w:bidi="bn-BD"/>
        </w:rPr>
        <w:t>π</w:t>
      </w:r>
      <w:r w:rsidR="000526EA" w:rsidRPr="00180909">
        <w:rPr>
          <w:rFonts w:ascii="Times New Roman" w:eastAsia="EuclidSymbol" w:hAnsi="Times New Roman" w:cs="Times New Roman"/>
          <w:i/>
          <w:lang w:bidi="bn-BD"/>
        </w:rPr>
        <w:sym w:font="Symbol" w:char="F02D"/>
      </w:r>
      <w:r w:rsidR="008A0F34" w:rsidRPr="00180909">
        <w:rPr>
          <w:rFonts w:ascii="Times New Roman" w:eastAsia="EuclidSymbol" w:hAnsi="Times New Roman" w:cs="Times New Roman"/>
          <w:i/>
          <w:lang w:bidi="bn-BD"/>
        </w:rPr>
        <w:t>π</w:t>
      </w:r>
      <w:r w:rsidR="008A0F34" w:rsidRPr="008A0F34">
        <w:rPr>
          <w:rFonts w:ascii="Times New Roman" w:eastAsia="EuclidSymbol" w:hAnsi="Times New Roman" w:cs="Times New Roman"/>
          <w:lang w:bidi="bn-BD"/>
        </w:rPr>
        <w:t xml:space="preserve"> </w:t>
      </w:r>
      <w:r w:rsidR="008A0F34" w:rsidRPr="008A0F34">
        <w:rPr>
          <w:rFonts w:ascii="Times New Roman" w:hAnsi="Times New Roman" w:cs="Times New Roman"/>
          <w:lang w:bidi="bn-BD"/>
        </w:rPr>
        <w:t>stacking and molecular planarization in SM aggregate in the presence of DIO</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are achieved already at room temperature. PL spectra show same peaks without DIO. However, while</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the intensity of broad 2.7 eV peak did not change, the intensity of low energy emission peak at 1.6 eV</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increased by a factor of five compared to annealed </w:t>
      </w:r>
      <w:r w:rsidR="008A0F34" w:rsidRPr="000526E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0526EA">
        <w:rPr>
          <w:rFonts w:ascii="Times New Roman" w:hAnsi="Times New Roman" w:cs="Times New Roman"/>
          <w:vertAlign w:val="subscript"/>
          <w:lang w:bidi="bn-BD"/>
        </w:rPr>
        <w:t>71</w:t>
      </w:r>
      <w:r w:rsidR="008A0F34" w:rsidRPr="008A0F34">
        <w:rPr>
          <w:rFonts w:ascii="Times New Roman" w:hAnsi="Times New Roman" w:cs="Times New Roman"/>
          <w:lang w:bidi="bn-BD"/>
        </w:rPr>
        <w:t>BM films without DIO. The</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improved PL intensity indicates that defect-related non-radiative transition is suppressed in the case of</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DIO containing films, due to better ordering of SM aggregates. Both electronic absorption and PL spectra</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of annealed DIO containing </w:t>
      </w:r>
      <w:r w:rsidR="008A0F34" w:rsidRPr="000526EA">
        <w:rPr>
          <w:rFonts w:ascii="Times New Roman" w:hAnsi="Times New Roman" w:cs="Times New Roman"/>
          <w:lang w:bidi="bn-BD"/>
        </w:rPr>
        <w:t>p-DTS</w:t>
      </w:r>
      <w:r w:rsidR="008A0F34" w:rsidRPr="008A0F34">
        <w:rPr>
          <w:rFonts w:ascii="Times New Roman" w:hAnsi="Times New Roman" w:cs="Times New Roman"/>
          <w:lang w:bidi="bn-BD"/>
        </w:rPr>
        <w:t>(FBTTh</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0526EA">
        <w:rPr>
          <w:rFonts w:ascii="Times New Roman" w:hAnsi="Times New Roman" w:cs="Times New Roman"/>
          <w:vertAlign w:val="subscript"/>
          <w:lang w:bidi="bn-BD"/>
        </w:rPr>
        <w:t>71</w:t>
      </w:r>
      <w:r w:rsidR="008A0F34" w:rsidRPr="008A0F34">
        <w:rPr>
          <w:rFonts w:ascii="Times New Roman" w:hAnsi="Times New Roman" w:cs="Times New Roman"/>
          <w:lang w:bidi="bn-BD"/>
        </w:rPr>
        <w:t>BM films show that thermodynamically metastable</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molecular ordering was achieved already at room temperature. </w:t>
      </w:r>
      <w:r w:rsidR="008A0F34" w:rsidRPr="008A0F34">
        <w:rPr>
          <w:rFonts w:ascii="Times New Roman" w:hAnsi="Times New Roman" w:cs="Times New Roman"/>
          <w:lang w:bidi="bn-BD"/>
        </w:rPr>
        <w:lastRenderedPageBreak/>
        <w:t>This metastable molecular ordering is</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consistent with the unchanged vertical phase morphology of DIO containing </w:t>
      </w:r>
      <w:r w:rsidR="008A0F34" w:rsidRPr="000526E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0526EA">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0526EA">
        <w:rPr>
          <w:rFonts w:ascii="Times New Roman" w:hAnsi="Times New Roman" w:cs="Times New Roman"/>
          <w:vertAlign w:val="subscript"/>
          <w:lang w:bidi="bn-BD"/>
        </w:rPr>
        <w:t>71</w:t>
      </w:r>
      <w:r w:rsidR="008A0F34" w:rsidRPr="008A0F34">
        <w:rPr>
          <w:rFonts w:ascii="Times New Roman" w:hAnsi="Times New Roman" w:cs="Times New Roman"/>
          <w:lang w:bidi="bn-BD"/>
        </w:rPr>
        <w:t>BM</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films observed in NR experiments</w:t>
      </w:r>
      <w:r w:rsidR="008A0F34">
        <w:rPr>
          <w:rFonts w:ascii="Times New Roman" w:hAnsi="Times New Roman" w:cs="Times New Roman"/>
          <w:lang w:bidi="bn-BD"/>
        </w:rPr>
        <w:t>.</w:t>
      </w:r>
    </w:p>
    <w:p w:rsidR="00BB13B4" w:rsidRDefault="00180909" w:rsidP="00180909">
      <w:pPr>
        <w:autoSpaceDE w:val="0"/>
        <w:autoSpaceDN w:val="0"/>
        <w:adjustRightInd w:val="0"/>
        <w:spacing w:line="480" w:lineRule="auto"/>
        <w:jc w:val="both"/>
        <w:rPr>
          <w:rFonts w:ascii="Times New Roman" w:hAnsi="Times New Roman" w:cs="Times New Roman"/>
        </w:rPr>
      </w:pPr>
      <w:r>
        <w:rPr>
          <w:rFonts w:ascii="Times New Roman" w:hAnsi="Times New Roman" w:cs="Times New Roman"/>
          <w:lang w:bidi="bn-BD"/>
        </w:rPr>
        <w:t xml:space="preserve">   </w:t>
      </w:r>
      <w:r w:rsidRPr="008A0F34">
        <w:rPr>
          <w:rFonts w:ascii="Times New Roman" w:hAnsi="Times New Roman" w:cs="Times New Roman"/>
          <w:lang w:bidi="bn-BD"/>
        </w:rPr>
        <w:t xml:space="preserve">  </w:t>
      </w:r>
      <w:r w:rsidR="00BB13B4" w:rsidRPr="00AF3778">
        <w:rPr>
          <w:rFonts w:ascii="Times New Roman" w:hAnsi="Times New Roman"/>
          <w:noProof/>
        </w:rPr>
        <w:drawing>
          <wp:inline distT="0" distB="0" distL="0" distR="0">
            <wp:extent cx="5314950" cy="2728860"/>
            <wp:effectExtent l="0" t="0" r="0" b="0"/>
            <wp:docPr id="1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314950" cy="2728860"/>
                    </a:xfrm>
                    <a:prstGeom prst="rect">
                      <a:avLst/>
                    </a:prstGeom>
                    <a:noFill/>
                    <a:ln>
                      <a:noFill/>
                    </a:ln>
                  </pic:spPr>
                </pic:pic>
              </a:graphicData>
            </a:graphic>
          </wp:inline>
        </w:drawing>
      </w:r>
    </w:p>
    <w:p w:rsidR="00BB13B4" w:rsidRDefault="00BB13B4" w:rsidP="00180909">
      <w:pPr>
        <w:spacing w:after="240" w:line="276" w:lineRule="auto"/>
        <w:jc w:val="both"/>
        <w:rPr>
          <w:rFonts w:ascii="Times New Roman" w:hAnsi="Times New Roman" w:cs="Times New Roman"/>
          <w:bCs/>
          <w:color w:val="000000"/>
        </w:rPr>
      </w:pPr>
      <w:r w:rsidRPr="00AF3778">
        <w:rPr>
          <w:rFonts w:ascii="Times New Roman" w:hAnsi="Times New Roman"/>
          <w:b/>
        </w:rPr>
        <w:t xml:space="preserve">Figure </w:t>
      </w:r>
      <w:r>
        <w:rPr>
          <w:rFonts w:ascii="Times New Roman" w:hAnsi="Times New Roman"/>
          <w:b/>
        </w:rPr>
        <w:t>4.4</w:t>
      </w:r>
      <w:r w:rsidRPr="00AF3778">
        <w:rPr>
          <w:rFonts w:ascii="Times New Roman" w:hAnsi="Times New Roman"/>
        </w:rPr>
        <w:t>: Out</w:t>
      </w:r>
      <w:r w:rsidR="000526EA">
        <w:rPr>
          <w:rFonts w:ascii="Times New Roman" w:hAnsi="Times New Roman"/>
        </w:rPr>
        <w:t>-</w:t>
      </w:r>
      <w:r w:rsidRPr="00AF3778">
        <w:rPr>
          <w:rFonts w:ascii="Times New Roman" w:hAnsi="Times New Roman"/>
        </w:rPr>
        <w:t>of</w:t>
      </w:r>
      <w:r w:rsidR="000526EA">
        <w:rPr>
          <w:rFonts w:ascii="Times New Roman" w:hAnsi="Times New Roman"/>
        </w:rPr>
        <w:t>-</w:t>
      </w:r>
      <w:r w:rsidRPr="00AF3778">
        <w:rPr>
          <w:rFonts w:ascii="Times New Roman" w:hAnsi="Times New Roman"/>
        </w:rPr>
        <w:t xml:space="preserve">plane </w:t>
      </w:r>
      <w:r w:rsidR="000526EA">
        <w:rPr>
          <w:rFonts w:ascii="Times New Roman" w:hAnsi="Times New Roman"/>
        </w:rPr>
        <w:t>XRD</w:t>
      </w:r>
      <w:r w:rsidRPr="00AF3778">
        <w:rPr>
          <w:rFonts w:ascii="Times New Roman" w:hAnsi="Times New Roman"/>
        </w:rPr>
        <w:t xml:space="preserve"> scans of </w:t>
      </w:r>
      <w:r w:rsidRPr="00AF3778">
        <w:rPr>
          <w:rFonts w:ascii="Times New Roman" w:hAnsi="Times New Roman" w:cs="Times New Roman"/>
          <w:i/>
        </w:rPr>
        <w:t>p</w:t>
      </w:r>
      <w:r w:rsidRPr="00AF3778">
        <w:rPr>
          <w:rFonts w:ascii="Times New Roman" w:hAnsi="Times New Roman" w:cs="Times New Roman"/>
        </w:rPr>
        <w:t>-DTS(FBTTh</w:t>
      </w:r>
      <w:r w:rsidRPr="00AF3778">
        <w:rPr>
          <w:rFonts w:ascii="Times New Roman" w:hAnsi="Times New Roman" w:cs="Times New Roman"/>
          <w:vertAlign w:val="subscript"/>
        </w:rPr>
        <w:t>2</w:t>
      </w:r>
      <w:r w:rsidRPr="00AF3778">
        <w:rPr>
          <w:rFonts w:ascii="Times New Roman" w:hAnsi="Times New Roman" w:cs="Times New Roman"/>
        </w:rPr>
        <w:t>)</w:t>
      </w:r>
      <w:r w:rsidRPr="00AF3778">
        <w:rPr>
          <w:rFonts w:ascii="Times New Roman" w:hAnsi="Times New Roman" w:cs="Times New Roman"/>
          <w:vertAlign w:val="subscript"/>
        </w:rPr>
        <w:t>2</w:t>
      </w:r>
      <w:r w:rsidRPr="00AF3778">
        <w:rPr>
          <w:rFonts w:ascii="Times New Roman" w:hAnsi="Times New Roman" w:cs="Times New Roman"/>
        </w:rPr>
        <w:t>:</w:t>
      </w:r>
      <w:r w:rsidRPr="00AF3778">
        <w:rPr>
          <w:rFonts w:ascii="Times New Roman" w:hAnsi="Times New Roman" w:cs="Times New Roman"/>
          <w:bCs/>
          <w:color w:val="000000"/>
        </w:rPr>
        <w:t>PC</w:t>
      </w:r>
      <w:r w:rsidRPr="00AF3778">
        <w:rPr>
          <w:rFonts w:ascii="Times New Roman" w:hAnsi="Times New Roman" w:cs="Times New Roman"/>
          <w:bCs/>
          <w:color w:val="000000"/>
          <w:vertAlign w:val="subscript"/>
        </w:rPr>
        <w:t>71</w:t>
      </w:r>
      <w:r w:rsidRPr="00AF3778">
        <w:rPr>
          <w:rFonts w:ascii="Times New Roman" w:hAnsi="Times New Roman" w:cs="Times New Roman"/>
          <w:bCs/>
          <w:color w:val="000000"/>
        </w:rPr>
        <w:t>BM blends</w:t>
      </w:r>
      <w:r w:rsidR="00533C1A">
        <w:rPr>
          <w:rFonts w:ascii="Times New Roman" w:hAnsi="Times New Roman" w:cs="Times New Roman"/>
          <w:bCs/>
          <w:color w:val="000000"/>
        </w:rPr>
        <w:t xml:space="preserve"> with peaks at</w:t>
      </w:r>
      <w:r w:rsidRPr="00AF3778">
        <w:rPr>
          <w:rFonts w:ascii="Times New Roman" w:hAnsi="Times New Roman" w:cs="Times New Roman"/>
          <w:bCs/>
          <w:color w:val="000000"/>
        </w:rPr>
        <w:t xml:space="preserve"> 2θ = 3.98°, 7.88° and 11.90°. With thermal annealing</w:t>
      </w:r>
      <w:r>
        <w:rPr>
          <w:rFonts w:ascii="Times New Roman" w:hAnsi="Times New Roman" w:cs="Times New Roman"/>
          <w:bCs/>
          <w:color w:val="000000"/>
        </w:rPr>
        <w:t>, the</w:t>
      </w:r>
      <w:r w:rsidRPr="00AF3778">
        <w:rPr>
          <w:rFonts w:ascii="Times New Roman" w:hAnsi="Times New Roman" w:cs="Times New Roman"/>
          <w:bCs/>
          <w:color w:val="000000"/>
        </w:rPr>
        <w:t xml:space="preserve"> intensity </w:t>
      </w:r>
      <w:r>
        <w:rPr>
          <w:rFonts w:ascii="Times New Roman" w:hAnsi="Times New Roman" w:cs="Times New Roman"/>
          <w:bCs/>
          <w:color w:val="000000"/>
        </w:rPr>
        <w:t xml:space="preserve">of the </w:t>
      </w:r>
      <w:r w:rsidRPr="00AF3778">
        <w:rPr>
          <w:rFonts w:ascii="Times New Roman" w:hAnsi="Times New Roman" w:cs="Times New Roman"/>
          <w:bCs/>
          <w:color w:val="000000"/>
        </w:rPr>
        <w:t xml:space="preserve">peaks </w:t>
      </w:r>
      <w:r>
        <w:rPr>
          <w:rFonts w:ascii="Times New Roman" w:hAnsi="Times New Roman" w:cs="Times New Roman"/>
          <w:bCs/>
          <w:color w:val="000000"/>
        </w:rPr>
        <w:t>is enhanced</w:t>
      </w:r>
      <w:r w:rsidRPr="00AF3778">
        <w:rPr>
          <w:rFonts w:ascii="Times New Roman" w:hAnsi="Times New Roman" w:cs="Times New Roman"/>
          <w:bCs/>
          <w:color w:val="000000"/>
        </w:rPr>
        <w:t xml:space="preserve">. Addition of 0.25 vol % DIO generated </w:t>
      </w:r>
      <w:r>
        <w:rPr>
          <w:rFonts w:ascii="Times New Roman" w:hAnsi="Times New Roman" w:cs="Times New Roman"/>
          <w:bCs/>
          <w:color w:val="000000"/>
        </w:rPr>
        <w:t xml:space="preserve">broader peak with higher intensities. </w:t>
      </w:r>
    </w:p>
    <w:p w:rsidR="00180909" w:rsidRDefault="00180909" w:rsidP="006364AC">
      <w:pPr>
        <w:autoSpaceDE w:val="0"/>
        <w:autoSpaceDN w:val="0"/>
        <w:adjustRightInd w:val="0"/>
        <w:spacing w:after="240" w:line="480" w:lineRule="auto"/>
        <w:jc w:val="both"/>
        <w:rPr>
          <w:rFonts w:ascii="Times New Roman" w:hAnsi="Times New Roman" w:cs="Times New Roman"/>
          <w:lang w:bidi="bn-BD"/>
        </w:rPr>
      </w:pPr>
      <w:r>
        <w:rPr>
          <w:rFonts w:ascii="Times New Roman" w:hAnsi="Times New Roman" w:cs="Times New Roman"/>
          <w:lang w:bidi="bn-BD"/>
        </w:rPr>
        <w:t xml:space="preserve">     </w:t>
      </w:r>
      <w:r w:rsidRPr="008A0F34">
        <w:rPr>
          <w:rFonts w:ascii="Times New Roman" w:hAnsi="Times New Roman" w:cs="Times New Roman"/>
          <w:lang w:bidi="bn-BD"/>
        </w:rPr>
        <w:t xml:space="preserve">To gain insights into the effect of DIO and thermal annealing on the molecular packing and crystallinity of </w:t>
      </w:r>
      <w:r w:rsidRPr="00533C1A">
        <w:rPr>
          <w:rFonts w:ascii="Times New Roman" w:hAnsi="Times New Roman" w:cs="Times New Roman"/>
          <w:lang w:bidi="bn-BD"/>
        </w:rPr>
        <w:t>p-DTS</w:t>
      </w:r>
      <w:r w:rsidRPr="008A0F34">
        <w:rPr>
          <w:rFonts w:ascii="Times New Roman" w:hAnsi="Times New Roman" w:cs="Times New Roman"/>
          <w:lang w:bidi="bn-BD"/>
        </w:rPr>
        <w:t>(FBTTh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:PC</w:t>
      </w:r>
      <w:r w:rsidRPr="00533C1A">
        <w:rPr>
          <w:rFonts w:ascii="Times New Roman" w:hAnsi="Times New Roman" w:cs="Times New Roman"/>
          <w:vertAlign w:val="subscript"/>
          <w:lang w:bidi="bn-BD"/>
        </w:rPr>
        <w:t>71</w:t>
      </w:r>
      <w:r w:rsidRPr="008A0F34">
        <w:rPr>
          <w:rFonts w:ascii="Times New Roman" w:hAnsi="Times New Roman" w:cs="Times New Roman"/>
          <w:lang w:bidi="bn-BD"/>
        </w:rPr>
        <w:t xml:space="preserve">BM films, we conducted X-ray diffraction (XRD) measurements. </w:t>
      </w:r>
      <w:r w:rsidRPr="006364AC">
        <w:rPr>
          <w:rFonts w:ascii="Times New Roman" w:hAnsi="Times New Roman" w:cs="Times New Roman"/>
          <w:b/>
          <w:lang w:bidi="bn-BD"/>
        </w:rPr>
        <w:t>Figure 4</w:t>
      </w:r>
      <w:r w:rsidR="006364AC" w:rsidRPr="006364AC">
        <w:rPr>
          <w:rFonts w:ascii="Times New Roman" w:hAnsi="Times New Roman" w:cs="Times New Roman"/>
          <w:b/>
          <w:lang w:bidi="bn-BD"/>
        </w:rPr>
        <w:t>.4</w:t>
      </w:r>
      <w:r w:rsidRPr="008A0F34">
        <w:rPr>
          <w:rFonts w:ascii="Times New Roman" w:hAnsi="Times New Roman" w:cs="Times New Roman"/>
          <w:lang w:bidi="bn-BD"/>
        </w:rPr>
        <w:t xml:space="preserve"> shows XRD patterns for as-cast and annealed films with and without DIO. All films exhibit a peak at </w:t>
      </w:r>
      <w:r w:rsidRPr="008A0F34">
        <w:rPr>
          <w:rFonts w:ascii="Times New Roman" w:hAnsi="Times New Roman" w:cs="Times New Roman"/>
          <w:i/>
          <w:iCs/>
          <w:lang w:bidi="bn-BD"/>
        </w:rPr>
        <w:t xml:space="preserve">2θ </w:t>
      </w:r>
      <w:r w:rsidRPr="008A0F34">
        <w:rPr>
          <w:rFonts w:ascii="Times New Roman" w:eastAsia="EuclidSymbol" w:hAnsi="Times New Roman" w:cs="Times New Roman"/>
          <w:lang w:bidi="bn-BD"/>
        </w:rPr>
        <w:t xml:space="preserve">= </w:t>
      </w:r>
      <w:r w:rsidRPr="008A0F34">
        <w:rPr>
          <w:rFonts w:ascii="Times New Roman" w:hAnsi="Times New Roman" w:cs="Times New Roman"/>
          <w:lang w:bidi="bn-BD"/>
        </w:rPr>
        <w:t xml:space="preserve">~3.90°, which is associated with the (001) reflection of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 xml:space="preserve"> crystal. Higher order (002) and (003) reflections observed at ~7.88°, and ~11.74° manifests that a fraction of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 xml:space="preserve"> chains are highly-ordered aggregates within films</w:t>
      </w:r>
      <w:r>
        <w:rPr>
          <w:rFonts w:ascii="Times New Roman" w:hAnsi="Times New Roman" w:cs="Times New Roman"/>
          <w:lang w:bidi="bn-BD"/>
        </w:rPr>
        <w:t xml:space="preserve"> [</w:t>
      </w:r>
      <w:r w:rsidR="00A60C4E">
        <w:rPr>
          <w:rFonts w:ascii="Times New Roman" w:hAnsi="Times New Roman" w:cs="Times New Roman"/>
          <w:lang w:bidi="bn-BD"/>
        </w:rPr>
        <w:t>124</w:t>
      </w:r>
      <w:r>
        <w:rPr>
          <w:rFonts w:ascii="Times New Roman" w:hAnsi="Times New Roman" w:cs="Times New Roman"/>
          <w:lang w:bidi="bn-BD"/>
        </w:rPr>
        <w:t>]</w:t>
      </w:r>
      <w:r w:rsidRPr="008A0F34">
        <w:rPr>
          <w:rFonts w:ascii="Times New Roman" w:hAnsi="Times New Roman" w:cs="Times New Roman"/>
          <w:lang w:bidi="bn-BD"/>
        </w:rPr>
        <w:t xml:space="preserve">. Upon annealing of thin films, the XRD peak intensity and sharpness increase, indicating an increase in ordering of </w:t>
      </w:r>
      <w:r w:rsidRPr="00533C1A">
        <w:rPr>
          <w:rFonts w:ascii="Times New Roman" w:hAnsi="Times New Roman" w:cs="Times New Roman"/>
          <w:lang w:bidi="bn-BD"/>
        </w:rPr>
        <w:t>p-DTS</w:t>
      </w:r>
      <w:r w:rsidRPr="008A0F34">
        <w:rPr>
          <w:rFonts w:ascii="Times New Roman" w:hAnsi="Times New Roman" w:cs="Times New Roman"/>
          <w:lang w:bidi="bn-BD"/>
        </w:rPr>
        <w:t>(FBTTh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 xml:space="preserve"> aggregates. Using the Scherrer equation, the size of crystalline domain of SM aggregate was calculated along with the peak areas for (001) reflection </w:t>
      </w:r>
      <w:r w:rsidRPr="00533C1A">
        <w:rPr>
          <w:rFonts w:ascii="Times New Roman" w:hAnsi="Times New Roman" w:cs="Times New Roman"/>
          <w:lang w:bidi="bn-BD"/>
        </w:rPr>
        <w:t>of p-DTS</w:t>
      </w:r>
      <w:r w:rsidRPr="008A0F34">
        <w:rPr>
          <w:rFonts w:ascii="Times New Roman" w:hAnsi="Times New Roman" w:cs="Times New Roman"/>
          <w:lang w:bidi="bn-BD"/>
        </w:rPr>
        <w:t>(FBTTh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 xml:space="preserve"> crystal (</w:t>
      </w:r>
      <w:r w:rsidRPr="00533C1A">
        <w:rPr>
          <w:rFonts w:ascii="Times New Roman" w:hAnsi="Times New Roman" w:cs="Times New Roman"/>
          <w:b/>
          <w:bCs/>
          <w:lang w:bidi="bn-BD"/>
        </w:rPr>
        <w:t>Table 4.1</w:t>
      </w:r>
      <w:r w:rsidRPr="008A0F34">
        <w:rPr>
          <w:rFonts w:ascii="Times New Roman" w:hAnsi="Times New Roman" w:cs="Times New Roman"/>
          <w:lang w:bidi="bn-BD"/>
        </w:rPr>
        <w:t>). The crystalline domain size in as-cast films were</w:t>
      </w:r>
      <w:r>
        <w:rPr>
          <w:rFonts w:ascii="Times New Roman" w:hAnsi="Times New Roman" w:cs="Times New Roman"/>
          <w:lang w:bidi="bn-BD"/>
        </w:rPr>
        <w:t xml:space="preserve"> </w:t>
      </w:r>
      <w:r w:rsidRPr="008A0F34">
        <w:rPr>
          <w:rFonts w:ascii="Times New Roman" w:hAnsi="Times New Roman" w:cs="Times New Roman"/>
          <w:lang w:bidi="bn-BD"/>
        </w:rPr>
        <w:t xml:space="preserve">found </w:t>
      </w:r>
      <w:r w:rsidRPr="008A0F34">
        <w:rPr>
          <w:rFonts w:ascii="Times New Roman" w:hAnsi="Times New Roman" w:cs="Times New Roman"/>
          <w:lang w:bidi="bn-BD"/>
        </w:rPr>
        <w:lastRenderedPageBreak/>
        <w:t>to be ~22.8 nm, which increases to 41.2 nm and 134.7 nm after thermal annealing at 80 °C and</w:t>
      </w:r>
      <w:r>
        <w:rPr>
          <w:rFonts w:ascii="Times New Roman" w:hAnsi="Times New Roman" w:cs="Times New Roman"/>
          <w:lang w:bidi="bn-BD"/>
        </w:rPr>
        <w:t xml:space="preserve"> </w:t>
      </w:r>
      <w:r w:rsidRPr="008A0F34">
        <w:rPr>
          <w:rFonts w:ascii="Times New Roman" w:hAnsi="Times New Roman" w:cs="Times New Roman"/>
          <w:lang w:bidi="bn-BD"/>
        </w:rPr>
        <w:t>100 °C, respectively. The integrated (001) peak area of the sample annealed at 100 °C is greater than that</w:t>
      </w:r>
      <w:r>
        <w:rPr>
          <w:rFonts w:ascii="Times New Roman" w:hAnsi="Times New Roman" w:cs="Times New Roman"/>
          <w:lang w:bidi="bn-BD"/>
        </w:rPr>
        <w:t xml:space="preserve"> </w:t>
      </w:r>
      <w:r w:rsidRPr="008A0F34">
        <w:rPr>
          <w:rFonts w:ascii="Times New Roman" w:hAnsi="Times New Roman" w:cs="Times New Roman"/>
          <w:lang w:bidi="bn-BD"/>
        </w:rPr>
        <w:t xml:space="preserve">of the as-cast sample, suggesting an increased population of crystalline domains of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Pr>
          <w:rFonts w:ascii="Times New Roman" w:hAnsi="Times New Roman" w:cs="Times New Roman"/>
          <w:lang w:bidi="bn-BD"/>
        </w:rPr>
        <w:t xml:space="preserve"> </w:t>
      </w:r>
      <w:r w:rsidRPr="008A0F34">
        <w:rPr>
          <w:rFonts w:ascii="Times New Roman" w:hAnsi="Times New Roman" w:cs="Times New Roman"/>
          <w:lang w:bidi="bn-BD"/>
        </w:rPr>
        <w:t xml:space="preserve">in the annealed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:PC</w:t>
      </w:r>
      <w:r w:rsidRPr="00533C1A">
        <w:rPr>
          <w:rFonts w:ascii="Times New Roman" w:hAnsi="Times New Roman" w:cs="Times New Roman"/>
          <w:vertAlign w:val="subscript"/>
          <w:lang w:bidi="bn-BD"/>
        </w:rPr>
        <w:t>71</w:t>
      </w:r>
      <w:r w:rsidRPr="008A0F34">
        <w:rPr>
          <w:rFonts w:ascii="Times New Roman" w:hAnsi="Times New Roman" w:cs="Times New Roman"/>
          <w:lang w:bidi="bn-BD"/>
        </w:rPr>
        <w:t>BM film (Table 1). Remarkably the integrated area of (001) peak</w:t>
      </w:r>
      <w:r>
        <w:rPr>
          <w:rFonts w:ascii="Times New Roman" w:hAnsi="Times New Roman" w:cs="Times New Roman"/>
          <w:lang w:bidi="bn-BD"/>
        </w:rPr>
        <w:t xml:space="preserve"> </w:t>
      </w:r>
      <w:r w:rsidRPr="008A0F34">
        <w:rPr>
          <w:rFonts w:ascii="Times New Roman" w:hAnsi="Times New Roman" w:cs="Times New Roman"/>
          <w:lang w:bidi="bn-BD"/>
        </w:rPr>
        <w:t xml:space="preserve">of as-cast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:PC</w:t>
      </w:r>
      <w:r w:rsidRPr="00533C1A">
        <w:rPr>
          <w:rFonts w:ascii="Times New Roman" w:hAnsi="Times New Roman" w:cs="Times New Roman"/>
          <w:vertAlign w:val="subscript"/>
          <w:lang w:bidi="bn-BD"/>
        </w:rPr>
        <w:t>71</w:t>
      </w:r>
      <w:r w:rsidRPr="008A0F34">
        <w:rPr>
          <w:rFonts w:ascii="Times New Roman" w:hAnsi="Times New Roman" w:cs="Times New Roman"/>
          <w:lang w:bidi="bn-BD"/>
        </w:rPr>
        <w:t>BM films with DIO is about three times larger than that without DIO.</w:t>
      </w:r>
      <w:r>
        <w:rPr>
          <w:rFonts w:ascii="Times New Roman" w:hAnsi="Times New Roman" w:cs="Times New Roman"/>
          <w:lang w:bidi="bn-BD"/>
        </w:rPr>
        <w:t xml:space="preserve"> </w:t>
      </w:r>
      <w:r w:rsidRPr="008A0F34">
        <w:rPr>
          <w:rFonts w:ascii="Times New Roman" w:hAnsi="Times New Roman" w:cs="Times New Roman"/>
          <w:lang w:bidi="bn-BD"/>
        </w:rPr>
        <w:t>Interestingly, the crystalline domain size of sample is ~24.6 nm, which is a ~2 nm increase to that of film</w:t>
      </w:r>
      <w:r>
        <w:rPr>
          <w:rFonts w:ascii="Times New Roman" w:hAnsi="Times New Roman" w:cs="Times New Roman"/>
          <w:lang w:bidi="bn-BD"/>
        </w:rPr>
        <w:t xml:space="preserve"> </w:t>
      </w:r>
      <w:r w:rsidRPr="008A0F34">
        <w:rPr>
          <w:rFonts w:ascii="Times New Roman" w:hAnsi="Times New Roman" w:cs="Times New Roman"/>
          <w:lang w:bidi="bn-BD"/>
        </w:rPr>
        <w:t xml:space="preserve">without DIO. </w:t>
      </w:r>
      <w:r w:rsidR="006364AC">
        <w:rPr>
          <w:rFonts w:ascii="Times New Roman" w:hAnsi="Times New Roman" w:cs="Times New Roman"/>
          <w:lang w:bidi="bn-BD"/>
        </w:rPr>
        <w:t>It is</w:t>
      </w:r>
      <w:r w:rsidRPr="008A0F34">
        <w:rPr>
          <w:rFonts w:ascii="Times New Roman" w:hAnsi="Times New Roman" w:cs="Times New Roman"/>
          <w:lang w:bidi="bn-BD"/>
        </w:rPr>
        <w:t xml:space="preserve"> conclude</w:t>
      </w:r>
      <w:r w:rsidR="006364AC">
        <w:rPr>
          <w:rFonts w:ascii="Times New Roman" w:hAnsi="Times New Roman" w:cs="Times New Roman"/>
          <w:lang w:bidi="bn-BD"/>
        </w:rPr>
        <w:t>d</w:t>
      </w:r>
      <w:r w:rsidRPr="008A0F34">
        <w:rPr>
          <w:rFonts w:ascii="Times New Roman" w:hAnsi="Times New Roman" w:cs="Times New Roman"/>
          <w:lang w:bidi="bn-BD"/>
        </w:rPr>
        <w:t xml:space="preserve"> that DIO drastically increases the population of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 xml:space="preserve"> crystal</w:t>
      </w:r>
      <w:r>
        <w:rPr>
          <w:rFonts w:ascii="Times New Roman" w:hAnsi="Times New Roman" w:cs="Times New Roman"/>
          <w:lang w:bidi="bn-BD"/>
        </w:rPr>
        <w:t xml:space="preserve"> </w:t>
      </w:r>
      <w:r w:rsidRPr="008A0F34">
        <w:rPr>
          <w:rFonts w:ascii="Times New Roman" w:hAnsi="Times New Roman" w:cs="Times New Roman"/>
          <w:lang w:bidi="bn-BD"/>
        </w:rPr>
        <w:t>domains already in as-cast films, and only slightly increases the crystal domain size. Thermal annealing</w:t>
      </w:r>
      <w:r>
        <w:rPr>
          <w:rFonts w:ascii="Times New Roman" w:hAnsi="Times New Roman" w:cs="Times New Roman"/>
          <w:lang w:bidi="bn-BD"/>
        </w:rPr>
        <w:t xml:space="preserve"> </w:t>
      </w:r>
      <w:r w:rsidRPr="008A0F34">
        <w:rPr>
          <w:rFonts w:ascii="Times New Roman" w:hAnsi="Times New Roman" w:cs="Times New Roman"/>
          <w:lang w:bidi="bn-BD"/>
        </w:rPr>
        <w:t xml:space="preserve">of DIO-containing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:PC</w:t>
      </w:r>
      <w:r w:rsidRPr="00533C1A">
        <w:rPr>
          <w:rFonts w:ascii="Times New Roman" w:hAnsi="Times New Roman" w:cs="Times New Roman"/>
          <w:vertAlign w:val="subscript"/>
          <w:lang w:bidi="bn-BD"/>
        </w:rPr>
        <w:t>71</w:t>
      </w:r>
      <w:r w:rsidRPr="008A0F34">
        <w:rPr>
          <w:rFonts w:ascii="Times New Roman" w:hAnsi="Times New Roman" w:cs="Times New Roman"/>
          <w:lang w:bidi="bn-BD"/>
        </w:rPr>
        <w:t xml:space="preserve">BM films increases the size and the population of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 xml:space="preserve"> crystalline domains. </w:t>
      </w:r>
      <w:r w:rsidR="006364AC">
        <w:rPr>
          <w:rFonts w:ascii="Times New Roman" w:hAnsi="Times New Roman" w:cs="Times New Roman"/>
          <w:lang w:bidi="bn-BD"/>
        </w:rPr>
        <w:t>It was also observed</w:t>
      </w:r>
      <w:r w:rsidRPr="008A0F34">
        <w:rPr>
          <w:rFonts w:ascii="Times New Roman" w:hAnsi="Times New Roman" w:cs="Times New Roman"/>
          <w:lang w:bidi="bn-BD"/>
        </w:rPr>
        <w:t xml:space="preserve"> that the size of crystalline domains in annealed (80 °C)</w:t>
      </w:r>
      <w:r>
        <w:rPr>
          <w:rFonts w:ascii="Times New Roman" w:hAnsi="Times New Roman" w:cs="Times New Roman"/>
          <w:lang w:bidi="bn-BD"/>
        </w:rPr>
        <w:t xml:space="preserve"> </w:t>
      </w:r>
      <w:r w:rsidRPr="008A0F34">
        <w:rPr>
          <w:rFonts w:ascii="Times New Roman" w:hAnsi="Times New Roman" w:cs="Times New Roman"/>
          <w:lang w:bidi="bn-BD"/>
        </w:rPr>
        <w:t xml:space="preserve">DIO-containing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:PC</w:t>
      </w:r>
      <w:r w:rsidRPr="00533C1A">
        <w:rPr>
          <w:rFonts w:ascii="Times New Roman" w:hAnsi="Times New Roman" w:cs="Times New Roman"/>
          <w:vertAlign w:val="subscript"/>
          <w:lang w:bidi="bn-BD"/>
        </w:rPr>
        <w:t>71</w:t>
      </w:r>
      <w:r w:rsidRPr="008A0F34">
        <w:rPr>
          <w:rFonts w:ascii="Times New Roman" w:hAnsi="Times New Roman" w:cs="Times New Roman"/>
          <w:lang w:bidi="bn-BD"/>
        </w:rPr>
        <w:t>BM films is smaller by a factor of 1.6 compared to that in annealed</w:t>
      </w:r>
      <w:r>
        <w:rPr>
          <w:rFonts w:ascii="Times New Roman" w:hAnsi="Times New Roman" w:cs="Times New Roman"/>
          <w:lang w:bidi="bn-BD"/>
        </w:rPr>
        <w:t xml:space="preserve">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:PC</w:t>
      </w:r>
      <w:r w:rsidRPr="00533C1A">
        <w:rPr>
          <w:rFonts w:ascii="Times New Roman" w:hAnsi="Times New Roman" w:cs="Times New Roman"/>
          <w:vertAlign w:val="subscript"/>
          <w:lang w:bidi="bn-BD"/>
        </w:rPr>
        <w:t>71</w:t>
      </w:r>
      <w:r w:rsidRPr="008A0F34">
        <w:rPr>
          <w:rFonts w:ascii="Times New Roman" w:hAnsi="Times New Roman" w:cs="Times New Roman"/>
          <w:lang w:bidi="bn-BD"/>
        </w:rPr>
        <w:t>BM films without DIO while the population of crystals increases by a factor of 3.</w:t>
      </w:r>
      <w:r>
        <w:rPr>
          <w:rFonts w:ascii="Times New Roman" w:hAnsi="Times New Roman" w:cs="Times New Roman"/>
          <w:lang w:bidi="bn-BD"/>
        </w:rPr>
        <w:t xml:space="preserve"> </w:t>
      </w:r>
      <w:r w:rsidRPr="008A0F34">
        <w:rPr>
          <w:rFonts w:ascii="Times New Roman" w:hAnsi="Times New Roman" w:cs="Times New Roman"/>
          <w:lang w:bidi="bn-BD"/>
        </w:rPr>
        <w:t xml:space="preserve">Larger crystal domain size in annealed </w:t>
      </w:r>
      <w:r w:rsidRPr="00533C1A">
        <w:rPr>
          <w:rFonts w:ascii="Times New Roman" w:hAnsi="Times New Roman" w:cs="Times New Roman"/>
          <w:lang w:bidi="bn-BD"/>
        </w:rPr>
        <w:t>p-</w:t>
      </w:r>
      <w:r w:rsidRPr="008A0F34">
        <w:rPr>
          <w:rFonts w:ascii="Times New Roman" w:hAnsi="Times New Roman" w:cs="Times New Roman"/>
          <w:lang w:bidi="bn-BD"/>
        </w:rPr>
        <w:t>DTS(FBTTh</w:t>
      </w:r>
      <w:r w:rsidRPr="00533C1A">
        <w:rPr>
          <w:rFonts w:ascii="Times New Roman" w:hAnsi="Times New Roman" w:cs="Times New Roman"/>
          <w:vertAlign w:val="subscript"/>
          <w:lang w:bidi="bn-BD"/>
        </w:rPr>
        <w:t>2</w:t>
      </w:r>
      <w:r w:rsidRPr="008A0F34">
        <w:rPr>
          <w:rFonts w:ascii="Times New Roman" w:hAnsi="Times New Roman" w:cs="Times New Roman"/>
          <w:lang w:bidi="bn-BD"/>
        </w:rPr>
        <w:t>)</w:t>
      </w:r>
      <w:r w:rsidRPr="00533C1A">
        <w:rPr>
          <w:rFonts w:ascii="Times New Roman" w:hAnsi="Times New Roman" w:cs="Times New Roman"/>
          <w:vertAlign w:val="subscript"/>
          <w:lang w:bidi="bn-BD"/>
        </w:rPr>
        <w:t>2</w:t>
      </w:r>
      <w:r w:rsidRPr="008A0F34">
        <w:rPr>
          <w:rFonts w:ascii="Times New Roman" w:hAnsi="Times New Roman" w:cs="Times New Roman"/>
          <w:lang w:bidi="bn-BD"/>
        </w:rPr>
        <w:t>:PC</w:t>
      </w:r>
      <w:r w:rsidRPr="00533C1A">
        <w:rPr>
          <w:rFonts w:ascii="Times New Roman" w:hAnsi="Times New Roman" w:cs="Times New Roman"/>
          <w:vertAlign w:val="subscript"/>
          <w:lang w:bidi="bn-BD"/>
        </w:rPr>
        <w:t>71</w:t>
      </w:r>
      <w:r w:rsidRPr="008A0F34">
        <w:rPr>
          <w:rFonts w:ascii="Times New Roman" w:hAnsi="Times New Roman" w:cs="Times New Roman"/>
          <w:lang w:bidi="bn-BD"/>
        </w:rPr>
        <w:t>BM films suggests that excitons have to</w:t>
      </w:r>
      <w:r>
        <w:rPr>
          <w:rFonts w:ascii="Times New Roman" w:hAnsi="Times New Roman" w:cs="Times New Roman"/>
          <w:lang w:bidi="bn-BD"/>
        </w:rPr>
        <w:t xml:space="preserve"> </w:t>
      </w:r>
      <w:r w:rsidRPr="008A0F34">
        <w:rPr>
          <w:rFonts w:ascii="Times New Roman" w:hAnsi="Times New Roman" w:cs="Times New Roman"/>
          <w:lang w:bidi="bn-BD"/>
        </w:rPr>
        <w:t>travel longer distances to reach D/A interface, which is detrimental for achieving high PCEs</w:t>
      </w:r>
      <w:r>
        <w:rPr>
          <w:rFonts w:ascii="Times New Roman" w:hAnsi="Times New Roman" w:cs="Times New Roman"/>
          <w:lang w:bidi="bn-BD"/>
        </w:rPr>
        <w:t>.</w:t>
      </w:r>
    </w:p>
    <w:p w:rsidR="00A01BBF" w:rsidRPr="00AF3778" w:rsidRDefault="00A01BBF" w:rsidP="006364AC">
      <w:pPr>
        <w:spacing w:line="276" w:lineRule="auto"/>
        <w:jc w:val="both"/>
        <w:rPr>
          <w:rFonts w:ascii="Times New Roman" w:hAnsi="Times New Roman"/>
        </w:rPr>
      </w:pPr>
      <w:r w:rsidRPr="00AF3778">
        <w:rPr>
          <w:rFonts w:ascii="Times New Roman" w:hAnsi="Times New Roman"/>
          <w:b/>
        </w:rPr>
        <w:t xml:space="preserve">Table </w:t>
      </w:r>
      <w:r>
        <w:rPr>
          <w:rFonts w:ascii="Times New Roman" w:hAnsi="Times New Roman"/>
          <w:b/>
        </w:rPr>
        <w:t>4.</w:t>
      </w:r>
      <w:r w:rsidRPr="00AF3778">
        <w:rPr>
          <w:rFonts w:ascii="Times New Roman" w:hAnsi="Times New Roman"/>
          <w:b/>
        </w:rPr>
        <w:t>1</w:t>
      </w:r>
      <w:r w:rsidR="006364AC">
        <w:rPr>
          <w:rFonts w:ascii="Times New Roman" w:hAnsi="Times New Roman"/>
          <w:b/>
        </w:rPr>
        <w:t>.</w:t>
      </w:r>
      <w:r w:rsidRPr="00AF3778">
        <w:rPr>
          <w:rFonts w:ascii="Times New Roman" w:hAnsi="Times New Roman"/>
        </w:rPr>
        <w:t xml:space="preserve"> Peak area and the crystallite sizes for </w:t>
      </w:r>
      <w:r w:rsidRPr="00B73E0E">
        <w:rPr>
          <w:rFonts w:ascii="Times New Roman" w:hAnsi="Times New Roman"/>
        </w:rPr>
        <w:t>p</w:t>
      </w:r>
      <w:r w:rsidRPr="00AF3778">
        <w:rPr>
          <w:rFonts w:ascii="Times New Roman" w:hAnsi="Times New Roman"/>
          <w:i/>
        </w:rPr>
        <w:t>-</w:t>
      </w:r>
      <w:r w:rsidRPr="00AF3778">
        <w:rPr>
          <w:rFonts w:ascii="Times New Roman" w:hAnsi="Times New Roman"/>
        </w:rPr>
        <w:t>DTS(FBTTh</w:t>
      </w:r>
      <w:r w:rsidRPr="00AF3778">
        <w:rPr>
          <w:rFonts w:ascii="Times New Roman" w:hAnsi="Times New Roman"/>
          <w:vertAlign w:val="subscript"/>
        </w:rPr>
        <w:t>2</w:t>
      </w:r>
      <w:r w:rsidRPr="00AF3778">
        <w:rPr>
          <w:rFonts w:ascii="Times New Roman" w:hAnsi="Times New Roman"/>
        </w:rPr>
        <w:t>)</w:t>
      </w:r>
      <w:r w:rsidRPr="00AF3778">
        <w:rPr>
          <w:rFonts w:ascii="Times New Roman" w:hAnsi="Times New Roman"/>
          <w:vertAlign w:val="subscript"/>
        </w:rPr>
        <w:t xml:space="preserve">2 </w:t>
      </w:r>
      <w:r w:rsidRPr="00AF3778">
        <w:rPr>
          <w:rFonts w:ascii="Times New Roman" w:hAnsi="Times New Roman"/>
        </w:rPr>
        <w:t>(001) reflection</w:t>
      </w:r>
      <w:r w:rsidR="00B73E0E">
        <w:rPr>
          <w:rFonts w:ascii="Times New Roman" w:hAnsi="Times New Roman"/>
        </w:rPr>
        <w:t>.</w:t>
      </w:r>
    </w:p>
    <w:tbl>
      <w:tblPr>
        <w:tblW w:w="0" w:type="auto"/>
        <w:jc w:val="center"/>
        <w:tblInd w:w="277" w:type="dxa"/>
        <w:tblBorders>
          <w:top w:val="single" w:sz="18" w:space="0" w:color="auto"/>
          <w:bottom w:val="single" w:sz="18" w:space="0" w:color="auto"/>
        </w:tblBorders>
        <w:tblLayout w:type="fixed"/>
        <w:tblLook w:val="00A0"/>
      </w:tblPr>
      <w:tblGrid>
        <w:gridCol w:w="3626"/>
        <w:gridCol w:w="2430"/>
        <w:gridCol w:w="2192"/>
      </w:tblGrid>
      <w:tr w:rsidR="00533C1A" w:rsidRPr="00B876CD" w:rsidTr="00533C1A">
        <w:trPr>
          <w:jc w:val="center"/>
        </w:trPr>
        <w:tc>
          <w:tcPr>
            <w:tcW w:w="3626" w:type="dxa"/>
            <w:tcBorders>
              <w:top w:val="single" w:sz="18" w:space="0" w:color="auto"/>
              <w:bottom w:val="single" w:sz="18" w:space="0" w:color="auto"/>
            </w:tcBorders>
          </w:tcPr>
          <w:p w:rsidR="00A01BBF" w:rsidRPr="00B876CD" w:rsidRDefault="00A01BBF" w:rsidP="006364AC">
            <w:pPr>
              <w:spacing w:line="276" w:lineRule="auto"/>
              <w:ind w:left="162"/>
              <w:jc w:val="center"/>
              <w:rPr>
                <w:rFonts w:ascii="Times New Roman" w:hAnsi="Times New Roman"/>
              </w:rPr>
            </w:pPr>
            <w:r w:rsidRPr="00B876CD">
              <w:rPr>
                <w:rFonts w:ascii="Times New Roman" w:hAnsi="Times New Roman"/>
              </w:rPr>
              <w:t>Sample</w:t>
            </w:r>
          </w:p>
        </w:tc>
        <w:tc>
          <w:tcPr>
            <w:tcW w:w="2430" w:type="dxa"/>
            <w:tcBorders>
              <w:top w:val="single" w:sz="18" w:space="0" w:color="auto"/>
              <w:bottom w:val="single" w:sz="18" w:space="0" w:color="auto"/>
            </w:tcBorders>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Normalized Peak Area</w:t>
            </w:r>
          </w:p>
        </w:tc>
        <w:tc>
          <w:tcPr>
            <w:tcW w:w="2192" w:type="dxa"/>
            <w:tcBorders>
              <w:top w:val="single" w:sz="18" w:space="0" w:color="auto"/>
              <w:bottom w:val="single" w:sz="18" w:space="0" w:color="auto"/>
            </w:tcBorders>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Crystallite size (nm)</w:t>
            </w:r>
          </w:p>
        </w:tc>
      </w:tr>
      <w:tr w:rsidR="00533C1A" w:rsidRPr="00B876CD" w:rsidTr="00533C1A">
        <w:trPr>
          <w:jc w:val="center"/>
        </w:trPr>
        <w:tc>
          <w:tcPr>
            <w:tcW w:w="3626" w:type="dxa"/>
            <w:tcBorders>
              <w:top w:val="single" w:sz="18" w:space="0" w:color="auto"/>
            </w:tcBorders>
          </w:tcPr>
          <w:p w:rsidR="00A01BBF" w:rsidRPr="00B876CD" w:rsidRDefault="00533C1A" w:rsidP="006364AC">
            <w:pPr>
              <w:spacing w:line="276" w:lineRule="auto"/>
              <w:jc w:val="center"/>
              <w:rPr>
                <w:rFonts w:ascii="Times New Roman" w:hAnsi="Times New Roman"/>
              </w:rPr>
            </w:pPr>
            <w:r>
              <w:rPr>
                <w:rFonts w:ascii="Times New Roman" w:hAnsi="Times New Roman"/>
              </w:rPr>
              <w:t xml:space="preserve">Without DIO </w:t>
            </w:r>
            <w:r w:rsidR="00A01BBF" w:rsidRPr="00B876CD">
              <w:rPr>
                <w:rFonts w:ascii="Times New Roman" w:hAnsi="Times New Roman"/>
              </w:rPr>
              <w:t>As</w:t>
            </w:r>
            <w:r>
              <w:rPr>
                <w:rFonts w:ascii="Times New Roman" w:hAnsi="Times New Roman"/>
              </w:rPr>
              <w:t>-</w:t>
            </w:r>
            <w:r w:rsidR="00A01BBF" w:rsidRPr="00B876CD">
              <w:rPr>
                <w:rFonts w:ascii="Times New Roman" w:hAnsi="Times New Roman"/>
              </w:rPr>
              <w:t>cast</w:t>
            </w:r>
          </w:p>
        </w:tc>
        <w:tc>
          <w:tcPr>
            <w:tcW w:w="2430" w:type="dxa"/>
            <w:tcBorders>
              <w:top w:val="single" w:sz="18" w:space="0" w:color="auto"/>
            </w:tcBorders>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2205</w:t>
            </w:r>
          </w:p>
        </w:tc>
        <w:tc>
          <w:tcPr>
            <w:tcW w:w="2192" w:type="dxa"/>
            <w:tcBorders>
              <w:top w:val="single" w:sz="18" w:space="0" w:color="auto"/>
            </w:tcBorders>
          </w:tcPr>
          <w:p w:rsidR="00A01BBF" w:rsidRPr="00B876CD" w:rsidRDefault="00A01BBF" w:rsidP="006364AC">
            <w:pPr>
              <w:spacing w:line="276" w:lineRule="auto"/>
              <w:ind w:left="-18"/>
              <w:jc w:val="center"/>
              <w:rPr>
                <w:rFonts w:ascii="Times New Roman" w:hAnsi="Times New Roman"/>
                <w:i/>
                <w:iCs/>
                <w:color w:val="404040"/>
              </w:rPr>
            </w:pPr>
            <w:r w:rsidRPr="00B876CD">
              <w:rPr>
                <w:rFonts w:ascii="Times New Roman" w:hAnsi="Times New Roman"/>
              </w:rPr>
              <w:t>22.8</w:t>
            </w:r>
          </w:p>
        </w:tc>
      </w:tr>
      <w:tr w:rsidR="00533C1A" w:rsidRPr="00B876CD" w:rsidTr="00533C1A">
        <w:trPr>
          <w:jc w:val="center"/>
        </w:trPr>
        <w:tc>
          <w:tcPr>
            <w:tcW w:w="3626" w:type="dxa"/>
          </w:tcPr>
          <w:p w:rsidR="00A01BBF" w:rsidRPr="00B876CD" w:rsidRDefault="00533C1A" w:rsidP="006364AC">
            <w:pPr>
              <w:spacing w:line="276" w:lineRule="auto"/>
              <w:jc w:val="center"/>
              <w:rPr>
                <w:rFonts w:ascii="Times New Roman" w:hAnsi="Times New Roman"/>
              </w:rPr>
            </w:pPr>
            <w:r>
              <w:rPr>
                <w:rFonts w:ascii="Times New Roman" w:hAnsi="Times New Roman"/>
              </w:rPr>
              <w:t>Without DIO, a</w:t>
            </w:r>
            <w:r w:rsidR="00A01BBF" w:rsidRPr="00B876CD">
              <w:rPr>
                <w:rFonts w:ascii="Times New Roman" w:hAnsi="Times New Roman"/>
              </w:rPr>
              <w:t>nnealed at 80° C</w:t>
            </w:r>
          </w:p>
        </w:tc>
        <w:tc>
          <w:tcPr>
            <w:tcW w:w="2430" w:type="dxa"/>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2358</w:t>
            </w:r>
          </w:p>
        </w:tc>
        <w:tc>
          <w:tcPr>
            <w:tcW w:w="2192" w:type="dxa"/>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41.2</w:t>
            </w:r>
          </w:p>
        </w:tc>
      </w:tr>
      <w:tr w:rsidR="00533C1A" w:rsidRPr="00B876CD" w:rsidTr="00533C1A">
        <w:trPr>
          <w:jc w:val="center"/>
        </w:trPr>
        <w:tc>
          <w:tcPr>
            <w:tcW w:w="3626" w:type="dxa"/>
          </w:tcPr>
          <w:p w:rsidR="00A01BBF" w:rsidRPr="00B876CD" w:rsidRDefault="00533C1A" w:rsidP="006364AC">
            <w:pPr>
              <w:spacing w:line="276" w:lineRule="auto"/>
              <w:jc w:val="center"/>
              <w:rPr>
                <w:rFonts w:ascii="Times New Roman" w:hAnsi="Times New Roman"/>
              </w:rPr>
            </w:pPr>
            <w:r>
              <w:rPr>
                <w:rFonts w:ascii="Times New Roman" w:hAnsi="Times New Roman"/>
              </w:rPr>
              <w:t>Without DIO, a</w:t>
            </w:r>
            <w:r w:rsidR="00A01BBF" w:rsidRPr="00B876CD">
              <w:rPr>
                <w:rFonts w:ascii="Times New Roman" w:hAnsi="Times New Roman"/>
              </w:rPr>
              <w:t>nnealed at 100° C</w:t>
            </w:r>
          </w:p>
        </w:tc>
        <w:tc>
          <w:tcPr>
            <w:tcW w:w="2430" w:type="dxa"/>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3189</w:t>
            </w:r>
          </w:p>
        </w:tc>
        <w:tc>
          <w:tcPr>
            <w:tcW w:w="2192" w:type="dxa"/>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134.7</w:t>
            </w:r>
          </w:p>
        </w:tc>
      </w:tr>
      <w:tr w:rsidR="00533C1A" w:rsidRPr="00B876CD" w:rsidTr="00533C1A">
        <w:trPr>
          <w:jc w:val="center"/>
        </w:trPr>
        <w:tc>
          <w:tcPr>
            <w:tcW w:w="3626" w:type="dxa"/>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With 0.25V% DIO</w:t>
            </w:r>
            <w:r w:rsidR="00533C1A">
              <w:rPr>
                <w:rFonts w:ascii="Times New Roman" w:hAnsi="Times New Roman"/>
              </w:rPr>
              <w:t>, as-cast</w:t>
            </w:r>
          </w:p>
        </w:tc>
        <w:tc>
          <w:tcPr>
            <w:tcW w:w="2430" w:type="dxa"/>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6687</w:t>
            </w:r>
          </w:p>
        </w:tc>
        <w:tc>
          <w:tcPr>
            <w:tcW w:w="2192" w:type="dxa"/>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24.6</w:t>
            </w:r>
          </w:p>
        </w:tc>
      </w:tr>
      <w:tr w:rsidR="00533C1A" w:rsidRPr="00B876CD" w:rsidTr="00533C1A">
        <w:trPr>
          <w:jc w:val="center"/>
        </w:trPr>
        <w:tc>
          <w:tcPr>
            <w:tcW w:w="3626" w:type="dxa"/>
            <w:tcBorders>
              <w:bottom w:val="single" w:sz="18" w:space="0" w:color="auto"/>
            </w:tcBorders>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With 0.25V% DIO ann</w:t>
            </w:r>
            <w:r w:rsidR="00533C1A">
              <w:rPr>
                <w:rFonts w:ascii="Times New Roman" w:hAnsi="Times New Roman"/>
              </w:rPr>
              <w:t>eal at</w:t>
            </w:r>
            <w:r w:rsidRPr="00B876CD">
              <w:rPr>
                <w:rFonts w:ascii="Times New Roman" w:hAnsi="Times New Roman"/>
              </w:rPr>
              <w:t xml:space="preserve"> 80° C</w:t>
            </w:r>
          </w:p>
        </w:tc>
        <w:tc>
          <w:tcPr>
            <w:tcW w:w="2430" w:type="dxa"/>
            <w:tcBorders>
              <w:bottom w:val="single" w:sz="18" w:space="0" w:color="auto"/>
            </w:tcBorders>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7386</w:t>
            </w:r>
          </w:p>
        </w:tc>
        <w:tc>
          <w:tcPr>
            <w:tcW w:w="2192" w:type="dxa"/>
            <w:tcBorders>
              <w:bottom w:val="single" w:sz="18" w:space="0" w:color="auto"/>
            </w:tcBorders>
          </w:tcPr>
          <w:p w:rsidR="00A01BBF" w:rsidRPr="00B876CD" w:rsidRDefault="00A01BBF" w:rsidP="006364AC">
            <w:pPr>
              <w:spacing w:line="276" w:lineRule="auto"/>
              <w:jc w:val="center"/>
              <w:rPr>
                <w:rFonts w:ascii="Times New Roman" w:hAnsi="Times New Roman"/>
              </w:rPr>
            </w:pPr>
            <w:r w:rsidRPr="00B876CD">
              <w:rPr>
                <w:rFonts w:ascii="Times New Roman" w:hAnsi="Times New Roman"/>
              </w:rPr>
              <w:t>26.4</w:t>
            </w:r>
          </w:p>
        </w:tc>
      </w:tr>
    </w:tbl>
    <w:p w:rsidR="008A0F34" w:rsidRDefault="006364AC" w:rsidP="006364AC">
      <w:pPr>
        <w:autoSpaceDE w:val="0"/>
        <w:autoSpaceDN w:val="0"/>
        <w:adjustRightInd w:val="0"/>
        <w:spacing w:before="240" w:after="240" w:line="480" w:lineRule="auto"/>
        <w:jc w:val="both"/>
        <w:rPr>
          <w:rFonts w:ascii="Times New Roman" w:hAnsi="Times New Roman" w:cs="Times New Roman"/>
          <w:lang w:bidi="bn-BD"/>
        </w:rPr>
      </w:pPr>
      <w:r>
        <w:rPr>
          <w:rFonts w:ascii="Times New Roman" w:hAnsi="Times New Roman"/>
        </w:rPr>
        <w:lastRenderedPageBreak/>
        <w:t xml:space="preserve">     </w:t>
      </w:r>
      <w:r w:rsidR="008A0F34" w:rsidRPr="00533C1A">
        <w:rPr>
          <w:rFonts w:ascii="Times New Roman" w:hAnsi="Times New Roman" w:cs="Times New Roman"/>
          <w:b/>
          <w:bCs/>
          <w:lang w:bidi="bn-BD"/>
        </w:rPr>
        <w:t xml:space="preserve">Figure </w:t>
      </w:r>
      <w:r w:rsidR="00533C1A" w:rsidRPr="00533C1A">
        <w:rPr>
          <w:rFonts w:ascii="Times New Roman" w:hAnsi="Times New Roman" w:cs="Times New Roman"/>
          <w:b/>
          <w:bCs/>
          <w:lang w:bidi="bn-BD"/>
        </w:rPr>
        <w:t>4.</w:t>
      </w:r>
      <w:r>
        <w:rPr>
          <w:rFonts w:ascii="Times New Roman" w:hAnsi="Times New Roman" w:cs="Times New Roman"/>
          <w:b/>
          <w:bCs/>
          <w:lang w:bidi="bn-BD"/>
        </w:rPr>
        <w:t>5</w:t>
      </w:r>
      <w:r w:rsidR="008A0F34" w:rsidRPr="008A0F34">
        <w:rPr>
          <w:rFonts w:ascii="Times New Roman" w:hAnsi="Times New Roman" w:cs="Times New Roman"/>
          <w:lang w:bidi="bn-BD"/>
        </w:rPr>
        <w:t xml:space="preserve"> shows the </w:t>
      </w:r>
      <w:r w:rsidR="008A0F34" w:rsidRPr="008A0F34">
        <w:rPr>
          <w:rFonts w:ascii="Times New Roman" w:hAnsi="Times New Roman" w:cs="Times New Roman"/>
          <w:i/>
          <w:iCs/>
          <w:lang w:bidi="bn-BD"/>
        </w:rPr>
        <w:t>J-V</w:t>
      </w:r>
      <w:r w:rsidR="008A0F34" w:rsidRPr="006364AC">
        <w:rPr>
          <w:rFonts w:ascii="Times New Roman" w:hAnsi="Times New Roman" w:cs="Times New Roman"/>
          <w:i/>
          <w:lang w:bidi="bn-BD"/>
        </w:rPr>
        <w:t xml:space="preserve"> </w:t>
      </w:r>
      <w:r w:rsidR="008A0F34" w:rsidRPr="008A0F34">
        <w:rPr>
          <w:rFonts w:ascii="Times New Roman" w:hAnsi="Times New Roman" w:cs="Times New Roman"/>
          <w:lang w:bidi="bn-BD"/>
        </w:rPr>
        <w:t xml:space="preserve">curves of </w:t>
      </w:r>
      <w:r w:rsidR="008A0F34" w:rsidRPr="00533C1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533C1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533C1A">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533C1A">
        <w:rPr>
          <w:rFonts w:ascii="Times New Roman" w:hAnsi="Times New Roman" w:cs="Times New Roman"/>
          <w:vertAlign w:val="subscript"/>
          <w:lang w:bidi="bn-BD"/>
        </w:rPr>
        <w:t>71</w:t>
      </w:r>
      <w:r w:rsidR="008A0F34" w:rsidRPr="008A0F34">
        <w:rPr>
          <w:rFonts w:ascii="Times New Roman" w:hAnsi="Times New Roman" w:cs="Times New Roman"/>
          <w:lang w:bidi="bn-BD"/>
        </w:rPr>
        <w:t>BM solar</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cells under AM 1.5G irradiation. The photovoltaic parameters</w:t>
      </w:r>
      <w:r>
        <w:rPr>
          <w:rFonts w:ascii="Times New Roman" w:hAnsi="Times New Roman" w:cs="Times New Roman"/>
          <w:lang w:bidi="bn-BD"/>
        </w:rPr>
        <w:t>, i.e.,</w:t>
      </w:r>
      <w:r w:rsidR="008A0F34" w:rsidRPr="008A0F34">
        <w:rPr>
          <w:rFonts w:ascii="Times New Roman" w:hAnsi="Times New Roman" w:cs="Times New Roman"/>
          <w:lang w:bidi="bn-BD"/>
        </w:rPr>
        <w:t xml:space="preserve"> </w:t>
      </w:r>
      <w:r w:rsidR="008A0F34" w:rsidRPr="008A0F34">
        <w:rPr>
          <w:rFonts w:ascii="Times New Roman" w:hAnsi="Times New Roman" w:cs="Times New Roman"/>
          <w:i/>
          <w:iCs/>
          <w:lang w:bidi="bn-BD"/>
        </w:rPr>
        <w:t>J</w:t>
      </w:r>
      <w:r w:rsidR="008A0F34" w:rsidRPr="00533C1A">
        <w:rPr>
          <w:rFonts w:ascii="Times New Roman" w:hAnsi="Times New Roman" w:cs="Times New Roman"/>
          <w:vertAlign w:val="subscript"/>
          <w:lang w:bidi="bn-BD"/>
        </w:rPr>
        <w:t>SC</w:t>
      </w:r>
      <w:r w:rsidR="008A0F34" w:rsidRPr="008A0F34">
        <w:rPr>
          <w:rFonts w:ascii="Times New Roman" w:hAnsi="Times New Roman" w:cs="Times New Roman"/>
          <w:lang w:bidi="bn-BD"/>
        </w:rPr>
        <w:t xml:space="preserve">, </w:t>
      </w:r>
      <w:r w:rsidR="008A0F34" w:rsidRPr="008A0F34">
        <w:rPr>
          <w:rFonts w:ascii="Times New Roman" w:hAnsi="Times New Roman" w:cs="Times New Roman"/>
          <w:i/>
          <w:iCs/>
          <w:lang w:bidi="bn-BD"/>
        </w:rPr>
        <w:t>V</w:t>
      </w:r>
      <w:r w:rsidR="008A0F34" w:rsidRPr="00533C1A">
        <w:rPr>
          <w:rFonts w:ascii="Times New Roman" w:hAnsi="Times New Roman" w:cs="Times New Roman"/>
          <w:vertAlign w:val="subscript"/>
          <w:lang w:bidi="bn-BD"/>
        </w:rPr>
        <w:t>OC</w:t>
      </w:r>
      <w:r w:rsidR="008A0F34" w:rsidRPr="008A0F34">
        <w:rPr>
          <w:rFonts w:ascii="Times New Roman" w:hAnsi="Times New Roman" w:cs="Times New Roman"/>
          <w:lang w:bidi="bn-BD"/>
        </w:rPr>
        <w:t>, FF</w:t>
      </w:r>
      <w:r>
        <w:rPr>
          <w:rFonts w:ascii="Times New Roman" w:hAnsi="Times New Roman" w:cs="Times New Roman"/>
          <w:lang w:bidi="bn-BD"/>
        </w:rPr>
        <w:t>,</w:t>
      </w:r>
      <w:r w:rsidR="008A0F34" w:rsidRPr="008A0F34">
        <w:rPr>
          <w:rFonts w:ascii="Times New Roman" w:hAnsi="Times New Roman" w:cs="Times New Roman"/>
          <w:lang w:bidi="bn-BD"/>
        </w:rPr>
        <w:t xml:space="preserve"> and PCE are listed in </w:t>
      </w:r>
      <w:r w:rsidR="008A0F34" w:rsidRPr="006364AC">
        <w:rPr>
          <w:rFonts w:ascii="Times New Roman" w:hAnsi="Times New Roman" w:cs="Times New Roman"/>
          <w:b/>
          <w:lang w:bidi="bn-BD"/>
        </w:rPr>
        <w:t>Table 2</w:t>
      </w:r>
      <w:r w:rsidR="00D07B84">
        <w:rPr>
          <w:rFonts w:ascii="Times New Roman" w:hAnsi="Times New Roman" w:cs="Times New Roman"/>
          <w:lang w:bidi="bn-BD"/>
        </w:rPr>
        <w:t>.</w:t>
      </w:r>
      <w:r w:rsidR="008A0F34" w:rsidRPr="008A0F34">
        <w:rPr>
          <w:rFonts w:ascii="Times New Roman" w:hAnsi="Times New Roman" w:cs="Times New Roman"/>
          <w:lang w:bidi="bn-BD"/>
        </w:rPr>
        <w:t xml:space="preserve"> The device</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 xml:space="preserve">consisting of </w:t>
      </w:r>
      <w:r w:rsidR="008A0F34" w:rsidRPr="00533C1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533C1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533C1A">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533C1A">
        <w:rPr>
          <w:rFonts w:ascii="Times New Roman" w:hAnsi="Times New Roman" w:cs="Times New Roman"/>
          <w:vertAlign w:val="subscript"/>
          <w:lang w:bidi="bn-BD"/>
        </w:rPr>
        <w:t>71</w:t>
      </w:r>
      <w:r w:rsidR="008A0F34" w:rsidRPr="008A0F34">
        <w:rPr>
          <w:rFonts w:ascii="Times New Roman" w:hAnsi="Times New Roman" w:cs="Times New Roman"/>
          <w:lang w:bidi="bn-BD"/>
        </w:rPr>
        <w:t>BM active layer shows relatively low value of PCE, about 2.</w:t>
      </w:r>
      <w:r w:rsidR="00EF6AB6">
        <w:rPr>
          <w:rFonts w:ascii="Times New Roman" w:hAnsi="Times New Roman" w:cs="Times New Roman"/>
          <w:lang w:bidi="bn-BD"/>
        </w:rPr>
        <w:t>1</w:t>
      </w:r>
      <w:r w:rsidR="008A0F34" w:rsidRPr="008A0F34">
        <w:rPr>
          <w:rFonts w:ascii="Times New Roman" w:hAnsi="Times New Roman" w:cs="Times New Roman"/>
          <w:lang w:bidi="bn-BD"/>
        </w:rPr>
        <w:t>%.</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After thermal annealing, the PCE increases to 3.</w:t>
      </w:r>
      <w:r w:rsidR="00EF6AB6">
        <w:rPr>
          <w:rFonts w:ascii="Times New Roman" w:hAnsi="Times New Roman" w:cs="Times New Roman"/>
          <w:lang w:bidi="bn-BD"/>
        </w:rPr>
        <w:t>2</w:t>
      </w:r>
      <w:r w:rsidR="008A0F34" w:rsidRPr="008A0F34">
        <w:rPr>
          <w:rFonts w:ascii="Times New Roman" w:hAnsi="Times New Roman" w:cs="Times New Roman"/>
          <w:lang w:bidi="bn-BD"/>
        </w:rPr>
        <w:t>% at 80 °C and 3.</w:t>
      </w:r>
      <w:r w:rsidR="00EF6AB6">
        <w:rPr>
          <w:rFonts w:ascii="Times New Roman" w:hAnsi="Times New Roman" w:cs="Times New Roman"/>
          <w:lang w:bidi="bn-BD"/>
        </w:rPr>
        <w:t>5</w:t>
      </w:r>
      <w:r w:rsidR="008A0F34" w:rsidRPr="008A0F34">
        <w:rPr>
          <w:rFonts w:ascii="Times New Roman" w:hAnsi="Times New Roman" w:cs="Times New Roman"/>
          <w:lang w:bidi="bn-BD"/>
        </w:rPr>
        <w:t>% at 100 °C. DIO-containing</w:t>
      </w:r>
      <w:r w:rsidR="008A0F34">
        <w:rPr>
          <w:rFonts w:ascii="Times New Roman" w:hAnsi="Times New Roman" w:cs="Times New Roman"/>
          <w:lang w:bidi="bn-BD"/>
        </w:rPr>
        <w:t xml:space="preserve"> </w:t>
      </w:r>
      <w:r w:rsidR="00533C1A">
        <w:rPr>
          <w:rFonts w:ascii="Times New Roman" w:hAnsi="Times New Roman" w:cs="Times New Roman"/>
          <w:lang w:bidi="bn-BD"/>
        </w:rPr>
        <w:t>p-</w:t>
      </w:r>
      <w:r w:rsidR="008A0F34" w:rsidRPr="008A0F34">
        <w:rPr>
          <w:rFonts w:ascii="Times New Roman" w:hAnsi="Times New Roman" w:cs="Times New Roman"/>
          <w:lang w:bidi="bn-BD"/>
        </w:rPr>
        <w:t>DTS(FBTTh</w:t>
      </w:r>
      <w:r w:rsidR="008A0F34" w:rsidRPr="00533C1A">
        <w:rPr>
          <w:rFonts w:ascii="Times New Roman" w:hAnsi="Times New Roman" w:cs="Times New Roman"/>
          <w:vertAlign w:val="subscript"/>
          <w:lang w:bidi="bn-BD"/>
        </w:rPr>
        <w:t>2</w:t>
      </w:r>
      <w:r w:rsidR="008A0F34" w:rsidRPr="008A0F34">
        <w:rPr>
          <w:rFonts w:ascii="Times New Roman" w:hAnsi="Times New Roman" w:cs="Times New Roman"/>
          <w:lang w:bidi="bn-BD"/>
        </w:rPr>
        <w:t>)</w:t>
      </w:r>
      <w:r w:rsidR="008A0F34" w:rsidRPr="00533C1A">
        <w:rPr>
          <w:rFonts w:ascii="Times New Roman" w:hAnsi="Times New Roman" w:cs="Times New Roman"/>
          <w:vertAlign w:val="subscript"/>
          <w:lang w:bidi="bn-BD"/>
        </w:rPr>
        <w:t>2</w:t>
      </w:r>
      <w:r w:rsidR="008A0F34" w:rsidRPr="008A0F34">
        <w:rPr>
          <w:rFonts w:ascii="Times New Roman" w:hAnsi="Times New Roman" w:cs="Times New Roman"/>
          <w:lang w:bidi="bn-BD"/>
        </w:rPr>
        <w:t>:PC</w:t>
      </w:r>
      <w:r w:rsidR="008A0F34" w:rsidRPr="00533C1A">
        <w:rPr>
          <w:rFonts w:ascii="Times New Roman" w:hAnsi="Times New Roman" w:cs="Times New Roman"/>
          <w:vertAlign w:val="subscript"/>
          <w:lang w:bidi="bn-BD"/>
        </w:rPr>
        <w:t>71</w:t>
      </w:r>
      <w:r w:rsidR="008A0F34" w:rsidRPr="008A0F34">
        <w:rPr>
          <w:rFonts w:ascii="Times New Roman" w:hAnsi="Times New Roman" w:cs="Times New Roman"/>
          <w:lang w:bidi="bn-BD"/>
        </w:rPr>
        <w:t>BM devices show higher performance with PCE of 4.9% for as-cast active layer,</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which increases to 5.</w:t>
      </w:r>
      <w:r w:rsidR="00EF6AB6">
        <w:rPr>
          <w:rFonts w:ascii="Times New Roman" w:hAnsi="Times New Roman" w:cs="Times New Roman"/>
          <w:lang w:bidi="bn-BD"/>
        </w:rPr>
        <w:t>3</w:t>
      </w:r>
      <w:r w:rsidR="008A0F34" w:rsidRPr="008A0F34">
        <w:rPr>
          <w:rFonts w:ascii="Times New Roman" w:hAnsi="Times New Roman" w:cs="Times New Roman"/>
          <w:lang w:bidi="bn-BD"/>
        </w:rPr>
        <w:t>% after annealing at 80 °C. The improved performance of DIO-containing device</w:t>
      </w:r>
      <w:r w:rsidR="00800047">
        <w:rPr>
          <w:rFonts w:ascii="Times New Roman" w:hAnsi="Times New Roman" w:cs="Times New Roman"/>
          <w:lang w:bidi="bn-BD"/>
        </w:rPr>
        <w:t>s</w:t>
      </w:r>
      <w:r w:rsidR="008A0F34">
        <w:rPr>
          <w:rFonts w:ascii="Times New Roman" w:hAnsi="Times New Roman" w:cs="Times New Roman"/>
          <w:lang w:bidi="bn-BD"/>
        </w:rPr>
        <w:t xml:space="preserve"> </w:t>
      </w:r>
      <w:r w:rsidR="00800047">
        <w:rPr>
          <w:rFonts w:ascii="Times New Roman" w:hAnsi="Times New Roman" w:cs="Times New Roman"/>
          <w:lang w:bidi="bn-BD"/>
        </w:rPr>
        <w:t>is because</w:t>
      </w:r>
      <w:r w:rsidR="008A0F34" w:rsidRPr="008A0F34">
        <w:rPr>
          <w:rFonts w:ascii="Times New Roman" w:hAnsi="Times New Roman" w:cs="Times New Roman"/>
          <w:lang w:bidi="bn-BD"/>
        </w:rPr>
        <w:t xml:space="preserve"> the additive induces crystallization of size of SM aggregates with better spectral</w:t>
      </w:r>
      <w:r w:rsidR="008A0F34">
        <w:rPr>
          <w:rFonts w:ascii="Times New Roman" w:hAnsi="Times New Roman" w:cs="Times New Roman"/>
          <w:lang w:bidi="bn-BD"/>
        </w:rPr>
        <w:t xml:space="preserve"> </w:t>
      </w:r>
      <w:r w:rsidR="008A0F34" w:rsidRPr="008A0F34">
        <w:rPr>
          <w:rFonts w:ascii="Times New Roman" w:hAnsi="Times New Roman" w:cs="Times New Roman"/>
          <w:lang w:bidi="bn-BD"/>
        </w:rPr>
        <w:t>response as indicated by increase in PL</w:t>
      </w:r>
      <w:r w:rsidR="00277A31">
        <w:rPr>
          <w:rFonts w:ascii="Times New Roman" w:hAnsi="Times New Roman" w:cs="Times New Roman"/>
          <w:lang w:bidi="bn-BD"/>
        </w:rPr>
        <w:t xml:space="preserve"> [</w:t>
      </w:r>
      <w:r w:rsidR="00A60C4E">
        <w:rPr>
          <w:rFonts w:ascii="Times New Roman" w:hAnsi="Times New Roman" w:cs="Times New Roman"/>
          <w:lang w:bidi="bn-BD"/>
        </w:rPr>
        <w:t>125</w:t>
      </w:r>
      <w:r w:rsidR="00277A31">
        <w:rPr>
          <w:rFonts w:ascii="Times New Roman" w:hAnsi="Times New Roman" w:cs="Times New Roman"/>
          <w:lang w:bidi="bn-BD"/>
        </w:rPr>
        <w:t>]</w:t>
      </w:r>
      <w:r w:rsidR="008A0F34" w:rsidRPr="008A0F34">
        <w:rPr>
          <w:rFonts w:ascii="Times New Roman" w:hAnsi="Times New Roman" w:cs="Times New Roman"/>
          <w:lang w:bidi="bn-BD"/>
        </w:rPr>
        <w:t>.</w:t>
      </w:r>
    </w:p>
    <w:p w:rsidR="00BB13B4" w:rsidRDefault="00BB13B4" w:rsidP="00800047">
      <w:pPr>
        <w:autoSpaceDE w:val="0"/>
        <w:autoSpaceDN w:val="0"/>
        <w:adjustRightInd w:val="0"/>
        <w:spacing w:line="276" w:lineRule="auto"/>
        <w:jc w:val="center"/>
        <w:rPr>
          <w:rFonts w:ascii="Times New Roman" w:hAnsi="Times New Roman" w:cs="Times New Roman"/>
          <w:lang w:bidi="bn-BD"/>
        </w:rPr>
      </w:pPr>
      <w:r w:rsidRPr="00BB13B4">
        <w:rPr>
          <w:noProof/>
        </w:rPr>
        <w:drawing>
          <wp:inline distT="0" distB="0" distL="0" distR="0">
            <wp:extent cx="5303520" cy="2143311"/>
            <wp:effectExtent l="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l="1742" t="3909" r="4469" b="4049"/>
                    <a:stretch>
                      <a:fillRect/>
                    </a:stretch>
                  </pic:blipFill>
                  <pic:spPr bwMode="auto">
                    <a:xfrm>
                      <a:off x="0" y="0"/>
                      <a:ext cx="5303520" cy="2143311"/>
                    </a:xfrm>
                    <a:prstGeom prst="rect">
                      <a:avLst/>
                    </a:prstGeom>
                    <a:noFill/>
                    <a:ln w="9525">
                      <a:noFill/>
                      <a:miter lim="800000"/>
                      <a:headEnd/>
                      <a:tailEnd/>
                    </a:ln>
                  </pic:spPr>
                </pic:pic>
              </a:graphicData>
            </a:graphic>
          </wp:inline>
        </w:drawing>
      </w:r>
    </w:p>
    <w:p w:rsidR="0038505F" w:rsidRDefault="0038505F" w:rsidP="006364AC">
      <w:pPr>
        <w:autoSpaceDE w:val="0"/>
        <w:autoSpaceDN w:val="0"/>
        <w:adjustRightInd w:val="0"/>
        <w:spacing w:after="240" w:line="276" w:lineRule="auto"/>
        <w:jc w:val="both"/>
        <w:rPr>
          <w:rFonts w:ascii="Times New Roman" w:hAnsi="Times New Roman" w:cs="Times New Roman"/>
          <w:lang w:bidi="bn-IN"/>
        </w:rPr>
      </w:pPr>
      <w:r w:rsidRPr="0038505F">
        <w:rPr>
          <w:rFonts w:ascii="Times New Roman" w:hAnsi="Times New Roman" w:cs="Times New Roman"/>
          <w:b/>
          <w:bCs/>
          <w:lang w:bidi="bn-BD"/>
        </w:rPr>
        <w:t>Figure 4.5</w:t>
      </w:r>
      <w:r w:rsidRPr="0038505F">
        <w:rPr>
          <w:rFonts w:ascii="Times New Roman" w:hAnsi="Times New Roman" w:cs="Times New Roman"/>
          <w:lang w:bidi="bn-BD"/>
        </w:rPr>
        <w:t xml:space="preserve">. </w:t>
      </w:r>
      <w:r w:rsidRPr="0038505F">
        <w:rPr>
          <w:rFonts w:ascii="Times New Roman" w:hAnsi="Times New Roman" w:cs="Times New Roman"/>
          <w:i/>
          <w:iCs/>
          <w:lang w:bidi="bn-IN"/>
        </w:rPr>
        <w:t>J</w:t>
      </w:r>
      <w:r>
        <w:rPr>
          <w:rFonts w:ascii="Courier New" w:hAnsi="Courier New" w:cs="Courier New"/>
          <w:i/>
          <w:iCs/>
          <w:lang w:bidi="bn-IN"/>
        </w:rPr>
        <w:t>-</w:t>
      </w:r>
      <w:r w:rsidRPr="0038505F">
        <w:rPr>
          <w:rFonts w:ascii="Times New Roman" w:hAnsi="Times New Roman" w:cs="Times New Roman"/>
          <w:i/>
          <w:iCs/>
          <w:lang w:bidi="bn-IN"/>
        </w:rPr>
        <w:t>V</w:t>
      </w:r>
      <w:r w:rsidRPr="0038505F">
        <w:rPr>
          <w:rFonts w:ascii="Times New Roman" w:hAnsi="Times New Roman" w:cs="Times New Roman"/>
          <w:lang w:bidi="bn-IN"/>
        </w:rPr>
        <w:t xml:space="preserve"> characteristics of the p-DTS(FBTTh</w:t>
      </w:r>
      <w:r w:rsidRPr="0038505F">
        <w:rPr>
          <w:rFonts w:ascii="Times New Roman" w:hAnsi="Times New Roman" w:cs="Times New Roman"/>
          <w:vertAlign w:val="subscript"/>
          <w:lang w:bidi="bn-IN"/>
        </w:rPr>
        <w:t>2</w:t>
      </w:r>
      <w:r w:rsidRPr="0038505F">
        <w:rPr>
          <w:rFonts w:ascii="Times New Roman" w:hAnsi="Times New Roman" w:cs="Times New Roman"/>
          <w:lang w:bidi="bn-IN"/>
        </w:rPr>
        <w:t>)</w:t>
      </w:r>
      <w:r w:rsidRPr="0038505F">
        <w:rPr>
          <w:rFonts w:ascii="Times New Roman" w:hAnsi="Times New Roman" w:cs="Times New Roman"/>
          <w:vertAlign w:val="subscript"/>
          <w:lang w:bidi="bn-IN"/>
        </w:rPr>
        <w:t>2</w:t>
      </w:r>
      <w:r w:rsidRPr="0038505F">
        <w:rPr>
          <w:rFonts w:ascii="Times New Roman" w:hAnsi="Times New Roman" w:cs="Times New Roman"/>
          <w:lang w:bidi="bn-IN"/>
        </w:rPr>
        <w:t>:PC</w:t>
      </w:r>
      <w:r w:rsidRPr="0038505F">
        <w:rPr>
          <w:rFonts w:ascii="Times New Roman" w:hAnsi="Times New Roman" w:cs="Times New Roman"/>
          <w:vertAlign w:val="subscript"/>
          <w:lang w:bidi="bn-IN"/>
        </w:rPr>
        <w:t>71</w:t>
      </w:r>
      <w:r w:rsidRPr="0038505F">
        <w:rPr>
          <w:rFonts w:ascii="Times New Roman" w:hAnsi="Times New Roman" w:cs="Times New Roman"/>
          <w:lang w:bidi="bn-IN"/>
        </w:rPr>
        <w:t>BM solar cells at different processing</w:t>
      </w:r>
      <w:r>
        <w:rPr>
          <w:rFonts w:ascii="Times New Roman" w:hAnsi="Times New Roman" w:cs="Times New Roman"/>
          <w:lang w:bidi="bn-IN"/>
        </w:rPr>
        <w:t xml:space="preserve"> </w:t>
      </w:r>
      <w:r w:rsidRPr="0038505F">
        <w:rPr>
          <w:rFonts w:ascii="Times New Roman" w:hAnsi="Times New Roman" w:cs="Times New Roman"/>
          <w:lang w:bidi="bn-IN"/>
        </w:rPr>
        <w:t xml:space="preserve">conditions </w:t>
      </w:r>
      <w:r>
        <w:rPr>
          <w:rFonts w:ascii="Times New Roman" w:hAnsi="Times New Roman" w:cs="Times New Roman"/>
          <w:lang w:bidi="bn-IN"/>
        </w:rPr>
        <w:t xml:space="preserve">under </w:t>
      </w:r>
      <w:r w:rsidRPr="00800047">
        <w:rPr>
          <w:rFonts w:ascii="Times New Roman" w:hAnsi="Times New Roman" w:cs="Times New Roman"/>
          <w:bCs/>
          <w:lang w:bidi="bn-IN"/>
        </w:rPr>
        <w:t>a</w:t>
      </w:r>
      <w:r w:rsidRPr="00800047">
        <w:rPr>
          <w:rFonts w:ascii="Times New Roman" w:hAnsi="Times New Roman" w:cs="Times New Roman"/>
          <w:lang w:bidi="bn-IN"/>
        </w:rPr>
        <w:t>)</w:t>
      </w:r>
      <w:r w:rsidRPr="0038505F">
        <w:rPr>
          <w:rFonts w:ascii="Times New Roman" w:hAnsi="Times New Roman" w:cs="Times New Roman"/>
          <w:lang w:bidi="bn-IN"/>
        </w:rPr>
        <w:t xml:space="preserve"> </w:t>
      </w:r>
      <w:r>
        <w:rPr>
          <w:rFonts w:ascii="Times New Roman" w:hAnsi="Times New Roman" w:cs="Times New Roman"/>
          <w:lang w:bidi="bn-IN"/>
        </w:rPr>
        <w:t xml:space="preserve">dark and b) </w:t>
      </w:r>
      <w:r w:rsidRPr="0038505F">
        <w:rPr>
          <w:rFonts w:ascii="Times New Roman" w:hAnsi="Times New Roman" w:cs="Times New Roman"/>
          <w:lang w:bidi="bn-IN"/>
        </w:rPr>
        <w:t xml:space="preserve">AM 1.5G irradiation </w:t>
      </w:r>
      <w:r>
        <w:rPr>
          <w:rFonts w:ascii="Times New Roman" w:hAnsi="Times New Roman" w:cs="Times New Roman"/>
          <w:lang w:bidi="bn-IN"/>
        </w:rPr>
        <w:t>(</w:t>
      </w:r>
      <w:r w:rsidRPr="0038505F">
        <w:rPr>
          <w:rFonts w:ascii="Times New Roman" w:hAnsi="Times New Roman" w:cs="Times New Roman"/>
          <w:lang w:bidi="bn-IN"/>
        </w:rPr>
        <w:t>100 mW/cm</w:t>
      </w:r>
      <w:r w:rsidRPr="0038505F">
        <w:rPr>
          <w:rFonts w:ascii="Times New Roman" w:hAnsi="Times New Roman" w:cs="Times New Roman"/>
          <w:vertAlign w:val="superscript"/>
          <w:lang w:bidi="bn-IN"/>
        </w:rPr>
        <w:t>2</w:t>
      </w:r>
      <w:r>
        <w:rPr>
          <w:rFonts w:ascii="Times New Roman" w:hAnsi="Times New Roman" w:cs="Times New Roman"/>
          <w:lang w:bidi="bn-IN"/>
        </w:rPr>
        <w:t>).</w:t>
      </w:r>
    </w:p>
    <w:p w:rsidR="006364AC" w:rsidRDefault="00A01BBF" w:rsidP="00D07B84">
      <w:pPr>
        <w:rPr>
          <w:rFonts w:ascii="Times New Roman" w:hAnsi="Times New Roman"/>
        </w:rPr>
      </w:pPr>
      <w:r w:rsidRPr="00AF3778">
        <w:rPr>
          <w:rFonts w:ascii="Times New Roman" w:hAnsi="Times New Roman"/>
          <w:b/>
        </w:rPr>
        <w:t xml:space="preserve">Table </w:t>
      </w:r>
      <w:r>
        <w:rPr>
          <w:rFonts w:ascii="Times New Roman" w:hAnsi="Times New Roman"/>
          <w:b/>
        </w:rPr>
        <w:t>4.</w:t>
      </w:r>
      <w:r w:rsidRPr="00AF3778">
        <w:rPr>
          <w:rFonts w:ascii="Times New Roman" w:hAnsi="Times New Roman"/>
          <w:b/>
        </w:rPr>
        <w:t>2</w:t>
      </w:r>
      <w:r w:rsidR="00533C1A">
        <w:rPr>
          <w:rFonts w:ascii="Times New Roman" w:hAnsi="Times New Roman"/>
        </w:rPr>
        <w:t>.</w:t>
      </w:r>
      <w:r w:rsidRPr="00AF3778">
        <w:rPr>
          <w:rFonts w:ascii="Times New Roman" w:hAnsi="Times New Roman"/>
        </w:rPr>
        <w:t xml:space="preserve"> Electrical Parameters of </w:t>
      </w:r>
      <w:r w:rsidRPr="00533C1A">
        <w:rPr>
          <w:rFonts w:ascii="Times New Roman" w:hAnsi="Times New Roman"/>
          <w:iCs/>
        </w:rPr>
        <w:t>p-</w:t>
      </w:r>
      <w:r w:rsidRPr="00AF3778">
        <w:rPr>
          <w:rFonts w:ascii="Times New Roman" w:hAnsi="Times New Roman"/>
        </w:rPr>
        <w:t>DTS(FBTTh</w:t>
      </w:r>
      <w:r w:rsidRPr="00AF3778">
        <w:rPr>
          <w:rFonts w:ascii="Times New Roman" w:hAnsi="Times New Roman"/>
          <w:vertAlign w:val="subscript"/>
        </w:rPr>
        <w:t>2</w:t>
      </w:r>
      <w:r w:rsidRPr="00AF3778">
        <w:rPr>
          <w:rFonts w:ascii="Times New Roman" w:hAnsi="Times New Roman"/>
        </w:rPr>
        <w:t>)</w:t>
      </w:r>
      <w:r w:rsidRPr="00AF3778">
        <w:rPr>
          <w:rFonts w:ascii="Times New Roman" w:hAnsi="Times New Roman"/>
          <w:vertAlign w:val="subscript"/>
        </w:rPr>
        <w:t>2</w:t>
      </w:r>
      <w:r w:rsidRPr="00AF3778">
        <w:rPr>
          <w:rFonts w:ascii="Times New Roman" w:hAnsi="Times New Roman"/>
        </w:rPr>
        <w:t>:PC</w:t>
      </w:r>
      <w:r w:rsidRPr="00AF3778">
        <w:rPr>
          <w:rFonts w:ascii="Times New Roman" w:hAnsi="Times New Roman"/>
          <w:vertAlign w:val="subscript"/>
        </w:rPr>
        <w:t>7</w:t>
      </w:r>
      <w:r w:rsidR="00533C1A">
        <w:rPr>
          <w:rFonts w:ascii="Times New Roman" w:hAnsi="Times New Roman"/>
          <w:vertAlign w:val="subscript"/>
        </w:rPr>
        <w:t>1</w:t>
      </w:r>
      <w:r w:rsidRPr="00AF3778">
        <w:rPr>
          <w:rFonts w:ascii="Times New Roman" w:hAnsi="Times New Roman"/>
        </w:rPr>
        <w:t>BM solar cells at different processing</w:t>
      </w:r>
    </w:p>
    <w:p w:rsidR="006364AC" w:rsidRDefault="006364AC" w:rsidP="00D07B84">
      <w:pPr>
        <w:rPr>
          <w:rFonts w:ascii="Times New Roman" w:hAnsi="Times New Roman"/>
        </w:rPr>
      </w:pPr>
      <w:r>
        <w:rPr>
          <w:rFonts w:ascii="Times New Roman" w:hAnsi="Times New Roman"/>
        </w:rPr>
        <w:t>conditions.</w:t>
      </w:r>
    </w:p>
    <w:p w:rsidR="00A01BBF" w:rsidRPr="00AF3778" w:rsidRDefault="00A01BBF" w:rsidP="00D07B84">
      <w:pPr>
        <w:rPr>
          <w:rFonts w:ascii="Times New Roman" w:hAnsi="Times New Roman"/>
        </w:rPr>
      </w:pPr>
    </w:p>
    <w:tbl>
      <w:tblPr>
        <w:tblStyle w:val="TableClassic1"/>
        <w:tblpPr w:leftFromText="180" w:rightFromText="180" w:vertAnchor="text" w:horzAnchor="page" w:tblpX="2089" w:tblpY="-6"/>
        <w:tblW w:w="8478" w:type="dxa"/>
        <w:tblLayout w:type="fixed"/>
        <w:tblLook w:val="00A0"/>
      </w:tblPr>
      <w:tblGrid>
        <w:gridCol w:w="3348"/>
        <w:gridCol w:w="1620"/>
        <w:gridCol w:w="990"/>
        <w:gridCol w:w="1080"/>
        <w:gridCol w:w="1440"/>
      </w:tblGrid>
      <w:tr w:rsidR="00A01BBF" w:rsidRPr="00B876CD" w:rsidTr="00EF6AB6">
        <w:trPr>
          <w:cnfStyle w:val="100000000000"/>
          <w:trHeight w:val="440"/>
        </w:trPr>
        <w:tc>
          <w:tcPr>
            <w:cnfStyle w:val="001000000000"/>
            <w:tcW w:w="3348" w:type="dxa"/>
          </w:tcPr>
          <w:p w:rsidR="00A01BBF" w:rsidRPr="00EF6AB6" w:rsidRDefault="00A01BBF" w:rsidP="00D07B84">
            <w:pPr>
              <w:rPr>
                <w:rFonts w:ascii="Times New Roman" w:hAnsi="Times New Roman"/>
                <w:i w:val="0"/>
                <w:iCs w:val="0"/>
              </w:rPr>
            </w:pPr>
            <w:r w:rsidRPr="00EF6AB6">
              <w:rPr>
                <w:rFonts w:ascii="Times New Roman" w:hAnsi="Times New Roman"/>
                <w:i w:val="0"/>
                <w:iCs w:val="0"/>
              </w:rPr>
              <w:t xml:space="preserve">               Device</w:t>
            </w:r>
          </w:p>
        </w:tc>
        <w:tc>
          <w:tcPr>
            <w:tcW w:w="1620" w:type="dxa"/>
          </w:tcPr>
          <w:p w:rsidR="00A01BBF" w:rsidRPr="00EF6AB6" w:rsidRDefault="00A01BBF" w:rsidP="00D07B84">
            <w:pPr>
              <w:jc w:val="center"/>
              <w:cnfStyle w:val="100000000000"/>
              <w:rPr>
                <w:rFonts w:ascii="Times New Roman" w:hAnsi="Times New Roman"/>
                <w:i w:val="0"/>
                <w:iCs w:val="0"/>
              </w:rPr>
            </w:pPr>
            <w:r w:rsidRPr="00EF6AB6">
              <w:rPr>
                <w:rFonts w:ascii="Times New Roman" w:hAnsi="Times New Roman"/>
                <w:i w:val="0"/>
                <w:iCs w:val="0"/>
              </w:rPr>
              <w:t>J</w:t>
            </w:r>
            <w:r w:rsidRPr="00EF6AB6">
              <w:rPr>
                <w:rFonts w:ascii="Times New Roman" w:hAnsi="Times New Roman"/>
                <w:i w:val="0"/>
                <w:iCs w:val="0"/>
                <w:vertAlign w:val="subscript"/>
              </w:rPr>
              <w:t>SC</w:t>
            </w:r>
            <w:r w:rsidR="00EF6AB6" w:rsidRPr="00EF6AB6">
              <w:rPr>
                <w:rFonts w:ascii="Times New Roman" w:hAnsi="Times New Roman"/>
                <w:i w:val="0"/>
                <w:iCs w:val="0"/>
                <w:vertAlign w:val="subscript"/>
              </w:rPr>
              <w:t xml:space="preserve"> </w:t>
            </w:r>
            <w:r w:rsidRPr="00EF6AB6">
              <w:rPr>
                <w:rFonts w:ascii="Times New Roman" w:hAnsi="Times New Roman"/>
                <w:i w:val="0"/>
                <w:iCs w:val="0"/>
              </w:rPr>
              <w:t>(mA/cm</w:t>
            </w:r>
            <w:r w:rsidRPr="00EF6AB6">
              <w:rPr>
                <w:rFonts w:ascii="Times New Roman" w:hAnsi="Times New Roman"/>
                <w:i w:val="0"/>
                <w:iCs w:val="0"/>
                <w:vertAlign w:val="superscript"/>
              </w:rPr>
              <w:t>2</w:t>
            </w:r>
            <w:r w:rsidRPr="00EF6AB6">
              <w:rPr>
                <w:rFonts w:ascii="Times New Roman" w:hAnsi="Times New Roman"/>
                <w:i w:val="0"/>
                <w:iCs w:val="0"/>
              </w:rPr>
              <w:t>)</w:t>
            </w:r>
          </w:p>
        </w:tc>
        <w:tc>
          <w:tcPr>
            <w:tcW w:w="990" w:type="dxa"/>
          </w:tcPr>
          <w:p w:rsidR="00A01BBF" w:rsidRPr="00EF6AB6" w:rsidRDefault="00A01BBF" w:rsidP="00D07B84">
            <w:pPr>
              <w:jc w:val="center"/>
              <w:cnfStyle w:val="100000000000"/>
              <w:rPr>
                <w:rFonts w:ascii="Times New Roman" w:hAnsi="Times New Roman"/>
                <w:i w:val="0"/>
                <w:iCs w:val="0"/>
              </w:rPr>
            </w:pPr>
            <w:r w:rsidRPr="00EF6AB6">
              <w:rPr>
                <w:rFonts w:ascii="Times New Roman" w:hAnsi="Times New Roman"/>
                <w:i w:val="0"/>
                <w:iCs w:val="0"/>
              </w:rPr>
              <w:t>V</w:t>
            </w:r>
            <w:r w:rsidR="00533C1A" w:rsidRPr="00EF6AB6">
              <w:rPr>
                <w:rFonts w:ascii="Times New Roman" w:hAnsi="Times New Roman"/>
                <w:i w:val="0"/>
                <w:iCs w:val="0"/>
                <w:vertAlign w:val="subscript"/>
              </w:rPr>
              <w:t>OC</w:t>
            </w:r>
            <w:r w:rsidR="00EF6AB6" w:rsidRPr="00EF6AB6">
              <w:rPr>
                <w:rFonts w:ascii="Times New Roman" w:hAnsi="Times New Roman"/>
                <w:i w:val="0"/>
                <w:iCs w:val="0"/>
                <w:vertAlign w:val="subscript"/>
              </w:rPr>
              <w:t xml:space="preserve"> </w:t>
            </w:r>
            <w:r w:rsidRPr="00EF6AB6">
              <w:rPr>
                <w:rFonts w:ascii="Times New Roman" w:hAnsi="Times New Roman"/>
                <w:i w:val="0"/>
                <w:iCs w:val="0"/>
              </w:rPr>
              <w:t>(V)</w:t>
            </w:r>
          </w:p>
        </w:tc>
        <w:tc>
          <w:tcPr>
            <w:tcW w:w="1080" w:type="dxa"/>
          </w:tcPr>
          <w:p w:rsidR="00A01BBF" w:rsidRPr="00EF6AB6" w:rsidRDefault="00A01BBF" w:rsidP="00D07B84">
            <w:pPr>
              <w:jc w:val="center"/>
              <w:cnfStyle w:val="100000000000"/>
              <w:rPr>
                <w:rFonts w:ascii="Times New Roman" w:hAnsi="Times New Roman"/>
                <w:i w:val="0"/>
                <w:iCs w:val="0"/>
              </w:rPr>
            </w:pPr>
            <w:r w:rsidRPr="00EF6AB6">
              <w:rPr>
                <w:rFonts w:ascii="Times New Roman" w:hAnsi="Times New Roman"/>
                <w:i w:val="0"/>
                <w:iCs w:val="0"/>
              </w:rPr>
              <w:t>FF</w:t>
            </w:r>
            <w:r w:rsidR="00EF6AB6" w:rsidRPr="00EF6AB6">
              <w:rPr>
                <w:rFonts w:ascii="Times New Roman" w:hAnsi="Times New Roman"/>
                <w:i w:val="0"/>
                <w:iCs w:val="0"/>
              </w:rPr>
              <w:t xml:space="preserve"> </w:t>
            </w:r>
            <w:r w:rsidRPr="00EF6AB6">
              <w:rPr>
                <w:rFonts w:ascii="Times New Roman" w:hAnsi="Times New Roman"/>
                <w:i w:val="0"/>
                <w:iCs w:val="0"/>
              </w:rPr>
              <w:t>(%)</w:t>
            </w:r>
          </w:p>
        </w:tc>
        <w:tc>
          <w:tcPr>
            <w:tcW w:w="1440" w:type="dxa"/>
          </w:tcPr>
          <w:p w:rsidR="00A01BBF" w:rsidRPr="00EF6AB6" w:rsidRDefault="00A01BBF" w:rsidP="00D07B84">
            <w:pPr>
              <w:jc w:val="center"/>
              <w:cnfStyle w:val="100000000000"/>
              <w:rPr>
                <w:rFonts w:ascii="Times New Roman" w:hAnsi="Times New Roman"/>
                <w:i w:val="0"/>
                <w:iCs w:val="0"/>
              </w:rPr>
            </w:pPr>
            <w:r w:rsidRPr="00EF6AB6">
              <w:rPr>
                <w:rFonts w:ascii="Times New Roman" w:hAnsi="Times New Roman"/>
                <w:i w:val="0"/>
                <w:iCs w:val="0"/>
              </w:rPr>
              <w:t>PCE</w:t>
            </w:r>
            <w:r w:rsidRPr="00EF6AB6">
              <w:rPr>
                <w:rFonts w:ascii="Times New Roman" w:hAnsi="Times New Roman"/>
                <w:i w:val="0"/>
                <w:iCs w:val="0"/>
                <w:vertAlign w:val="subscript"/>
              </w:rPr>
              <w:t>avg</w:t>
            </w:r>
            <w:r w:rsidR="00EF6AB6" w:rsidRPr="00EF6AB6">
              <w:rPr>
                <w:rFonts w:ascii="Times New Roman" w:hAnsi="Times New Roman"/>
                <w:i w:val="0"/>
                <w:iCs w:val="0"/>
                <w:vertAlign w:val="subscript"/>
              </w:rPr>
              <w:t xml:space="preserve"> </w:t>
            </w:r>
            <w:r w:rsidRPr="00EF6AB6">
              <w:rPr>
                <w:rFonts w:ascii="Times New Roman" w:hAnsi="Times New Roman"/>
                <w:i w:val="0"/>
                <w:iCs w:val="0"/>
              </w:rPr>
              <w:t>(%)</w:t>
            </w:r>
          </w:p>
        </w:tc>
      </w:tr>
      <w:tr w:rsidR="00EF6AB6" w:rsidRPr="00B876CD" w:rsidTr="00EF6AB6">
        <w:trPr>
          <w:trHeight w:val="252"/>
        </w:trPr>
        <w:tc>
          <w:tcPr>
            <w:cnfStyle w:val="001000000000"/>
            <w:tcW w:w="3348" w:type="dxa"/>
          </w:tcPr>
          <w:p w:rsidR="00EF6AB6" w:rsidRPr="00EF6AB6" w:rsidRDefault="00EF6AB6" w:rsidP="00D07B84">
            <w:pPr>
              <w:jc w:val="center"/>
              <w:rPr>
                <w:rFonts w:ascii="Times New Roman" w:hAnsi="Times New Roman"/>
                <w:color w:val="404040"/>
              </w:rPr>
            </w:pPr>
            <w:r w:rsidRPr="00EF6AB6">
              <w:rPr>
                <w:rFonts w:ascii="Times New Roman" w:hAnsi="Times New Roman"/>
              </w:rPr>
              <w:t>w/o DIO, as-cast</w:t>
            </w:r>
          </w:p>
        </w:tc>
        <w:tc>
          <w:tcPr>
            <w:tcW w:w="162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6.</w:t>
            </w:r>
            <w:r>
              <w:rPr>
                <w:rFonts w:ascii="Times New Roman" w:hAnsi="Times New Roman"/>
              </w:rPr>
              <w:t>7</w:t>
            </w:r>
          </w:p>
        </w:tc>
        <w:tc>
          <w:tcPr>
            <w:tcW w:w="99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0.81</w:t>
            </w:r>
          </w:p>
        </w:tc>
        <w:tc>
          <w:tcPr>
            <w:tcW w:w="108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37.</w:t>
            </w:r>
            <w:r>
              <w:rPr>
                <w:rFonts w:ascii="Times New Roman" w:hAnsi="Times New Roman"/>
              </w:rPr>
              <w:t>9</w:t>
            </w:r>
          </w:p>
        </w:tc>
        <w:tc>
          <w:tcPr>
            <w:tcW w:w="144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2.</w:t>
            </w:r>
            <w:r>
              <w:rPr>
                <w:rFonts w:ascii="Times New Roman" w:hAnsi="Times New Roman"/>
              </w:rPr>
              <w:t xml:space="preserve">1 </w:t>
            </w:r>
            <w:r w:rsidRPr="00EF6AB6">
              <w:rPr>
                <w:rFonts w:ascii="Times New Roman" w:hAnsi="Times New Roman"/>
              </w:rPr>
              <w:t>±</w:t>
            </w:r>
            <w:r>
              <w:rPr>
                <w:rFonts w:ascii="Times New Roman" w:hAnsi="Times New Roman"/>
              </w:rPr>
              <w:t xml:space="preserve"> </w:t>
            </w:r>
            <w:r w:rsidRPr="00EF6AB6">
              <w:rPr>
                <w:rFonts w:ascii="Times New Roman" w:hAnsi="Times New Roman"/>
              </w:rPr>
              <w:t>0.</w:t>
            </w:r>
            <w:r>
              <w:rPr>
                <w:rFonts w:ascii="Times New Roman" w:hAnsi="Times New Roman"/>
              </w:rPr>
              <w:t>3</w:t>
            </w:r>
          </w:p>
        </w:tc>
      </w:tr>
      <w:tr w:rsidR="00EF6AB6" w:rsidRPr="00B876CD" w:rsidTr="00EF6AB6">
        <w:trPr>
          <w:trHeight w:val="251"/>
        </w:trPr>
        <w:tc>
          <w:tcPr>
            <w:cnfStyle w:val="001000000000"/>
            <w:tcW w:w="3348" w:type="dxa"/>
          </w:tcPr>
          <w:p w:rsidR="00EF6AB6" w:rsidRPr="00EF6AB6" w:rsidRDefault="00EF6AB6" w:rsidP="00D07B84">
            <w:pPr>
              <w:jc w:val="center"/>
              <w:rPr>
                <w:rFonts w:ascii="Times New Roman" w:hAnsi="Times New Roman"/>
              </w:rPr>
            </w:pPr>
            <w:r w:rsidRPr="00EF6AB6">
              <w:rPr>
                <w:rFonts w:ascii="Times New Roman" w:hAnsi="Times New Roman"/>
              </w:rPr>
              <w:t>w/o DIO, annealed at 80° C</w:t>
            </w:r>
          </w:p>
        </w:tc>
        <w:tc>
          <w:tcPr>
            <w:tcW w:w="162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7.6</w:t>
            </w:r>
          </w:p>
        </w:tc>
        <w:tc>
          <w:tcPr>
            <w:tcW w:w="99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0.81</w:t>
            </w:r>
          </w:p>
        </w:tc>
        <w:tc>
          <w:tcPr>
            <w:tcW w:w="108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51.4</w:t>
            </w:r>
          </w:p>
        </w:tc>
        <w:tc>
          <w:tcPr>
            <w:tcW w:w="144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3.</w:t>
            </w:r>
            <w:r>
              <w:rPr>
                <w:rFonts w:ascii="Times New Roman" w:hAnsi="Times New Roman"/>
              </w:rPr>
              <w:t xml:space="preserve">2 </w:t>
            </w:r>
            <w:r w:rsidRPr="00EF6AB6">
              <w:rPr>
                <w:rFonts w:ascii="Times New Roman" w:hAnsi="Times New Roman"/>
              </w:rPr>
              <w:t>±</w:t>
            </w:r>
            <w:r>
              <w:rPr>
                <w:rFonts w:ascii="Times New Roman" w:hAnsi="Times New Roman"/>
              </w:rPr>
              <w:t xml:space="preserve"> </w:t>
            </w:r>
            <w:r w:rsidRPr="00EF6AB6">
              <w:rPr>
                <w:rFonts w:ascii="Times New Roman" w:hAnsi="Times New Roman"/>
              </w:rPr>
              <w:t>0.3</w:t>
            </w:r>
          </w:p>
        </w:tc>
      </w:tr>
      <w:tr w:rsidR="00A01BBF" w:rsidRPr="00B876CD" w:rsidTr="00EF6AB6">
        <w:trPr>
          <w:trHeight w:val="300"/>
        </w:trPr>
        <w:tc>
          <w:tcPr>
            <w:cnfStyle w:val="001000000000"/>
            <w:tcW w:w="3348" w:type="dxa"/>
          </w:tcPr>
          <w:p w:rsidR="00A01BBF" w:rsidRPr="00EF6AB6" w:rsidRDefault="00EF6AB6" w:rsidP="00D07B84">
            <w:pPr>
              <w:jc w:val="center"/>
              <w:rPr>
                <w:rFonts w:ascii="Times New Roman" w:hAnsi="Times New Roman"/>
                <w:color w:val="404040"/>
              </w:rPr>
            </w:pPr>
            <w:r w:rsidRPr="00EF6AB6">
              <w:rPr>
                <w:rFonts w:ascii="Times New Roman" w:hAnsi="Times New Roman"/>
              </w:rPr>
              <w:t>w/o DIO, a</w:t>
            </w:r>
            <w:r w:rsidR="00A01BBF" w:rsidRPr="00EF6AB6">
              <w:rPr>
                <w:rFonts w:ascii="Times New Roman" w:hAnsi="Times New Roman"/>
              </w:rPr>
              <w:t>nnealed at 100° C</w:t>
            </w:r>
          </w:p>
        </w:tc>
        <w:tc>
          <w:tcPr>
            <w:tcW w:w="1620" w:type="dxa"/>
          </w:tcPr>
          <w:p w:rsidR="00A01BBF" w:rsidRPr="00EF6AB6" w:rsidRDefault="00A01BBF" w:rsidP="00D07B84">
            <w:pPr>
              <w:jc w:val="center"/>
              <w:cnfStyle w:val="000000000000"/>
              <w:rPr>
                <w:rFonts w:ascii="Times New Roman" w:hAnsi="Times New Roman"/>
                <w:color w:val="404040"/>
              </w:rPr>
            </w:pPr>
            <w:r w:rsidRPr="00EF6AB6">
              <w:rPr>
                <w:rFonts w:ascii="Times New Roman" w:hAnsi="Times New Roman"/>
              </w:rPr>
              <w:t>7.</w:t>
            </w:r>
            <w:r w:rsidR="00EF6AB6">
              <w:rPr>
                <w:rFonts w:ascii="Times New Roman" w:hAnsi="Times New Roman"/>
              </w:rPr>
              <w:t>9</w:t>
            </w:r>
          </w:p>
        </w:tc>
        <w:tc>
          <w:tcPr>
            <w:tcW w:w="990" w:type="dxa"/>
          </w:tcPr>
          <w:p w:rsidR="00A01BBF" w:rsidRPr="00EF6AB6" w:rsidRDefault="00A01BBF" w:rsidP="00D07B84">
            <w:pPr>
              <w:jc w:val="center"/>
              <w:cnfStyle w:val="000000000000"/>
              <w:rPr>
                <w:rFonts w:ascii="Times New Roman" w:hAnsi="Times New Roman"/>
                <w:color w:val="404040"/>
              </w:rPr>
            </w:pPr>
            <w:r w:rsidRPr="00EF6AB6">
              <w:rPr>
                <w:rFonts w:ascii="Times New Roman" w:hAnsi="Times New Roman"/>
              </w:rPr>
              <w:t>0.81</w:t>
            </w:r>
          </w:p>
        </w:tc>
        <w:tc>
          <w:tcPr>
            <w:tcW w:w="1080" w:type="dxa"/>
          </w:tcPr>
          <w:p w:rsidR="00A01BBF" w:rsidRPr="00EF6AB6" w:rsidRDefault="00A01BBF" w:rsidP="00D07B84">
            <w:pPr>
              <w:jc w:val="center"/>
              <w:cnfStyle w:val="000000000000"/>
              <w:rPr>
                <w:rFonts w:ascii="Times New Roman" w:hAnsi="Times New Roman"/>
                <w:color w:val="404040"/>
              </w:rPr>
            </w:pPr>
            <w:r w:rsidRPr="00EF6AB6">
              <w:rPr>
                <w:rFonts w:ascii="Times New Roman" w:hAnsi="Times New Roman"/>
              </w:rPr>
              <w:t>54.6</w:t>
            </w:r>
          </w:p>
        </w:tc>
        <w:tc>
          <w:tcPr>
            <w:tcW w:w="1440" w:type="dxa"/>
          </w:tcPr>
          <w:p w:rsidR="00A01BBF" w:rsidRPr="00EF6AB6" w:rsidRDefault="00A01BBF" w:rsidP="00D07B84">
            <w:pPr>
              <w:jc w:val="center"/>
              <w:cnfStyle w:val="000000000000"/>
              <w:rPr>
                <w:rFonts w:ascii="Times New Roman" w:hAnsi="Times New Roman"/>
                <w:color w:val="404040"/>
              </w:rPr>
            </w:pPr>
            <w:r w:rsidRPr="00EF6AB6">
              <w:rPr>
                <w:rFonts w:ascii="Times New Roman" w:hAnsi="Times New Roman"/>
              </w:rPr>
              <w:t>3.</w:t>
            </w:r>
            <w:r w:rsidR="00EF6AB6">
              <w:rPr>
                <w:rFonts w:ascii="Times New Roman" w:hAnsi="Times New Roman"/>
              </w:rPr>
              <w:t xml:space="preserve">5 </w:t>
            </w:r>
            <w:r w:rsidRPr="00EF6AB6">
              <w:rPr>
                <w:rFonts w:ascii="Times New Roman" w:hAnsi="Times New Roman"/>
              </w:rPr>
              <w:t>±</w:t>
            </w:r>
            <w:r w:rsidR="00EF6AB6">
              <w:rPr>
                <w:rFonts w:ascii="Times New Roman" w:hAnsi="Times New Roman"/>
              </w:rPr>
              <w:t xml:space="preserve"> </w:t>
            </w:r>
            <w:r w:rsidRPr="00EF6AB6">
              <w:rPr>
                <w:rFonts w:ascii="Times New Roman" w:hAnsi="Times New Roman"/>
              </w:rPr>
              <w:t>0.3</w:t>
            </w:r>
          </w:p>
        </w:tc>
      </w:tr>
      <w:tr w:rsidR="00EF6AB6" w:rsidRPr="00B876CD" w:rsidTr="00EF6AB6">
        <w:trPr>
          <w:trHeight w:val="374"/>
        </w:trPr>
        <w:tc>
          <w:tcPr>
            <w:cnfStyle w:val="001000000000"/>
            <w:tcW w:w="3348" w:type="dxa"/>
          </w:tcPr>
          <w:p w:rsidR="00EF6AB6" w:rsidRPr="00EF6AB6" w:rsidRDefault="00EF6AB6" w:rsidP="00D07B84">
            <w:pPr>
              <w:jc w:val="center"/>
              <w:rPr>
                <w:rFonts w:ascii="Times New Roman" w:hAnsi="Times New Roman"/>
                <w:color w:val="404040"/>
              </w:rPr>
            </w:pPr>
            <w:r w:rsidRPr="00EF6AB6">
              <w:rPr>
                <w:rFonts w:ascii="Times New Roman" w:hAnsi="Times New Roman"/>
              </w:rPr>
              <w:t>w/ 0.25V% DIO, as-cast</w:t>
            </w:r>
          </w:p>
        </w:tc>
        <w:tc>
          <w:tcPr>
            <w:tcW w:w="162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11.7</w:t>
            </w:r>
          </w:p>
        </w:tc>
        <w:tc>
          <w:tcPr>
            <w:tcW w:w="99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0.78</w:t>
            </w:r>
          </w:p>
        </w:tc>
        <w:tc>
          <w:tcPr>
            <w:tcW w:w="108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54.</w:t>
            </w:r>
            <w:r>
              <w:rPr>
                <w:rFonts w:ascii="Times New Roman" w:hAnsi="Times New Roman"/>
              </w:rPr>
              <w:t>2</w:t>
            </w:r>
          </w:p>
        </w:tc>
        <w:tc>
          <w:tcPr>
            <w:tcW w:w="1440" w:type="dxa"/>
          </w:tcPr>
          <w:p w:rsidR="00EF6AB6" w:rsidRPr="00EF6AB6" w:rsidRDefault="00EF6AB6" w:rsidP="00D07B84">
            <w:pPr>
              <w:jc w:val="center"/>
              <w:cnfStyle w:val="000000000000"/>
              <w:rPr>
                <w:rFonts w:ascii="Times New Roman" w:hAnsi="Times New Roman"/>
                <w:color w:val="404040"/>
              </w:rPr>
            </w:pPr>
            <w:r w:rsidRPr="00EF6AB6">
              <w:rPr>
                <w:rFonts w:ascii="Times New Roman" w:hAnsi="Times New Roman"/>
              </w:rPr>
              <w:t>4.9</w:t>
            </w:r>
            <w:r>
              <w:rPr>
                <w:rFonts w:ascii="Times New Roman" w:hAnsi="Times New Roman"/>
              </w:rPr>
              <w:t xml:space="preserve"> </w:t>
            </w:r>
            <w:r w:rsidRPr="00EF6AB6">
              <w:rPr>
                <w:rFonts w:ascii="Times New Roman" w:hAnsi="Times New Roman"/>
              </w:rPr>
              <w:t>±</w:t>
            </w:r>
            <w:r>
              <w:rPr>
                <w:rFonts w:ascii="Times New Roman" w:hAnsi="Times New Roman"/>
              </w:rPr>
              <w:t xml:space="preserve"> </w:t>
            </w:r>
            <w:r w:rsidRPr="00EF6AB6">
              <w:rPr>
                <w:rFonts w:ascii="Times New Roman" w:hAnsi="Times New Roman"/>
              </w:rPr>
              <w:t>0.</w:t>
            </w:r>
            <w:r>
              <w:rPr>
                <w:rFonts w:ascii="Times New Roman" w:hAnsi="Times New Roman"/>
              </w:rPr>
              <w:t>1</w:t>
            </w:r>
          </w:p>
        </w:tc>
      </w:tr>
      <w:tr w:rsidR="00EF6AB6" w:rsidRPr="00B876CD" w:rsidTr="00EF6AB6">
        <w:trPr>
          <w:trHeight w:val="373"/>
        </w:trPr>
        <w:tc>
          <w:tcPr>
            <w:cnfStyle w:val="001000000000"/>
            <w:tcW w:w="3348" w:type="dxa"/>
          </w:tcPr>
          <w:p w:rsidR="00EF6AB6" w:rsidRPr="00EF6AB6" w:rsidRDefault="00EF6AB6" w:rsidP="00D07B84">
            <w:pPr>
              <w:jc w:val="center"/>
              <w:rPr>
                <w:rFonts w:ascii="Times New Roman" w:hAnsi="Times New Roman"/>
              </w:rPr>
            </w:pPr>
            <w:r w:rsidRPr="00EF6AB6">
              <w:rPr>
                <w:rFonts w:ascii="Times New Roman" w:hAnsi="Times New Roman"/>
              </w:rPr>
              <w:t>w/ 0.25V% DIO annealed 80° C</w:t>
            </w:r>
          </w:p>
        </w:tc>
        <w:tc>
          <w:tcPr>
            <w:tcW w:w="162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12.0</w:t>
            </w:r>
          </w:p>
        </w:tc>
        <w:tc>
          <w:tcPr>
            <w:tcW w:w="99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0.76</w:t>
            </w:r>
          </w:p>
        </w:tc>
        <w:tc>
          <w:tcPr>
            <w:tcW w:w="108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58.</w:t>
            </w:r>
            <w:r>
              <w:rPr>
                <w:rFonts w:ascii="Times New Roman" w:hAnsi="Times New Roman"/>
              </w:rPr>
              <w:t>2</w:t>
            </w:r>
          </w:p>
        </w:tc>
        <w:tc>
          <w:tcPr>
            <w:tcW w:w="1440" w:type="dxa"/>
          </w:tcPr>
          <w:p w:rsidR="00EF6AB6" w:rsidRPr="00EF6AB6" w:rsidRDefault="00EF6AB6" w:rsidP="00D07B84">
            <w:pPr>
              <w:jc w:val="center"/>
              <w:cnfStyle w:val="000000000000"/>
              <w:rPr>
                <w:rFonts w:ascii="Times New Roman" w:hAnsi="Times New Roman"/>
              </w:rPr>
            </w:pPr>
            <w:r w:rsidRPr="00EF6AB6">
              <w:rPr>
                <w:rFonts w:ascii="Times New Roman" w:hAnsi="Times New Roman"/>
              </w:rPr>
              <w:t>5.</w:t>
            </w:r>
            <w:r>
              <w:rPr>
                <w:rFonts w:ascii="Times New Roman" w:hAnsi="Times New Roman"/>
              </w:rPr>
              <w:t xml:space="preserve">3 </w:t>
            </w:r>
            <w:r w:rsidRPr="00EF6AB6">
              <w:rPr>
                <w:rFonts w:ascii="Times New Roman" w:hAnsi="Times New Roman"/>
              </w:rPr>
              <w:t>±</w:t>
            </w:r>
            <w:r>
              <w:rPr>
                <w:rFonts w:ascii="Times New Roman" w:hAnsi="Times New Roman"/>
              </w:rPr>
              <w:t xml:space="preserve"> </w:t>
            </w:r>
            <w:r w:rsidRPr="00EF6AB6">
              <w:rPr>
                <w:rFonts w:ascii="Times New Roman" w:hAnsi="Times New Roman"/>
              </w:rPr>
              <w:t>0.</w:t>
            </w:r>
            <w:r>
              <w:rPr>
                <w:rFonts w:ascii="Times New Roman" w:hAnsi="Times New Roman"/>
              </w:rPr>
              <w:t>4</w:t>
            </w:r>
          </w:p>
        </w:tc>
      </w:tr>
    </w:tbl>
    <w:p w:rsidR="00A01BBF" w:rsidRPr="00AF3778" w:rsidRDefault="00A01BBF" w:rsidP="00A01BBF"/>
    <w:p w:rsidR="00364AF4" w:rsidRPr="00533C1A" w:rsidRDefault="00BB13B4" w:rsidP="00364AF4">
      <w:pPr>
        <w:autoSpaceDE w:val="0"/>
        <w:autoSpaceDN w:val="0"/>
        <w:adjustRightInd w:val="0"/>
        <w:spacing w:line="480" w:lineRule="auto"/>
        <w:jc w:val="both"/>
        <w:rPr>
          <w:rFonts w:ascii="Times New Roman" w:hAnsi="Times New Roman" w:cs="Times New Roman"/>
          <w:b/>
          <w:bCs/>
          <w:sz w:val="28"/>
          <w:lang w:bidi="bn-BD"/>
        </w:rPr>
      </w:pPr>
      <w:r w:rsidRPr="00533C1A">
        <w:rPr>
          <w:rFonts w:ascii="Times New Roman" w:hAnsi="Times New Roman" w:cs="Times New Roman"/>
          <w:b/>
          <w:bCs/>
          <w:sz w:val="28"/>
          <w:lang w:bidi="bn-BD"/>
        </w:rPr>
        <w:lastRenderedPageBreak/>
        <w:t>4.</w:t>
      </w:r>
      <w:r w:rsidR="00D54A19">
        <w:rPr>
          <w:rFonts w:ascii="Times New Roman" w:hAnsi="Times New Roman" w:cs="Times New Roman"/>
          <w:b/>
          <w:bCs/>
          <w:sz w:val="28"/>
          <w:lang w:bidi="bn-BD"/>
        </w:rPr>
        <w:t>4</w:t>
      </w:r>
      <w:r w:rsidRPr="00533C1A">
        <w:rPr>
          <w:rFonts w:ascii="Times New Roman" w:hAnsi="Times New Roman" w:cs="Times New Roman"/>
          <w:b/>
          <w:bCs/>
          <w:sz w:val="28"/>
          <w:lang w:bidi="bn-BD"/>
        </w:rPr>
        <w:t xml:space="preserve"> </w:t>
      </w:r>
      <w:r w:rsidR="00364AF4" w:rsidRPr="00533C1A">
        <w:rPr>
          <w:rFonts w:ascii="Times New Roman" w:hAnsi="Times New Roman" w:cs="Times New Roman"/>
          <w:b/>
          <w:bCs/>
          <w:sz w:val="28"/>
          <w:lang w:bidi="bn-BD"/>
        </w:rPr>
        <w:t>Conclusion</w:t>
      </w:r>
    </w:p>
    <w:p w:rsidR="002A7B12" w:rsidRDefault="00D54A19" w:rsidP="00D07B84">
      <w:pPr>
        <w:autoSpaceDE w:val="0"/>
        <w:autoSpaceDN w:val="0"/>
        <w:adjustRightInd w:val="0"/>
        <w:spacing w:line="480" w:lineRule="auto"/>
        <w:jc w:val="both"/>
        <w:rPr>
          <w:rFonts w:ascii="Times New Roman" w:hAnsi="Times New Roman" w:cs="Times New Roman"/>
          <w:b/>
          <w:sz w:val="28"/>
        </w:rPr>
      </w:pPr>
      <w:r>
        <w:rPr>
          <w:rFonts w:ascii="Times New Roman" w:hAnsi="Times New Roman" w:cs="Times New Roman"/>
          <w:lang w:bidi="bn-BD"/>
        </w:rPr>
        <w:t>T</w:t>
      </w:r>
      <w:r w:rsidR="00364AF4" w:rsidRPr="00364AF4">
        <w:rPr>
          <w:rFonts w:ascii="Times New Roman" w:hAnsi="Times New Roman" w:cs="Times New Roman"/>
          <w:lang w:bidi="bn-BD"/>
        </w:rPr>
        <w:t xml:space="preserve">he thermodynamically stable </w:t>
      </w:r>
      <w:r w:rsidR="00364AF4" w:rsidRPr="00EF6AB6">
        <w:rPr>
          <w:rFonts w:ascii="Times New Roman" w:hAnsi="Times New Roman" w:cs="Times New Roman"/>
          <w:lang w:bidi="bn-BD"/>
        </w:rPr>
        <w:t>p-</w:t>
      </w:r>
      <w:r w:rsidR="00364AF4" w:rsidRPr="00364AF4">
        <w:rPr>
          <w:rFonts w:ascii="Times New Roman" w:hAnsi="Times New Roman" w:cs="Times New Roman"/>
          <w:lang w:bidi="bn-BD"/>
        </w:rPr>
        <w:t>DTS(FBTTh</w:t>
      </w:r>
      <w:r w:rsidR="00364AF4" w:rsidRPr="00EF6AB6">
        <w:rPr>
          <w:rFonts w:ascii="Times New Roman" w:hAnsi="Times New Roman" w:cs="Times New Roman"/>
          <w:vertAlign w:val="subscript"/>
          <w:lang w:bidi="bn-BD"/>
        </w:rPr>
        <w:t>2</w:t>
      </w:r>
      <w:r w:rsidR="00364AF4" w:rsidRPr="00364AF4">
        <w:rPr>
          <w:rFonts w:ascii="Times New Roman" w:hAnsi="Times New Roman" w:cs="Times New Roman"/>
          <w:lang w:bidi="bn-BD"/>
        </w:rPr>
        <w:t>)</w:t>
      </w:r>
      <w:r w:rsidR="00364AF4" w:rsidRPr="00EF6AB6">
        <w:rPr>
          <w:rFonts w:ascii="Times New Roman" w:hAnsi="Times New Roman" w:cs="Times New Roman"/>
          <w:vertAlign w:val="subscript"/>
          <w:lang w:bidi="bn-BD"/>
        </w:rPr>
        <w:t>2</w:t>
      </w:r>
      <w:r w:rsidR="00364AF4" w:rsidRPr="00364AF4">
        <w:rPr>
          <w:rFonts w:ascii="Times New Roman" w:hAnsi="Times New Roman" w:cs="Times New Roman"/>
          <w:lang w:bidi="bn-BD"/>
        </w:rPr>
        <w:t>:PC</w:t>
      </w:r>
      <w:r w:rsidR="00364AF4" w:rsidRPr="00EF6AB6">
        <w:rPr>
          <w:rFonts w:ascii="Times New Roman" w:hAnsi="Times New Roman" w:cs="Times New Roman"/>
          <w:vertAlign w:val="subscript"/>
          <w:lang w:bidi="bn-BD"/>
        </w:rPr>
        <w:t>71</w:t>
      </w:r>
      <w:r w:rsidR="00364AF4" w:rsidRPr="00364AF4">
        <w:rPr>
          <w:rFonts w:ascii="Times New Roman" w:hAnsi="Times New Roman" w:cs="Times New Roman"/>
          <w:lang w:bidi="bn-BD"/>
        </w:rPr>
        <w:t>BM BHJs obtained by thermal</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annealing are different in lateral and depth phase morphology and crystallinity from BHJs obtained</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with a DIO additive. Through an energy-level analysis on the absorption and emission spectra of the</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 xml:space="preserve">films, the different functions of thermal or DIO treatment to the </w:t>
      </w:r>
      <w:r w:rsidR="00364AF4" w:rsidRPr="00D54A19">
        <w:rPr>
          <w:rFonts w:ascii="Times New Roman" w:eastAsia="EuclidSymbol" w:hAnsi="Times New Roman" w:cs="Times New Roman"/>
          <w:i/>
          <w:lang w:bidi="bn-BD"/>
        </w:rPr>
        <w:t>π−π</w:t>
      </w:r>
      <w:r w:rsidR="00364AF4" w:rsidRPr="00364AF4">
        <w:rPr>
          <w:rFonts w:ascii="Times New Roman" w:eastAsia="EuclidSymbol" w:hAnsi="Times New Roman" w:cs="Times New Roman"/>
          <w:lang w:bidi="bn-BD"/>
        </w:rPr>
        <w:t xml:space="preserve"> </w:t>
      </w:r>
      <w:r w:rsidR="00364AF4" w:rsidRPr="00364AF4">
        <w:rPr>
          <w:rFonts w:ascii="Times New Roman" w:hAnsi="Times New Roman" w:cs="Times New Roman"/>
          <w:lang w:bidi="bn-BD"/>
        </w:rPr>
        <w:t xml:space="preserve">stacking in </w:t>
      </w:r>
      <w:r w:rsidR="00364AF4" w:rsidRPr="00EF6AB6">
        <w:rPr>
          <w:rFonts w:ascii="Times New Roman" w:hAnsi="Times New Roman" w:cs="Times New Roman"/>
          <w:lang w:bidi="bn-BD"/>
        </w:rPr>
        <w:t>p-</w:t>
      </w:r>
      <w:r w:rsidR="00364AF4" w:rsidRPr="00364AF4">
        <w:rPr>
          <w:rFonts w:ascii="Times New Roman" w:hAnsi="Times New Roman" w:cs="Times New Roman"/>
          <w:lang w:bidi="bn-BD"/>
        </w:rPr>
        <w:t>DTS(FBTTh</w:t>
      </w:r>
      <w:r w:rsidR="00364AF4" w:rsidRPr="00EF6AB6">
        <w:rPr>
          <w:rFonts w:ascii="Times New Roman" w:hAnsi="Times New Roman" w:cs="Times New Roman"/>
          <w:vertAlign w:val="subscript"/>
          <w:lang w:bidi="bn-BD"/>
        </w:rPr>
        <w:t>2</w:t>
      </w:r>
      <w:r w:rsidR="00364AF4" w:rsidRPr="00364AF4">
        <w:rPr>
          <w:rFonts w:ascii="Times New Roman" w:hAnsi="Times New Roman" w:cs="Times New Roman"/>
          <w:lang w:bidi="bn-BD"/>
        </w:rPr>
        <w:t>)</w:t>
      </w:r>
      <w:r w:rsidR="00EF6AB6" w:rsidRPr="00EF6AB6">
        <w:rPr>
          <w:rFonts w:ascii="Times New Roman" w:hAnsi="Times New Roman" w:cs="Times New Roman"/>
          <w:vertAlign w:val="subscript"/>
          <w:lang w:bidi="bn-BD"/>
        </w:rPr>
        <w:t>2</w:t>
      </w:r>
      <w:r w:rsidR="00364AF4" w:rsidRPr="00364AF4">
        <w:rPr>
          <w:rFonts w:ascii="Times New Roman" w:hAnsi="Times New Roman" w:cs="Times New Roman"/>
          <w:lang w:bidi="bn-BD"/>
        </w:rPr>
        <w:t xml:space="preserve"> aggregates</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 xml:space="preserve">and the interaction at </w:t>
      </w:r>
      <w:r w:rsidR="00364AF4" w:rsidRPr="00EF6AB6">
        <w:rPr>
          <w:rFonts w:ascii="Times New Roman" w:hAnsi="Times New Roman" w:cs="Times New Roman"/>
          <w:lang w:bidi="bn-BD"/>
        </w:rPr>
        <w:t>p-</w:t>
      </w:r>
      <w:r w:rsidR="00364AF4" w:rsidRPr="00364AF4">
        <w:rPr>
          <w:rFonts w:ascii="Times New Roman" w:hAnsi="Times New Roman" w:cs="Times New Roman"/>
          <w:lang w:bidi="bn-BD"/>
        </w:rPr>
        <w:t>DTS(FBTTh</w:t>
      </w:r>
      <w:r w:rsidR="00364AF4" w:rsidRPr="00EF6AB6">
        <w:rPr>
          <w:rFonts w:ascii="Times New Roman" w:hAnsi="Times New Roman" w:cs="Times New Roman"/>
          <w:vertAlign w:val="subscript"/>
          <w:lang w:bidi="bn-BD"/>
        </w:rPr>
        <w:t>2</w:t>
      </w:r>
      <w:r w:rsidR="00364AF4" w:rsidRPr="00364AF4">
        <w:rPr>
          <w:rFonts w:ascii="Times New Roman" w:hAnsi="Times New Roman" w:cs="Times New Roman"/>
          <w:lang w:bidi="bn-BD"/>
        </w:rPr>
        <w:t>)</w:t>
      </w:r>
      <w:r w:rsidR="00364AF4" w:rsidRPr="00EF6AB6">
        <w:rPr>
          <w:rFonts w:ascii="Times New Roman" w:hAnsi="Times New Roman" w:cs="Times New Roman"/>
          <w:vertAlign w:val="subscript"/>
          <w:lang w:bidi="bn-BD"/>
        </w:rPr>
        <w:t>2</w:t>
      </w:r>
      <w:r w:rsidR="00EF6AB6">
        <w:rPr>
          <w:rFonts w:ascii="Times New Roman" w:hAnsi="Times New Roman" w:cs="Times New Roman"/>
          <w:lang w:bidi="bn-BD"/>
        </w:rPr>
        <w:t>:</w:t>
      </w:r>
      <w:r w:rsidR="00364AF4" w:rsidRPr="00364AF4">
        <w:rPr>
          <w:rFonts w:ascii="Times New Roman" w:hAnsi="Times New Roman" w:cs="Times New Roman"/>
          <w:lang w:bidi="bn-BD"/>
        </w:rPr>
        <w:t>PC</w:t>
      </w:r>
      <w:r w:rsidR="00364AF4" w:rsidRPr="00EF6AB6">
        <w:rPr>
          <w:rFonts w:ascii="Times New Roman" w:hAnsi="Times New Roman" w:cs="Times New Roman"/>
          <w:vertAlign w:val="subscript"/>
          <w:lang w:bidi="bn-BD"/>
        </w:rPr>
        <w:t>71</w:t>
      </w:r>
      <w:r w:rsidR="00364AF4" w:rsidRPr="00364AF4">
        <w:rPr>
          <w:rFonts w:ascii="Times New Roman" w:hAnsi="Times New Roman" w:cs="Times New Roman"/>
          <w:lang w:bidi="bn-BD"/>
        </w:rPr>
        <w:t>BM interface have also been revealed. The three-layer</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vertical phase morphology was observed for the films after thermal annealing. By contrast, DIO additive</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 xml:space="preserve">processing generates more evolved film morphology, which is closer to the equilibrium state. </w:t>
      </w:r>
      <w:r w:rsidR="00364AF4" w:rsidRPr="00364AF4">
        <w:rPr>
          <w:rFonts w:ascii="Times New Roman" w:hAnsi="Times New Roman" w:cs="Times New Roman"/>
          <w:i/>
          <w:iCs/>
          <w:lang w:bidi="bn-BD"/>
        </w:rPr>
        <w:t>n</w:t>
      </w:r>
      <w:r w:rsidR="00364AF4" w:rsidRPr="00364AF4">
        <w:rPr>
          <w:rFonts w:ascii="Times New Roman" w:hAnsi="Times New Roman" w:cs="Times New Roman"/>
          <w:lang w:bidi="bn-BD"/>
        </w:rPr>
        <w:t>SLD</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chemical/structural profiles obtained from NR data show more densely packed structures, which are</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consistent with the AFM images. Formation of well-mixed ED and EA regions at the surface of the</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film facilitates the efficient charge transfer to the device. According to X</w:t>
      </w:r>
      <w:r w:rsidR="00EF6AB6">
        <w:rPr>
          <w:rFonts w:ascii="Times New Roman" w:hAnsi="Times New Roman" w:cs="Times New Roman"/>
          <w:lang w:bidi="bn-BD"/>
        </w:rPr>
        <w:t>RD</w:t>
      </w:r>
      <w:r w:rsidR="00364AF4" w:rsidRPr="00364AF4">
        <w:rPr>
          <w:rFonts w:ascii="Times New Roman" w:hAnsi="Times New Roman" w:cs="Times New Roman"/>
          <w:lang w:bidi="bn-BD"/>
        </w:rPr>
        <w:t xml:space="preserve"> data, the DIO</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additive morphology exhibits a high density of small donor nanocrystallites of ~24 nm, whereas thermal</w:t>
      </w:r>
      <w:r w:rsidR="00EF6AB6">
        <w:rPr>
          <w:rFonts w:ascii="Times New Roman" w:hAnsi="Times New Roman" w:cs="Times New Roman"/>
          <w:lang w:bidi="bn-BD"/>
        </w:rPr>
        <w:t xml:space="preserve"> </w:t>
      </w:r>
      <w:r w:rsidR="00364AF4" w:rsidRPr="00364AF4">
        <w:rPr>
          <w:rFonts w:ascii="Times New Roman" w:hAnsi="Times New Roman" w:cs="Times New Roman"/>
          <w:lang w:bidi="bn-BD"/>
        </w:rPr>
        <w:t>annealing generates smaller amount of much larger crystallites (~134 nm). DIO promotes the formation</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 xml:space="preserve">of a large density of </w:t>
      </w:r>
      <w:r w:rsidR="00364AF4" w:rsidRPr="00EF6AB6">
        <w:rPr>
          <w:rFonts w:ascii="Times New Roman" w:hAnsi="Times New Roman" w:cs="Times New Roman"/>
          <w:lang w:bidi="bn-BD"/>
        </w:rPr>
        <w:t>p-</w:t>
      </w:r>
      <w:r w:rsidR="00364AF4" w:rsidRPr="00364AF4">
        <w:rPr>
          <w:rFonts w:ascii="Times New Roman" w:hAnsi="Times New Roman" w:cs="Times New Roman"/>
          <w:lang w:bidi="bn-BD"/>
        </w:rPr>
        <w:t>DTS(FBTTh</w:t>
      </w:r>
      <w:r w:rsidR="00364AF4" w:rsidRPr="00EF6AB6">
        <w:rPr>
          <w:rFonts w:ascii="Times New Roman" w:hAnsi="Times New Roman" w:cs="Times New Roman"/>
          <w:vertAlign w:val="subscript"/>
          <w:lang w:bidi="bn-BD"/>
        </w:rPr>
        <w:t>2</w:t>
      </w:r>
      <w:r w:rsidR="00364AF4" w:rsidRPr="00364AF4">
        <w:rPr>
          <w:rFonts w:ascii="Times New Roman" w:hAnsi="Times New Roman" w:cs="Times New Roman"/>
          <w:lang w:bidi="bn-BD"/>
        </w:rPr>
        <w:t>)</w:t>
      </w:r>
      <w:r w:rsidR="00364AF4" w:rsidRPr="00EF6AB6">
        <w:rPr>
          <w:rFonts w:ascii="Times New Roman" w:hAnsi="Times New Roman" w:cs="Times New Roman"/>
          <w:vertAlign w:val="subscript"/>
          <w:lang w:bidi="bn-BD"/>
        </w:rPr>
        <w:t>2</w:t>
      </w:r>
      <w:r w:rsidR="00364AF4" w:rsidRPr="00364AF4">
        <w:rPr>
          <w:rFonts w:ascii="Times New Roman" w:hAnsi="Times New Roman" w:cs="Times New Roman"/>
          <w:lang w:bidi="bn-BD"/>
        </w:rPr>
        <w:t xml:space="preserve"> small nanocrystals arranged in an elongated network throughout</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the thickness of the active layer</w:t>
      </w:r>
      <w:r w:rsidR="00EF6AB6">
        <w:rPr>
          <w:rFonts w:ascii="Times New Roman" w:hAnsi="Times New Roman" w:cs="Times New Roman"/>
          <w:lang w:bidi="bn-BD"/>
        </w:rPr>
        <w:t>, which</w:t>
      </w:r>
      <w:r w:rsidR="00364AF4" w:rsidRPr="00364AF4">
        <w:rPr>
          <w:rFonts w:ascii="Times New Roman" w:hAnsi="Times New Roman" w:cs="Times New Roman"/>
          <w:lang w:bidi="bn-BD"/>
        </w:rPr>
        <w:t xml:space="preserve"> results in the enhancements of solar cell performance due to the</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formation of nanocrystallites with the domain size comparable to the maximum exciton diffusion length.</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This is favorable for device efficiencies, since they stimulate efficient exciton diffusion (less probable to</w:t>
      </w:r>
      <w:r w:rsidR="00364AF4">
        <w:rPr>
          <w:rFonts w:ascii="Times New Roman" w:hAnsi="Times New Roman" w:cs="Times New Roman"/>
          <w:lang w:bidi="bn-BD"/>
        </w:rPr>
        <w:t xml:space="preserve"> </w:t>
      </w:r>
      <w:r w:rsidR="00364AF4" w:rsidRPr="00364AF4">
        <w:rPr>
          <w:rFonts w:ascii="Times New Roman" w:hAnsi="Times New Roman" w:cs="Times New Roman"/>
          <w:lang w:bidi="bn-BD"/>
        </w:rPr>
        <w:t xml:space="preserve">recombine) to an ED/EA interface and provide a larger ED/EA interfacial area for exciton dissociation. </w:t>
      </w:r>
      <w:r w:rsidR="005970C1">
        <w:rPr>
          <w:rFonts w:ascii="Times New Roman" w:hAnsi="Times New Roman" w:cs="Times New Roman"/>
          <w:lang w:bidi="bn-BD"/>
        </w:rPr>
        <w:t>The</w:t>
      </w:r>
      <w:r w:rsidR="00364AF4" w:rsidRPr="00364AF4">
        <w:rPr>
          <w:rFonts w:ascii="Times New Roman" w:hAnsi="Times New Roman" w:cs="Times New Roman"/>
          <w:lang w:bidi="bn-BD"/>
        </w:rPr>
        <w:t xml:space="preserve"> findings demonstrate the role and impact of DIO and thermal treatment on the morphology of small molecule BHJ and take us a step closer to fully controlling the performance of photovoltaic devices.</w:t>
      </w:r>
      <w:r w:rsidR="002A7B12">
        <w:rPr>
          <w:rFonts w:ascii="Times New Roman" w:hAnsi="Times New Roman" w:cs="Times New Roman"/>
          <w:b/>
          <w:sz w:val="28"/>
        </w:rPr>
        <w:br w:type="page"/>
      </w:r>
    </w:p>
    <w:p w:rsidR="00257A62" w:rsidRPr="00DE3855" w:rsidRDefault="00257A62" w:rsidP="003F200D">
      <w:pPr>
        <w:spacing w:after="360" w:line="276" w:lineRule="auto"/>
        <w:jc w:val="center"/>
        <w:rPr>
          <w:rFonts w:ascii="Times New Roman" w:hAnsi="Times New Roman" w:cs="Times New Roman"/>
          <w:b/>
          <w:sz w:val="32"/>
        </w:rPr>
      </w:pPr>
      <w:bookmarkStart w:id="12" w:name="Ch05"/>
      <w:r w:rsidRPr="00DE3855">
        <w:rPr>
          <w:rFonts w:ascii="Times New Roman" w:hAnsi="Times New Roman" w:cs="Times New Roman"/>
          <w:b/>
          <w:sz w:val="32"/>
        </w:rPr>
        <w:lastRenderedPageBreak/>
        <w:t xml:space="preserve">Chapter </w:t>
      </w:r>
      <w:r w:rsidR="00BC13DD" w:rsidRPr="00DE3855">
        <w:rPr>
          <w:rFonts w:ascii="Times New Roman" w:hAnsi="Times New Roman" w:cs="Times New Roman"/>
          <w:b/>
          <w:sz w:val="32"/>
        </w:rPr>
        <w:t>5</w:t>
      </w:r>
      <w:r w:rsidRPr="00DE3855">
        <w:rPr>
          <w:rFonts w:ascii="Times New Roman" w:hAnsi="Times New Roman" w:cs="Times New Roman"/>
          <w:b/>
          <w:sz w:val="32"/>
        </w:rPr>
        <w:t>: Perovskite Solar Cells by Ultrasonic Spray-Coating</w:t>
      </w:r>
    </w:p>
    <w:bookmarkEnd w:id="12"/>
    <w:p w:rsidR="002A7B12" w:rsidRPr="006352CA" w:rsidRDefault="00990BDC" w:rsidP="001C0683">
      <w:pPr>
        <w:spacing w:after="100" w:afterAutospacing="1" w:line="480" w:lineRule="auto"/>
        <w:jc w:val="both"/>
        <w:rPr>
          <w:rFonts w:ascii="Times New Roman" w:hAnsi="Times New Roman"/>
        </w:rPr>
      </w:pPr>
      <w:r>
        <w:rPr>
          <w:rFonts w:ascii="Times New Roman" w:hAnsi="Times New Roman"/>
        </w:rPr>
        <w:t xml:space="preserve">This chapter describes the fabrication of perovskite solar cells (PSCs) by using and optimizing a high-throughput ultrasonic spray-coating. </w:t>
      </w:r>
      <w:r w:rsidR="002A7B12" w:rsidRPr="006352CA">
        <w:rPr>
          <w:rFonts w:ascii="Times New Roman" w:hAnsi="Times New Roman"/>
        </w:rPr>
        <w:t xml:space="preserve">Perovskite films with high uniformity, crystallinity, and surface coverage </w:t>
      </w:r>
      <w:r>
        <w:rPr>
          <w:rFonts w:ascii="Times New Roman" w:hAnsi="Times New Roman"/>
        </w:rPr>
        <w:t>we</w:t>
      </w:r>
      <w:r w:rsidR="002A7B12" w:rsidRPr="006352CA">
        <w:rPr>
          <w:rFonts w:ascii="Times New Roman" w:hAnsi="Times New Roman"/>
        </w:rPr>
        <w:t xml:space="preserve">re obtained in a single step. </w:t>
      </w:r>
      <w:r>
        <w:rPr>
          <w:rFonts w:ascii="Times New Roman" w:hAnsi="Times New Roman"/>
        </w:rPr>
        <w:t>The</w:t>
      </w:r>
      <w:r w:rsidR="002A7B12" w:rsidRPr="006352CA">
        <w:rPr>
          <w:rFonts w:ascii="Times New Roman" w:hAnsi="Times New Roman"/>
        </w:rPr>
        <w:t xml:space="preserve"> USC processing </w:t>
      </w:r>
      <w:r>
        <w:rPr>
          <w:rFonts w:ascii="Times New Roman" w:hAnsi="Times New Roman"/>
        </w:rPr>
        <w:t xml:space="preserve">was also used </w:t>
      </w:r>
      <w:r w:rsidR="002A7B12" w:rsidRPr="006352CA">
        <w:rPr>
          <w:rFonts w:ascii="Times New Roman" w:hAnsi="Times New Roman"/>
        </w:rPr>
        <w:t>on TiO</w:t>
      </w:r>
      <w:r w:rsidR="002A7B12" w:rsidRPr="000E0F38">
        <w:rPr>
          <w:rFonts w:ascii="Times New Roman" w:hAnsi="Times New Roman"/>
          <w:iCs/>
          <w:vertAlign w:val="subscript"/>
        </w:rPr>
        <w:t>2</w:t>
      </w:r>
      <w:r w:rsidR="002A7B12" w:rsidRPr="006352CA">
        <w:rPr>
          <w:rFonts w:ascii="Times New Roman" w:hAnsi="Times New Roman"/>
        </w:rPr>
        <w:t xml:space="preserve">/ITO-coated </w:t>
      </w:r>
      <w:r w:rsidR="002A7B12" w:rsidRPr="006352CA">
        <w:rPr>
          <w:rFonts w:ascii="Times New Roman" w:hAnsi="Times New Roman"/>
          <w:iCs/>
        </w:rPr>
        <w:t>polyethylene terephthalate</w:t>
      </w:r>
      <w:r w:rsidR="002A7B12" w:rsidRPr="006352CA">
        <w:rPr>
          <w:rFonts w:ascii="Times New Roman" w:hAnsi="Times New Roman"/>
        </w:rPr>
        <w:t xml:space="preserve"> (PET) substrates to realize flexible perovskite solar cells that are robust under mechanical stress. In this case, a </w:t>
      </w:r>
      <w:r w:rsidR="002A7B12">
        <w:rPr>
          <w:rFonts w:ascii="Times New Roman" w:hAnsi="Times New Roman"/>
        </w:rPr>
        <w:t>photonic</w:t>
      </w:r>
      <w:r w:rsidR="002A7B12" w:rsidRPr="006352CA">
        <w:rPr>
          <w:rFonts w:ascii="Times New Roman" w:hAnsi="Times New Roman"/>
        </w:rPr>
        <w:t xml:space="preserve"> curing technique was used to achieve a highly-conductive TiO</w:t>
      </w:r>
      <w:r w:rsidR="002A7B12" w:rsidRPr="000E0F38">
        <w:rPr>
          <w:rFonts w:ascii="Times New Roman" w:hAnsi="Times New Roman"/>
          <w:iCs/>
          <w:vertAlign w:val="subscript"/>
        </w:rPr>
        <w:t>2</w:t>
      </w:r>
      <w:r w:rsidR="002A7B12" w:rsidRPr="006352CA">
        <w:rPr>
          <w:rFonts w:ascii="Times New Roman" w:hAnsi="Times New Roman"/>
        </w:rPr>
        <w:t xml:space="preserve"> layer on flexible PET substrates for the first time. The high device performance and reliability obtained by this combination of USC processing with optical curing appears very promising for roll-to-roll manufacturing of high-efficiency, flexible perovskite solar cells. </w:t>
      </w:r>
    </w:p>
    <w:p w:rsidR="005E1CE4" w:rsidRPr="00DE3855" w:rsidRDefault="00BC13DD" w:rsidP="00257A62">
      <w:pPr>
        <w:spacing w:line="480" w:lineRule="auto"/>
        <w:jc w:val="both"/>
        <w:rPr>
          <w:rFonts w:ascii="Times New Roman" w:hAnsi="Times New Roman" w:cs="Times New Roman"/>
          <w:b/>
          <w:sz w:val="28"/>
        </w:rPr>
      </w:pPr>
      <w:r w:rsidRPr="00DE3855">
        <w:rPr>
          <w:rFonts w:ascii="Times New Roman" w:hAnsi="Times New Roman" w:cs="Times New Roman"/>
          <w:b/>
          <w:sz w:val="28"/>
        </w:rPr>
        <w:t>5</w:t>
      </w:r>
      <w:r w:rsidR="005E1CE4" w:rsidRPr="00DE3855">
        <w:rPr>
          <w:rFonts w:ascii="Times New Roman" w:hAnsi="Times New Roman" w:cs="Times New Roman"/>
          <w:b/>
          <w:sz w:val="28"/>
        </w:rPr>
        <w:t>.</w:t>
      </w:r>
      <w:r w:rsidR="00AE1219">
        <w:rPr>
          <w:rFonts w:ascii="Times New Roman" w:hAnsi="Times New Roman" w:cs="Times New Roman"/>
          <w:b/>
          <w:sz w:val="28"/>
        </w:rPr>
        <w:t>1</w:t>
      </w:r>
      <w:r w:rsidR="005E1CE4" w:rsidRPr="00DE3855">
        <w:rPr>
          <w:rFonts w:ascii="Times New Roman" w:hAnsi="Times New Roman" w:cs="Times New Roman"/>
          <w:b/>
          <w:sz w:val="28"/>
        </w:rPr>
        <w:t xml:space="preserve"> </w:t>
      </w:r>
      <w:r w:rsidR="001C0683">
        <w:rPr>
          <w:rFonts w:ascii="Times New Roman" w:hAnsi="Times New Roman" w:cs="Times New Roman"/>
          <w:b/>
          <w:sz w:val="28"/>
        </w:rPr>
        <w:t>Motivation and Research Goal</w:t>
      </w:r>
    </w:p>
    <w:p w:rsidR="00257A62" w:rsidRDefault="00257A62" w:rsidP="00257A62">
      <w:pPr>
        <w:spacing w:line="480" w:lineRule="auto"/>
        <w:jc w:val="both"/>
        <w:rPr>
          <w:rFonts w:ascii="Times New Roman" w:hAnsi="Times New Roman" w:cs="Times New Roman"/>
        </w:rPr>
      </w:pPr>
      <w:r>
        <w:rPr>
          <w:rFonts w:ascii="Times New Roman" w:hAnsi="Times New Roman" w:cs="Times New Roman"/>
        </w:rPr>
        <w:t xml:space="preserve">The performance of </w:t>
      </w:r>
      <w:r w:rsidR="007D1A8D">
        <w:rPr>
          <w:rFonts w:ascii="Times New Roman" w:hAnsi="Times New Roman" w:cs="Times New Roman"/>
        </w:rPr>
        <w:t>PSCs</w:t>
      </w:r>
      <w:r>
        <w:rPr>
          <w:rFonts w:ascii="Times New Roman" w:hAnsi="Times New Roman" w:cs="Times New Roman"/>
        </w:rPr>
        <w:t xml:space="preserve"> highly depends on perovskite film quality and morphology. </w:t>
      </w:r>
      <w:r w:rsidRPr="007F6A4D">
        <w:rPr>
          <w:rFonts w:ascii="Times New Roman" w:hAnsi="Times New Roman" w:cs="Times New Roman"/>
        </w:rPr>
        <w:t>To achieve high-quality perovskite films, a variety of deposition techniques, such as thermal evaporation</w:t>
      </w:r>
      <w:r>
        <w:rPr>
          <w:rFonts w:ascii="Times New Roman" w:hAnsi="Times New Roman" w:cs="Times New Roman"/>
        </w:rPr>
        <w:t xml:space="preserve"> [</w:t>
      </w:r>
      <w:r w:rsidR="00A60C4E">
        <w:rPr>
          <w:rFonts w:ascii="Times New Roman" w:hAnsi="Times New Roman" w:cs="Times New Roman"/>
        </w:rPr>
        <w:t>61</w:t>
      </w:r>
      <w:r w:rsidRPr="007F6A4D">
        <w:rPr>
          <w:rFonts w:ascii="Times New Roman" w:hAnsi="Times New Roman" w:cs="Times New Roman"/>
        </w:rPr>
        <w:t>,</w:t>
      </w:r>
      <w:r w:rsidR="00A60C4E">
        <w:rPr>
          <w:rFonts w:ascii="Times New Roman" w:hAnsi="Times New Roman" w:cs="Times New Roman"/>
        </w:rPr>
        <w:t>126</w:t>
      </w:r>
      <w:r>
        <w:rPr>
          <w:rFonts w:ascii="Times New Roman" w:hAnsi="Times New Roman" w:cs="Times New Roman"/>
        </w:rPr>
        <w:t>,</w:t>
      </w:r>
      <w:r w:rsidR="00A60C4E">
        <w:rPr>
          <w:rFonts w:ascii="Times New Roman" w:hAnsi="Times New Roman" w:cs="Times New Roman"/>
        </w:rPr>
        <w:t>127</w:t>
      </w:r>
      <w:r>
        <w:rPr>
          <w:rFonts w:ascii="Times New Roman" w:hAnsi="Times New Roman" w:cs="Times New Roman"/>
        </w:rPr>
        <w:t>],</w:t>
      </w:r>
      <w:r w:rsidRPr="007F6A4D">
        <w:rPr>
          <w:rFonts w:ascii="Times New Roman" w:hAnsi="Times New Roman" w:cs="Times New Roman"/>
        </w:rPr>
        <w:t xml:space="preserve"> single-step spin-coating</w:t>
      </w:r>
      <w:r>
        <w:rPr>
          <w:rFonts w:ascii="Times New Roman" w:hAnsi="Times New Roman" w:cs="Times New Roman"/>
        </w:rPr>
        <w:t xml:space="preserve"> [</w:t>
      </w:r>
      <w:r w:rsidR="00A60C4E">
        <w:rPr>
          <w:rFonts w:ascii="Times New Roman" w:hAnsi="Times New Roman" w:cs="Times New Roman"/>
        </w:rPr>
        <w:t>77</w:t>
      </w:r>
      <w:r>
        <w:rPr>
          <w:rFonts w:ascii="Times New Roman" w:hAnsi="Times New Roman" w:cs="Times New Roman"/>
        </w:rPr>
        <w:t>,</w:t>
      </w:r>
      <w:r w:rsidR="00A60C4E">
        <w:rPr>
          <w:rFonts w:ascii="Times New Roman" w:hAnsi="Times New Roman" w:cs="Times New Roman"/>
        </w:rPr>
        <w:t>128</w:t>
      </w:r>
      <w:r>
        <w:rPr>
          <w:rFonts w:ascii="Times New Roman" w:hAnsi="Times New Roman" w:cs="Times New Roman"/>
        </w:rPr>
        <w:t>]</w:t>
      </w:r>
      <w:r w:rsidRPr="007F6A4D">
        <w:rPr>
          <w:rFonts w:ascii="Times New Roman" w:hAnsi="Times New Roman" w:cs="Times New Roman"/>
        </w:rPr>
        <w:t>, layer-by-layer or two-step coating</w:t>
      </w:r>
      <w:r>
        <w:rPr>
          <w:rFonts w:ascii="Times New Roman" w:hAnsi="Times New Roman" w:cs="Times New Roman"/>
        </w:rPr>
        <w:t xml:space="preserve"> [</w:t>
      </w:r>
      <w:r w:rsidR="00A60C4E">
        <w:rPr>
          <w:rFonts w:ascii="Times New Roman" w:hAnsi="Times New Roman" w:cs="Times New Roman"/>
        </w:rPr>
        <w:t>68</w:t>
      </w:r>
      <w:r>
        <w:rPr>
          <w:rFonts w:ascii="Times New Roman" w:hAnsi="Times New Roman" w:cs="Times New Roman"/>
        </w:rPr>
        <w:t>,</w:t>
      </w:r>
      <w:r w:rsidR="00A60C4E">
        <w:rPr>
          <w:rFonts w:ascii="Times New Roman" w:hAnsi="Times New Roman" w:cs="Times New Roman"/>
        </w:rPr>
        <w:t>129</w:t>
      </w:r>
      <w:r>
        <w:rPr>
          <w:rFonts w:ascii="Times New Roman" w:hAnsi="Times New Roman" w:cs="Times New Roman"/>
        </w:rPr>
        <w:t>]</w:t>
      </w:r>
      <w:r w:rsidRPr="007F6A4D">
        <w:rPr>
          <w:rFonts w:ascii="Times New Roman" w:hAnsi="Times New Roman" w:cs="Times New Roman"/>
        </w:rPr>
        <w:t>, and vapor-assisted</w:t>
      </w:r>
      <w:r>
        <w:rPr>
          <w:rFonts w:ascii="Times New Roman" w:hAnsi="Times New Roman" w:cs="Times New Roman"/>
        </w:rPr>
        <w:t xml:space="preserve"> [</w:t>
      </w:r>
      <w:r w:rsidR="00A60C4E">
        <w:rPr>
          <w:rFonts w:ascii="Times New Roman" w:hAnsi="Times New Roman" w:cs="Times New Roman"/>
        </w:rPr>
        <w:t>130</w:t>
      </w:r>
      <w:r>
        <w:rPr>
          <w:rFonts w:ascii="Times New Roman" w:hAnsi="Times New Roman" w:cs="Times New Roman"/>
        </w:rPr>
        <w:t xml:space="preserve">] </w:t>
      </w:r>
      <w:r w:rsidRPr="007F6A4D">
        <w:rPr>
          <w:rFonts w:ascii="Times New Roman" w:hAnsi="Times New Roman" w:cs="Times New Roman"/>
        </w:rPr>
        <w:t>processes have been developed. However, one major disadvantage of most laboratory-scale techniques is that they are incompatible with low-cost, roll-to-roll processing envisioned for large-scale manufacturing. Existing scalable processing techniques include ink-jet printing, slot-die coating, blade-coating, screen printing, and ultrasonic spray-coating</w:t>
      </w:r>
      <w:r>
        <w:rPr>
          <w:rFonts w:ascii="Times New Roman" w:hAnsi="Times New Roman" w:cs="Times New Roman"/>
        </w:rPr>
        <w:t xml:space="preserve"> [</w:t>
      </w:r>
      <w:r w:rsidR="00A60C4E">
        <w:rPr>
          <w:rFonts w:ascii="Times New Roman" w:hAnsi="Times New Roman" w:cs="Times New Roman"/>
        </w:rPr>
        <w:t>78</w:t>
      </w:r>
      <w:r w:rsidR="00C318AB">
        <w:rPr>
          <w:rFonts w:ascii="Times New Roman" w:hAnsi="Times New Roman" w:cs="Times New Roman"/>
        </w:rPr>
        <w:t>,</w:t>
      </w:r>
      <w:r w:rsidR="00A60C4E">
        <w:rPr>
          <w:rFonts w:ascii="Times New Roman" w:hAnsi="Times New Roman" w:cs="Times New Roman"/>
        </w:rPr>
        <w:t>131-137</w:t>
      </w:r>
      <w:r>
        <w:rPr>
          <w:rFonts w:ascii="Times New Roman" w:hAnsi="Times New Roman" w:cs="Times New Roman"/>
        </w:rPr>
        <w:t>]</w:t>
      </w:r>
      <w:r w:rsidRPr="007F6A4D">
        <w:rPr>
          <w:rFonts w:ascii="Times New Roman" w:hAnsi="Times New Roman" w:cs="Times New Roman"/>
        </w:rPr>
        <w:t xml:space="preserve">. </w:t>
      </w:r>
    </w:p>
    <w:p w:rsidR="00257A62" w:rsidRDefault="00DE3855" w:rsidP="00257A62">
      <w:pPr>
        <w:spacing w:line="480" w:lineRule="auto"/>
        <w:jc w:val="both"/>
        <w:rPr>
          <w:rFonts w:ascii="Times New Roman" w:hAnsi="Times New Roman" w:cs="Times New Roman"/>
        </w:rPr>
      </w:pPr>
      <w:r>
        <w:rPr>
          <w:rFonts w:ascii="Times New Roman" w:hAnsi="Times New Roman" w:cs="Times New Roman"/>
        </w:rPr>
        <w:t xml:space="preserve">     </w:t>
      </w:r>
      <w:r w:rsidR="00257A62" w:rsidRPr="007F6A4D">
        <w:rPr>
          <w:rFonts w:ascii="Times New Roman" w:hAnsi="Times New Roman" w:cs="Times New Roman"/>
        </w:rPr>
        <w:t xml:space="preserve">Among the cost-effective roll-to-roll compatible processes, ultrasonic spray-coating (USC) is one of the most promising that has been successfully exploited for the fabrication of various </w:t>
      </w:r>
      <w:r w:rsidR="00257A62" w:rsidRPr="007F6A4D">
        <w:rPr>
          <w:rFonts w:ascii="Times New Roman" w:hAnsi="Times New Roman" w:cs="Times New Roman"/>
        </w:rPr>
        <w:lastRenderedPageBreak/>
        <w:t>organic electronic devices including light emitting diodes</w:t>
      </w:r>
      <w:r w:rsidR="00257A62">
        <w:rPr>
          <w:rFonts w:ascii="Times New Roman" w:hAnsi="Times New Roman" w:cs="Times New Roman"/>
        </w:rPr>
        <w:t xml:space="preserve"> [</w:t>
      </w:r>
      <w:r w:rsidR="00A60C4E">
        <w:rPr>
          <w:rFonts w:ascii="Times New Roman" w:hAnsi="Times New Roman" w:cs="Times New Roman"/>
        </w:rPr>
        <w:t>138</w:t>
      </w:r>
      <w:r w:rsidR="00257A62">
        <w:rPr>
          <w:rFonts w:ascii="Times New Roman" w:hAnsi="Times New Roman" w:cs="Times New Roman"/>
        </w:rPr>
        <w:t>]</w:t>
      </w:r>
      <w:r w:rsidR="00257A62" w:rsidRPr="007F6A4D">
        <w:rPr>
          <w:rFonts w:ascii="Times New Roman" w:hAnsi="Times New Roman" w:cs="Times New Roman"/>
        </w:rPr>
        <w:t>, photovoltaics</w:t>
      </w:r>
      <w:r w:rsidR="00257A62">
        <w:rPr>
          <w:rFonts w:ascii="Times New Roman" w:hAnsi="Times New Roman" w:cs="Times New Roman"/>
        </w:rPr>
        <w:t xml:space="preserve"> [</w:t>
      </w:r>
      <w:r w:rsidR="00A60C4E">
        <w:rPr>
          <w:rFonts w:ascii="Times New Roman" w:hAnsi="Times New Roman" w:cs="Times New Roman"/>
        </w:rPr>
        <w:t>139-140</w:t>
      </w:r>
      <w:r w:rsidR="00257A62">
        <w:rPr>
          <w:rFonts w:ascii="Times New Roman" w:hAnsi="Times New Roman" w:cs="Times New Roman"/>
        </w:rPr>
        <w:t>]</w:t>
      </w:r>
      <w:r w:rsidR="00257A62" w:rsidRPr="007F6A4D">
        <w:rPr>
          <w:rFonts w:ascii="Times New Roman" w:hAnsi="Times New Roman" w:cs="Times New Roman"/>
        </w:rPr>
        <w:t>, photodetectors</w:t>
      </w:r>
      <w:r w:rsidR="00257A62">
        <w:rPr>
          <w:rFonts w:ascii="Times New Roman" w:hAnsi="Times New Roman" w:cs="Times New Roman"/>
        </w:rPr>
        <w:t xml:space="preserve"> [</w:t>
      </w:r>
      <w:r w:rsidR="00A60C4E">
        <w:rPr>
          <w:rFonts w:ascii="Times New Roman" w:hAnsi="Times New Roman" w:cs="Times New Roman"/>
        </w:rPr>
        <w:t>141</w:t>
      </w:r>
      <w:r w:rsidR="00257A62">
        <w:rPr>
          <w:rFonts w:ascii="Times New Roman" w:hAnsi="Times New Roman" w:cs="Times New Roman"/>
        </w:rPr>
        <w:t>]</w:t>
      </w:r>
      <w:r w:rsidR="00257A62" w:rsidRPr="007F6A4D">
        <w:rPr>
          <w:rFonts w:ascii="Times New Roman" w:hAnsi="Times New Roman" w:cs="Times New Roman"/>
        </w:rPr>
        <w:t>, and field-effect transistors</w:t>
      </w:r>
      <w:r w:rsidR="00257A62">
        <w:rPr>
          <w:rFonts w:ascii="Times New Roman" w:hAnsi="Times New Roman" w:cs="Times New Roman"/>
        </w:rPr>
        <w:t xml:space="preserve"> [</w:t>
      </w:r>
      <w:r w:rsidR="00A60C4E">
        <w:rPr>
          <w:rFonts w:ascii="Times New Roman" w:hAnsi="Times New Roman" w:cs="Times New Roman"/>
        </w:rPr>
        <w:t>142</w:t>
      </w:r>
      <w:r w:rsidR="00257A62">
        <w:rPr>
          <w:rFonts w:ascii="Times New Roman" w:hAnsi="Times New Roman" w:cs="Times New Roman"/>
        </w:rPr>
        <w:t>]</w:t>
      </w:r>
      <w:r w:rsidR="00257A62" w:rsidRPr="007F6A4D">
        <w:rPr>
          <w:rFonts w:ascii="Times New Roman" w:hAnsi="Times New Roman" w:cs="Times New Roman"/>
        </w:rPr>
        <w:t xml:space="preserve">. The </w:t>
      </w:r>
      <w:r w:rsidR="00CE11B9">
        <w:rPr>
          <w:rFonts w:ascii="Times New Roman" w:hAnsi="Times New Roman" w:cs="Times New Roman"/>
        </w:rPr>
        <w:t>overall</w:t>
      </w:r>
      <w:r w:rsidR="00257A62" w:rsidRPr="007F6A4D">
        <w:rPr>
          <w:rFonts w:ascii="Times New Roman" w:hAnsi="Times New Roman" w:cs="Times New Roman"/>
        </w:rPr>
        <w:t xml:space="preserve"> advantage of USC </w:t>
      </w:r>
      <w:r w:rsidR="00CE11B9">
        <w:rPr>
          <w:rFonts w:ascii="Times New Roman" w:hAnsi="Times New Roman" w:cs="Times New Roman"/>
        </w:rPr>
        <w:t>is</w:t>
      </w:r>
      <w:r w:rsidR="00257A62" w:rsidRPr="007F6A4D">
        <w:rPr>
          <w:rFonts w:ascii="Times New Roman" w:hAnsi="Times New Roman" w:cs="Times New Roman"/>
        </w:rPr>
        <w:t xml:space="preserve"> its ability to simultaneously provide high throughput, better directional control, efficient use of materials, uniform film coverage, </w:t>
      </w:r>
      <w:r w:rsidR="00CE11B9">
        <w:rPr>
          <w:rFonts w:ascii="Times New Roman" w:hAnsi="Times New Roman" w:cs="Times New Roman"/>
        </w:rPr>
        <w:t xml:space="preserve">and </w:t>
      </w:r>
      <w:r w:rsidR="00257A62" w:rsidRPr="007F6A4D">
        <w:rPr>
          <w:rFonts w:ascii="Times New Roman" w:hAnsi="Times New Roman" w:cs="Times New Roman"/>
        </w:rPr>
        <w:t xml:space="preserve">compatibility with variety of substrates, </w:t>
      </w:r>
      <w:r w:rsidR="00CE11B9">
        <w:rPr>
          <w:rFonts w:ascii="Times New Roman" w:hAnsi="Times New Roman" w:cs="Times New Roman"/>
        </w:rPr>
        <w:t>with the</w:t>
      </w:r>
      <w:r w:rsidR="00257A62" w:rsidRPr="007F6A4D">
        <w:rPr>
          <w:rFonts w:ascii="Times New Roman" w:hAnsi="Times New Roman" w:cs="Times New Roman"/>
        </w:rPr>
        <w:t xml:space="preserve"> potential for the deposition of continuous layers without dissolution of underlying layers</w:t>
      </w:r>
      <w:r w:rsidR="00257A62">
        <w:rPr>
          <w:rFonts w:ascii="Times New Roman" w:hAnsi="Times New Roman" w:cs="Times New Roman"/>
        </w:rPr>
        <w:t xml:space="preserve"> [</w:t>
      </w:r>
      <w:r w:rsidR="00A60C4E">
        <w:rPr>
          <w:rFonts w:ascii="Times New Roman" w:hAnsi="Times New Roman" w:cs="Times New Roman"/>
        </w:rPr>
        <w:t>139</w:t>
      </w:r>
      <w:r w:rsidR="00257A62">
        <w:rPr>
          <w:rFonts w:ascii="Times New Roman" w:hAnsi="Times New Roman" w:cs="Times New Roman"/>
        </w:rPr>
        <w:t>,</w:t>
      </w:r>
      <w:r w:rsidR="00A60C4E">
        <w:rPr>
          <w:rFonts w:ascii="Times New Roman" w:hAnsi="Times New Roman" w:cs="Times New Roman"/>
        </w:rPr>
        <w:t>142-144</w:t>
      </w:r>
      <w:r w:rsidR="00257A62">
        <w:rPr>
          <w:rFonts w:ascii="Times New Roman" w:hAnsi="Times New Roman" w:cs="Times New Roman"/>
        </w:rPr>
        <w:t>]</w:t>
      </w:r>
      <w:r w:rsidR="00257A62" w:rsidRPr="007F6A4D">
        <w:rPr>
          <w:rFonts w:ascii="Times New Roman" w:hAnsi="Times New Roman" w:cs="Times New Roman"/>
        </w:rPr>
        <w:t>.</w:t>
      </w:r>
      <w:r w:rsidR="00257A62">
        <w:rPr>
          <w:rFonts w:ascii="Times New Roman" w:hAnsi="Times New Roman" w:cs="Times New Roman"/>
        </w:rPr>
        <w:t xml:space="preserve"> </w:t>
      </w:r>
      <w:r w:rsidR="00257A62" w:rsidRPr="007F6A4D">
        <w:rPr>
          <w:rFonts w:ascii="Times New Roman" w:hAnsi="Times New Roman" w:cs="Times New Roman"/>
        </w:rPr>
        <w:t>Recently, the USC process was demonstrated to deposit perovskite thin films on glass substrates, and the resulting devices showed an average PCE of 7.8%</w:t>
      </w:r>
      <w:r w:rsidR="00257A62">
        <w:rPr>
          <w:rFonts w:ascii="Times New Roman" w:hAnsi="Times New Roman" w:cs="Times New Roman"/>
        </w:rPr>
        <w:t xml:space="preserve"> [</w:t>
      </w:r>
      <w:r w:rsidR="00A60C4E">
        <w:rPr>
          <w:rFonts w:ascii="Times New Roman" w:hAnsi="Times New Roman" w:cs="Times New Roman"/>
        </w:rPr>
        <w:t>145</w:t>
      </w:r>
      <w:r w:rsidR="00257A62">
        <w:rPr>
          <w:rFonts w:ascii="Times New Roman" w:hAnsi="Times New Roman" w:cs="Times New Roman"/>
        </w:rPr>
        <w:t>]</w:t>
      </w:r>
      <w:r w:rsidR="00257A62" w:rsidRPr="007F6A4D">
        <w:rPr>
          <w:rFonts w:ascii="Times New Roman" w:hAnsi="Times New Roman" w:cs="Times New Roman"/>
        </w:rPr>
        <w:t>.</w:t>
      </w:r>
      <w:r w:rsidR="00CE11B9">
        <w:rPr>
          <w:rFonts w:ascii="Times New Roman" w:hAnsi="Times New Roman" w:cs="Times New Roman"/>
        </w:rPr>
        <w:t xml:space="preserve"> </w:t>
      </w:r>
      <w:r w:rsidR="00CE11B9" w:rsidRPr="00314F4A">
        <w:rPr>
          <w:rFonts w:ascii="Times New Roman" w:hAnsi="Times New Roman" w:cs="Times New Roman"/>
        </w:rPr>
        <w:t xml:space="preserve">In this work, </w:t>
      </w:r>
      <w:r w:rsidR="00CE11B9">
        <w:rPr>
          <w:rFonts w:ascii="Times New Roman" w:hAnsi="Times New Roman" w:cs="Times New Roman"/>
        </w:rPr>
        <w:t xml:space="preserve">a </w:t>
      </w:r>
      <w:r w:rsidR="00CE11B9" w:rsidRPr="00314F4A">
        <w:rPr>
          <w:rFonts w:ascii="Times New Roman" w:hAnsi="Times New Roman" w:cs="Times New Roman"/>
        </w:rPr>
        <w:t xml:space="preserve">USC processing </w:t>
      </w:r>
      <w:r w:rsidR="00CE11B9">
        <w:rPr>
          <w:rFonts w:ascii="Times New Roman" w:hAnsi="Times New Roman" w:cs="Times New Roman"/>
        </w:rPr>
        <w:t xml:space="preserve">was developed </w:t>
      </w:r>
      <w:r w:rsidR="00CE11B9" w:rsidRPr="00314F4A">
        <w:rPr>
          <w:rFonts w:ascii="Times New Roman" w:hAnsi="Times New Roman" w:cs="Times New Roman"/>
        </w:rPr>
        <w:t xml:space="preserve">for the synthesis of highly-crystalline and uniform </w:t>
      </w:r>
      <w:r w:rsidR="00CE11B9">
        <w:rPr>
          <w:rFonts w:ascii="Times New Roman" w:hAnsi="Times New Roman" w:cs="Times New Roman"/>
        </w:rPr>
        <w:t>perovskite (</w:t>
      </w:r>
      <w:r w:rsidR="00CE11B9" w:rsidRPr="00314F4A">
        <w:rPr>
          <w:rFonts w:ascii="Times New Roman" w:hAnsi="Times New Roman" w:cs="Times New Roman"/>
        </w:rPr>
        <w:t>CH</w:t>
      </w:r>
      <w:r w:rsidR="00CE11B9" w:rsidRPr="00083537">
        <w:rPr>
          <w:rFonts w:ascii="Times New Roman" w:hAnsi="Times New Roman" w:cs="Times New Roman"/>
          <w:vertAlign w:val="subscript"/>
        </w:rPr>
        <w:t>3</w:t>
      </w:r>
      <w:r w:rsidR="00CE11B9" w:rsidRPr="00314F4A">
        <w:rPr>
          <w:rFonts w:ascii="Times New Roman" w:hAnsi="Times New Roman" w:cs="Times New Roman"/>
        </w:rPr>
        <w:t>NH</w:t>
      </w:r>
      <w:r w:rsidR="00CE11B9" w:rsidRPr="00083537">
        <w:rPr>
          <w:rFonts w:ascii="Times New Roman" w:hAnsi="Times New Roman" w:cs="Times New Roman"/>
          <w:vertAlign w:val="subscript"/>
        </w:rPr>
        <w:t>3</w:t>
      </w:r>
      <w:r w:rsidR="00CE11B9" w:rsidRPr="00314F4A">
        <w:rPr>
          <w:rFonts w:ascii="Times New Roman" w:hAnsi="Times New Roman" w:cs="Times New Roman"/>
        </w:rPr>
        <w:t>PbI</w:t>
      </w:r>
      <w:r w:rsidR="00CE11B9" w:rsidRPr="00083537">
        <w:rPr>
          <w:rFonts w:ascii="Times New Roman" w:hAnsi="Times New Roman" w:cs="Times New Roman"/>
          <w:vertAlign w:val="subscript"/>
        </w:rPr>
        <w:t>3</w:t>
      </w:r>
      <w:r w:rsidR="00CE11B9">
        <w:rPr>
          <w:rFonts w:ascii="Courier New" w:hAnsi="Courier New" w:cs="Courier New"/>
          <w:vertAlign w:val="subscript"/>
        </w:rPr>
        <w:t>-</w:t>
      </w:r>
      <w:r w:rsidR="00CE11B9" w:rsidRPr="00083537">
        <w:rPr>
          <w:rFonts w:ascii="Times New Roman" w:hAnsi="Times New Roman" w:cs="Times New Roman"/>
          <w:i/>
          <w:vertAlign w:val="subscript"/>
        </w:rPr>
        <w:t>x</w:t>
      </w:r>
      <w:r w:rsidR="00CE11B9" w:rsidRPr="00314F4A">
        <w:rPr>
          <w:rFonts w:ascii="Times New Roman" w:hAnsi="Times New Roman" w:cs="Times New Roman"/>
        </w:rPr>
        <w:t>Cl</w:t>
      </w:r>
      <w:r w:rsidR="00CE11B9" w:rsidRPr="00083537">
        <w:rPr>
          <w:rFonts w:ascii="Times New Roman" w:hAnsi="Times New Roman" w:cs="Times New Roman"/>
          <w:i/>
          <w:vertAlign w:val="subscript"/>
        </w:rPr>
        <w:t>x</w:t>
      </w:r>
      <w:r w:rsidR="00CE11B9">
        <w:rPr>
          <w:rFonts w:ascii="Times New Roman" w:hAnsi="Times New Roman" w:cs="Times New Roman"/>
        </w:rPr>
        <w:t>)</w:t>
      </w:r>
      <w:r w:rsidR="00CE11B9" w:rsidRPr="00314F4A">
        <w:rPr>
          <w:rFonts w:ascii="Times New Roman" w:hAnsi="Times New Roman" w:cs="Times New Roman"/>
        </w:rPr>
        <w:t xml:space="preserve"> films</w:t>
      </w:r>
      <w:r w:rsidR="00CE11B9">
        <w:rPr>
          <w:rFonts w:ascii="Times New Roman" w:hAnsi="Times New Roman" w:cs="Times New Roman"/>
        </w:rPr>
        <w:t>.</w:t>
      </w:r>
    </w:p>
    <w:p w:rsidR="00257A62" w:rsidRDefault="00DE3855" w:rsidP="005970C1">
      <w:pPr>
        <w:spacing w:after="100" w:afterAutospacing="1" w:line="480" w:lineRule="auto"/>
        <w:jc w:val="both"/>
        <w:rPr>
          <w:rFonts w:ascii="Times New Roman" w:hAnsi="Times New Roman" w:cs="Times New Roman"/>
        </w:rPr>
      </w:pPr>
      <w:r>
        <w:rPr>
          <w:rFonts w:ascii="Times New Roman" w:hAnsi="Times New Roman" w:cs="Times New Roman"/>
        </w:rPr>
        <w:t xml:space="preserve">     </w:t>
      </w:r>
      <w:r w:rsidR="00CE11B9">
        <w:rPr>
          <w:rFonts w:ascii="Times New Roman" w:hAnsi="Times New Roman" w:cs="Times New Roman"/>
        </w:rPr>
        <w:t>C</w:t>
      </w:r>
      <w:r w:rsidR="00257A62" w:rsidRPr="007F6A4D">
        <w:rPr>
          <w:rFonts w:ascii="Times New Roman" w:hAnsi="Times New Roman" w:cs="Times New Roman"/>
        </w:rPr>
        <w:t xml:space="preserve">onsidering the diverse application potential, it is </w:t>
      </w:r>
      <w:r w:rsidR="00CE11B9">
        <w:rPr>
          <w:rFonts w:ascii="Times New Roman" w:hAnsi="Times New Roman" w:cs="Times New Roman"/>
        </w:rPr>
        <w:t xml:space="preserve">also </w:t>
      </w:r>
      <w:r w:rsidR="00257A62" w:rsidRPr="007F6A4D">
        <w:rPr>
          <w:rFonts w:ascii="Times New Roman" w:hAnsi="Times New Roman" w:cs="Times New Roman"/>
        </w:rPr>
        <w:t>highly important to be able to fabricate high-performance devices on light-weight and flexible substrates using scalable techniques. So far, one major challenge for the fabrication of solar cells on plastic substrates is their incompatibility with high temperature. Typically, the fabrication of high-performance perovskite solar cells, particularly those based on high-quality compact TiO</w:t>
      </w:r>
      <w:r w:rsidR="004B118E" w:rsidRPr="004B118E">
        <w:rPr>
          <w:rFonts w:ascii="Times New Roman" w:hAnsi="Times New Roman" w:cs="Times New Roman"/>
          <w:vertAlign w:val="subscript"/>
        </w:rPr>
        <w:t>2</w:t>
      </w:r>
      <w:r w:rsidR="00257A62" w:rsidRPr="007F6A4D">
        <w:rPr>
          <w:rFonts w:ascii="Times New Roman" w:hAnsi="Times New Roman" w:cs="Times New Roman"/>
        </w:rPr>
        <w:t xml:space="preserve"> electron-transporting layers, involves a high temperature (~ 500 °C) sintering process to increase the crystallinity of TiO</w:t>
      </w:r>
      <w:r w:rsidR="004B118E" w:rsidRPr="004B118E">
        <w:rPr>
          <w:rFonts w:ascii="Times New Roman" w:hAnsi="Times New Roman" w:cs="Times New Roman"/>
          <w:vertAlign w:val="subscript"/>
        </w:rPr>
        <w:t>2</w:t>
      </w:r>
      <w:r w:rsidR="00257A62">
        <w:rPr>
          <w:rFonts w:ascii="Times New Roman" w:hAnsi="Times New Roman" w:cs="Times New Roman"/>
          <w:i/>
          <w:vertAlign w:val="subscript"/>
        </w:rPr>
        <w:t xml:space="preserve"> </w:t>
      </w:r>
      <w:r w:rsidR="00257A62">
        <w:rPr>
          <w:rFonts w:ascii="Times New Roman" w:hAnsi="Times New Roman" w:cs="Times New Roman"/>
        </w:rPr>
        <w:t>[</w:t>
      </w:r>
      <w:r w:rsidR="00A60C4E">
        <w:rPr>
          <w:rFonts w:ascii="Times New Roman" w:hAnsi="Times New Roman" w:cs="Times New Roman"/>
        </w:rPr>
        <w:t>61,64,71</w:t>
      </w:r>
      <w:r w:rsidR="00257A62">
        <w:rPr>
          <w:rFonts w:ascii="Times New Roman" w:hAnsi="Times New Roman" w:cs="Times New Roman"/>
        </w:rPr>
        <w:t>]</w:t>
      </w:r>
      <w:r w:rsidR="00257A62" w:rsidRPr="00D72C8F">
        <w:rPr>
          <w:rFonts w:ascii="Times New Roman" w:hAnsi="Times New Roman" w:cs="Times New Roman"/>
        </w:rPr>
        <w:t>.</w:t>
      </w:r>
      <w:r w:rsidR="00CE11B9">
        <w:rPr>
          <w:rFonts w:ascii="Times New Roman" w:hAnsi="Times New Roman" w:cs="Times New Roman"/>
        </w:rPr>
        <w:t xml:space="preserve"> </w:t>
      </w:r>
      <w:r w:rsidR="00257A62" w:rsidRPr="00314F4A">
        <w:rPr>
          <w:rFonts w:ascii="Times New Roman" w:hAnsi="Times New Roman" w:cs="Times New Roman"/>
        </w:rPr>
        <w:t>In this work</w:t>
      </w:r>
      <w:r w:rsidR="00763D9F">
        <w:rPr>
          <w:rFonts w:ascii="Times New Roman" w:hAnsi="Times New Roman" w:cs="Times New Roman"/>
        </w:rPr>
        <w:t xml:space="preserve"> [</w:t>
      </w:r>
      <w:r w:rsidR="00A60C4E">
        <w:rPr>
          <w:rFonts w:ascii="Times New Roman" w:hAnsi="Times New Roman" w:cs="Times New Roman"/>
        </w:rPr>
        <w:t>146</w:t>
      </w:r>
      <w:r w:rsidR="00763D9F">
        <w:rPr>
          <w:rFonts w:ascii="Times New Roman" w:hAnsi="Times New Roman" w:cs="Times New Roman"/>
        </w:rPr>
        <w:t>]</w:t>
      </w:r>
      <w:r w:rsidR="00257A62" w:rsidRPr="00314F4A">
        <w:rPr>
          <w:rFonts w:ascii="Times New Roman" w:hAnsi="Times New Roman" w:cs="Times New Roman"/>
        </w:rPr>
        <w:t xml:space="preserve">, </w:t>
      </w:r>
      <w:r w:rsidR="00CE11B9">
        <w:rPr>
          <w:rFonts w:ascii="Times New Roman" w:hAnsi="Times New Roman" w:cs="Times New Roman"/>
        </w:rPr>
        <w:t>to</w:t>
      </w:r>
      <w:r w:rsidR="00257A62" w:rsidRPr="00314F4A">
        <w:rPr>
          <w:rFonts w:ascii="Times New Roman" w:hAnsi="Times New Roman" w:cs="Times New Roman"/>
        </w:rPr>
        <w:t xml:space="preserve"> realize flexible solar cells, an optical curing technique that is compatible with roll-to-roll processing was used to achieve conductive TiO</w:t>
      </w:r>
      <w:r w:rsidR="004B118E" w:rsidRPr="004B118E">
        <w:rPr>
          <w:rFonts w:ascii="Times New Roman" w:hAnsi="Times New Roman" w:cs="Times New Roman"/>
          <w:vertAlign w:val="subscript"/>
        </w:rPr>
        <w:t>2</w:t>
      </w:r>
      <w:r w:rsidR="00257A62" w:rsidRPr="00314F4A">
        <w:rPr>
          <w:rFonts w:ascii="Times New Roman" w:hAnsi="Times New Roman" w:cs="Times New Roman"/>
        </w:rPr>
        <w:t xml:space="preserve"> layers on ITO-coated polyethylene terephthalate (PET) substrates at low processing temperatures.</w:t>
      </w:r>
    </w:p>
    <w:p w:rsidR="003F200D" w:rsidRPr="00451D49" w:rsidRDefault="003F200D" w:rsidP="003F200D">
      <w:pPr>
        <w:spacing w:line="480" w:lineRule="auto"/>
        <w:jc w:val="both"/>
        <w:rPr>
          <w:rFonts w:ascii="Times New Roman" w:hAnsi="Times New Roman"/>
          <w:b/>
          <w:sz w:val="28"/>
        </w:rPr>
      </w:pPr>
      <w:r w:rsidRPr="00451D49">
        <w:rPr>
          <w:rFonts w:ascii="Times New Roman" w:hAnsi="Times New Roman"/>
          <w:b/>
          <w:sz w:val="28"/>
        </w:rPr>
        <w:t>5.</w:t>
      </w:r>
      <w:r>
        <w:rPr>
          <w:rFonts w:ascii="Times New Roman" w:hAnsi="Times New Roman"/>
          <w:b/>
          <w:sz w:val="28"/>
        </w:rPr>
        <w:t>2</w:t>
      </w:r>
      <w:r w:rsidRPr="00451D49">
        <w:rPr>
          <w:rFonts w:ascii="Times New Roman" w:hAnsi="Times New Roman"/>
          <w:b/>
          <w:sz w:val="28"/>
        </w:rPr>
        <w:t xml:space="preserve"> Experimental Section</w:t>
      </w:r>
    </w:p>
    <w:p w:rsidR="003F200D" w:rsidRPr="00451D49" w:rsidRDefault="003F200D" w:rsidP="003F200D">
      <w:pPr>
        <w:spacing w:line="480" w:lineRule="auto"/>
        <w:jc w:val="both"/>
        <w:rPr>
          <w:rFonts w:ascii="Times New Roman" w:hAnsi="Times New Roman"/>
          <w:b/>
          <w:bCs/>
        </w:rPr>
      </w:pPr>
      <w:r w:rsidRPr="00451D49">
        <w:rPr>
          <w:rFonts w:ascii="Times New Roman" w:hAnsi="Times New Roman"/>
          <w:b/>
          <w:bCs/>
          <w:iCs/>
        </w:rPr>
        <w:t>5.</w:t>
      </w:r>
      <w:r>
        <w:rPr>
          <w:rFonts w:ascii="Times New Roman" w:hAnsi="Times New Roman"/>
          <w:b/>
          <w:bCs/>
          <w:iCs/>
        </w:rPr>
        <w:t>2</w:t>
      </w:r>
      <w:r w:rsidR="00B73E0E">
        <w:rPr>
          <w:rFonts w:ascii="Times New Roman" w:hAnsi="Times New Roman"/>
          <w:b/>
          <w:bCs/>
          <w:iCs/>
        </w:rPr>
        <w:t>.1 Material</w:t>
      </w:r>
      <w:r w:rsidR="00794940">
        <w:rPr>
          <w:rFonts w:ascii="Times New Roman" w:hAnsi="Times New Roman"/>
          <w:b/>
          <w:bCs/>
          <w:iCs/>
        </w:rPr>
        <w:t xml:space="preserve">, </w:t>
      </w:r>
      <w:r>
        <w:rPr>
          <w:rFonts w:ascii="Times New Roman" w:hAnsi="Times New Roman"/>
          <w:b/>
          <w:bCs/>
          <w:iCs/>
        </w:rPr>
        <w:t>S</w:t>
      </w:r>
      <w:r w:rsidRPr="00451D49">
        <w:rPr>
          <w:rFonts w:ascii="Times New Roman" w:hAnsi="Times New Roman"/>
          <w:b/>
          <w:bCs/>
          <w:iCs/>
        </w:rPr>
        <w:t>olution</w:t>
      </w:r>
      <w:r w:rsidR="00794940">
        <w:rPr>
          <w:rFonts w:ascii="Times New Roman" w:hAnsi="Times New Roman"/>
          <w:b/>
          <w:bCs/>
          <w:iCs/>
        </w:rPr>
        <w:t>, and Substrate</w:t>
      </w:r>
      <w:r w:rsidRPr="00451D49">
        <w:rPr>
          <w:rFonts w:ascii="Times New Roman" w:hAnsi="Times New Roman"/>
          <w:b/>
          <w:bCs/>
          <w:iCs/>
        </w:rPr>
        <w:t xml:space="preserve"> </w:t>
      </w:r>
      <w:r>
        <w:rPr>
          <w:rFonts w:ascii="Times New Roman" w:hAnsi="Times New Roman"/>
          <w:b/>
          <w:bCs/>
          <w:iCs/>
        </w:rPr>
        <w:t>P</w:t>
      </w:r>
      <w:r w:rsidRPr="00451D49">
        <w:rPr>
          <w:rFonts w:ascii="Times New Roman" w:hAnsi="Times New Roman"/>
          <w:b/>
          <w:bCs/>
          <w:iCs/>
        </w:rPr>
        <w:t>reparation</w:t>
      </w:r>
      <w:r w:rsidRPr="00451D49">
        <w:rPr>
          <w:rFonts w:ascii="Times New Roman" w:hAnsi="Times New Roman"/>
          <w:b/>
          <w:bCs/>
        </w:rPr>
        <w:t xml:space="preserve"> </w:t>
      </w:r>
    </w:p>
    <w:p w:rsidR="003F200D" w:rsidRPr="00E5139A" w:rsidRDefault="00884A57" w:rsidP="003F200D">
      <w:pPr>
        <w:spacing w:line="480" w:lineRule="auto"/>
        <w:jc w:val="both"/>
        <w:rPr>
          <w:rFonts w:ascii="Times New Roman" w:hAnsi="Times New Roman"/>
        </w:rPr>
      </w:pPr>
      <w:r>
        <w:rPr>
          <w:rFonts w:ascii="Times New Roman" w:hAnsi="Times New Roman" w:cs="Vrinda"/>
        </w:rPr>
        <w:t>TiO</w:t>
      </w:r>
      <w:r w:rsidRPr="00715601">
        <w:rPr>
          <w:rFonts w:ascii="Times New Roman" w:hAnsi="Times New Roman" w:cs="Vrinda"/>
          <w:vertAlign w:val="subscript"/>
        </w:rPr>
        <w:t>2</w:t>
      </w:r>
      <w:r w:rsidRPr="00E5139A">
        <w:rPr>
          <w:rFonts w:ascii="Times New Roman" w:hAnsi="Times New Roman" w:cs="Vrinda"/>
        </w:rPr>
        <w:t xml:space="preserve"> </w:t>
      </w:r>
      <w:r>
        <w:rPr>
          <w:rFonts w:ascii="Times New Roman" w:hAnsi="Times New Roman" w:cs="Vrinda"/>
        </w:rPr>
        <w:t xml:space="preserve">solution </w:t>
      </w:r>
      <w:r w:rsidRPr="00E5139A">
        <w:rPr>
          <w:rFonts w:ascii="Times New Roman" w:hAnsi="Times New Roman" w:cs="Vrinda"/>
        </w:rPr>
        <w:t xml:space="preserve">for the electron transport </w:t>
      </w:r>
      <w:r>
        <w:rPr>
          <w:rFonts w:ascii="Times New Roman" w:hAnsi="Times New Roman" w:cs="Vrinda"/>
        </w:rPr>
        <w:t xml:space="preserve">layer </w:t>
      </w:r>
      <w:r w:rsidRPr="00E5139A">
        <w:rPr>
          <w:rFonts w:ascii="Times New Roman" w:hAnsi="Times New Roman" w:cs="Vrinda"/>
        </w:rPr>
        <w:t xml:space="preserve">was synthesized </w:t>
      </w:r>
      <w:r>
        <w:rPr>
          <w:rFonts w:ascii="Times New Roman" w:hAnsi="Times New Roman" w:cs="Vrinda"/>
        </w:rPr>
        <w:t xml:space="preserve">by adding 365 </w:t>
      </w:r>
      <w:r>
        <w:rPr>
          <w:rFonts w:ascii="Times New Roman" w:hAnsi="Times New Roman" w:cs="Times New Roman"/>
        </w:rPr>
        <w:t>µ</w:t>
      </w:r>
      <w:r>
        <w:rPr>
          <w:rFonts w:ascii="Times New Roman" w:hAnsi="Times New Roman" w:cs="Vrinda"/>
        </w:rPr>
        <w:t xml:space="preserve">l of titanium isopropoxide into 5 ml of anhydrous IPA in the presence of 70 </w:t>
      </w:r>
      <w:r>
        <w:rPr>
          <w:rFonts w:ascii="Times New Roman" w:hAnsi="Times New Roman" w:cs="Times New Roman"/>
        </w:rPr>
        <w:t>µ</w:t>
      </w:r>
      <w:r>
        <w:rPr>
          <w:rFonts w:ascii="Times New Roman" w:hAnsi="Times New Roman" w:cs="Vrinda"/>
        </w:rPr>
        <w:t xml:space="preserve">l 1M hydrochloric acid (HCl), </w:t>
      </w:r>
      <w:r>
        <w:rPr>
          <w:rFonts w:ascii="Times New Roman" w:hAnsi="Times New Roman" w:cs="Vrinda"/>
        </w:rPr>
        <w:lastRenderedPageBreak/>
        <w:t xml:space="preserve">and stirring vigorously for 2h, and filtered using a 0.2 </w:t>
      </w:r>
      <w:r>
        <w:rPr>
          <w:rFonts w:ascii="Times New Roman" w:hAnsi="Times New Roman" w:cs="Times New Roman"/>
        </w:rPr>
        <w:t>µ</w:t>
      </w:r>
      <w:r>
        <w:rPr>
          <w:rFonts w:ascii="Times New Roman" w:hAnsi="Times New Roman" w:cs="Vrinda"/>
        </w:rPr>
        <w:t>m pore size PTFE filter</w:t>
      </w:r>
      <w:r w:rsidR="00CE11B9">
        <w:rPr>
          <w:rFonts w:ascii="Times New Roman" w:hAnsi="Times New Roman"/>
        </w:rPr>
        <w:t xml:space="preserve"> [</w:t>
      </w:r>
      <w:r w:rsidR="00A60C4E">
        <w:rPr>
          <w:rFonts w:ascii="Times New Roman" w:hAnsi="Times New Roman"/>
        </w:rPr>
        <w:t>77</w:t>
      </w:r>
      <w:r w:rsidR="00CE11B9">
        <w:rPr>
          <w:rFonts w:ascii="Times New Roman" w:hAnsi="Times New Roman"/>
        </w:rPr>
        <w:t>].</w:t>
      </w:r>
      <w:r w:rsidR="003F200D" w:rsidRPr="00E5139A">
        <w:rPr>
          <w:rFonts w:ascii="Times New Roman" w:hAnsi="Times New Roman"/>
        </w:rPr>
        <w:t xml:space="preserve"> CH</w:t>
      </w:r>
      <w:r w:rsidR="003F200D" w:rsidRPr="00E5139A">
        <w:rPr>
          <w:rFonts w:ascii="Times New Roman" w:hAnsi="Times New Roman"/>
          <w:vertAlign w:val="subscript"/>
        </w:rPr>
        <w:t>3</w:t>
      </w:r>
      <w:r w:rsidR="003F200D" w:rsidRPr="00E5139A">
        <w:rPr>
          <w:rFonts w:ascii="Times New Roman" w:hAnsi="Times New Roman"/>
        </w:rPr>
        <w:t>NH</w:t>
      </w:r>
      <w:r w:rsidR="003F200D" w:rsidRPr="00E5139A">
        <w:rPr>
          <w:rFonts w:ascii="Times New Roman" w:hAnsi="Times New Roman"/>
          <w:vertAlign w:val="subscript"/>
        </w:rPr>
        <w:t>3</w:t>
      </w:r>
      <w:r w:rsidR="003F200D" w:rsidRPr="00E5139A">
        <w:rPr>
          <w:rFonts w:ascii="Times New Roman" w:hAnsi="Times New Roman"/>
        </w:rPr>
        <w:t>PbI</w:t>
      </w:r>
      <w:r w:rsidR="003F200D" w:rsidRPr="00E5139A">
        <w:rPr>
          <w:rFonts w:ascii="Times New Roman" w:hAnsi="Times New Roman"/>
          <w:vertAlign w:val="subscript"/>
        </w:rPr>
        <w:t>3-</w:t>
      </w:r>
      <w:r w:rsidR="003F200D" w:rsidRPr="00E5139A">
        <w:rPr>
          <w:rFonts w:ascii="Times New Roman" w:hAnsi="Times New Roman"/>
          <w:i/>
          <w:vertAlign w:val="subscript"/>
        </w:rPr>
        <w:t>x</w:t>
      </w:r>
      <w:r w:rsidR="003F200D" w:rsidRPr="00E5139A">
        <w:rPr>
          <w:rFonts w:ascii="Times New Roman" w:hAnsi="Times New Roman"/>
        </w:rPr>
        <w:t>Cl</w:t>
      </w:r>
      <w:r w:rsidR="003F200D" w:rsidRPr="00E5139A">
        <w:rPr>
          <w:rFonts w:ascii="Times New Roman" w:hAnsi="Times New Roman"/>
          <w:i/>
          <w:vertAlign w:val="subscript"/>
        </w:rPr>
        <w:t>x</w:t>
      </w:r>
      <w:r w:rsidR="003F200D" w:rsidRPr="00E5139A">
        <w:rPr>
          <w:rFonts w:ascii="Times New Roman" w:hAnsi="Times New Roman"/>
        </w:rPr>
        <w:t xml:space="preserve"> precursors, methylammonium iodide (MAI) and lead chloride (PbCl</w:t>
      </w:r>
      <w:r w:rsidR="003F200D" w:rsidRPr="00E5139A">
        <w:rPr>
          <w:rFonts w:ascii="Times New Roman" w:hAnsi="Times New Roman"/>
          <w:vertAlign w:val="subscript"/>
        </w:rPr>
        <w:t>2</w:t>
      </w:r>
      <w:r w:rsidR="003F200D" w:rsidRPr="00E5139A">
        <w:rPr>
          <w:rFonts w:ascii="Times New Roman" w:hAnsi="Times New Roman"/>
        </w:rPr>
        <w:t>) were purchased from 1-Material and Sigma Aldrich, respectively, and used as received. MAI was mixed with PbCl</w:t>
      </w:r>
      <w:r w:rsidR="003F200D" w:rsidRPr="00E5139A">
        <w:rPr>
          <w:rFonts w:ascii="Times New Roman" w:hAnsi="Times New Roman"/>
          <w:vertAlign w:val="subscript"/>
        </w:rPr>
        <w:t>2</w:t>
      </w:r>
      <w:r w:rsidR="003F200D" w:rsidRPr="00E5139A">
        <w:rPr>
          <w:rFonts w:ascii="Times New Roman" w:hAnsi="Times New Roman"/>
        </w:rPr>
        <w:t xml:space="preserve"> (3:1 molar ratio), and dissolved in anhydrous N,N-dimethylformamide (DMF) for a total concentration of 10 wt%. Hole transport material, 2,2′,7,7′-tetrakis-(N,N-di-pmethoxyphenylamine) 9,9′-spirobifluorene (Spiro-OMeTAD, 1-Material) was dissolved in CB</w:t>
      </w:r>
      <w:r w:rsidR="001C0683">
        <w:rPr>
          <w:rFonts w:ascii="Times New Roman" w:hAnsi="Times New Roman"/>
        </w:rPr>
        <w:t xml:space="preserve"> </w:t>
      </w:r>
      <w:r w:rsidR="003F200D" w:rsidRPr="00E5139A">
        <w:rPr>
          <w:rFonts w:ascii="Times New Roman" w:hAnsi="Times New Roman"/>
        </w:rPr>
        <w:t>for a concentration of 90 mg/ml, and doped with 45 μl lithium-bis(trifluoromethanesulfonyl)imide (LiTFSI) solution (170 mg/ml in acetonitrile) and 10 μl of 4-tertbutylpyridine (tBP) solution. Both LiTFSI and tBP were purchased from Sigma-Aldrich, and used as received.</w:t>
      </w:r>
      <w:r w:rsidR="00794940" w:rsidRPr="00794940">
        <w:rPr>
          <w:rFonts w:ascii="Times New Roman" w:hAnsi="Times New Roman"/>
        </w:rPr>
        <w:t xml:space="preserve"> </w:t>
      </w:r>
      <w:r w:rsidR="00794940" w:rsidRPr="00E5139A">
        <w:rPr>
          <w:rFonts w:ascii="Times New Roman" w:hAnsi="Times New Roman"/>
        </w:rPr>
        <w:t>ITO-coated glass (15 Ω/□</w:t>
      </w:r>
      <w:r w:rsidR="00794940">
        <w:rPr>
          <w:rFonts w:ascii="Times New Roman" w:hAnsi="Times New Roman"/>
        </w:rPr>
        <w:t>, patterned</w:t>
      </w:r>
      <w:r w:rsidR="00794940" w:rsidRPr="00E5139A">
        <w:rPr>
          <w:rFonts w:ascii="Times New Roman" w:hAnsi="Times New Roman"/>
        </w:rPr>
        <w:t xml:space="preserve">) and PET (60 Ω/□) </w:t>
      </w:r>
      <w:r w:rsidR="00794940">
        <w:rPr>
          <w:rFonts w:ascii="Times New Roman" w:hAnsi="Times New Roman"/>
        </w:rPr>
        <w:t xml:space="preserve">were used as </w:t>
      </w:r>
      <w:r w:rsidR="00794940" w:rsidRPr="00E5139A">
        <w:rPr>
          <w:rFonts w:ascii="Times New Roman" w:hAnsi="Times New Roman"/>
        </w:rPr>
        <w:t>substrates</w:t>
      </w:r>
      <w:r w:rsidR="00794940">
        <w:rPr>
          <w:rFonts w:ascii="Times New Roman" w:hAnsi="Times New Roman"/>
        </w:rPr>
        <w:t xml:space="preserve">. PET substrates were patterned by immersing them into a solution of deionized </w:t>
      </w:r>
      <w:r w:rsidR="00BC5E60">
        <w:rPr>
          <w:rFonts w:ascii="Times New Roman" w:hAnsi="Times New Roman"/>
        </w:rPr>
        <w:t xml:space="preserve">(DI) </w:t>
      </w:r>
      <w:r w:rsidR="00794940">
        <w:rPr>
          <w:rFonts w:ascii="Times New Roman" w:hAnsi="Times New Roman"/>
        </w:rPr>
        <w:t>water, nitric acid (HNO</w:t>
      </w:r>
      <w:r w:rsidR="00794940" w:rsidRPr="00E10746">
        <w:rPr>
          <w:rFonts w:ascii="Times New Roman" w:hAnsi="Times New Roman"/>
          <w:vertAlign w:val="subscript"/>
        </w:rPr>
        <w:t>3</w:t>
      </w:r>
      <w:r w:rsidR="00794940">
        <w:rPr>
          <w:rFonts w:ascii="Times New Roman" w:hAnsi="Times New Roman"/>
        </w:rPr>
        <w:t>), and HCl at a 4:1:3 ratio for 7 min under heavy stirring. Subsequently, they were rinsed with clean DI</w:t>
      </w:r>
      <w:r w:rsidR="00BC5E60">
        <w:rPr>
          <w:rFonts w:ascii="Times New Roman" w:hAnsi="Times New Roman"/>
        </w:rPr>
        <w:t xml:space="preserve"> water</w:t>
      </w:r>
      <w:r w:rsidR="00794940">
        <w:rPr>
          <w:rFonts w:ascii="Times New Roman" w:hAnsi="Times New Roman"/>
        </w:rPr>
        <w:t>. Both glass and PET substrates were cleaned using the previously described procedure.</w:t>
      </w:r>
    </w:p>
    <w:p w:rsidR="003F200D" w:rsidRPr="00451D49" w:rsidRDefault="003F200D" w:rsidP="003F200D">
      <w:pPr>
        <w:spacing w:line="480" w:lineRule="auto"/>
        <w:jc w:val="both"/>
        <w:rPr>
          <w:rFonts w:ascii="Times New Roman" w:hAnsi="Times New Roman"/>
          <w:b/>
          <w:bCs/>
          <w:iCs/>
        </w:rPr>
      </w:pPr>
      <w:r w:rsidRPr="00451D49">
        <w:rPr>
          <w:rFonts w:ascii="Times New Roman" w:hAnsi="Times New Roman"/>
          <w:b/>
          <w:bCs/>
          <w:iCs/>
        </w:rPr>
        <w:t>5.</w:t>
      </w:r>
      <w:r>
        <w:rPr>
          <w:rFonts w:ascii="Times New Roman" w:hAnsi="Times New Roman"/>
          <w:b/>
          <w:bCs/>
          <w:iCs/>
        </w:rPr>
        <w:t>2</w:t>
      </w:r>
      <w:r w:rsidRPr="00451D49">
        <w:rPr>
          <w:rFonts w:ascii="Times New Roman" w:hAnsi="Times New Roman"/>
          <w:b/>
          <w:bCs/>
          <w:iCs/>
        </w:rPr>
        <w:t xml:space="preserve">.2 Device </w:t>
      </w:r>
      <w:r>
        <w:rPr>
          <w:rFonts w:ascii="Times New Roman" w:hAnsi="Times New Roman"/>
          <w:b/>
          <w:bCs/>
          <w:iCs/>
        </w:rPr>
        <w:t>F</w:t>
      </w:r>
      <w:r w:rsidRPr="00451D49">
        <w:rPr>
          <w:rFonts w:ascii="Times New Roman" w:hAnsi="Times New Roman"/>
          <w:b/>
          <w:bCs/>
          <w:iCs/>
        </w:rPr>
        <w:t xml:space="preserve">abrication </w:t>
      </w:r>
    </w:p>
    <w:p w:rsidR="003F200D" w:rsidRPr="00E5139A" w:rsidRDefault="003F200D" w:rsidP="003F200D">
      <w:pPr>
        <w:spacing w:line="480" w:lineRule="auto"/>
        <w:jc w:val="both"/>
        <w:rPr>
          <w:rFonts w:ascii="Times New Roman" w:hAnsi="Times New Roman"/>
        </w:rPr>
      </w:pPr>
      <w:r w:rsidRPr="00E5139A">
        <w:rPr>
          <w:rFonts w:ascii="Times New Roman" w:hAnsi="Times New Roman"/>
        </w:rPr>
        <w:t xml:space="preserve">The as-prepared </w:t>
      </w:r>
      <w:r>
        <w:rPr>
          <w:rFonts w:ascii="Times New Roman" w:hAnsi="Times New Roman"/>
        </w:rPr>
        <w:t>TiO</w:t>
      </w:r>
      <w:r w:rsidRPr="00715601">
        <w:rPr>
          <w:rFonts w:ascii="Times New Roman" w:hAnsi="Times New Roman"/>
          <w:vertAlign w:val="subscript"/>
        </w:rPr>
        <w:t>2</w:t>
      </w:r>
      <w:r w:rsidRPr="00E5139A">
        <w:rPr>
          <w:rFonts w:ascii="Times New Roman" w:hAnsi="Times New Roman"/>
        </w:rPr>
        <w:t xml:space="preserve"> solution was spin-coated onto UV-ozone-treated ITO-coated glass and PET substrates at 2000 rpm for 40 s in air. Subsequently, glass substrates were annealed at 500</w:t>
      </w:r>
      <w:r w:rsidR="00794940">
        <w:rPr>
          <w:rFonts w:ascii="Times New Roman" w:hAnsi="Times New Roman"/>
        </w:rPr>
        <w:t xml:space="preserve"> </w:t>
      </w:r>
      <w:r w:rsidRPr="00E5139A">
        <w:rPr>
          <w:rFonts w:ascii="Times New Roman" w:hAnsi="Times New Roman"/>
        </w:rPr>
        <w:t xml:space="preserve">°C in a muffle furnace for 30 min. For the PET substrates, the </w:t>
      </w:r>
      <w:r>
        <w:rPr>
          <w:rFonts w:ascii="Times New Roman" w:hAnsi="Times New Roman"/>
        </w:rPr>
        <w:t>TiO</w:t>
      </w:r>
      <w:r w:rsidRPr="00715601">
        <w:rPr>
          <w:rFonts w:ascii="Times New Roman" w:hAnsi="Times New Roman"/>
          <w:vertAlign w:val="subscript"/>
        </w:rPr>
        <w:t>2</w:t>
      </w:r>
      <w:r w:rsidRPr="00E5139A">
        <w:rPr>
          <w:rFonts w:ascii="Times New Roman" w:hAnsi="Times New Roman"/>
        </w:rPr>
        <w:t xml:space="preserve"> films were annealed by exposing them to five </w:t>
      </w:r>
      <w:r>
        <w:rPr>
          <w:rFonts w:ascii="Times New Roman" w:hAnsi="Times New Roman"/>
        </w:rPr>
        <w:t>infrared</w:t>
      </w:r>
      <w:r w:rsidRPr="00E5139A">
        <w:rPr>
          <w:rFonts w:ascii="Times New Roman" w:hAnsi="Times New Roman"/>
        </w:rPr>
        <w:t xml:space="preserve"> pulses </w:t>
      </w:r>
      <w:r>
        <w:rPr>
          <w:rFonts w:ascii="Times New Roman" w:hAnsi="Times New Roman"/>
        </w:rPr>
        <w:t>under</w:t>
      </w:r>
      <w:r w:rsidRPr="00E5139A">
        <w:rPr>
          <w:rFonts w:ascii="Times New Roman" w:hAnsi="Times New Roman"/>
        </w:rPr>
        <w:t xml:space="preserve"> a radiant exposure of 17.3 J</w:t>
      </w:r>
      <w:r>
        <w:rPr>
          <w:rFonts w:ascii="Times New Roman" w:hAnsi="Times New Roman"/>
        </w:rPr>
        <w:t>/</w:t>
      </w:r>
      <w:r w:rsidRPr="00E5139A">
        <w:rPr>
          <w:rFonts w:ascii="Times New Roman" w:hAnsi="Times New Roman"/>
        </w:rPr>
        <w:t>cm</w:t>
      </w:r>
      <w:r w:rsidRPr="00952E44">
        <w:rPr>
          <w:rFonts w:ascii="Times New Roman" w:hAnsi="Times New Roman"/>
          <w:vertAlign w:val="superscript"/>
        </w:rPr>
        <w:t>2</w:t>
      </w:r>
      <w:r w:rsidRPr="00E5139A">
        <w:rPr>
          <w:rFonts w:ascii="Times New Roman" w:hAnsi="Times New Roman"/>
        </w:rPr>
        <w:t xml:space="preserve"> from a plasma arc lamp for 2 ms pulse dwell time</w:t>
      </w:r>
      <w:r>
        <w:rPr>
          <w:rFonts w:ascii="Times New Roman" w:hAnsi="Times New Roman"/>
        </w:rPr>
        <w:t xml:space="preserve"> using a PulseForge 3300 processing system from NovaCentrix</w:t>
      </w:r>
      <w:r w:rsidRPr="00E5139A">
        <w:rPr>
          <w:rFonts w:ascii="Times New Roman" w:hAnsi="Times New Roman"/>
        </w:rPr>
        <w:t>. The CH</w:t>
      </w:r>
      <w:r w:rsidRPr="00E5139A">
        <w:rPr>
          <w:rFonts w:ascii="Times New Roman" w:hAnsi="Times New Roman"/>
          <w:vertAlign w:val="subscript"/>
        </w:rPr>
        <w:t>3</w:t>
      </w:r>
      <w:r w:rsidRPr="00E5139A">
        <w:rPr>
          <w:rFonts w:ascii="Times New Roman" w:hAnsi="Times New Roman"/>
        </w:rPr>
        <w:t>NH</w:t>
      </w:r>
      <w:r w:rsidRPr="00E5139A">
        <w:rPr>
          <w:rFonts w:ascii="Times New Roman" w:hAnsi="Times New Roman"/>
          <w:vertAlign w:val="subscript"/>
        </w:rPr>
        <w:t>3</w:t>
      </w:r>
      <w:r w:rsidRPr="00E5139A">
        <w:rPr>
          <w:rFonts w:ascii="Times New Roman" w:hAnsi="Times New Roman"/>
        </w:rPr>
        <w:t>PbI</w:t>
      </w:r>
      <w:r w:rsidRPr="00E5139A">
        <w:rPr>
          <w:rFonts w:ascii="Times New Roman" w:hAnsi="Times New Roman"/>
          <w:vertAlign w:val="subscript"/>
        </w:rPr>
        <w:t>3-</w:t>
      </w:r>
      <w:r w:rsidRPr="00E5139A">
        <w:rPr>
          <w:rFonts w:ascii="Times New Roman" w:hAnsi="Times New Roman"/>
          <w:i/>
          <w:vertAlign w:val="subscript"/>
        </w:rPr>
        <w:t>x</w:t>
      </w:r>
      <w:r w:rsidRPr="00E5139A">
        <w:rPr>
          <w:rFonts w:ascii="Times New Roman" w:hAnsi="Times New Roman"/>
        </w:rPr>
        <w:t>Cl</w:t>
      </w:r>
      <w:r w:rsidRPr="00E5139A">
        <w:rPr>
          <w:rFonts w:ascii="Times New Roman" w:hAnsi="Times New Roman"/>
          <w:i/>
          <w:vertAlign w:val="subscript"/>
        </w:rPr>
        <w:t>x</w:t>
      </w:r>
      <w:r w:rsidRPr="00E5139A">
        <w:rPr>
          <w:rFonts w:ascii="Times New Roman" w:hAnsi="Times New Roman"/>
        </w:rPr>
        <w:t xml:space="preserve"> solution was ultrasonically spray-coated onto </w:t>
      </w:r>
      <w:r>
        <w:rPr>
          <w:rFonts w:ascii="Times New Roman" w:hAnsi="Times New Roman"/>
        </w:rPr>
        <w:t>TiO</w:t>
      </w:r>
      <w:r w:rsidRPr="00715601">
        <w:rPr>
          <w:rFonts w:ascii="Times New Roman" w:hAnsi="Times New Roman"/>
          <w:vertAlign w:val="subscript"/>
        </w:rPr>
        <w:t>2</w:t>
      </w:r>
      <w:r w:rsidRPr="00E5139A">
        <w:rPr>
          <w:rFonts w:ascii="Times New Roman" w:hAnsi="Times New Roman"/>
        </w:rPr>
        <w:t xml:space="preserve">/ITO-coated glass and PET substrates in ambient air using an ExactaCoat system (Sono-Tek Corporation) equipped </w:t>
      </w:r>
      <w:r w:rsidRPr="00E5139A">
        <w:rPr>
          <w:rFonts w:ascii="Times New Roman" w:hAnsi="Times New Roman"/>
        </w:rPr>
        <w:lastRenderedPageBreak/>
        <w:t>with a 120</w:t>
      </w:r>
      <w:r>
        <w:rPr>
          <w:rFonts w:ascii="Times New Roman" w:hAnsi="Times New Roman"/>
        </w:rPr>
        <w:t>-</w:t>
      </w:r>
      <w:r w:rsidRPr="00E5139A">
        <w:rPr>
          <w:rFonts w:ascii="Times New Roman" w:hAnsi="Times New Roman"/>
        </w:rPr>
        <w:t>kHz nozzle. Substrates were kept at 75 °C during coating under optimized USC process, i.e., a path speed of 100 mm</w:t>
      </w:r>
      <w:r>
        <w:rPr>
          <w:rFonts w:ascii="Times New Roman" w:hAnsi="Times New Roman"/>
        </w:rPr>
        <w:t>/</w:t>
      </w:r>
      <w:r w:rsidRPr="00E5139A">
        <w:rPr>
          <w:rFonts w:ascii="Times New Roman" w:hAnsi="Times New Roman"/>
        </w:rPr>
        <w:t>s, a nozzle height of 5 cm, an atomizing gas pressure of 2.6 psi, and an infusion rate of 3.2 ml</w:t>
      </w:r>
      <w:r>
        <w:rPr>
          <w:rFonts w:ascii="Times New Roman" w:hAnsi="Times New Roman"/>
        </w:rPr>
        <w:t>/</w:t>
      </w:r>
      <w:r w:rsidRPr="00E5139A">
        <w:rPr>
          <w:rFonts w:ascii="Times New Roman" w:hAnsi="Times New Roman"/>
        </w:rPr>
        <w:t>min. After drying the coated films, they were annealed at 100</w:t>
      </w:r>
      <w:r w:rsidR="00884A57">
        <w:rPr>
          <w:rFonts w:ascii="Times New Roman" w:hAnsi="Times New Roman"/>
        </w:rPr>
        <w:t xml:space="preserve"> </w:t>
      </w:r>
      <w:r w:rsidRPr="00E5139A">
        <w:rPr>
          <w:rFonts w:ascii="Times New Roman" w:hAnsi="Times New Roman"/>
        </w:rPr>
        <w:t>°C for an hour in air. For spin-coated devices, a 40 wt% CH</w:t>
      </w:r>
      <w:r w:rsidRPr="00E5139A">
        <w:rPr>
          <w:rFonts w:ascii="Times New Roman" w:hAnsi="Times New Roman"/>
          <w:vertAlign w:val="subscript"/>
        </w:rPr>
        <w:t>3</w:t>
      </w:r>
      <w:r w:rsidRPr="00E5139A">
        <w:rPr>
          <w:rFonts w:ascii="Times New Roman" w:hAnsi="Times New Roman"/>
        </w:rPr>
        <w:t>NH</w:t>
      </w:r>
      <w:r w:rsidRPr="00E5139A">
        <w:rPr>
          <w:rFonts w:ascii="Times New Roman" w:hAnsi="Times New Roman"/>
          <w:vertAlign w:val="subscript"/>
        </w:rPr>
        <w:t>3</w:t>
      </w:r>
      <w:r w:rsidRPr="00E5139A">
        <w:rPr>
          <w:rFonts w:ascii="Times New Roman" w:hAnsi="Times New Roman"/>
        </w:rPr>
        <w:t>PbI</w:t>
      </w:r>
      <w:r w:rsidRPr="00E5139A">
        <w:rPr>
          <w:rFonts w:ascii="Times New Roman" w:hAnsi="Times New Roman"/>
          <w:vertAlign w:val="subscript"/>
        </w:rPr>
        <w:t>3-</w:t>
      </w:r>
      <w:r w:rsidRPr="00E5139A">
        <w:rPr>
          <w:rFonts w:ascii="Times New Roman" w:hAnsi="Times New Roman"/>
          <w:i/>
          <w:vertAlign w:val="subscript"/>
        </w:rPr>
        <w:t>x</w:t>
      </w:r>
      <w:r w:rsidRPr="00E5139A">
        <w:rPr>
          <w:rFonts w:ascii="Times New Roman" w:hAnsi="Times New Roman"/>
        </w:rPr>
        <w:t>Cl</w:t>
      </w:r>
      <w:r w:rsidRPr="00E5139A">
        <w:rPr>
          <w:rFonts w:ascii="Times New Roman" w:hAnsi="Times New Roman"/>
          <w:i/>
          <w:vertAlign w:val="subscript"/>
        </w:rPr>
        <w:t>x</w:t>
      </w:r>
      <w:r w:rsidRPr="00E5139A">
        <w:rPr>
          <w:rFonts w:ascii="Times New Roman" w:hAnsi="Times New Roman"/>
        </w:rPr>
        <w:t xml:space="preserve"> solution was spin-coated onto </w:t>
      </w:r>
      <w:r>
        <w:rPr>
          <w:rFonts w:ascii="Times New Roman" w:hAnsi="Times New Roman"/>
        </w:rPr>
        <w:t>TiO</w:t>
      </w:r>
      <w:r w:rsidRPr="00715601">
        <w:rPr>
          <w:rFonts w:ascii="Times New Roman" w:hAnsi="Times New Roman"/>
          <w:vertAlign w:val="subscript"/>
        </w:rPr>
        <w:t>2</w:t>
      </w:r>
      <w:r w:rsidRPr="00E5139A">
        <w:rPr>
          <w:rFonts w:ascii="Times New Roman" w:hAnsi="Times New Roman"/>
        </w:rPr>
        <w:t>/ITO-coated glass and PET substrates at 3000 rpm for 45 s, and subsequently annealed at 100°C for one hour. The as-prepared Spiro-OMeTAD solution was spin-coated at 2000 rpm for 30 s on top of CH</w:t>
      </w:r>
      <w:r w:rsidRPr="00E5139A">
        <w:rPr>
          <w:rFonts w:ascii="Times New Roman" w:hAnsi="Times New Roman"/>
          <w:vertAlign w:val="subscript"/>
        </w:rPr>
        <w:t>3</w:t>
      </w:r>
      <w:r w:rsidRPr="00E5139A">
        <w:rPr>
          <w:rFonts w:ascii="Times New Roman" w:hAnsi="Times New Roman"/>
        </w:rPr>
        <w:t>NH</w:t>
      </w:r>
      <w:r w:rsidRPr="00E5139A">
        <w:rPr>
          <w:rFonts w:ascii="Times New Roman" w:hAnsi="Times New Roman"/>
          <w:vertAlign w:val="subscript"/>
        </w:rPr>
        <w:t>3</w:t>
      </w:r>
      <w:r w:rsidRPr="00E5139A">
        <w:rPr>
          <w:rFonts w:ascii="Times New Roman" w:hAnsi="Times New Roman"/>
        </w:rPr>
        <w:t>PbI</w:t>
      </w:r>
      <w:r w:rsidRPr="00E5139A">
        <w:rPr>
          <w:rFonts w:ascii="Times New Roman" w:hAnsi="Times New Roman"/>
          <w:vertAlign w:val="subscript"/>
        </w:rPr>
        <w:t>3-</w:t>
      </w:r>
      <w:r w:rsidRPr="00E5139A">
        <w:rPr>
          <w:rFonts w:ascii="Times New Roman" w:hAnsi="Times New Roman"/>
          <w:i/>
          <w:vertAlign w:val="subscript"/>
        </w:rPr>
        <w:t>x</w:t>
      </w:r>
      <w:r w:rsidRPr="00E5139A">
        <w:rPr>
          <w:rFonts w:ascii="Times New Roman" w:hAnsi="Times New Roman"/>
        </w:rPr>
        <w:t>Cl</w:t>
      </w:r>
      <w:r w:rsidRPr="00E5139A">
        <w:rPr>
          <w:rFonts w:ascii="Times New Roman" w:hAnsi="Times New Roman"/>
          <w:i/>
          <w:vertAlign w:val="subscript"/>
        </w:rPr>
        <w:t>x</w:t>
      </w:r>
      <w:r w:rsidR="00E30C4A">
        <w:rPr>
          <w:rFonts w:ascii="Times New Roman" w:hAnsi="Times New Roman"/>
        </w:rPr>
        <w:t xml:space="preserve"> films, and the coaled films were left in a desiccator overnight for doping.</w:t>
      </w:r>
      <w:r w:rsidRPr="00E5139A">
        <w:rPr>
          <w:rFonts w:ascii="Times New Roman" w:hAnsi="Times New Roman"/>
        </w:rPr>
        <w:t xml:space="preserve"> Finally, 100 nm thick Ag layer was thermally deposited at 1 Å/s </w:t>
      </w:r>
      <w:r w:rsidR="006A436D">
        <w:rPr>
          <w:rFonts w:ascii="Times New Roman" w:hAnsi="Times New Roman"/>
        </w:rPr>
        <w:t>t</w:t>
      </w:r>
      <w:r w:rsidRPr="00E5139A">
        <w:rPr>
          <w:rFonts w:ascii="Times New Roman" w:hAnsi="Times New Roman"/>
        </w:rPr>
        <w:t>o complete the devices</w:t>
      </w:r>
      <w:r w:rsidR="006A436D">
        <w:rPr>
          <w:rFonts w:ascii="Times New Roman" w:hAnsi="Times New Roman"/>
        </w:rPr>
        <w:t xml:space="preserve"> with area</w:t>
      </w:r>
      <w:r w:rsidRPr="00E5139A">
        <w:rPr>
          <w:rFonts w:ascii="Times New Roman" w:hAnsi="Times New Roman"/>
        </w:rPr>
        <w:t xml:space="preserve"> of 6.5 mm</w:t>
      </w:r>
      <w:r w:rsidRPr="00446F3C">
        <w:rPr>
          <w:rFonts w:ascii="Times New Roman" w:hAnsi="Times New Roman"/>
          <w:vertAlign w:val="superscript"/>
        </w:rPr>
        <w:t>2</w:t>
      </w:r>
      <w:r w:rsidR="00884A57">
        <w:rPr>
          <w:rFonts w:ascii="Times New Roman" w:hAnsi="Times New Roman"/>
        </w:rPr>
        <w:t xml:space="preserve"> each</w:t>
      </w:r>
      <w:r w:rsidRPr="00E5139A">
        <w:rPr>
          <w:rFonts w:ascii="Times New Roman" w:hAnsi="Times New Roman"/>
        </w:rPr>
        <w:t>.</w:t>
      </w:r>
    </w:p>
    <w:p w:rsidR="003F200D" w:rsidRPr="00451D49" w:rsidRDefault="003F200D" w:rsidP="003F200D">
      <w:pPr>
        <w:spacing w:line="480" w:lineRule="auto"/>
        <w:jc w:val="both"/>
        <w:rPr>
          <w:rFonts w:ascii="Times New Roman" w:hAnsi="Times New Roman"/>
          <w:b/>
          <w:bCs/>
          <w:iCs/>
        </w:rPr>
      </w:pPr>
      <w:r w:rsidRPr="00451D49">
        <w:rPr>
          <w:rFonts w:ascii="Times New Roman" w:hAnsi="Times New Roman"/>
          <w:b/>
          <w:bCs/>
          <w:iCs/>
        </w:rPr>
        <w:t>5.</w:t>
      </w:r>
      <w:r w:rsidR="005970C1">
        <w:rPr>
          <w:rFonts w:ascii="Times New Roman" w:hAnsi="Times New Roman"/>
          <w:b/>
          <w:bCs/>
          <w:iCs/>
        </w:rPr>
        <w:t>2</w:t>
      </w:r>
      <w:r w:rsidRPr="00451D49">
        <w:rPr>
          <w:rFonts w:ascii="Times New Roman" w:hAnsi="Times New Roman"/>
          <w:b/>
          <w:bCs/>
          <w:iCs/>
        </w:rPr>
        <w:t xml:space="preserve">.3 Film and Device Characterization </w:t>
      </w:r>
    </w:p>
    <w:p w:rsidR="003F200D" w:rsidRDefault="003F200D" w:rsidP="0081721E">
      <w:pPr>
        <w:spacing w:after="100" w:afterAutospacing="1" w:line="480" w:lineRule="auto"/>
        <w:jc w:val="both"/>
        <w:rPr>
          <w:rFonts w:ascii="Times New Roman" w:hAnsi="Times New Roman"/>
        </w:rPr>
      </w:pPr>
      <w:r w:rsidRPr="00E5139A">
        <w:rPr>
          <w:rFonts w:ascii="Times New Roman" w:hAnsi="Times New Roman"/>
        </w:rPr>
        <w:t>Current-voltage (</w:t>
      </w:r>
      <w:r w:rsidRPr="0072218E">
        <w:rPr>
          <w:rFonts w:ascii="Times New Roman" w:hAnsi="Times New Roman"/>
          <w:i/>
        </w:rPr>
        <w:t>J-V</w:t>
      </w:r>
      <w:r w:rsidRPr="00E5139A">
        <w:rPr>
          <w:rFonts w:ascii="Times New Roman" w:hAnsi="Times New Roman"/>
        </w:rPr>
        <w:t>) curves of the fabricated solar cells were measured by scanning from forward bias to reverse bias (1.2 V to -0.2 V) direction and vice versa</w:t>
      </w:r>
      <w:r>
        <w:rPr>
          <w:rFonts w:ascii="Times New Roman" w:hAnsi="Times New Roman"/>
        </w:rPr>
        <w:t xml:space="preserve"> after ~ 120 s initial light soaking time</w:t>
      </w:r>
      <w:r w:rsidRPr="00E5139A">
        <w:rPr>
          <w:rFonts w:ascii="Times New Roman" w:hAnsi="Times New Roman"/>
        </w:rPr>
        <w:t>, under the AM 1.5G</w:t>
      </w:r>
      <w:r w:rsidR="0081721E">
        <w:rPr>
          <w:rFonts w:ascii="Times New Roman" w:hAnsi="Times New Roman"/>
        </w:rPr>
        <w:t xml:space="preserve"> </w:t>
      </w:r>
      <w:r w:rsidRPr="00E5139A">
        <w:rPr>
          <w:rFonts w:ascii="Times New Roman" w:hAnsi="Times New Roman"/>
        </w:rPr>
        <w:t xml:space="preserve">conditions. The voltage step during the scan was fixed at 35 mV with a delay time of 50 ms. EQE </w:t>
      </w:r>
      <w:r w:rsidR="00410E31">
        <w:rPr>
          <w:rFonts w:ascii="Times New Roman" w:hAnsi="Times New Roman"/>
        </w:rPr>
        <w:t xml:space="preserve">and </w:t>
      </w:r>
      <w:r w:rsidRPr="00E5139A">
        <w:rPr>
          <w:rFonts w:ascii="Times New Roman" w:hAnsi="Times New Roman"/>
        </w:rPr>
        <w:t>X</w:t>
      </w:r>
      <w:r w:rsidR="00E30C4A">
        <w:rPr>
          <w:rFonts w:ascii="Times New Roman" w:hAnsi="Times New Roman"/>
        </w:rPr>
        <w:t>RD</w:t>
      </w:r>
      <w:r w:rsidRPr="00E5139A">
        <w:rPr>
          <w:rFonts w:ascii="Times New Roman" w:hAnsi="Times New Roman"/>
        </w:rPr>
        <w:t xml:space="preserve"> w</w:t>
      </w:r>
      <w:r w:rsidR="00410E31">
        <w:rPr>
          <w:rFonts w:ascii="Times New Roman" w:hAnsi="Times New Roman"/>
        </w:rPr>
        <w:t>ere</w:t>
      </w:r>
      <w:r w:rsidRPr="00E5139A">
        <w:rPr>
          <w:rFonts w:ascii="Times New Roman" w:hAnsi="Times New Roman"/>
        </w:rPr>
        <w:t xml:space="preserve"> done using </w:t>
      </w:r>
      <w:r w:rsidR="00410E31">
        <w:rPr>
          <w:rFonts w:ascii="Times New Roman" w:hAnsi="Times New Roman"/>
        </w:rPr>
        <w:t>previously described procedures</w:t>
      </w:r>
      <w:r w:rsidRPr="00E5139A">
        <w:rPr>
          <w:rFonts w:ascii="Times New Roman" w:hAnsi="Times New Roman"/>
        </w:rPr>
        <w:t>. The film morphology was studied by Zeiss Merlin VP scanning electron microscope (SEM). Film thickness measurement was carried out using a KLA-Tencor profilometer.</w:t>
      </w:r>
    </w:p>
    <w:p w:rsidR="005E1CE4" w:rsidRPr="00DE3855" w:rsidRDefault="00BC13DD" w:rsidP="00257A62">
      <w:pPr>
        <w:spacing w:line="480" w:lineRule="auto"/>
        <w:jc w:val="both"/>
        <w:rPr>
          <w:rFonts w:ascii="Times New Roman" w:hAnsi="Times New Roman" w:cs="Times New Roman"/>
          <w:b/>
          <w:sz w:val="28"/>
        </w:rPr>
      </w:pPr>
      <w:r w:rsidRPr="00DE3855">
        <w:rPr>
          <w:rFonts w:ascii="Times New Roman" w:hAnsi="Times New Roman" w:cs="Times New Roman"/>
          <w:b/>
          <w:sz w:val="28"/>
        </w:rPr>
        <w:t>5</w:t>
      </w:r>
      <w:r w:rsidR="005E1CE4" w:rsidRPr="00DE3855">
        <w:rPr>
          <w:rFonts w:ascii="Times New Roman" w:hAnsi="Times New Roman" w:cs="Times New Roman"/>
          <w:b/>
          <w:sz w:val="28"/>
        </w:rPr>
        <w:t>.</w:t>
      </w:r>
      <w:r w:rsidR="003F200D">
        <w:rPr>
          <w:rFonts w:ascii="Times New Roman" w:hAnsi="Times New Roman" w:cs="Times New Roman"/>
          <w:b/>
          <w:sz w:val="28"/>
        </w:rPr>
        <w:t>3</w:t>
      </w:r>
      <w:r w:rsidR="005E1CE4" w:rsidRPr="00DE3855">
        <w:rPr>
          <w:rFonts w:ascii="Times New Roman" w:hAnsi="Times New Roman" w:cs="Times New Roman"/>
          <w:b/>
          <w:sz w:val="28"/>
        </w:rPr>
        <w:t xml:space="preserve"> Results and Discussion</w:t>
      </w:r>
    </w:p>
    <w:p w:rsidR="00257A62" w:rsidRDefault="004B118E" w:rsidP="0081721E">
      <w:pPr>
        <w:spacing w:after="240" w:line="480" w:lineRule="auto"/>
        <w:jc w:val="both"/>
        <w:rPr>
          <w:rFonts w:ascii="Times New Roman" w:hAnsi="Times New Roman" w:cs="Times New Roman"/>
        </w:rPr>
      </w:pPr>
      <w:r>
        <w:rPr>
          <w:rFonts w:ascii="Times New Roman" w:hAnsi="Times New Roman" w:cs="Times New Roman"/>
          <w:b/>
        </w:rPr>
        <w:t>Figure 5</w:t>
      </w:r>
      <w:r w:rsidR="00257A62" w:rsidRPr="00C76D53">
        <w:rPr>
          <w:rFonts w:ascii="Times New Roman" w:hAnsi="Times New Roman" w:cs="Times New Roman"/>
          <w:b/>
        </w:rPr>
        <w:t>.1</w:t>
      </w:r>
      <w:r w:rsidR="00257A62" w:rsidRPr="00B71553">
        <w:rPr>
          <w:rFonts w:ascii="Times New Roman" w:hAnsi="Times New Roman" w:cs="Times New Roman"/>
        </w:rPr>
        <w:t>a schematically shows the USC process, where the solution is fed through a programmable syrin</w:t>
      </w:r>
      <w:r w:rsidR="00257A62">
        <w:rPr>
          <w:rFonts w:ascii="Times New Roman" w:hAnsi="Times New Roman" w:cs="Times New Roman"/>
        </w:rPr>
        <w:t>ge pump and sprayed using a 120</w:t>
      </w:r>
      <w:r>
        <w:rPr>
          <w:rFonts w:ascii="Times New Roman" w:hAnsi="Times New Roman" w:cs="Times New Roman"/>
        </w:rPr>
        <w:t>-</w:t>
      </w:r>
      <w:r w:rsidR="00257A62" w:rsidRPr="00B71553">
        <w:rPr>
          <w:rFonts w:ascii="Times New Roman" w:hAnsi="Times New Roman" w:cs="Times New Roman"/>
        </w:rPr>
        <w:t xml:space="preserve">kHz ultrasonic nozzle. The nozzle atomizes the solution into micrometer-size droplets with the help of an atomizing nitrogen-gas pressure that prevents clogging of the solution in the nozzle-head. In </w:t>
      </w:r>
      <w:r w:rsidR="00E30C4A">
        <w:rPr>
          <w:rFonts w:ascii="Times New Roman" w:hAnsi="Times New Roman" w:cs="Times New Roman"/>
        </w:rPr>
        <w:t>this</w:t>
      </w:r>
      <w:r w:rsidR="00257A62" w:rsidRPr="00B71553">
        <w:rPr>
          <w:rFonts w:ascii="Times New Roman" w:hAnsi="Times New Roman" w:cs="Times New Roman"/>
        </w:rPr>
        <w:t xml:space="preserve"> work, a solution mixture of </w:t>
      </w:r>
      <w:r w:rsidR="00E30C4A">
        <w:rPr>
          <w:rFonts w:ascii="Times New Roman" w:hAnsi="Times New Roman" w:cs="Times New Roman"/>
        </w:rPr>
        <w:t>MAI</w:t>
      </w:r>
      <w:r w:rsidR="00257A62" w:rsidRPr="00B71553">
        <w:rPr>
          <w:rFonts w:ascii="Times New Roman" w:hAnsi="Times New Roman" w:cs="Times New Roman"/>
        </w:rPr>
        <w:t xml:space="preserve"> and PbCl</w:t>
      </w:r>
      <w:r w:rsidR="00257A62" w:rsidRPr="00AE1236">
        <w:rPr>
          <w:rFonts w:ascii="Times New Roman" w:hAnsi="Times New Roman" w:cs="Times New Roman"/>
          <w:vertAlign w:val="subscript"/>
        </w:rPr>
        <w:t>2</w:t>
      </w:r>
      <w:r w:rsidR="00257A62" w:rsidRPr="00B71553">
        <w:rPr>
          <w:rFonts w:ascii="Times New Roman" w:hAnsi="Times New Roman" w:cs="Times New Roman"/>
        </w:rPr>
        <w:t xml:space="preserve"> was ultrasonically spray-coated on various substrates, and then the </w:t>
      </w:r>
      <w:r w:rsidR="00257A62" w:rsidRPr="00B71553">
        <w:rPr>
          <w:rFonts w:ascii="Times New Roman" w:hAnsi="Times New Roman" w:cs="Times New Roman"/>
        </w:rPr>
        <w:lastRenderedPageBreak/>
        <w:t xml:space="preserve">obtained films were thermally annealed at 100 °C for </w:t>
      </w:r>
      <w:r w:rsidR="00257A62">
        <w:rPr>
          <w:rFonts w:ascii="Times New Roman" w:hAnsi="Times New Roman" w:cs="Times New Roman"/>
        </w:rPr>
        <w:t>1 h</w:t>
      </w:r>
      <w:r w:rsidR="00257A62" w:rsidRPr="00B71553">
        <w:rPr>
          <w:rFonts w:ascii="Times New Roman" w:hAnsi="Times New Roman" w:cs="Times New Roman"/>
        </w:rPr>
        <w:t xml:space="preserve"> in air to drive the chemical reaction and crystallization. The annealed, spray-coated films show strong and sharp Bragg peaks (</w:t>
      </w:r>
      <w:r>
        <w:rPr>
          <w:rFonts w:ascii="Times New Roman" w:hAnsi="Times New Roman" w:cs="Times New Roman"/>
        </w:rPr>
        <w:t>Figure 5</w:t>
      </w:r>
      <w:r w:rsidR="00257A62">
        <w:rPr>
          <w:rFonts w:ascii="Times New Roman" w:hAnsi="Times New Roman" w:cs="Times New Roman"/>
        </w:rPr>
        <w:t>.</w:t>
      </w:r>
      <w:r w:rsidR="00257A62" w:rsidRPr="00B71553">
        <w:rPr>
          <w:rFonts w:ascii="Times New Roman" w:hAnsi="Times New Roman" w:cs="Times New Roman"/>
        </w:rPr>
        <w:t>1b) at 14.03° and 28.38°, corresponding to (110) and (220) planes, respectively, indicating the formation of highly crystalline tetragonal perovskite film</w:t>
      </w:r>
      <w:r w:rsidR="00257A62">
        <w:rPr>
          <w:rFonts w:ascii="Times New Roman" w:hAnsi="Times New Roman" w:cs="Times New Roman"/>
        </w:rPr>
        <w:t xml:space="preserve"> [</w:t>
      </w:r>
      <w:r w:rsidR="00A60C4E">
        <w:rPr>
          <w:rFonts w:ascii="Times New Roman" w:hAnsi="Times New Roman" w:cs="Times New Roman"/>
        </w:rPr>
        <w:t>67,145</w:t>
      </w:r>
      <w:r w:rsidR="00257A62">
        <w:rPr>
          <w:rFonts w:ascii="Times New Roman" w:hAnsi="Times New Roman" w:cs="Times New Roman"/>
        </w:rPr>
        <w:t>]</w:t>
      </w:r>
      <w:r w:rsidR="00257A62" w:rsidRPr="00B71553">
        <w:rPr>
          <w:rFonts w:ascii="Times New Roman" w:hAnsi="Times New Roman" w:cs="Times New Roman"/>
        </w:rPr>
        <w:t xml:space="preserve">. </w:t>
      </w:r>
    </w:p>
    <w:p w:rsidR="00257A62" w:rsidRPr="002C5699" w:rsidRDefault="00257A62" w:rsidP="0081721E">
      <w:pPr>
        <w:spacing w:line="276" w:lineRule="auto"/>
        <w:jc w:val="center"/>
      </w:pPr>
      <w:r w:rsidRPr="00CE603E">
        <w:rPr>
          <w:noProof/>
        </w:rPr>
        <w:drawing>
          <wp:inline distT="0" distB="0" distL="0" distR="0">
            <wp:extent cx="5029200" cy="1951630"/>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r="4114"/>
                    <a:stretch>
                      <a:fillRect/>
                    </a:stretch>
                  </pic:blipFill>
                  <pic:spPr bwMode="auto">
                    <a:xfrm>
                      <a:off x="0" y="0"/>
                      <a:ext cx="5029200" cy="1951630"/>
                    </a:xfrm>
                    <a:prstGeom prst="rect">
                      <a:avLst/>
                    </a:prstGeom>
                    <a:noFill/>
                    <a:ln w="9525">
                      <a:noFill/>
                      <a:miter lim="800000"/>
                      <a:headEnd/>
                      <a:tailEnd/>
                    </a:ln>
                  </pic:spPr>
                </pic:pic>
              </a:graphicData>
            </a:graphic>
          </wp:inline>
        </w:drawing>
      </w:r>
    </w:p>
    <w:p w:rsidR="00257A62" w:rsidRPr="00B71553" w:rsidRDefault="004B118E" w:rsidP="0081721E">
      <w:pPr>
        <w:spacing w:after="240" w:line="276" w:lineRule="auto"/>
        <w:jc w:val="both"/>
        <w:rPr>
          <w:rFonts w:ascii="Times New Roman" w:hAnsi="Times New Roman" w:cs="Times New Roman"/>
        </w:rPr>
      </w:pPr>
      <w:r>
        <w:rPr>
          <w:rFonts w:ascii="Times New Roman" w:hAnsi="Times New Roman" w:cs="Times New Roman"/>
          <w:b/>
        </w:rPr>
        <w:t>Figure 5</w:t>
      </w:r>
      <w:r w:rsidR="00257A62">
        <w:rPr>
          <w:rFonts w:ascii="Times New Roman" w:hAnsi="Times New Roman" w:cs="Times New Roman"/>
          <w:b/>
        </w:rPr>
        <w:t>.</w:t>
      </w:r>
      <w:r w:rsidR="00257A62" w:rsidRPr="00B71553">
        <w:rPr>
          <w:rFonts w:ascii="Times New Roman" w:hAnsi="Times New Roman" w:cs="Times New Roman"/>
          <w:b/>
        </w:rPr>
        <w:t>1.</w:t>
      </w:r>
      <w:r w:rsidR="00257A62" w:rsidRPr="00B71553">
        <w:rPr>
          <w:rFonts w:ascii="Times New Roman" w:hAnsi="Times New Roman" w:cs="Times New Roman"/>
        </w:rPr>
        <w:t xml:space="preserve"> a) Schematic diagram of ultrasonic spray-coating process. b) XRD pattern of a spray-coated CH</w:t>
      </w:r>
      <w:r w:rsidR="00257A62" w:rsidRPr="00B71553">
        <w:rPr>
          <w:rFonts w:ascii="Times New Roman" w:hAnsi="Times New Roman" w:cs="Times New Roman"/>
          <w:vertAlign w:val="subscript"/>
        </w:rPr>
        <w:t>3</w:t>
      </w:r>
      <w:r w:rsidR="00257A62" w:rsidRPr="00B71553">
        <w:rPr>
          <w:rFonts w:ascii="Times New Roman" w:hAnsi="Times New Roman" w:cs="Times New Roman"/>
        </w:rPr>
        <w:t>NH</w:t>
      </w:r>
      <w:r w:rsidR="00257A62" w:rsidRPr="00B71553">
        <w:rPr>
          <w:rFonts w:ascii="Times New Roman" w:hAnsi="Times New Roman" w:cs="Times New Roman"/>
          <w:vertAlign w:val="subscript"/>
        </w:rPr>
        <w:t>3</w:t>
      </w:r>
      <w:r w:rsidR="00257A62" w:rsidRPr="00B71553">
        <w:rPr>
          <w:rFonts w:ascii="Times New Roman" w:hAnsi="Times New Roman" w:cs="Times New Roman"/>
        </w:rPr>
        <w:t>PbI</w:t>
      </w:r>
      <w:r w:rsidR="00257A62" w:rsidRPr="00B71553">
        <w:rPr>
          <w:rFonts w:ascii="Times New Roman" w:hAnsi="Times New Roman" w:cs="Times New Roman"/>
          <w:vertAlign w:val="subscript"/>
        </w:rPr>
        <w:t>3</w:t>
      </w:r>
      <w:r w:rsidR="00257A62">
        <w:rPr>
          <w:rFonts w:ascii="Courier New" w:hAnsi="Courier New" w:cs="Courier New"/>
          <w:vertAlign w:val="subscript"/>
        </w:rPr>
        <w:t>-</w:t>
      </w:r>
      <w:r w:rsidR="00257A62" w:rsidRPr="00B71553">
        <w:rPr>
          <w:rFonts w:ascii="Times New Roman" w:hAnsi="Times New Roman" w:cs="Times New Roman"/>
          <w:i/>
          <w:vertAlign w:val="subscript"/>
        </w:rPr>
        <w:t>x</w:t>
      </w:r>
      <w:r w:rsidR="00257A62" w:rsidRPr="00B71553">
        <w:rPr>
          <w:rFonts w:ascii="Times New Roman" w:hAnsi="Times New Roman" w:cs="Times New Roman"/>
        </w:rPr>
        <w:t>Cl</w:t>
      </w:r>
      <w:r w:rsidR="00257A62" w:rsidRPr="00B71553">
        <w:rPr>
          <w:rFonts w:ascii="Times New Roman" w:hAnsi="Times New Roman" w:cs="Times New Roman"/>
          <w:i/>
          <w:vertAlign w:val="subscript"/>
        </w:rPr>
        <w:t>x</w:t>
      </w:r>
      <w:r w:rsidR="00257A62" w:rsidRPr="00B71553">
        <w:rPr>
          <w:rFonts w:ascii="Times New Roman" w:hAnsi="Times New Roman" w:cs="Times New Roman"/>
        </w:rPr>
        <w:t xml:space="preserve"> film. The inset of b) schematically shows the device architecture.</w:t>
      </w:r>
    </w:p>
    <w:p w:rsidR="00E30C4A" w:rsidRDefault="00DE3855" w:rsidP="00E30C4A">
      <w:pPr>
        <w:pStyle w:val="04AHeading"/>
        <w:spacing w:before="0" w:after="240" w:line="480" w:lineRule="auto"/>
        <w:jc w:val="both"/>
        <w:rPr>
          <w:rFonts w:ascii="Times New Roman" w:hAnsi="Times New Roman"/>
          <w:b w:val="0"/>
          <w:sz w:val="24"/>
          <w:szCs w:val="24"/>
        </w:rPr>
      </w:pPr>
      <w:r>
        <w:rPr>
          <w:rFonts w:ascii="Times New Roman" w:hAnsi="Times New Roman"/>
          <w:b w:val="0"/>
          <w:sz w:val="24"/>
          <w:szCs w:val="24"/>
        </w:rPr>
        <w:t xml:space="preserve">     </w:t>
      </w:r>
      <w:r w:rsidR="002A7B12" w:rsidRPr="004B4772">
        <w:rPr>
          <w:rFonts w:ascii="Times New Roman" w:hAnsi="Times New Roman"/>
          <w:b w:val="0"/>
          <w:sz w:val="24"/>
          <w:szCs w:val="24"/>
        </w:rPr>
        <w:t xml:space="preserve">In order to achieve high-quality perovskite films for high-performance devices, we optimized the USC process by comparing different solvents, tuning the substrate temperature, and optimizing the perovskite film thickness. To examine the effect of solvent, we used two solvents with different boiling points: DMF </w:t>
      </w:r>
      <w:r w:rsidR="00E30C4A">
        <w:rPr>
          <w:rFonts w:ascii="Times New Roman" w:hAnsi="Times New Roman"/>
          <w:b w:val="0"/>
          <w:sz w:val="24"/>
          <w:szCs w:val="24"/>
        </w:rPr>
        <w:t>(</w:t>
      </w:r>
      <w:r w:rsidR="002A7B12" w:rsidRPr="004B4772">
        <w:rPr>
          <w:rFonts w:ascii="Times New Roman" w:hAnsi="Times New Roman"/>
          <w:b w:val="0"/>
          <w:sz w:val="24"/>
          <w:szCs w:val="24"/>
        </w:rPr>
        <w:t>boiling point = ~153 °C) and dimethyl sulfoxide (DMSO, boiling point = ~189 °C). High boiling points of these solvents result in prolonged drying times (~15 minutes for DMF and ~25 minutes for DMSO) for the coated films. To minimize the drying time, we used elevated substrate temperatures in conjunction with lower boiling point solvent, DMF. Scanning electron microscope (SEM) image (</w:t>
      </w:r>
      <w:r w:rsidR="004B118E">
        <w:rPr>
          <w:rFonts w:ascii="Times New Roman" w:hAnsi="Times New Roman"/>
          <w:bCs/>
          <w:sz w:val="24"/>
          <w:szCs w:val="24"/>
        </w:rPr>
        <w:t>Figure 5</w:t>
      </w:r>
      <w:r w:rsidR="002A7B12" w:rsidRPr="00FA794A">
        <w:rPr>
          <w:rFonts w:ascii="Times New Roman" w:hAnsi="Times New Roman"/>
          <w:bCs/>
          <w:sz w:val="24"/>
          <w:szCs w:val="24"/>
        </w:rPr>
        <w:t>.2</w:t>
      </w:r>
      <w:r w:rsidR="002A7B12" w:rsidRPr="004B4772">
        <w:rPr>
          <w:rFonts w:ascii="Times New Roman" w:hAnsi="Times New Roman"/>
          <w:b w:val="0"/>
          <w:sz w:val="24"/>
          <w:szCs w:val="24"/>
        </w:rPr>
        <w:t xml:space="preserve">a) shows that the film, spray-coated on </w:t>
      </w:r>
      <w:r w:rsidR="002A7B12">
        <w:rPr>
          <w:rFonts w:ascii="Times New Roman" w:hAnsi="Times New Roman"/>
          <w:b w:val="0"/>
          <w:sz w:val="24"/>
          <w:szCs w:val="24"/>
        </w:rPr>
        <w:t>TiO</w:t>
      </w:r>
      <w:r w:rsidR="002A7B12" w:rsidRPr="00AD06A9">
        <w:rPr>
          <w:rFonts w:ascii="Times New Roman" w:hAnsi="Times New Roman"/>
          <w:b w:val="0"/>
          <w:sz w:val="24"/>
          <w:szCs w:val="24"/>
          <w:vertAlign w:val="subscript"/>
        </w:rPr>
        <w:t>2</w:t>
      </w:r>
      <w:r w:rsidR="002A7B12" w:rsidRPr="004B4772">
        <w:rPr>
          <w:rFonts w:ascii="Times New Roman" w:hAnsi="Times New Roman"/>
          <w:b w:val="0"/>
          <w:sz w:val="24"/>
          <w:szCs w:val="24"/>
        </w:rPr>
        <w:t xml:space="preserve">/ITO/glass substrate at room temperature (26 °C), exhibits low surface coverage due to the dewetting caused by the prolonged drying time. As shown in </w:t>
      </w:r>
      <w:r w:rsidR="004B118E">
        <w:rPr>
          <w:rFonts w:ascii="Times New Roman" w:hAnsi="Times New Roman"/>
          <w:b w:val="0"/>
          <w:sz w:val="24"/>
          <w:szCs w:val="24"/>
        </w:rPr>
        <w:t>Figure 5</w:t>
      </w:r>
      <w:r w:rsidR="002A7B12">
        <w:rPr>
          <w:rFonts w:ascii="Times New Roman" w:hAnsi="Times New Roman"/>
          <w:b w:val="0"/>
          <w:sz w:val="24"/>
          <w:szCs w:val="24"/>
        </w:rPr>
        <w:t>.</w:t>
      </w:r>
      <w:r w:rsidR="002A7B12" w:rsidRPr="004B4772">
        <w:rPr>
          <w:rFonts w:ascii="Times New Roman" w:hAnsi="Times New Roman"/>
          <w:b w:val="0"/>
          <w:sz w:val="24"/>
          <w:szCs w:val="24"/>
        </w:rPr>
        <w:t xml:space="preserve">2b-f, elevated substrate temperatures result in improved film coverage by reducing the surface tension of the </w:t>
      </w:r>
      <w:r w:rsidR="002A7B12" w:rsidRPr="004B4772">
        <w:rPr>
          <w:rFonts w:ascii="Times New Roman" w:hAnsi="Times New Roman"/>
          <w:b w:val="0"/>
          <w:sz w:val="24"/>
          <w:szCs w:val="24"/>
        </w:rPr>
        <w:lastRenderedPageBreak/>
        <w:t xml:space="preserve">wet film, however temperatures &gt; 90 ºC again result in lower film coverage due to immediate drying of the solution upon reaching the substrate. </w:t>
      </w:r>
    </w:p>
    <w:p w:rsidR="00E30C4A" w:rsidRDefault="00E30C4A" w:rsidP="00E30C4A">
      <w:pPr>
        <w:spacing w:line="276" w:lineRule="auto"/>
        <w:jc w:val="center"/>
        <w:rPr>
          <w:b/>
        </w:rPr>
      </w:pPr>
      <w:r>
        <w:rPr>
          <w:rFonts w:ascii="Times New Roman" w:hAnsi="Times New Roman"/>
          <w:b/>
        </w:rPr>
        <w:t xml:space="preserve">     </w:t>
      </w:r>
      <w:r>
        <w:rPr>
          <w:b/>
          <w:noProof/>
        </w:rPr>
        <w:drawing>
          <wp:inline distT="0" distB="0" distL="0" distR="0">
            <wp:extent cx="4572000" cy="2354645"/>
            <wp:effectExtent l="0" t="0" r="0" b="0"/>
            <wp:docPr id="1" name="Picture 1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2"/>
                    <pic:cNvPicPr>
                      <a:picLocks noChangeAspect="1" noChangeArrowheads="1"/>
                    </pic:cNvPicPr>
                  </pic:nvPicPr>
                  <pic:blipFill>
                    <a:blip r:embed="rId43"/>
                    <a:srcRect/>
                    <a:stretch>
                      <a:fillRect/>
                    </a:stretch>
                  </pic:blipFill>
                  <pic:spPr bwMode="auto">
                    <a:xfrm>
                      <a:off x="0" y="0"/>
                      <a:ext cx="4572000" cy="2354645"/>
                    </a:xfrm>
                    <a:prstGeom prst="rect">
                      <a:avLst/>
                    </a:prstGeom>
                    <a:noFill/>
                    <a:ln w="9525">
                      <a:noFill/>
                      <a:miter lim="800000"/>
                      <a:headEnd/>
                      <a:tailEnd/>
                    </a:ln>
                  </pic:spPr>
                </pic:pic>
              </a:graphicData>
            </a:graphic>
          </wp:inline>
        </w:drawing>
      </w:r>
    </w:p>
    <w:p w:rsidR="00E30C4A" w:rsidRPr="00B71553" w:rsidRDefault="00E30C4A" w:rsidP="00E30C4A">
      <w:pPr>
        <w:spacing w:after="240" w:line="276" w:lineRule="auto"/>
        <w:jc w:val="both"/>
        <w:rPr>
          <w:rFonts w:ascii="Times New Roman" w:hAnsi="Times New Roman" w:cs="Times New Roman"/>
        </w:rPr>
      </w:pPr>
      <w:r>
        <w:rPr>
          <w:rFonts w:ascii="Times New Roman" w:hAnsi="Times New Roman" w:cs="Times New Roman"/>
          <w:b/>
        </w:rPr>
        <w:t>Figure 5.</w:t>
      </w:r>
      <w:r w:rsidRPr="00B71553">
        <w:rPr>
          <w:rFonts w:ascii="Times New Roman" w:hAnsi="Times New Roman" w:cs="Times New Roman"/>
          <w:b/>
        </w:rPr>
        <w:t>2.</w:t>
      </w:r>
      <w:r w:rsidRPr="00B71553">
        <w:rPr>
          <w:rFonts w:ascii="Times New Roman" w:hAnsi="Times New Roman" w:cs="Times New Roman"/>
        </w:rPr>
        <w:t xml:space="preserve"> SEM images of spray-coated perovskite films on TiO</w:t>
      </w:r>
      <w:r w:rsidRPr="002A7B12">
        <w:rPr>
          <w:rFonts w:ascii="Times New Roman" w:hAnsi="Times New Roman" w:cs="Times New Roman"/>
          <w:iCs/>
          <w:vertAlign w:val="subscript"/>
        </w:rPr>
        <w:t>2</w:t>
      </w:r>
      <w:r w:rsidRPr="00B71553">
        <w:rPr>
          <w:rFonts w:ascii="Times New Roman" w:hAnsi="Times New Roman" w:cs="Times New Roman"/>
        </w:rPr>
        <w:t>/ITO/glass substrates at different substrate temperatures: a) 26 °C, b) 45 °C, c) 60 °C, d) 75 °C, e) 90 °C, and f) 105 °C.</w:t>
      </w:r>
    </w:p>
    <w:p w:rsidR="00257A62" w:rsidRDefault="00257A62" w:rsidP="008A62A8">
      <w:pPr>
        <w:pStyle w:val="04AHeading"/>
        <w:spacing w:before="0" w:after="0" w:line="276" w:lineRule="auto"/>
        <w:jc w:val="center"/>
        <w:rPr>
          <w:b w:val="0"/>
          <w:bCs/>
          <w:kern w:val="24"/>
        </w:rPr>
      </w:pPr>
      <w:r>
        <w:rPr>
          <w:noProof/>
          <w:lang w:val="en-US"/>
        </w:rPr>
        <w:drawing>
          <wp:inline distT="0" distB="0" distL="0" distR="0">
            <wp:extent cx="4297680" cy="3534009"/>
            <wp:effectExtent l="0" t="0" r="0" b="0"/>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srcRect l="948" t="3448" r="5032"/>
                    <a:stretch>
                      <a:fillRect/>
                    </a:stretch>
                  </pic:blipFill>
                  <pic:spPr bwMode="auto">
                    <a:xfrm>
                      <a:off x="0" y="0"/>
                      <a:ext cx="4297680" cy="3534009"/>
                    </a:xfrm>
                    <a:prstGeom prst="rect">
                      <a:avLst/>
                    </a:prstGeom>
                    <a:noFill/>
                    <a:ln w="9525">
                      <a:noFill/>
                      <a:miter lim="800000"/>
                      <a:headEnd/>
                      <a:tailEnd/>
                    </a:ln>
                  </pic:spPr>
                </pic:pic>
              </a:graphicData>
            </a:graphic>
          </wp:inline>
        </w:drawing>
      </w:r>
    </w:p>
    <w:p w:rsidR="00257A62" w:rsidRPr="00B71553" w:rsidRDefault="004B118E" w:rsidP="00410E31">
      <w:pPr>
        <w:spacing w:after="240" w:line="276" w:lineRule="auto"/>
        <w:jc w:val="both"/>
        <w:textAlignment w:val="baseline"/>
        <w:rPr>
          <w:rFonts w:ascii="Times New Roman" w:hAnsi="Times New Roman" w:cs="Times New Roman"/>
        </w:rPr>
      </w:pPr>
      <w:r>
        <w:rPr>
          <w:rFonts w:ascii="Times New Roman" w:hAnsi="Times New Roman" w:cs="Times New Roman"/>
          <w:b/>
        </w:rPr>
        <w:t>Figure 5</w:t>
      </w:r>
      <w:r w:rsidR="00257A62">
        <w:rPr>
          <w:rFonts w:ascii="Times New Roman" w:hAnsi="Times New Roman" w:cs="Times New Roman"/>
          <w:b/>
        </w:rPr>
        <w:t>.</w:t>
      </w:r>
      <w:r w:rsidR="00257A62" w:rsidRPr="00B71553">
        <w:rPr>
          <w:rFonts w:ascii="Times New Roman" w:hAnsi="Times New Roman" w:cs="Times New Roman"/>
          <w:b/>
        </w:rPr>
        <w:t>3.</w:t>
      </w:r>
      <w:r w:rsidR="00257A62" w:rsidRPr="00B71553">
        <w:rPr>
          <w:rFonts w:ascii="Times New Roman" w:hAnsi="Times New Roman" w:cs="Times New Roman"/>
        </w:rPr>
        <w:t xml:space="preserve"> Device performance parameters, i.e., a) </w:t>
      </w:r>
      <w:r w:rsidR="00257A62" w:rsidRPr="00B71553">
        <w:rPr>
          <w:rFonts w:ascii="Times New Roman" w:hAnsi="Times New Roman" w:cs="Times New Roman"/>
          <w:i/>
        </w:rPr>
        <w:t>V</w:t>
      </w:r>
      <w:r w:rsidR="00257A62" w:rsidRPr="00B71553">
        <w:rPr>
          <w:rFonts w:ascii="Times New Roman" w:hAnsi="Times New Roman" w:cs="Times New Roman"/>
          <w:i/>
          <w:vertAlign w:val="subscript"/>
        </w:rPr>
        <w:t>OC</w:t>
      </w:r>
      <w:r w:rsidR="00257A62" w:rsidRPr="00B71553">
        <w:rPr>
          <w:rFonts w:ascii="Times New Roman" w:hAnsi="Times New Roman" w:cs="Times New Roman"/>
        </w:rPr>
        <w:t xml:space="preserve">, b) </w:t>
      </w:r>
      <w:r w:rsidR="00257A62" w:rsidRPr="00B71553">
        <w:rPr>
          <w:rFonts w:ascii="Times New Roman" w:hAnsi="Times New Roman" w:cs="Times New Roman"/>
          <w:i/>
        </w:rPr>
        <w:t>J</w:t>
      </w:r>
      <w:r w:rsidR="00257A62" w:rsidRPr="00B71553">
        <w:rPr>
          <w:rFonts w:ascii="Times New Roman" w:hAnsi="Times New Roman" w:cs="Times New Roman"/>
          <w:i/>
          <w:vertAlign w:val="subscript"/>
        </w:rPr>
        <w:t>SC</w:t>
      </w:r>
      <w:r w:rsidR="00257A62" w:rsidRPr="00B71553">
        <w:rPr>
          <w:rFonts w:ascii="Times New Roman" w:hAnsi="Times New Roman" w:cs="Times New Roman"/>
        </w:rPr>
        <w:t>, c) FF, d) PCE at different substrate temperatures. Device performance from 120 °C is included to illustrate the trend.</w:t>
      </w:r>
    </w:p>
    <w:p w:rsidR="00E30C4A" w:rsidRPr="00E30C4A" w:rsidRDefault="00410E31" w:rsidP="005970C1">
      <w:pPr>
        <w:spacing w:after="240" w:line="480" w:lineRule="auto"/>
        <w:jc w:val="both"/>
        <w:rPr>
          <w:rFonts w:ascii="Times New Roman" w:hAnsi="Times New Roman" w:cs="Times New Roman"/>
        </w:rPr>
      </w:pPr>
      <w:r>
        <w:rPr>
          <w:rFonts w:ascii="Times New Roman" w:hAnsi="Times New Roman"/>
          <w:bCs/>
        </w:rPr>
        <w:lastRenderedPageBreak/>
        <w:t xml:space="preserve">     </w:t>
      </w:r>
      <w:r w:rsidR="00E30C4A" w:rsidRPr="00410E31">
        <w:rPr>
          <w:rFonts w:ascii="Times New Roman" w:hAnsi="Times New Roman"/>
          <w:b/>
          <w:bCs/>
        </w:rPr>
        <w:t>Figure 5.3</w:t>
      </w:r>
      <w:r w:rsidR="00E30C4A" w:rsidRPr="00E30C4A">
        <w:rPr>
          <w:rFonts w:ascii="Times New Roman" w:hAnsi="Times New Roman"/>
        </w:rPr>
        <w:t xml:space="preserve"> shows the variation of device performance corresponding to these changing substrate temperatures. Though the </w:t>
      </w:r>
      <w:r w:rsidR="00E30C4A" w:rsidRPr="00E30C4A">
        <w:rPr>
          <w:rFonts w:ascii="Times New Roman" w:hAnsi="Times New Roman"/>
          <w:i/>
        </w:rPr>
        <w:t>V</w:t>
      </w:r>
      <w:r w:rsidR="00E30C4A" w:rsidRPr="00E30C4A">
        <w:rPr>
          <w:rFonts w:ascii="Times New Roman" w:hAnsi="Times New Roman"/>
          <w:iCs/>
          <w:vertAlign w:val="subscript"/>
        </w:rPr>
        <w:t>OC</w:t>
      </w:r>
      <w:r w:rsidR="00E30C4A" w:rsidRPr="00E30C4A">
        <w:rPr>
          <w:rFonts w:ascii="Times New Roman" w:hAnsi="Times New Roman"/>
        </w:rPr>
        <w:t xml:space="preserve"> and FF exhibit negligible difference with increasing substrate temperature, the </w:t>
      </w:r>
      <w:r w:rsidR="00E30C4A" w:rsidRPr="00E30C4A">
        <w:rPr>
          <w:rFonts w:ascii="Times New Roman" w:hAnsi="Times New Roman"/>
          <w:i/>
        </w:rPr>
        <w:t>J</w:t>
      </w:r>
      <w:r w:rsidR="00E30C4A" w:rsidRPr="00E30C4A">
        <w:rPr>
          <w:rFonts w:ascii="Times New Roman" w:hAnsi="Times New Roman"/>
          <w:iCs/>
          <w:vertAlign w:val="subscript"/>
        </w:rPr>
        <w:t>SC</w:t>
      </w:r>
      <w:r w:rsidR="00E30C4A" w:rsidRPr="00E30C4A">
        <w:rPr>
          <w:rFonts w:ascii="Times New Roman" w:hAnsi="Times New Roman"/>
        </w:rPr>
        <w:t xml:space="preserve"> reaches the highest, 13.8 mA/cm</w:t>
      </w:r>
      <w:r w:rsidR="00E30C4A" w:rsidRPr="00E30C4A">
        <w:rPr>
          <w:rFonts w:ascii="Times New Roman" w:hAnsi="Times New Roman"/>
          <w:vertAlign w:val="superscript"/>
        </w:rPr>
        <w:t>2</w:t>
      </w:r>
      <w:r w:rsidR="00E30C4A" w:rsidRPr="00E30C4A">
        <w:rPr>
          <w:rFonts w:ascii="Times New Roman" w:hAnsi="Times New Roman"/>
        </w:rPr>
        <w:t>, at 75</w:t>
      </w:r>
      <w:r>
        <w:rPr>
          <w:rFonts w:ascii="Times New Roman" w:hAnsi="Times New Roman"/>
        </w:rPr>
        <w:t xml:space="preserve"> </w:t>
      </w:r>
      <w:r w:rsidR="00E30C4A" w:rsidRPr="00E30C4A">
        <w:rPr>
          <w:rFonts w:ascii="Times New Roman" w:hAnsi="Times New Roman"/>
        </w:rPr>
        <w:t>°C, which corresponds to the perovskite films with the highest surface coverage on the TiO</w:t>
      </w:r>
      <w:r w:rsidR="00E30C4A" w:rsidRPr="00E30C4A">
        <w:rPr>
          <w:rFonts w:ascii="Times New Roman" w:hAnsi="Times New Roman"/>
          <w:vertAlign w:val="subscript"/>
        </w:rPr>
        <w:t>2</w:t>
      </w:r>
      <w:r w:rsidR="00E30C4A" w:rsidRPr="00E30C4A">
        <w:rPr>
          <w:rFonts w:ascii="Times New Roman" w:hAnsi="Times New Roman"/>
        </w:rPr>
        <w:t xml:space="preserve"> layer. </w:t>
      </w:r>
      <w:r w:rsidR="00DE3855" w:rsidRPr="00E30C4A">
        <w:rPr>
          <w:rFonts w:ascii="Times New Roman" w:hAnsi="Times New Roman" w:cs="Times New Roman"/>
        </w:rPr>
        <w:t xml:space="preserve">     </w:t>
      </w:r>
    </w:p>
    <w:p w:rsidR="00410E31" w:rsidRDefault="00410E31" w:rsidP="00410E31">
      <w:pPr>
        <w:spacing w:line="276" w:lineRule="auto"/>
        <w:jc w:val="center"/>
        <w:rPr>
          <w:b/>
        </w:rPr>
      </w:pPr>
      <w:r>
        <w:rPr>
          <w:noProof/>
        </w:rPr>
        <w:drawing>
          <wp:inline distT="0" distB="0" distL="0" distR="0">
            <wp:extent cx="5029200" cy="2806148"/>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5029200" cy="2806148"/>
                    </a:xfrm>
                    <a:prstGeom prst="rect">
                      <a:avLst/>
                    </a:prstGeom>
                    <a:noFill/>
                    <a:ln w="9525">
                      <a:noFill/>
                      <a:miter lim="800000"/>
                      <a:headEnd/>
                      <a:tailEnd/>
                    </a:ln>
                  </pic:spPr>
                </pic:pic>
              </a:graphicData>
            </a:graphic>
          </wp:inline>
        </w:drawing>
      </w:r>
    </w:p>
    <w:p w:rsidR="00410E31" w:rsidRPr="00B71553" w:rsidRDefault="00410E31" w:rsidP="00410E31">
      <w:pPr>
        <w:spacing w:after="240" w:line="276" w:lineRule="auto"/>
        <w:jc w:val="both"/>
        <w:rPr>
          <w:rFonts w:ascii="Times New Roman" w:hAnsi="Times New Roman" w:cs="Times New Roman"/>
        </w:rPr>
      </w:pPr>
      <w:r>
        <w:rPr>
          <w:rFonts w:ascii="Times New Roman" w:hAnsi="Times New Roman" w:cs="Times New Roman"/>
          <w:b/>
        </w:rPr>
        <w:t>Figure 5.4</w:t>
      </w:r>
      <w:r w:rsidRPr="00B71553">
        <w:rPr>
          <w:rFonts w:ascii="Times New Roman" w:hAnsi="Times New Roman" w:cs="Times New Roman"/>
          <w:b/>
        </w:rPr>
        <w:t xml:space="preserve">. </w:t>
      </w:r>
      <w:r w:rsidRPr="00E5139A">
        <w:rPr>
          <w:rFonts w:ascii="Times New Roman" w:hAnsi="Times New Roman"/>
        </w:rPr>
        <w:t xml:space="preserve">SEM images of a perovskite films coated using DMSO on </w:t>
      </w:r>
      <w:r>
        <w:rPr>
          <w:rFonts w:ascii="Times New Roman" w:hAnsi="Times New Roman"/>
        </w:rPr>
        <w:t>TiO</w:t>
      </w:r>
      <w:r w:rsidRPr="00715601">
        <w:rPr>
          <w:rFonts w:ascii="Times New Roman" w:hAnsi="Times New Roman"/>
          <w:vertAlign w:val="subscript"/>
        </w:rPr>
        <w:t>2</w:t>
      </w:r>
      <w:r w:rsidRPr="00E5139A">
        <w:rPr>
          <w:rFonts w:ascii="Times New Roman" w:hAnsi="Times New Roman"/>
        </w:rPr>
        <w:t xml:space="preserve">/ITO/glass substrates at substrate temperature of </w:t>
      </w:r>
      <w:r>
        <w:rPr>
          <w:rFonts w:ascii="Times New Roman" w:hAnsi="Times New Roman"/>
        </w:rPr>
        <w:t>(</w:t>
      </w:r>
      <w:r w:rsidRPr="00E5139A">
        <w:rPr>
          <w:rFonts w:ascii="Times New Roman" w:hAnsi="Times New Roman"/>
        </w:rPr>
        <w:t xml:space="preserve">a) 60 °C </w:t>
      </w:r>
      <w:r>
        <w:rPr>
          <w:rFonts w:ascii="Times New Roman" w:hAnsi="Times New Roman"/>
        </w:rPr>
        <w:t>(</w:t>
      </w:r>
      <w:r w:rsidRPr="00E5139A">
        <w:rPr>
          <w:rFonts w:ascii="Times New Roman" w:hAnsi="Times New Roman"/>
        </w:rPr>
        <w:t>b) 75 °C</w:t>
      </w:r>
      <w:r>
        <w:rPr>
          <w:rFonts w:ascii="Times New Roman" w:hAnsi="Times New Roman"/>
        </w:rPr>
        <w:t>,</w:t>
      </w:r>
      <w:r w:rsidRPr="00E5139A">
        <w:rPr>
          <w:rFonts w:ascii="Times New Roman" w:hAnsi="Times New Roman"/>
        </w:rPr>
        <w:t xml:space="preserve"> </w:t>
      </w:r>
      <w:r>
        <w:rPr>
          <w:rFonts w:ascii="Times New Roman" w:hAnsi="Times New Roman"/>
        </w:rPr>
        <w:t>(</w:t>
      </w:r>
      <w:r w:rsidRPr="00E5139A">
        <w:rPr>
          <w:rFonts w:ascii="Times New Roman" w:hAnsi="Times New Roman"/>
        </w:rPr>
        <w:t>c) 90 °C</w:t>
      </w:r>
      <w:r>
        <w:rPr>
          <w:rFonts w:ascii="Times New Roman" w:hAnsi="Times New Roman"/>
        </w:rPr>
        <w:t>, (d) 105</w:t>
      </w:r>
      <w:r w:rsidRPr="00E5139A">
        <w:rPr>
          <w:rFonts w:ascii="Times New Roman" w:hAnsi="Times New Roman"/>
        </w:rPr>
        <w:t xml:space="preserve"> °C</w:t>
      </w:r>
      <w:r>
        <w:rPr>
          <w:rFonts w:ascii="Times New Roman" w:hAnsi="Times New Roman"/>
        </w:rPr>
        <w:t xml:space="preserve">, (e) 120 </w:t>
      </w:r>
      <w:r w:rsidRPr="00E5139A">
        <w:rPr>
          <w:rFonts w:ascii="Times New Roman" w:hAnsi="Times New Roman"/>
        </w:rPr>
        <w:t>°C</w:t>
      </w:r>
      <w:r>
        <w:rPr>
          <w:rFonts w:ascii="Times New Roman" w:hAnsi="Times New Roman"/>
        </w:rPr>
        <w:t xml:space="preserve">, and (f) 130 </w:t>
      </w:r>
      <w:r w:rsidRPr="00E5139A">
        <w:rPr>
          <w:rFonts w:ascii="Times New Roman" w:hAnsi="Times New Roman"/>
        </w:rPr>
        <w:t>°C</w:t>
      </w:r>
      <w:r>
        <w:rPr>
          <w:rFonts w:ascii="Times New Roman" w:hAnsi="Times New Roman"/>
        </w:rPr>
        <w:t>.</w:t>
      </w:r>
    </w:p>
    <w:p w:rsidR="00257A62" w:rsidRDefault="00410E31" w:rsidP="0081721E">
      <w:pPr>
        <w:spacing w:after="240" w:line="480" w:lineRule="auto"/>
        <w:jc w:val="both"/>
        <w:rPr>
          <w:rFonts w:ascii="Times New Roman" w:hAnsi="Times New Roman" w:cs="Times New Roman"/>
        </w:rPr>
      </w:pPr>
      <w:r>
        <w:rPr>
          <w:rFonts w:ascii="Times New Roman" w:hAnsi="Times New Roman" w:cs="Times New Roman"/>
        </w:rPr>
        <w:t xml:space="preserve">     </w:t>
      </w:r>
      <w:r w:rsidR="00257A62">
        <w:rPr>
          <w:rFonts w:ascii="Times New Roman" w:hAnsi="Times New Roman" w:cs="Times New Roman"/>
        </w:rPr>
        <w:t>By comparison</w:t>
      </w:r>
      <w:r w:rsidR="00257A62" w:rsidRPr="00B71553">
        <w:rPr>
          <w:rFonts w:ascii="Times New Roman" w:hAnsi="Times New Roman" w:cs="Times New Roman"/>
        </w:rPr>
        <w:t xml:space="preserve">, films coated </w:t>
      </w:r>
      <w:r w:rsidR="00FA794A">
        <w:rPr>
          <w:rFonts w:ascii="Times New Roman" w:hAnsi="Times New Roman" w:cs="Times New Roman"/>
        </w:rPr>
        <w:t xml:space="preserve">using a </w:t>
      </w:r>
      <w:r w:rsidR="00257A62" w:rsidRPr="00B71553">
        <w:rPr>
          <w:rFonts w:ascii="Times New Roman" w:hAnsi="Times New Roman" w:cs="Times New Roman"/>
        </w:rPr>
        <w:t xml:space="preserve">relatively high boiling point solvent DMSO </w:t>
      </w:r>
      <w:r w:rsidR="00FA794A">
        <w:rPr>
          <w:rFonts w:ascii="Times New Roman" w:hAnsi="Times New Roman" w:cs="Times New Roman"/>
        </w:rPr>
        <w:t>exhibit</w:t>
      </w:r>
      <w:r w:rsidR="00257A62" w:rsidRPr="00B71553">
        <w:rPr>
          <w:rFonts w:ascii="Times New Roman" w:hAnsi="Times New Roman" w:cs="Times New Roman"/>
        </w:rPr>
        <w:t xml:space="preserve"> lower </w:t>
      </w:r>
      <w:r w:rsidR="00257A62">
        <w:rPr>
          <w:rFonts w:ascii="Times New Roman" w:hAnsi="Times New Roman" w:cs="Times New Roman"/>
        </w:rPr>
        <w:t xml:space="preserve">surface </w:t>
      </w:r>
      <w:r w:rsidR="00257A62" w:rsidRPr="00B71553">
        <w:rPr>
          <w:rFonts w:ascii="Times New Roman" w:hAnsi="Times New Roman" w:cs="Times New Roman"/>
        </w:rPr>
        <w:t>coverage (</w:t>
      </w:r>
      <w:r w:rsidR="004B118E">
        <w:rPr>
          <w:rFonts w:ascii="Times New Roman" w:hAnsi="Times New Roman" w:cs="Times New Roman"/>
          <w:b/>
          <w:bCs/>
        </w:rPr>
        <w:t>Figure 5</w:t>
      </w:r>
      <w:r w:rsidR="00257A62" w:rsidRPr="00FA794A">
        <w:rPr>
          <w:rFonts w:ascii="Times New Roman" w:hAnsi="Times New Roman" w:cs="Times New Roman"/>
          <w:b/>
          <w:bCs/>
        </w:rPr>
        <w:t>.4</w:t>
      </w:r>
      <w:r w:rsidR="00257A62" w:rsidRPr="00B71553">
        <w:rPr>
          <w:rFonts w:ascii="Times New Roman" w:hAnsi="Times New Roman" w:cs="Times New Roman"/>
        </w:rPr>
        <w:t>) compared to the films coated using DMF (</w:t>
      </w:r>
      <w:r w:rsidR="004B118E">
        <w:rPr>
          <w:rFonts w:ascii="Times New Roman" w:hAnsi="Times New Roman" w:cs="Times New Roman"/>
        </w:rPr>
        <w:t>Figure 5</w:t>
      </w:r>
      <w:r w:rsidR="00257A62">
        <w:rPr>
          <w:rFonts w:ascii="Times New Roman" w:hAnsi="Times New Roman" w:cs="Times New Roman"/>
        </w:rPr>
        <w:t>.</w:t>
      </w:r>
      <w:r w:rsidR="00257A62" w:rsidRPr="00B71553">
        <w:rPr>
          <w:rFonts w:ascii="Times New Roman" w:hAnsi="Times New Roman" w:cs="Times New Roman"/>
        </w:rPr>
        <w:t xml:space="preserve">2). </w:t>
      </w:r>
      <w:r w:rsidR="00FA794A">
        <w:rPr>
          <w:rFonts w:ascii="Times New Roman" w:hAnsi="Times New Roman" w:cs="Times New Roman"/>
        </w:rPr>
        <w:t>These</w:t>
      </w:r>
      <w:r w:rsidR="00257A62" w:rsidRPr="00B71553">
        <w:rPr>
          <w:rFonts w:ascii="Times New Roman" w:hAnsi="Times New Roman" w:cs="Times New Roman"/>
        </w:rPr>
        <w:t xml:space="preserve"> difference</w:t>
      </w:r>
      <w:r w:rsidR="00FA794A">
        <w:rPr>
          <w:rFonts w:ascii="Times New Roman" w:hAnsi="Times New Roman" w:cs="Times New Roman"/>
        </w:rPr>
        <w:t>s</w:t>
      </w:r>
      <w:r w:rsidR="00257A62" w:rsidRPr="00B71553">
        <w:rPr>
          <w:rFonts w:ascii="Times New Roman" w:hAnsi="Times New Roman" w:cs="Times New Roman"/>
        </w:rPr>
        <w:t xml:space="preserve"> </w:t>
      </w:r>
      <w:r w:rsidR="00FA794A">
        <w:rPr>
          <w:rFonts w:ascii="Times New Roman" w:hAnsi="Times New Roman" w:cs="Times New Roman"/>
        </w:rPr>
        <w:t>are</w:t>
      </w:r>
      <w:r w:rsidR="00257A62" w:rsidRPr="00B71553">
        <w:rPr>
          <w:rFonts w:ascii="Times New Roman" w:hAnsi="Times New Roman" w:cs="Times New Roman"/>
        </w:rPr>
        <w:t xml:space="preserve"> reflected in the device performance, as shown in </w:t>
      </w:r>
      <w:r w:rsidR="00257A62" w:rsidRPr="00FA794A">
        <w:rPr>
          <w:rFonts w:ascii="Times New Roman" w:hAnsi="Times New Roman" w:cs="Times New Roman"/>
          <w:b/>
          <w:bCs/>
        </w:rPr>
        <w:t>Table 5.1</w:t>
      </w:r>
      <w:r w:rsidR="00257A62" w:rsidRPr="00B71553">
        <w:rPr>
          <w:rFonts w:ascii="Times New Roman" w:hAnsi="Times New Roman" w:cs="Times New Roman"/>
        </w:rPr>
        <w:t xml:space="preserve">. The DMSO-solvent-processed perovskite films result in an average PCE of only 4.2%, whereas DMF-processed </w:t>
      </w:r>
      <w:r w:rsidR="00FA794A">
        <w:rPr>
          <w:rFonts w:ascii="Times New Roman" w:hAnsi="Times New Roman" w:cs="Times New Roman"/>
        </w:rPr>
        <w:t>films show an average PCE of 8.</w:t>
      </w:r>
      <w:r w:rsidR="00257A62" w:rsidRPr="00B71553">
        <w:rPr>
          <w:rFonts w:ascii="Times New Roman" w:hAnsi="Times New Roman" w:cs="Times New Roman"/>
        </w:rPr>
        <w:t xml:space="preserve">2%, </w:t>
      </w:r>
      <w:r w:rsidR="00FA794A">
        <w:rPr>
          <w:rFonts w:ascii="Times New Roman" w:hAnsi="Times New Roman" w:cs="Times New Roman"/>
        </w:rPr>
        <w:t>a</w:t>
      </w:r>
      <w:r w:rsidR="00257A62" w:rsidRPr="00B71553">
        <w:rPr>
          <w:rFonts w:ascii="Times New Roman" w:hAnsi="Times New Roman" w:cs="Times New Roman"/>
        </w:rPr>
        <w:t xml:space="preserve"> 95% enhancement. </w:t>
      </w:r>
      <w:r w:rsidR="00FA794A">
        <w:rPr>
          <w:rFonts w:ascii="Times New Roman" w:hAnsi="Times New Roman" w:cs="Times New Roman"/>
        </w:rPr>
        <w:t>This</w:t>
      </w:r>
      <w:r w:rsidR="00257A62" w:rsidRPr="00B71553">
        <w:rPr>
          <w:rFonts w:ascii="Times New Roman" w:hAnsi="Times New Roman" w:cs="Times New Roman"/>
        </w:rPr>
        <w:t xml:space="preserve"> large efficiency enhancement is mainly ascribed to significant enhancements in </w:t>
      </w:r>
      <w:r w:rsidR="00257A62" w:rsidRPr="00F518AC">
        <w:rPr>
          <w:rFonts w:ascii="Times New Roman" w:hAnsi="Times New Roman" w:cs="Times New Roman"/>
          <w:i/>
        </w:rPr>
        <w:t>J</w:t>
      </w:r>
      <w:r w:rsidR="00257A62" w:rsidRPr="00F518AC">
        <w:rPr>
          <w:rFonts w:ascii="Times New Roman" w:hAnsi="Times New Roman" w:cs="Times New Roman"/>
          <w:vertAlign w:val="subscript"/>
        </w:rPr>
        <w:t>SC</w:t>
      </w:r>
      <w:r w:rsidR="00257A62" w:rsidRPr="00B71553">
        <w:rPr>
          <w:rFonts w:ascii="Times New Roman" w:hAnsi="Times New Roman" w:cs="Times New Roman"/>
        </w:rPr>
        <w:t xml:space="preserve"> and </w:t>
      </w:r>
      <w:r w:rsidR="00257A62" w:rsidRPr="00F518AC">
        <w:rPr>
          <w:rFonts w:ascii="Times New Roman" w:hAnsi="Times New Roman" w:cs="Times New Roman"/>
          <w:i/>
        </w:rPr>
        <w:t>V</w:t>
      </w:r>
      <w:r w:rsidR="00257A62" w:rsidRPr="00F518AC">
        <w:rPr>
          <w:rFonts w:ascii="Times New Roman" w:hAnsi="Times New Roman" w:cs="Times New Roman"/>
          <w:vertAlign w:val="subscript"/>
        </w:rPr>
        <w:t>OC</w:t>
      </w:r>
      <w:r w:rsidR="00257A62" w:rsidRPr="00B71553">
        <w:rPr>
          <w:rFonts w:ascii="Times New Roman" w:hAnsi="Times New Roman" w:cs="Times New Roman"/>
        </w:rPr>
        <w:t xml:space="preserve"> by 59% and 23%, respectively, which </w:t>
      </w:r>
      <w:r w:rsidR="00FA794A">
        <w:rPr>
          <w:rFonts w:ascii="Times New Roman" w:hAnsi="Times New Roman" w:cs="Times New Roman"/>
        </w:rPr>
        <w:t>result from</w:t>
      </w:r>
      <w:r w:rsidR="00257A62" w:rsidRPr="00B71553">
        <w:rPr>
          <w:rFonts w:ascii="Times New Roman" w:hAnsi="Times New Roman" w:cs="Times New Roman"/>
        </w:rPr>
        <w:t xml:space="preserve"> the fast evaporation of low</w:t>
      </w:r>
      <w:r w:rsidR="00FA794A">
        <w:rPr>
          <w:rFonts w:ascii="Times New Roman" w:hAnsi="Times New Roman" w:cs="Times New Roman"/>
        </w:rPr>
        <w:t>-</w:t>
      </w:r>
      <w:r w:rsidR="00257A62" w:rsidRPr="00B71553">
        <w:rPr>
          <w:rFonts w:ascii="Times New Roman" w:hAnsi="Times New Roman" w:cs="Times New Roman"/>
        </w:rPr>
        <w:t>boiling</w:t>
      </w:r>
      <w:r w:rsidR="00FA794A">
        <w:rPr>
          <w:rFonts w:ascii="Times New Roman" w:hAnsi="Times New Roman" w:cs="Times New Roman"/>
        </w:rPr>
        <w:t>-point</w:t>
      </w:r>
      <w:r w:rsidR="00257A62" w:rsidRPr="00B71553">
        <w:rPr>
          <w:rFonts w:ascii="Times New Roman" w:hAnsi="Times New Roman" w:cs="Times New Roman"/>
        </w:rPr>
        <w:t xml:space="preserve"> solvent DMF, leading to fast crystalliation and better </w:t>
      </w:r>
      <w:r w:rsidR="00FA794A">
        <w:rPr>
          <w:rFonts w:ascii="Times New Roman" w:hAnsi="Times New Roman" w:cs="Times New Roman"/>
        </w:rPr>
        <w:t xml:space="preserve">surface </w:t>
      </w:r>
      <w:r w:rsidR="00257A62" w:rsidRPr="00B71553">
        <w:rPr>
          <w:rFonts w:ascii="Times New Roman" w:hAnsi="Times New Roman" w:cs="Times New Roman"/>
        </w:rPr>
        <w:t>coverage of CH</w:t>
      </w:r>
      <w:r w:rsidR="00257A62" w:rsidRPr="00C76D53">
        <w:rPr>
          <w:rFonts w:ascii="Times New Roman" w:hAnsi="Times New Roman" w:cs="Times New Roman"/>
          <w:vertAlign w:val="subscript"/>
        </w:rPr>
        <w:t>3</w:t>
      </w:r>
      <w:r w:rsidR="00257A62" w:rsidRPr="00B71553">
        <w:rPr>
          <w:rFonts w:ascii="Times New Roman" w:hAnsi="Times New Roman" w:cs="Times New Roman"/>
        </w:rPr>
        <w:t>NH</w:t>
      </w:r>
      <w:r w:rsidR="00257A62" w:rsidRPr="00C76D53">
        <w:rPr>
          <w:rFonts w:ascii="Times New Roman" w:hAnsi="Times New Roman" w:cs="Times New Roman"/>
          <w:vertAlign w:val="subscript"/>
        </w:rPr>
        <w:t>3</w:t>
      </w:r>
      <w:r w:rsidR="00257A62" w:rsidRPr="00B71553">
        <w:rPr>
          <w:rFonts w:ascii="Times New Roman" w:hAnsi="Times New Roman" w:cs="Times New Roman"/>
        </w:rPr>
        <w:t>PbI</w:t>
      </w:r>
      <w:r w:rsidR="00257A62" w:rsidRPr="00C76D53">
        <w:rPr>
          <w:rFonts w:ascii="Times New Roman" w:hAnsi="Times New Roman" w:cs="Times New Roman"/>
          <w:vertAlign w:val="subscript"/>
        </w:rPr>
        <w:t>3-</w:t>
      </w:r>
      <w:r w:rsidR="00257A62" w:rsidRPr="00C76D53">
        <w:rPr>
          <w:rFonts w:ascii="Times New Roman" w:hAnsi="Times New Roman" w:cs="Times New Roman"/>
          <w:i/>
          <w:vertAlign w:val="subscript"/>
        </w:rPr>
        <w:t>x</w:t>
      </w:r>
      <w:r w:rsidR="00257A62" w:rsidRPr="00B71553">
        <w:rPr>
          <w:rFonts w:ascii="Times New Roman" w:hAnsi="Times New Roman" w:cs="Times New Roman"/>
        </w:rPr>
        <w:t>Cl</w:t>
      </w:r>
      <w:r w:rsidR="00257A62" w:rsidRPr="00C76D53">
        <w:rPr>
          <w:rFonts w:ascii="Times New Roman" w:hAnsi="Times New Roman" w:cs="Times New Roman"/>
          <w:i/>
          <w:vertAlign w:val="subscript"/>
        </w:rPr>
        <w:t>x</w:t>
      </w:r>
      <w:r w:rsidR="00257A62" w:rsidRPr="00B71553">
        <w:rPr>
          <w:rFonts w:ascii="Times New Roman" w:hAnsi="Times New Roman" w:cs="Times New Roman"/>
        </w:rPr>
        <w:t xml:space="preserve"> films</w:t>
      </w:r>
      <w:r w:rsidR="00257A62">
        <w:rPr>
          <w:rFonts w:ascii="Times New Roman" w:hAnsi="Times New Roman" w:cs="Times New Roman"/>
        </w:rPr>
        <w:t xml:space="preserve"> [</w:t>
      </w:r>
      <w:r w:rsidR="00A60C4E">
        <w:rPr>
          <w:rFonts w:ascii="Times New Roman" w:hAnsi="Times New Roman" w:cs="Times New Roman"/>
        </w:rPr>
        <w:t>128</w:t>
      </w:r>
      <w:r w:rsidR="00257A62">
        <w:rPr>
          <w:rFonts w:ascii="Times New Roman" w:hAnsi="Times New Roman" w:cs="Times New Roman"/>
        </w:rPr>
        <w:t>,</w:t>
      </w:r>
      <w:r w:rsidR="00A60C4E">
        <w:rPr>
          <w:rFonts w:ascii="Times New Roman" w:hAnsi="Times New Roman" w:cs="Times New Roman"/>
        </w:rPr>
        <w:t>145</w:t>
      </w:r>
      <w:r w:rsidR="00257A62">
        <w:rPr>
          <w:rFonts w:ascii="Times New Roman" w:hAnsi="Times New Roman" w:cs="Times New Roman"/>
        </w:rPr>
        <w:t>]</w:t>
      </w:r>
      <w:r w:rsidR="00257A62" w:rsidRPr="00B71553">
        <w:rPr>
          <w:rFonts w:ascii="Times New Roman" w:hAnsi="Times New Roman" w:cs="Times New Roman"/>
        </w:rPr>
        <w:t xml:space="preserve">. </w:t>
      </w:r>
      <w:r w:rsidR="00FA794A">
        <w:rPr>
          <w:rFonts w:ascii="Times New Roman" w:hAnsi="Times New Roman" w:cs="Times New Roman"/>
        </w:rPr>
        <w:t xml:space="preserve">For the </w:t>
      </w:r>
      <w:r w:rsidR="00FA794A">
        <w:rPr>
          <w:rFonts w:ascii="Times New Roman" w:hAnsi="Times New Roman" w:cs="Times New Roman"/>
        </w:rPr>
        <w:lastRenderedPageBreak/>
        <w:t>subsequent optimization of</w:t>
      </w:r>
      <w:r w:rsidR="00257A62" w:rsidRPr="00B71553">
        <w:rPr>
          <w:rFonts w:ascii="Times New Roman" w:hAnsi="Times New Roman" w:cs="Times New Roman"/>
        </w:rPr>
        <w:t xml:space="preserve"> the USC process</w:t>
      </w:r>
      <w:r w:rsidR="00FA794A">
        <w:rPr>
          <w:rFonts w:ascii="Times New Roman" w:hAnsi="Times New Roman" w:cs="Times New Roman"/>
        </w:rPr>
        <w:t xml:space="preserve"> described below</w:t>
      </w:r>
      <w:r w:rsidR="00257A62" w:rsidRPr="00B71553">
        <w:rPr>
          <w:rFonts w:ascii="Times New Roman" w:hAnsi="Times New Roman" w:cs="Times New Roman"/>
        </w:rPr>
        <w:t>, therefore, the substrate temperature was fixed at 75 °C, and DMF was used as the solvent.</w:t>
      </w:r>
    </w:p>
    <w:p w:rsidR="00257A62" w:rsidRPr="00B71553" w:rsidRDefault="00257A62" w:rsidP="0081721E">
      <w:pPr>
        <w:spacing w:line="276" w:lineRule="auto"/>
        <w:jc w:val="both"/>
        <w:rPr>
          <w:rFonts w:ascii="Times New Roman" w:hAnsi="Times New Roman" w:cs="Times New Roman"/>
        </w:rPr>
      </w:pPr>
      <w:r w:rsidRPr="00B71553">
        <w:rPr>
          <w:rFonts w:ascii="Times New Roman" w:hAnsi="Times New Roman" w:cs="Times New Roman"/>
          <w:b/>
        </w:rPr>
        <w:t xml:space="preserve">Table </w:t>
      </w:r>
      <w:r>
        <w:rPr>
          <w:rFonts w:ascii="Times New Roman" w:hAnsi="Times New Roman" w:cs="Times New Roman"/>
          <w:b/>
        </w:rPr>
        <w:t>5.</w:t>
      </w:r>
      <w:r w:rsidRPr="00B71553">
        <w:rPr>
          <w:rFonts w:ascii="Times New Roman" w:hAnsi="Times New Roman" w:cs="Times New Roman"/>
          <w:b/>
        </w:rPr>
        <w:t>1.</w:t>
      </w:r>
      <w:r w:rsidRPr="00B71553">
        <w:rPr>
          <w:rFonts w:ascii="Times New Roman" w:eastAsia="+mn-ea" w:hAnsi="Times New Roman" w:cs="Times New Roman"/>
          <w:color w:val="3C3C3B"/>
          <w:kern w:val="24"/>
        </w:rPr>
        <w:t xml:space="preserve"> </w:t>
      </w:r>
      <w:r w:rsidRPr="00B71553">
        <w:rPr>
          <w:rFonts w:ascii="Times New Roman" w:hAnsi="Times New Roman" w:cs="Times New Roman"/>
        </w:rPr>
        <w:t>Comparison of device performance based on perovskite films spray-coated using DMF and DMSO at a substrate temperature of 75 °C.</w:t>
      </w:r>
    </w:p>
    <w:tbl>
      <w:tblPr>
        <w:tblW w:w="0" w:type="auto"/>
        <w:jc w:val="center"/>
        <w:tblInd w:w="-684" w:type="dxa"/>
        <w:tblLook w:val="04A0"/>
      </w:tblPr>
      <w:tblGrid>
        <w:gridCol w:w="2280"/>
        <w:gridCol w:w="2280"/>
        <w:gridCol w:w="1596"/>
        <w:gridCol w:w="1596"/>
        <w:gridCol w:w="1596"/>
      </w:tblGrid>
      <w:tr w:rsidR="00257A62" w:rsidRPr="00B71553" w:rsidTr="00714E28">
        <w:trPr>
          <w:jc w:val="center"/>
        </w:trPr>
        <w:tc>
          <w:tcPr>
            <w:tcW w:w="2280" w:type="dxa"/>
            <w:tcBorders>
              <w:top w:val="single" w:sz="12" w:space="0" w:color="auto"/>
              <w:bottom w:val="double" w:sz="4" w:space="0" w:color="auto"/>
            </w:tcBorders>
          </w:tcPr>
          <w:p w:rsidR="00257A62" w:rsidRPr="00B71553" w:rsidRDefault="00257A62" w:rsidP="0081721E">
            <w:pPr>
              <w:spacing w:line="276" w:lineRule="auto"/>
              <w:jc w:val="center"/>
              <w:rPr>
                <w:rFonts w:ascii="Times New Roman" w:hAnsi="Times New Roman" w:cs="Times New Roman"/>
                <w:iCs/>
                <w:color w:val="000000"/>
                <w:lang w:val="fr-FR" w:bidi="bn-BD"/>
              </w:rPr>
            </w:pPr>
            <w:r w:rsidRPr="00B71553">
              <w:rPr>
                <w:rFonts w:ascii="Times New Roman" w:hAnsi="Times New Roman" w:cs="Times New Roman"/>
                <w:iCs/>
                <w:color w:val="000000"/>
                <w:lang w:val="fr-FR" w:bidi="bn-BD"/>
              </w:rPr>
              <w:t>Solvent</w:t>
            </w:r>
          </w:p>
        </w:tc>
        <w:tc>
          <w:tcPr>
            <w:tcW w:w="2280" w:type="dxa"/>
            <w:tcBorders>
              <w:top w:val="single" w:sz="12" w:space="0" w:color="auto"/>
              <w:bottom w:val="double" w:sz="4" w:space="0" w:color="auto"/>
            </w:tcBorders>
            <w:vAlign w:val="center"/>
          </w:tcPr>
          <w:p w:rsidR="00257A62" w:rsidRPr="00B71553" w:rsidRDefault="00257A62" w:rsidP="0081721E">
            <w:pPr>
              <w:spacing w:line="276" w:lineRule="auto"/>
              <w:jc w:val="center"/>
              <w:rPr>
                <w:rFonts w:ascii="Times New Roman" w:hAnsi="Times New Roman" w:cs="Times New Roman"/>
                <w:i/>
                <w:color w:val="000000"/>
                <w:lang w:bidi="bn-BD"/>
              </w:rPr>
            </w:pPr>
            <w:r w:rsidRPr="00B71553">
              <w:rPr>
                <w:rFonts w:ascii="Times New Roman" w:hAnsi="Times New Roman" w:cs="Times New Roman"/>
                <w:i/>
                <w:color w:val="000000"/>
                <w:lang w:val="fr-FR" w:bidi="bn-BD"/>
              </w:rPr>
              <w:t>J</w:t>
            </w:r>
            <w:r w:rsidRPr="00B71553">
              <w:rPr>
                <w:rFonts w:ascii="Times New Roman" w:hAnsi="Times New Roman" w:cs="Times New Roman"/>
                <w:i/>
                <w:color w:val="000000"/>
                <w:vertAlign w:val="subscript"/>
                <w:lang w:val="fr-FR" w:bidi="bn-BD"/>
              </w:rPr>
              <w:t>SC</w:t>
            </w:r>
          </w:p>
          <w:p w:rsidR="00257A62" w:rsidRPr="00B71553" w:rsidRDefault="00257A62" w:rsidP="0081721E">
            <w:pPr>
              <w:spacing w:line="276" w:lineRule="auto"/>
              <w:jc w:val="center"/>
              <w:rPr>
                <w:rFonts w:ascii="Times New Roman" w:hAnsi="Times New Roman" w:cs="Times New Roman"/>
                <w:color w:val="000000"/>
                <w:lang w:bidi="bn-BD"/>
              </w:rPr>
            </w:pPr>
            <w:r w:rsidRPr="00B71553">
              <w:rPr>
                <w:rFonts w:ascii="Times New Roman" w:hAnsi="Times New Roman" w:cs="Times New Roman"/>
                <w:color w:val="000000"/>
                <w:lang w:val="fr-FR" w:bidi="bn-BD"/>
              </w:rPr>
              <w:t>[mA/cm</w:t>
            </w:r>
            <w:r w:rsidRPr="00B71553">
              <w:rPr>
                <w:rFonts w:ascii="Times New Roman" w:hAnsi="Times New Roman" w:cs="Times New Roman"/>
                <w:color w:val="000000"/>
                <w:vertAlign w:val="superscript"/>
                <w:lang w:val="fr-FR" w:bidi="bn-BD"/>
              </w:rPr>
              <w:t>2</w:t>
            </w:r>
            <w:r w:rsidRPr="00B71553">
              <w:rPr>
                <w:rFonts w:ascii="Times New Roman" w:hAnsi="Times New Roman" w:cs="Times New Roman"/>
                <w:color w:val="000000"/>
                <w:lang w:val="fr-FR" w:bidi="bn-BD"/>
              </w:rPr>
              <w:t>]</w:t>
            </w:r>
          </w:p>
        </w:tc>
        <w:tc>
          <w:tcPr>
            <w:tcW w:w="1596" w:type="dxa"/>
            <w:tcBorders>
              <w:top w:val="single" w:sz="12" w:space="0" w:color="auto"/>
              <w:bottom w:val="double" w:sz="4" w:space="0" w:color="auto"/>
            </w:tcBorders>
            <w:vAlign w:val="center"/>
          </w:tcPr>
          <w:p w:rsidR="00257A62" w:rsidRPr="00B71553" w:rsidRDefault="00257A62" w:rsidP="0081721E">
            <w:pPr>
              <w:spacing w:line="276" w:lineRule="auto"/>
              <w:jc w:val="center"/>
              <w:rPr>
                <w:rFonts w:ascii="Times New Roman" w:hAnsi="Times New Roman" w:cs="Times New Roman"/>
                <w:i/>
                <w:color w:val="000000"/>
                <w:lang w:bidi="bn-BD"/>
              </w:rPr>
            </w:pPr>
            <w:r w:rsidRPr="00B71553">
              <w:rPr>
                <w:rFonts w:ascii="Times New Roman" w:hAnsi="Times New Roman" w:cs="Times New Roman"/>
                <w:i/>
                <w:color w:val="000000"/>
                <w:lang w:val="fr-FR" w:bidi="bn-BD"/>
              </w:rPr>
              <w:t>V</w:t>
            </w:r>
            <w:r w:rsidRPr="00B71553">
              <w:rPr>
                <w:rFonts w:ascii="Times New Roman" w:hAnsi="Times New Roman" w:cs="Times New Roman"/>
                <w:i/>
                <w:color w:val="000000"/>
                <w:vertAlign w:val="subscript"/>
                <w:lang w:val="fr-FR" w:bidi="bn-BD"/>
              </w:rPr>
              <w:t>OC</w:t>
            </w:r>
          </w:p>
          <w:p w:rsidR="00257A62" w:rsidRPr="00B71553" w:rsidRDefault="00257A62" w:rsidP="0081721E">
            <w:pPr>
              <w:spacing w:line="276" w:lineRule="auto"/>
              <w:jc w:val="center"/>
              <w:rPr>
                <w:rFonts w:ascii="Times New Roman" w:hAnsi="Times New Roman" w:cs="Times New Roman"/>
                <w:color w:val="000000"/>
                <w:lang w:bidi="bn-BD"/>
              </w:rPr>
            </w:pPr>
            <w:r w:rsidRPr="00B71553">
              <w:rPr>
                <w:rFonts w:ascii="Times New Roman" w:hAnsi="Times New Roman" w:cs="Times New Roman"/>
                <w:color w:val="000000"/>
                <w:lang w:val="fr-FR" w:bidi="bn-BD"/>
              </w:rPr>
              <w:t>[V]</w:t>
            </w:r>
          </w:p>
        </w:tc>
        <w:tc>
          <w:tcPr>
            <w:tcW w:w="1596" w:type="dxa"/>
            <w:tcBorders>
              <w:top w:val="single" w:sz="12" w:space="0" w:color="auto"/>
              <w:bottom w:val="double" w:sz="4" w:space="0" w:color="auto"/>
            </w:tcBorders>
            <w:vAlign w:val="center"/>
          </w:tcPr>
          <w:p w:rsidR="00257A62" w:rsidRPr="00B71553" w:rsidRDefault="00257A62" w:rsidP="0081721E">
            <w:pPr>
              <w:spacing w:line="276" w:lineRule="auto"/>
              <w:jc w:val="center"/>
              <w:rPr>
                <w:rFonts w:ascii="Times New Roman" w:hAnsi="Times New Roman" w:cs="Times New Roman"/>
                <w:color w:val="000000"/>
                <w:lang w:bidi="bn-BD"/>
              </w:rPr>
            </w:pPr>
            <w:r w:rsidRPr="00B71553">
              <w:rPr>
                <w:rFonts w:ascii="Times New Roman" w:hAnsi="Times New Roman" w:cs="Times New Roman"/>
                <w:color w:val="000000"/>
                <w:lang w:val="fr-FR" w:bidi="bn-BD"/>
              </w:rPr>
              <w:t>FF</w:t>
            </w:r>
          </w:p>
          <w:p w:rsidR="00257A62" w:rsidRPr="00B71553" w:rsidRDefault="00257A62" w:rsidP="0081721E">
            <w:pPr>
              <w:spacing w:line="276" w:lineRule="auto"/>
              <w:jc w:val="center"/>
              <w:rPr>
                <w:rFonts w:ascii="Times New Roman" w:hAnsi="Times New Roman" w:cs="Times New Roman"/>
                <w:color w:val="000000"/>
                <w:lang w:bidi="bn-BD"/>
              </w:rPr>
            </w:pPr>
            <w:r w:rsidRPr="00B71553">
              <w:rPr>
                <w:rFonts w:ascii="Times New Roman" w:hAnsi="Times New Roman" w:cs="Times New Roman"/>
                <w:color w:val="000000"/>
                <w:lang w:val="fr-FR" w:bidi="bn-BD"/>
              </w:rPr>
              <w:t>[%]</w:t>
            </w:r>
          </w:p>
        </w:tc>
        <w:tc>
          <w:tcPr>
            <w:tcW w:w="1596" w:type="dxa"/>
            <w:tcBorders>
              <w:top w:val="single" w:sz="12" w:space="0" w:color="auto"/>
              <w:bottom w:val="double" w:sz="4" w:space="0" w:color="auto"/>
            </w:tcBorders>
            <w:vAlign w:val="center"/>
          </w:tcPr>
          <w:p w:rsidR="00257A62" w:rsidRPr="00B71553" w:rsidRDefault="00257A62" w:rsidP="0081721E">
            <w:pPr>
              <w:spacing w:line="276" w:lineRule="auto"/>
              <w:jc w:val="center"/>
              <w:rPr>
                <w:rFonts w:ascii="Times New Roman" w:hAnsi="Times New Roman" w:cs="Times New Roman"/>
                <w:color w:val="000000"/>
                <w:lang w:bidi="bn-BD"/>
              </w:rPr>
            </w:pPr>
            <w:r w:rsidRPr="00B71553">
              <w:rPr>
                <w:rFonts w:ascii="Times New Roman" w:hAnsi="Times New Roman" w:cs="Times New Roman"/>
                <w:color w:val="000000"/>
                <w:lang w:val="fr-FR" w:bidi="bn-BD"/>
              </w:rPr>
              <w:t>PCE</w:t>
            </w:r>
            <w:r w:rsidRPr="00B71553">
              <w:rPr>
                <w:rFonts w:ascii="Times New Roman" w:hAnsi="Times New Roman" w:cs="Times New Roman"/>
                <w:color w:val="000000"/>
                <w:vertAlign w:val="superscript"/>
                <w:lang w:val="fr-FR" w:bidi="bn-BD"/>
              </w:rPr>
              <w:t>*</w:t>
            </w:r>
            <w:r w:rsidRPr="00B71553">
              <w:rPr>
                <w:rFonts w:ascii="Times New Roman" w:hAnsi="Times New Roman" w:cs="Times New Roman"/>
                <w:color w:val="000000"/>
                <w:vertAlign w:val="subscript"/>
                <w:lang w:val="fr-FR" w:bidi="bn-BD"/>
              </w:rPr>
              <w:t>avg</w:t>
            </w:r>
          </w:p>
          <w:p w:rsidR="00257A62" w:rsidRPr="00B71553" w:rsidRDefault="00257A62" w:rsidP="0081721E">
            <w:pPr>
              <w:spacing w:line="276" w:lineRule="auto"/>
              <w:jc w:val="center"/>
              <w:rPr>
                <w:rFonts w:ascii="Times New Roman" w:hAnsi="Times New Roman" w:cs="Times New Roman"/>
                <w:color w:val="000000"/>
                <w:lang w:bidi="bn-BD"/>
              </w:rPr>
            </w:pPr>
            <w:r w:rsidRPr="00B71553">
              <w:rPr>
                <w:rFonts w:ascii="Times New Roman" w:hAnsi="Times New Roman" w:cs="Times New Roman"/>
                <w:color w:val="000000"/>
                <w:lang w:val="fr-FR" w:bidi="bn-BD"/>
              </w:rPr>
              <w:t>[%]</w:t>
            </w:r>
          </w:p>
        </w:tc>
      </w:tr>
      <w:tr w:rsidR="00257A62" w:rsidRPr="00B71553" w:rsidTr="00714E28">
        <w:trPr>
          <w:jc w:val="center"/>
        </w:trPr>
        <w:tc>
          <w:tcPr>
            <w:tcW w:w="2280"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DMF</w:t>
            </w:r>
          </w:p>
        </w:tc>
        <w:tc>
          <w:tcPr>
            <w:tcW w:w="2280"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13.8 ± 0.</w:t>
            </w:r>
            <w:r>
              <w:rPr>
                <w:rFonts w:ascii="Times New Roman" w:hAnsi="Times New Roman"/>
              </w:rPr>
              <w:t>5</w:t>
            </w:r>
            <w:r w:rsidRPr="00E5139A">
              <w:rPr>
                <w:rFonts w:ascii="Times New Roman" w:hAnsi="Times New Roman"/>
              </w:rPr>
              <w:t xml:space="preserve"> </w:t>
            </w:r>
          </w:p>
        </w:tc>
        <w:tc>
          <w:tcPr>
            <w:tcW w:w="1596"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 xml:space="preserve">0.98 ± 0.02 </w:t>
            </w:r>
          </w:p>
        </w:tc>
        <w:tc>
          <w:tcPr>
            <w:tcW w:w="1596"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60.8 ± 3.</w:t>
            </w:r>
            <w:r>
              <w:rPr>
                <w:rFonts w:ascii="Times New Roman" w:hAnsi="Times New Roman"/>
              </w:rPr>
              <w:t>3</w:t>
            </w:r>
            <w:r w:rsidRPr="00E5139A">
              <w:rPr>
                <w:rFonts w:ascii="Times New Roman" w:hAnsi="Times New Roman"/>
              </w:rPr>
              <w:t xml:space="preserve"> </w:t>
            </w:r>
          </w:p>
        </w:tc>
        <w:tc>
          <w:tcPr>
            <w:tcW w:w="1596"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8.2 ± 0.</w:t>
            </w:r>
            <w:r>
              <w:rPr>
                <w:rFonts w:ascii="Times New Roman" w:hAnsi="Times New Roman"/>
              </w:rPr>
              <w:t>3</w:t>
            </w:r>
            <w:r w:rsidRPr="00E5139A">
              <w:rPr>
                <w:rFonts w:ascii="Times New Roman" w:hAnsi="Times New Roman"/>
              </w:rPr>
              <w:t xml:space="preserve"> </w:t>
            </w:r>
          </w:p>
        </w:tc>
      </w:tr>
      <w:tr w:rsidR="00257A62" w:rsidRPr="00B71553" w:rsidTr="00714E28">
        <w:trPr>
          <w:jc w:val="center"/>
        </w:trPr>
        <w:tc>
          <w:tcPr>
            <w:tcW w:w="2280"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DMSO</w:t>
            </w:r>
          </w:p>
        </w:tc>
        <w:tc>
          <w:tcPr>
            <w:tcW w:w="2280"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 xml:space="preserve">8.7 ± 1.6 </w:t>
            </w:r>
          </w:p>
        </w:tc>
        <w:tc>
          <w:tcPr>
            <w:tcW w:w="1596"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 xml:space="preserve">0.80 ± 0.06 </w:t>
            </w:r>
          </w:p>
        </w:tc>
        <w:tc>
          <w:tcPr>
            <w:tcW w:w="1596"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60.</w:t>
            </w:r>
            <w:r>
              <w:rPr>
                <w:rFonts w:ascii="Times New Roman" w:hAnsi="Times New Roman"/>
              </w:rPr>
              <w:t>6</w:t>
            </w:r>
            <w:r w:rsidRPr="00E5139A">
              <w:rPr>
                <w:rFonts w:ascii="Times New Roman" w:hAnsi="Times New Roman"/>
              </w:rPr>
              <w:t xml:space="preserve"> ± 3.2</w:t>
            </w:r>
          </w:p>
        </w:tc>
        <w:tc>
          <w:tcPr>
            <w:tcW w:w="1596" w:type="dxa"/>
            <w:tcBorders>
              <w:top w:val="double" w:sz="4" w:space="0" w:color="auto"/>
              <w:bottom w:val="single" w:sz="12" w:space="0" w:color="auto"/>
            </w:tcBorders>
          </w:tcPr>
          <w:p w:rsidR="00257A62" w:rsidRPr="00E5139A" w:rsidRDefault="00257A62" w:rsidP="0081721E">
            <w:pPr>
              <w:spacing w:line="276" w:lineRule="auto"/>
              <w:jc w:val="center"/>
              <w:rPr>
                <w:rFonts w:ascii="Times New Roman" w:hAnsi="Times New Roman"/>
              </w:rPr>
            </w:pPr>
            <w:r w:rsidRPr="00E5139A">
              <w:rPr>
                <w:rFonts w:ascii="Times New Roman" w:hAnsi="Times New Roman"/>
              </w:rPr>
              <w:t>4.2 ± 0.5</w:t>
            </w:r>
          </w:p>
        </w:tc>
      </w:tr>
    </w:tbl>
    <w:p w:rsidR="00257A62" w:rsidRPr="00B71553" w:rsidRDefault="00257A62" w:rsidP="00410E31">
      <w:pPr>
        <w:spacing w:after="240" w:line="276" w:lineRule="auto"/>
        <w:rPr>
          <w:rFonts w:ascii="Times New Roman" w:hAnsi="Times New Roman" w:cs="Times New Roman"/>
        </w:rPr>
      </w:pPr>
      <w:r w:rsidRPr="00B71553">
        <w:rPr>
          <w:rFonts w:ascii="Times New Roman" w:hAnsi="Times New Roman" w:cs="Times New Roman"/>
          <w:vertAlign w:val="superscript"/>
        </w:rPr>
        <w:t xml:space="preserve">      *</w:t>
      </w:r>
      <w:r w:rsidRPr="00B71553">
        <w:rPr>
          <w:rFonts w:ascii="Times New Roman" w:hAnsi="Times New Roman" w:cs="Times New Roman"/>
        </w:rPr>
        <w:t xml:space="preserve">Average is based on </w:t>
      </w:r>
      <w:r>
        <w:rPr>
          <w:rFonts w:ascii="Times New Roman" w:hAnsi="Times New Roman" w:cs="Times New Roman"/>
        </w:rPr>
        <w:t>eight</w:t>
      </w:r>
      <w:r w:rsidRPr="00B71553">
        <w:rPr>
          <w:rFonts w:ascii="Times New Roman" w:hAnsi="Times New Roman" w:cs="Times New Roman"/>
        </w:rPr>
        <w:t xml:space="preserve"> devices, measured under AM 1.5G illumination conditions.</w:t>
      </w:r>
    </w:p>
    <w:p w:rsidR="00257A62" w:rsidRDefault="00944F34" w:rsidP="0081721E">
      <w:pPr>
        <w:spacing w:after="240" w:line="480" w:lineRule="auto"/>
        <w:jc w:val="both"/>
        <w:rPr>
          <w:rFonts w:ascii="Times New Roman" w:hAnsi="Times New Roman" w:cs="Times New Roman"/>
        </w:rPr>
      </w:pPr>
      <w:r>
        <w:rPr>
          <w:rFonts w:ascii="Times New Roman" w:hAnsi="Times New Roman" w:cs="Times New Roman"/>
        </w:rPr>
        <w:t xml:space="preserve">     </w:t>
      </w:r>
      <w:r w:rsidR="00257A62" w:rsidRPr="00B71553">
        <w:rPr>
          <w:rFonts w:ascii="Times New Roman" w:hAnsi="Times New Roman" w:cs="Times New Roman"/>
        </w:rPr>
        <w:t xml:space="preserve">To further enhance the device performance, the perovskite film thickness </w:t>
      </w:r>
      <w:r w:rsidR="00410E31">
        <w:rPr>
          <w:rFonts w:ascii="Times New Roman" w:hAnsi="Times New Roman" w:cs="Times New Roman"/>
        </w:rPr>
        <w:t xml:space="preserve">was further optimized </w:t>
      </w:r>
      <w:r w:rsidR="00257A62" w:rsidRPr="00B71553">
        <w:rPr>
          <w:rFonts w:ascii="Times New Roman" w:hAnsi="Times New Roman" w:cs="Times New Roman"/>
        </w:rPr>
        <w:t xml:space="preserve">by varying the solution concentration and infusion rate. Two important observations are shown as shown in </w:t>
      </w:r>
      <w:r w:rsidR="00257A62" w:rsidRPr="00235833">
        <w:rPr>
          <w:rFonts w:ascii="Times New Roman" w:hAnsi="Times New Roman" w:cs="Times New Roman"/>
          <w:b/>
          <w:bCs/>
        </w:rPr>
        <w:t>Table 5.</w:t>
      </w:r>
      <w:r w:rsidR="00257A62">
        <w:rPr>
          <w:rFonts w:ascii="Times New Roman" w:hAnsi="Times New Roman" w:cs="Times New Roman"/>
          <w:b/>
          <w:bCs/>
        </w:rPr>
        <w:t>2</w:t>
      </w:r>
      <w:r w:rsidR="00257A62" w:rsidRPr="00B71553">
        <w:rPr>
          <w:rFonts w:ascii="Times New Roman" w:hAnsi="Times New Roman" w:cs="Times New Roman"/>
        </w:rPr>
        <w:t xml:space="preserve">. First, the film roughness increases with increasing the thickness of perovskite films. Second, the variation of film thickness primarily impacts the </w:t>
      </w:r>
      <w:r w:rsidR="00257A62" w:rsidRPr="00235833">
        <w:rPr>
          <w:rFonts w:ascii="Times New Roman" w:hAnsi="Times New Roman" w:cs="Times New Roman"/>
          <w:i/>
          <w:iCs/>
        </w:rPr>
        <w:t>J</w:t>
      </w:r>
      <w:r w:rsidR="00257A62" w:rsidRPr="00235833">
        <w:rPr>
          <w:rFonts w:ascii="Times New Roman" w:hAnsi="Times New Roman" w:cs="Times New Roman"/>
          <w:vertAlign w:val="subscript"/>
        </w:rPr>
        <w:t>SC</w:t>
      </w:r>
      <w:r w:rsidR="00257A62" w:rsidRPr="00B71553">
        <w:rPr>
          <w:rFonts w:ascii="Times New Roman" w:hAnsi="Times New Roman" w:cs="Times New Roman"/>
        </w:rPr>
        <w:t xml:space="preserve">. We found that the </w:t>
      </w:r>
      <w:r w:rsidR="00257A62" w:rsidRPr="00235833">
        <w:rPr>
          <w:rFonts w:ascii="Times New Roman" w:hAnsi="Times New Roman" w:cs="Times New Roman"/>
          <w:i/>
          <w:iCs/>
        </w:rPr>
        <w:t>J</w:t>
      </w:r>
      <w:r w:rsidR="00257A62" w:rsidRPr="00235833">
        <w:rPr>
          <w:rFonts w:ascii="Times New Roman" w:hAnsi="Times New Roman" w:cs="Times New Roman"/>
          <w:vertAlign w:val="subscript"/>
        </w:rPr>
        <w:t>SC</w:t>
      </w:r>
      <w:r w:rsidR="00257A62" w:rsidRPr="00B71553">
        <w:rPr>
          <w:rFonts w:ascii="Times New Roman" w:hAnsi="Times New Roman" w:cs="Times New Roman"/>
        </w:rPr>
        <w:t xml:space="preserve"> stead</w:t>
      </w:r>
      <w:r w:rsidR="00257A62">
        <w:rPr>
          <w:rFonts w:ascii="Times New Roman" w:hAnsi="Times New Roman" w:cs="Times New Roman"/>
        </w:rPr>
        <w:t>i</w:t>
      </w:r>
      <w:r w:rsidR="00257A62" w:rsidRPr="00B71553">
        <w:rPr>
          <w:rFonts w:ascii="Times New Roman" w:hAnsi="Times New Roman" w:cs="Times New Roman"/>
        </w:rPr>
        <w:t xml:space="preserve">ly increases with increasing the thickness, which is due to enhanced optical absorption. The highest </w:t>
      </w:r>
      <w:r w:rsidR="00257A62" w:rsidRPr="00235833">
        <w:rPr>
          <w:rFonts w:ascii="Times New Roman" w:hAnsi="Times New Roman" w:cs="Times New Roman"/>
          <w:i/>
          <w:iCs/>
        </w:rPr>
        <w:t>J</w:t>
      </w:r>
      <w:r w:rsidR="00257A62" w:rsidRPr="00235833">
        <w:rPr>
          <w:rFonts w:ascii="Times New Roman" w:hAnsi="Times New Roman" w:cs="Times New Roman"/>
          <w:vertAlign w:val="subscript"/>
        </w:rPr>
        <w:t>SC</w:t>
      </w:r>
      <w:r w:rsidR="00257A62" w:rsidRPr="00B71553">
        <w:rPr>
          <w:rFonts w:ascii="Times New Roman" w:hAnsi="Times New Roman" w:cs="Times New Roman"/>
        </w:rPr>
        <w:t xml:space="preserve"> of 19.3 mA/cm</w:t>
      </w:r>
      <w:r w:rsidR="00257A62" w:rsidRPr="00FA77FF">
        <w:rPr>
          <w:rFonts w:ascii="Times New Roman" w:hAnsi="Times New Roman" w:cs="Times New Roman"/>
          <w:vertAlign w:val="superscript"/>
        </w:rPr>
        <w:t>2</w:t>
      </w:r>
      <w:r w:rsidR="00257A62" w:rsidRPr="00B71553">
        <w:rPr>
          <w:rFonts w:ascii="Times New Roman" w:hAnsi="Times New Roman" w:cs="Times New Roman"/>
        </w:rPr>
        <w:t xml:space="preserve"> and thus the highest PCE of 11.</w:t>
      </w:r>
      <w:r w:rsidR="00FA794A">
        <w:rPr>
          <w:rFonts w:ascii="Times New Roman" w:hAnsi="Times New Roman" w:cs="Times New Roman"/>
        </w:rPr>
        <w:t>4</w:t>
      </w:r>
      <w:r w:rsidR="00257A62" w:rsidRPr="00B71553">
        <w:rPr>
          <w:rFonts w:ascii="Times New Roman" w:hAnsi="Times New Roman" w:cs="Times New Roman"/>
        </w:rPr>
        <w:t xml:space="preserve"> ± 0.</w:t>
      </w:r>
      <w:r w:rsidR="00FA794A">
        <w:rPr>
          <w:rFonts w:ascii="Times New Roman" w:hAnsi="Times New Roman" w:cs="Times New Roman"/>
        </w:rPr>
        <w:t>4</w:t>
      </w:r>
      <w:r w:rsidR="00257A62" w:rsidRPr="00B71553">
        <w:rPr>
          <w:rFonts w:ascii="Times New Roman" w:hAnsi="Times New Roman" w:cs="Times New Roman"/>
        </w:rPr>
        <w:t xml:space="preserve"> % are reached when the film thickness is increased to 295 ± 33 nm. However, the </w:t>
      </w:r>
      <w:r w:rsidR="00257A62" w:rsidRPr="00764D54">
        <w:rPr>
          <w:rFonts w:ascii="Times New Roman" w:hAnsi="Times New Roman" w:cs="Times New Roman"/>
          <w:i/>
        </w:rPr>
        <w:t>J</w:t>
      </w:r>
      <w:r w:rsidR="00257A62" w:rsidRPr="00764D54">
        <w:rPr>
          <w:rFonts w:ascii="Times New Roman" w:hAnsi="Times New Roman" w:cs="Times New Roman"/>
          <w:vertAlign w:val="subscript"/>
        </w:rPr>
        <w:t>SC</w:t>
      </w:r>
      <w:r w:rsidR="00257A62" w:rsidRPr="00B71553">
        <w:rPr>
          <w:rFonts w:ascii="Times New Roman" w:hAnsi="Times New Roman" w:cs="Times New Roman"/>
        </w:rPr>
        <w:t xml:space="preserve"> decreases with further increasing the thickness, </w:t>
      </w:r>
      <w:r w:rsidR="00257A62" w:rsidRPr="00764D54">
        <w:rPr>
          <w:rFonts w:ascii="Times New Roman" w:hAnsi="Times New Roman" w:cs="Times New Roman"/>
        </w:rPr>
        <w:t>probably due to higher charge recombination</w:t>
      </w:r>
      <w:r w:rsidR="0081721E">
        <w:rPr>
          <w:rFonts w:ascii="Times New Roman" w:hAnsi="Times New Roman" w:cs="Times New Roman"/>
        </w:rPr>
        <w:t xml:space="preserve"> </w:t>
      </w:r>
      <w:r w:rsidR="00257A62">
        <w:rPr>
          <w:rFonts w:ascii="Times New Roman" w:hAnsi="Times New Roman" w:cs="Times New Roman"/>
        </w:rPr>
        <w:t>[</w:t>
      </w:r>
      <w:r w:rsidR="00A60C4E">
        <w:rPr>
          <w:rFonts w:ascii="Times New Roman" w:hAnsi="Times New Roman" w:cs="Times New Roman"/>
        </w:rPr>
        <w:t>79</w:t>
      </w:r>
      <w:r w:rsidR="00257A62">
        <w:rPr>
          <w:rFonts w:ascii="Times New Roman" w:hAnsi="Times New Roman" w:cs="Times New Roman"/>
        </w:rPr>
        <w:t>,</w:t>
      </w:r>
      <w:r w:rsidR="00A60C4E">
        <w:rPr>
          <w:rFonts w:ascii="Times New Roman" w:hAnsi="Times New Roman" w:cs="Times New Roman"/>
        </w:rPr>
        <w:t>129</w:t>
      </w:r>
      <w:r w:rsidR="00257A62">
        <w:rPr>
          <w:rFonts w:ascii="Times New Roman" w:hAnsi="Times New Roman" w:cs="Times New Roman"/>
        </w:rPr>
        <w:t>,</w:t>
      </w:r>
      <w:r w:rsidR="00A60C4E">
        <w:rPr>
          <w:rFonts w:ascii="Times New Roman" w:hAnsi="Times New Roman" w:cs="Times New Roman"/>
        </w:rPr>
        <w:t>147</w:t>
      </w:r>
      <w:r w:rsidR="00257A62">
        <w:rPr>
          <w:rFonts w:ascii="Times New Roman" w:hAnsi="Times New Roman" w:cs="Times New Roman"/>
        </w:rPr>
        <w:t>]</w:t>
      </w:r>
      <w:r w:rsidR="0081721E">
        <w:rPr>
          <w:rFonts w:ascii="Times New Roman" w:hAnsi="Times New Roman" w:cs="Times New Roman"/>
        </w:rPr>
        <w:t>.</w:t>
      </w:r>
      <w:r w:rsidR="00257A62" w:rsidRPr="00B71553">
        <w:rPr>
          <w:rFonts w:ascii="Times New Roman" w:hAnsi="Times New Roman" w:cs="Times New Roman"/>
        </w:rPr>
        <w:t xml:space="preserve"> </w:t>
      </w:r>
    </w:p>
    <w:p w:rsidR="00257A62" w:rsidRPr="00B71553" w:rsidRDefault="00257A62" w:rsidP="0081721E">
      <w:pPr>
        <w:spacing w:line="276" w:lineRule="auto"/>
        <w:jc w:val="both"/>
        <w:rPr>
          <w:rFonts w:ascii="Times New Roman" w:hAnsi="Times New Roman" w:cs="Times New Roman"/>
          <w:lang w:bidi="bn-BD"/>
        </w:rPr>
      </w:pPr>
      <w:r w:rsidRPr="00B71553">
        <w:rPr>
          <w:rFonts w:ascii="Times New Roman" w:hAnsi="Times New Roman" w:cs="Times New Roman"/>
          <w:b/>
          <w:lang w:bidi="bn-BD"/>
        </w:rPr>
        <w:t xml:space="preserve">Table </w:t>
      </w:r>
      <w:r>
        <w:rPr>
          <w:rFonts w:ascii="Times New Roman" w:hAnsi="Times New Roman" w:cs="Times New Roman"/>
          <w:b/>
          <w:lang w:bidi="bn-BD"/>
        </w:rPr>
        <w:t>5.2</w:t>
      </w:r>
      <w:r w:rsidRPr="00B71553">
        <w:rPr>
          <w:rFonts w:ascii="Times New Roman" w:hAnsi="Times New Roman" w:cs="Times New Roman"/>
          <w:b/>
          <w:lang w:bidi="bn-BD"/>
        </w:rPr>
        <w:t xml:space="preserve">. </w:t>
      </w:r>
      <w:r w:rsidR="007D1A8D" w:rsidRPr="007D1A8D">
        <w:rPr>
          <w:rFonts w:ascii="Times New Roman" w:hAnsi="Times New Roman" w:cs="Times New Roman"/>
          <w:lang w:bidi="bn-BD"/>
        </w:rPr>
        <w:t>D</w:t>
      </w:r>
      <w:r w:rsidRPr="00B71553">
        <w:rPr>
          <w:rFonts w:ascii="Times New Roman" w:hAnsi="Times New Roman" w:cs="Times New Roman"/>
          <w:lang w:bidi="bn-BD"/>
        </w:rPr>
        <w:t>evice parameters</w:t>
      </w:r>
      <w:r w:rsidR="00410E31">
        <w:rPr>
          <w:rFonts w:ascii="Times New Roman" w:hAnsi="Times New Roman" w:cs="Times New Roman"/>
          <w:lang w:bidi="bn-BD"/>
        </w:rPr>
        <w:t xml:space="preserve"> </w:t>
      </w:r>
      <w:r w:rsidRPr="00B71553">
        <w:rPr>
          <w:rFonts w:ascii="Times New Roman" w:hAnsi="Times New Roman" w:cs="Times New Roman"/>
          <w:lang w:bidi="bn-BD"/>
        </w:rPr>
        <w:t xml:space="preserve">of the </w:t>
      </w:r>
      <w:r w:rsidR="007D1A8D">
        <w:rPr>
          <w:rFonts w:ascii="Times New Roman" w:hAnsi="Times New Roman" w:cs="Times New Roman"/>
          <w:lang w:bidi="bn-BD"/>
        </w:rPr>
        <w:t>PSCs</w:t>
      </w:r>
      <w:r w:rsidRPr="00B71553">
        <w:rPr>
          <w:rFonts w:ascii="Times New Roman" w:hAnsi="Times New Roman" w:cs="Times New Roman"/>
          <w:lang w:bidi="bn-BD"/>
        </w:rPr>
        <w:t xml:space="preserve"> fabricated with different perovskite film thicknesses. </w:t>
      </w:r>
    </w:p>
    <w:tbl>
      <w:tblPr>
        <w:tblW w:w="0" w:type="auto"/>
        <w:jc w:val="center"/>
        <w:tblLayout w:type="fixed"/>
        <w:tblLook w:val="04A0"/>
      </w:tblPr>
      <w:tblGrid>
        <w:gridCol w:w="1458"/>
        <w:gridCol w:w="1620"/>
        <w:gridCol w:w="1260"/>
        <w:gridCol w:w="180"/>
        <w:gridCol w:w="1260"/>
        <w:gridCol w:w="270"/>
        <w:gridCol w:w="990"/>
        <w:gridCol w:w="180"/>
        <w:gridCol w:w="900"/>
        <w:gridCol w:w="180"/>
        <w:gridCol w:w="1278"/>
      </w:tblGrid>
      <w:tr w:rsidR="00257A62" w:rsidRPr="00B71553" w:rsidTr="00714E28">
        <w:trPr>
          <w:jc w:val="center"/>
        </w:trPr>
        <w:tc>
          <w:tcPr>
            <w:tcW w:w="1458" w:type="dxa"/>
            <w:tcBorders>
              <w:top w:val="single" w:sz="12" w:space="0" w:color="auto"/>
              <w:left w:val="nil"/>
              <w:bottom w:val="double" w:sz="4" w:space="0" w:color="auto"/>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Infusion rate (ml/min)</w:t>
            </w:r>
          </w:p>
        </w:tc>
        <w:tc>
          <w:tcPr>
            <w:tcW w:w="1620" w:type="dxa"/>
            <w:tcBorders>
              <w:top w:val="single" w:sz="12" w:space="0" w:color="auto"/>
              <w:left w:val="nil"/>
              <w:bottom w:val="double" w:sz="4" w:space="0" w:color="auto"/>
              <w:right w:val="single" w:sz="8" w:space="0" w:color="auto"/>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Solution</w:t>
            </w:r>
          </w:p>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Concentration</w:t>
            </w:r>
          </w:p>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(wt%)</w:t>
            </w:r>
          </w:p>
        </w:tc>
        <w:tc>
          <w:tcPr>
            <w:tcW w:w="1440" w:type="dxa"/>
            <w:gridSpan w:val="2"/>
            <w:tcBorders>
              <w:top w:val="single" w:sz="12" w:space="0" w:color="auto"/>
              <w:left w:val="single" w:sz="8" w:space="0" w:color="auto"/>
              <w:bottom w:val="double" w:sz="4" w:space="0" w:color="auto"/>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Film thickness</w:t>
            </w:r>
          </w:p>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(nm)</w:t>
            </w:r>
          </w:p>
        </w:tc>
        <w:tc>
          <w:tcPr>
            <w:tcW w:w="1530" w:type="dxa"/>
            <w:gridSpan w:val="2"/>
            <w:tcBorders>
              <w:top w:val="single" w:sz="12" w:space="0" w:color="auto"/>
              <w:left w:val="nil"/>
              <w:bottom w:val="double" w:sz="4" w:space="0" w:color="auto"/>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i/>
                <w:color w:val="000000"/>
                <w:sz w:val="24"/>
                <w:szCs w:val="24"/>
              </w:rPr>
            </w:pPr>
            <w:r w:rsidRPr="00B71553">
              <w:rPr>
                <w:rFonts w:ascii="Times New Roman" w:hAnsi="Times New Roman" w:cs="Times New Roman"/>
                <w:i/>
                <w:color w:val="000000"/>
                <w:sz w:val="24"/>
                <w:szCs w:val="24"/>
                <w:lang w:val="fr-FR"/>
              </w:rPr>
              <w:t>J</w:t>
            </w:r>
            <w:r w:rsidRPr="00B71553">
              <w:rPr>
                <w:rFonts w:ascii="Times New Roman" w:hAnsi="Times New Roman" w:cs="Times New Roman"/>
                <w:i/>
                <w:color w:val="000000"/>
                <w:sz w:val="24"/>
                <w:szCs w:val="24"/>
                <w:vertAlign w:val="subscript"/>
                <w:lang w:val="fr-FR"/>
              </w:rPr>
              <w:t>SC</w:t>
            </w:r>
          </w:p>
          <w:p w:rsidR="00257A62" w:rsidRPr="00B71553" w:rsidRDefault="00257A62" w:rsidP="0081721E">
            <w:pPr>
              <w:pStyle w:val="NoSpacing1"/>
              <w:spacing w:line="276" w:lineRule="auto"/>
              <w:jc w:val="center"/>
              <w:rPr>
                <w:rFonts w:ascii="Times New Roman" w:hAnsi="Times New Roman" w:cs="Times New Roman"/>
                <w:color w:val="000000"/>
                <w:sz w:val="24"/>
                <w:szCs w:val="24"/>
              </w:rPr>
            </w:pPr>
            <w:r w:rsidRPr="00B71553">
              <w:rPr>
                <w:rFonts w:ascii="Times New Roman" w:hAnsi="Times New Roman" w:cs="Times New Roman"/>
                <w:color w:val="000000"/>
                <w:sz w:val="24"/>
                <w:szCs w:val="24"/>
                <w:lang w:val="fr-FR"/>
              </w:rPr>
              <w:t>[mA/cm</w:t>
            </w:r>
            <w:r w:rsidRPr="00B71553">
              <w:rPr>
                <w:rFonts w:ascii="Times New Roman" w:hAnsi="Times New Roman" w:cs="Times New Roman"/>
                <w:color w:val="000000"/>
                <w:sz w:val="24"/>
                <w:szCs w:val="24"/>
                <w:vertAlign w:val="superscript"/>
                <w:lang w:val="fr-FR"/>
              </w:rPr>
              <w:t>2</w:t>
            </w:r>
            <w:r w:rsidRPr="00B71553">
              <w:rPr>
                <w:rFonts w:ascii="Times New Roman" w:hAnsi="Times New Roman" w:cs="Times New Roman"/>
                <w:color w:val="000000"/>
                <w:sz w:val="24"/>
                <w:szCs w:val="24"/>
                <w:lang w:val="fr-FR"/>
              </w:rPr>
              <w:t>]</w:t>
            </w:r>
          </w:p>
        </w:tc>
        <w:tc>
          <w:tcPr>
            <w:tcW w:w="1170" w:type="dxa"/>
            <w:gridSpan w:val="2"/>
            <w:tcBorders>
              <w:top w:val="single" w:sz="12" w:space="0" w:color="auto"/>
              <w:left w:val="nil"/>
              <w:bottom w:val="double" w:sz="4" w:space="0" w:color="auto"/>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i/>
                <w:color w:val="000000"/>
                <w:sz w:val="24"/>
                <w:szCs w:val="24"/>
              </w:rPr>
            </w:pPr>
            <w:r w:rsidRPr="00B71553">
              <w:rPr>
                <w:rFonts w:ascii="Times New Roman" w:hAnsi="Times New Roman" w:cs="Times New Roman"/>
                <w:i/>
                <w:color w:val="000000"/>
                <w:sz w:val="24"/>
                <w:szCs w:val="24"/>
                <w:lang w:val="fr-FR"/>
              </w:rPr>
              <w:t>V</w:t>
            </w:r>
            <w:r w:rsidRPr="00B71553">
              <w:rPr>
                <w:rFonts w:ascii="Times New Roman" w:hAnsi="Times New Roman" w:cs="Times New Roman"/>
                <w:i/>
                <w:color w:val="000000"/>
                <w:sz w:val="24"/>
                <w:szCs w:val="24"/>
                <w:vertAlign w:val="subscript"/>
                <w:lang w:val="fr-FR"/>
              </w:rPr>
              <w:t>OC</w:t>
            </w:r>
          </w:p>
          <w:p w:rsidR="00257A62" w:rsidRPr="00B71553" w:rsidRDefault="00257A62" w:rsidP="0081721E">
            <w:pPr>
              <w:pStyle w:val="NoSpacing1"/>
              <w:spacing w:line="276" w:lineRule="auto"/>
              <w:jc w:val="center"/>
              <w:rPr>
                <w:rFonts w:ascii="Times New Roman" w:hAnsi="Times New Roman" w:cs="Times New Roman"/>
                <w:color w:val="000000"/>
                <w:sz w:val="24"/>
                <w:szCs w:val="24"/>
              </w:rPr>
            </w:pPr>
            <w:r w:rsidRPr="00B71553">
              <w:rPr>
                <w:rFonts w:ascii="Times New Roman" w:hAnsi="Times New Roman" w:cs="Times New Roman"/>
                <w:color w:val="000000"/>
                <w:sz w:val="24"/>
                <w:szCs w:val="24"/>
                <w:lang w:val="fr-FR"/>
              </w:rPr>
              <w:t>[V]</w:t>
            </w:r>
          </w:p>
        </w:tc>
        <w:tc>
          <w:tcPr>
            <w:tcW w:w="900" w:type="dxa"/>
            <w:tcBorders>
              <w:top w:val="single" w:sz="12" w:space="0" w:color="auto"/>
              <w:left w:val="nil"/>
              <w:bottom w:val="double" w:sz="4" w:space="0" w:color="auto"/>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color w:val="000000"/>
                <w:sz w:val="24"/>
                <w:szCs w:val="24"/>
              </w:rPr>
            </w:pPr>
            <w:r w:rsidRPr="00B71553">
              <w:rPr>
                <w:rFonts w:ascii="Times New Roman" w:hAnsi="Times New Roman" w:cs="Times New Roman"/>
                <w:color w:val="000000"/>
                <w:sz w:val="24"/>
                <w:szCs w:val="24"/>
                <w:lang w:val="fr-FR"/>
              </w:rPr>
              <w:t>FF</w:t>
            </w:r>
          </w:p>
          <w:p w:rsidR="00257A62" w:rsidRPr="00B71553" w:rsidRDefault="00257A62" w:rsidP="0081721E">
            <w:pPr>
              <w:pStyle w:val="NoSpacing1"/>
              <w:spacing w:line="276" w:lineRule="auto"/>
              <w:jc w:val="center"/>
              <w:rPr>
                <w:rFonts w:ascii="Times New Roman" w:hAnsi="Times New Roman" w:cs="Times New Roman"/>
                <w:color w:val="000000"/>
                <w:sz w:val="24"/>
                <w:szCs w:val="24"/>
              </w:rPr>
            </w:pPr>
            <w:r w:rsidRPr="00B71553">
              <w:rPr>
                <w:rFonts w:ascii="Times New Roman" w:hAnsi="Times New Roman" w:cs="Times New Roman"/>
                <w:color w:val="000000"/>
                <w:sz w:val="24"/>
                <w:szCs w:val="24"/>
                <w:lang w:val="fr-FR"/>
              </w:rPr>
              <w:t>[%]</w:t>
            </w:r>
          </w:p>
        </w:tc>
        <w:tc>
          <w:tcPr>
            <w:tcW w:w="1458" w:type="dxa"/>
            <w:gridSpan w:val="2"/>
            <w:tcBorders>
              <w:top w:val="single" w:sz="12" w:space="0" w:color="auto"/>
              <w:left w:val="nil"/>
              <w:bottom w:val="double" w:sz="4" w:space="0" w:color="auto"/>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color w:val="000000"/>
                <w:sz w:val="24"/>
                <w:szCs w:val="24"/>
              </w:rPr>
            </w:pPr>
            <w:r w:rsidRPr="00B71553">
              <w:rPr>
                <w:rFonts w:ascii="Times New Roman" w:hAnsi="Times New Roman" w:cs="Times New Roman"/>
                <w:color w:val="000000"/>
                <w:sz w:val="24"/>
                <w:szCs w:val="24"/>
                <w:lang w:val="fr-FR"/>
              </w:rPr>
              <w:t>PCE</w:t>
            </w:r>
            <w:r w:rsidRPr="00B71553">
              <w:rPr>
                <w:rFonts w:ascii="Times New Roman" w:hAnsi="Times New Roman" w:cs="Times New Roman"/>
                <w:color w:val="000000"/>
                <w:sz w:val="24"/>
                <w:szCs w:val="24"/>
                <w:vertAlign w:val="superscript"/>
                <w:lang w:val="fr-FR"/>
              </w:rPr>
              <w:t>*</w:t>
            </w:r>
            <w:r w:rsidRPr="00B71553">
              <w:rPr>
                <w:rFonts w:ascii="Times New Roman" w:hAnsi="Times New Roman" w:cs="Times New Roman"/>
                <w:color w:val="000000"/>
                <w:sz w:val="24"/>
                <w:szCs w:val="24"/>
                <w:vertAlign w:val="subscript"/>
                <w:lang w:val="fr-FR"/>
              </w:rPr>
              <w:t>avg</w:t>
            </w:r>
          </w:p>
          <w:p w:rsidR="00257A62" w:rsidRPr="00B71553" w:rsidRDefault="00257A62" w:rsidP="0081721E">
            <w:pPr>
              <w:pStyle w:val="NoSpacing1"/>
              <w:spacing w:line="276" w:lineRule="auto"/>
              <w:jc w:val="center"/>
              <w:rPr>
                <w:rFonts w:ascii="Times New Roman" w:hAnsi="Times New Roman" w:cs="Times New Roman"/>
                <w:color w:val="000000"/>
                <w:sz w:val="24"/>
                <w:szCs w:val="24"/>
              </w:rPr>
            </w:pPr>
            <w:r w:rsidRPr="00B71553">
              <w:rPr>
                <w:rFonts w:ascii="Times New Roman" w:hAnsi="Times New Roman" w:cs="Times New Roman"/>
                <w:color w:val="000000"/>
                <w:sz w:val="24"/>
                <w:szCs w:val="24"/>
                <w:lang w:val="fr-FR"/>
              </w:rPr>
              <w:t>[%]</w:t>
            </w:r>
          </w:p>
        </w:tc>
      </w:tr>
      <w:tr w:rsidR="00257A62" w:rsidRPr="00B71553" w:rsidTr="00714E28">
        <w:trPr>
          <w:jc w:val="center"/>
        </w:trPr>
        <w:tc>
          <w:tcPr>
            <w:tcW w:w="1458" w:type="dxa"/>
            <w:tcBorders>
              <w:top w:val="double" w:sz="4" w:space="0" w:color="auto"/>
              <w:left w:val="nil"/>
              <w:bottom w:val="nil"/>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2.6</w:t>
            </w:r>
          </w:p>
        </w:tc>
        <w:tc>
          <w:tcPr>
            <w:tcW w:w="1620" w:type="dxa"/>
            <w:tcBorders>
              <w:top w:val="double" w:sz="4" w:space="0" w:color="auto"/>
              <w:left w:val="nil"/>
              <w:bottom w:val="nil"/>
              <w:right w:val="single" w:sz="8" w:space="0" w:color="auto"/>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8</w:t>
            </w:r>
          </w:p>
        </w:tc>
        <w:tc>
          <w:tcPr>
            <w:tcW w:w="1260" w:type="dxa"/>
            <w:tcBorders>
              <w:top w:val="double" w:sz="4" w:space="0" w:color="auto"/>
              <w:left w:val="single" w:sz="8" w:space="0" w:color="auto"/>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15.6</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1.9</w:t>
            </w:r>
          </w:p>
        </w:tc>
        <w:tc>
          <w:tcPr>
            <w:tcW w:w="1440" w:type="dxa"/>
            <w:gridSpan w:val="2"/>
            <w:tcBorders>
              <w:top w:val="double" w:sz="4" w:space="0" w:color="auto"/>
              <w:left w:val="nil"/>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1.03</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0.05</w:t>
            </w:r>
          </w:p>
        </w:tc>
        <w:tc>
          <w:tcPr>
            <w:tcW w:w="1260" w:type="dxa"/>
            <w:gridSpan w:val="2"/>
            <w:tcBorders>
              <w:top w:val="double" w:sz="4" w:space="0" w:color="auto"/>
              <w:left w:val="nil"/>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62.0</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1.6</w:t>
            </w:r>
          </w:p>
        </w:tc>
        <w:tc>
          <w:tcPr>
            <w:tcW w:w="1260" w:type="dxa"/>
            <w:gridSpan w:val="3"/>
            <w:tcBorders>
              <w:top w:val="double" w:sz="4" w:space="0" w:color="auto"/>
              <w:left w:val="nil"/>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10.0</w:t>
            </w:r>
            <w:r w:rsidRPr="00862845">
              <w:rPr>
                <w:rFonts w:ascii="Times New Roman" w:hAnsi="Times New Roman" w:cs="Times New Roman"/>
                <w:sz w:val="24"/>
                <w:szCs w:val="24"/>
              </w:rPr>
              <w:t xml:space="preserve"> ± </w:t>
            </w:r>
            <w:r>
              <w:rPr>
                <w:rFonts w:ascii="Times New Roman" w:hAnsi="Times New Roman" w:cs="Times New Roman"/>
                <w:sz w:val="24"/>
                <w:szCs w:val="24"/>
              </w:rPr>
              <w:t>2.0</w:t>
            </w:r>
          </w:p>
        </w:tc>
        <w:tc>
          <w:tcPr>
            <w:tcW w:w="1278" w:type="dxa"/>
            <w:tcBorders>
              <w:top w:val="double" w:sz="4" w:space="0" w:color="auto"/>
              <w:left w:val="nil"/>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15.6</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1.9</w:t>
            </w:r>
          </w:p>
        </w:tc>
      </w:tr>
      <w:tr w:rsidR="00257A62" w:rsidRPr="00B71553" w:rsidTr="00714E28">
        <w:trPr>
          <w:jc w:val="center"/>
        </w:trPr>
        <w:tc>
          <w:tcPr>
            <w:tcW w:w="1458" w:type="dxa"/>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2.6</w:t>
            </w:r>
          </w:p>
        </w:tc>
        <w:tc>
          <w:tcPr>
            <w:tcW w:w="1620" w:type="dxa"/>
            <w:tcBorders>
              <w:top w:val="nil"/>
              <w:left w:val="nil"/>
              <w:bottom w:val="nil"/>
              <w:right w:val="single" w:sz="8" w:space="0" w:color="auto"/>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10</w:t>
            </w:r>
          </w:p>
        </w:tc>
        <w:tc>
          <w:tcPr>
            <w:tcW w:w="1260" w:type="dxa"/>
            <w:tcBorders>
              <w:top w:val="nil"/>
              <w:left w:val="single" w:sz="8" w:space="0" w:color="auto"/>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16.0</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2.6</w:t>
            </w:r>
          </w:p>
        </w:tc>
        <w:tc>
          <w:tcPr>
            <w:tcW w:w="144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0.98</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0.07</w:t>
            </w:r>
          </w:p>
        </w:tc>
        <w:tc>
          <w:tcPr>
            <w:tcW w:w="126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64.0</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1.2</w:t>
            </w:r>
          </w:p>
        </w:tc>
        <w:tc>
          <w:tcPr>
            <w:tcW w:w="1260" w:type="dxa"/>
            <w:gridSpan w:val="3"/>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10.</w:t>
            </w:r>
            <w:r>
              <w:rPr>
                <w:rFonts w:ascii="Times New Roman" w:hAnsi="Times New Roman" w:cs="Times New Roman"/>
                <w:sz w:val="24"/>
                <w:szCs w:val="24"/>
              </w:rPr>
              <w:t>1</w:t>
            </w:r>
            <w:r w:rsidRPr="00862845">
              <w:rPr>
                <w:rFonts w:ascii="Times New Roman" w:hAnsi="Times New Roman" w:cs="Times New Roman"/>
                <w:sz w:val="24"/>
                <w:szCs w:val="24"/>
              </w:rPr>
              <w:t xml:space="preserve"> ± 2.3</w:t>
            </w:r>
          </w:p>
        </w:tc>
        <w:tc>
          <w:tcPr>
            <w:tcW w:w="1278" w:type="dxa"/>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16.0</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2.6</w:t>
            </w:r>
          </w:p>
        </w:tc>
      </w:tr>
      <w:tr w:rsidR="00257A62" w:rsidRPr="00B71553" w:rsidTr="00714E28">
        <w:trPr>
          <w:jc w:val="center"/>
        </w:trPr>
        <w:tc>
          <w:tcPr>
            <w:tcW w:w="1458" w:type="dxa"/>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3.2</w:t>
            </w:r>
          </w:p>
        </w:tc>
        <w:tc>
          <w:tcPr>
            <w:tcW w:w="1620" w:type="dxa"/>
            <w:tcBorders>
              <w:top w:val="nil"/>
              <w:left w:val="nil"/>
              <w:bottom w:val="nil"/>
              <w:right w:val="single" w:sz="8" w:space="0" w:color="auto"/>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10</w:t>
            </w:r>
          </w:p>
        </w:tc>
        <w:tc>
          <w:tcPr>
            <w:tcW w:w="1260" w:type="dxa"/>
            <w:tcBorders>
              <w:top w:val="nil"/>
              <w:left w:val="single" w:sz="8" w:space="0" w:color="auto"/>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19.3</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0.7</w:t>
            </w:r>
          </w:p>
        </w:tc>
        <w:tc>
          <w:tcPr>
            <w:tcW w:w="144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0.97</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0.03</w:t>
            </w:r>
          </w:p>
        </w:tc>
        <w:tc>
          <w:tcPr>
            <w:tcW w:w="126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60.8</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2.2</w:t>
            </w:r>
          </w:p>
        </w:tc>
        <w:tc>
          <w:tcPr>
            <w:tcW w:w="1260" w:type="dxa"/>
            <w:gridSpan w:val="3"/>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11.</w:t>
            </w:r>
            <w:r>
              <w:rPr>
                <w:rFonts w:ascii="Times New Roman" w:hAnsi="Times New Roman" w:cs="Times New Roman"/>
                <w:sz w:val="24"/>
                <w:szCs w:val="24"/>
              </w:rPr>
              <w:t>4</w:t>
            </w:r>
            <w:r w:rsidRPr="00862845">
              <w:rPr>
                <w:rFonts w:ascii="Times New Roman" w:hAnsi="Times New Roman" w:cs="Times New Roman"/>
                <w:sz w:val="24"/>
                <w:szCs w:val="24"/>
              </w:rPr>
              <w:t xml:space="preserve"> ± 0.3</w:t>
            </w:r>
          </w:p>
        </w:tc>
        <w:tc>
          <w:tcPr>
            <w:tcW w:w="1278" w:type="dxa"/>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19.3</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0.7</w:t>
            </w:r>
          </w:p>
        </w:tc>
      </w:tr>
      <w:tr w:rsidR="00257A62" w:rsidRPr="00B71553" w:rsidTr="00714E28">
        <w:trPr>
          <w:jc w:val="center"/>
        </w:trPr>
        <w:tc>
          <w:tcPr>
            <w:tcW w:w="1458" w:type="dxa"/>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2.6</w:t>
            </w:r>
          </w:p>
        </w:tc>
        <w:tc>
          <w:tcPr>
            <w:tcW w:w="1620" w:type="dxa"/>
            <w:tcBorders>
              <w:top w:val="nil"/>
              <w:left w:val="nil"/>
              <w:bottom w:val="nil"/>
              <w:right w:val="single" w:sz="8" w:space="0" w:color="auto"/>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12</w:t>
            </w:r>
          </w:p>
        </w:tc>
        <w:tc>
          <w:tcPr>
            <w:tcW w:w="1260" w:type="dxa"/>
            <w:tcBorders>
              <w:top w:val="nil"/>
              <w:left w:val="single" w:sz="8" w:space="0" w:color="auto"/>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16.</w:t>
            </w:r>
            <w:r>
              <w:rPr>
                <w:rFonts w:ascii="Times New Roman" w:hAnsi="Times New Roman" w:cs="Times New Roman"/>
                <w:sz w:val="24"/>
                <w:szCs w:val="24"/>
              </w:rPr>
              <w:t xml:space="preserve">8 </w:t>
            </w:r>
            <w:r w:rsidRPr="00862845">
              <w:rPr>
                <w:rFonts w:ascii="Times New Roman" w:hAnsi="Times New Roman" w:cs="Times New Roman"/>
                <w:sz w:val="24"/>
                <w:szCs w:val="24"/>
              </w:rPr>
              <w:t>±</w:t>
            </w:r>
            <w:r>
              <w:rPr>
                <w:rFonts w:ascii="Times New Roman" w:hAnsi="Times New Roman" w:cs="Times New Roman"/>
                <w:sz w:val="24"/>
                <w:szCs w:val="24"/>
              </w:rPr>
              <w:t xml:space="preserve"> 0.9</w:t>
            </w:r>
          </w:p>
        </w:tc>
        <w:tc>
          <w:tcPr>
            <w:tcW w:w="144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0.97</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0.02</w:t>
            </w:r>
          </w:p>
        </w:tc>
        <w:tc>
          <w:tcPr>
            <w:tcW w:w="126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61.</w:t>
            </w:r>
            <w:r>
              <w:rPr>
                <w:rFonts w:ascii="Times New Roman" w:hAnsi="Times New Roman" w:cs="Times New Roman"/>
                <w:sz w:val="24"/>
                <w:szCs w:val="24"/>
              </w:rPr>
              <w:t xml:space="preserve">4 </w:t>
            </w:r>
            <w:r w:rsidRPr="00862845">
              <w:rPr>
                <w:rFonts w:ascii="Times New Roman" w:hAnsi="Times New Roman" w:cs="Times New Roman"/>
                <w:sz w:val="24"/>
                <w:szCs w:val="24"/>
              </w:rPr>
              <w:t>±</w:t>
            </w:r>
            <w:r>
              <w:rPr>
                <w:rFonts w:ascii="Times New Roman" w:hAnsi="Times New Roman" w:cs="Times New Roman"/>
                <w:sz w:val="24"/>
                <w:szCs w:val="24"/>
              </w:rPr>
              <w:t xml:space="preserve"> 1.8</w:t>
            </w:r>
          </w:p>
        </w:tc>
        <w:tc>
          <w:tcPr>
            <w:tcW w:w="1260" w:type="dxa"/>
            <w:gridSpan w:val="3"/>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10.0</w:t>
            </w:r>
            <w:r w:rsidRPr="00862845">
              <w:rPr>
                <w:rFonts w:ascii="Times New Roman" w:hAnsi="Times New Roman" w:cs="Times New Roman"/>
                <w:sz w:val="24"/>
                <w:szCs w:val="24"/>
              </w:rPr>
              <w:t xml:space="preserve"> ± 0.2</w:t>
            </w:r>
          </w:p>
        </w:tc>
        <w:tc>
          <w:tcPr>
            <w:tcW w:w="1278" w:type="dxa"/>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16.</w:t>
            </w:r>
            <w:r>
              <w:rPr>
                <w:rFonts w:ascii="Times New Roman" w:hAnsi="Times New Roman" w:cs="Times New Roman"/>
                <w:sz w:val="24"/>
                <w:szCs w:val="24"/>
              </w:rPr>
              <w:t xml:space="preserve">8 </w:t>
            </w:r>
            <w:r w:rsidRPr="00862845">
              <w:rPr>
                <w:rFonts w:ascii="Times New Roman" w:hAnsi="Times New Roman" w:cs="Times New Roman"/>
                <w:sz w:val="24"/>
                <w:szCs w:val="24"/>
              </w:rPr>
              <w:t>±</w:t>
            </w:r>
            <w:r>
              <w:rPr>
                <w:rFonts w:ascii="Times New Roman" w:hAnsi="Times New Roman" w:cs="Times New Roman"/>
                <w:sz w:val="24"/>
                <w:szCs w:val="24"/>
              </w:rPr>
              <w:t xml:space="preserve"> 0.9</w:t>
            </w:r>
          </w:p>
        </w:tc>
      </w:tr>
      <w:tr w:rsidR="00257A62" w:rsidRPr="00B71553" w:rsidTr="00714E28">
        <w:trPr>
          <w:jc w:val="center"/>
        </w:trPr>
        <w:tc>
          <w:tcPr>
            <w:tcW w:w="1458" w:type="dxa"/>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3.2</w:t>
            </w:r>
          </w:p>
        </w:tc>
        <w:tc>
          <w:tcPr>
            <w:tcW w:w="1620" w:type="dxa"/>
            <w:tcBorders>
              <w:top w:val="nil"/>
              <w:left w:val="nil"/>
              <w:bottom w:val="nil"/>
              <w:right w:val="single" w:sz="8" w:space="0" w:color="auto"/>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12</w:t>
            </w:r>
          </w:p>
        </w:tc>
        <w:tc>
          <w:tcPr>
            <w:tcW w:w="1260" w:type="dxa"/>
            <w:tcBorders>
              <w:top w:val="nil"/>
              <w:left w:val="single" w:sz="8" w:space="0" w:color="auto"/>
              <w:bottom w:val="nil"/>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17.1</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2.2</w:t>
            </w:r>
          </w:p>
        </w:tc>
        <w:tc>
          <w:tcPr>
            <w:tcW w:w="144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0.97</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0.10</w:t>
            </w:r>
          </w:p>
        </w:tc>
        <w:tc>
          <w:tcPr>
            <w:tcW w:w="1260" w:type="dxa"/>
            <w:gridSpan w:val="2"/>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59.4</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8.0</w:t>
            </w:r>
          </w:p>
        </w:tc>
        <w:tc>
          <w:tcPr>
            <w:tcW w:w="1260" w:type="dxa"/>
            <w:gridSpan w:val="3"/>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9.</w:t>
            </w:r>
            <w:r>
              <w:rPr>
                <w:rFonts w:ascii="Times New Roman" w:hAnsi="Times New Roman" w:cs="Times New Roman"/>
                <w:sz w:val="24"/>
                <w:szCs w:val="24"/>
              </w:rPr>
              <w:t>9</w:t>
            </w:r>
            <w:r w:rsidRPr="00862845">
              <w:rPr>
                <w:rFonts w:ascii="Times New Roman" w:hAnsi="Times New Roman" w:cs="Times New Roman"/>
                <w:sz w:val="24"/>
                <w:szCs w:val="24"/>
              </w:rPr>
              <w:t xml:space="preserve"> ± 2.4</w:t>
            </w:r>
          </w:p>
        </w:tc>
        <w:tc>
          <w:tcPr>
            <w:tcW w:w="1278" w:type="dxa"/>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17.1</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2.2</w:t>
            </w:r>
          </w:p>
        </w:tc>
      </w:tr>
      <w:tr w:rsidR="00257A62" w:rsidRPr="00B71553" w:rsidTr="00714E28">
        <w:trPr>
          <w:jc w:val="center"/>
        </w:trPr>
        <w:tc>
          <w:tcPr>
            <w:tcW w:w="1458" w:type="dxa"/>
            <w:tcBorders>
              <w:top w:val="nil"/>
              <w:left w:val="nil"/>
              <w:bottom w:val="single" w:sz="12" w:space="0" w:color="auto"/>
              <w:right w:val="nil"/>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4.4</w:t>
            </w:r>
          </w:p>
        </w:tc>
        <w:tc>
          <w:tcPr>
            <w:tcW w:w="1620" w:type="dxa"/>
            <w:tcBorders>
              <w:top w:val="nil"/>
              <w:left w:val="nil"/>
              <w:bottom w:val="single" w:sz="12" w:space="0" w:color="auto"/>
              <w:right w:val="single" w:sz="8" w:space="0" w:color="auto"/>
            </w:tcBorders>
            <w:vAlign w:val="center"/>
            <w:hideMark/>
          </w:tcPr>
          <w:p w:rsidR="00257A62" w:rsidRPr="00B71553" w:rsidRDefault="00257A62" w:rsidP="0081721E">
            <w:pPr>
              <w:pStyle w:val="NoSpacing1"/>
              <w:spacing w:line="276" w:lineRule="auto"/>
              <w:jc w:val="center"/>
              <w:rPr>
                <w:rFonts w:ascii="Times New Roman" w:hAnsi="Times New Roman" w:cs="Times New Roman"/>
                <w:sz w:val="24"/>
                <w:szCs w:val="24"/>
              </w:rPr>
            </w:pPr>
            <w:r w:rsidRPr="00B71553">
              <w:rPr>
                <w:rFonts w:ascii="Times New Roman" w:hAnsi="Times New Roman" w:cs="Times New Roman"/>
                <w:sz w:val="24"/>
                <w:szCs w:val="24"/>
              </w:rPr>
              <w:t>12</w:t>
            </w:r>
          </w:p>
        </w:tc>
        <w:tc>
          <w:tcPr>
            <w:tcW w:w="1260" w:type="dxa"/>
            <w:tcBorders>
              <w:top w:val="nil"/>
              <w:left w:val="single" w:sz="8" w:space="0" w:color="auto"/>
              <w:bottom w:val="single" w:sz="12" w:space="0" w:color="auto"/>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17.</w:t>
            </w:r>
            <w:r>
              <w:rPr>
                <w:rFonts w:ascii="Times New Roman" w:hAnsi="Times New Roman" w:cs="Times New Roman"/>
                <w:sz w:val="24"/>
                <w:szCs w:val="24"/>
              </w:rPr>
              <w:t xml:space="preserve">2 </w:t>
            </w:r>
            <w:r w:rsidRPr="00862845">
              <w:rPr>
                <w:rFonts w:ascii="Times New Roman" w:hAnsi="Times New Roman" w:cs="Times New Roman"/>
                <w:sz w:val="24"/>
                <w:szCs w:val="24"/>
              </w:rPr>
              <w:t>±</w:t>
            </w:r>
            <w:r>
              <w:rPr>
                <w:rFonts w:ascii="Times New Roman" w:hAnsi="Times New Roman" w:cs="Times New Roman"/>
                <w:sz w:val="24"/>
                <w:szCs w:val="24"/>
              </w:rPr>
              <w:t xml:space="preserve"> 1.7</w:t>
            </w:r>
          </w:p>
        </w:tc>
        <w:tc>
          <w:tcPr>
            <w:tcW w:w="1440" w:type="dxa"/>
            <w:gridSpan w:val="2"/>
            <w:tcBorders>
              <w:top w:val="nil"/>
              <w:left w:val="nil"/>
              <w:bottom w:val="single" w:sz="12" w:space="0" w:color="auto"/>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0.95</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0.06</w:t>
            </w:r>
          </w:p>
        </w:tc>
        <w:tc>
          <w:tcPr>
            <w:tcW w:w="1260" w:type="dxa"/>
            <w:gridSpan w:val="2"/>
            <w:tcBorders>
              <w:top w:val="nil"/>
              <w:left w:val="nil"/>
              <w:bottom w:val="single" w:sz="12" w:space="0" w:color="auto"/>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59.6</w:t>
            </w:r>
            <w:r>
              <w:rPr>
                <w:rFonts w:ascii="Times New Roman" w:hAnsi="Times New Roman" w:cs="Times New Roman"/>
                <w:sz w:val="24"/>
                <w:szCs w:val="24"/>
              </w:rPr>
              <w:t xml:space="preserve"> </w:t>
            </w:r>
            <w:r w:rsidRPr="00862845">
              <w:rPr>
                <w:rFonts w:ascii="Times New Roman" w:hAnsi="Times New Roman" w:cs="Times New Roman"/>
                <w:sz w:val="24"/>
                <w:szCs w:val="24"/>
              </w:rPr>
              <w:t>±</w:t>
            </w:r>
            <w:r>
              <w:rPr>
                <w:rFonts w:ascii="Times New Roman" w:hAnsi="Times New Roman" w:cs="Times New Roman"/>
                <w:sz w:val="24"/>
                <w:szCs w:val="24"/>
              </w:rPr>
              <w:t xml:space="preserve"> 5.0</w:t>
            </w:r>
          </w:p>
        </w:tc>
        <w:tc>
          <w:tcPr>
            <w:tcW w:w="1260" w:type="dxa"/>
            <w:gridSpan w:val="3"/>
            <w:tcBorders>
              <w:top w:val="nil"/>
              <w:left w:val="nil"/>
              <w:bottom w:val="single" w:sz="12" w:space="0" w:color="auto"/>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9.7 ± 2.0</w:t>
            </w:r>
          </w:p>
        </w:tc>
        <w:tc>
          <w:tcPr>
            <w:tcW w:w="1278" w:type="dxa"/>
            <w:tcBorders>
              <w:top w:val="nil"/>
              <w:left w:val="nil"/>
              <w:bottom w:val="single" w:sz="12" w:space="0" w:color="auto"/>
              <w:right w:val="nil"/>
            </w:tcBorders>
            <w:vAlign w:val="center"/>
            <w:hideMark/>
          </w:tcPr>
          <w:p w:rsidR="00257A62" w:rsidRPr="00862845" w:rsidRDefault="00257A62" w:rsidP="0081721E">
            <w:pPr>
              <w:pStyle w:val="NoSpacing"/>
              <w:spacing w:line="276" w:lineRule="auto"/>
              <w:jc w:val="center"/>
              <w:rPr>
                <w:rFonts w:ascii="Times New Roman" w:hAnsi="Times New Roman" w:cs="Times New Roman"/>
                <w:sz w:val="24"/>
                <w:szCs w:val="24"/>
              </w:rPr>
            </w:pPr>
            <w:r w:rsidRPr="00862845">
              <w:rPr>
                <w:rFonts w:ascii="Times New Roman" w:hAnsi="Times New Roman" w:cs="Times New Roman"/>
                <w:sz w:val="24"/>
                <w:szCs w:val="24"/>
              </w:rPr>
              <w:t>17.</w:t>
            </w:r>
            <w:r>
              <w:rPr>
                <w:rFonts w:ascii="Times New Roman" w:hAnsi="Times New Roman" w:cs="Times New Roman"/>
                <w:sz w:val="24"/>
                <w:szCs w:val="24"/>
              </w:rPr>
              <w:t xml:space="preserve">2 </w:t>
            </w:r>
            <w:r w:rsidRPr="00862845">
              <w:rPr>
                <w:rFonts w:ascii="Times New Roman" w:hAnsi="Times New Roman" w:cs="Times New Roman"/>
                <w:sz w:val="24"/>
                <w:szCs w:val="24"/>
              </w:rPr>
              <w:t>±</w:t>
            </w:r>
            <w:r>
              <w:rPr>
                <w:rFonts w:ascii="Times New Roman" w:hAnsi="Times New Roman" w:cs="Times New Roman"/>
                <w:sz w:val="24"/>
                <w:szCs w:val="24"/>
              </w:rPr>
              <w:t xml:space="preserve"> 1.7</w:t>
            </w:r>
          </w:p>
        </w:tc>
      </w:tr>
    </w:tbl>
    <w:p w:rsidR="00257A62" w:rsidRPr="00B71553" w:rsidRDefault="00257A62" w:rsidP="0081721E">
      <w:pPr>
        <w:spacing w:after="240" w:line="276" w:lineRule="auto"/>
        <w:jc w:val="both"/>
        <w:rPr>
          <w:rFonts w:ascii="Times New Roman" w:hAnsi="Times New Roman" w:cs="Times New Roman"/>
          <w:lang w:bidi="bn-BD"/>
        </w:rPr>
      </w:pPr>
      <w:r w:rsidRPr="00B71553">
        <w:rPr>
          <w:rFonts w:ascii="Times New Roman" w:hAnsi="Times New Roman" w:cs="Times New Roman"/>
          <w:vertAlign w:val="superscript"/>
          <w:lang w:bidi="bn-BD"/>
        </w:rPr>
        <w:t>*</w:t>
      </w:r>
      <w:r w:rsidRPr="00B71553">
        <w:rPr>
          <w:rFonts w:ascii="Times New Roman" w:hAnsi="Times New Roman" w:cs="Times New Roman"/>
          <w:lang w:bidi="bn-BD"/>
        </w:rPr>
        <w:t xml:space="preserve">Average PCEs are based on </w:t>
      </w:r>
      <w:r>
        <w:rPr>
          <w:rFonts w:ascii="Times New Roman" w:hAnsi="Times New Roman" w:cs="Times New Roman"/>
          <w:lang w:bidi="bn-BD"/>
        </w:rPr>
        <w:t>eight</w:t>
      </w:r>
      <w:r w:rsidRPr="00B71553">
        <w:rPr>
          <w:rFonts w:ascii="Times New Roman" w:hAnsi="Times New Roman" w:cs="Times New Roman"/>
          <w:lang w:bidi="bn-BD"/>
        </w:rPr>
        <w:t xml:space="preserve"> devices with each thickness.</w:t>
      </w:r>
    </w:p>
    <w:p w:rsidR="00A65421" w:rsidRPr="00BB4A98" w:rsidRDefault="00A65421" w:rsidP="00A65421">
      <w:pPr>
        <w:spacing w:line="276" w:lineRule="auto"/>
        <w:jc w:val="center"/>
        <w:rPr>
          <w:rFonts w:ascii="Times New Roman" w:eastAsia="Calibri" w:hAnsi="Times New Roman"/>
          <w:sz w:val="18"/>
          <w:szCs w:val="18"/>
          <w:lang w:val="en-GB"/>
        </w:rPr>
      </w:pPr>
      <w:r>
        <w:rPr>
          <w:rFonts w:eastAsia="Calibri"/>
          <w:noProof/>
        </w:rPr>
        <w:lastRenderedPageBreak/>
        <w:drawing>
          <wp:inline distT="0" distB="0" distL="0" distR="0">
            <wp:extent cx="5029200" cy="3903051"/>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t="3460" r="3896"/>
                    <a:stretch>
                      <a:fillRect/>
                    </a:stretch>
                  </pic:blipFill>
                  <pic:spPr bwMode="auto">
                    <a:xfrm>
                      <a:off x="0" y="0"/>
                      <a:ext cx="5029200" cy="3903051"/>
                    </a:xfrm>
                    <a:prstGeom prst="rect">
                      <a:avLst/>
                    </a:prstGeom>
                    <a:noFill/>
                    <a:ln w="9525">
                      <a:noFill/>
                      <a:miter lim="800000"/>
                      <a:headEnd/>
                      <a:tailEnd/>
                    </a:ln>
                  </pic:spPr>
                </pic:pic>
              </a:graphicData>
            </a:graphic>
          </wp:inline>
        </w:drawing>
      </w:r>
    </w:p>
    <w:p w:rsidR="00A65421" w:rsidRDefault="00A65421" w:rsidP="00A65421">
      <w:pPr>
        <w:spacing w:after="240" w:line="276" w:lineRule="auto"/>
        <w:jc w:val="both"/>
        <w:rPr>
          <w:rFonts w:ascii="Times New Roman" w:eastAsia="Calibri" w:hAnsi="Times New Roman"/>
          <w:lang w:val="en-GB"/>
        </w:rPr>
      </w:pPr>
      <w:r>
        <w:rPr>
          <w:rFonts w:ascii="Times New Roman" w:eastAsia="Calibri" w:hAnsi="Times New Roman"/>
          <w:b/>
          <w:lang w:val="en-GB"/>
        </w:rPr>
        <w:t>Figure 5.5</w:t>
      </w:r>
      <w:r w:rsidRPr="00A37D41">
        <w:rPr>
          <w:rFonts w:ascii="Times New Roman" w:eastAsia="Calibri" w:hAnsi="Times New Roman"/>
          <w:b/>
          <w:lang w:val="en-GB"/>
        </w:rPr>
        <w:t>.</w:t>
      </w:r>
      <w:r w:rsidRPr="00BB4A98">
        <w:rPr>
          <w:rFonts w:ascii="Times New Roman" w:eastAsia="Calibri" w:hAnsi="Times New Roman"/>
          <w:lang w:val="en-GB"/>
        </w:rPr>
        <w:t xml:space="preserve"> (a) </w:t>
      </w:r>
      <w:r w:rsidRPr="00BB4A98">
        <w:rPr>
          <w:rFonts w:ascii="Times New Roman" w:eastAsia="Calibri" w:hAnsi="Times New Roman"/>
          <w:i/>
          <w:lang w:val="en-GB"/>
        </w:rPr>
        <w:t>J-V</w:t>
      </w:r>
      <w:r w:rsidRPr="00BB4A98">
        <w:rPr>
          <w:rFonts w:ascii="Times New Roman" w:eastAsia="Calibri" w:hAnsi="Times New Roman"/>
          <w:lang w:val="en-GB"/>
        </w:rPr>
        <w:t xml:space="preserve"> curve of a typical perovskite solar cell on glass substrate</w:t>
      </w:r>
      <w:r>
        <w:rPr>
          <w:rFonts w:ascii="Times New Roman" w:eastAsia="Calibri" w:hAnsi="Times New Roman"/>
          <w:lang w:val="en-GB"/>
        </w:rPr>
        <w:t xml:space="preserve"> at different scanning directions</w:t>
      </w:r>
      <w:r w:rsidRPr="00BB4A98">
        <w:rPr>
          <w:rFonts w:ascii="Times New Roman" w:eastAsia="Calibri" w:hAnsi="Times New Roman"/>
          <w:lang w:val="en-GB"/>
        </w:rPr>
        <w:t xml:space="preserve">. </w:t>
      </w:r>
      <w:r>
        <w:rPr>
          <w:rFonts w:ascii="Times New Roman" w:eastAsia="Calibri" w:hAnsi="Times New Roman"/>
          <w:lang w:val="en-GB"/>
        </w:rPr>
        <w:t xml:space="preserve">(b) Current density and PCE as a function of time for the same device held at 0.75 V forward bias. (c) </w:t>
      </w:r>
      <w:r w:rsidRPr="00BB4A98">
        <w:rPr>
          <w:rFonts w:ascii="Times New Roman" w:eastAsia="Calibri" w:hAnsi="Times New Roman"/>
          <w:lang w:val="en-GB"/>
        </w:rPr>
        <w:t xml:space="preserve">EQE spectrum and integrated </w:t>
      </w:r>
      <w:r w:rsidRPr="00D32956">
        <w:rPr>
          <w:rFonts w:ascii="Times New Roman" w:eastAsia="Calibri" w:hAnsi="Times New Roman"/>
          <w:i/>
          <w:lang w:val="en-GB"/>
        </w:rPr>
        <w:t>J</w:t>
      </w:r>
      <w:r w:rsidRPr="00D32956">
        <w:rPr>
          <w:rFonts w:ascii="Times New Roman" w:eastAsia="Calibri" w:hAnsi="Times New Roman"/>
          <w:vertAlign w:val="subscript"/>
          <w:lang w:val="en-GB"/>
        </w:rPr>
        <w:t>SC</w:t>
      </w:r>
      <w:r>
        <w:rPr>
          <w:rFonts w:ascii="Times New Roman" w:eastAsia="Calibri" w:hAnsi="Times New Roman"/>
          <w:lang w:val="en-GB"/>
        </w:rPr>
        <w:t xml:space="preserve"> </w:t>
      </w:r>
      <w:r w:rsidRPr="00BB4A98">
        <w:rPr>
          <w:rFonts w:ascii="Times New Roman" w:eastAsia="Calibri" w:hAnsi="Times New Roman"/>
          <w:lang w:val="en-GB"/>
        </w:rPr>
        <w:t>from the corresponding device under short circuit conditions</w:t>
      </w:r>
      <w:r>
        <w:rPr>
          <w:rFonts w:ascii="Times New Roman" w:eastAsia="Calibri" w:hAnsi="Times New Roman"/>
          <w:lang w:val="en-GB"/>
        </w:rPr>
        <w:t>. (d) H</w:t>
      </w:r>
      <w:r w:rsidRPr="00BB4A98">
        <w:rPr>
          <w:rFonts w:ascii="Times New Roman" w:eastAsia="Calibri" w:hAnsi="Times New Roman"/>
          <w:lang w:val="en-GB"/>
        </w:rPr>
        <w:t xml:space="preserve">istogram of PCEs measured for 60 devices, fabricated with optimized USC process. Gaussian fit is provided </w:t>
      </w:r>
      <w:r>
        <w:rPr>
          <w:rFonts w:ascii="Times New Roman" w:eastAsia="Calibri" w:hAnsi="Times New Roman"/>
          <w:lang w:val="en-GB"/>
        </w:rPr>
        <w:t>as</w:t>
      </w:r>
      <w:r w:rsidRPr="00BB4A98">
        <w:rPr>
          <w:rFonts w:ascii="Times New Roman" w:eastAsia="Calibri" w:hAnsi="Times New Roman"/>
          <w:lang w:val="en-GB"/>
        </w:rPr>
        <w:t xml:space="preserve"> a guide to eyes. </w:t>
      </w:r>
    </w:p>
    <w:p w:rsidR="00257A62" w:rsidRPr="002B192B" w:rsidRDefault="00A65421" w:rsidP="0081721E">
      <w:pPr>
        <w:spacing w:after="240" w:line="480" w:lineRule="auto"/>
        <w:jc w:val="both"/>
        <w:rPr>
          <w:rFonts w:ascii="Times New Roman" w:hAnsi="Times New Roman" w:cs="Times New Roman"/>
        </w:rPr>
      </w:pPr>
      <w:r>
        <w:rPr>
          <w:rFonts w:ascii="Times New Roman" w:hAnsi="Times New Roman"/>
        </w:rPr>
        <w:t xml:space="preserve">     </w:t>
      </w:r>
      <w:r w:rsidR="00257A62" w:rsidRPr="002B192B">
        <w:rPr>
          <w:rFonts w:ascii="Times New Roman" w:hAnsi="Times New Roman"/>
        </w:rPr>
        <w:t xml:space="preserve">To correlate the USC process optimization with the device performance and also provide a measure of reproducibility, a series of devices were fabricated on glass substrates. The </w:t>
      </w:r>
      <w:r w:rsidR="00257A62" w:rsidRPr="002B192B">
        <w:rPr>
          <w:rFonts w:ascii="Times New Roman" w:hAnsi="Times New Roman"/>
          <w:i/>
        </w:rPr>
        <w:t>J-V</w:t>
      </w:r>
      <w:r w:rsidR="00257A62" w:rsidRPr="002B192B">
        <w:rPr>
          <w:rFonts w:ascii="Times New Roman" w:hAnsi="Times New Roman"/>
        </w:rPr>
        <w:t xml:space="preserve"> curve of a typical solar cell is shown in </w:t>
      </w:r>
      <w:r w:rsidR="004B118E">
        <w:rPr>
          <w:rFonts w:ascii="Times New Roman" w:hAnsi="Times New Roman"/>
          <w:b/>
        </w:rPr>
        <w:t>Figure 5</w:t>
      </w:r>
      <w:r w:rsidR="00257A62" w:rsidRPr="002B192B">
        <w:rPr>
          <w:rFonts w:ascii="Times New Roman" w:hAnsi="Times New Roman"/>
          <w:b/>
        </w:rPr>
        <w:t>.5</w:t>
      </w:r>
      <w:r w:rsidR="00257A62" w:rsidRPr="002B192B">
        <w:rPr>
          <w:rFonts w:ascii="Times New Roman" w:hAnsi="Times New Roman"/>
        </w:rPr>
        <w:t xml:space="preserve">a, with a </w:t>
      </w:r>
      <w:r w:rsidR="00257A62" w:rsidRPr="002B192B">
        <w:rPr>
          <w:rFonts w:ascii="Times New Roman" w:hAnsi="Times New Roman"/>
          <w:i/>
        </w:rPr>
        <w:t>J</w:t>
      </w:r>
      <w:r w:rsidR="00257A62" w:rsidRPr="002B192B">
        <w:rPr>
          <w:rFonts w:ascii="Times New Roman" w:hAnsi="Times New Roman"/>
          <w:iCs/>
          <w:vertAlign w:val="subscript"/>
        </w:rPr>
        <w:t>SC</w:t>
      </w:r>
      <w:r w:rsidR="00257A62" w:rsidRPr="002B192B">
        <w:rPr>
          <w:rFonts w:ascii="Times New Roman" w:hAnsi="Times New Roman"/>
        </w:rPr>
        <w:t xml:space="preserve"> of 18 mA/cm</w:t>
      </w:r>
      <w:r w:rsidR="00257A62" w:rsidRPr="002B192B">
        <w:rPr>
          <w:rFonts w:ascii="Times New Roman" w:hAnsi="Times New Roman"/>
          <w:vertAlign w:val="superscript"/>
        </w:rPr>
        <w:t>2</w:t>
      </w:r>
      <w:r w:rsidR="00257A62" w:rsidRPr="002B192B">
        <w:rPr>
          <w:rFonts w:ascii="Times New Roman" w:hAnsi="Times New Roman"/>
        </w:rPr>
        <w:t xml:space="preserve">, </w:t>
      </w:r>
      <w:r w:rsidR="00257A62" w:rsidRPr="002B192B">
        <w:rPr>
          <w:rFonts w:ascii="Times New Roman" w:hAnsi="Times New Roman"/>
          <w:i/>
        </w:rPr>
        <w:t>V</w:t>
      </w:r>
      <w:r w:rsidR="00257A62" w:rsidRPr="002B192B">
        <w:rPr>
          <w:rFonts w:ascii="Times New Roman" w:hAnsi="Times New Roman"/>
          <w:iCs/>
          <w:vertAlign w:val="subscript"/>
        </w:rPr>
        <w:t>OC</w:t>
      </w:r>
      <w:r w:rsidR="00257A62" w:rsidRPr="002B192B">
        <w:rPr>
          <w:rFonts w:ascii="Times New Roman" w:hAnsi="Times New Roman"/>
        </w:rPr>
        <w:t xml:space="preserve"> of 1.05 V, FF of 60.7%, and PCE of 11.5% at forward bias (FB) to reverse bias (RB) scanning direction and a </w:t>
      </w:r>
      <w:r w:rsidR="00257A62" w:rsidRPr="002B192B">
        <w:rPr>
          <w:rFonts w:ascii="Times New Roman" w:hAnsi="Times New Roman"/>
          <w:i/>
        </w:rPr>
        <w:t>J</w:t>
      </w:r>
      <w:r w:rsidR="00257A62" w:rsidRPr="002B192B">
        <w:rPr>
          <w:rFonts w:ascii="Times New Roman" w:hAnsi="Times New Roman"/>
          <w:iCs/>
          <w:vertAlign w:val="subscript"/>
        </w:rPr>
        <w:t>SC</w:t>
      </w:r>
      <w:r w:rsidR="00257A62" w:rsidRPr="002B192B">
        <w:rPr>
          <w:rFonts w:ascii="Times New Roman" w:hAnsi="Times New Roman"/>
        </w:rPr>
        <w:t xml:space="preserve"> of 18 mA/cm</w:t>
      </w:r>
      <w:r w:rsidR="00257A62" w:rsidRPr="002B192B">
        <w:rPr>
          <w:rFonts w:ascii="Times New Roman" w:hAnsi="Times New Roman"/>
          <w:vertAlign w:val="superscript"/>
        </w:rPr>
        <w:t>2</w:t>
      </w:r>
      <w:r w:rsidR="00257A62" w:rsidRPr="002B192B">
        <w:rPr>
          <w:rFonts w:ascii="Times New Roman" w:hAnsi="Times New Roman"/>
        </w:rPr>
        <w:t xml:space="preserve">, </w:t>
      </w:r>
      <w:r w:rsidR="00257A62" w:rsidRPr="002B192B">
        <w:rPr>
          <w:rFonts w:ascii="Times New Roman" w:hAnsi="Times New Roman"/>
          <w:i/>
        </w:rPr>
        <w:t>V</w:t>
      </w:r>
      <w:r w:rsidR="00257A62" w:rsidRPr="002B192B">
        <w:rPr>
          <w:rFonts w:ascii="Times New Roman" w:hAnsi="Times New Roman"/>
          <w:iCs/>
          <w:vertAlign w:val="subscript"/>
        </w:rPr>
        <w:t>OC</w:t>
      </w:r>
      <w:r w:rsidR="00257A62" w:rsidRPr="002B192B">
        <w:rPr>
          <w:rFonts w:ascii="Times New Roman" w:hAnsi="Times New Roman"/>
        </w:rPr>
        <w:t xml:space="preserve"> of 1.00 V, FF of 61.2%, and PCE of 11.1% at RB-FB direction, under AM 1.5G (100 mW/cm</w:t>
      </w:r>
      <w:r w:rsidR="00257A62" w:rsidRPr="002B192B">
        <w:rPr>
          <w:rFonts w:ascii="Times New Roman" w:hAnsi="Times New Roman"/>
          <w:vertAlign w:val="superscript"/>
        </w:rPr>
        <w:t>2</w:t>
      </w:r>
      <w:r w:rsidR="00257A62" w:rsidRPr="002B192B">
        <w:rPr>
          <w:rFonts w:ascii="Times New Roman" w:hAnsi="Times New Roman"/>
        </w:rPr>
        <w:t>) illumination, measured in a nitrogen-filled glovebox. This small hysteresis may be attributed to use of planer device architecture</w:t>
      </w:r>
      <w:r>
        <w:rPr>
          <w:rFonts w:ascii="Times New Roman" w:hAnsi="Times New Roman"/>
        </w:rPr>
        <w:t xml:space="preserve"> [</w:t>
      </w:r>
      <w:r w:rsidR="00A60C4E">
        <w:rPr>
          <w:rFonts w:ascii="Times New Roman" w:hAnsi="Times New Roman"/>
        </w:rPr>
        <w:t>82</w:t>
      </w:r>
      <w:r>
        <w:rPr>
          <w:rFonts w:ascii="Times New Roman" w:hAnsi="Times New Roman"/>
        </w:rPr>
        <w:t>,</w:t>
      </w:r>
      <w:r w:rsidR="00A60C4E">
        <w:rPr>
          <w:rFonts w:ascii="Times New Roman" w:hAnsi="Times New Roman"/>
        </w:rPr>
        <w:t>148</w:t>
      </w:r>
      <w:r>
        <w:rPr>
          <w:rFonts w:ascii="Times New Roman" w:hAnsi="Times New Roman"/>
        </w:rPr>
        <w:t>]</w:t>
      </w:r>
      <w:r w:rsidRPr="00A65421">
        <w:rPr>
          <w:rFonts w:ascii="Times New Roman" w:hAnsi="Times New Roman"/>
        </w:rPr>
        <w:t>.</w:t>
      </w:r>
      <w:r w:rsidR="00257A62" w:rsidRPr="00A65421">
        <w:rPr>
          <w:rFonts w:ascii="Times New Roman" w:hAnsi="Times New Roman"/>
        </w:rPr>
        <w:t xml:space="preserve"> I</w:t>
      </w:r>
      <w:r w:rsidR="00257A62" w:rsidRPr="002B192B">
        <w:rPr>
          <w:rFonts w:ascii="Times New Roman" w:hAnsi="Times New Roman"/>
        </w:rPr>
        <w:t>n order to better evaluate the performance, the stabilized current density and power output (</w:t>
      </w:r>
      <w:r w:rsidR="004B118E">
        <w:rPr>
          <w:rFonts w:ascii="Times New Roman" w:hAnsi="Times New Roman"/>
        </w:rPr>
        <w:t>Figure 5</w:t>
      </w:r>
      <w:r w:rsidR="00257A62">
        <w:rPr>
          <w:rFonts w:ascii="Times New Roman" w:hAnsi="Times New Roman"/>
        </w:rPr>
        <w:t>.5</w:t>
      </w:r>
      <w:r w:rsidR="00257A62" w:rsidRPr="002B192B">
        <w:rPr>
          <w:rFonts w:ascii="Times New Roman" w:hAnsi="Times New Roman"/>
        </w:rPr>
        <w:t xml:space="preserve">b) of this device </w:t>
      </w:r>
      <w:r>
        <w:rPr>
          <w:rFonts w:ascii="Times New Roman" w:hAnsi="Times New Roman"/>
        </w:rPr>
        <w:t xml:space="preserve">were </w:t>
      </w:r>
      <w:r>
        <w:rPr>
          <w:rFonts w:ascii="Times New Roman" w:hAnsi="Times New Roman"/>
        </w:rPr>
        <w:lastRenderedPageBreak/>
        <w:t xml:space="preserve">determined </w:t>
      </w:r>
      <w:r w:rsidR="00257A62" w:rsidRPr="002B192B">
        <w:rPr>
          <w:rFonts w:ascii="Times New Roman" w:hAnsi="Times New Roman"/>
        </w:rPr>
        <w:t xml:space="preserve">by measuring current density at around maximum power point (~ 0.75 V), which gives a similar PCE of 11%. The EQE spectrum of the same device measured in air without encapsulation is shown in </w:t>
      </w:r>
      <w:r w:rsidR="004B118E">
        <w:rPr>
          <w:rFonts w:ascii="Times New Roman" w:hAnsi="Times New Roman"/>
        </w:rPr>
        <w:t>Figure 5</w:t>
      </w:r>
      <w:r w:rsidR="00257A62">
        <w:rPr>
          <w:rFonts w:ascii="Times New Roman" w:hAnsi="Times New Roman"/>
        </w:rPr>
        <w:t>.5</w:t>
      </w:r>
      <w:r w:rsidR="00257A62" w:rsidRPr="002B192B">
        <w:rPr>
          <w:rFonts w:ascii="Times New Roman" w:hAnsi="Times New Roman"/>
        </w:rPr>
        <w:t xml:space="preserve">c, where integrating the EQE curve over the spectral range (AM 1.5G) yielded </w:t>
      </w:r>
      <w:r w:rsidR="00257A62" w:rsidRPr="002B192B">
        <w:rPr>
          <w:rFonts w:ascii="Times New Roman" w:hAnsi="Times New Roman"/>
          <w:i/>
        </w:rPr>
        <w:t>J</w:t>
      </w:r>
      <w:r w:rsidR="00257A62" w:rsidRPr="002B192B">
        <w:rPr>
          <w:rFonts w:ascii="Times New Roman" w:hAnsi="Times New Roman"/>
          <w:iCs/>
          <w:vertAlign w:val="subscript"/>
        </w:rPr>
        <w:t>SC</w:t>
      </w:r>
      <w:r w:rsidR="00257A62" w:rsidRPr="002B192B">
        <w:rPr>
          <w:rFonts w:ascii="Times New Roman" w:hAnsi="Times New Roman"/>
        </w:rPr>
        <w:t xml:space="preserve"> of 17.14 mA/cm</w:t>
      </w:r>
      <w:r w:rsidR="00257A62" w:rsidRPr="002B192B">
        <w:rPr>
          <w:rFonts w:ascii="Times New Roman" w:hAnsi="Times New Roman"/>
          <w:vertAlign w:val="superscript"/>
        </w:rPr>
        <w:t>2</w:t>
      </w:r>
      <w:r w:rsidR="00257A62" w:rsidRPr="002B192B">
        <w:rPr>
          <w:rFonts w:ascii="Times New Roman" w:hAnsi="Times New Roman"/>
        </w:rPr>
        <w:t xml:space="preserve">, ~4.7% lower than the </w:t>
      </w:r>
      <w:r w:rsidR="00257A62" w:rsidRPr="002B192B">
        <w:rPr>
          <w:rFonts w:ascii="Times New Roman" w:hAnsi="Times New Roman"/>
          <w:i/>
          <w:iCs/>
        </w:rPr>
        <w:t>J</w:t>
      </w:r>
      <w:r w:rsidR="00257A62" w:rsidRPr="002B192B">
        <w:rPr>
          <w:rFonts w:ascii="Times New Roman" w:hAnsi="Times New Roman"/>
          <w:vertAlign w:val="subscript"/>
        </w:rPr>
        <w:t>SC</w:t>
      </w:r>
      <w:r w:rsidR="00257A62" w:rsidRPr="002B192B">
        <w:rPr>
          <w:rFonts w:ascii="Times New Roman" w:hAnsi="Times New Roman"/>
        </w:rPr>
        <w:t xml:space="preserve"> extracted from </w:t>
      </w:r>
      <w:r w:rsidR="00257A62" w:rsidRPr="002B192B">
        <w:rPr>
          <w:rFonts w:ascii="Times New Roman" w:hAnsi="Times New Roman"/>
          <w:i/>
          <w:iCs/>
        </w:rPr>
        <w:t>J-V</w:t>
      </w:r>
      <w:r w:rsidR="00257A62" w:rsidRPr="002B192B">
        <w:rPr>
          <w:rFonts w:ascii="Times New Roman" w:hAnsi="Times New Roman"/>
        </w:rPr>
        <w:t xml:space="preserve"> characteristics, which could be due to the mismatch in two different solar spectra</w:t>
      </w:r>
      <w:r w:rsidR="00257A62">
        <w:rPr>
          <w:rFonts w:ascii="Times New Roman" w:hAnsi="Times New Roman"/>
        </w:rPr>
        <w:t xml:space="preserve"> [</w:t>
      </w:r>
      <w:r w:rsidR="00A60C4E">
        <w:rPr>
          <w:rFonts w:ascii="Times New Roman" w:hAnsi="Times New Roman"/>
        </w:rPr>
        <w:t>70</w:t>
      </w:r>
      <w:r w:rsidR="00257A62">
        <w:rPr>
          <w:rFonts w:ascii="Times New Roman" w:hAnsi="Times New Roman"/>
        </w:rPr>
        <w:t>]</w:t>
      </w:r>
      <w:r w:rsidR="00257A62" w:rsidRPr="002B192B">
        <w:rPr>
          <w:rFonts w:ascii="Times New Roman" w:hAnsi="Times New Roman"/>
        </w:rPr>
        <w:t xml:space="preserve"> or instability of Spiro-OMeTAD in air</w:t>
      </w:r>
      <w:r w:rsidR="00257A62">
        <w:rPr>
          <w:rFonts w:ascii="Times New Roman" w:hAnsi="Times New Roman"/>
        </w:rPr>
        <w:t xml:space="preserve"> [</w:t>
      </w:r>
      <w:r w:rsidR="00A60C4E">
        <w:rPr>
          <w:rFonts w:ascii="Times New Roman" w:hAnsi="Times New Roman"/>
        </w:rPr>
        <w:t>149</w:t>
      </w:r>
      <w:r w:rsidR="00257A62">
        <w:rPr>
          <w:rFonts w:ascii="Times New Roman" w:hAnsi="Times New Roman"/>
        </w:rPr>
        <w:t>]</w:t>
      </w:r>
      <w:r w:rsidR="00257A62" w:rsidRPr="002B192B">
        <w:rPr>
          <w:rFonts w:ascii="Times New Roman" w:hAnsi="Times New Roman"/>
        </w:rPr>
        <w:t xml:space="preserve">. To demonstrate statistical significance of the high device performance obtained by process optimization, </w:t>
      </w:r>
      <w:r w:rsidR="004B118E">
        <w:rPr>
          <w:rFonts w:ascii="Times New Roman" w:hAnsi="Times New Roman"/>
        </w:rPr>
        <w:t>Figure 5</w:t>
      </w:r>
      <w:r w:rsidR="00257A62">
        <w:rPr>
          <w:rFonts w:ascii="Times New Roman" w:hAnsi="Times New Roman"/>
        </w:rPr>
        <w:t>.5</w:t>
      </w:r>
      <w:r w:rsidR="00257A62" w:rsidRPr="002B192B">
        <w:rPr>
          <w:rFonts w:ascii="Times New Roman" w:hAnsi="Times New Roman"/>
        </w:rPr>
        <w:t xml:space="preserve">d shows a PCE histogram of 60 devices fabricated on glass substrates using the optimized process. The most efficient cell exhibits a </w:t>
      </w:r>
      <w:r w:rsidR="00257A62" w:rsidRPr="002B192B">
        <w:rPr>
          <w:rFonts w:ascii="Times New Roman" w:hAnsi="Times New Roman"/>
          <w:i/>
        </w:rPr>
        <w:t>J</w:t>
      </w:r>
      <w:r w:rsidR="00257A62" w:rsidRPr="002B192B">
        <w:rPr>
          <w:rFonts w:ascii="Times New Roman" w:hAnsi="Times New Roman"/>
          <w:iCs/>
          <w:vertAlign w:val="subscript"/>
        </w:rPr>
        <w:t>SC</w:t>
      </w:r>
      <w:r w:rsidR="00257A62" w:rsidRPr="002B192B">
        <w:rPr>
          <w:rFonts w:ascii="Times New Roman" w:hAnsi="Times New Roman"/>
        </w:rPr>
        <w:t xml:space="preserve"> of 20.6 mA/cm</w:t>
      </w:r>
      <w:r w:rsidR="00257A62" w:rsidRPr="002B192B">
        <w:rPr>
          <w:rFonts w:ascii="Times New Roman" w:hAnsi="Times New Roman"/>
          <w:vertAlign w:val="superscript"/>
        </w:rPr>
        <w:t>2</w:t>
      </w:r>
      <w:r w:rsidR="00257A62" w:rsidRPr="002B192B">
        <w:rPr>
          <w:rFonts w:ascii="Times New Roman" w:hAnsi="Times New Roman"/>
        </w:rPr>
        <w:t xml:space="preserve">, </w:t>
      </w:r>
      <w:r w:rsidR="00257A62" w:rsidRPr="002B192B">
        <w:rPr>
          <w:rFonts w:ascii="Times New Roman" w:hAnsi="Times New Roman"/>
          <w:i/>
        </w:rPr>
        <w:t>V</w:t>
      </w:r>
      <w:r w:rsidR="00257A62" w:rsidRPr="002B192B">
        <w:rPr>
          <w:rFonts w:ascii="Times New Roman" w:hAnsi="Times New Roman"/>
          <w:iCs/>
          <w:vertAlign w:val="subscript"/>
        </w:rPr>
        <w:t>OC</w:t>
      </w:r>
      <w:r w:rsidR="00257A62" w:rsidRPr="002B192B">
        <w:rPr>
          <w:rFonts w:ascii="Times New Roman" w:hAnsi="Times New Roman"/>
        </w:rPr>
        <w:t xml:space="preserve"> of 1.03 V, FF of 61.</w:t>
      </w:r>
      <w:r w:rsidR="00257A62" w:rsidRPr="002B192B" w:rsidDel="0090769F">
        <w:rPr>
          <w:rFonts w:ascii="Times New Roman" w:hAnsi="Times New Roman"/>
        </w:rPr>
        <w:t xml:space="preserve"> </w:t>
      </w:r>
      <w:r w:rsidR="00257A62" w:rsidRPr="002B192B">
        <w:rPr>
          <w:rFonts w:ascii="Times New Roman" w:hAnsi="Times New Roman"/>
        </w:rPr>
        <w:t>6%, and PCE of 13% (</w:t>
      </w:r>
      <w:r w:rsidR="004B118E">
        <w:rPr>
          <w:rFonts w:ascii="Times New Roman" w:hAnsi="Times New Roman"/>
          <w:b/>
        </w:rPr>
        <w:t>Figure 5</w:t>
      </w:r>
      <w:r w:rsidR="00257A62" w:rsidRPr="004D2384">
        <w:rPr>
          <w:rFonts w:ascii="Times New Roman" w:hAnsi="Times New Roman"/>
          <w:b/>
        </w:rPr>
        <w:t>.6</w:t>
      </w:r>
      <w:r w:rsidR="00257A62">
        <w:rPr>
          <w:rFonts w:ascii="Times New Roman" w:hAnsi="Times New Roman"/>
        </w:rPr>
        <w:t>a</w:t>
      </w:r>
      <w:r w:rsidR="00257A62" w:rsidRPr="002B192B">
        <w:rPr>
          <w:rFonts w:ascii="Times New Roman" w:hAnsi="Times New Roman"/>
        </w:rPr>
        <w:t>). These devices demonstrate an average PCE of (10.6 ± 1.0)%, which is comparable to that of the devices fabricated by spin-coating (</w:t>
      </w:r>
      <w:r w:rsidR="004B118E">
        <w:rPr>
          <w:rFonts w:ascii="Times New Roman" w:hAnsi="Times New Roman"/>
        </w:rPr>
        <w:t>Figure 5</w:t>
      </w:r>
      <w:r w:rsidR="00257A62">
        <w:rPr>
          <w:rFonts w:ascii="Times New Roman" w:hAnsi="Times New Roman"/>
        </w:rPr>
        <w:t>.6b</w:t>
      </w:r>
      <w:r w:rsidR="00257A62" w:rsidRPr="002B192B">
        <w:rPr>
          <w:rFonts w:ascii="Times New Roman" w:hAnsi="Times New Roman"/>
        </w:rPr>
        <w:t xml:space="preserve">). The statistically significant results clearly reveal the potential of USC in the large scale manufacturing of perovskite solar cells. </w:t>
      </w:r>
      <w:r w:rsidR="00257A62" w:rsidRPr="002B192B">
        <w:rPr>
          <w:rFonts w:ascii="Times New Roman" w:hAnsi="Times New Roman" w:cs="Times New Roman"/>
        </w:rPr>
        <w:t xml:space="preserve"> </w:t>
      </w:r>
    </w:p>
    <w:p w:rsidR="00257A62" w:rsidRDefault="00257A62" w:rsidP="008A62A8">
      <w:pPr>
        <w:spacing w:line="276" w:lineRule="auto"/>
        <w:jc w:val="center"/>
        <w:rPr>
          <w:rFonts w:ascii="Times New Roman" w:eastAsia="Calibri" w:hAnsi="Times New Roman"/>
          <w:lang w:val="en-GB"/>
        </w:rPr>
      </w:pPr>
      <w:r w:rsidRPr="006B7A4D">
        <w:rPr>
          <w:noProof/>
        </w:rPr>
        <w:drawing>
          <wp:inline distT="0" distB="0" distL="0" distR="0">
            <wp:extent cx="5029200" cy="2151530"/>
            <wp:effectExtent l="0" t="0" r="0"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srcRect/>
                    <a:stretch>
                      <a:fillRect/>
                    </a:stretch>
                  </pic:blipFill>
                  <pic:spPr bwMode="auto">
                    <a:xfrm>
                      <a:off x="0" y="0"/>
                      <a:ext cx="5029200" cy="2151530"/>
                    </a:xfrm>
                    <a:prstGeom prst="rect">
                      <a:avLst/>
                    </a:prstGeom>
                    <a:noFill/>
                    <a:ln w="9525">
                      <a:noFill/>
                      <a:miter lim="800000"/>
                      <a:headEnd/>
                      <a:tailEnd/>
                    </a:ln>
                  </pic:spPr>
                </pic:pic>
              </a:graphicData>
            </a:graphic>
          </wp:inline>
        </w:drawing>
      </w:r>
    </w:p>
    <w:p w:rsidR="003947CF" w:rsidRPr="00E5139A" w:rsidRDefault="004B118E" w:rsidP="0081721E">
      <w:pPr>
        <w:spacing w:after="240" w:line="276" w:lineRule="auto"/>
        <w:jc w:val="both"/>
        <w:rPr>
          <w:rFonts w:ascii="Times New Roman" w:hAnsi="Times New Roman"/>
        </w:rPr>
      </w:pPr>
      <w:r>
        <w:rPr>
          <w:rFonts w:ascii="Times New Roman" w:hAnsi="Times New Roman"/>
          <w:b/>
        </w:rPr>
        <w:t>Figure 5</w:t>
      </w:r>
      <w:r w:rsidR="00257A62">
        <w:rPr>
          <w:rFonts w:ascii="Times New Roman" w:hAnsi="Times New Roman"/>
          <w:b/>
        </w:rPr>
        <w:t>.6</w:t>
      </w:r>
      <w:r w:rsidR="00257A62" w:rsidRPr="00E5139A">
        <w:rPr>
          <w:rFonts w:ascii="Times New Roman" w:hAnsi="Times New Roman"/>
          <w:b/>
        </w:rPr>
        <w:t xml:space="preserve">. </w:t>
      </w:r>
      <w:r w:rsidR="00257A62" w:rsidRPr="006B7A4D">
        <w:rPr>
          <w:rFonts w:ascii="Times New Roman" w:hAnsi="Times New Roman"/>
        </w:rPr>
        <w:t>(a)</w:t>
      </w:r>
      <w:r w:rsidR="00257A62">
        <w:rPr>
          <w:rFonts w:ascii="Times New Roman" w:hAnsi="Times New Roman"/>
          <w:b/>
        </w:rPr>
        <w:t xml:space="preserve"> </w:t>
      </w:r>
      <w:r w:rsidR="00257A62" w:rsidRPr="00E5139A">
        <w:rPr>
          <w:rFonts w:ascii="Times New Roman" w:hAnsi="Times New Roman"/>
          <w:i/>
          <w:iCs/>
        </w:rPr>
        <w:t>J-V</w:t>
      </w:r>
      <w:r w:rsidR="00257A62" w:rsidRPr="00E5139A">
        <w:rPr>
          <w:rFonts w:ascii="Times New Roman" w:hAnsi="Times New Roman"/>
        </w:rPr>
        <w:t xml:space="preserve"> curves of the champion device under dark and AM 1.5G (100 mW</w:t>
      </w:r>
      <w:r w:rsidR="00257A62">
        <w:rPr>
          <w:rFonts w:ascii="Times New Roman" w:hAnsi="Times New Roman"/>
        </w:rPr>
        <w:t xml:space="preserve"> </w:t>
      </w:r>
      <w:r w:rsidR="00257A62" w:rsidRPr="00E5139A">
        <w:rPr>
          <w:rFonts w:ascii="Times New Roman" w:hAnsi="Times New Roman"/>
        </w:rPr>
        <w:t>cm</w:t>
      </w:r>
      <w:r w:rsidR="00257A62" w:rsidRPr="002B5796">
        <w:rPr>
          <w:rFonts w:ascii="Times New Roman" w:hAnsi="Times New Roman"/>
          <w:vertAlign w:val="superscript"/>
        </w:rPr>
        <w:t>-</w:t>
      </w:r>
      <w:r w:rsidR="00257A62" w:rsidRPr="00E5139A">
        <w:rPr>
          <w:rFonts w:ascii="Times New Roman" w:hAnsi="Times New Roman"/>
          <w:vertAlign w:val="superscript"/>
        </w:rPr>
        <w:t>2</w:t>
      </w:r>
      <w:r w:rsidR="00257A62" w:rsidRPr="00E5139A">
        <w:rPr>
          <w:rFonts w:ascii="Times New Roman" w:hAnsi="Times New Roman"/>
        </w:rPr>
        <w:t>)</w:t>
      </w:r>
      <w:r w:rsidR="00257A62" w:rsidRPr="00E5139A">
        <w:rPr>
          <w:rFonts w:ascii="Times New Roman" w:hAnsi="Times New Roman"/>
          <w:vertAlign w:val="superscript"/>
        </w:rPr>
        <w:t xml:space="preserve"> </w:t>
      </w:r>
      <w:r w:rsidR="00257A62" w:rsidRPr="00E5139A">
        <w:rPr>
          <w:rFonts w:ascii="Times New Roman" w:hAnsi="Times New Roman"/>
        </w:rPr>
        <w:t xml:space="preserve">illumination conditions, measured in a nitrogen-filled glovebox. </w:t>
      </w:r>
      <w:r w:rsidR="00257A62">
        <w:rPr>
          <w:rFonts w:ascii="Times New Roman" w:hAnsi="Times New Roman"/>
        </w:rPr>
        <w:t>(b) H</w:t>
      </w:r>
      <w:r w:rsidR="00257A62" w:rsidRPr="00E5139A">
        <w:rPr>
          <w:rFonts w:ascii="Times New Roman" w:hAnsi="Times New Roman"/>
        </w:rPr>
        <w:t>istogram of PCEs</w:t>
      </w:r>
      <w:r w:rsidR="00257A62">
        <w:rPr>
          <w:rFonts w:ascii="Times New Roman" w:hAnsi="Times New Roman"/>
        </w:rPr>
        <w:t>,</w:t>
      </w:r>
      <w:r w:rsidR="00257A62" w:rsidRPr="00E5139A">
        <w:rPr>
          <w:rFonts w:ascii="Times New Roman" w:hAnsi="Times New Roman"/>
        </w:rPr>
        <w:t xml:space="preserve"> measured for 60 device</w:t>
      </w:r>
      <w:r w:rsidR="00257A62">
        <w:rPr>
          <w:rFonts w:ascii="Times New Roman" w:hAnsi="Times New Roman"/>
        </w:rPr>
        <w:t>s</w:t>
      </w:r>
      <w:r w:rsidR="00257A62" w:rsidRPr="00E5139A">
        <w:rPr>
          <w:rFonts w:ascii="Times New Roman" w:hAnsi="Times New Roman"/>
        </w:rPr>
        <w:t xml:space="preserve"> fabricated by spin-coating method, showing an average PCE of (1</w:t>
      </w:r>
      <w:r w:rsidR="00257A62">
        <w:rPr>
          <w:rFonts w:ascii="Times New Roman" w:hAnsi="Times New Roman"/>
        </w:rPr>
        <w:t>1.0</w:t>
      </w:r>
      <w:r w:rsidR="00257A62" w:rsidRPr="00E5139A">
        <w:rPr>
          <w:rFonts w:ascii="Times New Roman" w:hAnsi="Times New Roman"/>
        </w:rPr>
        <w:t xml:space="preserve"> ± 0.8)%</w:t>
      </w:r>
      <w:r w:rsidR="00257A62">
        <w:rPr>
          <w:rFonts w:ascii="Times New Roman" w:hAnsi="Times New Roman"/>
        </w:rPr>
        <w:t>.</w:t>
      </w:r>
    </w:p>
    <w:p w:rsidR="00257A62" w:rsidRDefault="00944F34" w:rsidP="00A65421">
      <w:pPr>
        <w:spacing w:after="240" w:line="480" w:lineRule="auto"/>
        <w:jc w:val="both"/>
        <w:rPr>
          <w:rFonts w:ascii="Times New Roman" w:hAnsi="Times New Roman" w:cs="Times New Roman"/>
        </w:rPr>
      </w:pPr>
      <w:r>
        <w:rPr>
          <w:rFonts w:ascii="Times New Roman" w:hAnsi="Times New Roman" w:cs="Times New Roman"/>
        </w:rPr>
        <w:lastRenderedPageBreak/>
        <w:t xml:space="preserve">     </w:t>
      </w:r>
      <w:r w:rsidR="00257A62" w:rsidRPr="00603FE0">
        <w:rPr>
          <w:rFonts w:ascii="Times New Roman" w:hAnsi="Times New Roman"/>
        </w:rPr>
        <w:t>The excellent device performance discussed above encouraged us to fabricate devices on flexible and light-weight PET substrates. Instead of the high-temperature annealing (~ 500 °C) of the TiO</w:t>
      </w:r>
      <w:r w:rsidR="00257A62" w:rsidRPr="00603FE0">
        <w:rPr>
          <w:rFonts w:ascii="Times New Roman" w:hAnsi="Times New Roman"/>
          <w:vertAlign w:val="subscript"/>
        </w:rPr>
        <w:t>2</w:t>
      </w:r>
      <w:r w:rsidR="00257A62" w:rsidRPr="00603FE0">
        <w:rPr>
          <w:rFonts w:ascii="Times New Roman" w:hAnsi="Times New Roman"/>
        </w:rPr>
        <w:t xml:space="preserve"> films used for glass substrates</w:t>
      </w:r>
      <w:r w:rsidR="00257A62" w:rsidRPr="00603FE0">
        <w:rPr>
          <w:rFonts w:ascii="Times New Roman" w:hAnsi="Times New Roman" w:cs="Times New Roman"/>
        </w:rPr>
        <w:t xml:space="preserve"> [</w:t>
      </w:r>
      <w:r w:rsidR="00A60C4E">
        <w:rPr>
          <w:rFonts w:ascii="Times New Roman" w:hAnsi="Times New Roman" w:cs="Times New Roman"/>
        </w:rPr>
        <w:t>61,64,71</w:t>
      </w:r>
      <w:r w:rsidR="00257A62" w:rsidRPr="00603FE0">
        <w:rPr>
          <w:rFonts w:ascii="Times New Roman" w:hAnsi="Times New Roman" w:cs="Times New Roman"/>
        </w:rPr>
        <w:t xml:space="preserve">], </w:t>
      </w:r>
      <w:r w:rsidR="00257A62" w:rsidRPr="00603FE0">
        <w:rPr>
          <w:rFonts w:ascii="Times New Roman" w:hAnsi="Times New Roman"/>
        </w:rPr>
        <w:t xml:space="preserve">we used a photonic curing technique </w:t>
      </w:r>
      <w:r w:rsidR="00C63F24">
        <w:rPr>
          <w:rFonts w:ascii="Times New Roman" w:hAnsi="Times New Roman"/>
        </w:rPr>
        <w:t>(</w:t>
      </w:r>
      <w:r w:rsidR="00C63F24" w:rsidRPr="00C63F24">
        <w:rPr>
          <w:rFonts w:ascii="Times New Roman" w:hAnsi="Times New Roman"/>
          <w:b/>
        </w:rPr>
        <w:t>Figure 5.7</w:t>
      </w:r>
      <w:r w:rsidR="00C63F24">
        <w:rPr>
          <w:rFonts w:ascii="Times New Roman" w:hAnsi="Times New Roman"/>
        </w:rPr>
        <w:t xml:space="preserve">) </w:t>
      </w:r>
      <w:r w:rsidR="00257A62" w:rsidRPr="00603FE0">
        <w:rPr>
          <w:rFonts w:ascii="Times New Roman" w:hAnsi="Times New Roman"/>
        </w:rPr>
        <w:t>to achieve conductive TiO</w:t>
      </w:r>
      <w:r w:rsidR="00257A62" w:rsidRPr="00603FE0">
        <w:rPr>
          <w:rFonts w:ascii="Times New Roman" w:hAnsi="Times New Roman"/>
          <w:vertAlign w:val="subscript"/>
        </w:rPr>
        <w:t>2</w:t>
      </w:r>
      <w:r w:rsidR="00257A62" w:rsidRPr="00603FE0">
        <w:rPr>
          <w:rFonts w:ascii="Times New Roman" w:hAnsi="Times New Roman"/>
        </w:rPr>
        <w:t xml:space="preserve"> films on ITO/PET substrates, where the TiO</w:t>
      </w:r>
      <w:r w:rsidR="00257A62" w:rsidRPr="00603FE0">
        <w:rPr>
          <w:rFonts w:ascii="Times New Roman" w:hAnsi="Times New Roman"/>
          <w:vertAlign w:val="subscript"/>
        </w:rPr>
        <w:t>2</w:t>
      </w:r>
      <w:r w:rsidR="00257A62" w:rsidRPr="00603FE0">
        <w:rPr>
          <w:rFonts w:ascii="Times New Roman" w:hAnsi="Times New Roman"/>
        </w:rPr>
        <w:t xml:space="preserve"> films are exposed to five to ten high-density infrared (HDI) light pulses from a high-intensity plasma arc lamp for short dwell times of 1-2 ms. This technique, also called pulse-thermal processing (PTP), is a HDI processing technology based radiant heat treatment technique that can deliver a peak sintering power up to 20,000 W/cm</w:t>
      </w:r>
      <w:r w:rsidR="00257A62" w:rsidRPr="00603FE0">
        <w:rPr>
          <w:rFonts w:ascii="Times New Roman" w:hAnsi="Times New Roman"/>
          <w:vertAlign w:val="superscript"/>
        </w:rPr>
        <w:t>2</w:t>
      </w:r>
      <w:r w:rsidR="00257A62" w:rsidRPr="00603FE0">
        <w:rPr>
          <w:rFonts w:ascii="Times New Roman" w:hAnsi="Times New Roman"/>
        </w:rPr>
        <w:t xml:space="preserve"> during a millisecond, and is used to rapidly anneal thin films of various materials without damaging underlying plastic substrates</w:t>
      </w:r>
      <w:r w:rsidR="00C4004D">
        <w:rPr>
          <w:rFonts w:ascii="Times New Roman" w:hAnsi="Times New Roman"/>
        </w:rPr>
        <w:t xml:space="preserve"> </w:t>
      </w:r>
      <w:r w:rsidR="00257A62">
        <w:rPr>
          <w:rFonts w:ascii="Times New Roman" w:hAnsi="Times New Roman" w:cs="Times New Roman"/>
        </w:rPr>
        <w:t>[</w:t>
      </w:r>
      <w:r w:rsidR="00C4004D">
        <w:rPr>
          <w:rFonts w:ascii="Times New Roman" w:hAnsi="Times New Roman" w:cs="Times New Roman"/>
        </w:rPr>
        <w:t>150</w:t>
      </w:r>
      <w:r w:rsidR="00257A62">
        <w:rPr>
          <w:rFonts w:ascii="Times New Roman" w:hAnsi="Times New Roman" w:cs="Times New Roman"/>
        </w:rPr>
        <w:t>,</w:t>
      </w:r>
      <w:r w:rsidR="00C4004D">
        <w:rPr>
          <w:rFonts w:ascii="Times New Roman" w:hAnsi="Times New Roman" w:cs="Times New Roman"/>
        </w:rPr>
        <w:t>151</w:t>
      </w:r>
      <w:r w:rsidR="00257A62">
        <w:rPr>
          <w:rFonts w:ascii="Times New Roman" w:hAnsi="Times New Roman" w:cs="Times New Roman"/>
        </w:rPr>
        <w:t>]</w:t>
      </w:r>
      <w:r w:rsidR="00257A62" w:rsidRPr="00B71553">
        <w:rPr>
          <w:rFonts w:ascii="Times New Roman" w:hAnsi="Times New Roman" w:cs="Times New Roman"/>
        </w:rPr>
        <w:t>.</w:t>
      </w:r>
      <w:r w:rsidR="00257A62" w:rsidRPr="00603FE0">
        <w:rPr>
          <w:rFonts w:ascii="Times New Roman" w:hAnsi="Times New Roman"/>
        </w:rPr>
        <w:t xml:space="preserve">This tool enables reproducible, roll-to-roll, high-temperature processing of thin-film materials on low-temperature substrates. </w:t>
      </w:r>
      <w:r w:rsidR="004B118E">
        <w:rPr>
          <w:rFonts w:ascii="Times New Roman" w:hAnsi="Times New Roman"/>
          <w:b/>
        </w:rPr>
        <w:t>Figure 5</w:t>
      </w:r>
      <w:r w:rsidR="00257A62" w:rsidRPr="00603FE0">
        <w:rPr>
          <w:rFonts w:ascii="Times New Roman" w:hAnsi="Times New Roman"/>
          <w:b/>
        </w:rPr>
        <w:t>.</w:t>
      </w:r>
      <w:r w:rsidR="00C63F24">
        <w:rPr>
          <w:rFonts w:ascii="Times New Roman" w:hAnsi="Times New Roman"/>
          <w:b/>
        </w:rPr>
        <w:t>8</w:t>
      </w:r>
      <w:r w:rsidR="00257A62" w:rsidRPr="00603FE0">
        <w:rPr>
          <w:rFonts w:ascii="Times New Roman" w:hAnsi="Times New Roman"/>
        </w:rPr>
        <w:t>a shows the simulated temperature-versus-time profile for the photonic curing technique used in this work to anneal TiO</w:t>
      </w:r>
      <w:r w:rsidR="00257A62" w:rsidRPr="00603FE0">
        <w:rPr>
          <w:rFonts w:ascii="Times New Roman" w:hAnsi="Times New Roman"/>
          <w:vertAlign w:val="subscript"/>
        </w:rPr>
        <w:t>2</w:t>
      </w:r>
      <w:r w:rsidR="00257A62" w:rsidRPr="00603FE0">
        <w:rPr>
          <w:rFonts w:ascii="Times New Roman" w:hAnsi="Times New Roman"/>
        </w:rPr>
        <w:t xml:space="preserve"> films on ITO-coated PET substrates. </w:t>
      </w:r>
      <w:r w:rsidR="004B118E">
        <w:rPr>
          <w:rFonts w:ascii="Times New Roman" w:hAnsi="Times New Roman"/>
        </w:rPr>
        <w:t>Figure 5</w:t>
      </w:r>
      <w:r w:rsidR="00C63F24">
        <w:rPr>
          <w:rFonts w:ascii="Times New Roman" w:hAnsi="Times New Roman"/>
        </w:rPr>
        <w:t>.8</w:t>
      </w:r>
      <w:r w:rsidR="00257A62" w:rsidRPr="00603FE0">
        <w:rPr>
          <w:rFonts w:ascii="Times New Roman" w:hAnsi="Times New Roman"/>
        </w:rPr>
        <w:t xml:space="preserve">b shows the </w:t>
      </w:r>
      <w:r w:rsidR="00257A62" w:rsidRPr="00603FE0">
        <w:rPr>
          <w:rFonts w:ascii="Times New Roman" w:hAnsi="Times New Roman"/>
          <w:i/>
        </w:rPr>
        <w:t>J-V</w:t>
      </w:r>
      <w:r w:rsidR="00257A62" w:rsidRPr="00603FE0">
        <w:rPr>
          <w:rFonts w:ascii="Times New Roman" w:hAnsi="Times New Roman"/>
        </w:rPr>
        <w:t xml:space="preserve"> curves for the best devices with as-spin-coated, thermally-annealed, and photonic-cured TiO</w:t>
      </w:r>
      <w:r w:rsidR="00257A62" w:rsidRPr="00603FE0">
        <w:rPr>
          <w:rFonts w:ascii="Times New Roman" w:hAnsi="Times New Roman"/>
          <w:vertAlign w:val="subscript"/>
        </w:rPr>
        <w:t>2</w:t>
      </w:r>
      <w:r w:rsidR="00257A62" w:rsidRPr="00603FE0">
        <w:rPr>
          <w:rFonts w:ascii="Times New Roman" w:hAnsi="Times New Roman"/>
        </w:rPr>
        <w:t xml:space="preserve"> films.</w:t>
      </w:r>
      <w:r w:rsidR="00257A62" w:rsidRPr="00603FE0">
        <w:rPr>
          <w:rFonts w:ascii="Times New Roman" w:hAnsi="Times New Roman" w:cs="Times New Roman"/>
        </w:rPr>
        <w:t xml:space="preserve"> </w:t>
      </w:r>
    </w:p>
    <w:p w:rsidR="00C63F24" w:rsidRDefault="00F97CFE" w:rsidP="00A65421">
      <w:pPr>
        <w:spacing w:line="276" w:lineRule="auto"/>
        <w:jc w:val="center"/>
        <w:rPr>
          <w:rFonts w:ascii="Times New Roman" w:hAnsi="Times New Roman" w:cs="Times New Roman"/>
        </w:rPr>
      </w:pPr>
      <w:r w:rsidRPr="00F97CFE">
        <w:rPr>
          <w:noProof/>
        </w:rPr>
        <w:drawing>
          <wp:inline distT="0" distB="0" distL="0" distR="0">
            <wp:extent cx="3200400" cy="2612886"/>
            <wp:effectExtent l="0" t="0" r="0" b="0"/>
            <wp:docPr id="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3200400" cy="2612886"/>
                    </a:xfrm>
                    <a:prstGeom prst="rect">
                      <a:avLst/>
                    </a:prstGeom>
                    <a:noFill/>
                    <a:ln w="9525">
                      <a:noFill/>
                      <a:miter lim="800000"/>
                      <a:headEnd/>
                      <a:tailEnd/>
                    </a:ln>
                  </pic:spPr>
                </pic:pic>
              </a:graphicData>
            </a:graphic>
          </wp:inline>
        </w:drawing>
      </w:r>
    </w:p>
    <w:p w:rsidR="00C63F24" w:rsidRDefault="00C63F24" w:rsidP="00A65421">
      <w:pPr>
        <w:spacing w:after="240" w:line="276" w:lineRule="auto"/>
        <w:jc w:val="both"/>
        <w:rPr>
          <w:rFonts w:ascii="Times New Roman" w:hAnsi="Times New Roman" w:cs="Times New Roman"/>
        </w:rPr>
      </w:pPr>
      <w:r>
        <w:rPr>
          <w:rFonts w:ascii="Times New Roman" w:hAnsi="Times New Roman" w:cs="Times New Roman"/>
          <w:b/>
        </w:rPr>
        <w:t>Fig</w:t>
      </w:r>
      <w:r w:rsidRPr="00892B0A">
        <w:rPr>
          <w:rFonts w:ascii="Times New Roman" w:hAnsi="Times New Roman" w:cs="Times New Roman"/>
          <w:b/>
        </w:rPr>
        <w:t xml:space="preserve">ure </w:t>
      </w:r>
      <w:r>
        <w:rPr>
          <w:rFonts w:ascii="Times New Roman" w:hAnsi="Times New Roman" w:cs="Times New Roman"/>
          <w:b/>
        </w:rPr>
        <w:t>5.7</w:t>
      </w:r>
      <w:r w:rsidRPr="00892B0A">
        <w:rPr>
          <w:rFonts w:ascii="Times New Roman" w:hAnsi="Times New Roman" w:cs="Times New Roman"/>
          <w:b/>
        </w:rPr>
        <w:t>.</w:t>
      </w:r>
      <w:r w:rsidRPr="00892B0A">
        <w:rPr>
          <w:rFonts w:ascii="Times New Roman" w:hAnsi="Times New Roman" w:cs="Times New Roman"/>
          <w:bCs/>
        </w:rPr>
        <w:t xml:space="preserve"> Schematic of </w:t>
      </w:r>
      <w:r>
        <w:rPr>
          <w:rFonts w:ascii="Times New Roman" w:hAnsi="Times New Roman" w:cs="Times New Roman"/>
          <w:bCs/>
        </w:rPr>
        <w:t xml:space="preserve">the </w:t>
      </w:r>
      <w:r w:rsidRPr="00892B0A">
        <w:rPr>
          <w:rFonts w:ascii="Times New Roman" w:hAnsi="Times New Roman" w:cs="Times New Roman"/>
          <w:bCs/>
        </w:rPr>
        <w:t>photonic curing technique</w:t>
      </w:r>
      <w:r>
        <w:rPr>
          <w:rFonts w:ascii="Times New Roman" w:hAnsi="Times New Roman" w:cs="Times New Roman"/>
          <w:bCs/>
        </w:rPr>
        <w:t xml:space="preserve"> used in this work</w:t>
      </w:r>
      <w:r w:rsidRPr="00892B0A">
        <w:rPr>
          <w:rFonts w:ascii="Times New Roman" w:hAnsi="Times New Roman" w:cs="Times New Roman"/>
          <w:bCs/>
        </w:rPr>
        <w:t>.</w:t>
      </w:r>
    </w:p>
    <w:p w:rsidR="00257A62" w:rsidRPr="00D47EB9" w:rsidRDefault="00257A62" w:rsidP="003F200D">
      <w:pPr>
        <w:spacing w:line="276" w:lineRule="auto"/>
        <w:jc w:val="center"/>
        <w:rPr>
          <w:rFonts w:ascii="Times New Roman" w:hAnsi="Times New Roman" w:cs="Times New Roman"/>
        </w:rPr>
      </w:pPr>
      <w:r>
        <w:rPr>
          <w:rFonts w:eastAsia="Calibri"/>
          <w:noProof/>
        </w:rPr>
        <w:lastRenderedPageBreak/>
        <w:drawing>
          <wp:inline distT="0" distB="0" distL="0" distR="0">
            <wp:extent cx="5486400" cy="6206591"/>
            <wp:effectExtent l="0" t="0" r="0" b="0"/>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srcRect/>
                    <a:stretch>
                      <a:fillRect/>
                    </a:stretch>
                  </pic:blipFill>
                  <pic:spPr bwMode="auto">
                    <a:xfrm>
                      <a:off x="0" y="0"/>
                      <a:ext cx="5486400" cy="6206591"/>
                    </a:xfrm>
                    <a:prstGeom prst="rect">
                      <a:avLst/>
                    </a:prstGeom>
                    <a:noFill/>
                    <a:ln w="9525">
                      <a:noFill/>
                      <a:miter lim="800000"/>
                      <a:headEnd/>
                      <a:tailEnd/>
                    </a:ln>
                  </pic:spPr>
                </pic:pic>
              </a:graphicData>
            </a:graphic>
          </wp:inline>
        </w:drawing>
      </w:r>
    </w:p>
    <w:p w:rsidR="00257A62" w:rsidRPr="00BB4A98" w:rsidRDefault="004B118E" w:rsidP="003F200D">
      <w:pPr>
        <w:spacing w:after="240" w:line="276" w:lineRule="auto"/>
        <w:jc w:val="both"/>
        <w:rPr>
          <w:rFonts w:ascii="Times New Roman" w:eastAsia="Calibri" w:hAnsi="Times New Roman"/>
          <w:lang w:val="en-GB"/>
        </w:rPr>
      </w:pPr>
      <w:r>
        <w:rPr>
          <w:rFonts w:ascii="Times New Roman" w:eastAsia="Calibri" w:hAnsi="Times New Roman"/>
          <w:b/>
          <w:lang w:val="en-GB"/>
        </w:rPr>
        <w:t>Figure 5</w:t>
      </w:r>
      <w:r w:rsidR="00257A62">
        <w:rPr>
          <w:rFonts w:ascii="Times New Roman" w:eastAsia="Calibri" w:hAnsi="Times New Roman"/>
          <w:b/>
          <w:lang w:val="en-GB"/>
        </w:rPr>
        <w:t>.</w:t>
      </w:r>
      <w:r w:rsidR="00C63F24">
        <w:rPr>
          <w:rFonts w:ascii="Times New Roman" w:eastAsia="Calibri" w:hAnsi="Times New Roman"/>
          <w:b/>
          <w:lang w:val="en-GB"/>
        </w:rPr>
        <w:t>8</w:t>
      </w:r>
      <w:r w:rsidR="00257A62" w:rsidRPr="00A37D41">
        <w:rPr>
          <w:rFonts w:ascii="Times New Roman" w:eastAsia="Calibri" w:hAnsi="Times New Roman"/>
          <w:b/>
          <w:lang w:val="en-GB"/>
        </w:rPr>
        <w:t>.</w:t>
      </w:r>
      <w:r w:rsidR="00257A62" w:rsidRPr="00BB4A98">
        <w:rPr>
          <w:rFonts w:ascii="Times New Roman" w:eastAsia="Calibri" w:hAnsi="Times New Roman"/>
          <w:lang w:val="en-GB"/>
        </w:rPr>
        <w:t xml:space="preserve"> (a) Simulated temperature-versus-time profile for the </w:t>
      </w:r>
      <w:r w:rsidR="00257A62">
        <w:rPr>
          <w:rFonts w:ascii="Times New Roman" w:eastAsia="Calibri" w:hAnsi="Times New Roman"/>
          <w:lang w:val="en-GB"/>
        </w:rPr>
        <w:t>photonic</w:t>
      </w:r>
      <w:r w:rsidR="00257A62" w:rsidRPr="00BB4A98">
        <w:rPr>
          <w:rFonts w:ascii="Times New Roman" w:eastAsia="Calibri" w:hAnsi="Times New Roman"/>
          <w:lang w:val="en-GB"/>
        </w:rPr>
        <w:t xml:space="preserve"> curing procedure used to anneal </w:t>
      </w:r>
      <w:r w:rsidR="00257A62">
        <w:rPr>
          <w:rFonts w:ascii="Times New Roman" w:eastAsia="Calibri" w:hAnsi="Times New Roman"/>
          <w:lang w:val="en-GB"/>
        </w:rPr>
        <w:t>TiO</w:t>
      </w:r>
      <w:r w:rsidR="00257A62" w:rsidRPr="00AD06A9">
        <w:rPr>
          <w:rFonts w:ascii="Times New Roman" w:eastAsia="Calibri" w:hAnsi="Times New Roman"/>
          <w:vertAlign w:val="subscript"/>
          <w:lang w:val="en-GB"/>
        </w:rPr>
        <w:t>2</w:t>
      </w:r>
      <w:r w:rsidR="00257A62" w:rsidRPr="00BB4A98">
        <w:rPr>
          <w:rFonts w:ascii="Times New Roman" w:eastAsia="Calibri" w:hAnsi="Times New Roman"/>
          <w:lang w:val="en-GB"/>
        </w:rPr>
        <w:t xml:space="preserve"> thin films on ITO/PET substrates. (b) Comparison of flexible device performances with as-deposited</w:t>
      </w:r>
      <w:r w:rsidR="00257A62">
        <w:rPr>
          <w:rFonts w:ascii="Times New Roman" w:eastAsia="Calibri" w:hAnsi="Times New Roman"/>
          <w:lang w:val="en-GB"/>
        </w:rPr>
        <w:t>, thermally-annealed,</w:t>
      </w:r>
      <w:r w:rsidR="00257A62" w:rsidRPr="00BB4A98">
        <w:rPr>
          <w:rFonts w:ascii="Times New Roman" w:eastAsia="Calibri" w:hAnsi="Times New Roman"/>
          <w:lang w:val="en-GB"/>
        </w:rPr>
        <w:t xml:space="preserve"> and </w:t>
      </w:r>
      <w:r w:rsidR="00257A62">
        <w:rPr>
          <w:rFonts w:ascii="Times New Roman" w:eastAsia="Calibri" w:hAnsi="Times New Roman"/>
          <w:lang w:val="en-GB"/>
        </w:rPr>
        <w:t>photonic</w:t>
      </w:r>
      <w:r w:rsidR="00257A62" w:rsidRPr="00BB4A98">
        <w:rPr>
          <w:rFonts w:ascii="Times New Roman" w:eastAsia="Calibri" w:hAnsi="Times New Roman"/>
          <w:lang w:val="en-GB"/>
        </w:rPr>
        <w:t xml:space="preserve">-cured </w:t>
      </w:r>
      <w:r w:rsidR="00257A62">
        <w:rPr>
          <w:rFonts w:ascii="Times New Roman" w:eastAsia="Calibri" w:hAnsi="Times New Roman"/>
          <w:lang w:val="en-GB"/>
        </w:rPr>
        <w:t>TiO</w:t>
      </w:r>
      <w:r w:rsidR="00257A62" w:rsidRPr="00AD06A9">
        <w:rPr>
          <w:rFonts w:ascii="Times New Roman" w:eastAsia="Calibri" w:hAnsi="Times New Roman"/>
          <w:vertAlign w:val="subscript"/>
          <w:lang w:val="en-GB"/>
        </w:rPr>
        <w:t>2</w:t>
      </w:r>
      <w:r w:rsidR="00257A62" w:rsidRPr="00BB4A98">
        <w:rPr>
          <w:rFonts w:ascii="Times New Roman" w:eastAsia="Calibri" w:hAnsi="Times New Roman"/>
          <w:lang w:val="en-GB"/>
        </w:rPr>
        <w:t xml:space="preserve"> films. </w:t>
      </w:r>
      <w:r w:rsidR="00257A62">
        <w:rPr>
          <w:rFonts w:ascii="Times New Roman" w:eastAsia="Calibri" w:hAnsi="Times New Roman"/>
          <w:lang w:val="en-GB"/>
        </w:rPr>
        <w:t>(c) Current density and PCE as a function of time for the same device held at 0.61 V forward bias.</w:t>
      </w:r>
      <w:r w:rsidR="00257A62" w:rsidRPr="00BB4A98">
        <w:rPr>
          <w:rFonts w:ascii="Times New Roman" w:eastAsia="Calibri" w:hAnsi="Times New Roman"/>
          <w:lang w:val="en-GB"/>
        </w:rPr>
        <w:t xml:space="preserve"> (</w:t>
      </w:r>
      <w:r w:rsidR="00257A62">
        <w:rPr>
          <w:rFonts w:ascii="Times New Roman" w:eastAsia="Calibri" w:hAnsi="Times New Roman"/>
          <w:lang w:val="en-GB"/>
        </w:rPr>
        <w:t>d</w:t>
      </w:r>
      <w:r w:rsidR="00F97CFE">
        <w:rPr>
          <w:rFonts w:ascii="Times New Roman" w:eastAsia="Calibri" w:hAnsi="Times New Roman"/>
          <w:lang w:val="en-GB"/>
        </w:rPr>
        <w:t xml:space="preserve">) EQE </w:t>
      </w:r>
      <w:r w:rsidR="00257A62" w:rsidRPr="00BB4A98">
        <w:rPr>
          <w:rFonts w:ascii="Times New Roman" w:eastAsia="Calibri" w:hAnsi="Times New Roman"/>
          <w:lang w:val="en-GB"/>
        </w:rPr>
        <w:t xml:space="preserve">and integrated </w:t>
      </w:r>
      <w:r w:rsidR="00257A62" w:rsidRPr="001C09B2">
        <w:rPr>
          <w:rFonts w:ascii="Times New Roman" w:eastAsia="Calibri" w:hAnsi="Times New Roman"/>
          <w:i/>
          <w:iCs/>
          <w:lang w:val="en-GB"/>
        </w:rPr>
        <w:t>J</w:t>
      </w:r>
      <w:r w:rsidR="00257A62" w:rsidRPr="001C09B2">
        <w:rPr>
          <w:rFonts w:ascii="Times New Roman" w:eastAsia="Calibri" w:hAnsi="Times New Roman"/>
          <w:vertAlign w:val="subscript"/>
          <w:lang w:val="en-GB"/>
        </w:rPr>
        <w:t>SC</w:t>
      </w:r>
      <w:r w:rsidR="00257A62" w:rsidRPr="00BB4A98">
        <w:rPr>
          <w:rFonts w:ascii="Times New Roman" w:eastAsia="Calibri" w:hAnsi="Times New Roman"/>
          <w:lang w:val="en-GB"/>
        </w:rPr>
        <w:t xml:space="preserve"> for the flexible device with </w:t>
      </w:r>
      <w:r w:rsidR="00257A62">
        <w:rPr>
          <w:rFonts w:ascii="Times New Roman" w:eastAsia="Calibri" w:hAnsi="Times New Roman"/>
          <w:lang w:val="en-GB"/>
        </w:rPr>
        <w:t>photonic</w:t>
      </w:r>
      <w:r w:rsidR="00257A62" w:rsidRPr="00BB4A98">
        <w:rPr>
          <w:rFonts w:ascii="Times New Roman" w:eastAsia="Calibri" w:hAnsi="Times New Roman"/>
          <w:lang w:val="en-GB"/>
        </w:rPr>
        <w:t xml:space="preserve">-cured </w:t>
      </w:r>
      <w:r w:rsidR="00257A62">
        <w:rPr>
          <w:rFonts w:ascii="Times New Roman" w:eastAsia="Calibri" w:hAnsi="Times New Roman"/>
          <w:lang w:val="en-GB"/>
        </w:rPr>
        <w:t>TiO</w:t>
      </w:r>
      <w:r w:rsidR="00257A62" w:rsidRPr="00AD06A9">
        <w:rPr>
          <w:rFonts w:ascii="Times New Roman" w:eastAsia="Calibri" w:hAnsi="Times New Roman"/>
          <w:vertAlign w:val="subscript"/>
          <w:lang w:val="en-GB"/>
        </w:rPr>
        <w:t>2</w:t>
      </w:r>
      <w:r w:rsidR="00257A62" w:rsidRPr="00BB4A98">
        <w:rPr>
          <w:rFonts w:ascii="Times New Roman" w:eastAsia="Calibri" w:hAnsi="Times New Roman"/>
          <w:lang w:val="en-GB"/>
        </w:rPr>
        <w:t>. (</w:t>
      </w:r>
      <w:r w:rsidR="00257A62">
        <w:rPr>
          <w:rFonts w:ascii="Times New Roman" w:eastAsia="Calibri" w:hAnsi="Times New Roman"/>
          <w:lang w:val="en-GB"/>
        </w:rPr>
        <w:t>e</w:t>
      </w:r>
      <w:r w:rsidR="00257A62" w:rsidRPr="00BB4A98">
        <w:rPr>
          <w:rFonts w:ascii="Times New Roman" w:eastAsia="Calibri" w:hAnsi="Times New Roman"/>
          <w:lang w:val="en-GB"/>
        </w:rPr>
        <w:t>) Normalized PCE of flexible device</w:t>
      </w:r>
      <w:r w:rsidR="00257A62">
        <w:rPr>
          <w:rFonts w:ascii="Times New Roman" w:eastAsia="Calibri" w:hAnsi="Times New Roman"/>
          <w:lang w:val="en-GB"/>
        </w:rPr>
        <w:t>s</w:t>
      </w:r>
      <w:r w:rsidR="00257A62" w:rsidRPr="00BB4A98">
        <w:rPr>
          <w:rFonts w:ascii="Times New Roman" w:eastAsia="Calibri" w:hAnsi="Times New Roman"/>
          <w:lang w:val="en-GB"/>
        </w:rPr>
        <w:t xml:space="preserve"> after bending tests performed at 7 mm </w:t>
      </w:r>
      <w:r w:rsidR="00257A62">
        <w:rPr>
          <w:rFonts w:ascii="Times New Roman" w:eastAsia="Calibri" w:hAnsi="Times New Roman"/>
          <w:lang w:val="en-GB"/>
        </w:rPr>
        <w:t xml:space="preserve">and 3 mm </w:t>
      </w:r>
      <w:r w:rsidR="00257A62" w:rsidRPr="00BB4A98">
        <w:rPr>
          <w:rFonts w:ascii="Times New Roman" w:eastAsia="Calibri" w:hAnsi="Times New Roman"/>
          <w:lang w:val="en-GB"/>
        </w:rPr>
        <w:t>radi</w:t>
      </w:r>
      <w:r w:rsidR="00257A62">
        <w:rPr>
          <w:rFonts w:ascii="Times New Roman" w:eastAsia="Calibri" w:hAnsi="Times New Roman"/>
          <w:lang w:val="en-GB"/>
        </w:rPr>
        <w:t>i</w:t>
      </w:r>
      <w:r w:rsidR="00257A62" w:rsidRPr="00BB4A98">
        <w:rPr>
          <w:rFonts w:ascii="Times New Roman" w:eastAsia="Calibri" w:hAnsi="Times New Roman"/>
          <w:lang w:val="en-GB"/>
        </w:rPr>
        <w:t xml:space="preserve"> of curvature. </w:t>
      </w:r>
      <w:r w:rsidR="00257A62">
        <w:rPr>
          <w:rFonts w:ascii="Times New Roman" w:eastAsia="Calibri" w:hAnsi="Times New Roman"/>
          <w:lang w:val="en-GB"/>
        </w:rPr>
        <w:t>Inset of (e) shows a</w:t>
      </w:r>
      <w:r w:rsidR="00257A62" w:rsidRPr="00BB4A98">
        <w:rPr>
          <w:rFonts w:ascii="Times New Roman" w:eastAsia="Calibri" w:hAnsi="Times New Roman"/>
          <w:lang w:val="en-GB"/>
        </w:rPr>
        <w:t xml:space="preserve"> photograph of the flexible devices.</w:t>
      </w:r>
      <w:r w:rsidR="00257A62">
        <w:rPr>
          <w:rFonts w:ascii="Times New Roman" w:eastAsia="Calibri" w:hAnsi="Times New Roman"/>
          <w:lang w:val="en-GB"/>
        </w:rPr>
        <w:t xml:space="preserve"> (f) Histogram of PCEs based on 1</w:t>
      </w:r>
      <w:r w:rsidR="00F97CFE">
        <w:rPr>
          <w:rFonts w:ascii="Times New Roman" w:eastAsia="Calibri" w:hAnsi="Times New Roman"/>
          <w:lang w:val="en-GB"/>
        </w:rPr>
        <w:t>7</w:t>
      </w:r>
      <w:r w:rsidR="00257A62">
        <w:rPr>
          <w:rFonts w:ascii="Times New Roman" w:eastAsia="Calibri" w:hAnsi="Times New Roman"/>
          <w:lang w:val="en-GB"/>
        </w:rPr>
        <w:t xml:space="preserve"> flexible devices.</w:t>
      </w:r>
    </w:p>
    <w:p w:rsidR="00257A62" w:rsidRDefault="00944F34" w:rsidP="00257A62">
      <w:pPr>
        <w:spacing w:line="480" w:lineRule="auto"/>
        <w:jc w:val="both"/>
        <w:rPr>
          <w:rFonts w:ascii="Times New Roman" w:hAnsi="Times New Roman"/>
        </w:rPr>
      </w:pPr>
      <w:r>
        <w:rPr>
          <w:rFonts w:ascii="Times New Roman" w:hAnsi="Times New Roman"/>
        </w:rPr>
        <w:lastRenderedPageBreak/>
        <w:t xml:space="preserve">     </w:t>
      </w:r>
      <w:r w:rsidR="00257A62" w:rsidRPr="009D1682">
        <w:rPr>
          <w:rFonts w:ascii="Times New Roman" w:hAnsi="Times New Roman"/>
        </w:rPr>
        <w:t>As can be seen, the device with as-coated TiO</w:t>
      </w:r>
      <w:r w:rsidR="00257A62" w:rsidRPr="009D1682">
        <w:rPr>
          <w:rFonts w:ascii="Times New Roman" w:hAnsi="Times New Roman"/>
          <w:vertAlign w:val="subscript"/>
        </w:rPr>
        <w:t>2</w:t>
      </w:r>
      <w:r w:rsidR="00257A62" w:rsidRPr="009D1682">
        <w:rPr>
          <w:rFonts w:ascii="Times New Roman" w:hAnsi="Times New Roman"/>
        </w:rPr>
        <w:t xml:space="preserve"> film shows very poor photovoltaic performance: </w:t>
      </w:r>
      <w:r w:rsidR="00257A62" w:rsidRPr="009D1682">
        <w:rPr>
          <w:rFonts w:ascii="Times New Roman" w:hAnsi="Times New Roman"/>
          <w:i/>
          <w:iCs/>
        </w:rPr>
        <w:t>J</w:t>
      </w:r>
      <w:r w:rsidR="00257A62" w:rsidRPr="009D1682">
        <w:rPr>
          <w:rFonts w:ascii="Times New Roman" w:hAnsi="Times New Roman"/>
          <w:vertAlign w:val="subscript"/>
        </w:rPr>
        <w:t>SC</w:t>
      </w:r>
      <w:r w:rsidR="00257A62" w:rsidRPr="009D1682">
        <w:rPr>
          <w:rFonts w:ascii="Times New Roman" w:hAnsi="Times New Roman"/>
        </w:rPr>
        <w:t xml:space="preserve"> = 3.2 mA/cm</w:t>
      </w:r>
      <w:r w:rsidR="00257A62" w:rsidRPr="009D1682">
        <w:rPr>
          <w:rFonts w:ascii="Times New Roman" w:hAnsi="Times New Roman"/>
          <w:vertAlign w:val="superscript"/>
        </w:rPr>
        <w:t>2</w:t>
      </w:r>
      <w:r w:rsidR="00257A62" w:rsidRPr="009D1682">
        <w:rPr>
          <w:rFonts w:ascii="Times New Roman" w:hAnsi="Times New Roman"/>
        </w:rPr>
        <w:t xml:space="preserve">, </w:t>
      </w:r>
      <w:r w:rsidR="00257A62" w:rsidRPr="009D1682">
        <w:rPr>
          <w:rFonts w:ascii="Times New Roman" w:hAnsi="Times New Roman"/>
          <w:i/>
          <w:iCs/>
        </w:rPr>
        <w:t>V</w:t>
      </w:r>
      <w:r w:rsidR="00257A62" w:rsidRPr="009D1682">
        <w:rPr>
          <w:rFonts w:ascii="Times New Roman" w:hAnsi="Times New Roman"/>
          <w:vertAlign w:val="subscript"/>
        </w:rPr>
        <w:t>OC</w:t>
      </w:r>
      <w:r w:rsidR="00257A62" w:rsidRPr="009D1682">
        <w:rPr>
          <w:rFonts w:ascii="Times New Roman" w:hAnsi="Times New Roman"/>
        </w:rPr>
        <w:t xml:space="preserve"> = 0.78 V, FF = 15.1% and PCE = 0.4%. This poor performance, particularly very low </w:t>
      </w:r>
      <w:r w:rsidR="00257A62" w:rsidRPr="009D1682">
        <w:rPr>
          <w:rFonts w:ascii="Times New Roman" w:hAnsi="Times New Roman"/>
          <w:i/>
          <w:iCs/>
        </w:rPr>
        <w:t>J</w:t>
      </w:r>
      <w:r w:rsidR="00257A62" w:rsidRPr="009D1682">
        <w:rPr>
          <w:rFonts w:ascii="Times New Roman" w:hAnsi="Times New Roman"/>
          <w:vertAlign w:val="subscript"/>
        </w:rPr>
        <w:t>SC</w:t>
      </w:r>
      <w:r w:rsidR="00257A62" w:rsidRPr="009D1682">
        <w:rPr>
          <w:rFonts w:ascii="Times New Roman" w:hAnsi="Times New Roman"/>
        </w:rPr>
        <w:t xml:space="preserve"> and FF, is due to the high interfacial resistance in the device due to poor conductivity of TiO</w:t>
      </w:r>
      <w:r w:rsidR="00257A62" w:rsidRPr="009D1682">
        <w:rPr>
          <w:rFonts w:ascii="Times New Roman" w:hAnsi="Times New Roman"/>
          <w:vertAlign w:val="subscript"/>
        </w:rPr>
        <w:t>2</w:t>
      </w:r>
      <w:r w:rsidR="00257A62" w:rsidRPr="009D1682">
        <w:rPr>
          <w:rFonts w:ascii="Times New Roman" w:hAnsi="Times New Roman"/>
        </w:rPr>
        <w:t xml:space="preserve"> films. Device, using thermally annealed TiO</w:t>
      </w:r>
      <w:r w:rsidR="00257A62" w:rsidRPr="009D1682">
        <w:rPr>
          <w:rFonts w:ascii="Times New Roman" w:hAnsi="Times New Roman"/>
          <w:vertAlign w:val="subscript"/>
        </w:rPr>
        <w:t>2</w:t>
      </w:r>
      <w:r w:rsidR="00257A62" w:rsidRPr="009D1682">
        <w:rPr>
          <w:rFonts w:ascii="Times New Roman" w:hAnsi="Times New Roman"/>
        </w:rPr>
        <w:t xml:space="preserve">, shows a </w:t>
      </w:r>
      <w:r w:rsidR="00257A62" w:rsidRPr="009D1682">
        <w:rPr>
          <w:rFonts w:ascii="Times New Roman" w:hAnsi="Times New Roman"/>
          <w:i/>
          <w:iCs/>
        </w:rPr>
        <w:t>J</w:t>
      </w:r>
      <w:r w:rsidR="00257A62" w:rsidRPr="009D1682">
        <w:rPr>
          <w:rFonts w:ascii="Times New Roman" w:hAnsi="Times New Roman"/>
          <w:vertAlign w:val="subscript"/>
        </w:rPr>
        <w:t>SC</w:t>
      </w:r>
      <w:r w:rsidR="00257A62" w:rsidRPr="009D1682">
        <w:rPr>
          <w:rFonts w:ascii="Times New Roman" w:hAnsi="Times New Roman"/>
        </w:rPr>
        <w:t xml:space="preserve"> = 3.5 mA/cm</w:t>
      </w:r>
      <w:r w:rsidR="00257A62" w:rsidRPr="009D1682">
        <w:rPr>
          <w:rFonts w:ascii="Times New Roman" w:hAnsi="Times New Roman"/>
          <w:vertAlign w:val="superscript"/>
        </w:rPr>
        <w:t>2</w:t>
      </w:r>
      <w:r w:rsidR="00257A62" w:rsidRPr="009D1682">
        <w:rPr>
          <w:rFonts w:ascii="Times New Roman" w:hAnsi="Times New Roman"/>
        </w:rPr>
        <w:t xml:space="preserve">, </w:t>
      </w:r>
      <w:r w:rsidR="00257A62" w:rsidRPr="009D1682">
        <w:rPr>
          <w:rFonts w:ascii="Times New Roman" w:hAnsi="Times New Roman"/>
          <w:i/>
          <w:iCs/>
        </w:rPr>
        <w:t>V</w:t>
      </w:r>
      <w:r w:rsidR="00257A62" w:rsidRPr="009D1682">
        <w:rPr>
          <w:rFonts w:ascii="Times New Roman" w:hAnsi="Times New Roman"/>
          <w:vertAlign w:val="subscript"/>
        </w:rPr>
        <w:t>OC</w:t>
      </w:r>
      <w:r w:rsidR="00257A62" w:rsidRPr="009D1682">
        <w:rPr>
          <w:rFonts w:ascii="Times New Roman" w:hAnsi="Times New Roman"/>
        </w:rPr>
        <w:t xml:space="preserve"> = 1.04 V, and FF = 48.7%, and PCE = 1.8%, a five-time improvement. On the other hand, the device with photonic-cured-TiO</w:t>
      </w:r>
      <w:r w:rsidR="00257A62" w:rsidRPr="009D1682">
        <w:rPr>
          <w:rFonts w:ascii="Times New Roman" w:hAnsi="Times New Roman"/>
          <w:vertAlign w:val="subscript"/>
        </w:rPr>
        <w:t>2</w:t>
      </w:r>
      <w:r w:rsidR="00257A62" w:rsidRPr="009D1682">
        <w:rPr>
          <w:rFonts w:ascii="Times New Roman" w:hAnsi="Times New Roman"/>
        </w:rPr>
        <w:t xml:space="preserve"> exhibits excellent performance with a </w:t>
      </w:r>
      <w:r w:rsidR="00257A62" w:rsidRPr="009D1682">
        <w:rPr>
          <w:rFonts w:ascii="Times New Roman" w:hAnsi="Times New Roman"/>
          <w:i/>
        </w:rPr>
        <w:t>J</w:t>
      </w:r>
      <w:r w:rsidR="00257A62" w:rsidRPr="009D1682">
        <w:rPr>
          <w:rFonts w:ascii="Times New Roman" w:hAnsi="Times New Roman"/>
          <w:iCs/>
          <w:vertAlign w:val="subscript"/>
        </w:rPr>
        <w:t>SC</w:t>
      </w:r>
      <w:r w:rsidR="00257A62" w:rsidRPr="009D1682">
        <w:rPr>
          <w:rFonts w:ascii="Times New Roman" w:hAnsi="Times New Roman"/>
        </w:rPr>
        <w:t xml:space="preserve"> = 15.3 mA/cm</w:t>
      </w:r>
      <w:r w:rsidR="00257A62" w:rsidRPr="009D1682">
        <w:rPr>
          <w:rFonts w:ascii="Times New Roman" w:hAnsi="Times New Roman"/>
          <w:vertAlign w:val="superscript"/>
        </w:rPr>
        <w:t>2</w:t>
      </w:r>
      <w:r w:rsidR="00257A62" w:rsidRPr="009D1682">
        <w:rPr>
          <w:rFonts w:ascii="Times New Roman" w:hAnsi="Times New Roman"/>
        </w:rPr>
        <w:t xml:space="preserve">, </w:t>
      </w:r>
      <w:r w:rsidR="00257A62" w:rsidRPr="009D1682">
        <w:rPr>
          <w:rFonts w:ascii="Times New Roman" w:hAnsi="Times New Roman"/>
          <w:i/>
        </w:rPr>
        <w:t>V</w:t>
      </w:r>
      <w:r w:rsidR="00257A62" w:rsidRPr="009D1682">
        <w:rPr>
          <w:rFonts w:ascii="Times New Roman" w:hAnsi="Times New Roman"/>
          <w:iCs/>
          <w:vertAlign w:val="subscript"/>
        </w:rPr>
        <w:t>OC</w:t>
      </w:r>
      <w:r w:rsidR="00257A62" w:rsidRPr="009D1682">
        <w:rPr>
          <w:rFonts w:ascii="Times New Roman" w:hAnsi="Times New Roman"/>
        </w:rPr>
        <w:t xml:space="preserve"> = 1.03 V, FF = 51.4%, and PCE of 8.1%, measured at FB-RB scanning direction under AM 1.5G illumination in a nitrogen-filled glovebox. At RB-FB scanning direction, however, the device shows a </w:t>
      </w:r>
      <w:r w:rsidR="00257A62" w:rsidRPr="009D1682">
        <w:rPr>
          <w:rFonts w:ascii="Times New Roman" w:hAnsi="Times New Roman"/>
          <w:i/>
        </w:rPr>
        <w:t>J</w:t>
      </w:r>
      <w:r w:rsidR="00257A62" w:rsidRPr="009D1682">
        <w:rPr>
          <w:rFonts w:ascii="Times New Roman" w:hAnsi="Times New Roman"/>
          <w:iCs/>
          <w:vertAlign w:val="subscript"/>
        </w:rPr>
        <w:t>SC</w:t>
      </w:r>
      <w:r w:rsidR="00257A62" w:rsidRPr="009D1682">
        <w:rPr>
          <w:rFonts w:ascii="Times New Roman" w:hAnsi="Times New Roman"/>
        </w:rPr>
        <w:t xml:space="preserve"> = 15.1 mA/cm</w:t>
      </w:r>
      <w:r w:rsidR="00257A62" w:rsidRPr="009D1682">
        <w:rPr>
          <w:rFonts w:ascii="Times New Roman" w:hAnsi="Times New Roman"/>
          <w:vertAlign w:val="superscript"/>
        </w:rPr>
        <w:t>2</w:t>
      </w:r>
      <w:r w:rsidR="00257A62" w:rsidRPr="009D1682">
        <w:rPr>
          <w:rFonts w:ascii="Times New Roman" w:hAnsi="Times New Roman"/>
        </w:rPr>
        <w:t xml:space="preserve">, </w:t>
      </w:r>
      <w:r w:rsidR="00257A62" w:rsidRPr="009D1682">
        <w:rPr>
          <w:rFonts w:ascii="Times New Roman" w:hAnsi="Times New Roman"/>
          <w:i/>
        </w:rPr>
        <w:t>V</w:t>
      </w:r>
      <w:r w:rsidR="00257A62" w:rsidRPr="009D1682">
        <w:rPr>
          <w:rFonts w:ascii="Times New Roman" w:hAnsi="Times New Roman"/>
          <w:iCs/>
          <w:vertAlign w:val="subscript"/>
        </w:rPr>
        <w:t>OC</w:t>
      </w:r>
      <w:r w:rsidR="00257A62" w:rsidRPr="009D1682">
        <w:rPr>
          <w:rFonts w:ascii="Times New Roman" w:hAnsi="Times New Roman"/>
        </w:rPr>
        <w:t xml:space="preserve"> = 0.98 V, FF = 46.9 %, and an overall PCE of only 6.9%, showing pronounced hysteresis, probably due to the use of planar device architecture</w:t>
      </w:r>
      <w:r w:rsidR="00F97CFE">
        <w:rPr>
          <w:rFonts w:ascii="Times New Roman" w:hAnsi="Times New Roman"/>
        </w:rPr>
        <w:t xml:space="preserve"> [</w:t>
      </w:r>
      <w:r w:rsidR="00C4004D">
        <w:rPr>
          <w:rFonts w:ascii="Times New Roman" w:hAnsi="Times New Roman"/>
        </w:rPr>
        <w:t>82</w:t>
      </w:r>
      <w:r w:rsidR="00F97CFE">
        <w:rPr>
          <w:rFonts w:ascii="Times New Roman" w:hAnsi="Times New Roman"/>
        </w:rPr>
        <w:t>,</w:t>
      </w:r>
      <w:r w:rsidR="00C4004D">
        <w:rPr>
          <w:rFonts w:ascii="Times New Roman" w:hAnsi="Times New Roman"/>
        </w:rPr>
        <w:t>148</w:t>
      </w:r>
      <w:r w:rsidR="00F97CFE">
        <w:rPr>
          <w:rFonts w:ascii="Times New Roman" w:hAnsi="Times New Roman"/>
        </w:rPr>
        <w:t>]. T</w:t>
      </w:r>
      <w:r w:rsidR="00257A62" w:rsidRPr="009D1682">
        <w:rPr>
          <w:rFonts w:ascii="Times New Roman" w:hAnsi="Times New Roman"/>
        </w:rPr>
        <w:t>he stabilized current density and power output from the same device at maximum power point (~ 0.61 V) are 12 mA/cm</w:t>
      </w:r>
      <w:r w:rsidR="00257A62" w:rsidRPr="009D1682">
        <w:rPr>
          <w:rFonts w:ascii="Times New Roman" w:hAnsi="Times New Roman"/>
          <w:vertAlign w:val="superscript"/>
        </w:rPr>
        <w:t>2</w:t>
      </w:r>
      <w:r w:rsidR="00257A62" w:rsidRPr="009D1682">
        <w:rPr>
          <w:rFonts w:ascii="Times New Roman" w:hAnsi="Times New Roman"/>
        </w:rPr>
        <w:t xml:space="preserve"> and 7.3%, respectively (</w:t>
      </w:r>
      <w:r w:rsidR="004B118E">
        <w:rPr>
          <w:rFonts w:ascii="Times New Roman" w:hAnsi="Times New Roman"/>
        </w:rPr>
        <w:t>Figure 5</w:t>
      </w:r>
      <w:r w:rsidR="00940DD2">
        <w:rPr>
          <w:rFonts w:ascii="Times New Roman" w:hAnsi="Times New Roman"/>
        </w:rPr>
        <w:t>.</w:t>
      </w:r>
      <w:r w:rsidR="00C63F24">
        <w:rPr>
          <w:rFonts w:ascii="Times New Roman" w:hAnsi="Times New Roman"/>
        </w:rPr>
        <w:t>8</w:t>
      </w:r>
      <w:r w:rsidR="00257A62" w:rsidRPr="009D1682">
        <w:rPr>
          <w:rFonts w:ascii="Times New Roman" w:hAnsi="Times New Roman"/>
        </w:rPr>
        <w:t xml:space="preserve">c), which gives a reasonably accurate estimate of the device performance. The integrated </w:t>
      </w:r>
      <w:r w:rsidR="00257A62" w:rsidRPr="009D1682">
        <w:rPr>
          <w:rFonts w:ascii="Times New Roman" w:hAnsi="Times New Roman"/>
          <w:i/>
        </w:rPr>
        <w:t>J</w:t>
      </w:r>
      <w:r w:rsidR="00257A62" w:rsidRPr="009D1682">
        <w:rPr>
          <w:rFonts w:ascii="Times New Roman" w:hAnsi="Times New Roman"/>
          <w:iCs/>
          <w:vertAlign w:val="subscript"/>
        </w:rPr>
        <w:t>SC</w:t>
      </w:r>
      <w:r w:rsidR="00257A62" w:rsidRPr="009D1682">
        <w:rPr>
          <w:rFonts w:ascii="Times New Roman" w:hAnsi="Times New Roman"/>
        </w:rPr>
        <w:t xml:space="preserve"> from the EQE spectrum (</w:t>
      </w:r>
      <w:r w:rsidR="004B118E">
        <w:rPr>
          <w:rFonts w:ascii="Times New Roman" w:hAnsi="Times New Roman"/>
        </w:rPr>
        <w:t>Figure 5</w:t>
      </w:r>
      <w:r w:rsidR="00940DD2">
        <w:rPr>
          <w:rFonts w:ascii="Times New Roman" w:hAnsi="Times New Roman"/>
        </w:rPr>
        <w:t>.</w:t>
      </w:r>
      <w:r w:rsidR="00C63F24">
        <w:rPr>
          <w:rFonts w:ascii="Times New Roman" w:hAnsi="Times New Roman"/>
        </w:rPr>
        <w:t>8</w:t>
      </w:r>
      <w:r w:rsidR="00257A62" w:rsidRPr="009D1682">
        <w:rPr>
          <w:rFonts w:ascii="Times New Roman" w:hAnsi="Times New Roman"/>
        </w:rPr>
        <w:t>d) from the same device is 15.1 mA/cm</w:t>
      </w:r>
      <w:r w:rsidR="00257A62" w:rsidRPr="009D1682">
        <w:rPr>
          <w:rFonts w:ascii="Times New Roman" w:hAnsi="Times New Roman"/>
          <w:vertAlign w:val="superscript"/>
        </w:rPr>
        <w:t>2</w:t>
      </w:r>
      <w:r w:rsidR="00257A62" w:rsidRPr="009D1682">
        <w:rPr>
          <w:rFonts w:ascii="Times New Roman" w:hAnsi="Times New Roman"/>
        </w:rPr>
        <w:t xml:space="preserve">, which is consistent well with the measured </w:t>
      </w:r>
      <w:r w:rsidR="00257A62" w:rsidRPr="009D1682">
        <w:rPr>
          <w:rFonts w:ascii="Times New Roman" w:hAnsi="Times New Roman"/>
          <w:i/>
        </w:rPr>
        <w:t>J</w:t>
      </w:r>
      <w:r w:rsidR="00257A62" w:rsidRPr="009D1682">
        <w:rPr>
          <w:rFonts w:ascii="Times New Roman" w:hAnsi="Times New Roman"/>
          <w:iCs/>
          <w:vertAlign w:val="subscript"/>
        </w:rPr>
        <w:t>SC</w:t>
      </w:r>
      <w:r w:rsidR="00257A62" w:rsidRPr="009D1682">
        <w:rPr>
          <w:rFonts w:ascii="Times New Roman" w:hAnsi="Times New Roman"/>
        </w:rPr>
        <w:t xml:space="preserve"> from </w:t>
      </w:r>
      <w:r w:rsidR="00257A62" w:rsidRPr="009D1682">
        <w:rPr>
          <w:rFonts w:ascii="Times New Roman" w:hAnsi="Times New Roman"/>
          <w:i/>
        </w:rPr>
        <w:t>J-V</w:t>
      </w:r>
      <w:r w:rsidR="00257A62" w:rsidRPr="009D1682">
        <w:rPr>
          <w:rFonts w:ascii="Times New Roman" w:hAnsi="Times New Roman"/>
        </w:rPr>
        <w:t xml:space="preserve"> characteristics.</w:t>
      </w:r>
    </w:p>
    <w:p w:rsidR="00257A62" w:rsidRDefault="00944F34" w:rsidP="0081721E">
      <w:pPr>
        <w:pStyle w:val="04AHeading"/>
        <w:spacing w:after="240" w:line="480" w:lineRule="auto"/>
        <w:jc w:val="both"/>
        <w:rPr>
          <w:rFonts w:ascii="Times New Roman" w:hAnsi="Times New Roman"/>
          <w:b w:val="0"/>
          <w:sz w:val="24"/>
          <w:szCs w:val="24"/>
        </w:rPr>
      </w:pPr>
      <w:r>
        <w:rPr>
          <w:rFonts w:ascii="Times New Roman" w:hAnsi="Times New Roman"/>
          <w:b w:val="0"/>
          <w:sz w:val="24"/>
          <w:szCs w:val="24"/>
        </w:rPr>
        <w:t xml:space="preserve">     </w:t>
      </w:r>
      <w:r w:rsidR="00257A62" w:rsidRPr="004B4772">
        <w:rPr>
          <w:rFonts w:ascii="Times New Roman" w:hAnsi="Times New Roman"/>
          <w:b w:val="0"/>
          <w:sz w:val="24"/>
          <w:szCs w:val="24"/>
        </w:rPr>
        <w:t xml:space="preserve">To demonstrate the mechanical flexibility, a </w:t>
      </w:r>
      <w:r w:rsidR="00257A62">
        <w:rPr>
          <w:rFonts w:ascii="Times New Roman" w:hAnsi="Times New Roman"/>
          <w:b w:val="0"/>
          <w:sz w:val="24"/>
          <w:szCs w:val="24"/>
        </w:rPr>
        <w:t xml:space="preserve">stringent </w:t>
      </w:r>
      <w:r w:rsidR="00257A62" w:rsidRPr="004B4772">
        <w:rPr>
          <w:rFonts w:ascii="Times New Roman" w:hAnsi="Times New Roman"/>
          <w:b w:val="0"/>
          <w:sz w:val="24"/>
          <w:szCs w:val="24"/>
        </w:rPr>
        <w:t xml:space="preserve">bending test was performed on </w:t>
      </w:r>
      <w:r w:rsidR="00257A62">
        <w:rPr>
          <w:rFonts w:ascii="Times New Roman" w:hAnsi="Times New Roman"/>
          <w:b w:val="0"/>
          <w:sz w:val="24"/>
          <w:szCs w:val="24"/>
        </w:rPr>
        <w:t>four</w:t>
      </w:r>
      <w:r w:rsidR="00257A62" w:rsidRPr="004B4772">
        <w:rPr>
          <w:rFonts w:ascii="Times New Roman" w:hAnsi="Times New Roman"/>
          <w:b w:val="0"/>
          <w:sz w:val="24"/>
          <w:szCs w:val="24"/>
        </w:rPr>
        <w:t xml:space="preserve"> flat flexible device</w:t>
      </w:r>
      <w:r w:rsidR="00257A62">
        <w:rPr>
          <w:rFonts w:ascii="Times New Roman" w:hAnsi="Times New Roman"/>
          <w:b w:val="0"/>
          <w:sz w:val="24"/>
          <w:szCs w:val="24"/>
        </w:rPr>
        <w:t>s</w:t>
      </w:r>
      <w:r w:rsidR="00257A62" w:rsidRPr="004B4772">
        <w:rPr>
          <w:rFonts w:ascii="Times New Roman" w:hAnsi="Times New Roman"/>
          <w:b w:val="0"/>
          <w:sz w:val="24"/>
          <w:szCs w:val="24"/>
        </w:rPr>
        <w:t xml:space="preserve"> at 7 mm </w:t>
      </w:r>
      <w:r w:rsidR="00257A62">
        <w:rPr>
          <w:rFonts w:ascii="Times New Roman" w:hAnsi="Times New Roman"/>
          <w:b w:val="0"/>
          <w:sz w:val="24"/>
          <w:szCs w:val="24"/>
        </w:rPr>
        <w:t xml:space="preserve">and 3 mm </w:t>
      </w:r>
      <w:r w:rsidR="00257A62" w:rsidRPr="004B4772">
        <w:rPr>
          <w:rFonts w:ascii="Times New Roman" w:hAnsi="Times New Roman"/>
          <w:b w:val="0"/>
          <w:sz w:val="24"/>
          <w:szCs w:val="24"/>
        </w:rPr>
        <w:t>radi</w:t>
      </w:r>
      <w:r w:rsidR="00257A62">
        <w:rPr>
          <w:rFonts w:ascii="Times New Roman" w:hAnsi="Times New Roman"/>
          <w:b w:val="0"/>
          <w:sz w:val="24"/>
          <w:szCs w:val="24"/>
        </w:rPr>
        <w:t>i</w:t>
      </w:r>
      <w:r w:rsidR="00257A62" w:rsidRPr="004B4772">
        <w:rPr>
          <w:rFonts w:ascii="Times New Roman" w:hAnsi="Times New Roman"/>
          <w:b w:val="0"/>
          <w:sz w:val="24"/>
          <w:szCs w:val="24"/>
        </w:rPr>
        <w:t xml:space="preserve"> of curvature (</w:t>
      </w:r>
      <w:r w:rsidR="004B118E">
        <w:rPr>
          <w:rFonts w:ascii="Times New Roman" w:hAnsi="Times New Roman"/>
          <w:b w:val="0"/>
          <w:sz w:val="24"/>
          <w:szCs w:val="24"/>
        </w:rPr>
        <w:t>Figure 5</w:t>
      </w:r>
      <w:r w:rsidR="00940DD2">
        <w:rPr>
          <w:rFonts w:ascii="Times New Roman" w:hAnsi="Times New Roman"/>
          <w:b w:val="0"/>
          <w:sz w:val="24"/>
          <w:szCs w:val="24"/>
        </w:rPr>
        <w:t>.</w:t>
      </w:r>
      <w:r w:rsidR="00C63F24">
        <w:rPr>
          <w:rFonts w:ascii="Times New Roman" w:hAnsi="Times New Roman"/>
          <w:b w:val="0"/>
          <w:sz w:val="24"/>
          <w:szCs w:val="24"/>
        </w:rPr>
        <w:t>8</w:t>
      </w:r>
      <w:r w:rsidR="00257A62">
        <w:rPr>
          <w:rFonts w:ascii="Times New Roman" w:hAnsi="Times New Roman"/>
          <w:b w:val="0"/>
          <w:sz w:val="24"/>
          <w:szCs w:val="24"/>
        </w:rPr>
        <w:t>e</w:t>
      </w:r>
      <w:r w:rsidR="00257A62" w:rsidRPr="004B4772">
        <w:rPr>
          <w:rFonts w:ascii="Times New Roman" w:hAnsi="Times New Roman"/>
          <w:b w:val="0"/>
          <w:sz w:val="24"/>
          <w:szCs w:val="24"/>
        </w:rPr>
        <w:t>). The device</w:t>
      </w:r>
      <w:r w:rsidR="00257A62">
        <w:rPr>
          <w:rFonts w:ascii="Times New Roman" w:hAnsi="Times New Roman"/>
          <w:b w:val="0"/>
          <w:sz w:val="24"/>
          <w:szCs w:val="24"/>
        </w:rPr>
        <w:t>s</w:t>
      </w:r>
      <w:r w:rsidR="00257A62" w:rsidRPr="004B4772">
        <w:rPr>
          <w:rFonts w:ascii="Times New Roman" w:hAnsi="Times New Roman"/>
          <w:b w:val="0"/>
          <w:sz w:val="24"/>
          <w:szCs w:val="24"/>
        </w:rPr>
        <w:t xml:space="preserve"> retain </w:t>
      </w:r>
      <w:r w:rsidR="00FA794A">
        <w:rPr>
          <w:rFonts w:ascii="Times New Roman" w:hAnsi="Times New Roman"/>
          <w:b w:val="0"/>
          <w:sz w:val="24"/>
          <w:szCs w:val="24"/>
        </w:rPr>
        <w:t>6</w:t>
      </w:r>
      <w:r w:rsidR="00257A62" w:rsidRPr="004B4772">
        <w:rPr>
          <w:rFonts w:ascii="Times New Roman" w:hAnsi="Times New Roman"/>
          <w:b w:val="0"/>
          <w:sz w:val="24"/>
          <w:szCs w:val="24"/>
        </w:rPr>
        <w:t>0</w:t>
      </w:r>
      <w:r w:rsidR="00257A62">
        <w:rPr>
          <w:rFonts w:ascii="Times New Roman" w:hAnsi="Times New Roman"/>
          <w:b w:val="0"/>
          <w:sz w:val="24"/>
          <w:szCs w:val="24"/>
        </w:rPr>
        <w:t>-90</w:t>
      </w:r>
      <w:r w:rsidR="00257A62" w:rsidRPr="004B4772">
        <w:rPr>
          <w:rFonts w:ascii="Times New Roman" w:hAnsi="Times New Roman"/>
          <w:b w:val="0"/>
          <w:sz w:val="24"/>
          <w:szCs w:val="24"/>
        </w:rPr>
        <w:t xml:space="preserve">% of </w:t>
      </w:r>
      <w:r w:rsidR="00257A62">
        <w:rPr>
          <w:rFonts w:ascii="Times New Roman" w:hAnsi="Times New Roman"/>
          <w:b w:val="0"/>
          <w:sz w:val="24"/>
          <w:szCs w:val="24"/>
        </w:rPr>
        <w:t>their</w:t>
      </w:r>
      <w:r w:rsidR="00257A62" w:rsidRPr="004B4772">
        <w:rPr>
          <w:rFonts w:ascii="Times New Roman" w:hAnsi="Times New Roman"/>
          <w:b w:val="0"/>
          <w:sz w:val="24"/>
          <w:szCs w:val="24"/>
        </w:rPr>
        <w:t xml:space="preserve"> initial PCE</w:t>
      </w:r>
      <w:r w:rsidR="00257A62">
        <w:rPr>
          <w:rFonts w:ascii="Times New Roman" w:hAnsi="Times New Roman"/>
          <w:b w:val="0"/>
          <w:sz w:val="24"/>
          <w:szCs w:val="24"/>
        </w:rPr>
        <w:t>s</w:t>
      </w:r>
      <w:r w:rsidR="00257A62" w:rsidRPr="004B4772">
        <w:rPr>
          <w:rFonts w:ascii="Times New Roman" w:hAnsi="Times New Roman"/>
          <w:b w:val="0"/>
          <w:sz w:val="24"/>
          <w:szCs w:val="24"/>
        </w:rPr>
        <w:t xml:space="preserve"> after </w:t>
      </w:r>
      <w:r w:rsidR="00FA794A">
        <w:rPr>
          <w:rFonts w:ascii="Times New Roman" w:hAnsi="Times New Roman"/>
          <w:b w:val="0"/>
          <w:sz w:val="24"/>
          <w:szCs w:val="24"/>
        </w:rPr>
        <w:t>10</w:t>
      </w:r>
      <w:r w:rsidR="00257A62" w:rsidRPr="004B4772">
        <w:rPr>
          <w:rFonts w:ascii="Times New Roman" w:hAnsi="Times New Roman"/>
          <w:b w:val="0"/>
          <w:sz w:val="24"/>
          <w:szCs w:val="24"/>
        </w:rPr>
        <w:t xml:space="preserve">00 bending cycles, demonstrating the compatibility of perovskite solar cells with low-cost and light-weight flexible substrates. </w:t>
      </w:r>
      <w:r w:rsidR="00257A62">
        <w:rPr>
          <w:rFonts w:ascii="Times New Roman" w:hAnsi="Times New Roman"/>
          <w:b w:val="0"/>
          <w:sz w:val="24"/>
          <w:szCs w:val="24"/>
        </w:rPr>
        <w:t xml:space="preserve">The small degradation in device performance results from decrease in </w:t>
      </w:r>
      <w:r w:rsidR="00257A62" w:rsidRPr="00C77BE4">
        <w:rPr>
          <w:rFonts w:ascii="Times New Roman" w:hAnsi="Times New Roman"/>
          <w:b w:val="0"/>
          <w:i/>
          <w:sz w:val="24"/>
          <w:szCs w:val="24"/>
        </w:rPr>
        <w:t>J</w:t>
      </w:r>
      <w:r w:rsidR="00257A62" w:rsidRPr="00C77BE4">
        <w:rPr>
          <w:rFonts w:ascii="Times New Roman" w:hAnsi="Times New Roman"/>
          <w:b w:val="0"/>
          <w:sz w:val="24"/>
          <w:szCs w:val="24"/>
          <w:vertAlign w:val="subscript"/>
        </w:rPr>
        <w:t>SC</w:t>
      </w:r>
      <w:r w:rsidR="00257A62">
        <w:rPr>
          <w:rFonts w:ascii="Times New Roman" w:hAnsi="Times New Roman"/>
          <w:b w:val="0"/>
          <w:sz w:val="24"/>
          <w:szCs w:val="24"/>
        </w:rPr>
        <w:t xml:space="preserve"> and FF </w:t>
      </w:r>
      <w:r w:rsidR="00E91EA6">
        <w:rPr>
          <w:rFonts w:ascii="Times New Roman" w:hAnsi="Times New Roman"/>
          <w:b w:val="0"/>
          <w:sz w:val="24"/>
          <w:szCs w:val="24"/>
        </w:rPr>
        <w:t>(</w:t>
      </w:r>
      <w:r w:rsidR="004B118E">
        <w:rPr>
          <w:rFonts w:ascii="Times New Roman" w:hAnsi="Times New Roman"/>
          <w:bCs/>
          <w:sz w:val="24"/>
          <w:szCs w:val="24"/>
        </w:rPr>
        <w:t>Figure 5</w:t>
      </w:r>
      <w:r w:rsidR="00E91EA6" w:rsidRPr="00E91EA6">
        <w:rPr>
          <w:rFonts w:ascii="Times New Roman" w:hAnsi="Times New Roman"/>
          <w:bCs/>
          <w:sz w:val="24"/>
          <w:szCs w:val="24"/>
        </w:rPr>
        <w:t>.</w:t>
      </w:r>
      <w:r w:rsidR="00C63F24">
        <w:rPr>
          <w:rFonts w:ascii="Times New Roman" w:hAnsi="Times New Roman"/>
          <w:bCs/>
          <w:sz w:val="24"/>
          <w:szCs w:val="24"/>
        </w:rPr>
        <w:t>9</w:t>
      </w:r>
      <w:r w:rsidR="00E91EA6">
        <w:rPr>
          <w:rFonts w:ascii="Times New Roman" w:hAnsi="Times New Roman"/>
          <w:b w:val="0"/>
          <w:sz w:val="24"/>
          <w:szCs w:val="24"/>
        </w:rPr>
        <w:t xml:space="preserve">) </w:t>
      </w:r>
      <w:r w:rsidR="00257A62">
        <w:rPr>
          <w:rFonts w:ascii="Times New Roman" w:hAnsi="Times New Roman"/>
          <w:b w:val="0"/>
          <w:sz w:val="24"/>
          <w:szCs w:val="24"/>
        </w:rPr>
        <w:t>due to cracking of ITO at higher stress (</w:t>
      </w:r>
      <w:r w:rsidR="004B118E">
        <w:rPr>
          <w:rFonts w:ascii="Times New Roman" w:hAnsi="Times New Roman"/>
          <w:bCs/>
          <w:sz w:val="24"/>
          <w:szCs w:val="24"/>
        </w:rPr>
        <w:t>Figure 5</w:t>
      </w:r>
      <w:r w:rsidR="00E91EA6" w:rsidRPr="00E91EA6">
        <w:rPr>
          <w:rFonts w:ascii="Times New Roman" w:hAnsi="Times New Roman"/>
          <w:bCs/>
          <w:sz w:val="24"/>
          <w:szCs w:val="24"/>
        </w:rPr>
        <w:t>.</w:t>
      </w:r>
      <w:r w:rsidR="00C63F24">
        <w:rPr>
          <w:rFonts w:ascii="Times New Roman" w:hAnsi="Times New Roman"/>
          <w:bCs/>
          <w:sz w:val="24"/>
          <w:szCs w:val="24"/>
        </w:rPr>
        <w:t>10</w:t>
      </w:r>
      <w:r w:rsidR="00257A62">
        <w:rPr>
          <w:rFonts w:ascii="Times New Roman" w:hAnsi="Times New Roman"/>
          <w:b w:val="0"/>
          <w:sz w:val="24"/>
          <w:szCs w:val="24"/>
        </w:rPr>
        <w:t>) and increased contact resistance. Overall, flexible devices exhibit an excellent average PCE of 5.9% (</w:t>
      </w:r>
      <w:r w:rsidR="004B118E">
        <w:rPr>
          <w:rFonts w:ascii="Times New Roman" w:hAnsi="Times New Roman"/>
          <w:b w:val="0"/>
          <w:sz w:val="24"/>
          <w:szCs w:val="24"/>
        </w:rPr>
        <w:t>Figure 5</w:t>
      </w:r>
      <w:r w:rsidR="00E91EA6">
        <w:rPr>
          <w:rFonts w:ascii="Times New Roman" w:hAnsi="Times New Roman"/>
          <w:b w:val="0"/>
          <w:sz w:val="24"/>
          <w:szCs w:val="24"/>
        </w:rPr>
        <w:t>.</w:t>
      </w:r>
      <w:r w:rsidR="00C63F24">
        <w:rPr>
          <w:rFonts w:ascii="Times New Roman" w:hAnsi="Times New Roman"/>
          <w:b w:val="0"/>
          <w:sz w:val="24"/>
          <w:szCs w:val="24"/>
        </w:rPr>
        <w:t>8</w:t>
      </w:r>
      <w:r w:rsidR="00257A62">
        <w:rPr>
          <w:rFonts w:ascii="Times New Roman" w:hAnsi="Times New Roman"/>
          <w:b w:val="0"/>
          <w:sz w:val="24"/>
          <w:szCs w:val="24"/>
        </w:rPr>
        <w:t xml:space="preserve">f). </w:t>
      </w:r>
      <w:r w:rsidR="00257A62" w:rsidRPr="004B4772">
        <w:rPr>
          <w:rFonts w:ascii="Times New Roman" w:hAnsi="Times New Roman"/>
          <w:b w:val="0"/>
          <w:sz w:val="24"/>
          <w:szCs w:val="24"/>
        </w:rPr>
        <w:t xml:space="preserve">Though the average </w:t>
      </w:r>
      <w:r w:rsidR="00257A62" w:rsidRPr="00F62D90">
        <w:rPr>
          <w:rFonts w:ascii="Times New Roman" w:hAnsi="Times New Roman"/>
          <w:b w:val="0"/>
          <w:i/>
          <w:iCs/>
          <w:sz w:val="24"/>
          <w:szCs w:val="24"/>
        </w:rPr>
        <w:t>J</w:t>
      </w:r>
      <w:r w:rsidR="00257A62" w:rsidRPr="00F62D90">
        <w:rPr>
          <w:rFonts w:ascii="Times New Roman" w:hAnsi="Times New Roman"/>
          <w:b w:val="0"/>
          <w:sz w:val="24"/>
          <w:szCs w:val="24"/>
          <w:vertAlign w:val="subscript"/>
        </w:rPr>
        <w:t>SC</w:t>
      </w:r>
      <w:r w:rsidR="00257A62" w:rsidRPr="004B4772">
        <w:rPr>
          <w:rFonts w:ascii="Times New Roman" w:hAnsi="Times New Roman"/>
          <w:b w:val="0"/>
          <w:sz w:val="24"/>
          <w:szCs w:val="24"/>
        </w:rPr>
        <w:t xml:space="preserve"> and FF of devices on PET </w:t>
      </w:r>
      <w:r w:rsidR="00257A62" w:rsidRPr="004B4772">
        <w:rPr>
          <w:rFonts w:ascii="Times New Roman" w:hAnsi="Times New Roman"/>
          <w:b w:val="0"/>
          <w:sz w:val="24"/>
          <w:szCs w:val="24"/>
        </w:rPr>
        <w:lastRenderedPageBreak/>
        <w:t>substrates (</w:t>
      </w:r>
      <w:r w:rsidR="00257A62" w:rsidRPr="00E91EA6">
        <w:rPr>
          <w:rFonts w:ascii="Times New Roman" w:hAnsi="Times New Roman"/>
          <w:bCs/>
          <w:sz w:val="24"/>
          <w:szCs w:val="24"/>
        </w:rPr>
        <w:t xml:space="preserve">Table </w:t>
      </w:r>
      <w:r>
        <w:rPr>
          <w:rFonts w:ascii="Times New Roman" w:hAnsi="Times New Roman"/>
          <w:bCs/>
          <w:sz w:val="24"/>
          <w:szCs w:val="24"/>
        </w:rPr>
        <w:t>5</w:t>
      </w:r>
      <w:r w:rsidR="00E91EA6" w:rsidRPr="00E91EA6">
        <w:rPr>
          <w:rFonts w:ascii="Times New Roman" w:hAnsi="Times New Roman"/>
          <w:bCs/>
          <w:sz w:val="24"/>
          <w:szCs w:val="24"/>
        </w:rPr>
        <w:t>.</w:t>
      </w:r>
      <w:r w:rsidR="00257A62" w:rsidRPr="00E91EA6">
        <w:rPr>
          <w:rFonts w:ascii="Times New Roman" w:hAnsi="Times New Roman"/>
          <w:bCs/>
          <w:sz w:val="24"/>
          <w:szCs w:val="24"/>
        </w:rPr>
        <w:t>3</w:t>
      </w:r>
      <w:r w:rsidR="00257A62" w:rsidRPr="004B4772">
        <w:rPr>
          <w:rFonts w:ascii="Times New Roman" w:hAnsi="Times New Roman"/>
          <w:b w:val="0"/>
          <w:sz w:val="24"/>
          <w:szCs w:val="24"/>
        </w:rPr>
        <w:t xml:space="preserve">) are lower than those on glass substrates, due to lower conductivity of the </w:t>
      </w:r>
      <w:r w:rsidR="00257A62">
        <w:rPr>
          <w:rFonts w:ascii="Times New Roman" w:hAnsi="Times New Roman"/>
          <w:b w:val="0"/>
          <w:sz w:val="24"/>
          <w:szCs w:val="24"/>
        </w:rPr>
        <w:t>photonic</w:t>
      </w:r>
      <w:r w:rsidR="00257A62" w:rsidRPr="004B4772">
        <w:rPr>
          <w:rFonts w:ascii="Times New Roman" w:hAnsi="Times New Roman"/>
          <w:b w:val="0"/>
          <w:sz w:val="24"/>
          <w:szCs w:val="24"/>
        </w:rPr>
        <w:t xml:space="preserve">-cured </w:t>
      </w:r>
      <w:r w:rsidR="00257A62">
        <w:rPr>
          <w:rFonts w:ascii="Times New Roman" w:hAnsi="Times New Roman"/>
          <w:b w:val="0"/>
          <w:sz w:val="24"/>
          <w:szCs w:val="24"/>
        </w:rPr>
        <w:t>TiO</w:t>
      </w:r>
      <w:r w:rsidR="00257A62" w:rsidRPr="00AD06A9">
        <w:rPr>
          <w:rFonts w:ascii="Times New Roman" w:hAnsi="Times New Roman"/>
          <w:b w:val="0"/>
          <w:sz w:val="24"/>
          <w:szCs w:val="24"/>
          <w:vertAlign w:val="subscript"/>
        </w:rPr>
        <w:t>2</w:t>
      </w:r>
      <w:r w:rsidR="00257A62" w:rsidRPr="004B4772">
        <w:rPr>
          <w:rFonts w:ascii="Times New Roman" w:hAnsi="Times New Roman"/>
          <w:b w:val="0"/>
          <w:sz w:val="24"/>
          <w:szCs w:val="24"/>
        </w:rPr>
        <w:t xml:space="preserve"> as </w:t>
      </w:r>
      <w:r w:rsidR="00257A62" w:rsidRPr="00BB4A98">
        <w:rPr>
          <w:rFonts w:ascii="Times New Roman" w:hAnsi="Times New Roman"/>
          <w:b w:val="0"/>
          <w:sz w:val="24"/>
          <w:szCs w:val="24"/>
        </w:rPr>
        <w:t xml:space="preserve">compared to the thermally-annealed </w:t>
      </w:r>
      <w:r w:rsidR="00257A62">
        <w:rPr>
          <w:rFonts w:ascii="Times New Roman" w:hAnsi="Times New Roman"/>
          <w:b w:val="0"/>
          <w:sz w:val="24"/>
          <w:szCs w:val="24"/>
        </w:rPr>
        <w:t>TiO</w:t>
      </w:r>
      <w:r w:rsidR="00257A62" w:rsidRPr="00AD06A9">
        <w:rPr>
          <w:rFonts w:ascii="Times New Roman" w:hAnsi="Times New Roman"/>
          <w:b w:val="0"/>
          <w:sz w:val="24"/>
          <w:szCs w:val="24"/>
          <w:vertAlign w:val="subscript"/>
        </w:rPr>
        <w:t>2</w:t>
      </w:r>
      <w:r w:rsidR="00257A62" w:rsidRPr="00BB4A98">
        <w:rPr>
          <w:rFonts w:ascii="Times New Roman" w:hAnsi="Times New Roman"/>
          <w:b w:val="0"/>
          <w:sz w:val="24"/>
          <w:szCs w:val="24"/>
        </w:rPr>
        <w:t xml:space="preserve"> on glass, the reasonably high PCEs of flexible devices fabricated using the combination of USC process and the </w:t>
      </w:r>
      <w:r w:rsidR="00257A62">
        <w:rPr>
          <w:rFonts w:ascii="Times New Roman" w:hAnsi="Times New Roman"/>
          <w:b w:val="0"/>
          <w:sz w:val="24"/>
          <w:szCs w:val="24"/>
        </w:rPr>
        <w:t>photonic</w:t>
      </w:r>
      <w:r w:rsidR="00257A62" w:rsidRPr="00BB4A98">
        <w:rPr>
          <w:rFonts w:ascii="Times New Roman" w:hAnsi="Times New Roman"/>
          <w:b w:val="0"/>
          <w:sz w:val="24"/>
          <w:szCs w:val="24"/>
        </w:rPr>
        <w:t xml:space="preserve"> curing technique represent a substantial step towards the mass production of perovskite solar cells in near future.</w:t>
      </w:r>
    </w:p>
    <w:p w:rsidR="00E91EA6" w:rsidRDefault="00E91EA6" w:rsidP="0081721E">
      <w:pPr>
        <w:spacing w:line="276" w:lineRule="auto"/>
        <w:jc w:val="both"/>
      </w:pPr>
      <w:r>
        <w:rPr>
          <w:noProof/>
        </w:rPr>
        <w:drawing>
          <wp:inline distT="0" distB="0" distL="0" distR="0">
            <wp:extent cx="5943600" cy="1668524"/>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srcRect l="668" t="5634" r="3610"/>
                    <a:stretch>
                      <a:fillRect/>
                    </a:stretch>
                  </pic:blipFill>
                  <pic:spPr bwMode="auto">
                    <a:xfrm>
                      <a:off x="0" y="0"/>
                      <a:ext cx="5943600" cy="1668524"/>
                    </a:xfrm>
                    <a:prstGeom prst="rect">
                      <a:avLst/>
                    </a:prstGeom>
                    <a:noFill/>
                    <a:ln w="9525">
                      <a:noFill/>
                      <a:miter lim="800000"/>
                      <a:headEnd/>
                      <a:tailEnd/>
                    </a:ln>
                  </pic:spPr>
                </pic:pic>
              </a:graphicData>
            </a:graphic>
          </wp:inline>
        </w:drawing>
      </w:r>
    </w:p>
    <w:p w:rsidR="00E91EA6" w:rsidRDefault="004B118E" w:rsidP="0081721E">
      <w:pPr>
        <w:spacing w:after="240" w:line="276" w:lineRule="auto"/>
        <w:jc w:val="both"/>
        <w:rPr>
          <w:rFonts w:ascii="Times New Roman" w:hAnsi="Times New Roman"/>
        </w:rPr>
      </w:pPr>
      <w:r>
        <w:rPr>
          <w:rFonts w:ascii="Times New Roman" w:hAnsi="Times New Roman"/>
          <w:b/>
        </w:rPr>
        <w:t>Figure 5</w:t>
      </w:r>
      <w:r w:rsidR="00E91EA6">
        <w:rPr>
          <w:rFonts w:ascii="Times New Roman" w:hAnsi="Times New Roman"/>
          <w:b/>
        </w:rPr>
        <w:t>.</w:t>
      </w:r>
      <w:r w:rsidR="00C63F24">
        <w:rPr>
          <w:rFonts w:ascii="Times New Roman" w:hAnsi="Times New Roman"/>
          <w:b/>
        </w:rPr>
        <w:t>9</w:t>
      </w:r>
      <w:r w:rsidR="00E91EA6" w:rsidRPr="00E5139A">
        <w:rPr>
          <w:rFonts w:ascii="Times New Roman" w:hAnsi="Times New Roman"/>
          <w:b/>
        </w:rPr>
        <w:t xml:space="preserve">. </w:t>
      </w:r>
      <w:r w:rsidR="00E91EA6">
        <w:rPr>
          <w:rFonts w:ascii="Times New Roman" w:hAnsi="Times New Roman"/>
        </w:rPr>
        <w:t xml:space="preserve">Effect of mechanical stress on a) </w:t>
      </w:r>
      <w:r w:rsidR="00E91EA6" w:rsidRPr="009C7C4C">
        <w:rPr>
          <w:rFonts w:ascii="Times New Roman" w:hAnsi="Times New Roman"/>
          <w:i/>
          <w:iCs/>
        </w:rPr>
        <w:t>V</w:t>
      </w:r>
      <w:r w:rsidR="00E91EA6" w:rsidRPr="009C7C4C">
        <w:rPr>
          <w:rFonts w:ascii="Times New Roman" w:hAnsi="Times New Roman"/>
          <w:vertAlign w:val="subscript"/>
        </w:rPr>
        <w:t>OC</w:t>
      </w:r>
      <w:r w:rsidR="00E91EA6">
        <w:rPr>
          <w:rFonts w:ascii="Times New Roman" w:hAnsi="Times New Roman"/>
        </w:rPr>
        <w:t xml:space="preserve">, b) </w:t>
      </w:r>
      <w:r w:rsidR="00E91EA6" w:rsidRPr="009C7C4C">
        <w:rPr>
          <w:rFonts w:ascii="Times New Roman" w:hAnsi="Times New Roman"/>
          <w:i/>
          <w:iCs/>
        </w:rPr>
        <w:t>J</w:t>
      </w:r>
      <w:r w:rsidR="00E91EA6" w:rsidRPr="009C7C4C">
        <w:rPr>
          <w:rFonts w:ascii="Times New Roman" w:hAnsi="Times New Roman"/>
          <w:vertAlign w:val="subscript"/>
        </w:rPr>
        <w:t>SC</w:t>
      </w:r>
      <w:r w:rsidR="00E91EA6">
        <w:rPr>
          <w:rFonts w:ascii="Times New Roman" w:hAnsi="Times New Roman"/>
        </w:rPr>
        <w:t>, and c) FF.</w:t>
      </w:r>
      <w:r w:rsidR="00E91EA6" w:rsidRPr="00E5139A">
        <w:rPr>
          <w:rFonts w:ascii="Times New Roman" w:hAnsi="Times New Roman"/>
        </w:rPr>
        <w:t xml:space="preserve"> </w:t>
      </w:r>
    </w:p>
    <w:p w:rsidR="00E91EA6" w:rsidRDefault="00E91EA6" w:rsidP="0081721E">
      <w:pPr>
        <w:spacing w:line="276" w:lineRule="auto"/>
        <w:jc w:val="center"/>
        <w:rPr>
          <w:rFonts w:ascii="Times New Roman" w:hAnsi="Times New Roman"/>
        </w:rPr>
      </w:pPr>
      <w:r>
        <w:rPr>
          <w:noProof/>
        </w:rPr>
        <w:drawing>
          <wp:inline distT="0" distB="0" distL="0" distR="0">
            <wp:extent cx="4754880" cy="1765240"/>
            <wp:effectExtent l="0" t="0" r="762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4754880" cy="1765240"/>
                    </a:xfrm>
                    <a:prstGeom prst="rect">
                      <a:avLst/>
                    </a:prstGeom>
                    <a:noFill/>
                    <a:ln w="9525">
                      <a:noFill/>
                      <a:miter lim="800000"/>
                      <a:headEnd/>
                      <a:tailEnd/>
                    </a:ln>
                  </pic:spPr>
                </pic:pic>
              </a:graphicData>
            </a:graphic>
          </wp:inline>
        </w:drawing>
      </w:r>
    </w:p>
    <w:p w:rsidR="00E91EA6" w:rsidRPr="00E5139A" w:rsidRDefault="004B118E" w:rsidP="0081721E">
      <w:pPr>
        <w:spacing w:after="240" w:line="276" w:lineRule="auto"/>
        <w:jc w:val="both"/>
        <w:rPr>
          <w:rFonts w:ascii="Times New Roman" w:hAnsi="Times New Roman"/>
        </w:rPr>
      </w:pPr>
      <w:r>
        <w:rPr>
          <w:rFonts w:ascii="Times New Roman" w:hAnsi="Times New Roman"/>
          <w:b/>
        </w:rPr>
        <w:t>Figure 5</w:t>
      </w:r>
      <w:r w:rsidR="00E91EA6">
        <w:rPr>
          <w:rFonts w:ascii="Times New Roman" w:hAnsi="Times New Roman"/>
          <w:b/>
        </w:rPr>
        <w:t>.</w:t>
      </w:r>
      <w:r w:rsidR="00C63F24">
        <w:rPr>
          <w:rFonts w:ascii="Times New Roman" w:hAnsi="Times New Roman"/>
          <w:b/>
        </w:rPr>
        <w:t>10</w:t>
      </w:r>
      <w:r w:rsidR="00E91EA6" w:rsidRPr="00A67D52">
        <w:rPr>
          <w:rFonts w:ascii="Times New Roman" w:hAnsi="Times New Roman"/>
          <w:b/>
        </w:rPr>
        <w:t>.</w:t>
      </w:r>
      <w:r w:rsidR="00E91EA6">
        <w:rPr>
          <w:rFonts w:ascii="Times New Roman" w:hAnsi="Times New Roman"/>
        </w:rPr>
        <w:t xml:space="preserve"> Optical microscope images of ITO morphology on PET substrates a) before any bending and b) after 300 bending cycles using a metal cylinder with 3 mm radius.</w:t>
      </w:r>
    </w:p>
    <w:p w:rsidR="007D1A8D" w:rsidRDefault="007D1A8D" w:rsidP="005970C1">
      <w:pPr>
        <w:spacing w:after="240" w:line="480" w:lineRule="auto"/>
        <w:jc w:val="both"/>
        <w:rPr>
          <w:rFonts w:ascii="Times New Roman" w:hAnsi="Times New Roman" w:cs="Times New Roman"/>
          <w:lang w:bidi="bn-BD"/>
        </w:rPr>
      </w:pPr>
      <w:r>
        <w:rPr>
          <w:rFonts w:ascii="Times New Roman" w:hAnsi="Times New Roman" w:cs="Times New Roman"/>
          <w:lang w:bidi="bn-BD"/>
        </w:rPr>
        <w:t xml:space="preserve">     Finally, the stability of spray-coated PSCs was measured as shown in </w:t>
      </w:r>
      <w:r w:rsidRPr="007D1A8D">
        <w:rPr>
          <w:rFonts w:ascii="Times New Roman" w:hAnsi="Times New Roman" w:cs="Times New Roman"/>
          <w:b/>
          <w:lang w:bidi="bn-BD"/>
        </w:rPr>
        <w:t>Figure 5.11</w:t>
      </w:r>
      <w:r>
        <w:rPr>
          <w:rFonts w:ascii="Times New Roman" w:hAnsi="Times New Roman" w:cs="Times New Roman"/>
          <w:lang w:bidi="bn-BD"/>
        </w:rPr>
        <w:t>. To better evaluate, glass substrate based devices were used</w:t>
      </w:r>
      <w:r w:rsidR="00FD54D9">
        <w:rPr>
          <w:rFonts w:ascii="Times New Roman" w:hAnsi="Times New Roman" w:cs="Times New Roman"/>
          <w:lang w:bidi="bn-BD"/>
        </w:rPr>
        <w:t xml:space="preserve"> for measurements</w:t>
      </w:r>
      <w:r>
        <w:rPr>
          <w:rFonts w:ascii="Times New Roman" w:hAnsi="Times New Roman" w:cs="Times New Roman"/>
          <w:lang w:bidi="bn-BD"/>
        </w:rPr>
        <w:t xml:space="preserve">. As seen, </w:t>
      </w:r>
      <w:r w:rsidR="00FD54D9">
        <w:rPr>
          <w:rFonts w:ascii="Times New Roman" w:hAnsi="Times New Roman" w:cs="Times New Roman"/>
          <w:lang w:bidi="bn-BD"/>
        </w:rPr>
        <w:t xml:space="preserve">the </w:t>
      </w:r>
      <w:r>
        <w:rPr>
          <w:rFonts w:ascii="Times New Roman" w:hAnsi="Times New Roman" w:cs="Times New Roman"/>
          <w:lang w:bidi="bn-BD"/>
        </w:rPr>
        <w:t xml:space="preserve">devices stored in inert ambient </w:t>
      </w:r>
      <w:r w:rsidR="00FD54D9">
        <w:rPr>
          <w:rFonts w:ascii="Times New Roman" w:hAnsi="Times New Roman" w:cs="Times New Roman"/>
          <w:lang w:bidi="bn-BD"/>
        </w:rPr>
        <w:t xml:space="preserve">did not degrade, rather </w:t>
      </w:r>
      <w:r>
        <w:rPr>
          <w:rFonts w:ascii="Times New Roman" w:hAnsi="Times New Roman" w:cs="Times New Roman"/>
          <w:lang w:bidi="bn-BD"/>
        </w:rPr>
        <w:t xml:space="preserve">the PCE has increased </w:t>
      </w:r>
      <w:r w:rsidR="00FD54D9">
        <w:rPr>
          <w:rFonts w:ascii="Times New Roman" w:hAnsi="Times New Roman" w:cs="Times New Roman"/>
          <w:lang w:bidi="bn-BD"/>
        </w:rPr>
        <w:t>about 10%</w:t>
      </w:r>
      <w:r>
        <w:rPr>
          <w:rFonts w:ascii="Times New Roman" w:hAnsi="Times New Roman" w:cs="Times New Roman"/>
          <w:lang w:bidi="bn-BD"/>
        </w:rPr>
        <w:t xml:space="preserve"> </w:t>
      </w:r>
      <w:r w:rsidR="00FD54D9">
        <w:rPr>
          <w:rFonts w:ascii="Times New Roman" w:hAnsi="Times New Roman" w:cs="Times New Roman"/>
          <w:lang w:bidi="bn-BD"/>
        </w:rPr>
        <w:t xml:space="preserve">of the initial value </w:t>
      </w:r>
      <w:r>
        <w:rPr>
          <w:rFonts w:ascii="Times New Roman" w:hAnsi="Times New Roman" w:cs="Times New Roman"/>
          <w:lang w:bidi="bn-BD"/>
        </w:rPr>
        <w:t xml:space="preserve">over time, which is due to the increase in FF. On the other hand, </w:t>
      </w:r>
      <w:r w:rsidR="00FD54D9">
        <w:rPr>
          <w:rFonts w:ascii="Times New Roman" w:hAnsi="Times New Roman" w:cs="Times New Roman"/>
          <w:lang w:bidi="bn-BD"/>
        </w:rPr>
        <w:t xml:space="preserve">the </w:t>
      </w:r>
      <w:r>
        <w:rPr>
          <w:rFonts w:ascii="Times New Roman" w:hAnsi="Times New Roman" w:cs="Times New Roman"/>
          <w:lang w:bidi="bn-BD"/>
        </w:rPr>
        <w:t xml:space="preserve">devices stored in desiccator retained ~60% of their initial PCEs, while </w:t>
      </w:r>
      <w:r w:rsidR="00FD54D9">
        <w:rPr>
          <w:rFonts w:ascii="Times New Roman" w:hAnsi="Times New Roman" w:cs="Times New Roman"/>
          <w:lang w:bidi="bn-BD"/>
        </w:rPr>
        <w:t xml:space="preserve">the </w:t>
      </w:r>
      <w:r>
        <w:rPr>
          <w:rFonts w:ascii="Times New Roman" w:hAnsi="Times New Roman" w:cs="Times New Roman"/>
          <w:lang w:bidi="bn-BD"/>
        </w:rPr>
        <w:t xml:space="preserve">air-stored devices retained 35% of their initial </w:t>
      </w:r>
      <w:r>
        <w:rPr>
          <w:rFonts w:ascii="Times New Roman" w:hAnsi="Times New Roman" w:cs="Times New Roman"/>
          <w:lang w:bidi="bn-BD"/>
        </w:rPr>
        <w:lastRenderedPageBreak/>
        <w:t xml:space="preserve">PCEs after 26 days. </w:t>
      </w:r>
      <w:r w:rsidR="00FD54D9">
        <w:rPr>
          <w:rFonts w:ascii="Times New Roman" w:hAnsi="Times New Roman" w:cs="Times New Roman"/>
          <w:lang w:bidi="bn-BD"/>
        </w:rPr>
        <w:t>The fact that air-stored devices still functioned even after a month of time is quite encouraging. It is possible that advanced encapsulation technique can lead to more stable perovskite solar cells for outdoor applications.</w:t>
      </w:r>
    </w:p>
    <w:p w:rsidR="00257A62" w:rsidRPr="00B831C1" w:rsidRDefault="00257A62" w:rsidP="00257A62">
      <w:pPr>
        <w:spacing w:line="360" w:lineRule="auto"/>
        <w:jc w:val="both"/>
        <w:rPr>
          <w:rFonts w:ascii="Times New Roman" w:hAnsi="Times New Roman" w:cs="Times New Roman"/>
          <w:lang w:bidi="bn-BD"/>
        </w:rPr>
      </w:pPr>
      <w:r w:rsidRPr="00B831C1">
        <w:rPr>
          <w:rFonts w:ascii="Times New Roman" w:hAnsi="Times New Roman" w:cs="Times New Roman"/>
          <w:b/>
          <w:lang w:bidi="bn-BD"/>
        </w:rPr>
        <w:t xml:space="preserve">Table </w:t>
      </w:r>
      <w:r w:rsidR="00451D49">
        <w:rPr>
          <w:rFonts w:ascii="Times New Roman" w:hAnsi="Times New Roman" w:cs="Times New Roman"/>
          <w:b/>
          <w:lang w:bidi="bn-BD"/>
        </w:rPr>
        <w:t>5</w:t>
      </w:r>
      <w:r>
        <w:rPr>
          <w:rFonts w:ascii="Times New Roman" w:hAnsi="Times New Roman" w:cs="Times New Roman"/>
          <w:b/>
          <w:lang w:bidi="bn-BD"/>
        </w:rPr>
        <w:t>.3</w:t>
      </w:r>
      <w:r w:rsidRPr="00B831C1">
        <w:rPr>
          <w:rFonts w:ascii="Times New Roman" w:hAnsi="Times New Roman" w:cs="Times New Roman"/>
          <w:b/>
          <w:lang w:bidi="bn-BD"/>
        </w:rPr>
        <w:t>.</w:t>
      </w:r>
      <w:r w:rsidRPr="00B831C1">
        <w:rPr>
          <w:rFonts w:ascii="Times New Roman" w:eastAsia="+mn-ea" w:hAnsi="Times New Roman" w:cs="Times New Roman"/>
          <w:color w:val="3C3C3B"/>
          <w:kern w:val="24"/>
          <w:lang w:bidi="bn-BD"/>
        </w:rPr>
        <w:t xml:space="preserve"> </w:t>
      </w:r>
      <w:r w:rsidRPr="00B831C1">
        <w:rPr>
          <w:rFonts w:ascii="Times New Roman" w:hAnsi="Times New Roman" w:cs="Times New Roman"/>
          <w:lang w:bidi="bn-BD"/>
        </w:rPr>
        <w:t xml:space="preserve">Summary of device parameters, i.e., </w:t>
      </w:r>
      <w:r w:rsidRPr="00B831C1">
        <w:rPr>
          <w:rFonts w:ascii="Times New Roman" w:hAnsi="Times New Roman" w:cs="Times New Roman"/>
          <w:i/>
          <w:iCs/>
          <w:lang w:bidi="bn-BD"/>
        </w:rPr>
        <w:t>J</w:t>
      </w:r>
      <w:r>
        <w:rPr>
          <w:rFonts w:ascii="Times New Roman" w:hAnsi="Times New Roman" w:cs="Times New Roman"/>
          <w:vertAlign w:val="subscript"/>
          <w:lang w:bidi="bn-BD"/>
        </w:rPr>
        <w:t>SC</w:t>
      </w:r>
      <w:r w:rsidRPr="00B831C1">
        <w:rPr>
          <w:rFonts w:ascii="Times New Roman" w:hAnsi="Times New Roman" w:cs="Times New Roman"/>
          <w:lang w:bidi="bn-BD"/>
        </w:rPr>
        <w:t xml:space="preserve">, </w:t>
      </w:r>
      <w:r w:rsidRPr="00B831C1">
        <w:rPr>
          <w:rFonts w:ascii="Times New Roman" w:hAnsi="Times New Roman" w:cs="Times New Roman"/>
          <w:i/>
          <w:iCs/>
          <w:lang w:bidi="bn-BD"/>
        </w:rPr>
        <w:t>V</w:t>
      </w:r>
      <w:r>
        <w:rPr>
          <w:rFonts w:ascii="Times New Roman" w:hAnsi="Times New Roman" w:cs="Times New Roman"/>
          <w:vertAlign w:val="subscript"/>
          <w:lang w:bidi="bn-BD"/>
        </w:rPr>
        <w:t>OC</w:t>
      </w:r>
      <w:r w:rsidRPr="00B831C1">
        <w:rPr>
          <w:rFonts w:ascii="Times New Roman" w:hAnsi="Times New Roman" w:cs="Times New Roman"/>
          <w:lang w:bidi="bn-BD"/>
        </w:rPr>
        <w:t xml:space="preserve">, FF, and PCE of the </w:t>
      </w:r>
      <w:r w:rsidR="007D1A8D">
        <w:rPr>
          <w:rFonts w:ascii="Times New Roman" w:hAnsi="Times New Roman" w:cs="Times New Roman"/>
          <w:lang w:bidi="bn-BD"/>
        </w:rPr>
        <w:t>PSCs</w:t>
      </w:r>
      <w:r w:rsidRPr="00B831C1">
        <w:rPr>
          <w:rFonts w:ascii="Times New Roman" w:hAnsi="Times New Roman" w:cs="Times New Roman"/>
          <w:lang w:bidi="bn-BD"/>
        </w:rPr>
        <w:t xml:space="preserve"> fabricated using different deposition techniques and substrates with optimized processing conditions.</w:t>
      </w:r>
    </w:p>
    <w:tbl>
      <w:tblPr>
        <w:tblW w:w="0" w:type="auto"/>
        <w:jc w:val="center"/>
        <w:tblInd w:w="-1033" w:type="dxa"/>
        <w:tblBorders>
          <w:insideH w:val="single" w:sz="4" w:space="0" w:color="FFFFFF"/>
        </w:tblBorders>
        <w:tblLook w:val="04A0"/>
      </w:tblPr>
      <w:tblGrid>
        <w:gridCol w:w="2629"/>
        <w:gridCol w:w="1110"/>
        <w:gridCol w:w="1176"/>
        <w:gridCol w:w="636"/>
        <w:gridCol w:w="756"/>
        <w:gridCol w:w="1428"/>
        <w:gridCol w:w="932"/>
      </w:tblGrid>
      <w:tr w:rsidR="00257A62" w:rsidRPr="00B831C1" w:rsidTr="00714E28">
        <w:trPr>
          <w:trHeight w:val="826"/>
          <w:jc w:val="center"/>
        </w:trPr>
        <w:tc>
          <w:tcPr>
            <w:tcW w:w="2629" w:type="dxa"/>
            <w:tcBorders>
              <w:top w:val="single" w:sz="12" w:space="0" w:color="auto"/>
              <w:bottom w:val="double" w:sz="4" w:space="0" w:color="auto"/>
              <w:right w:val="nil"/>
            </w:tcBorders>
            <w:vAlign w:val="center"/>
            <w:hideMark/>
          </w:tcPr>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bidi="bn-BD"/>
              </w:rPr>
              <w:t>Deposition</w:t>
            </w:r>
          </w:p>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bidi="bn-BD"/>
              </w:rPr>
              <w:t>Technique</w:t>
            </w:r>
          </w:p>
        </w:tc>
        <w:tc>
          <w:tcPr>
            <w:tcW w:w="0" w:type="auto"/>
            <w:tcBorders>
              <w:top w:val="single" w:sz="12" w:space="0" w:color="auto"/>
              <w:left w:val="nil"/>
              <w:bottom w:val="double" w:sz="4" w:space="0" w:color="auto"/>
              <w:right w:val="nil"/>
            </w:tcBorders>
            <w:vAlign w:val="center"/>
            <w:hideMark/>
          </w:tcPr>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bidi="bn-BD"/>
              </w:rPr>
              <w:t>Substrate</w:t>
            </w:r>
          </w:p>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bidi="bn-BD"/>
              </w:rPr>
              <w:t>Type</w:t>
            </w:r>
          </w:p>
        </w:tc>
        <w:tc>
          <w:tcPr>
            <w:tcW w:w="0" w:type="auto"/>
            <w:tcBorders>
              <w:top w:val="single" w:sz="12" w:space="0" w:color="auto"/>
              <w:left w:val="nil"/>
              <w:bottom w:val="double" w:sz="4" w:space="0" w:color="auto"/>
              <w:right w:val="nil"/>
            </w:tcBorders>
            <w:vAlign w:val="center"/>
            <w:hideMark/>
          </w:tcPr>
          <w:p w:rsidR="00257A62" w:rsidRPr="00B831C1" w:rsidRDefault="00257A62" w:rsidP="00714E28">
            <w:pPr>
              <w:jc w:val="center"/>
              <w:rPr>
                <w:rFonts w:ascii="Times New Roman" w:hAnsi="Times New Roman" w:cs="Times New Roman"/>
                <w:i/>
                <w:color w:val="000000"/>
                <w:lang w:bidi="bn-BD"/>
              </w:rPr>
            </w:pPr>
            <w:r w:rsidRPr="00B831C1">
              <w:rPr>
                <w:rFonts w:ascii="Times New Roman" w:hAnsi="Times New Roman" w:cs="Times New Roman"/>
                <w:i/>
                <w:color w:val="000000"/>
                <w:lang w:val="fr-FR" w:bidi="bn-BD"/>
              </w:rPr>
              <w:t>J</w:t>
            </w:r>
            <w:r w:rsidRPr="00674D20">
              <w:rPr>
                <w:rFonts w:ascii="Times New Roman" w:hAnsi="Times New Roman" w:cs="Times New Roman"/>
                <w:iCs/>
                <w:color w:val="000000"/>
                <w:vertAlign w:val="subscript"/>
                <w:lang w:val="fr-FR" w:bidi="bn-BD"/>
              </w:rPr>
              <w:t>SC</w:t>
            </w:r>
          </w:p>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val="fr-FR" w:bidi="bn-BD"/>
              </w:rPr>
              <w:t>[mA/cm</w:t>
            </w:r>
            <w:r w:rsidRPr="00B831C1">
              <w:rPr>
                <w:rFonts w:ascii="Times New Roman" w:hAnsi="Times New Roman" w:cs="Times New Roman"/>
                <w:color w:val="000000"/>
                <w:vertAlign w:val="superscript"/>
                <w:lang w:val="fr-FR" w:bidi="bn-BD"/>
              </w:rPr>
              <w:t>2</w:t>
            </w:r>
            <w:r w:rsidRPr="00B831C1">
              <w:rPr>
                <w:rFonts w:ascii="Times New Roman" w:hAnsi="Times New Roman" w:cs="Times New Roman"/>
                <w:color w:val="000000"/>
                <w:lang w:val="fr-FR" w:bidi="bn-BD"/>
              </w:rPr>
              <w:t>]</w:t>
            </w:r>
          </w:p>
        </w:tc>
        <w:tc>
          <w:tcPr>
            <w:tcW w:w="0" w:type="auto"/>
            <w:tcBorders>
              <w:top w:val="single" w:sz="12" w:space="0" w:color="auto"/>
              <w:left w:val="nil"/>
              <w:bottom w:val="double" w:sz="4" w:space="0" w:color="auto"/>
              <w:right w:val="nil"/>
            </w:tcBorders>
            <w:vAlign w:val="center"/>
            <w:hideMark/>
          </w:tcPr>
          <w:p w:rsidR="00257A62" w:rsidRPr="00B831C1" w:rsidRDefault="00257A62" w:rsidP="00714E28">
            <w:pPr>
              <w:jc w:val="center"/>
              <w:rPr>
                <w:rFonts w:ascii="Times New Roman" w:hAnsi="Times New Roman" w:cs="Times New Roman"/>
                <w:i/>
                <w:color w:val="000000"/>
                <w:lang w:bidi="bn-BD"/>
              </w:rPr>
            </w:pPr>
            <w:r w:rsidRPr="00B831C1">
              <w:rPr>
                <w:rFonts w:ascii="Times New Roman" w:hAnsi="Times New Roman" w:cs="Times New Roman"/>
                <w:i/>
                <w:color w:val="000000"/>
                <w:lang w:val="fr-FR" w:bidi="bn-BD"/>
              </w:rPr>
              <w:t>V</w:t>
            </w:r>
            <w:r w:rsidRPr="00674D20">
              <w:rPr>
                <w:rFonts w:ascii="Times New Roman" w:hAnsi="Times New Roman" w:cs="Times New Roman"/>
                <w:iCs/>
                <w:color w:val="000000"/>
                <w:vertAlign w:val="subscript"/>
                <w:lang w:val="fr-FR" w:bidi="bn-BD"/>
              </w:rPr>
              <w:t>OC</w:t>
            </w:r>
          </w:p>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val="fr-FR" w:bidi="bn-BD"/>
              </w:rPr>
              <w:t>[V]</w:t>
            </w:r>
          </w:p>
        </w:tc>
        <w:tc>
          <w:tcPr>
            <w:tcW w:w="0" w:type="auto"/>
            <w:tcBorders>
              <w:top w:val="single" w:sz="12" w:space="0" w:color="auto"/>
              <w:left w:val="nil"/>
              <w:bottom w:val="double" w:sz="4" w:space="0" w:color="auto"/>
              <w:right w:val="nil"/>
            </w:tcBorders>
            <w:vAlign w:val="center"/>
            <w:hideMark/>
          </w:tcPr>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val="fr-FR" w:bidi="bn-BD"/>
              </w:rPr>
              <w:t>FF</w:t>
            </w:r>
          </w:p>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val="fr-FR" w:bidi="bn-BD"/>
              </w:rPr>
              <w:t>[%]</w:t>
            </w:r>
          </w:p>
        </w:tc>
        <w:tc>
          <w:tcPr>
            <w:tcW w:w="0" w:type="auto"/>
            <w:tcBorders>
              <w:top w:val="single" w:sz="12" w:space="0" w:color="auto"/>
              <w:left w:val="nil"/>
              <w:bottom w:val="double" w:sz="4" w:space="0" w:color="auto"/>
              <w:right w:val="nil"/>
            </w:tcBorders>
            <w:vAlign w:val="center"/>
            <w:hideMark/>
          </w:tcPr>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val="fr-FR" w:bidi="bn-BD"/>
              </w:rPr>
              <w:t>PCE</w:t>
            </w:r>
            <w:r w:rsidRPr="00B831C1">
              <w:rPr>
                <w:rFonts w:ascii="Times New Roman" w:hAnsi="Times New Roman" w:cs="Times New Roman"/>
                <w:color w:val="000000"/>
                <w:vertAlign w:val="superscript"/>
                <w:lang w:val="fr-FR" w:bidi="bn-BD"/>
              </w:rPr>
              <w:t>*</w:t>
            </w:r>
            <w:r w:rsidRPr="00B831C1">
              <w:rPr>
                <w:rFonts w:ascii="Times New Roman" w:hAnsi="Times New Roman" w:cs="Times New Roman"/>
                <w:color w:val="000000"/>
                <w:vertAlign w:val="subscript"/>
                <w:lang w:val="fr-FR" w:bidi="bn-BD"/>
              </w:rPr>
              <w:t>avg</w:t>
            </w:r>
          </w:p>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val="fr-FR" w:bidi="bn-BD"/>
              </w:rPr>
              <w:t>[%]</w:t>
            </w:r>
          </w:p>
        </w:tc>
        <w:tc>
          <w:tcPr>
            <w:tcW w:w="0" w:type="auto"/>
            <w:tcBorders>
              <w:top w:val="single" w:sz="12" w:space="0" w:color="auto"/>
              <w:left w:val="nil"/>
              <w:bottom w:val="double" w:sz="4" w:space="0" w:color="auto"/>
            </w:tcBorders>
            <w:vAlign w:val="center"/>
          </w:tcPr>
          <w:p w:rsidR="00257A62" w:rsidRPr="00B831C1" w:rsidRDefault="00257A62" w:rsidP="00714E28">
            <w:pPr>
              <w:jc w:val="center"/>
              <w:rPr>
                <w:rFonts w:ascii="Times New Roman" w:hAnsi="Times New Roman" w:cs="Times New Roman"/>
                <w:color w:val="000000"/>
                <w:lang w:val="fr-FR" w:bidi="bn-BD"/>
              </w:rPr>
            </w:pPr>
            <w:r w:rsidRPr="00B831C1">
              <w:rPr>
                <w:rFonts w:ascii="Times New Roman" w:hAnsi="Times New Roman" w:cs="Times New Roman"/>
                <w:color w:val="000000"/>
                <w:lang w:val="fr-FR" w:bidi="bn-BD"/>
              </w:rPr>
              <w:t>PCE</w:t>
            </w:r>
            <w:r w:rsidRPr="00B831C1">
              <w:rPr>
                <w:rFonts w:ascii="Times New Roman" w:hAnsi="Times New Roman" w:cs="Times New Roman"/>
                <w:color w:val="000000"/>
                <w:vertAlign w:val="subscript"/>
                <w:lang w:val="fr-FR" w:bidi="bn-BD"/>
              </w:rPr>
              <w:t>max</w:t>
            </w:r>
          </w:p>
          <w:p w:rsidR="00257A62" w:rsidRPr="00B831C1" w:rsidRDefault="00257A62" w:rsidP="00714E28">
            <w:pPr>
              <w:jc w:val="center"/>
              <w:rPr>
                <w:rFonts w:ascii="Times New Roman" w:hAnsi="Times New Roman" w:cs="Times New Roman"/>
                <w:color w:val="000000"/>
                <w:lang w:val="fr-FR" w:bidi="bn-BD"/>
              </w:rPr>
            </w:pPr>
            <w:r w:rsidRPr="00B831C1">
              <w:rPr>
                <w:rFonts w:ascii="Times New Roman" w:hAnsi="Times New Roman" w:cs="Times New Roman"/>
                <w:color w:val="000000"/>
                <w:lang w:val="fr-FR" w:bidi="bn-BD"/>
              </w:rPr>
              <w:t>[%]</w:t>
            </w:r>
          </w:p>
        </w:tc>
      </w:tr>
      <w:tr w:rsidR="00257A62" w:rsidRPr="00B831C1" w:rsidTr="00714E28">
        <w:trPr>
          <w:trHeight w:val="392"/>
          <w:jc w:val="center"/>
        </w:trPr>
        <w:tc>
          <w:tcPr>
            <w:tcW w:w="2629" w:type="dxa"/>
            <w:vMerge w:val="restart"/>
            <w:tcBorders>
              <w:top w:val="double" w:sz="4" w:space="0" w:color="auto"/>
              <w:bottom w:val="nil"/>
              <w:right w:val="nil"/>
            </w:tcBorders>
            <w:vAlign w:val="center"/>
            <w:hideMark/>
          </w:tcPr>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bidi="bn-BD"/>
              </w:rPr>
              <w:t>Spray Coating</w:t>
            </w:r>
          </w:p>
        </w:tc>
        <w:tc>
          <w:tcPr>
            <w:tcW w:w="0" w:type="auto"/>
            <w:tcBorders>
              <w:top w:val="double" w:sz="4" w:space="0" w:color="auto"/>
              <w:left w:val="nil"/>
              <w:bottom w:val="nil"/>
              <w:right w:val="nil"/>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Glass </w:t>
            </w:r>
          </w:p>
        </w:tc>
        <w:tc>
          <w:tcPr>
            <w:tcW w:w="0" w:type="auto"/>
            <w:tcBorders>
              <w:top w:val="double" w:sz="4" w:space="0" w:color="auto"/>
              <w:left w:val="nil"/>
              <w:bottom w:val="nil"/>
              <w:right w:val="nil"/>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17.37 </w:t>
            </w:r>
          </w:p>
        </w:tc>
        <w:tc>
          <w:tcPr>
            <w:tcW w:w="0" w:type="auto"/>
            <w:tcBorders>
              <w:top w:val="double" w:sz="4" w:space="0" w:color="auto"/>
              <w:left w:val="nil"/>
              <w:bottom w:val="nil"/>
              <w:right w:val="nil"/>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0.99</w:t>
            </w:r>
          </w:p>
        </w:tc>
        <w:tc>
          <w:tcPr>
            <w:tcW w:w="0" w:type="auto"/>
            <w:tcBorders>
              <w:top w:val="double" w:sz="4" w:space="0" w:color="auto"/>
              <w:left w:val="nil"/>
              <w:bottom w:val="nil"/>
              <w:right w:val="nil"/>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61.41</w:t>
            </w:r>
          </w:p>
        </w:tc>
        <w:tc>
          <w:tcPr>
            <w:tcW w:w="0" w:type="auto"/>
            <w:tcBorders>
              <w:top w:val="double" w:sz="4" w:space="0" w:color="auto"/>
              <w:left w:val="nil"/>
              <w:bottom w:val="nil"/>
              <w:right w:val="nil"/>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10.56 ± 1.06 </w:t>
            </w:r>
          </w:p>
        </w:tc>
        <w:tc>
          <w:tcPr>
            <w:tcW w:w="0" w:type="auto"/>
            <w:tcBorders>
              <w:top w:val="double" w:sz="4" w:space="0" w:color="auto"/>
              <w:left w:val="nil"/>
              <w:bottom w:val="nil"/>
            </w:tcBorders>
            <w:vAlign w:val="center"/>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13.04 </w:t>
            </w:r>
          </w:p>
        </w:tc>
      </w:tr>
      <w:tr w:rsidR="00257A62" w:rsidRPr="00B831C1" w:rsidTr="00714E28">
        <w:trPr>
          <w:trHeight w:val="392"/>
          <w:jc w:val="center"/>
        </w:trPr>
        <w:tc>
          <w:tcPr>
            <w:tcW w:w="2629" w:type="dxa"/>
            <w:vMerge/>
            <w:tcBorders>
              <w:top w:val="nil"/>
              <w:bottom w:val="single" w:sz="6" w:space="0" w:color="auto"/>
            </w:tcBorders>
            <w:vAlign w:val="center"/>
            <w:hideMark/>
          </w:tcPr>
          <w:p w:rsidR="00257A62" w:rsidRPr="00B831C1" w:rsidRDefault="00257A62" w:rsidP="00714E28">
            <w:pPr>
              <w:jc w:val="center"/>
              <w:rPr>
                <w:rFonts w:ascii="Times New Roman" w:hAnsi="Times New Roman" w:cs="Times New Roman"/>
                <w:color w:val="000000"/>
                <w:lang w:bidi="bn-BD"/>
              </w:rPr>
            </w:pPr>
          </w:p>
        </w:tc>
        <w:tc>
          <w:tcPr>
            <w:tcW w:w="0" w:type="auto"/>
            <w:tcBorders>
              <w:top w:val="nil"/>
              <w:bottom w:val="single" w:sz="6" w:space="0" w:color="auto"/>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PET </w:t>
            </w:r>
          </w:p>
        </w:tc>
        <w:tc>
          <w:tcPr>
            <w:tcW w:w="0" w:type="auto"/>
            <w:tcBorders>
              <w:top w:val="nil"/>
              <w:bottom w:val="single" w:sz="6" w:space="0" w:color="auto"/>
            </w:tcBorders>
            <w:vAlign w:val="center"/>
            <w:hideMark/>
          </w:tcPr>
          <w:p w:rsidR="00257A62" w:rsidRPr="00B831C1" w:rsidRDefault="00257A62" w:rsidP="00714E28">
            <w:pPr>
              <w:jc w:val="center"/>
              <w:textAlignment w:val="bottom"/>
              <w:rPr>
                <w:rFonts w:ascii="Times New Roman" w:hAnsi="Times New Roman" w:cs="Times New Roman"/>
              </w:rPr>
            </w:pPr>
            <w:r w:rsidRPr="00B831C1">
              <w:rPr>
                <w:rFonts w:ascii="Times New Roman" w:hAnsi="Times New Roman" w:cs="Times New Roman"/>
                <w:color w:val="3C3C3B"/>
                <w:kern w:val="24"/>
              </w:rPr>
              <w:t xml:space="preserve">13.09 </w:t>
            </w:r>
          </w:p>
        </w:tc>
        <w:tc>
          <w:tcPr>
            <w:tcW w:w="0" w:type="auto"/>
            <w:tcBorders>
              <w:top w:val="nil"/>
              <w:bottom w:val="single" w:sz="6" w:space="0" w:color="auto"/>
            </w:tcBorders>
            <w:vAlign w:val="center"/>
            <w:hideMark/>
          </w:tcPr>
          <w:p w:rsidR="00257A62" w:rsidRPr="00B831C1" w:rsidRDefault="00257A62" w:rsidP="00714E28">
            <w:pPr>
              <w:jc w:val="center"/>
              <w:textAlignment w:val="bottom"/>
              <w:rPr>
                <w:rFonts w:ascii="Times New Roman" w:hAnsi="Times New Roman" w:cs="Times New Roman"/>
              </w:rPr>
            </w:pPr>
            <w:r w:rsidRPr="00B831C1">
              <w:rPr>
                <w:rFonts w:ascii="Times New Roman" w:hAnsi="Times New Roman" w:cs="Times New Roman"/>
                <w:color w:val="3C3C3B"/>
                <w:kern w:val="24"/>
              </w:rPr>
              <w:t xml:space="preserve">1.01 </w:t>
            </w:r>
          </w:p>
        </w:tc>
        <w:tc>
          <w:tcPr>
            <w:tcW w:w="0" w:type="auto"/>
            <w:tcBorders>
              <w:top w:val="nil"/>
              <w:bottom w:val="single" w:sz="6" w:space="0" w:color="auto"/>
            </w:tcBorders>
            <w:vAlign w:val="center"/>
            <w:hideMark/>
          </w:tcPr>
          <w:p w:rsidR="00257A62" w:rsidRPr="00B831C1" w:rsidRDefault="00257A62" w:rsidP="00714E28">
            <w:pPr>
              <w:jc w:val="center"/>
              <w:textAlignment w:val="bottom"/>
              <w:rPr>
                <w:rFonts w:ascii="Times New Roman" w:hAnsi="Times New Roman" w:cs="Times New Roman"/>
              </w:rPr>
            </w:pPr>
            <w:r w:rsidRPr="00B831C1">
              <w:rPr>
                <w:rFonts w:ascii="Times New Roman" w:hAnsi="Times New Roman" w:cs="Times New Roman"/>
                <w:color w:val="3C3C3B"/>
                <w:kern w:val="24"/>
              </w:rPr>
              <w:t xml:space="preserve">43.43 </w:t>
            </w:r>
          </w:p>
        </w:tc>
        <w:tc>
          <w:tcPr>
            <w:tcW w:w="0" w:type="auto"/>
            <w:tcBorders>
              <w:top w:val="nil"/>
              <w:bottom w:val="single" w:sz="6" w:space="0" w:color="auto"/>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5.74 ± 1.60 </w:t>
            </w:r>
          </w:p>
        </w:tc>
        <w:tc>
          <w:tcPr>
            <w:tcW w:w="0" w:type="auto"/>
            <w:tcBorders>
              <w:top w:val="nil"/>
              <w:bottom w:val="single" w:sz="6" w:space="0" w:color="auto"/>
            </w:tcBorders>
            <w:vAlign w:val="center"/>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8.02 </w:t>
            </w:r>
          </w:p>
        </w:tc>
      </w:tr>
      <w:tr w:rsidR="00257A62" w:rsidRPr="00B831C1" w:rsidTr="00714E28">
        <w:trPr>
          <w:trHeight w:val="392"/>
          <w:jc w:val="center"/>
        </w:trPr>
        <w:tc>
          <w:tcPr>
            <w:tcW w:w="2629" w:type="dxa"/>
            <w:vMerge w:val="restart"/>
            <w:tcBorders>
              <w:top w:val="single" w:sz="6" w:space="0" w:color="auto"/>
              <w:bottom w:val="single" w:sz="4" w:space="0" w:color="FFFFFF"/>
            </w:tcBorders>
            <w:vAlign w:val="center"/>
            <w:hideMark/>
          </w:tcPr>
          <w:p w:rsidR="00257A62" w:rsidRPr="00B831C1" w:rsidRDefault="00257A62" w:rsidP="00714E28">
            <w:pPr>
              <w:jc w:val="center"/>
              <w:rPr>
                <w:rFonts w:ascii="Times New Roman" w:hAnsi="Times New Roman" w:cs="Times New Roman"/>
                <w:color w:val="000000"/>
                <w:lang w:bidi="bn-BD"/>
              </w:rPr>
            </w:pPr>
            <w:r w:rsidRPr="00B831C1">
              <w:rPr>
                <w:rFonts w:ascii="Times New Roman" w:hAnsi="Times New Roman" w:cs="Times New Roman"/>
                <w:color w:val="000000"/>
                <w:lang w:bidi="bn-BD"/>
              </w:rPr>
              <w:t>Spin-coating</w:t>
            </w:r>
          </w:p>
        </w:tc>
        <w:tc>
          <w:tcPr>
            <w:tcW w:w="0" w:type="auto"/>
            <w:tcBorders>
              <w:top w:val="single" w:sz="6" w:space="0" w:color="auto"/>
              <w:bottom w:val="single" w:sz="4" w:space="0" w:color="FFFFFF"/>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Glass </w:t>
            </w:r>
          </w:p>
        </w:tc>
        <w:tc>
          <w:tcPr>
            <w:tcW w:w="0" w:type="auto"/>
            <w:tcBorders>
              <w:top w:val="single" w:sz="6" w:space="0" w:color="auto"/>
              <w:bottom w:val="single" w:sz="4" w:space="0" w:color="FFFFFF"/>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18.41 </w:t>
            </w:r>
          </w:p>
        </w:tc>
        <w:tc>
          <w:tcPr>
            <w:tcW w:w="0" w:type="auto"/>
            <w:tcBorders>
              <w:top w:val="single" w:sz="6" w:space="0" w:color="auto"/>
              <w:bottom w:val="single" w:sz="4" w:space="0" w:color="FFFFFF"/>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0.95</w:t>
            </w:r>
          </w:p>
        </w:tc>
        <w:tc>
          <w:tcPr>
            <w:tcW w:w="0" w:type="auto"/>
            <w:tcBorders>
              <w:top w:val="single" w:sz="6" w:space="0" w:color="auto"/>
              <w:bottom w:val="single" w:sz="4" w:space="0" w:color="FFFFFF"/>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62.72</w:t>
            </w:r>
          </w:p>
        </w:tc>
        <w:tc>
          <w:tcPr>
            <w:tcW w:w="0" w:type="auto"/>
            <w:tcBorders>
              <w:top w:val="single" w:sz="6" w:space="0" w:color="auto"/>
              <w:bottom w:val="single" w:sz="4" w:space="0" w:color="FFFFFF"/>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10.97 ± 0.82 </w:t>
            </w:r>
          </w:p>
        </w:tc>
        <w:tc>
          <w:tcPr>
            <w:tcW w:w="0" w:type="auto"/>
            <w:tcBorders>
              <w:top w:val="single" w:sz="6" w:space="0" w:color="auto"/>
              <w:bottom w:val="single" w:sz="4" w:space="0" w:color="FFFFFF"/>
            </w:tcBorders>
            <w:vAlign w:val="center"/>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12.96 </w:t>
            </w:r>
          </w:p>
        </w:tc>
      </w:tr>
      <w:tr w:rsidR="00257A62" w:rsidRPr="00B831C1" w:rsidTr="00714E28">
        <w:trPr>
          <w:trHeight w:val="392"/>
          <w:jc w:val="center"/>
        </w:trPr>
        <w:tc>
          <w:tcPr>
            <w:tcW w:w="2629" w:type="dxa"/>
            <w:vMerge/>
            <w:tcBorders>
              <w:top w:val="single" w:sz="4" w:space="0" w:color="FFFFFF"/>
              <w:bottom w:val="single" w:sz="12" w:space="0" w:color="auto"/>
            </w:tcBorders>
            <w:vAlign w:val="center"/>
            <w:hideMark/>
          </w:tcPr>
          <w:p w:rsidR="00257A62" w:rsidRPr="00B831C1" w:rsidRDefault="00257A62" w:rsidP="00714E28">
            <w:pPr>
              <w:jc w:val="center"/>
              <w:rPr>
                <w:rFonts w:ascii="Times New Roman" w:hAnsi="Times New Roman" w:cs="Times New Roman"/>
                <w:color w:val="000000"/>
                <w:lang w:bidi="bn-BD"/>
              </w:rPr>
            </w:pPr>
          </w:p>
        </w:tc>
        <w:tc>
          <w:tcPr>
            <w:tcW w:w="0" w:type="auto"/>
            <w:tcBorders>
              <w:top w:val="single" w:sz="4" w:space="0" w:color="FFFFFF"/>
              <w:bottom w:val="single" w:sz="12" w:space="0" w:color="auto"/>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PET </w:t>
            </w:r>
          </w:p>
        </w:tc>
        <w:tc>
          <w:tcPr>
            <w:tcW w:w="0" w:type="auto"/>
            <w:tcBorders>
              <w:top w:val="single" w:sz="4" w:space="0" w:color="FFFFFF"/>
              <w:bottom w:val="single" w:sz="12" w:space="0" w:color="auto"/>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16.67 </w:t>
            </w:r>
          </w:p>
        </w:tc>
        <w:tc>
          <w:tcPr>
            <w:tcW w:w="0" w:type="auto"/>
            <w:tcBorders>
              <w:top w:val="single" w:sz="4" w:space="0" w:color="FFFFFF"/>
              <w:bottom w:val="single" w:sz="12" w:space="0" w:color="auto"/>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1.02 </w:t>
            </w:r>
          </w:p>
        </w:tc>
        <w:tc>
          <w:tcPr>
            <w:tcW w:w="0" w:type="auto"/>
            <w:tcBorders>
              <w:top w:val="single" w:sz="4" w:space="0" w:color="FFFFFF"/>
              <w:bottom w:val="single" w:sz="12" w:space="0" w:color="auto"/>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45.52 </w:t>
            </w:r>
          </w:p>
        </w:tc>
        <w:tc>
          <w:tcPr>
            <w:tcW w:w="0" w:type="auto"/>
            <w:tcBorders>
              <w:top w:val="single" w:sz="4" w:space="0" w:color="FFFFFF"/>
              <w:bottom w:val="single" w:sz="12" w:space="0" w:color="auto"/>
            </w:tcBorders>
            <w:vAlign w:val="center"/>
            <w:hideMark/>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7.74 ± 1.04 </w:t>
            </w:r>
          </w:p>
        </w:tc>
        <w:tc>
          <w:tcPr>
            <w:tcW w:w="0" w:type="auto"/>
            <w:tcBorders>
              <w:top w:val="single" w:sz="4" w:space="0" w:color="FFFFFF"/>
              <w:bottom w:val="single" w:sz="12" w:space="0" w:color="auto"/>
            </w:tcBorders>
            <w:vAlign w:val="center"/>
          </w:tcPr>
          <w:p w:rsidR="00257A62" w:rsidRPr="00B831C1" w:rsidRDefault="00257A62" w:rsidP="00714E28">
            <w:pPr>
              <w:jc w:val="center"/>
              <w:rPr>
                <w:rFonts w:ascii="Times New Roman" w:hAnsi="Times New Roman" w:cs="Times New Roman"/>
              </w:rPr>
            </w:pPr>
            <w:r w:rsidRPr="00B831C1">
              <w:rPr>
                <w:rFonts w:ascii="Times New Roman" w:hAnsi="Times New Roman" w:cs="Times New Roman"/>
                <w:color w:val="3C3C3B"/>
                <w:kern w:val="24"/>
              </w:rPr>
              <w:t xml:space="preserve">8.91 </w:t>
            </w:r>
          </w:p>
        </w:tc>
      </w:tr>
    </w:tbl>
    <w:p w:rsidR="00257A62" w:rsidRDefault="00257A62" w:rsidP="0081721E">
      <w:pPr>
        <w:spacing w:after="240"/>
        <w:jc w:val="both"/>
        <w:rPr>
          <w:rFonts w:ascii="Times New Roman" w:hAnsi="Times New Roman" w:cs="Times New Roman"/>
        </w:rPr>
      </w:pPr>
      <w:r w:rsidRPr="00B831C1">
        <w:rPr>
          <w:rFonts w:ascii="Times New Roman" w:hAnsi="Times New Roman" w:cs="Times New Roman"/>
          <w:vertAlign w:val="superscript"/>
        </w:rPr>
        <w:t>*</w:t>
      </w:r>
      <w:r w:rsidRPr="00B831C1">
        <w:rPr>
          <w:rFonts w:ascii="Times New Roman" w:hAnsi="Times New Roman" w:cs="Times New Roman"/>
        </w:rPr>
        <w:t xml:space="preserve">The average device performances are based on 60 devices each in case of glass substrates, and </w:t>
      </w:r>
      <w:r w:rsidR="00FD54D9">
        <w:rPr>
          <w:rFonts w:ascii="Times New Roman" w:hAnsi="Times New Roman" w:cs="Times New Roman"/>
        </w:rPr>
        <w:t xml:space="preserve">17 and </w:t>
      </w:r>
      <w:r w:rsidRPr="00B831C1">
        <w:rPr>
          <w:rFonts w:ascii="Times New Roman" w:hAnsi="Times New Roman" w:cs="Times New Roman"/>
        </w:rPr>
        <w:t xml:space="preserve">10 devices each in case of </w:t>
      </w:r>
      <w:r w:rsidR="00FD54D9">
        <w:rPr>
          <w:rFonts w:ascii="Times New Roman" w:hAnsi="Times New Roman" w:cs="Times New Roman"/>
        </w:rPr>
        <w:t>spray-coated and spin-coated flexible s</w:t>
      </w:r>
      <w:r w:rsidRPr="00B831C1">
        <w:rPr>
          <w:rFonts w:ascii="Times New Roman" w:hAnsi="Times New Roman" w:cs="Times New Roman"/>
        </w:rPr>
        <w:t>ubstrates,</w:t>
      </w:r>
      <w:r w:rsidR="00FD54D9">
        <w:rPr>
          <w:rFonts w:ascii="Times New Roman" w:hAnsi="Times New Roman" w:cs="Times New Roman"/>
        </w:rPr>
        <w:t xml:space="preserve"> respectively</w:t>
      </w:r>
      <w:r w:rsidRPr="00B831C1">
        <w:rPr>
          <w:rFonts w:ascii="Times New Roman" w:hAnsi="Times New Roman" w:cs="Times New Roman"/>
        </w:rPr>
        <w:t>.</w:t>
      </w:r>
    </w:p>
    <w:p w:rsidR="003947CF" w:rsidRPr="00C63F24" w:rsidRDefault="003947CF" w:rsidP="008A62A8">
      <w:pPr>
        <w:spacing w:line="276" w:lineRule="auto"/>
        <w:jc w:val="center"/>
        <w:rPr>
          <w:rFonts w:ascii="Times New Roman" w:hAnsi="Times New Roman" w:cs="Times New Roman"/>
          <w:highlight w:val="yellow"/>
          <w:vertAlign w:val="superscript"/>
        </w:rPr>
      </w:pPr>
      <w:r w:rsidRPr="007D1A8D">
        <w:rPr>
          <w:noProof/>
        </w:rPr>
        <w:drawing>
          <wp:inline distT="0" distB="0" distL="0" distR="0">
            <wp:extent cx="4389120" cy="3625117"/>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srcRect r="3628"/>
                    <a:stretch>
                      <a:fillRect/>
                    </a:stretch>
                  </pic:blipFill>
                  <pic:spPr bwMode="auto">
                    <a:xfrm>
                      <a:off x="0" y="0"/>
                      <a:ext cx="4389120" cy="3625117"/>
                    </a:xfrm>
                    <a:prstGeom prst="rect">
                      <a:avLst/>
                    </a:prstGeom>
                    <a:noFill/>
                    <a:ln w="9525">
                      <a:noFill/>
                      <a:miter lim="800000"/>
                      <a:headEnd/>
                      <a:tailEnd/>
                    </a:ln>
                  </pic:spPr>
                </pic:pic>
              </a:graphicData>
            </a:graphic>
          </wp:inline>
        </w:drawing>
      </w:r>
    </w:p>
    <w:p w:rsidR="003947CF" w:rsidRDefault="004B118E" w:rsidP="00FD54D9">
      <w:pPr>
        <w:spacing w:after="100" w:afterAutospacing="1" w:line="276" w:lineRule="auto"/>
        <w:jc w:val="both"/>
        <w:rPr>
          <w:rFonts w:ascii="Times New Roman" w:hAnsi="Times New Roman" w:cs="Times New Roman"/>
          <w:vertAlign w:val="superscript"/>
        </w:rPr>
      </w:pPr>
      <w:r w:rsidRPr="007D1A8D">
        <w:rPr>
          <w:rFonts w:ascii="Times New Roman" w:hAnsi="Times New Roman" w:cs="Times New Roman"/>
          <w:b/>
          <w:bCs/>
        </w:rPr>
        <w:t>Figure 5</w:t>
      </w:r>
      <w:r w:rsidR="003947CF" w:rsidRPr="007D1A8D">
        <w:rPr>
          <w:rFonts w:ascii="Times New Roman" w:hAnsi="Times New Roman" w:cs="Times New Roman"/>
          <w:b/>
          <w:bCs/>
        </w:rPr>
        <w:t>.1</w:t>
      </w:r>
      <w:r w:rsidR="00C63F24" w:rsidRPr="007D1A8D">
        <w:rPr>
          <w:rFonts w:ascii="Times New Roman" w:hAnsi="Times New Roman" w:cs="Times New Roman"/>
          <w:b/>
          <w:bCs/>
        </w:rPr>
        <w:t>1</w:t>
      </w:r>
      <w:r w:rsidR="003947CF" w:rsidRPr="007D1A8D">
        <w:rPr>
          <w:rFonts w:ascii="Times New Roman" w:hAnsi="Times New Roman" w:cs="Times New Roman"/>
        </w:rPr>
        <w:t>. Stability measurements on spray-coated perovskite devices while the devices are stored in three different environments over about a month time.</w:t>
      </w:r>
    </w:p>
    <w:p w:rsidR="005E1CE4" w:rsidRPr="00451D49" w:rsidRDefault="00BC13DD" w:rsidP="00257A62">
      <w:pPr>
        <w:spacing w:line="480" w:lineRule="auto"/>
        <w:jc w:val="both"/>
        <w:rPr>
          <w:rFonts w:ascii="Times New Roman" w:hAnsi="Times New Roman" w:cs="Times New Roman"/>
          <w:b/>
          <w:sz w:val="28"/>
        </w:rPr>
      </w:pPr>
      <w:r w:rsidRPr="00451D49">
        <w:rPr>
          <w:rFonts w:ascii="Times New Roman" w:hAnsi="Times New Roman" w:cs="Times New Roman"/>
          <w:b/>
          <w:sz w:val="28"/>
        </w:rPr>
        <w:lastRenderedPageBreak/>
        <w:t>5</w:t>
      </w:r>
      <w:r w:rsidR="005E1CE4" w:rsidRPr="00451D49">
        <w:rPr>
          <w:rFonts w:ascii="Times New Roman" w:hAnsi="Times New Roman" w:cs="Times New Roman"/>
          <w:b/>
          <w:sz w:val="28"/>
        </w:rPr>
        <w:t>.</w:t>
      </w:r>
      <w:r w:rsidR="00884A57">
        <w:rPr>
          <w:rFonts w:ascii="Times New Roman" w:hAnsi="Times New Roman" w:cs="Times New Roman"/>
          <w:b/>
          <w:sz w:val="28"/>
        </w:rPr>
        <w:t>4</w:t>
      </w:r>
      <w:r w:rsidR="005E1CE4" w:rsidRPr="00451D49">
        <w:rPr>
          <w:rFonts w:ascii="Times New Roman" w:hAnsi="Times New Roman" w:cs="Times New Roman"/>
          <w:b/>
          <w:sz w:val="28"/>
        </w:rPr>
        <w:t xml:space="preserve"> Conclusion</w:t>
      </w:r>
    </w:p>
    <w:p w:rsidR="00257A62" w:rsidRPr="00314F4A" w:rsidRDefault="00257A62" w:rsidP="00257A62">
      <w:pPr>
        <w:spacing w:line="480" w:lineRule="auto"/>
        <w:jc w:val="both"/>
        <w:rPr>
          <w:rFonts w:ascii="Times New Roman" w:hAnsi="Times New Roman" w:cs="Times New Roman"/>
        </w:rPr>
      </w:pPr>
      <w:r w:rsidRPr="00BB4A98">
        <w:rPr>
          <w:rFonts w:ascii="Times New Roman" w:hAnsi="Times New Roman"/>
        </w:rPr>
        <w:t>In summary, a high throughput ultrasonic spray-coating process was successfully applied to fabricate high-quality, uniform, and highly crystalline CH</w:t>
      </w:r>
      <w:r w:rsidRPr="00BB4A98">
        <w:rPr>
          <w:rFonts w:ascii="Times New Roman" w:hAnsi="Times New Roman"/>
          <w:vertAlign w:val="subscript"/>
        </w:rPr>
        <w:t>3</w:t>
      </w:r>
      <w:r w:rsidRPr="00BB4A98">
        <w:rPr>
          <w:rFonts w:ascii="Times New Roman" w:hAnsi="Times New Roman"/>
        </w:rPr>
        <w:t>NH</w:t>
      </w:r>
      <w:r w:rsidRPr="00BB4A98">
        <w:rPr>
          <w:rFonts w:ascii="Times New Roman" w:hAnsi="Times New Roman"/>
          <w:vertAlign w:val="subscript"/>
        </w:rPr>
        <w:t>3</w:t>
      </w:r>
      <w:r w:rsidRPr="00BB4A98">
        <w:rPr>
          <w:rFonts w:ascii="Times New Roman" w:hAnsi="Times New Roman"/>
        </w:rPr>
        <w:t>PbI</w:t>
      </w:r>
      <w:r w:rsidRPr="00BB4A98">
        <w:rPr>
          <w:rFonts w:ascii="Times New Roman" w:hAnsi="Times New Roman"/>
          <w:vertAlign w:val="subscript"/>
        </w:rPr>
        <w:t>3-</w:t>
      </w:r>
      <w:r w:rsidRPr="00BB4A98">
        <w:rPr>
          <w:rFonts w:ascii="Times New Roman" w:hAnsi="Times New Roman"/>
          <w:i/>
          <w:vertAlign w:val="subscript"/>
        </w:rPr>
        <w:t>x</w:t>
      </w:r>
      <w:r w:rsidRPr="00BB4A98">
        <w:rPr>
          <w:rFonts w:ascii="Times New Roman" w:hAnsi="Times New Roman"/>
        </w:rPr>
        <w:t>Cl</w:t>
      </w:r>
      <w:r w:rsidRPr="00BB4A98">
        <w:rPr>
          <w:rFonts w:ascii="Times New Roman" w:hAnsi="Times New Roman"/>
          <w:i/>
          <w:vertAlign w:val="subscript"/>
        </w:rPr>
        <w:t>x</w:t>
      </w:r>
      <w:r w:rsidRPr="00BB4A98">
        <w:rPr>
          <w:rFonts w:ascii="Times New Roman" w:hAnsi="Times New Roman"/>
        </w:rPr>
        <w:t xml:space="preserve"> films on glass substrates for solar cell applications. The best solar cell fabricated on glass exhibited an efficiency of 13%, comparable to that of CH</w:t>
      </w:r>
      <w:r w:rsidRPr="00BB4A98">
        <w:rPr>
          <w:rFonts w:ascii="Times New Roman" w:hAnsi="Times New Roman"/>
          <w:vertAlign w:val="subscript"/>
        </w:rPr>
        <w:t>3</w:t>
      </w:r>
      <w:r w:rsidRPr="00BB4A98">
        <w:rPr>
          <w:rFonts w:ascii="Times New Roman" w:hAnsi="Times New Roman"/>
        </w:rPr>
        <w:t>NH</w:t>
      </w:r>
      <w:r w:rsidRPr="00BB4A98">
        <w:rPr>
          <w:rFonts w:ascii="Times New Roman" w:hAnsi="Times New Roman"/>
          <w:vertAlign w:val="subscript"/>
        </w:rPr>
        <w:t>3</w:t>
      </w:r>
      <w:r w:rsidRPr="00BB4A98">
        <w:rPr>
          <w:rFonts w:ascii="Times New Roman" w:hAnsi="Times New Roman"/>
        </w:rPr>
        <w:t>PbI</w:t>
      </w:r>
      <w:r w:rsidRPr="00BB4A98">
        <w:rPr>
          <w:rFonts w:ascii="Times New Roman" w:hAnsi="Times New Roman"/>
          <w:vertAlign w:val="subscript"/>
        </w:rPr>
        <w:t>3-</w:t>
      </w:r>
      <w:r w:rsidRPr="00BB4A98">
        <w:rPr>
          <w:rFonts w:ascii="Times New Roman" w:hAnsi="Times New Roman"/>
          <w:i/>
          <w:vertAlign w:val="subscript"/>
        </w:rPr>
        <w:t>x</w:t>
      </w:r>
      <w:r w:rsidRPr="00BB4A98">
        <w:rPr>
          <w:rFonts w:ascii="Times New Roman" w:hAnsi="Times New Roman"/>
        </w:rPr>
        <w:t>Cl</w:t>
      </w:r>
      <w:r w:rsidRPr="00BB4A98">
        <w:rPr>
          <w:rFonts w:ascii="Times New Roman" w:hAnsi="Times New Roman"/>
          <w:i/>
          <w:vertAlign w:val="subscript"/>
        </w:rPr>
        <w:t>x</w:t>
      </w:r>
      <w:r w:rsidRPr="00BB4A98">
        <w:rPr>
          <w:rFonts w:ascii="Times New Roman" w:hAnsi="Times New Roman"/>
        </w:rPr>
        <w:t xml:space="preserve"> device made by spin-coating. The spray-coating process flow has also been successfully translated from glass s</w:t>
      </w:r>
      <w:r>
        <w:rPr>
          <w:rFonts w:ascii="Times New Roman" w:hAnsi="Times New Roman"/>
        </w:rPr>
        <w:t>ubstrates to plastic PET subs</w:t>
      </w:r>
      <w:r w:rsidRPr="00BB4A98">
        <w:rPr>
          <w:rFonts w:ascii="Times New Roman" w:hAnsi="Times New Roman"/>
        </w:rPr>
        <w:t xml:space="preserve">trates. Together with a low temperature </w:t>
      </w:r>
      <w:r>
        <w:rPr>
          <w:rFonts w:ascii="Times New Roman" w:hAnsi="Times New Roman"/>
        </w:rPr>
        <w:t>photonic</w:t>
      </w:r>
      <w:r w:rsidRPr="00BB4A98">
        <w:rPr>
          <w:rFonts w:ascii="Times New Roman" w:hAnsi="Times New Roman"/>
        </w:rPr>
        <w:t xml:space="preserve">-cured compact </w:t>
      </w:r>
      <w:r>
        <w:rPr>
          <w:rFonts w:ascii="Times New Roman" w:hAnsi="Times New Roman"/>
        </w:rPr>
        <w:t>TiO</w:t>
      </w:r>
      <w:r w:rsidRPr="00AD06A9">
        <w:rPr>
          <w:rFonts w:ascii="Times New Roman" w:hAnsi="Times New Roman"/>
          <w:vertAlign w:val="subscript"/>
        </w:rPr>
        <w:t>2</w:t>
      </w:r>
      <w:r w:rsidRPr="00BB4A98">
        <w:rPr>
          <w:rFonts w:ascii="Times New Roman" w:hAnsi="Times New Roman"/>
        </w:rPr>
        <w:t xml:space="preserve"> layer, the best flexible CH</w:t>
      </w:r>
      <w:r w:rsidRPr="00BB4A98">
        <w:rPr>
          <w:rFonts w:ascii="Times New Roman" w:hAnsi="Times New Roman"/>
          <w:vertAlign w:val="subscript"/>
        </w:rPr>
        <w:t>3</w:t>
      </w:r>
      <w:r w:rsidRPr="00BB4A98">
        <w:rPr>
          <w:rFonts w:ascii="Times New Roman" w:hAnsi="Times New Roman"/>
        </w:rPr>
        <w:t>NH</w:t>
      </w:r>
      <w:r w:rsidRPr="00BB4A98">
        <w:rPr>
          <w:rFonts w:ascii="Times New Roman" w:hAnsi="Times New Roman"/>
          <w:vertAlign w:val="subscript"/>
        </w:rPr>
        <w:t>3</w:t>
      </w:r>
      <w:r w:rsidRPr="00BB4A98">
        <w:rPr>
          <w:rFonts w:ascii="Times New Roman" w:hAnsi="Times New Roman"/>
        </w:rPr>
        <w:t>PbI</w:t>
      </w:r>
      <w:r w:rsidRPr="00BB4A98">
        <w:rPr>
          <w:rFonts w:ascii="Times New Roman" w:hAnsi="Times New Roman"/>
          <w:vertAlign w:val="subscript"/>
        </w:rPr>
        <w:t>3-</w:t>
      </w:r>
      <w:r w:rsidRPr="00BB4A98">
        <w:rPr>
          <w:rFonts w:ascii="Times New Roman" w:hAnsi="Times New Roman"/>
          <w:i/>
          <w:vertAlign w:val="subscript"/>
        </w:rPr>
        <w:t>x</w:t>
      </w:r>
      <w:r w:rsidRPr="00BB4A98">
        <w:rPr>
          <w:rFonts w:ascii="Times New Roman" w:hAnsi="Times New Roman"/>
        </w:rPr>
        <w:t>Cl</w:t>
      </w:r>
      <w:r w:rsidRPr="00BB4A98">
        <w:rPr>
          <w:rFonts w:ascii="Times New Roman" w:hAnsi="Times New Roman"/>
          <w:i/>
          <w:vertAlign w:val="subscript"/>
        </w:rPr>
        <w:t>x</w:t>
      </w:r>
      <w:r w:rsidRPr="00BB4A98">
        <w:rPr>
          <w:rFonts w:ascii="Times New Roman" w:hAnsi="Times New Roman"/>
        </w:rPr>
        <w:t xml:space="preserve"> solar cell, fabricated by spray-coating, exhibited PCE as high as 8</w:t>
      </w:r>
      <w:r>
        <w:rPr>
          <w:rFonts w:ascii="Times New Roman" w:hAnsi="Times New Roman"/>
        </w:rPr>
        <w:t>.1</w:t>
      </w:r>
      <w:r w:rsidRPr="00BB4A98">
        <w:rPr>
          <w:rFonts w:ascii="Times New Roman" w:hAnsi="Times New Roman"/>
        </w:rPr>
        <w:t xml:space="preserve">%. The excellent mechanical flexibility of these devices was demonstrated by the minimal degradation in performance after more than </w:t>
      </w:r>
      <w:r>
        <w:rPr>
          <w:rFonts w:ascii="Times New Roman" w:hAnsi="Times New Roman"/>
        </w:rPr>
        <w:t>5</w:t>
      </w:r>
      <w:r w:rsidRPr="00BB4A98">
        <w:rPr>
          <w:rFonts w:ascii="Times New Roman" w:hAnsi="Times New Roman"/>
        </w:rPr>
        <w:t xml:space="preserve">00 bending cycles. The scalability of spray-coating process together with a low thermal budget </w:t>
      </w:r>
      <w:r>
        <w:rPr>
          <w:rFonts w:ascii="Times New Roman" w:hAnsi="Times New Roman"/>
        </w:rPr>
        <w:t>photonic</w:t>
      </w:r>
      <w:r w:rsidRPr="00BB4A98">
        <w:rPr>
          <w:rFonts w:ascii="Times New Roman" w:hAnsi="Times New Roman"/>
        </w:rPr>
        <w:t xml:space="preserve"> curing technique used in this work for the development of high-performance flexible perovskite solar cells represent a very unique and viable route for the roll-to-roll manufacturing of new generation solar cells.  </w:t>
      </w:r>
    </w:p>
    <w:p w:rsidR="00E91EA6" w:rsidRDefault="00E91EA6">
      <w:pPr>
        <w:rPr>
          <w:rFonts w:ascii="Times New Roman" w:hAnsi="Times New Roman"/>
        </w:rPr>
      </w:pPr>
      <w:r>
        <w:rPr>
          <w:rFonts w:ascii="Times New Roman" w:hAnsi="Times New Roman"/>
        </w:rPr>
        <w:br w:type="page"/>
      </w:r>
    </w:p>
    <w:p w:rsidR="00426F5F" w:rsidRPr="00451D49" w:rsidRDefault="00257A62" w:rsidP="00DA0C37">
      <w:pPr>
        <w:spacing w:after="360" w:line="276" w:lineRule="auto"/>
        <w:jc w:val="center"/>
        <w:rPr>
          <w:rFonts w:ascii="Times New Roman" w:hAnsi="Times New Roman" w:cs="Times New Roman"/>
          <w:b/>
          <w:bCs/>
          <w:sz w:val="32"/>
        </w:rPr>
      </w:pPr>
      <w:bookmarkStart w:id="13" w:name="Ch06"/>
      <w:r w:rsidRPr="00451D49">
        <w:rPr>
          <w:rFonts w:ascii="Times New Roman" w:hAnsi="Times New Roman" w:cs="Times New Roman"/>
          <w:b/>
          <w:sz w:val="32"/>
        </w:rPr>
        <w:lastRenderedPageBreak/>
        <w:t xml:space="preserve">Chapter </w:t>
      </w:r>
      <w:r w:rsidR="00BC13DD" w:rsidRPr="00451D49">
        <w:rPr>
          <w:rFonts w:ascii="Times New Roman" w:hAnsi="Times New Roman" w:cs="Times New Roman"/>
          <w:b/>
          <w:sz w:val="32"/>
        </w:rPr>
        <w:t>6</w:t>
      </w:r>
      <w:r w:rsidRPr="00451D49">
        <w:rPr>
          <w:rFonts w:ascii="Times New Roman" w:hAnsi="Times New Roman" w:cs="Times New Roman"/>
          <w:b/>
          <w:sz w:val="32"/>
        </w:rPr>
        <w:t xml:space="preserve">: </w:t>
      </w:r>
      <w:r w:rsidR="00426F5F" w:rsidRPr="00451D49">
        <w:rPr>
          <w:rFonts w:ascii="Times New Roman" w:hAnsi="Times New Roman" w:cs="Times New Roman"/>
          <w:b/>
          <w:sz w:val="32"/>
        </w:rPr>
        <w:t>Photonic-Cured Compact TiO</w:t>
      </w:r>
      <w:r w:rsidR="00426F5F" w:rsidRPr="00451D49">
        <w:rPr>
          <w:rFonts w:ascii="Times New Roman" w:hAnsi="Times New Roman" w:cs="Times New Roman"/>
          <w:b/>
          <w:sz w:val="32"/>
          <w:vertAlign w:val="subscript"/>
        </w:rPr>
        <w:t>2</w:t>
      </w:r>
      <w:r w:rsidR="00426F5F" w:rsidRPr="00451D49">
        <w:rPr>
          <w:rFonts w:ascii="Times New Roman" w:hAnsi="Times New Roman" w:cs="Times New Roman"/>
          <w:b/>
          <w:sz w:val="32"/>
        </w:rPr>
        <w:t xml:space="preserve"> Layer</w:t>
      </w:r>
      <w:r w:rsidR="00DA0C37">
        <w:rPr>
          <w:rFonts w:ascii="Times New Roman" w:hAnsi="Times New Roman" w:cs="Times New Roman"/>
          <w:b/>
          <w:sz w:val="32"/>
        </w:rPr>
        <w:t xml:space="preserve"> for Perovskite Solar Cells</w:t>
      </w:r>
    </w:p>
    <w:bookmarkEnd w:id="13"/>
    <w:p w:rsidR="00595004" w:rsidRPr="006352CA" w:rsidRDefault="00B80D47" w:rsidP="007252DC">
      <w:pPr>
        <w:spacing w:after="100" w:afterAutospacing="1" w:line="480" w:lineRule="auto"/>
        <w:jc w:val="both"/>
        <w:rPr>
          <w:rFonts w:ascii="Times New Roman" w:hAnsi="Times New Roman"/>
        </w:rPr>
      </w:pPr>
      <w:r>
        <w:rPr>
          <w:rFonts w:ascii="Times New Roman" w:hAnsi="Times New Roman"/>
        </w:rPr>
        <w:t xml:space="preserve">In </w:t>
      </w:r>
      <w:r w:rsidR="00135313">
        <w:rPr>
          <w:rFonts w:ascii="Times New Roman" w:hAnsi="Times New Roman"/>
        </w:rPr>
        <w:t>Chapter 5</w:t>
      </w:r>
      <w:r>
        <w:rPr>
          <w:rFonts w:ascii="Times New Roman" w:hAnsi="Times New Roman"/>
        </w:rPr>
        <w:t>, a low thermal budget photonic curing technique was demonstrated to achieve crystalline TiO</w:t>
      </w:r>
      <w:r w:rsidRPr="0006024E">
        <w:rPr>
          <w:rFonts w:ascii="Times New Roman" w:hAnsi="Times New Roman"/>
          <w:vertAlign w:val="subscript"/>
        </w:rPr>
        <w:t>2</w:t>
      </w:r>
      <w:r>
        <w:rPr>
          <w:rFonts w:ascii="Times New Roman" w:hAnsi="Times New Roman"/>
        </w:rPr>
        <w:t xml:space="preserve"> layer on top of flexible, ITO-coated </w:t>
      </w:r>
      <w:r w:rsidRPr="007F0A95">
        <w:rPr>
          <w:rFonts w:ascii="Times New Roman" w:hAnsi="Times New Roman"/>
        </w:rPr>
        <w:t>PET substrates</w:t>
      </w:r>
      <w:r>
        <w:rPr>
          <w:rFonts w:ascii="Times New Roman" w:hAnsi="Times New Roman"/>
        </w:rPr>
        <w:t xml:space="preserve">. </w:t>
      </w:r>
      <w:r w:rsidR="004311A4">
        <w:rPr>
          <w:rFonts w:ascii="Times New Roman" w:hAnsi="Times New Roman"/>
        </w:rPr>
        <w:t>Here</w:t>
      </w:r>
      <w:r w:rsidR="00595004">
        <w:rPr>
          <w:rFonts w:ascii="Times New Roman" w:hAnsi="Times New Roman"/>
        </w:rPr>
        <w:t xml:space="preserve">, </w:t>
      </w:r>
      <w:r>
        <w:rPr>
          <w:rFonts w:ascii="Times New Roman" w:hAnsi="Times New Roman"/>
        </w:rPr>
        <w:t xml:space="preserve">this technique </w:t>
      </w:r>
      <w:r w:rsidR="004311A4">
        <w:rPr>
          <w:rFonts w:ascii="Times New Roman" w:hAnsi="Times New Roman"/>
        </w:rPr>
        <w:t xml:space="preserve">was optimized </w:t>
      </w:r>
      <w:r w:rsidR="00595004">
        <w:rPr>
          <w:rFonts w:ascii="Times New Roman" w:hAnsi="Times New Roman"/>
        </w:rPr>
        <w:t xml:space="preserve">to </w:t>
      </w:r>
      <w:r>
        <w:rPr>
          <w:rFonts w:ascii="Times New Roman" w:hAnsi="Times New Roman"/>
        </w:rPr>
        <w:t>sinter TiO</w:t>
      </w:r>
      <w:r w:rsidRPr="00B80D47">
        <w:rPr>
          <w:rFonts w:ascii="Times New Roman" w:hAnsi="Times New Roman"/>
          <w:vertAlign w:val="subscript"/>
        </w:rPr>
        <w:t>2</w:t>
      </w:r>
      <w:r>
        <w:rPr>
          <w:rFonts w:ascii="Times New Roman" w:hAnsi="Times New Roman"/>
        </w:rPr>
        <w:t xml:space="preserve"> compact layers on both</w:t>
      </w:r>
      <w:r w:rsidR="00595004">
        <w:rPr>
          <w:rFonts w:ascii="Times New Roman" w:hAnsi="Times New Roman"/>
        </w:rPr>
        <w:t xml:space="preserve"> glass and </w:t>
      </w:r>
      <w:r w:rsidR="00595004" w:rsidRPr="007F0A95">
        <w:rPr>
          <w:rFonts w:ascii="Times New Roman" w:hAnsi="Times New Roman"/>
        </w:rPr>
        <w:t>PET substrates</w:t>
      </w:r>
      <w:r w:rsidR="00595004">
        <w:rPr>
          <w:rFonts w:ascii="Times New Roman" w:hAnsi="Times New Roman"/>
        </w:rPr>
        <w:t xml:space="preserve">. </w:t>
      </w:r>
    </w:p>
    <w:p w:rsidR="00426F5F" w:rsidRPr="00451D49" w:rsidRDefault="00BC13DD" w:rsidP="00426F5F">
      <w:pPr>
        <w:spacing w:line="480" w:lineRule="auto"/>
        <w:jc w:val="both"/>
        <w:rPr>
          <w:rFonts w:ascii="Times New Roman" w:hAnsi="Times New Roman" w:cs="Times New Roman"/>
          <w:b/>
          <w:sz w:val="28"/>
        </w:rPr>
      </w:pPr>
      <w:r w:rsidRPr="00451D49">
        <w:rPr>
          <w:rFonts w:ascii="Times New Roman" w:hAnsi="Times New Roman" w:cs="Times New Roman"/>
          <w:b/>
          <w:sz w:val="28"/>
        </w:rPr>
        <w:t>6</w:t>
      </w:r>
      <w:r w:rsidR="00426F5F" w:rsidRPr="00451D49">
        <w:rPr>
          <w:rFonts w:ascii="Times New Roman" w:hAnsi="Times New Roman" w:cs="Times New Roman"/>
          <w:b/>
          <w:sz w:val="28"/>
        </w:rPr>
        <w:t>.</w:t>
      </w:r>
      <w:r w:rsidR="00AE1219">
        <w:rPr>
          <w:rFonts w:ascii="Times New Roman" w:hAnsi="Times New Roman" w:cs="Times New Roman"/>
          <w:b/>
          <w:sz w:val="28"/>
        </w:rPr>
        <w:t>1</w:t>
      </w:r>
      <w:r w:rsidR="00426F5F" w:rsidRPr="00451D49">
        <w:rPr>
          <w:rFonts w:ascii="Times New Roman" w:hAnsi="Times New Roman" w:cs="Times New Roman"/>
          <w:b/>
          <w:sz w:val="28"/>
        </w:rPr>
        <w:t xml:space="preserve"> </w:t>
      </w:r>
      <w:r w:rsidR="00884A57">
        <w:rPr>
          <w:rFonts w:ascii="Times New Roman" w:hAnsi="Times New Roman" w:cs="Times New Roman"/>
          <w:b/>
          <w:sz w:val="28"/>
        </w:rPr>
        <w:t>Motivation</w:t>
      </w:r>
      <w:r w:rsidR="00C70EAF">
        <w:rPr>
          <w:rFonts w:ascii="Times New Roman" w:hAnsi="Times New Roman" w:cs="Times New Roman"/>
          <w:b/>
          <w:sz w:val="28"/>
        </w:rPr>
        <w:t xml:space="preserve"> and Research Goal</w:t>
      </w:r>
    </w:p>
    <w:p w:rsidR="00595004" w:rsidRPr="000C649D" w:rsidRDefault="00595004" w:rsidP="00884A57">
      <w:pPr>
        <w:spacing w:after="100" w:afterAutospacing="1" w:line="480" w:lineRule="auto"/>
        <w:jc w:val="both"/>
        <w:rPr>
          <w:rFonts w:ascii="Times New Roman" w:hAnsi="Times New Roman" w:cs="Times New Roman"/>
          <w:bCs/>
        </w:rPr>
      </w:pPr>
      <w:r>
        <w:rPr>
          <w:rFonts w:ascii="Times New Roman" w:hAnsi="Times New Roman" w:cs="Times New Roman"/>
          <w:bCs/>
        </w:rPr>
        <w:t xml:space="preserve">To date, most of the high-efficiency </w:t>
      </w:r>
      <w:r w:rsidR="00621299">
        <w:rPr>
          <w:rFonts w:ascii="Times New Roman" w:hAnsi="Times New Roman" w:cs="Times New Roman"/>
          <w:bCs/>
        </w:rPr>
        <w:t>PSCs, especially those with</w:t>
      </w:r>
      <w:r>
        <w:rPr>
          <w:rFonts w:ascii="Times New Roman" w:hAnsi="Times New Roman" w:cs="Times New Roman"/>
          <w:bCs/>
        </w:rPr>
        <w:t xml:space="preserve"> use </w:t>
      </w:r>
      <w:r w:rsidR="00621299" w:rsidRPr="00DF507E">
        <w:rPr>
          <w:rFonts w:ascii="Times New Roman" w:hAnsi="Times New Roman" w:cs="Times New Roman"/>
          <w:bCs/>
          <w:i/>
        </w:rPr>
        <w:t>n-i-p</w:t>
      </w:r>
      <w:r w:rsidR="00621299">
        <w:rPr>
          <w:rFonts w:ascii="Times New Roman" w:hAnsi="Times New Roman" w:cs="Times New Roman"/>
          <w:bCs/>
        </w:rPr>
        <w:t xml:space="preserve"> architecture, use a </w:t>
      </w:r>
      <w:r>
        <w:rPr>
          <w:rFonts w:ascii="Times New Roman" w:hAnsi="Times New Roman" w:cs="Times New Roman"/>
          <w:bCs/>
        </w:rPr>
        <w:t>compact TiO</w:t>
      </w:r>
      <w:r w:rsidRPr="00720D1B">
        <w:rPr>
          <w:rFonts w:ascii="Times New Roman" w:hAnsi="Times New Roman" w:cs="Times New Roman"/>
          <w:bCs/>
          <w:vertAlign w:val="subscript"/>
        </w:rPr>
        <w:t>2</w:t>
      </w:r>
      <w:r>
        <w:rPr>
          <w:rFonts w:ascii="Times New Roman" w:hAnsi="Times New Roman" w:cs="Times New Roman"/>
          <w:bCs/>
        </w:rPr>
        <w:t xml:space="preserve"> as the electron transport layer (ETL), which requires a high-temperature (~ 500 °C) sintering step</w:t>
      </w:r>
      <w:r w:rsidR="00621299">
        <w:rPr>
          <w:rFonts w:ascii="Times New Roman" w:hAnsi="Times New Roman" w:cs="Times New Roman"/>
          <w:bCs/>
        </w:rPr>
        <w:t xml:space="preserve"> </w:t>
      </w:r>
      <w:r w:rsidR="00840467">
        <w:rPr>
          <w:rFonts w:ascii="Times New Roman" w:hAnsi="Times New Roman" w:cs="Times New Roman"/>
          <w:bCs/>
        </w:rPr>
        <w:t xml:space="preserve">and a long (~1-2 h) overall processing time </w:t>
      </w:r>
      <w:r w:rsidR="00621299">
        <w:rPr>
          <w:rFonts w:ascii="Times New Roman" w:hAnsi="Times New Roman" w:cs="Times New Roman"/>
          <w:bCs/>
        </w:rPr>
        <w:t>[</w:t>
      </w:r>
      <w:r w:rsidR="00C4004D">
        <w:rPr>
          <w:rFonts w:ascii="Times New Roman" w:hAnsi="Times New Roman" w:cs="Times New Roman"/>
          <w:bCs/>
        </w:rPr>
        <w:t>152-154</w:t>
      </w:r>
      <w:r w:rsidR="00621299">
        <w:rPr>
          <w:rFonts w:ascii="Times New Roman" w:hAnsi="Times New Roman" w:cs="Times New Roman"/>
          <w:bCs/>
        </w:rPr>
        <w:t>]</w:t>
      </w:r>
      <w:r w:rsidR="00840467">
        <w:rPr>
          <w:rFonts w:ascii="Times New Roman" w:hAnsi="Times New Roman" w:cs="Times New Roman"/>
          <w:bCs/>
        </w:rPr>
        <w:t>.</w:t>
      </w:r>
      <w:r>
        <w:rPr>
          <w:rFonts w:ascii="Times New Roman" w:hAnsi="Times New Roman" w:cs="Times New Roman"/>
          <w:bCs/>
        </w:rPr>
        <w:t xml:space="preserve"> </w:t>
      </w:r>
      <w:r w:rsidR="00840467">
        <w:rPr>
          <w:rFonts w:ascii="Times New Roman" w:hAnsi="Times New Roman" w:cs="Times New Roman"/>
          <w:bCs/>
        </w:rPr>
        <w:t>Moreover, due to high temperature</w:t>
      </w:r>
      <w:r w:rsidR="00621299">
        <w:rPr>
          <w:rFonts w:ascii="Times New Roman" w:hAnsi="Times New Roman" w:cs="Times New Roman"/>
          <w:bCs/>
        </w:rPr>
        <w:t xml:space="preserve">, </w:t>
      </w:r>
      <w:r w:rsidR="00840467">
        <w:rPr>
          <w:rFonts w:ascii="Times New Roman" w:hAnsi="Times New Roman" w:cs="Times New Roman"/>
          <w:bCs/>
        </w:rPr>
        <w:t xml:space="preserve">it </w:t>
      </w:r>
      <w:r w:rsidR="00621299">
        <w:rPr>
          <w:rFonts w:ascii="Times New Roman" w:hAnsi="Times New Roman" w:cs="Times New Roman"/>
          <w:bCs/>
        </w:rPr>
        <w:t xml:space="preserve">is </w:t>
      </w:r>
      <w:r>
        <w:rPr>
          <w:rFonts w:ascii="Times New Roman" w:hAnsi="Times New Roman" w:cs="Times New Roman"/>
          <w:bCs/>
        </w:rPr>
        <w:t xml:space="preserve">incompatible with low-temperature polymer substrates. </w:t>
      </w:r>
      <w:r w:rsidR="00840467">
        <w:rPr>
          <w:rFonts w:ascii="Times New Roman" w:hAnsi="Times New Roman" w:cs="Times New Roman"/>
          <w:bCs/>
        </w:rPr>
        <w:t>In contrast</w:t>
      </w:r>
      <w:r>
        <w:rPr>
          <w:rFonts w:ascii="Times New Roman" w:hAnsi="Times New Roman" w:cs="Times New Roman"/>
          <w:bCs/>
        </w:rPr>
        <w:t xml:space="preserve">, </w:t>
      </w:r>
      <w:r w:rsidR="00840467">
        <w:rPr>
          <w:rFonts w:ascii="Times New Roman" w:hAnsi="Times New Roman" w:cs="Times New Roman"/>
          <w:bCs/>
        </w:rPr>
        <w:t>the photonic curing technique</w:t>
      </w:r>
      <w:r>
        <w:rPr>
          <w:rFonts w:ascii="Times New Roman" w:hAnsi="Times New Roman" w:cs="Times New Roman"/>
          <w:bCs/>
        </w:rPr>
        <w:t xml:space="preserve"> can sinter </w:t>
      </w:r>
      <w:r w:rsidR="00621299">
        <w:rPr>
          <w:rFonts w:ascii="Times New Roman" w:hAnsi="Times New Roman" w:cs="Times New Roman"/>
          <w:bCs/>
        </w:rPr>
        <w:t>thin films</w:t>
      </w:r>
      <w:r>
        <w:rPr>
          <w:rFonts w:ascii="Times New Roman" w:hAnsi="Times New Roman" w:cs="Times New Roman"/>
          <w:bCs/>
        </w:rPr>
        <w:t xml:space="preserve"> </w:t>
      </w:r>
      <w:r w:rsidR="00621299">
        <w:rPr>
          <w:rFonts w:ascii="Times New Roman" w:hAnsi="Times New Roman" w:cs="Times New Roman"/>
          <w:bCs/>
        </w:rPr>
        <w:t>on a variety of substrates</w:t>
      </w:r>
      <w:r w:rsidR="00090105">
        <w:rPr>
          <w:rFonts w:ascii="Times New Roman" w:hAnsi="Times New Roman" w:cs="Times New Roman"/>
          <w:bCs/>
        </w:rPr>
        <w:t>, especially on flexible, low-temperature substrates such as PET, p</w:t>
      </w:r>
      <w:r w:rsidR="00090105" w:rsidRPr="008806FE">
        <w:rPr>
          <w:rFonts w:ascii="Times New Roman" w:hAnsi="Times New Roman" w:cs="Times New Roman"/>
          <w:bCs/>
        </w:rPr>
        <w:t>olyethylene naphthalate</w:t>
      </w:r>
      <w:r w:rsidR="00090105">
        <w:rPr>
          <w:rFonts w:ascii="Times New Roman" w:hAnsi="Times New Roman" w:cs="Times New Roman"/>
          <w:bCs/>
        </w:rPr>
        <w:t xml:space="preserve"> (PEN), etc.,</w:t>
      </w:r>
      <w:r w:rsidR="00621299">
        <w:rPr>
          <w:rFonts w:ascii="Times New Roman" w:hAnsi="Times New Roman" w:cs="Times New Roman"/>
          <w:bCs/>
        </w:rPr>
        <w:t xml:space="preserve"> within an extremely short period of time (milliseconds</w:t>
      </w:r>
      <w:r w:rsidR="00840467">
        <w:rPr>
          <w:rFonts w:ascii="Times New Roman" w:hAnsi="Times New Roman" w:cs="Times New Roman"/>
          <w:bCs/>
        </w:rPr>
        <w:t xml:space="preserve"> to seconds</w:t>
      </w:r>
      <w:r w:rsidR="00621299">
        <w:rPr>
          <w:rFonts w:ascii="Times New Roman" w:hAnsi="Times New Roman" w:cs="Times New Roman"/>
          <w:bCs/>
        </w:rPr>
        <w:t xml:space="preserve">), </w:t>
      </w:r>
      <w:r w:rsidR="00840467">
        <w:rPr>
          <w:rFonts w:ascii="Times New Roman" w:hAnsi="Times New Roman" w:cs="Times New Roman"/>
          <w:bCs/>
        </w:rPr>
        <w:t>thus significantly reducing the overall processing time</w:t>
      </w:r>
      <w:r>
        <w:rPr>
          <w:rFonts w:ascii="Times New Roman" w:hAnsi="Times New Roman" w:cs="Times New Roman"/>
          <w:bCs/>
        </w:rPr>
        <w:t>.</w:t>
      </w:r>
      <w:r w:rsidR="00840467">
        <w:rPr>
          <w:rFonts w:ascii="Times New Roman" w:hAnsi="Times New Roman" w:cs="Times New Roman"/>
          <w:bCs/>
        </w:rPr>
        <w:t xml:space="preserve"> In this part of the research, the viability of photonic curing technique is evaluated in achieving high-quality sol-gel processed TiO</w:t>
      </w:r>
      <w:r w:rsidR="00840467" w:rsidRPr="00720D1B">
        <w:rPr>
          <w:rFonts w:ascii="Times New Roman" w:hAnsi="Times New Roman" w:cs="Times New Roman"/>
          <w:bCs/>
          <w:vertAlign w:val="subscript"/>
        </w:rPr>
        <w:t>2</w:t>
      </w:r>
      <w:r w:rsidR="00840467">
        <w:rPr>
          <w:rFonts w:ascii="Times New Roman" w:hAnsi="Times New Roman" w:cs="Times New Roman"/>
          <w:bCs/>
        </w:rPr>
        <w:t xml:space="preserve"> films on both </w:t>
      </w:r>
      <w:r w:rsidR="00840467" w:rsidRPr="00660BC3">
        <w:rPr>
          <w:rFonts w:ascii="Times New Roman" w:hAnsi="Times New Roman" w:cs="Times New Roman"/>
          <w:bCs/>
        </w:rPr>
        <w:t>ITO</w:t>
      </w:r>
      <w:r w:rsidR="00840467">
        <w:rPr>
          <w:rFonts w:ascii="Times New Roman" w:hAnsi="Times New Roman" w:cs="Times New Roman"/>
          <w:bCs/>
        </w:rPr>
        <w:t>-</w:t>
      </w:r>
      <w:r w:rsidR="00840467" w:rsidRPr="00660BC3">
        <w:rPr>
          <w:rFonts w:ascii="Times New Roman" w:hAnsi="Times New Roman" w:cs="Times New Roman"/>
          <w:bCs/>
        </w:rPr>
        <w:t>coated</w:t>
      </w:r>
      <w:r w:rsidR="00840467">
        <w:rPr>
          <w:rFonts w:ascii="Times New Roman" w:hAnsi="Times New Roman" w:cs="Times New Roman"/>
          <w:bCs/>
        </w:rPr>
        <w:t xml:space="preserve"> glass and </w:t>
      </w:r>
      <w:r w:rsidR="00840467" w:rsidRPr="007F0A95">
        <w:rPr>
          <w:rFonts w:ascii="Times New Roman" w:hAnsi="Times New Roman"/>
        </w:rPr>
        <w:t>PET</w:t>
      </w:r>
      <w:r w:rsidR="00840467">
        <w:rPr>
          <w:rFonts w:ascii="Times New Roman" w:hAnsi="Times New Roman"/>
        </w:rPr>
        <w:t xml:space="preserve"> </w:t>
      </w:r>
      <w:r w:rsidR="00840467">
        <w:rPr>
          <w:rFonts w:ascii="Times New Roman" w:hAnsi="Times New Roman" w:cs="Times New Roman"/>
          <w:bCs/>
        </w:rPr>
        <w:t xml:space="preserve">substrates. In addition, effect of moisture on the perovskite film growth and associated device performance </w:t>
      </w:r>
      <w:r w:rsidR="005970C1">
        <w:rPr>
          <w:rFonts w:ascii="Times New Roman" w:hAnsi="Times New Roman" w:cs="Times New Roman"/>
          <w:bCs/>
        </w:rPr>
        <w:t>was</w:t>
      </w:r>
      <w:r w:rsidR="00840467">
        <w:rPr>
          <w:rFonts w:ascii="Times New Roman" w:hAnsi="Times New Roman" w:cs="Times New Roman"/>
          <w:bCs/>
        </w:rPr>
        <w:t xml:space="preserve"> investigated. PSCs fabricated with optimized growth conditions on photonic-cured TiO</w:t>
      </w:r>
      <w:r w:rsidR="00840467" w:rsidRPr="00306FD7">
        <w:rPr>
          <w:rFonts w:ascii="Times New Roman" w:hAnsi="Times New Roman" w:cs="Times New Roman"/>
          <w:bCs/>
          <w:vertAlign w:val="subscript"/>
        </w:rPr>
        <w:t>2</w:t>
      </w:r>
      <w:r w:rsidR="00090105" w:rsidRPr="00090105">
        <w:rPr>
          <w:rFonts w:ascii="Times New Roman" w:hAnsi="Times New Roman" w:cs="Times New Roman"/>
          <w:bCs/>
        </w:rPr>
        <w:t xml:space="preserve"> </w:t>
      </w:r>
      <w:r w:rsidR="00840467">
        <w:rPr>
          <w:rFonts w:ascii="Times New Roman" w:hAnsi="Times New Roman" w:cs="Times New Roman"/>
          <w:bCs/>
        </w:rPr>
        <w:t>layers exhibit</w:t>
      </w:r>
      <w:r w:rsidR="00090105">
        <w:rPr>
          <w:rFonts w:ascii="Times New Roman" w:hAnsi="Times New Roman" w:cs="Times New Roman"/>
          <w:bCs/>
        </w:rPr>
        <w:t>ed</w:t>
      </w:r>
      <w:r w:rsidR="00840467">
        <w:rPr>
          <w:rFonts w:ascii="Times New Roman" w:hAnsi="Times New Roman" w:cs="Times New Roman"/>
          <w:bCs/>
        </w:rPr>
        <w:t xml:space="preserve"> </w:t>
      </w:r>
      <w:r w:rsidR="00840467" w:rsidRPr="007F0A95">
        <w:rPr>
          <w:rFonts w:ascii="Times New Roman" w:hAnsi="Times New Roman"/>
        </w:rPr>
        <w:t>PCEs as high as 1</w:t>
      </w:r>
      <w:r w:rsidR="00840467">
        <w:rPr>
          <w:rFonts w:ascii="Times New Roman" w:hAnsi="Times New Roman"/>
        </w:rPr>
        <w:t>5.0</w:t>
      </w:r>
      <w:r w:rsidR="00840467" w:rsidRPr="007F0A95">
        <w:rPr>
          <w:rFonts w:ascii="Times New Roman" w:hAnsi="Times New Roman"/>
        </w:rPr>
        <w:t>% and 11.2%</w:t>
      </w:r>
      <w:r w:rsidR="00840467">
        <w:rPr>
          <w:rFonts w:ascii="Times New Roman" w:hAnsi="Times New Roman"/>
        </w:rPr>
        <w:t xml:space="preserve"> on glass and flexible PET substrates, respectively, which represents a performance level similar</w:t>
      </w:r>
      <w:r w:rsidR="00090105">
        <w:rPr>
          <w:rFonts w:ascii="Times New Roman" w:hAnsi="Times New Roman"/>
        </w:rPr>
        <w:t xml:space="preserve"> </w:t>
      </w:r>
      <w:r w:rsidR="00840467">
        <w:rPr>
          <w:rFonts w:ascii="Times New Roman" w:hAnsi="Times New Roman"/>
        </w:rPr>
        <w:t xml:space="preserve">to those reported </w:t>
      </w:r>
      <w:r w:rsidR="00090105">
        <w:rPr>
          <w:rFonts w:ascii="Times New Roman" w:hAnsi="Times New Roman"/>
        </w:rPr>
        <w:t>so far.</w:t>
      </w:r>
    </w:p>
    <w:p w:rsidR="00C2627F" w:rsidRDefault="00C2627F" w:rsidP="00884A57">
      <w:pPr>
        <w:spacing w:line="480" w:lineRule="auto"/>
        <w:jc w:val="both"/>
        <w:rPr>
          <w:rFonts w:ascii="Times New Roman" w:hAnsi="Times New Roman" w:cs="Times New Roman"/>
          <w:b/>
          <w:sz w:val="28"/>
        </w:rPr>
      </w:pPr>
    </w:p>
    <w:p w:rsidR="00884A57" w:rsidRPr="00066144" w:rsidRDefault="00884A57" w:rsidP="00884A57">
      <w:pPr>
        <w:spacing w:line="480" w:lineRule="auto"/>
        <w:jc w:val="both"/>
        <w:rPr>
          <w:rFonts w:ascii="Times New Roman" w:hAnsi="Times New Roman" w:cs="Times New Roman"/>
          <w:b/>
          <w:sz w:val="28"/>
        </w:rPr>
      </w:pPr>
      <w:r w:rsidRPr="00066144">
        <w:rPr>
          <w:rFonts w:ascii="Times New Roman" w:hAnsi="Times New Roman" w:cs="Times New Roman"/>
          <w:b/>
          <w:sz w:val="28"/>
        </w:rPr>
        <w:lastRenderedPageBreak/>
        <w:t>6.</w:t>
      </w:r>
      <w:r w:rsidR="00A41E50">
        <w:rPr>
          <w:rFonts w:ascii="Times New Roman" w:hAnsi="Times New Roman" w:cs="Times New Roman"/>
          <w:b/>
          <w:sz w:val="28"/>
        </w:rPr>
        <w:t>2</w:t>
      </w:r>
      <w:r w:rsidRPr="00066144">
        <w:rPr>
          <w:rFonts w:ascii="Times New Roman" w:hAnsi="Times New Roman" w:cs="Times New Roman"/>
          <w:b/>
          <w:sz w:val="28"/>
        </w:rPr>
        <w:t xml:space="preserve"> Experimental Section</w:t>
      </w:r>
    </w:p>
    <w:p w:rsidR="00884A57" w:rsidRPr="00066144" w:rsidRDefault="00884A57" w:rsidP="00884A57">
      <w:pPr>
        <w:spacing w:line="480" w:lineRule="auto"/>
        <w:jc w:val="both"/>
        <w:rPr>
          <w:rFonts w:ascii="Times New Roman" w:hAnsi="Times New Roman" w:cs="Vrinda"/>
          <w:b/>
          <w:bCs/>
          <w:iCs/>
        </w:rPr>
      </w:pPr>
      <w:r w:rsidRPr="00066144">
        <w:rPr>
          <w:rFonts w:ascii="Times New Roman" w:hAnsi="Times New Roman" w:cs="Vrinda"/>
          <w:b/>
          <w:bCs/>
          <w:iCs/>
        </w:rPr>
        <w:t>6.</w:t>
      </w:r>
      <w:r w:rsidR="00A41E50">
        <w:rPr>
          <w:rFonts w:ascii="Times New Roman" w:hAnsi="Times New Roman" w:cs="Vrinda"/>
          <w:b/>
          <w:bCs/>
          <w:iCs/>
        </w:rPr>
        <w:t>2</w:t>
      </w:r>
      <w:r w:rsidRPr="00066144">
        <w:rPr>
          <w:rFonts w:ascii="Times New Roman" w:hAnsi="Times New Roman" w:cs="Vrinda"/>
          <w:b/>
          <w:bCs/>
          <w:iCs/>
        </w:rPr>
        <w:t>.</w:t>
      </w:r>
      <w:r w:rsidR="00AF29C6">
        <w:rPr>
          <w:rFonts w:ascii="Times New Roman" w:hAnsi="Times New Roman" w:cs="Vrinda"/>
          <w:b/>
          <w:bCs/>
          <w:iCs/>
        </w:rPr>
        <w:t>1</w:t>
      </w:r>
      <w:r w:rsidRPr="00066144">
        <w:rPr>
          <w:rFonts w:ascii="Times New Roman" w:hAnsi="Times New Roman" w:cs="Vrinda"/>
          <w:b/>
          <w:bCs/>
          <w:iCs/>
        </w:rPr>
        <w:t xml:space="preserve"> Device </w:t>
      </w:r>
      <w:r w:rsidR="00B73E0E">
        <w:rPr>
          <w:rFonts w:ascii="Times New Roman" w:hAnsi="Times New Roman" w:cs="Vrinda"/>
          <w:b/>
          <w:bCs/>
          <w:iCs/>
        </w:rPr>
        <w:t>F</w:t>
      </w:r>
      <w:r w:rsidRPr="00066144">
        <w:rPr>
          <w:rFonts w:ascii="Times New Roman" w:hAnsi="Times New Roman" w:cs="Vrinda"/>
          <w:b/>
          <w:bCs/>
          <w:iCs/>
        </w:rPr>
        <w:t xml:space="preserve">abrication </w:t>
      </w:r>
    </w:p>
    <w:p w:rsidR="00884A57" w:rsidRPr="00E5139A" w:rsidRDefault="00AF29C6" w:rsidP="00884A57">
      <w:pPr>
        <w:spacing w:line="480" w:lineRule="auto"/>
        <w:jc w:val="both"/>
        <w:rPr>
          <w:rFonts w:ascii="Times New Roman" w:hAnsi="Times New Roman" w:cs="Vrinda"/>
        </w:rPr>
      </w:pPr>
      <w:r>
        <w:rPr>
          <w:rFonts w:ascii="Times New Roman" w:hAnsi="Times New Roman" w:cs="Vrinda"/>
        </w:rPr>
        <w:t xml:space="preserve">All solution and materials were prepared as described in Chapter 5. For device fabrication, </w:t>
      </w:r>
      <w:r w:rsidR="00884A57">
        <w:rPr>
          <w:rFonts w:ascii="Times New Roman" w:hAnsi="Times New Roman" w:cs="Vrinda"/>
        </w:rPr>
        <w:t>t</w:t>
      </w:r>
      <w:r w:rsidR="00884A57" w:rsidRPr="00E5139A">
        <w:rPr>
          <w:rFonts w:ascii="Times New Roman" w:hAnsi="Times New Roman" w:cs="Vrinda"/>
        </w:rPr>
        <w:t xml:space="preserve">he </w:t>
      </w:r>
      <w:r w:rsidR="00884A57">
        <w:rPr>
          <w:rFonts w:ascii="Times New Roman" w:hAnsi="Times New Roman" w:cs="Vrinda"/>
        </w:rPr>
        <w:t>TiO</w:t>
      </w:r>
      <w:r w:rsidR="00884A57" w:rsidRPr="00715601">
        <w:rPr>
          <w:rFonts w:ascii="Times New Roman" w:hAnsi="Times New Roman" w:cs="Vrinda"/>
          <w:vertAlign w:val="subscript"/>
        </w:rPr>
        <w:t>2</w:t>
      </w:r>
      <w:r w:rsidR="00884A57">
        <w:rPr>
          <w:rFonts w:ascii="Times New Roman" w:hAnsi="Times New Roman" w:cs="Vrinda"/>
        </w:rPr>
        <w:t xml:space="preserve"> solution was </w:t>
      </w:r>
      <w:r>
        <w:rPr>
          <w:rFonts w:ascii="Times New Roman" w:hAnsi="Times New Roman" w:cs="Vrinda"/>
        </w:rPr>
        <w:t xml:space="preserve">first </w:t>
      </w:r>
      <w:r w:rsidR="00884A57">
        <w:rPr>
          <w:rFonts w:ascii="Times New Roman" w:hAnsi="Times New Roman" w:cs="Vrinda"/>
        </w:rPr>
        <w:t>dispensed</w:t>
      </w:r>
      <w:r w:rsidR="00884A57" w:rsidRPr="00E5139A">
        <w:rPr>
          <w:rFonts w:ascii="Times New Roman" w:hAnsi="Times New Roman" w:cs="Vrinda"/>
        </w:rPr>
        <w:t xml:space="preserve"> onto ITO-coated glass and PET substrates</w:t>
      </w:r>
      <w:r w:rsidR="00884A57">
        <w:rPr>
          <w:rFonts w:ascii="Times New Roman" w:hAnsi="Times New Roman" w:cs="Vrinda"/>
        </w:rPr>
        <w:t>, and spin-coated</w:t>
      </w:r>
      <w:r w:rsidR="00884A57" w:rsidRPr="00E5139A">
        <w:rPr>
          <w:rFonts w:ascii="Times New Roman" w:hAnsi="Times New Roman" w:cs="Vrinda"/>
        </w:rPr>
        <w:t xml:space="preserve"> at 2000 rpm for 40 s. </w:t>
      </w:r>
      <w:r w:rsidR="00884A57">
        <w:rPr>
          <w:rFonts w:ascii="Times New Roman" w:hAnsi="Times New Roman" w:cs="Vrinda"/>
        </w:rPr>
        <w:t>The TiO</w:t>
      </w:r>
      <w:r w:rsidR="00884A57" w:rsidRPr="00443CC6">
        <w:rPr>
          <w:rFonts w:ascii="Times New Roman" w:hAnsi="Times New Roman" w:cs="Vrinda"/>
          <w:vertAlign w:val="subscript"/>
        </w:rPr>
        <w:t>2</w:t>
      </w:r>
      <w:r w:rsidR="00884A57">
        <w:rPr>
          <w:rFonts w:ascii="Times New Roman" w:hAnsi="Times New Roman" w:cs="Vrinda"/>
        </w:rPr>
        <w:t xml:space="preserve"> films were then soft-baked at 80 °C for 10 min to drive off </w:t>
      </w:r>
      <w:r w:rsidR="00C2627F">
        <w:rPr>
          <w:rFonts w:ascii="Times New Roman" w:hAnsi="Times New Roman" w:cs="Vrinda"/>
        </w:rPr>
        <w:t xml:space="preserve">the </w:t>
      </w:r>
      <w:r w:rsidR="00884A57">
        <w:rPr>
          <w:rFonts w:ascii="Times New Roman" w:hAnsi="Times New Roman" w:cs="Vrinda"/>
        </w:rPr>
        <w:t>residual solvent before they were either furnace annealed at 500 °C for 30 min or photonic-cured using a PulseForge 3300 processing system from NovaCentrix</w:t>
      </w:r>
      <w:r w:rsidR="00884A57" w:rsidRPr="00E5139A">
        <w:rPr>
          <w:rFonts w:ascii="Times New Roman" w:hAnsi="Times New Roman" w:cs="Vrinda"/>
        </w:rPr>
        <w:t xml:space="preserve">. For the </w:t>
      </w:r>
      <w:r w:rsidR="00884A57">
        <w:rPr>
          <w:rFonts w:ascii="Times New Roman" w:hAnsi="Times New Roman" w:cs="Vrinda"/>
        </w:rPr>
        <w:t>glass</w:t>
      </w:r>
      <w:r w:rsidR="00884A57" w:rsidRPr="00E5139A">
        <w:rPr>
          <w:rFonts w:ascii="Times New Roman" w:hAnsi="Times New Roman" w:cs="Vrinda"/>
        </w:rPr>
        <w:t xml:space="preserve"> substrates, the </w:t>
      </w:r>
      <w:r w:rsidR="00884A57">
        <w:rPr>
          <w:rFonts w:ascii="Times New Roman" w:hAnsi="Times New Roman" w:cs="Vrinda"/>
        </w:rPr>
        <w:t>TiO</w:t>
      </w:r>
      <w:r w:rsidR="00884A57" w:rsidRPr="00715601">
        <w:rPr>
          <w:rFonts w:ascii="Times New Roman" w:hAnsi="Times New Roman" w:cs="Vrinda"/>
          <w:vertAlign w:val="subscript"/>
        </w:rPr>
        <w:t>2</w:t>
      </w:r>
      <w:r w:rsidR="00884A57" w:rsidRPr="00E5139A">
        <w:rPr>
          <w:rFonts w:ascii="Times New Roman" w:hAnsi="Times New Roman" w:cs="Vrinda"/>
        </w:rPr>
        <w:t xml:space="preserve"> films were </w:t>
      </w:r>
      <w:r w:rsidR="00884A57" w:rsidRPr="00F25AC1">
        <w:rPr>
          <w:rFonts w:ascii="Times New Roman" w:hAnsi="Times New Roman" w:cs="Vrinda"/>
        </w:rPr>
        <w:t>exposed</w:t>
      </w:r>
      <w:r w:rsidR="00884A57" w:rsidRPr="00E5139A">
        <w:rPr>
          <w:rFonts w:ascii="Times New Roman" w:hAnsi="Times New Roman" w:cs="Vrinda"/>
        </w:rPr>
        <w:t xml:space="preserve"> to </w:t>
      </w:r>
      <w:r w:rsidR="00B967B5">
        <w:rPr>
          <w:rFonts w:ascii="Times New Roman" w:hAnsi="Times New Roman" w:cs="Vrinda"/>
        </w:rPr>
        <w:t>25</w:t>
      </w:r>
      <w:r w:rsidR="00884A57" w:rsidRPr="00E5139A">
        <w:rPr>
          <w:rFonts w:ascii="Times New Roman" w:hAnsi="Times New Roman" w:cs="Vrinda"/>
        </w:rPr>
        <w:t xml:space="preserve"> pulses </w:t>
      </w:r>
      <w:r w:rsidR="00884A57">
        <w:rPr>
          <w:rFonts w:ascii="Times New Roman" w:hAnsi="Times New Roman" w:cs="Vrinda"/>
        </w:rPr>
        <w:t>under</w:t>
      </w:r>
      <w:r w:rsidR="00884A57" w:rsidRPr="00E5139A">
        <w:rPr>
          <w:rFonts w:ascii="Times New Roman" w:hAnsi="Times New Roman" w:cs="Vrinda"/>
        </w:rPr>
        <w:t xml:space="preserve"> a radiant </w:t>
      </w:r>
      <w:r w:rsidR="00884A57" w:rsidRPr="00F25AC1">
        <w:rPr>
          <w:rFonts w:ascii="Times New Roman" w:hAnsi="Times New Roman" w:cs="Vrinda"/>
        </w:rPr>
        <w:t xml:space="preserve">exposure </w:t>
      </w:r>
      <w:r w:rsidR="00B967B5">
        <w:rPr>
          <w:rFonts w:ascii="Times New Roman" w:hAnsi="Times New Roman" w:cs="Vrinda"/>
        </w:rPr>
        <w:t>with a voltage of 200 V, pulse frequency of 2 Hz, and pulse duration of 7 ms</w:t>
      </w:r>
      <w:r w:rsidR="00884A57" w:rsidRPr="00F25AC1">
        <w:rPr>
          <w:rFonts w:ascii="Times New Roman" w:hAnsi="Times New Roman" w:cs="Vrinda"/>
        </w:rPr>
        <w:t xml:space="preserve"> from a plasma arc lamp</w:t>
      </w:r>
      <w:r w:rsidR="00B967B5">
        <w:rPr>
          <w:rFonts w:ascii="Times New Roman" w:hAnsi="Times New Roman" w:cs="Vrinda"/>
        </w:rPr>
        <w:t>. F</w:t>
      </w:r>
      <w:r w:rsidR="00884A57">
        <w:rPr>
          <w:rFonts w:ascii="Times New Roman" w:hAnsi="Times New Roman" w:cs="Vrinda"/>
        </w:rPr>
        <w:t>or PET substrates, the films were exposed to 10 pulses of 2 ms dwell time</w:t>
      </w:r>
      <w:r w:rsidR="00B967B5">
        <w:rPr>
          <w:rFonts w:ascii="Times New Roman" w:hAnsi="Times New Roman" w:cs="Vrinda"/>
        </w:rPr>
        <w:t xml:space="preserve"> at </w:t>
      </w:r>
      <w:r w:rsidR="000B03E8">
        <w:rPr>
          <w:rFonts w:ascii="Times New Roman" w:hAnsi="Times New Roman" w:cs="Vrinda"/>
        </w:rPr>
        <w:t xml:space="preserve">a voltage of </w:t>
      </w:r>
      <w:r w:rsidR="00B967B5">
        <w:rPr>
          <w:rFonts w:ascii="Times New Roman" w:hAnsi="Times New Roman" w:cs="Vrinda"/>
        </w:rPr>
        <w:t xml:space="preserve">200 V and </w:t>
      </w:r>
      <w:r w:rsidR="000B03E8">
        <w:rPr>
          <w:rFonts w:ascii="Times New Roman" w:hAnsi="Times New Roman" w:cs="Vrinda"/>
        </w:rPr>
        <w:t xml:space="preserve">pulse frequency of </w:t>
      </w:r>
      <w:r w:rsidR="00B967B5">
        <w:rPr>
          <w:rFonts w:ascii="Times New Roman" w:hAnsi="Times New Roman" w:cs="Vrinda"/>
        </w:rPr>
        <w:t>2 Hz</w:t>
      </w:r>
      <w:r w:rsidR="00884A57">
        <w:rPr>
          <w:rFonts w:ascii="Times New Roman" w:hAnsi="Times New Roman" w:cs="Vrinda"/>
        </w:rPr>
        <w:t>.</w:t>
      </w:r>
      <w:r w:rsidR="00884A57" w:rsidRPr="00E5139A">
        <w:rPr>
          <w:rFonts w:ascii="Times New Roman" w:hAnsi="Times New Roman" w:cs="Vrinda"/>
        </w:rPr>
        <w:t xml:space="preserve"> </w:t>
      </w:r>
      <w:r w:rsidR="00884A57">
        <w:rPr>
          <w:rFonts w:ascii="Times New Roman" w:hAnsi="Times New Roman" w:cs="Vrinda"/>
        </w:rPr>
        <w:t>Subsequently, th</w:t>
      </w:r>
      <w:r w:rsidR="00884A57" w:rsidRPr="00E5139A">
        <w:rPr>
          <w:rFonts w:ascii="Times New Roman" w:hAnsi="Times New Roman" w:cs="Vrinda"/>
        </w:rPr>
        <w:t xml:space="preserve">e </w:t>
      </w:r>
      <w:r w:rsidR="00884A57">
        <w:rPr>
          <w:rFonts w:ascii="Times New Roman" w:hAnsi="Times New Roman" w:cs="Vrinda"/>
        </w:rPr>
        <w:t xml:space="preserve">heated </w:t>
      </w:r>
      <w:r w:rsidR="00B967B5">
        <w:rPr>
          <w:rFonts w:ascii="Times New Roman" w:hAnsi="Times New Roman" w:cs="Vrinda"/>
        </w:rPr>
        <w:t xml:space="preserve">(70 </w:t>
      </w:r>
      <w:r w:rsidR="00B967B5">
        <w:rPr>
          <w:rFonts w:ascii="Times New Roman" w:hAnsi="Times New Roman" w:cs="Times New Roman"/>
        </w:rPr>
        <w:t>°</w:t>
      </w:r>
      <w:r w:rsidR="00B967B5">
        <w:rPr>
          <w:rFonts w:ascii="Times New Roman" w:hAnsi="Times New Roman" w:cs="Vrinda"/>
        </w:rPr>
        <w:t xml:space="preserve">C) </w:t>
      </w:r>
      <w:r w:rsidR="00884A57">
        <w:rPr>
          <w:rFonts w:ascii="Times New Roman" w:hAnsi="Times New Roman" w:cs="Vrinda"/>
        </w:rPr>
        <w:t xml:space="preserve">perovskite </w:t>
      </w:r>
      <w:r w:rsidR="00884A57" w:rsidRPr="00E5139A">
        <w:rPr>
          <w:rFonts w:ascii="Times New Roman" w:hAnsi="Times New Roman" w:cs="Vrinda"/>
        </w:rPr>
        <w:t xml:space="preserve">solution was </w:t>
      </w:r>
      <w:r w:rsidR="00884A57">
        <w:rPr>
          <w:rFonts w:ascii="Times New Roman" w:hAnsi="Times New Roman" w:cs="Vrinda"/>
        </w:rPr>
        <w:t>spin-coated</w:t>
      </w:r>
      <w:r w:rsidR="00884A57" w:rsidRPr="00E5139A">
        <w:rPr>
          <w:rFonts w:ascii="Times New Roman" w:hAnsi="Times New Roman" w:cs="Vrinda"/>
        </w:rPr>
        <w:t xml:space="preserve"> onto </w:t>
      </w:r>
      <w:r w:rsidR="00884A57">
        <w:rPr>
          <w:rFonts w:ascii="Times New Roman" w:hAnsi="Times New Roman" w:cs="Vrinda"/>
        </w:rPr>
        <w:t>TiO</w:t>
      </w:r>
      <w:r w:rsidR="00884A57" w:rsidRPr="00715601">
        <w:rPr>
          <w:rFonts w:ascii="Times New Roman" w:hAnsi="Times New Roman" w:cs="Vrinda"/>
          <w:vertAlign w:val="subscript"/>
        </w:rPr>
        <w:t>2</w:t>
      </w:r>
      <w:r w:rsidR="00884A57" w:rsidRPr="00E5139A">
        <w:rPr>
          <w:rFonts w:ascii="Times New Roman" w:hAnsi="Times New Roman" w:cs="Vrinda"/>
        </w:rPr>
        <w:t>/ITO-coated glass and PET substrates</w:t>
      </w:r>
      <w:r w:rsidR="00884A57">
        <w:rPr>
          <w:rFonts w:ascii="Times New Roman" w:hAnsi="Times New Roman" w:cs="Vrinda"/>
        </w:rPr>
        <w:t xml:space="preserve"> at 2000 rpm for 50 s</w:t>
      </w:r>
      <w:r w:rsidR="00B967B5">
        <w:rPr>
          <w:rFonts w:ascii="Times New Roman" w:hAnsi="Times New Roman" w:cs="Vrinda"/>
        </w:rPr>
        <w:t xml:space="preserve"> in N</w:t>
      </w:r>
      <w:r w:rsidR="00B967B5" w:rsidRPr="00B967B5">
        <w:rPr>
          <w:rFonts w:ascii="Times New Roman" w:hAnsi="Times New Roman" w:cs="Vrinda"/>
          <w:vertAlign w:val="subscript"/>
        </w:rPr>
        <w:t>2</w:t>
      </w:r>
      <w:r w:rsidR="00B967B5">
        <w:rPr>
          <w:rFonts w:ascii="Times New Roman" w:hAnsi="Times New Roman" w:cs="Vrinda"/>
        </w:rPr>
        <w:t>-filled glove box</w:t>
      </w:r>
      <w:r w:rsidR="00884A57">
        <w:rPr>
          <w:rFonts w:ascii="Times New Roman" w:hAnsi="Times New Roman" w:cs="Vrinda"/>
        </w:rPr>
        <w:t xml:space="preserve">, and immediately annealed at 100 °C for 70 min in air. </w:t>
      </w:r>
      <w:r w:rsidR="00884A57" w:rsidRPr="00E5139A">
        <w:rPr>
          <w:rFonts w:ascii="Times New Roman" w:hAnsi="Times New Roman" w:cs="Vrinda"/>
        </w:rPr>
        <w:t xml:space="preserve">The Spiro-OMeTAD solution was </w:t>
      </w:r>
      <w:r w:rsidR="00884A57">
        <w:rPr>
          <w:rFonts w:ascii="Times New Roman" w:hAnsi="Times New Roman" w:cs="Vrinda"/>
        </w:rPr>
        <w:t>spin-coated</w:t>
      </w:r>
      <w:r w:rsidR="00884A57" w:rsidRPr="00E5139A">
        <w:rPr>
          <w:rFonts w:ascii="Times New Roman" w:hAnsi="Times New Roman" w:cs="Vrinda"/>
        </w:rPr>
        <w:t xml:space="preserve"> at 2000 rpm for 30 s</w:t>
      </w:r>
      <w:r>
        <w:rPr>
          <w:rFonts w:ascii="Times New Roman" w:hAnsi="Times New Roman" w:cs="Vrinda"/>
        </w:rPr>
        <w:t xml:space="preserve"> </w:t>
      </w:r>
      <w:r w:rsidR="00884A57" w:rsidRPr="00E5139A">
        <w:rPr>
          <w:rFonts w:ascii="Times New Roman" w:hAnsi="Times New Roman" w:cs="Vrinda"/>
        </w:rPr>
        <w:t>on top of CH</w:t>
      </w:r>
      <w:r w:rsidR="00884A57" w:rsidRPr="00E5139A">
        <w:rPr>
          <w:rFonts w:ascii="Times New Roman" w:hAnsi="Times New Roman" w:cs="Vrinda"/>
          <w:vertAlign w:val="subscript"/>
        </w:rPr>
        <w:t>3</w:t>
      </w:r>
      <w:r w:rsidR="00884A57" w:rsidRPr="00E5139A">
        <w:rPr>
          <w:rFonts w:ascii="Times New Roman" w:hAnsi="Times New Roman" w:cs="Vrinda"/>
        </w:rPr>
        <w:t>NH</w:t>
      </w:r>
      <w:r w:rsidR="00884A57" w:rsidRPr="00E5139A">
        <w:rPr>
          <w:rFonts w:ascii="Times New Roman" w:hAnsi="Times New Roman" w:cs="Vrinda"/>
          <w:vertAlign w:val="subscript"/>
        </w:rPr>
        <w:t>3</w:t>
      </w:r>
      <w:r w:rsidR="00884A57" w:rsidRPr="00E5139A">
        <w:rPr>
          <w:rFonts w:ascii="Times New Roman" w:hAnsi="Times New Roman" w:cs="Vrinda"/>
        </w:rPr>
        <w:t>PbI</w:t>
      </w:r>
      <w:r w:rsidR="00884A57" w:rsidRPr="00E5139A">
        <w:rPr>
          <w:rFonts w:ascii="Times New Roman" w:hAnsi="Times New Roman" w:cs="Vrinda"/>
          <w:vertAlign w:val="subscript"/>
        </w:rPr>
        <w:t>3</w:t>
      </w:r>
      <w:r w:rsidR="00884A57">
        <w:rPr>
          <w:rFonts w:ascii="Times New Roman" w:hAnsi="Times New Roman" w:cs="Vrinda"/>
          <w:vertAlign w:val="subscript"/>
        </w:rPr>
        <w:t>-</w:t>
      </w:r>
      <w:r w:rsidR="00884A57" w:rsidRPr="000562D3">
        <w:rPr>
          <w:rFonts w:ascii="Times New Roman" w:hAnsi="Times New Roman" w:cs="Vrinda"/>
          <w:i/>
          <w:iCs/>
          <w:vertAlign w:val="subscript"/>
        </w:rPr>
        <w:t>x</w:t>
      </w:r>
      <w:r w:rsidR="00884A57" w:rsidRPr="000562D3">
        <w:rPr>
          <w:rFonts w:ascii="Times New Roman" w:hAnsi="Times New Roman" w:cs="Vrinda"/>
        </w:rPr>
        <w:t>Cl</w:t>
      </w:r>
      <w:r w:rsidR="00884A57" w:rsidRPr="000562D3">
        <w:rPr>
          <w:rFonts w:ascii="Times New Roman" w:hAnsi="Times New Roman" w:cs="Vrinda"/>
          <w:i/>
          <w:iCs/>
          <w:vertAlign w:val="subscript"/>
        </w:rPr>
        <w:t>x</w:t>
      </w:r>
      <w:r w:rsidR="00884A57" w:rsidRPr="00E5139A">
        <w:rPr>
          <w:rFonts w:ascii="Times New Roman" w:hAnsi="Times New Roman" w:cs="Vrinda"/>
        </w:rPr>
        <w:t xml:space="preserve"> films</w:t>
      </w:r>
      <w:r w:rsidR="00884A57">
        <w:rPr>
          <w:rFonts w:ascii="Times New Roman" w:hAnsi="Times New Roman" w:cs="Vrinda"/>
        </w:rPr>
        <w:t xml:space="preserve">, and the </w:t>
      </w:r>
      <w:r>
        <w:rPr>
          <w:rFonts w:ascii="Times New Roman" w:hAnsi="Times New Roman" w:cs="Vrinda"/>
        </w:rPr>
        <w:t>coated films</w:t>
      </w:r>
      <w:r w:rsidR="00884A57">
        <w:rPr>
          <w:rFonts w:ascii="Times New Roman" w:hAnsi="Times New Roman" w:cs="Vrinda"/>
        </w:rPr>
        <w:t xml:space="preserve"> were stored in a desiccator for 12h for oxygen doping</w:t>
      </w:r>
      <w:r w:rsidR="00884A57" w:rsidRPr="00E5139A">
        <w:rPr>
          <w:rFonts w:ascii="Times New Roman" w:hAnsi="Times New Roman" w:cs="Vrinda"/>
        </w:rPr>
        <w:t>. Finally, 100 nm Ag was thermally deposited at</w:t>
      </w:r>
      <w:r w:rsidR="00884A57">
        <w:rPr>
          <w:rFonts w:ascii="Times New Roman" w:hAnsi="Times New Roman" w:cs="Vrinda"/>
        </w:rPr>
        <w:t xml:space="preserve"> 1 Å/s </w:t>
      </w:r>
      <w:r w:rsidR="00884A57" w:rsidRPr="00E5139A">
        <w:rPr>
          <w:rFonts w:ascii="Times New Roman" w:hAnsi="Times New Roman" w:cs="Vrinda"/>
        </w:rPr>
        <w:t>using a shadow mask to complete the devices</w:t>
      </w:r>
      <w:r w:rsidR="007B2E31">
        <w:rPr>
          <w:rFonts w:ascii="Times New Roman" w:hAnsi="Times New Roman" w:cs="Vrinda"/>
        </w:rPr>
        <w:t xml:space="preserve"> with</w:t>
      </w:r>
      <w:r w:rsidR="00884A57" w:rsidRPr="00E5139A">
        <w:rPr>
          <w:rFonts w:ascii="Times New Roman" w:hAnsi="Times New Roman" w:cs="Vrinda"/>
        </w:rPr>
        <w:t xml:space="preserve"> area of </w:t>
      </w:r>
      <w:r w:rsidR="00884A57" w:rsidRPr="00F25AC1">
        <w:rPr>
          <w:rFonts w:ascii="Times New Roman" w:hAnsi="Times New Roman" w:cs="Vrinda"/>
        </w:rPr>
        <w:t>7.5 mm</w:t>
      </w:r>
      <w:r w:rsidR="00884A57" w:rsidRPr="00F25AC1">
        <w:rPr>
          <w:rFonts w:ascii="Times New Roman" w:hAnsi="Times New Roman" w:cs="Vrinda"/>
          <w:vertAlign w:val="superscript"/>
        </w:rPr>
        <w:t>2</w:t>
      </w:r>
      <w:r w:rsidR="00884A57" w:rsidRPr="00F25AC1">
        <w:rPr>
          <w:rFonts w:ascii="Times New Roman" w:hAnsi="Times New Roman" w:cs="Vrinda"/>
        </w:rPr>
        <w:t xml:space="preserve"> </w:t>
      </w:r>
      <w:r w:rsidR="007B2E31">
        <w:rPr>
          <w:rFonts w:ascii="Times New Roman" w:hAnsi="Times New Roman" w:cs="Vrinda"/>
        </w:rPr>
        <w:t>each</w:t>
      </w:r>
      <w:r w:rsidR="00884A57" w:rsidRPr="00E5139A">
        <w:rPr>
          <w:rFonts w:ascii="Times New Roman" w:hAnsi="Times New Roman" w:cs="Vrinda"/>
        </w:rPr>
        <w:t>.</w:t>
      </w:r>
    </w:p>
    <w:p w:rsidR="00884A57" w:rsidRPr="00066144" w:rsidRDefault="00884A57" w:rsidP="00884A57">
      <w:pPr>
        <w:spacing w:line="480" w:lineRule="auto"/>
        <w:jc w:val="both"/>
        <w:rPr>
          <w:rFonts w:ascii="Times New Roman" w:hAnsi="Times New Roman" w:cs="Vrinda"/>
        </w:rPr>
      </w:pPr>
      <w:r w:rsidRPr="00066144">
        <w:rPr>
          <w:rFonts w:ascii="Times New Roman" w:hAnsi="Times New Roman" w:cs="Vrinda"/>
          <w:b/>
          <w:bCs/>
          <w:iCs/>
        </w:rPr>
        <w:t>6.</w:t>
      </w:r>
      <w:r w:rsidR="00A41E50">
        <w:rPr>
          <w:rFonts w:ascii="Times New Roman" w:hAnsi="Times New Roman" w:cs="Vrinda"/>
          <w:b/>
          <w:bCs/>
          <w:iCs/>
        </w:rPr>
        <w:t>2</w:t>
      </w:r>
      <w:r>
        <w:rPr>
          <w:rFonts w:ascii="Times New Roman" w:hAnsi="Times New Roman" w:cs="Vrinda"/>
          <w:b/>
          <w:bCs/>
          <w:iCs/>
        </w:rPr>
        <w:t>.</w:t>
      </w:r>
      <w:r w:rsidR="007B2E31">
        <w:rPr>
          <w:rFonts w:ascii="Times New Roman" w:hAnsi="Times New Roman" w:cs="Vrinda"/>
          <w:b/>
          <w:bCs/>
          <w:iCs/>
        </w:rPr>
        <w:t>2</w:t>
      </w:r>
      <w:r w:rsidRPr="00066144">
        <w:rPr>
          <w:rFonts w:ascii="Times New Roman" w:hAnsi="Times New Roman" w:cs="Vrinda"/>
          <w:b/>
          <w:bCs/>
          <w:iCs/>
        </w:rPr>
        <w:t xml:space="preserve"> Film and Device Characterization</w:t>
      </w:r>
      <w:r w:rsidRPr="00066144">
        <w:rPr>
          <w:rFonts w:ascii="Times New Roman" w:hAnsi="Times New Roman" w:cs="Vrinda"/>
        </w:rPr>
        <w:t xml:space="preserve"> </w:t>
      </w:r>
    </w:p>
    <w:p w:rsidR="00884A57" w:rsidRDefault="00884A57" w:rsidP="00884A57">
      <w:pPr>
        <w:spacing w:after="100" w:afterAutospacing="1" w:line="480" w:lineRule="auto"/>
        <w:jc w:val="both"/>
        <w:rPr>
          <w:rFonts w:ascii="Times New Roman" w:hAnsi="Times New Roman" w:cs="Times New Roman"/>
          <w:iCs/>
        </w:rPr>
      </w:pPr>
      <w:r w:rsidRPr="00E5139A">
        <w:rPr>
          <w:rFonts w:ascii="Times New Roman" w:hAnsi="Times New Roman" w:cs="Vrinda"/>
        </w:rPr>
        <w:t>Current-voltage (</w:t>
      </w:r>
      <w:r w:rsidRPr="0072218E">
        <w:rPr>
          <w:rFonts w:ascii="Times New Roman" w:hAnsi="Times New Roman" w:cs="Vrinda"/>
          <w:i/>
        </w:rPr>
        <w:t>J</w:t>
      </w:r>
      <w:r>
        <w:rPr>
          <w:rFonts w:ascii="Courier New" w:hAnsi="Courier New" w:cs="Courier New"/>
          <w:i/>
        </w:rPr>
        <w:t>-</w:t>
      </w:r>
      <w:r w:rsidRPr="0072218E">
        <w:rPr>
          <w:rFonts w:ascii="Times New Roman" w:hAnsi="Times New Roman" w:cs="Vrinda"/>
          <w:i/>
        </w:rPr>
        <w:t>V</w:t>
      </w:r>
      <w:r w:rsidRPr="00E5139A">
        <w:rPr>
          <w:rFonts w:ascii="Times New Roman" w:hAnsi="Times New Roman" w:cs="Vrinda"/>
        </w:rPr>
        <w:t xml:space="preserve">) curves of the fabricated </w:t>
      </w:r>
      <w:r>
        <w:rPr>
          <w:rFonts w:ascii="Times New Roman" w:hAnsi="Times New Roman" w:cs="Vrinda"/>
        </w:rPr>
        <w:t>devices</w:t>
      </w:r>
      <w:r w:rsidRPr="00E5139A">
        <w:rPr>
          <w:rFonts w:ascii="Times New Roman" w:hAnsi="Times New Roman" w:cs="Vrinda"/>
        </w:rPr>
        <w:t xml:space="preserve"> were </w:t>
      </w:r>
      <w:r>
        <w:rPr>
          <w:rFonts w:ascii="Times New Roman" w:hAnsi="Times New Roman" w:cs="Vrinda"/>
        </w:rPr>
        <w:t>recorde</w:t>
      </w:r>
      <w:r w:rsidRPr="00E5139A">
        <w:rPr>
          <w:rFonts w:ascii="Times New Roman" w:hAnsi="Times New Roman" w:cs="Vrinda"/>
        </w:rPr>
        <w:t>d by scanning from forward bias to reverse bias (1.2 V to -0.2 V) direction and vice versa</w:t>
      </w:r>
      <w:r w:rsidR="00B967B5">
        <w:rPr>
          <w:rFonts w:ascii="Times New Roman" w:hAnsi="Times New Roman" w:cs="Vrinda"/>
        </w:rPr>
        <w:t>.</w:t>
      </w:r>
      <w:r w:rsidRPr="00E5139A">
        <w:rPr>
          <w:rFonts w:ascii="Times New Roman" w:hAnsi="Times New Roman" w:cs="Vrinda"/>
        </w:rPr>
        <w:t xml:space="preserve"> The voltage step during the scan was fixed at 35 mV with a delay time of 50 ms. EQE measurements were </w:t>
      </w:r>
      <w:r w:rsidRPr="00F25AC1">
        <w:rPr>
          <w:rFonts w:ascii="Times New Roman" w:hAnsi="Times New Roman" w:cs="Vrinda"/>
        </w:rPr>
        <w:t xml:space="preserve">conducted in air using a Newport QE measurement kit under short circuit conditions. Perovskite film morphology was studied by a Zeiss Merlin VP SEM. The AFM measurements were carried out using a Bruker </w:t>
      </w:r>
      <w:r w:rsidRPr="00F25AC1">
        <w:rPr>
          <w:rFonts w:ascii="Times New Roman" w:hAnsi="Times New Roman" w:cs="Vrinda"/>
        </w:rPr>
        <w:lastRenderedPageBreak/>
        <w:t>Dimension Icon operating in a tapping mode.</w:t>
      </w:r>
      <w:r w:rsidRPr="00A03E23">
        <w:rPr>
          <w:rFonts w:ascii="Times New Roman" w:hAnsi="Times New Roman" w:cs="Vrinda"/>
        </w:rPr>
        <w:t xml:space="preserve"> </w:t>
      </w:r>
      <w:r>
        <w:rPr>
          <w:rFonts w:ascii="Times New Roman" w:hAnsi="Times New Roman" w:cs="Vrinda"/>
        </w:rPr>
        <w:t>XRD</w:t>
      </w:r>
      <w:r w:rsidRPr="00E5139A">
        <w:rPr>
          <w:rFonts w:ascii="Times New Roman" w:hAnsi="Times New Roman" w:cs="Vrinda"/>
        </w:rPr>
        <w:t xml:space="preserve"> was done using a high-resolution PANalytical X'Pert Pro MPD diffractometer with a Cu-Kα source (wavelength 1.54050 Å)</w:t>
      </w:r>
      <w:r>
        <w:rPr>
          <w:rFonts w:ascii="Times New Roman" w:hAnsi="Times New Roman"/>
        </w:rPr>
        <w:t xml:space="preserve">. </w:t>
      </w:r>
      <w:r w:rsidRPr="00E5139A">
        <w:rPr>
          <w:rFonts w:ascii="Times New Roman" w:hAnsi="Times New Roman" w:cs="Vrinda"/>
        </w:rPr>
        <w:t>The UV-Vis absorption spectrum was recorded using a Varian Cary UV–Vis–NIR spectrophotometer</w:t>
      </w:r>
      <w:r>
        <w:rPr>
          <w:rFonts w:ascii="Times New Roman" w:hAnsi="Times New Roman" w:cs="Times New Roman"/>
          <w:iCs/>
        </w:rPr>
        <w:t>.</w:t>
      </w:r>
    </w:p>
    <w:p w:rsidR="00426F5F" w:rsidRPr="00451D49" w:rsidRDefault="00BC13DD" w:rsidP="00426F5F">
      <w:pPr>
        <w:spacing w:line="480" w:lineRule="auto"/>
        <w:jc w:val="both"/>
        <w:rPr>
          <w:rFonts w:ascii="Times New Roman" w:hAnsi="Times New Roman" w:cs="Times New Roman"/>
          <w:b/>
          <w:sz w:val="28"/>
        </w:rPr>
      </w:pPr>
      <w:r w:rsidRPr="00451D49">
        <w:rPr>
          <w:rFonts w:ascii="Times New Roman" w:hAnsi="Times New Roman" w:cs="Times New Roman"/>
          <w:b/>
          <w:sz w:val="28"/>
        </w:rPr>
        <w:t>6</w:t>
      </w:r>
      <w:r w:rsidR="00426F5F" w:rsidRPr="00451D49">
        <w:rPr>
          <w:rFonts w:ascii="Times New Roman" w:hAnsi="Times New Roman" w:cs="Times New Roman"/>
          <w:b/>
          <w:sz w:val="28"/>
        </w:rPr>
        <w:t>.</w:t>
      </w:r>
      <w:r w:rsidR="00A41E50">
        <w:rPr>
          <w:rFonts w:ascii="Times New Roman" w:hAnsi="Times New Roman" w:cs="Times New Roman"/>
          <w:b/>
          <w:sz w:val="28"/>
        </w:rPr>
        <w:t>3</w:t>
      </w:r>
      <w:r w:rsidR="00426F5F" w:rsidRPr="00451D49">
        <w:rPr>
          <w:rFonts w:ascii="Times New Roman" w:hAnsi="Times New Roman" w:cs="Times New Roman"/>
          <w:b/>
          <w:sz w:val="28"/>
        </w:rPr>
        <w:t xml:space="preserve"> Results and Discussion</w:t>
      </w:r>
    </w:p>
    <w:p w:rsidR="00595004" w:rsidRDefault="00595004" w:rsidP="00451D49">
      <w:pPr>
        <w:spacing w:line="480" w:lineRule="auto"/>
        <w:jc w:val="both"/>
        <w:rPr>
          <w:rFonts w:ascii="Times New Roman" w:hAnsi="Times New Roman" w:cs="Times New Roman"/>
          <w:bCs/>
        </w:rPr>
      </w:pPr>
      <w:r>
        <w:rPr>
          <w:rFonts w:ascii="Times New Roman" w:hAnsi="Times New Roman" w:cs="Times New Roman"/>
          <w:bCs/>
        </w:rPr>
        <w:t xml:space="preserve">The photonic curing technique used in this work is illustrated in </w:t>
      </w:r>
      <w:r w:rsidR="00C63F24" w:rsidRPr="004B0231">
        <w:rPr>
          <w:rFonts w:ascii="Times New Roman" w:hAnsi="Times New Roman" w:cs="Times New Roman"/>
        </w:rPr>
        <w:t>Figure 5.7</w:t>
      </w:r>
      <w:r>
        <w:rPr>
          <w:rFonts w:ascii="Times New Roman" w:hAnsi="Times New Roman" w:cs="Times New Roman"/>
          <w:bCs/>
        </w:rPr>
        <w:t>, where a plasma arc lamp, capable of producing extremely high power densities up to 20</w:t>
      </w:r>
      <w:r w:rsidR="00B967B5">
        <w:rPr>
          <w:rFonts w:ascii="Times New Roman" w:hAnsi="Times New Roman" w:cs="Times New Roman"/>
          <w:bCs/>
        </w:rPr>
        <w:t>,</w:t>
      </w:r>
      <w:r>
        <w:rPr>
          <w:rFonts w:ascii="Times New Roman" w:hAnsi="Times New Roman" w:cs="Times New Roman"/>
          <w:bCs/>
        </w:rPr>
        <w:t>000 W/cm</w:t>
      </w:r>
      <w:r w:rsidRPr="00EB3895">
        <w:rPr>
          <w:rFonts w:ascii="Times New Roman" w:hAnsi="Times New Roman" w:cs="Times New Roman"/>
          <w:bCs/>
          <w:vertAlign w:val="superscript"/>
        </w:rPr>
        <w:t>2</w:t>
      </w:r>
      <w:r>
        <w:rPr>
          <w:rFonts w:ascii="Times New Roman" w:hAnsi="Times New Roman" w:cs="Times New Roman"/>
          <w:bCs/>
        </w:rPr>
        <w:t>, is used to produce a broad radiant spectrum with wavelength ranging from 200 nm to 1400 nm. TiO</w:t>
      </w:r>
      <w:r w:rsidRPr="0006024E">
        <w:rPr>
          <w:rFonts w:ascii="Times New Roman" w:hAnsi="Times New Roman" w:cs="Times New Roman"/>
          <w:bCs/>
          <w:vertAlign w:val="subscript"/>
        </w:rPr>
        <w:t>2</w:t>
      </w:r>
      <w:r>
        <w:rPr>
          <w:rFonts w:ascii="Times New Roman" w:hAnsi="Times New Roman" w:cs="Times New Roman"/>
          <w:bCs/>
        </w:rPr>
        <w:t xml:space="preserve"> films on glass or PET substrates are exposed to 10-50 high-intensity pulses of high-density plasma arc in argon for a very short dwell time (~ </w:t>
      </w:r>
      <w:r w:rsidR="00B967B5">
        <w:rPr>
          <w:rFonts w:ascii="Times New Roman" w:hAnsi="Times New Roman" w:cs="Times New Roman"/>
          <w:bCs/>
        </w:rPr>
        <w:t>5-10</w:t>
      </w:r>
      <w:r>
        <w:rPr>
          <w:rFonts w:ascii="Times New Roman" w:hAnsi="Times New Roman" w:cs="Times New Roman"/>
          <w:bCs/>
        </w:rPr>
        <w:t xml:space="preserve"> ms). </w:t>
      </w:r>
      <w:r w:rsidR="00C63F24">
        <w:rPr>
          <w:rFonts w:ascii="Times New Roman" w:hAnsi="Times New Roman" w:cs="Times New Roman"/>
          <w:bCs/>
        </w:rPr>
        <w:t xml:space="preserve">For device fabrication, an </w:t>
      </w:r>
      <w:r w:rsidR="00C63F24" w:rsidRPr="00C63F24">
        <w:rPr>
          <w:rFonts w:ascii="Times New Roman" w:hAnsi="Times New Roman" w:cs="Times New Roman"/>
          <w:bCs/>
          <w:i/>
        </w:rPr>
        <w:t>n-i-p</w:t>
      </w:r>
      <w:r w:rsidR="00C63F24">
        <w:rPr>
          <w:rFonts w:ascii="Times New Roman" w:hAnsi="Times New Roman" w:cs="Times New Roman"/>
          <w:bCs/>
        </w:rPr>
        <w:t xml:space="preserve"> </w:t>
      </w:r>
      <w:r>
        <w:rPr>
          <w:rFonts w:ascii="Times New Roman" w:hAnsi="Times New Roman" w:cs="Times New Roman"/>
          <w:bCs/>
        </w:rPr>
        <w:t>architecture</w:t>
      </w:r>
      <w:r w:rsidR="00C63F24">
        <w:rPr>
          <w:rFonts w:ascii="Times New Roman" w:hAnsi="Times New Roman" w:cs="Times New Roman"/>
          <w:bCs/>
        </w:rPr>
        <w:t xml:space="preserve">, </w:t>
      </w:r>
      <w:r>
        <w:rPr>
          <w:rFonts w:ascii="Times New Roman" w:hAnsi="Times New Roman" w:cs="Times New Roman"/>
          <w:bCs/>
        </w:rPr>
        <w:t>ITO/TiO</w:t>
      </w:r>
      <w:r w:rsidRPr="0006024E">
        <w:rPr>
          <w:rFonts w:ascii="Times New Roman" w:hAnsi="Times New Roman" w:cs="Times New Roman"/>
          <w:bCs/>
          <w:vertAlign w:val="subscript"/>
        </w:rPr>
        <w:t>2</w:t>
      </w:r>
      <w:r w:rsidR="0032231D">
        <w:rPr>
          <w:rFonts w:ascii="Times New Roman" w:hAnsi="Times New Roman" w:cs="Times New Roman"/>
          <w:bCs/>
        </w:rPr>
        <w:t xml:space="preserve"> (60 nm)</w:t>
      </w:r>
      <w:r>
        <w:rPr>
          <w:rFonts w:ascii="Times New Roman" w:hAnsi="Times New Roman" w:cs="Times New Roman"/>
          <w:bCs/>
        </w:rPr>
        <w:t>/CH</w:t>
      </w:r>
      <w:r w:rsidRPr="000C649D">
        <w:rPr>
          <w:rFonts w:ascii="Times New Roman" w:hAnsi="Times New Roman" w:cs="Times New Roman"/>
          <w:bCs/>
          <w:vertAlign w:val="subscript"/>
        </w:rPr>
        <w:t>3</w:t>
      </w:r>
      <w:r>
        <w:rPr>
          <w:rFonts w:ascii="Times New Roman" w:hAnsi="Times New Roman" w:cs="Times New Roman"/>
          <w:bCs/>
        </w:rPr>
        <w:t>NH</w:t>
      </w:r>
      <w:r w:rsidRPr="000C649D">
        <w:rPr>
          <w:rFonts w:ascii="Times New Roman" w:hAnsi="Times New Roman" w:cs="Times New Roman"/>
          <w:bCs/>
          <w:vertAlign w:val="subscript"/>
        </w:rPr>
        <w:t>3</w:t>
      </w:r>
      <w:r>
        <w:rPr>
          <w:rFonts w:ascii="Times New Roman" w:hAnsi="Times New Roman" w:cs="Times New Roman"/>
          <w:bCs/>
        </w:rPr>
        <w:t>PbI</w:t>
      </w:r>
      <w:r w:rsidRPr="000C649D">
        <w:rPr>
          <w:rFonts w:ascii="Times New Roman" w:hAnsi="Times New Roman" w:cs="Times New Roman"/>
          <w:bCs/>
          <w:vertAlign w:val="subscript"/>
        </w:rPr>
        <w:t>3</w:t>
      </w:r>
      <w:r>
        <w:rPr>
          <w:rFonts w:ascii="Times New Roman" w:hAnsi="Times New Roman" w:cs="Times New Roman"/>
          <w:bCs/>
          <w:vertAlign w:val="subscript"/>
        </w:rPr>
        <w:t>-</w:t>
      </w:r>
      <w:r w:rsidRPr="00764423">
        <w:rPr>
          <w:rFonts w:ascii="Times New Roman" w:hAnsi="Times New Roman" w:cs="Times New Roman"/>
          <w:bCs/>
          <w:i/>
          <w:iCs/>
          <w:vertAlign w:val="subscript"/>
        </w:rPr>
        <w:t>x</w:t>
      </w:r>
      <w:r w:rsidRPr="00764423">
        <w:rPr>
          <w:rFonts w:ascii="Times New Roman" w:hAnsi="Times New Roman" w:cs="Times New Roman"/>
          <w:bCs/>
        </w:rPr>
        <w:t>Cl</w:t>
      </w:r>
      <w:r w:rsidRPr="00764423">
        <w:rPr>
          <w:rFonts w:ascii="Times New Roman" w:hAnsi="Times New Roman" w:cs="Times New Roman"/>
          <w:bCs/>
          <w:i/>
          <w:iCs/>
          <w:vertAlign w:val="subscript"/>
        </w:rPr>
        <w:t>x</w:t>
      </w:r>
      <w:r w:rsidR="0032231D">
        <w:rPr>
          <w:rFonts w:ascii="Times New Roman" w:hAnsi="Times New Roman" w:cs="Times New Roman"/>
          <w:bCs/>
          <w:iCs/>
        </w:rPr>
        <w:t xml:space="preserve"> (300 nm)</w:t>
      </w:r>
      <w:r>
        <w:rPr>
          <w:rFonts w:ascii="Times New Roman" w:hAnsi="Times New Roman" w:cs="Times New Roman"/>
          <w:bCs/>
        </w:rPr>
        <w:t>/Spiro-OMeTAD</w:t>
      </w:r>
      <w:r w:rsidR="0032231D">
        <w:rPr>
          <w:rFonts w:ascii="Times New Roman" w:hAnsi="Times New Roman" w:cs="Times New Roman"/>
          <w:bCs/>
        </w:rPr>
        <w:t xml:space="preserve"> (200 nm)</w:t>
      </w:r>
      <w:r>
        <w:rPr>
          <w:rFonts w:ascii="Times New Roman" w:hAnsi="Times New Roman" w:cs="Times New Roman"/>
          <w:bCs/>
        </w:rPr>
        <w:t xml:space="preserve">/Ag </w:t>
      </w:r>
      <w:r w:rsidR="00C63F24">
        <w:rPr>
          <w:rFonts w:ascii="Times New Roman" w:hAnsi="Times New Roman" w:cs="Times New Roman"/>
          <w:bCs/>
        </w:rPr>
        <w:t xml:space="preserve">was </w:t>
      </w:r>
      <w:r>
        <w:rPr>
          <w:rFonts w:ascii="Times New Roman" w:hAnsi="Times New Roman" w:cs="Times New Roman"/>
          <w:bCs/>
        </w:rPr>
        <w:t>incorporated.</w:t>
      </w:r>
    </w:p>
    <w:p w:rsidR="009F086C" w:rsidRDefault="00506364" w:rsidP="00B72414">
      <w:pPr>
        <w:spacing w:after="240" w:line="480" w:lineRule="auto"/>
        <w:jc w:val="both"/>
        <w:rPr>
          <w:rFonts w:ascii="Times New Roman" w:hAnsi="Times New Roman" w:cs="Times New Roman"/>
          <w:bCs/>
        </w:rPr>
      </w:pPr>
      <w:r>
        <w:rPr>
          <w:rFonts w:ascii="Times New Roman" w:hAnsi="Times New Roman" w:cs="Times New Roman"/>
          <w:bCs/>
        </w:rPr>
        <w:t xml:space="preserve">     </w:t>
      </w:r>
      <w:r w:rsidR="003C1C35" w:rsidRPr="00506364">
        <w:rPr>
          <w:rFonts w:ascii="Times New Roman" w:hAnsi="Times New Roman" w:cs="Times New Roman"/>
          <w:b/>
        </w:rPr>
        <w:t>Figure 6</w:t>
      </w:r>
      <w:r w:rsidR="00595004" w:rsidRPr="00506364">
        <w:rPr>
          <w:rFonts w:ascii="Times New Roman" w:hAnsi="Times New Roman" w:cs="Times New Roman"/>
          <w:b/>
        </w:rPr>
        <w:t>.</w:t>
      </w:r>
      <w:r w:rsidR="00C63F24">
        <w:rPr>
          <w:rFonts w:ascii="Times New Roman" w:hAnsi="Times New Roman" w:cs="Times New Roman"/>
          <w:b/>
        </w:rPr>
        <w:t>1</w:t>
      </w:r>
      <w:r w:rsidR="00595004">
        <w:rPr>
          <w:rFonts w:ascii="Times New Roman" w:hAnsi="Times New Roman" w:cs="Times New Roman"/>
          <w:bCs/>
        </w:rPr>
        <w:t xml:space="preserve">a shows the typical </w:t>
      </w:r>
      <w:r w:rsidR="00595004" w:rsidRPr="003A0383">
        <w:rPr>
          <w:rFonts w:ascii="Times New Roman" w:hAnsi="Times New Roman" w:cs="Times New Roman"/>
          <w:bCs/>
          <w:i/>
          <w:iCs/>
        </w:rPr>
        <w:t>J</w:t>
      </w:r>
      <w:r w:rsidR="00595004">
        <w:rPr>
          <w:rFonts w:ascii="Courier New" w:hAnsi="Courier New" w:cs="Courier New"/>
          <w:bCs/>
          <w:i/>
          <w:iCs/>
        </w:rPr>
        <w:t>-</w:t>
      </w:r>
      <w:r w:rsidR="00595004" w:rsidRPr="003A0383">
        <w:rPr>
          <w:rFonts w:ascii="Times New Roman" w:hAnsi="Times New Roman" w:cs="Times New Roman"/>
          <w:bCs/>
          <w:i/>
          <w:iCs/>
        </w:rPr>
        <w:t>V</w:t>
      </w:r>
      <w:r w:rsidR="00595004">
        <w:rPr>
          <w:rFonts w:ascii="Times New Roman" w:hAnsi="Times New Roman" w:cs="Times New Roman"/>
          <w:bCs/>
        </w:rPr>
        <w:t xml:space="preserve"> characteristics of a </w:t>
      </w:r>
      <w:r w:rsidR="004B0231">
        <w:rPr>
          <w:rFonts w:ascii="Times New Roman" w:hAnsi="Times New Roman" w:cs="Times New Roman"/>
          <w:bCs/>
        </w:rPr>
        <w:t>PSC with photonic-cured TiO</w:t>
      </w:r>
      <w:r w:rsidR="004B0231" w:rsidRPr="004B0231">
        <w:rPr>
          <w:rFonts w:ascii="Times New Roman" w:hAnsi="Times New Roman" w:cs="Times New Roman"/>
          <w:bCs/>
          <w:vertAlign w:val="subscript"/>
        </w:rPr>
        <w:t>2</w:t>
      </w:r>
      <w:r w:rsidR="004B0231">
        <w:rPr>
          <w:rFonts w:ascii="Times New Roman" w:hAnsi="Times New Roman" w:cs="Times New Roman"/>
          <w:bCs/>
        </w:rPr>
        <w:t xml:space="preserve"> on ITO glass substrate, showing a </w:t>
      </w:r>
      <w:r w:rsidR="00595004" w:rsidRPr="003A0383">
        <w:rPr>
          <w:rFonts w:ascii="Times New Roman" w:hAnsi="Times New Roman" w:cs="Times New Roman"/>
          <w:bCs/>
          <w:i/>
          <w:iCs/>
        </w:rPr>
        <w:t>J</w:t>
      </w:r>
      <w:r w:rsidR="00595004" w:rsidRPr="003A0383">
        <w:rPr>
          <w:rFonts w:ascii="Times New Roman" w:hAnsi="Times New Roman" w:cs="Times New Roman"/>
          <w:bCs/>
          <w:vertAlign w:val="subscript"/>
        </w:rPr>
        <w:t>SC</w:t>
      </w:r>
      <w:r w:rsidR="00595004">
        <w:rPr>
          <w:rFonts w:ascii="Times New Roman" w:hAnsi="Times New Roman" w:cs="Times New Roman"/>
          <w:bCs/>
        </w:rPr>
        <w:t xml:space="preserve"> of 19.3 mA/cm</w:t>
      </w:r>
      <w:r w:rsidR="00595004" w:rsidRPr="006E5533">
        <w:rPr>
          <w:rFonts w:ascii="Times New Roman" w:hAnsi="Times New Roman" w:cs="Times New Roman"/>
          <w:bCs/>
          <w:vertAlign w:val="superscript"/>
        </w:rPr>
        <w:t>2</w:t>
      </w:r>
      <w:r w:rsidR="00595004">
        <w:rPr>
          <w:rFonts w:ascii="Times New Roman" w:hAnsi="Times New Roman" w:cs="Times New Roman"/>
          <w:bCs/>
        </w:rPr>
        <w:t xml:space="preserve">, </w:t>
      </w:r>
      <w:r w:rsidR="004B0231">
        <w:rPr>
          <w:rFonts w:ascii="Times New Roman" w:hAnsi="Times New Roman" w:cs="Times New Roman"/>
          <w:bCs/>
        </w:rPr>
        <w:t xml:space="preserve">a </w:t>
      </w:r>
      <w:r w:rsidR="00595004" w:rsidRPr="003A0383">
        <w:rPr>
          <w:rFonts w:ascii="Times New Roman" w:hAnsi="Times New Roman" w:cs="Times New Roman"/>
          <w:bCs/>
          <w:i/>
          <w:iCs/>
        </w:rPr>
        <w:t>V</w:t>
      </w:r>
      <w:r w:rsidR="00595004" w:rsidRPr="003A0383">
        <w:rPr>
          <w:rFonts w:ascii="Times New Roman" w:hAnsi="Times New Roman" w:cs="Times New Roman"/>
          <w:bCs/>
          <w:vertAlign w:val="subscript"/>
        </w:rPr>
        <w:t>OC</w:t>
      </w:r>
      <w:r w:rsidR="00595004">
        <w:rPr>
          <w:rFonts w:ascii="Times New Roman" w:hAnsi="Times New Roman" w:cs="Times New Roman"/>
          <w:bCs/>
        </w:rPr>
        <w:t xml:space="preserve"> of 1.04 V, a FF of 63.8%, and an overall PCE of 12.8% at FB</w:t>
      </w:r>
      <w:r w:rsidR="004B0231">
        <w:rPr>
          <w:rFonts w:ascii="Times New Roman" w:hAnsi="Times New Roman" w:cs="Times New Roman"/>
          <w:bCs/>
        </w:rPr>
        <w:t>-</w:t>
      </w:r>
      <w:r w:rsidR="00595004">
        <w:rPr>
          <w:rFonts w:ascii="Times New Roman" w:hAnsi="Times New Roman" w:cs="Times New Roman"/>
          <w:bCs/>
        </w:rPr>
        <w:t xml:space="preserve">RB scanning direction and a </w:t>
      </w:r>
      <w:r w:rsidR="00595004" w:rsidRPr="00D2105B">
        <w:rPr>
          <w:rFonts w:ascii="Times New Roman" w:hAnsi="Times New Roman" w:cs="Times New Roman"/>
          <w:bCs/>
          <w:i/>
          <w:iCs/>
        </w:rPr>
        <w:t>J</w:t>
      </w:r>
      <w:r w:rsidR="00595004" w:rsidRPr="00D2105B">
        <w:rPr>
          <w:rFonts w:ascii="Times New Roman" w:hAnsi="Times New Roman" w:cs="Times New Roman"/>
          <w:bCs/>
          <w:vertAlign w:val="subscript"/>
        </w:rPr>
        <w:t>SC</w:t>
      </w:r>
      <w:r w:rsidR="00595004">
        <w:rPr>
          <w:rFonts w:ascii="Times New Roman" w:hAnsi="Times New Roman" w:cs="Times New Roman"/>
          <w:bCs/>
        </w:rPr>
        <w:t xml:space="preserve"> of 19.2 mA/cm</w:t>
      </w:r>
      <w:r w:rsidR="00595004" w:rsidRPr="006E5533">
        <w:rPr>
          <w:rFonts w:ascii="Times New Roman" w:hAnsi="Times New Roman" w:cs="Times New Roman"/>
          <w:bCs/>
          <w:vertAlign w:val="superscript"/>
        </w:rPr>
        <w:t>2</w:t>
      </w:r>
      <w:r w:rsidR="00595004">
        <w:rPr>
          <w:rFonts w:ascii="Times New Roman" w:hAnsi="Times New Roman" w:cs="Times New Roman"/>
          <w:bCs/>
        </w:rPr>
        <w:t xml:space="preserve">, </w:t>
      </w:r>
      <w:r w:rsidR="00595004" w:rsidRPr="00D2105B">
        <w:rPr>
          <w:rFonts w:ascii="Times New Roman" w:hAnsi="Times New Roman" w:cs="Times New Roman"/>
          <w:bCs/>
          <w:i/>
          <w:iCs/>
        </w:rPr>
        <w:t>V</w:t>
      </w:r>
      <w:r w:rsidR="00595004" w:rsidRPr="00D2105B">
        <w:rPr>
          <w:rFonts w:ascii="Times New Roman" w:hAnsi="Times New Roman" w:cs="Times New Roman"/>
          <w:bCs/>
          <w:vertAlign w:val="subscript"/>
        </w:rPr>
        <w:t>OC</w:t>
      </w:r>
      <w:r w:rsidR="00595004">
        <w:rPr>
          <w:rFonts w:ascii="Times New Roman" w:hAnsi="Times New Roman" w:cs="Times New Roman"/>
          <w:bCs/>
        </w:rPr>
        <w:t xml:space="preserve"> of 0.98 V, FF of 58.3%, and PCE of 11.0% at RB-FB direction, under </w:t>
      </w:r>
      <w:r w:rsidR="004B0231">
        <w:rPr>
          <w:rFonts w:ascii="Times New Roman" w:hAnsi="Times New Roman" w:cs="Times New Roman"/>
          <w:bCs/>
        </w:rPr>
        <w:t>AM 1.5G illumination</w:t>
      </w:r>
      <w:r w:rsidR="00595004">
        <w:rPr>
          <w:rFonts w:ascii="Times New Roman" w:hAnsi="Times New Roman" w:cs="Times New Roman"/>
          <w:bCs/>
        </w:rPr>
        <w:t xml:space="preserve"> measured in a nitrogen-filled glovebox. The presence of </w:t>
      </w:r>
      <w:r w:rsidR="004B0231" w:rsidRPr="003A0383">
        <w:rPr>
          <w:rFonts w:ascii="Times New Roman" w:hAnsi="Times New Roman" w:cs="Times New Roman"/>
          <w:bCs/>
          <w:i/>
          <w:iCs/>
        </w:rPr>
        <w:t>J</w:t>
      </w:r>
      <w:r w:rsidR="004B0231">
        <w:rPr>
          <w:rFonts w:ascii="Courier New" w:hAnsi="Courier New" w:cs="Courier New"/>
          <w:bCs/>
          <w:i/>
          <w:iCs/>
        </w:rPr>
        <w:t>-</w:t>
      </w:r>
      <w:r w:rsidR="004B0231" w:rsidRPr="003A0383">
        <w:rPr>
          <w:rFonts w:ascii="Times New Roman" w:hAnsi="Times New Roman" w:cs="Times New Roman"/>
          <w:bCs/>
          <w:i/>
          <w:iCs/>
        </w:rPr>
        <w:t>V</w:t>
      </w:r>
      <w:r w:rsidR="004B0231">
        <w:rPr>
          <w:rFonts w:ascii="Times New Roman" w:hAnsi="Times New Roman" w:cs="Times New Roman"/>
          <w:bCs/>
        </w:rPr>
        <w:t xml:space="preserve">  </w:t>
      </w:r>
      <w:r w:rsidR="00595004">
        <w:rPr>
          <w:rFonts w:ascii="Times New Roman" w:hAnsi="Times New Roman" w:cs="Times New Roman"/>
          <w:bCs/>
        </w:rPr>
        <w:t xml:space="preserve">hysteresis may </w:t>
      </w:r>
      <w:r w:rsidR="004B0231">
        <w:rPr>
          <w:rFonts w:ascii="Times New Roman" w:hAnsi="Times New Roman" w:cs="Times New Roman"/>
          <w:bCs/>
        </w:rPr>
        <w:t>stem from the use of a planar device architecture or ferroelectric property of the perovskite material [</w:t>
      </w:r>
      <w:r w:rsidR="00C4004D">
        <w:rPr>
          <w:rFonts w:ascii="Times New Roman" w:hAnsi="Times New Roman" w:cs="Times New Roman"/>
          <w:bCs/>
        </w:rPr>
        <w:t>82</w:t>
      </w:r>
      <w:r w:rsidR="004B0231">
        <w:rPr>
          <w:rFonts w:ascii="Times New Roman" w:hAnsi="Times New Roman" w:cs="Times New Roman"/>
          <w:bCs/>
        </w:rPr>
        <w:t>,</w:t>
      </w:r>
      <w:r w:rsidR="00C4004D">
        <w:rPr>
          <w:rFonts w:ascii="Times New Roman" w:hAnsi="Times New Roman" w:cs="Times New Roman"/>
          <w:bCs/>
        </w:rPr>
        <w:t>155,156</w:t>
      </w:r>
      <w:r w:rsidR="004B0231">
        <w:rPr>
          <w:rFonts w:ascii="Times New Roman" w:hAnsi="Times New Roman" w:cs="Times New Roman"/>
          <w:bCs/>
        </w:rPr>
        <w:t>]</w:t>
      </w:r>
      <w:r w:rsidR="00595004">
        <w:rPr>
          <w:rFonts w:ascii="Times New Roman" w:hAnsi="Times New Roman" w:cs="Times New Roman"/>
          <w:bCs/>
        </w:rPr>
        <w:t>. To better evaluate the performance, the stabilized current density and power output at maximum power point (~0.75 V) of the same device w</w:t>
      </w:r>
      <w:r w:rsidR="004B0231">
        <w:rPr>
          <w:rFonts w:ascii="Times New Roman" w:hAnsi="Times New Roman" w:cs="Times New Roman"/>
          <w:bCs/>
        </w:rPr>
        <w:t>ere</w:t>
      </w:r>
      <w:r w:rsidR="00595004">
        <w:rPr>
          <w:rFonts w:ascii="Times New Roman" w:hAnsi="Times New Roman" w:cs="Times New Roman"/>
          <w:bCs/>
        </w:rPr>
        <w:t xml:space="preserve"> determined, showing a PCE of 12.7%</w:t>
      </w:r>
      <w:r>
        <w:rPr>
          <w:rFonts w:ascii="Times New Roman" w:hAnsi="Times New Roman" w:cs="Times New Roman"/>
          <w:bCs/>
        </w:rPr>
        <w:t xml:space="preserve"> (Figure 6.</w:t>
      </w:r>
      <w:r w:rsidR="00C63F24">
        <w:rPr>
          <w:rFonts w:ascii="Times New Roman" w:hAnsi="Times New Roman" w:cs="Times New Roman"/>
          <w:bCs/>
        </w:rPr>
        <w:t>1</w:t>
      </w:r>
      <w:r>
        <w:rPr>
          <w:rFonts w:ascii="Times New Roman" w:hAnsi="Times New Roman" w:cs="Times New Roman"/>
          <w:bCs/>
        </w:rPr>
        <w:t>b)</w:t>
      </w:r>
      <w:r w:rsidR="00595004">
        <w:rPr>
          <w:rFonts w:ascii="Times New Roman" w:hAnsi="Times New Roman" w:cs="Times New Roman"/>
          <w:bCs/>
        </w:rPr>
        <w:t xml:space="preserve">. The integrated </w:t>
      </w:r>
      <w:r w:rsidR="00595004" w:rsidRPr="006E5533">
        <w:rPr>
          <w:rFonts w:ascii="Times New Roman" w:hAnsi="Times New Roman" w:cs="Times New Roman"/>
          <w:bCs/>
          <w:i/>
          <w:iCs/>
        </w:rPr>
        <w:t>J</w:t>
      </w:r>
      <w:r w:rsidR="00595004" w:rsidRPr="006E5533">
        <w:rPr>
          <w:rFonts w:ascii="Times New Roman" w:hAnsi="Times New Roman" w:cs="Times New Roman"/>
          <w:bCs/>
          <w:vertAlign w:val="subscript"/>
        </w:rPr>
        <w:t>SC</w:t>
      </w:r>
      <w:r w:rsidR="00595004">
        <w:rPr>
          <w:rFonts w:ascii="Times New Roman" w:hAnsi="Times New Roman" w:cs="Times New Roman"/>
          <w:bCs/>
        </w:rPr>
        <w:t xml:space="preserve"> </w:t>
      </w:r>
      <w:r w:rsidR="004B0231">
        <w:rPr>
          <w:rFonts w:ascii="Times New Roman" w:hAnsi="Times New Roman" w:cs="Times New Roman"/>
          <w:bCs/>
        </w:rPr>
        <w:t>of 19.2 mA/cm</w:t>
      </w:r>
      <w:r w:rsidR="004B0231" w:rsidRPr="004B0231">
        <w:rPr>
          <w:rFonts w:ascii="Times New Roman" w:hAnsi="Times New Roman" w:cs="Times New Roman"/>
          <w:bCs/>
          <w:vertAlign w:val="superscript"/>
        </w:rPr>
        <w:t>2</w:t>
      </w:r>
      <w:r w:rsidR="004B0231">
        <w:rPr>
          <w:rFonts w:ascii="Times New Roman" w:hAnsi="Times New Roman" w:cs="Times New Roman"/>
          <w:bCs/>
        </w:rPr>
        <w:t xml:space="preserve"> </w:t>
      </w:r>
      <w:r w:rsidR="00595004">
        <w:rPr>
          <w:rFonts w:ascii="Times New Roman" w:hAnsi="Times New Roman" w:cs="Times New Roman"/>
          <w:bCs/>
        </w:rPr>
        <w:t xml:space="preserve">from EQE spectrum </w:t>
      </w:r>
      <w:r>
        <w:rPr>
          <w:rFonts w:ascii="Times New Roman" w:hAnsi="Times New Roman" w:cs="Times New Roman"/>
          <w:bCs/>
        </w:rPr>
        <w:t>(Figure 6.</w:t>
      </w:r>
      <w:r w:rsidR="00517A69">
        <w:rPr>
          <w:rFonts w:ascii="Times New Roman" w:hAnsi="Times New Roman" w:cs="Times New Roman"/>
          <w:bCs/>
        </w:rPr>
        <w:t>1</w:t>
      </w:r>
      <w:r>
        <w:rPr>
          <w:rFonts w:ascii="Times New Roman" w:hAnsi="Times New Roman" w:cs="Times New Roman"/>
          <w:bCs/>
        </w:rPr>
        <w:t xml:space="preserve">c) </w:t>
      </w:r>
      <w:r w:rsidR="00595004">
        <w:rPr>
          <w:rFonts w:ascii="Times New Roman" w:hAnsi="Times New Roman" w:cs="Times New Roman"/>
          <w:bCs/>
        </w:rPr>
        <w:t>of the same device is consistent with the value extracted from</w:t>
      </w:r>
      <w:r w:rsidR="004B0231">
        <w:rPr>
          <w:rFonts w:ascii="Times New Roman" w:hAnsi="Times New Roman" w:cs="Times New Roman"/>
          <w:bCs/>
        </w:rPr>
        <w:t xml:space="preserve"> the</w:t>
      </w:r>
      <w:r w:rsidR="00595004">
        <w:rPr>
          <w:rFonts w:ascii="Times New Roman" w:hAnsi="Times New Roman" w:cs="Times New Roman"/>
          <w:bCs/>
        </w:rPr>
        <w:t xml:space="preserve"> </w:t>
      </w:r>
      <w:r w:rsidR="00595004" w:rsidRPr="006E5533">
        <w:rPr>
          <w:rFonts w:ascii="Times New Roman" w:hAnsi="Times New Roman" w:cs="Times New Roman"/>
          <w:bCs/>
          <w:i/>
          <w:iCs/>
        </w:rPr>
        <w:t>J</w:t>
      </w:r>
      <w:r w:rsidR="00595004" w:rsidRPr="006E5533">
        <w:rPr>
          <w:rFonts w:ascii="Times New Roman" w:hAnsi="Times New Roman" w:cs="Times New Roman"/>
          <w:bCs/>
          <w:i/>
          <w:iCs/>
        </w:rPr>
        <w:sym w:font="Symbol" w:char="F02D"/>
      </w:r>
      <w:r w:rsidR="00595004" w:rsidRPr="006E5533">
        <w:rPr>
          <w:rFonts w:ascii="Times New Roman" w:hAnsi="Times New Roman" w:cs="Times New Roman"/>
          <w:bCs/>
          <w:i/>
          <w:iCs/>
        </w:rPr>
        <w:t>V</w:t>
      </w:r>
      <w:r w:rsidR="00595004">
        <w:rPr>
          <w:rFonts w:ascii="Times New Roman" w:hAnsi="Times New Roman" w:cs="Times New Roman"/>
          <w:bCs/>
        </w:rPr>
        <w:t xml:space="preserve"> curve. In order to demonstrate the </w:t>
      </w:r>
      <w:r w:rsidR="004B0231">
        <w:rPr>
          <w:rFonts w:ascii="Times New Roman" w:hAnsi="Times New Roman" w:cs="Times New Roman"/>
          <w:bCs/>
        </w:rPr>
        <w:t xml:space="preserve">performance </w:t>
      </w:r>
      <w:r w:rsidR="00595004">
        <w:rPr>
          <w:rFonts w:ascii="Times New Roman" w:hAnsi="Times New Roman" w:cs="Times New Roman"/>
          <w:bCs/>
        </w:rPr>
        <w:lastRenderedPageBreak/>
        <w:t>reproducibility,</w:t>
      </w:r>
      <w:r w:rsidR="0032231D">
        <w:rPr>
          <w:rFonts w:ascii="Times New Roman" w:hAnsi="Times New Roman" w:cs="Times New Roman"/>
          <w:bCs/>
        </w:rPr>
        <w:t xml:space="preserve"> a series of PSCs were fabricated with photonic-cured compact TiO</w:t>
      </w:r>
      <w:r w:rsidR="0032231D" w:rsidRPr="0032231D">
        <w:rPr>
          <w:rFonts w:ascii="Times New Roman" w:hAnsi="Times New Roman" w:cs="Times New Roman"/>
          <w:bCs/>
          <w:vertAlign w:val="subscript"/>
        </w:rPr>
        <w:t>2</w:t>
      </w:r>
      <w:r w:rsidR="0032231D">
        <w:rPr>
          <w:rFonts w:ascii="Times New Roman" w:hAnsi="Times New Roman" w:cs="Times New Roman"/>
          <w:bCs/>
        </w:rPr>
        <w:t xml:space="preserve"> layer</w:t>
      </w:r>
      <w:r w:rsidR="00595004">
        <w:rPr>
          <w:rFonts w:ascii="Times New Roman" w:hAnsi="Times New Roman" w:cs="Times New Roman"/>
          <w:bCs/>
        </w:rPr>
        <w:t>, exhibiting an excellent average PCE of 12.6 ± 0.9%</w:t>
      </w:r>
      <w:r w:rsidR="0032231D">
        <w:rPr>
          <w:rFonts w:ascii="Times New Roman" w:hAnsi="Times New Roman" w:cs="Times New Roman"/>
          <w:bCs/>
        </w:rPr>
        <w:t xml:space="preserve"> (Figure 6.1d and </w:t>
      </w:r>
      <w:r w:rsidR="0032231D" w:rsidRPr="0032231D">
        <w:rPr>
          <w:rFonts w:ascii="Times New Roman" w:hAnsi="Times New Roman" w:cs="Times New Roman"/>
          <w:b/>
          <w:bCs/>
        </w:rPr>
        <w:t>Table 6.1</w:t>
      </w:r>
      <w:r w:rsidR="0032231D">
        <w:rPr>
          <w:rFonts w:ascii="Times New Roman" w:hAnsi="Times New Roman" w:cs="Times New Roman"/>
          <w:bCs/>
        </w:rPr>
        <w:t>)</w:t>
      </w:r>
      <w:r w:rsidR="00595004">
        <w:rPr>
          <w:rFonts w:ascii="Times New Roman" w:hAnsi="Times New Roman" w:cs="Times New Roman"/>
          <w:bCs/>
        </w:rPr>
        <w:t xml:space="preserve">.  </w:t>
      </w:r>
    </w:p>
    <w:p w:rsidR="00595004" w:rsidRDefault="008D7D13" w:rsidP="00B72414">
      <w:pPr>
        <w:spacing w:line="276" w:lineRule="auto"/>
        <w:jc w:val="center"/>
        <w:rPr>
          <w:rFonts w:ascii="Times New Roman" w:hAnsi="Times New Roman" w:cs="Times New Roman"/>
          <w:bCs/>
        </w:rPr>
      </w:pPr>
      <w:r w:rsidRPr="008D7D13">
        <w:rPr>
          <w:noProof/>
        </w:rPr>
        <w:drawing>
          <wp:inline distT="0" distB="0" distL="0" distR="0">
            <wp:extent cx="5029200" cy="395649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r="3467"/>
                    <a:stretch>
                      <a:fillRect/>
                    </a:stretch>
                  </pic:blipFill>
                  <pic:spPr bwMode="auto">
                    <a:xfrm>
                      <a:off x="0" y="0"/>
                      <a:ext cx="5029200" cy="3956490"/>
                    </a:xfrm>
                    <a:prstGeom prst="rect">
                      <a:avLst/>
                    </a:prstGeom>
                    <a:noFill/>
                    <a:ln w="9525">
                      <a:noFill/>
                      <a:miter lim="800000"/>
                      <a:headEnd/>
                      <a:tailEnd/>
                    </a:ln>
                  </pic:spPr>
                </pic:pic>
              </a:graphicData>
            </a:graphic>
          </wp:inline>
        </w:drawing>
      </w:r>
    </w:p>
    <w:p w:rsidR="00595004" w:rsidRDefault="003C1C35" w:rsidP="00B72414">
      <w:pPr>
        <w:spacing w:after="240" w:line="276" w:lineRule="auto"/>
        <w:jc w:val="both"/>
        <w:rPr>
          <w:rFonts w:ascii="Times New Roman" w:hAnsi="Times New Roman" w:cs="Times New Roman"/>
          <w:bCs/>
        </w:rPr>
      </w:pPr>
      <w:r>
        <w:rPr>
          <w:rFonts w:ascii="Times New Roman" w:hAnsi="Times New Roman" w:cs="Times New Roman"/>
          <w:b/>
        </w:rPr>
        <w:t>Figure 6</w:t>
      </w:r>
      <w:r w:rsidR="00595004">
        <w:rPr>
          <w:rFonts w:ascii="Times New Roman" w:hAnsi="Times New Roman" w:cs="Times New Roman"/>
          <w:b/>
        </w:rPr>
        <w:t>.</w:t>
      </w:r>
      <w:r w:rsidR="00517A69">
        <w:rPr>
          <w:rFonts w:ascii="Times New Roman" w:hAnsi="Times New Roman" w:cs="Times New Roman"/>
          <w:b/>
        </w:rPr>
        <w:t>1</w:t>
      </w:r>
      <w:r w:rsidR="00595004" w:rsidRPr="00C90334">
        <w:rPr>
          <w:rFonts w:ascii="Times New Roman" w:hAnsi="Times New Roman" w:cs="Times New Roman"/>
          <w:b/>
        </w:rPr>
        <w:t>.</w:t>
      </w:r>
      <w:r w:rsidR="00595004">
        <w:rPr>
          <w:rFonts w:ascii="Times New Roman" w:hAnsi="Times New Roman" w:cs="Times New Roman"/>
          <w:b/>
        </w:rPr>
        <w:t xml:space="preserve"> </w:t>
      </w:r>
      <w:r w:rsidR="00595004" w:rsidRPr="00CB39A3">
        <w:rPr>
          <w:rFonts w:ascii="Times New Roman" w:hAnsi="Times New Roman" w:cs="Times New Roman"/>
          <w:bCs/>
        </w:rPr>
        <w:t>(a)</w:t>
      </w:r>
      <w:r w:rsidR="00595004">
        <w:rPr>
          <w:rFonts w:ascii="Times New Roman" w:hAnsi="Times New Roman" w:cs="Times New Roman"/>
          <w:bCs/>
        </w:rPr>
        <w:t xml:space="preserve"> </w:t>
      </w:r>
      <w:r w:rsidR="00595004" w:rsidRPr="00C90334">
        <w:rPr>
          <w:rFonts w:ascii="Times New Roman" w:hAnsi="Times New Roman" w:cs="Times New Roman"/>
          <w:bCs/>
          <w:i/>
          <w:iCs/>
        </w:rPr>
        <w:t>J</w:t>
      </w:r>
      <w:r w:rsidR="00595004">
        <w:rPr>
          <w:rFonts w:ascii="Times New Roman" w:hAnsi="Times New Roman" w:cs="Times New Roman"/>
          <w:bCs/>
        </w:rPr>
        <w:sym w:font="Symbol" w:char="F02D"/>
      </w:r>
      <w:r w:rsidR="00595004" w:rsidRPr="00C90334">
        <w:rPr>
          <w:rFonts w:ascii="Times New Roman" w:hAnsi="Times New Roman" w:cs="Times New Roman"/>
          <w:bCs/>
          <w:i/>
          <w:iCs/>
        </w:rPr>
        <w:t>V</w:t>
      </w:r>
      <w:r w:rsidR="00595004">
        <w:rPr>
          <w:rFonts w:ascii="Times New Roman" w:hAnsi="Times New Roman" w:cs="Times New Roman"/>
          <w:bCs/>
        </w:rPr>
        <w:t xml:space="preserve"> curve of a typical device scanned at different directions under standard illumination (100 mW/cm</w:t>
      </w:r>
      <w:r w:rsidR="00595004" w:rsidRPr="00C90334">
        <w:rPr>
          <w:rFonts w:ascii="Times New Roman" w:hAnsi="Times New Roman" w:cs="Times New Roman"/>
          <w:bCs/>
          <w:vertAlign w:val="superscript"/>
        </w:rPr>
        <w:t>2</w:t>
      </w:r>
      <w:r w:rsidR="00595004">
        <w:rPr>
          <w:rFonts w:ascii="Times New Roman" w:hAnsi="Times New Roman" w:cs="Times New Roman"/>
          <w:bCs/>
        </w:rPr>
        <w:t xml:space="preserve">). (b) Stabilized power output of the corresponding device at near maximum power point (0.77 V). (c) EQE spectrum and integrated </w:t>
      </w:r>
      <w:r w:rsidR="00595004" w:rsidRPr="00C90334">
        <w:rPr>
          <w:rFonts w:ascii="Times New Roman" w:hAnsi="Times New Roman" w:cs="Times New Roman"/>
          <w:bCs/>
          <w:i/>
          <w:iCs/>
        </w:rPr>
        <w:t>J</w:t>
      </w:r>
      <w:r w:rsidR="00595004" w:rsidRPr="00C90334">
        <w:rPr>
          <w:rFonts w:ascii="Times New Roman" w:hAnsi="Times New Roman" w:cs="Times New Roman"/>
          <w:bCs/>
          <w:vertAlign w:val="subscript"/>
        </w:rPr>
        <w:t>SC</w:t>
      </w:r>
      <w:r w:rsidR="00595004">
        <w:rPr>
          <w:rFonts w:ascii="Times New Roman" w:hAnsi="Times New Roman" w:cs="Times New Roman"/>
          <w:bCs/>
        </w:rPr>
        <w:t xml:space="preserve"> from the corresponding device. (d) Histogram of PCEs measured for 30 devices, fabricated with photonic cured compact TiO2 as electron transport layer.</w:t>
      </w:r>
    </w:p>
    <w:p w:rsidR="00517A69" w:rsidRDefault="0032231D" w:rsidP="00B72414">
      <w:pPr>
        <w:spacing w:before="240" w:after="240" w:line="480" w:lineRule="auto"/>
        <w:jc w:val="both"/>
        <w:rPr>
          <w:rFonts w:ascii="Times New Roman" w:hAnsi="Times New Roman" w:cs="Times New Roman"/>
          <w:bCs/>
        </w:rPr>
      </w:pPr>
      <w:r>
        <w:rPr>
          <w:rFonts w:ascii="Times New Roman" w:hAnsi="Times New Roman" w:cs="Times New Roman"/>
          <w:bCs/>
        </w:rPr>
        <w:t xml:space="preserve">     </w:t>
      </w:r>
      <w:r w:rsidR="001F7A59">
        <w:rPr>
          <w:rFonts w:ascii="Times New Roman" w:hAnsi="Times New Roman" w:cs="Times New Roman"/>
          <w:bCs/>
        </w:rPr>
        <w:t>For</w:t>
      </w:r>
      <w:r>
        <w:rPr>
          <w:rFonts w:ascii="Times New Roman" w:hAnsi="Times New Roman" w:cs="Times New Roman"/>
          <w:bCs/>
        </w:rPr>
        <w:t xml:space="preserve"> comparison, </w:t>
      </w:r>
      <w:r w:rsidR="00517A69" w:rsidRPr="009F086C">
        <w:rPr>
          <w:rFonts w:ascii="Times New Roman" w:hAnsi="Times New Roman" w:cs="Times New Roman"/>
          <w:b/>
          <w:bCs/>
        </w:rPr>
        <w:t>Figure 6.</w:t>
      </w:r>
      <w:r w:rsidR="00517A69">
        <w:rPr>
          <w:rFonts w:ascii="Times New Roman" w:hAnsi="Times New Roman" w:cs="Times New Roman"/>
          <w:b/>
          <w:bCs/>
        </w:rPr>
        <w:t>2</w:t>
      </w:r>
      <w:r w:rsidR="00517A69">
        <w:rPr>
          <w:rFonts w:ascii="Times New Roman" w:hAnsi="Times New Roman" w:cs="Times New Roman"/>
          <w:bCs/>
        </w:rPr>
        <w:t xml:space="preserve">a shows the </w:t>
      </w:r>
      <w:r w:rsidR="00517A69" w:rsidRPr="00E3461B">
        <w:rPr>
          <w:rFonts w:ascii="Times New Roman" w:hAnsi="Times New Roman" w:cs="Times New Roman"/>
          <w:bCs/>
          <w:i/>
          <w:iCs/>
        </w:rPr>
        <w:t>J</w:t>
      </w:r>
      <w:r w:rsidR="00517A69" w:rsidRPr="00E3461B">
        <w:rPr>
          <w:rFonts w:ascii="Times New Roman" w:hAnsi="Times New Roman" w:cs="Times New Roman"/>
          <w:bCs/>
          <w:i/>
          <w:iCs/>
        </w:rPr>
        <w:sym w:font="Symbol" w:char="F02D"/>
      </w:r>
      <w:r w:rsidR="00517A69" w:rsidRPr="00E3461B">
        <w:rPr>
          <w:rFonts w:ascii="Times New Roman" w:hAnsi="Times New Roman" w:cs="Times New Roman"/>
          <w:bCs/>
          <w:i/>
          <w:iCs/>
        </w:rPr>
        <w:t>V</w:t>
      </w:r>
      <w:r w:rsidR="00517A69">
        <w:rPr>
          <w:rFonts w:ascii="Times New Roman" w:hAnsi="Times New Roman" w:cs="Times New Roman"/>
          <w:bCs/>
        </w:rPr>
        <w:t xml:space="preserve"> curves of a typical device fabricated using furnace annealed (500 °C) TiO</w:t>
      </w:r>
      <w:r w:rsidR="00517A69" w:rsidRPr="00E3461B">
        <w:rPr>
          <w:rFonts w:ascii="Times New Roman" w:hAnsi="Times New Roman" w:cs="Times New Roman"/>
          <w:bCs/>
          <w:vertAlign w:val="subscript"/>
        </w:rPr>
        <w:t>2</w:t>
      </w:r>
      <w:r w:rsidR="00517A69">
        <w:rPr>
          <w:rFonts w:ascii="Times New Roman" w:hAnsi="Times New Roman" w:cs="Times New Roman"/>
          <w:bCs/>
        </w:rPr>
        <w:t xml:space="preserve"> layer, exhibiting a </w:t>
      </w:r>
      <w:r w:rsidR="00517A69" w:rsidRPr="003A0383">
        <w:rPr>
          <w:rFonts w:ascii="Times New Roman" w:hAnsi="Times New Roman" w:cs="Times New Roman"/>
          <w:bCs/>
          <w:i/>
          <w:iCs/>
        </w:rPr>
        <w:t>J</w:t>
      </w:r>
      <w:r w:rsidR="00517A69" w:rsidRPr="003A0383">
        <w:rPr>
          <w:rFonts w:ascii="Times New Roman" w:hAnsi="Times New Roman" w:cs="Times New Roman"/>
          <w:bCs/>
          <w:vertAlign w:val="subscript"/>
        </w:rPr>
        <w:t>SC</w:t>
      </w:r>
      <w:r w:rsidR="00517A69">
        <w:rPr>
          <w:rFonts w:ascii="Times New Roman" w:hAnsi="Times New Roman" w:cs="Times New Roman"/>
          <w:bCs/>
        </w:rPr>
        <w:t xml:space="preserve"> of 20.3 mA/cm</w:t>
      </w:r>
      <w:r w:rsidR="00517A69" w:rsidRPr="00840437">
        <w:rPr>
          <w:rFonts w:ascii="Times New Roman" w:hAnsi="Times New Roman" w:cs="Times New Roman"/>
          <w:bCs/>
          <w:vertAlign w:val="superscript"/>
        </w:rPr>
        <w:t>2</w:t>
      </w:r>
      <w:r w:rsidR="00517A69">
        <w:rPr>
          <w:rFonts w:ascii="Times New Roman" w:hAnsi="Times New Roman" w:cs="Times New Roman"/>
          <w:bCs/>
        </w:rPr>
        <w:t xml:space="preserve">, </w:t>
      </w:r>
      <w:r w:rsidR="00517A69" w:rsidRPr="003A0383">
        <w:rPr>
          <w:rFonts w:ascii="Times New Roman" w:hAnsi="Times New Roman" w:cs="Times New Roman"/>
          <w:bCs/>
          <w:i/>
          <w:iCs/>
        </w:rPr>
        <w:t>V</w:t>
      </w:r>
      <w:r w:rsidR="00517A69" w:rsidRPr="003A0383">
        <w:rPr>
          <w:rFonts w:ascii="Times New Roman" w:hAnsi="Times New Roman" w:cs="Times New Roman"/>
          <w:bCs/>
          <w:vertAlign w:val="subscript"/>
        </w:rPr>
        <w:t>OC</w:t>
      </w:r>
      <w:r w:rsidR="00517A69">
        <w:rPr>
          <w:rFonts w:ascii="Times New Roman" w:hAnsi="Times New Roman" w:cs="Times New Roman"/>
          <w:bCs/>
        </w:rPr>
        <w:t xml:space="preserve"> of 1.03 V, FF of 65.2%, and PCE of 13.6% at FB-RB scan direction, and a </w:t>
      </w:r>
      <w:r w:rsidR="00517A69" w:rsidRPr="003A0383">
        <w:rPr>
          <w:rFonts w:ascii="Times New Roman" w:hAnsi="Times New Roman" w:cs="Times New Roman"/>
          <w:bCs/>
          <w:i/>
          <w:iCs/>
        </w:rPr>
        <w:t>J</w:t>
      </w:r>
      <w:r w:rsidR="00517A69" w:rsidRPr="003A0383">
        <w:rPr>
          <w:rFonts w:ascii="Times New Roman" w:hAnsi="Times New Roman" w:cs="Times New Roman"/>
          <w:bCs/>
          <w:vertAlign w:val="subscript"/>
        </w:rPr>
        <w:t>SC</w:t>
      </w:r>
      <w:r w:rsidR="00517A69">
        <w:rPr>
          <w:rFonts w:ascii="Times New Roman" w:hAnsi="Times New Roman" w:cs="Times New Roman"/>
          <w:bCs/>
        </w:rPr>
        <w:t xml:space="preserve"> of 20.2 mA/cm</w:t>
      </w:r>
      <w:r w:rsidR="00517A69" w:rsidRPr="00840437">
        <w:rPr>
          <w:rFonts w:ascii="Times New Roman" w:hAnsi="Times New Roman" w:cs="Times New Roman"/>
          <w:bCs/>
          <w:vertAlign w:val="superscript"/>
        </w:rPr>
        <w:t>2</w:t>
      </w:r>
      <w:r w:rsidR="00517A69">
        <w:rPr>
          <w:rFonts w:ascii="Times New Roman" w:hAnsi="Times New Roman" w:cs="Times New Roman"/>
          <w:bCs/>
        </w:rPr>
        <w:t xml:space="preserve">, </w:t>
      </w:r>
      <w:r w:rsidR="00517A69" w:rsidRPr="003A0383">
        <w:rPr>
          <w:rFonts w:ascii="Times New Roman" w:hAnsi="Times New Roman" w:cs="Times New Roman"/>
          <w:bCs/>
          <w:i/>
          <w:iCs/>
        </w:rPr>
        <w:t>V</w:t>
      </w:r>
      <w:r w:rsidR="00517A69" w:rsidRPr="003A0383">
        <w:rPr>
          <w:rFonts w:ascii="Times New Roman" w:hAnsi="Times New Roman" w:cs="Times New Roman"/>
          <w:bCs/>
          <w:vertAlign w:val="subscript"/>
        </w:rPr>
        <w:t>OC</w:t>
      </w:r>
      <w:r w:rsidR="00517A69">
        <w:rPr>
          <w:rFonts w:ascii="Times New Roman" w:hAnsi="Times New Roman" w:cs="Times New Roman"/>
          <w:bCs/>
        </w:rPr>
        <w:t xml:space="preserve"> of 0.97 V, FF of 64.5%, and PCE of 12.6% at RB-FB direction, with an average PCE of 13.1%. </w:t>
      </w:r>
      <w:r>
        <w:rPr>
          <w:rFonts w:ascii="Times New Roman" w:hAnsi="Times New Roman" w:cs="Times New Roman"/>
          <w:bCs/>
        </w:rPr>
        <w:t xml:space="preserve">The </w:t>
      </w:r>
      <w:r w:rsidR="00517A69">
        <w:rPr>
          <w:rFonts w:ascii="Times New Roman" w:hAnsi="Times New Roman" w:cs="Times New Roman"/>
          <w:bCs/>
        </w:rPr>
        <w:t>PCE histogram based on 30 devices with furnace</w:t>
      </w:r>
      <w:r w:rsidR="007B5DF0">
        <w:rPr>
          <w:rFonts w:ascii="Times New Roman" w:hAnsi="Times New Roman" w:cs="Times New Roman"/>
          <w:bCs/>
        </w:rPr>
        <w:t>-</w:t>
      </w:r>
      <w:r w:rsidR="00517A69">
        <w:rPr>
          <w:rFonts w:ascii="Times New Roman" w:hAnsi="Times New Roman" w:cs="Times New Roman"/>
          <w:bCs/>
        </w:rPr>
        <w:t>annealed TiO</w:t>
      </w:r>
      <w:r w:rsidR="00517A69" w:rsidRPr="00840437">
        <w:rPr>
          <w:rFonts w:ascii="Times New Roman" w:hAnsi="Times New Roman" w:cs="Times New Roman"/>
          <w:bCs/>
          <w:vertAlign w:val="subscript"/>
        </w:rPr>
        <w:t>2</w:t>
      </w:r>
      <w:r w:rsidR="00517A69">
        <w:rPr>
          <w:rFonts w:ascii="Times New Roman" w:hAnsi="Times New Roman" w:cs="Times New Roman"/>
          <w:bCs/>
        </w:rPr>
        <w:t xml:space="preserve"> compact layers shows an average </w:t>
      </w:r>
      <w:r w:rsidR="00517A69">
        <w:rPr>
          <w:rFonts w:ascii="Times New Roman" w:hAnsi="Times New Roman" w:cs="Times New Roman"/>
          <w:bCs/>
        </w:rPr>
        <w:lastRenderedPageBreak/>
        <w:t>PCE of 13.3 ± 0.7% (Figure 6.2b).</w:t>
      </w:r>
      <w:r>
        <w:rPr>
          <w:rFonts w:ascii="Times New Roman" w:hAnsi="Times New Roman" w:cs="Times New Roman"/>
          <w:bCs/>
        </w:rPr>
        <w:t xml:space="preserve"> In addition, the champio</w:t>
      </w:r>
      <w:r w:rsidR="004B0231">
        <w:rPr>
          <w:rFonts w:ascii="Times New Roman" w:hAnsi="Times New Roman" w:cs="Times New Roman"/>
          <w:bCs/>
        </w:rPr>
        <w:t>n devices with photonic-cured a</w:t>
      </w:r>
      <w:r>
        <w:rPr>
          <w:rFonts w:ascii="Times New Roman" w:hAnsi="Times New Roman" w:cs="Times New Roman"/>
          <w:bCs/>
        </w:rPr>
        <w:t>n</w:t>
      </w:r>
      <w:r w:rsidR="004B0231">
        <w:rPr>
          <w:rFonts w:ascii="Times New Roman" w:hAnsi="Times New Roman" w:cs="Times New Roman"/>
          <w:bCs/>
        </w:rPr>
        <w:t>d</w:t>
      </w:r>
      <w:r>
        <w:rPr>
          <w:rFonts w:ascii="Times New Roman" w:hAnsi="Times New Roman" w:cs="Times New Roman"/>
          <w:bCs/>
        </w:rPr>
        <w:t xml:space="preserve"> furnace annealed TiO</w:t>
      </w:r>
      <w:r w:rsidRPr="0032231D">
        <w:rPr>
          <w:rFonts w:ascii="Times New Roman" w:hAnsi="Times New Roman" w:cs="Times New Roman"/>
          <w:bCs/>
          <w:vertAlign w:val="subscript"/>
        </w:rPr>
        <w:t>2</w:t>
      </w:r>
      <w:r>
        <w:rPr>
          <w:rFonts w:ascii="Times New Roman" w:hAnsi="Times New Roman" w:cs="Times New Roman"/>
          <w:bCs/>
        </w:rPr>
        <w:t xml:space="preserve"> layers show 15.0 and 15.1% PCEs, respectively</w:t>
      </w:r>
      <w:r w:rsidR="00FA2B02">
        <w:rPr>
          <w:rFonts w:ascii="Times New Roman" w:hAnsi="Times New Roman" w:cs="Times New Roman"/>
          <w:bCs/>
        </w:rPr>
        <w:t xml:space="preserve"> (</w:t>
      </w:r>
      <w:r w:rsidR="00FA2B02" w:rsidRPr="00FA2B02">
        <w:rPr>
          <w:rFonts w:ascii="Times New Roman" w:hAnsi="Times New Roman" w:cs="Times New Roman"/>
          <w:b/>
          <w:bCs/>
        </w:rPr>
        <w:t>Figure 6.3</w:t>
      </w:r>
      <w:r w:rsidR="00FA2B02">
        <w:rPr>
          <w:rFonts w:ascii="Times New Roman" w:hAnsi="Times New Roman" w:cs="Times New Roman"/>
          <w:bCs/>
        </w:rPr>
        <w:t>)</w:t>
      </w:r>
      <w:r w:rsidR="00517A69">
        <w:rPr>
          <w:rFonts w:ascii="Times New Roman" w:hAnsi="Times New Roman" w:cs="Times New Roman"/>
          <w:bCs/>
        </w:rPr>
        <w:t xml:space="preserve">. </w:t>
      </w:r>
      <w:r>
        <w:rPr>
          <w:rFonts w:ascii="Times New Roman" w:hAnsi="Times New Roman" w:cs="Times New Roman"/>
          <w:bCs/>
        </w:rPr>
        <w:t>As can be seen, the d</w:t>
      </w:r>
      <w:r w:rsidR="00517A69">
        <w:rPr>
          <w:rFonts w:ascii="Times New Roman" w:hAnsi="Times New Roman" w:cs="Times New Roman"/>
          <w:bCs/>
        </w:rPr>
        <w:t>evices with photonic</w:t>
      </w:r>
      <w:r>
        <w:rPr>
          <w:rFonts w:ascii="Times New Roman" w:hAnsi="Times New Roman" w:cs="Times New Roman"/>
          <w:bCs/>
        </w:rPr>
        <w:t>-</w:t>
      </w:r>
      <w:r w:rsidR="00517A69">
        <w:rPr>
          <w:rFonts w:ascii="Times New Roman" w:hAnsi="Times New Roman" w:cs="Times New Roman"/>
          <w:bCs/>
        </w:rPr>
        <w:t>cured TiO</w:t>
      </w:r>
      <w:r w:rsidR="00517A69" w:rsidRPr="0044531D">
        <w:rPr>
          <w:rFonts w:ascii="Times New Roman" w:hAnsi="Times New Roman" w:cs="Times New Roman"/>
          <w:bCs/>
          <w:vertAlign w:val="subscript"/>
        </w:rPr>
        <w:t>2</w:t>
      </w:r>
      <w:r w:rsidR="00517A69">
        <w:rPr>
          <w:rFonts w:ascii="Times New Roman" w:hAnsi="Times New Roman" w:cs="Times New Roman"/>
          <w:bCs/>
        </w:rPr>
        <w:t xml:space="preserve"> show </w:t>
      </w:r>
      <w:r>
        <w:rPr>
          <w:rFonts w:ascii="Times New Roman" w:hAnsi="Times New Roman" w:cs="Times New Roman"/>
          <w:bCs/>
        </w:rPr>
        <w:t xml:space="preserve">an </w:t>
      </w:r>
      <w:r w:rsidR="00517A69">
        <w:rPr>
          <w:rFonts w:ascii="Times New Roman" w:hAnsi="Times New Roman" w:cs="Times New Roman"/>
          <w:bCs/>
        </w:rPr>
        <w:t>excellent and comparable performances to those with furnace annealed TiO</w:t>
      </w:r>
      <w:r w:rsidR="00517A69" w:rsidRPr="0044531D">
        <w:rPr>
          <w:rFonts w:ascii="Times New Roman" w:hAnsi="Times New Roman" w:cs="Times New Roman"/>
          <w:bCs/>
          <w:vertAlign w:val="subscript"/>
        </w:rPr>
        <w:t>2</w:t>
      </w:r>
      <w:r w:rsidR="00517A69">
        <w:rPr>
          <w:rFonts w:ascii="Times New Roman" w:hAnsi="Times New Roman" w:cs="Times New Roman"/>
          <w:bCs/>
          <w:vertAlign w:val="subscript"/>
        </w:rPr>
        <w:t xml:space="preserve"> </w:t>
      </w:r>
      <w:r w:rsidR="00517A69">
        <w:rPr>
          <w:rFonts w:ascii="Times New Roman" w:hAnsi="Times New Roman" w:cs="Times New Roman"/>
          <w:bCs/>
        </w:rPr>
        <w:t>layers, demonstrating the potential of photonic curing technique to replace high-temperature furnace annealing.</w:t>
      </w:r>
    </w:p>
    <w:p w:rsidR="006105C5" w:rsidRDefault="006105C5" w:rsidP="00B72414">
      <w:pPr>
        <w:spacing w:line="276" w:lineRule="auto"/>
        <w:jc w:val="center"/>
        <w:rPr>
          <w:rFonts w:ascii="Times New Roman" w:hAnsi="Times New Roman" w:cs="Times New Roman"/>
          <w:bCs/>
        </w:rPr>
      </w:pPr>
      <w:r w:rsidRPr="00573741">
        <w:rPr>
          <w:noProof/>
        </w:rPr>
        <w:drawing>
          <wp:inline distT="0" distB="0" distL="0" distR="0">
            <wp:extent cx="5029200" cy="2168361"/>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srcRect r="3877" b="4025"/>
                    <a:stretch>
                      <a:fillRect/>
                    </a:stretch>
                  </pic:blipFill>
                  <pic:spPr bwMode="auto">
                    <a:xfrm>
                      <a:off x="0" y="0"/>
                      <a:ext cx="5029200" cy="2168361"/>
                    </a:xfrm>
                    <a:prstGeom prst="rect">
                      <a:avLst/>
                    </a:prstGeom>
                    <a:noFill/>
                    <a:ln w="9525">
                      <a:noFill/>
                      <a:miter lim="800000"/>
                      <a:headEnd/>
                      <a:tailEnd/>
                    </a:ln>
                  </pic:spPr>
                </pic:pic>
              </a:graphicData>
            </a:graphic>
          </wp:inline>
        </w:drawing>
      </w:r>
    </w:p>
    <w:p w:rsidR="006105C5" w:rsidRDefault="006105C5" w:rsidP="00B72414">
      <w:pPr>
        <w:spacing w:after="240" w:line="276" w:lineRule="auto"/>
        <w:jc w:val="both"/>
        <w:rPr>
          <w:rFonts w:ascii="Times New Roman" w:hAnsi="Times New Roman" w:cs="Times New Roman"/>
          <w:bCs/>
        </w:rPr>
      </w:pPr>
      <w:r w:rsidRPr="00C90334">
        <w:rPr>
          <w:rFonts w:ascii="Times New Roman" w:hAnsi="Times New Roman" w:cs="Times New Roman"/>
          <w:b/>
        </w:rPr>
        <w:t xml:space="preserve">Figure </w:t>
      </w:r>
      <w:r>
        <w:rPr>
          <w:rFonts w:ascii="Times New Roman" w:hAnsi="Times New Roman" w:cs="Times New Roman"/>
          <w:b/>
        </w:rPr>
        <w:t>6.</w:t>
      </w:r>
      <w:r w:rsidR="00517A69">
        <w:rPr>
          <w:rFonts w:ascii="Times New Roman" w:hAnsi="Times New Roman" w:cs="Times New Roman"/>
          <w:b/>
        </w:rPr>
        <w:t>2</w:t>
      </w:r>
      <w:r w:rsidRPr="00C90334">
        <w:rPr>
          <w:rFonts w:ascii="Times New Roman" w:hAnsi="Times New Roman" w:cs="Times New Roman"/>
          <w:b/>
        </w:rPr>
        <w:t>.</w:t>
      </w:r>
      <w:r>
        <w:rPr>
          <w:rFonts w:ascii="Times New Roman" w:hAnsi="Times New Roman" w:cs="Times New Roman"/>
          <w:bCs/>
        </w:rPr>
        <w:t xml:space="preserve"> </w:t>
      </w:r>
      <w:r w:rsidRPr="00C90334">
        <w:rPr>
          <w:rFonts w:ascii="Times New Roman" w:hAnsi="Times New Roman" w:cs="Times New Roman"/>
          <w:bCs/>
          <w:i/>
          <w:iCs/>
        </w:rPr>
        <w:t>J</w:t>
      </w:r>
      <w:r>
        <w:rPr>
          <w:rFonts w:ascii="Times New Roman" w:hAnsi="Times New Roman" w:cs="Times New Roman"/>
          <w:bCs/>
        </w:rPr>
        <w:sym w:font="Symbol" w:char="F02D"/>
      </w:r>
      <w:r w:rsidRPr="00C90334">
        <w:rPr>
          <w:rFonts w:ascii="Times New Roman" w:hAnsi="Times New Roman" w:cs="Times New Roman"/>
          <w:bCs/>
          <w:i/>
          <w:iCs/>
        </w:rPr>
        <w:t>V</w:t>
      </w:r>
      <w:r>
        <w:rPr>
          <w:rFonts w:ascii="Times New Roman" w:hAnsi="Times New Roman" w:cs="Times New Roman"/>
          <w:bCs/>
        </w:rPr>
        <w:t xml:space="preserve"> curve of a typical device with furnace-annealed TiO</w:t>
      </w:r>
      <w:r w:rsidRPr="006A7E5C">
        <w:rPr>
          <w:rFonts w:ascii="Times New Roman" w:hAnsi="Times New Roman" w:cs="Times New Roman"/>
          <w:bCs/>
          <w:vertAlign w:val="subscript"/>
        </w:rPr>
        <w:t>2</w:t>
      </w:r>
      <w:r>
        <w:rPr>
          <w:rFonts w:ascii="Times New Roman" w:hAnsi="Times New Roman" w:cs="Times New Roman"/>
          <w:bCs/>
        </w:rPr>
        <w:t xml:space="preserve"> layer scanned at different directions under standard illumination (100 mW/cm</w:t>
      </w:r>
      <w:r w:rsidRPr="00C90334">
        <w:rPr>
          <w:rFonts w:ascii="Times New Roman" w:hAnsi="Times New Roman" w:cs="Times New Roman"/>
          <w:bCs/>
          <w:vertAlign w:val="superscript"/>
        </w:rPr>
        <w:t>2</w:t>
      </w:r>
      <w:r>
        <w:rPr>
          <w:rFonts w:ascii="Times New Roman" w:hAnsi="Times New Roman" w:cs="Times New Roman"/>
          <w:bCs/>
        </w:rPr>
        <w:t>). (b) Histogram of PCEs measured for 30 devices, fabricated with furnace annealed (500 °C) compact TiO</w:t>
      </w:r>
      <w:r w:rsidRPr="006A7E5C">
        <w:rPr>
          <w:rFonts w:ascii="Times New Roman" w:hAnsi="Times New Roman" w:cs="Times New Roman"/>
          <w:bCs/>
          <w:vertAlign w:val="subscript"/>
        </w:rPr>
        <w:t>2</w:t>
      </w:r>
      <w:r>
        <w:rPr>
          <w:rFonts w:ascii="Times New Roman" w:hAnsi="Times New Roman" w:cs="Times New Roman"/>
          <w:bCs/>
        </w:rPr>
        <w:t xml:space="preserve"> as electron transport layer.</w:t>
      </w:r>
    </w:p>
    <w:p w:rsidR="003619F3" w:rsidRDefault="003619F3" w:rsidP="003619F3">
      <w:pPr>
        <w:spacing w:line="276" w:lineRule="auto"/>
        <w:jc w:val="center"/>
        <w:rPr>
          <w:rFonts w:ascii="Times New Roman" w:hAnsi="Times New Roman"/>
          <w:b/>
        </w:rPr>
      </w:pPr>
      <w:r w:rsidRPr="003619F3">
        <w:rPr>
          <w:noProof/>
        </w:rPr>
        <w:drawing>
          <wp:inline distT="0" distB="0" distL="0" distR="0">
            <wp:extent cx="3657600" cy="2522718"/>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l="4480" t="3491" r="9917" b="4489"/>
                    <a:stretch>
                      <a:fillRect/>
                    </a:stretch>
                  </pic:blipFill>
                  <pic:spPr bwMode="auto">
                    <a:xfrm>
                      <a:off x="0" y="0"/>
                      <a:ext cx="3657600" cy="2522718"/>
                    </a:xfrm>
                    <a:prstGeom prst="rect">
                      <a:avLst/>
                    </a:prstGeom>
                    <a:noFill/>
                    <a:ln w="9525">
                      <a:noFill/>
                      <a:miter lim="800000"/>
                      <a:headEnd/>
                      <a:tailEnd/>
                    </a:ln>
                  </pic:spPr>
                </pic:pic>
              </a:graphicData>
            </a:graphic>
          </wp:inline>
        </w:drawing>
      </w:r>
    </w:p>
    <w:p w:rsidR="003D573A" w:rsidRPr="003D573A" w:rsidRDefault="003D573A" w:rsidP="006C5001">
      <w:pPr>
        <w:spacing w:after="240" w:line="276" w:lineRule="auto"/>
        <w:jc w:val="both"/>
        <w:rPr>
          <w:rFonts w:ascii="Times New Roman" w:hAnsi="Times New Roman"/>
        </w:rPr>
      </w:pPr>
      <w:r w:rsidRPr="006C5001">
        <w:rPr>
          <w:rFonts w:ascii="Times New Roman" w:hAnsi="Times New Roman"/>
          <w:b/>
        </w:rPr>
        <w:t>Figure 6.3.</w:t>
      </w:r>
      <w:r w:rsidRPr="003D573A">
        <w:rPr>
          <w:rFonts w:ascii="Times New Roman" w:hAnsi="Times New Roman"/>
        </w:rPr>
        <w:t xml:space="preserve"> </w:t>
      </w:r>
      <w:r w:rsidRPr="003D573A">
        <w:rPr>
          <w:rFonts w:ascii="Times New Roman" w:hAnsi="Times New Roman"/>
          <w:i/>
        </w:rPr>
        <w:t>J</w:t>
      </w:r>
      <w:r w:rsidRPr="003D573A">
        <w:rPr>
          <w:rFonts w:ascii="Times New Roman" w:hAnsi="Times New Roman" w:cs="Times New Roman"/>
          <w:i/>
        </w:rPr>
        <w:t>˗V</w:t>
      </w:r>
      <w:r w:rsidRPr="003D573A">
        <w:rPr>
          <w:rFonts w:ascii="Times New Roman" w:hAnsi="Times New Roman" w:cs="Times New Roman"/>
        </w:rPr>
        <w:t xml:space="preserve"> curves of the champion PSCs with furnace-annealed and phot</w:t>
      </w:r>
      <w:r w:rsidRPr="003D573A">
        <w:rPr>
          <w:rFonts w:ascii="Times New Roman" w:hAnsi="Times New Roman"/>
        </w:rPr>
        <w:t>onic-cured TiO</w:t>
      </w:r>
      <w:r w:rsidRPr="006C5001">
        <w:rPr>
          <w:rFonts w:ascii="Times New Roman" w:hAnsi="Times New Roman"/>
          <w:vertAlign w:val="subscript"/>
        </w:rPr>
        <w:t>2</w:t>
      </w:r>
      <w:r w:rsidRPr="003D573A">
        <w:rPr>
          <w:rFonts w:ascii="Times New Roman" w:hAnsi="Times New Roman"/>
        </w:rPr>
        <w:t xml:space="preserve"> layers.</w:t>
      </w:r>
    </w:p>
    <w:p w:rsidR="006105C5" w:rsidRPr="00852869" w:rsidRDefault="006105C5" w:rsidP="00B72414">
      <w:pPr>
        <w:spacing w:line="276" w:lineRule="auto"/>
        <w:jc w:val="both"/>
        <w:rPr>
          <w:rFonts w:ascii="Times New Roman" w:hAnsi="Times New Roman"/>
          <w:b/>
        </w:rPr>
      </w:pPr>
      <w:r w:rsidRPr="00E5139A">
        <w:rPr>
          <w:rFonts w:ascii="Times New Roman" w:hAnsi="Times New Roman"/>
          <w:b/>
        </w:rPr>
        <w:lastRenderedPageBreak/>
        <w:t xml:space="preserve">Table </w:t>
      </w:r>
      <w:r>
        <w:rPr>
          <w:rFonts w:ascii="Times New Roman" w:hAnsi="Times New Roman"/>
          <w:b/>
        </w:rPr>
        <w:t>6.</w:t>
      </w:r>
      <w:r w:rsidRPr="00E5139A">
        <w:rPr>
          <w:rFonts w:ascii="Times New Roman" w:hAnsi="Times New Roman"/>
          <w:b/>
        </w:rPr>
        <w:t>1.</w:t>
      </w:r>
      <w:r w:rsidRPr="00E5139A">
        <w:rPr>
          <w:rFonts w:ascii="Times New Roman" w:eastAsia="+mn-ea" w:hAnsi="Times New Roman"/>
          <w:color w:val="3C3C3B"/>
          <w:kern w:val="24"/>
        </w:rPr>
        <w:t xml:space="preserve"> </w:t>
      </w:r>
      <w:r w:rsidRPr="009628B7">
        <w:rPr>
          <w:rFonts w:ascii="Times New Roman" w:hAnsi="Times New Roman"/>
          <w:bCs/>
        </w:rPr>
        <w:t>Comparison of device performance</w:t>
      </w:r>
      <w:r>
        <w:rPr>
          <w:rFonts w:ascii="Times New Roman" w:hAnsi="Times New Roman"/>
          <w:bCs/>
        </w:rPr>
        <w:t>s</w:t>
      </w:r>
      <w:r w:rsidRPr="009628B7">
        <w:rPr>
          <w:rFonts w:ascii="Times New Roman" w:hAnsi="Times New Roman"/>
          <w:bCs/>
        </w:rPr>
        <w:t xml:space="preserve"> based on </w:t>
      </w:r>
      <w:r>
        <w:rPr>
          <w:rFonts w:ascii="Times New Roman" w:hAnsi="Times New Roman"/>
          <w:bCs/>
        </w:rPr>
        <w:t>devices with photonic cured and furnace annealed compact</w:t>
      </w:r>
      <w:r w:rsidRPr="009628B7">
        <w:rPr>
          <w:rFonts w:ascii="Times New Roman" w:hAnsi="Times New Roman"/>
          <w:bCs/>
        </w:rPr>
        <w:t xml:space="preserve"> </w:t>
      </w:r>
      <w:r>
        <w:rPr>
          <w:rFonts w:ascii="Times New Roman" w:hAnsi="Times New Roman"/>
          <w:bCs/>
        </w:rPr>
        <w:t>TiO</w:t>
      </w:r>
      <w:r w:rsidRPr="009F086C">
        <w:rPr>
          <w:rFonts w:ascii="Times New Roman" w:hAnsi="Times New Roman"/>
          <w:bCs/>
          <w:vertAlign w:val="subscript"/>
        </w:rPr>
        <w:t>2</w:t>
      </w:r>
      <w:r>
        <w:rPr>
          <w:rFonts w:ascii="Times New Roman" w:hAnsi="Times New Roman"/>
          <w:bCs/>
        </w:rPr>
        <w:t xml:space="preserve"> layers.</w:t>
      </w:r>
    </w:p>
    <w:tbl>
      <w:tblPr>
        <w:tblW w:w="0" w:type="auto"/>
        <w:jc w:val="center"/>
        <w:tblInd w:w="-594" w:type="dxa"/>
        <w:tblLook w:val="04A0"/>
      </w:tblPr>
      <w:tblGrid>
        <w:gridCol w:w="2057"/>
        <w:gridCol w:w="1872"/>
        <w:gridCol w:w="1440"/>
        <w:gridCol w:w="1530"/>
        <w:gridCol w:w="1350"/>
        <w:gridCol w:w="990"/>
      </w:tblGrid>
      <w:tr w:rsidR="006105C5" w:rsidRPr="00E5139A" w:rsidTr="00825C52">
        <w:trPr>
          <w:jc w:val="center"/>
        </w:trPr>
        <w:tc>
          <w:tcPr>
            <w:tcW w:w="2057" w:type="dxa"/>
            <w:tcBorders>
              <w:top w:val="single" w:sz="12" w:space="0" w:color="auto"/>
              <w:bottom w:val="single" w:sz="12" w:space="0" w:color="auto"/>
            </w:tcBorders>
          </w:tcPr>
          <w:p w:rsidR="006105C5" w:rsidRPr="009628B7" w:rsidRDefault="006105C5" w:rsidP="00B72414">
            <w:pPr>
              <w:pStyle w:val="NoSpacing"/>
              <w:spacing w:line="276" w:lineRule="auto"/>
              <w:jc w:val="center"/>
              <w:rPr>
                <w:rFonts w:ascii="Times New Roman" w:hAnsi="Times New Roman" w:cs="Times New Roman"/>
                <w:sz w:val="24"/>
                <w:szCs w:val="24"/>
                <w:lang w:val="fr-FR" w:bidi="bn-BD"/>
              </w:rPr>
            </w:pPr>
            <w:r w:rsidRPr="009628B7">
              <w:rPr>
                <w:rFonts w:ascii="Times New Roman" w:hAnsi="Times New Roman" w:cs="Times New Roman"/>
                <w:sz w:val="24"/>
                <w:szCs w:val="24"/>
                <w:lang w:val="fr-FR" w:bidi="bn-BD"/>
              </w:rPr>
              <w:t>TiO</w:t>
            </w:r>
            <w:r w:rsidRPr="009628B7">
              <w:rPr>
                <w:rFonts w:ascii="Times New Roman" w:hAnsi="Times New Roman" w:cs="Times New Roman"/>
                <w:sz w:val="24"/>
                <w:szCs w:val="24"/>
                <w:vertAlign w:val="subscript"/>
                <w:lang w:val="fr-FR" w:bidi="bn-BD"/>
              </w:rPr>
              <w:t>2</w:t>
            </w:r>
          </w:p>
        </w:tc>
        <w:tc>
          <w:tcPr>
            <w:tcW w:w="1872" w:type="dxa"/>
            <w:tcBorders>
              <w:top w:val="single" w:sz="12" w:space="0" w:color="auto"/>
              <w:bottom w:val="single" w:sz="12" w:space="0" w:color="auto"/>
            </w:tcBorders>
            <w:vAlign w:val="center"/>
          </w:tcPr>
          <w:p w:rsidR="006105C5" w:rsidRPr="009628B7" w:rsidRDefault="006105C5" w:rsidP="00B72414">
            <w:pPr>
              <w:pStyle w:val="NoSpacing"/>
              <w:spacing w:line="276" w:lineRule="auto"/>
              <w:jc w:val="center"/>
              <w:rPr>
                <w:rFonts w:ascii="Times New Roman" w:hAnsi="Times New Roman" w:cs="Times New Roman"/>
                <w:i/>
                <w:sz w:val="24"/>
                <w:szCs w:val="24"/>
                <w:vertAlign w:val="subscript"/>
                <w:lang w:val="fr-FR" w:bidi="bn-BD"/>
              </w:rPr>
            </w:pPr>
            <w:r w:rsidRPr="009628B7">
              <w:rPr>
                <w:rFonts w:ascii="Times New Roman" w:hAnsi="Times New Roman" w:cs="Times New Roman"/>
                <w:i/>
                <w:sz w:val="24"/>
                <w:szCs w:val="24"/>
                <w:lang w:val="fr-FR" w:bidi="bn-BD"/>
              </w:rPr>
              <w:t>J</w:t>
            </w:r>
            <w:r w:rsidRPr="009628B7">
              <w:rPr>
                <w:rFonts w:ascii="Times New Roman" w:hAnsi="Times New Roman" w:cs="Times New Roman"/>
                <w:sz w:val="24"/>
                <w:szCs w:val="24"/>
                <w:vertAlign w:val="subscript"/>
                <w:lang w:val="fr-FR" w:bidi="bn-BD"/>
              </w:rPr>
              <w:t>SC</w:t>
            </w:r>
          </w:p>
          <w:p w:rsidR="006105C5" w:rsidRPr="009628B7" w:rsidRDefault="006105C5" w:rsidP="00B72414">
            <w:pPr>
              <w:pStyle w:val="NoSpacing"/>
              <w:spacing w:line="276" w:lineRule="auto"/>
              <w:jc w:val="center"/>
              <w:rPr>
                <w:rFonts w:ascii="Times New Roman" w:hAnsi="Times New Roman" w:cs="Times New Roman"/>
                <w:sz w:val="24"/>
                <w:szCs w:val="24"/>
                <w:lang w:bidi="bn-BD"/>
              </w:rPr>
            </w:pPr>
            <w:r w:rsidRPr="009628B7">
              <w:rPr>
                <w:rFonts w:ascii="Times New Roman" w:hAnsi="Times New Roman" w:cs="Times New Roman"/>
                <w:sz w:val="24"/>
                <w:szCs w:val="24"/>
                <w:lang w:val="fr-FR" w:bidi="bn-BD"/>
              </w:rPr>
              <w:t>[mA/cm</w:t>
            </w:r>
            <w:r w:rsidRPr="009628B7">
              <w:rPr>
                <w:rFonts w:ascii="Times New Roman" w:hAnsi="Times New Roman" w:cs="Times New Roman"/>
                <w:sz w:val="24"/>
                <w:szCs w:val="24"/>
                <w:vertAlign w:val="superscript"/>
                <w:lang w:val="fr-FR" w:bidi="bn-BD"/>
              </w:rPr>
              <w:t>2</w:t>
            </w:r>
            <w:r w:rsidRPr="009628B7">
              <w:rPr>
                <w:rFonts w:ascii="Times New Roman" w:hAnsi="Times New Roman" w:cs="Times New Roman"/>
                <w:sz w:val="24"/>
                <w:szCs w:val="24"/>
                <w:lang w:val="fr-FR" w:bidi="bn-BD"/>
              </w:rPr>
              <w:t>]</w:t>
            </w:r>
          </w:p>
        </w:tc>
        <w:tc>
          <w:tcPr>
            <w:tcW w:w="1440" w:type="dxa"/>
            <w:tcBorders>
              <w:top w:val="single" w:sz="12" w:space="0" w:color="auto"/>
              <w:bottom w:val="single" w:sz="12" w:space="0" w:color="auto"/>
            </w:tcBorders>
            <w:vAlign w:val="center"/>
          </w:tcPr>
          <w:p w:rsidR="006105C5" w:rsidRPr="009628B7" w:rsidRDefault="006105C5" w:rsidP="00B72414">
            <w:pPr>
              <w:pStyle w:val="NoSpacing"/>
              <w:spacing w:line="276" w:lineRule="auto"/>
              <w:jc w:val="center"/>
              <w:rPr>
                <w:rFonts w:ascii="Times New Roman" w:hAnsi="Times New Roman" w:cs="Times New Roman"/>
                <w:i/>
                <w:sz w:val="24"/>
                <w:szCs w:val="24"/>
                <w:vertAlign w:val="subscript"/>
                <w:lang w:val="fr-FR" w:bidi="bn-BD"/>
              </w:rPr>
            </w:pPr>
            <w:r w:rsidRPr="009628B7">
              <w:rPr>
                <w:rFonts w:ascii="Times New Roman" w:hAnsi="Times New Roman" w:cs="Times New Roman"/>
                <w:i/>
                <w:sz w:val="24"/>
                <w:szCs w:val="24"/>
                <w:lang w:val="fr-FR" w:bidi="bn-BD"/>
              </w:rPr>
              <w:t>V</w:t>
            </w:r>
            <w:r w:rsidRPr="009628B7">
              <w:rPr>
                <w:rFonts w:ascii="Times New Roman" w:hAnsi="Times New Roman" w:cs="Times New Roman"/>
                <w:sz w:val="24"/>
                <w:szCs w:val="24"/>
                <w:vertAlign w:val="subscript"/>
                <w:lang w:val="fr-FR" w:bidi="bn-BD"/>
              </w:rPr>
              <w:t>OC</w:t>
            </w:r>
          </w:p>
          <w:p w:rsidR="006105C5" w:rsidRPr="009628B7" w:rsidRDefault="006105C5" w:rsidP="00B72414">
            <w:pPr>
              <w:pStyle w:val="NoSpacing"/>
              <w:spacing w:line="276" w:lineRule="auto"/>
              <w:jc w:val="center"/>
              <w:rPr>
                <w:rFonts w:ascii="Times New Roman" w:hAnsi="Times New Roman" w:cs="Times New Roman"/>
                <w:sz w:val="24"/>
                <w:szCs w:val="24"/>
                <w:lang w:bidi="bn-BD"/>
              </w:rPr>
            </w:pPr>
            <w:r w:rsidRPr="009628B7">
              <w:rPr>
                <w:rFonts w:ascii="Times New Roman" w:hAnsi="Times New Roman" w:cs="Times New Roman"/>
                <w:sz w:val="24"/>
                <w:szCs w:val="24"/>
                <w:lang w:val="fr-FR" w:bidi="bn-BD"/>
              </w:rPr>
              <w:t>[V]</w:t>
            </w:r>
          </w:p>
        </w:tc>
        <w:tc>
          <w:tcPr>
            <w:tcW w:w="1530" w:type="dxa"/>
            <w:tcBorders>
              <w:top w:val="single" w:sz="12" w:space="0" w:color="auto"/>
              <w:bottom w:val="single" w:sz="12" w:space="0" w:color="auto"/>
            </w:tcBorders>
            <w:vAlign w:val="center"/>
          </w:tcPr>
          <w:p w:rsidR="006105C5" w:rsidRPr="009628B7" w:rsidRDefault="006105C5" w:rsidP="00B72414">
            <w:pPr>
              <w:pStyle w:val="NoSpacing"/>
              <w:spacing w:line="276" w:lineRule="auto"/>
              <w:jc w:val="center"/>
              <w:rPr>
                <w:rFonts w:ascii="Times New Roman" w:hAnsi="Times New Roman" w:cs="Times New Roman"/>
                <w:sz w:val="24"/>
                <w:szCs w:val="24"/>
                <w:lang w:val="fr-FR" w:bidi="bn-BD"/>
              </w:rPr>
            </w:pPr>
            <w:r w:rsidRPr="009628B7">
              <w:rPr>
                <w:rFonts w:ascii="Times New Roman" w:hAnsi="Times New Roman" w:cs="Times New Roman"/>
                <w:sz w:val="24"/>
                <w:szCs w:val="24"/>
                <w:lang w:val="fr-FR" w:bidi="bn-BD"/>
              </w:rPr>
              <w:t>FF</w:t>
            </w:r>
          </w:p>
          <w:p w:rsidR="006105C5" w:rsidRPr="009628B7" w:rsidRDefault="006105C5" w:rsidP="00B72414">
            <w:pPr>
              <w:pStyle w:val="NoSpacing"/>
              <w:spacing w:line="276" w:lineRule="auto"/>
              <w:jc w:val="center"/>
              <w:rPr>
                <w:rFonts w:ascii="Times New Roman" w:hAnsi="Times New Roman" w:cs="Times New Roman"/>
                <w:sz w:val="24"/>
                <w:szCs w:val="24"/>
                <w:lang w:bidi="bn-BD"/>
              </w:rPr>
            </w:pPr>
            <w:r w:rsidRPr="009628B7">
              <w:rPr>
                <w:rFonts w:ascii="Times New Roman" w:hAnsi="Times New Roman" w:cs="Times New Roman"/>
                <w:sz w:val="24"/>
                <w:szCs w:val="24"/>
                <w:lang w:val="fr-FR" w:bidi="bn-BD"/>
              </w:rPr>
              <w:t>[%]</w:t>
            </w:r>
          </w:p>
        </w:tc>
        <w:tc>
          <w:tcPr>
            <w:tcW w:w="1350" w:type="dxa"/>
            <w:tcBorders>
              <w:top w:val="single" w:sz="12" w:space="0" w:color="auto"/>
              <w:bottom w:val="single" w:sz="12" w:space="0" w:color="auto"/>
            </w:tcBorders>
            <w:vAlign w:val="center"/>
          </w:tcPr>
          <w:p w:rsidR="006105C5" w:rsidRPr="009628B7" w:rsidRDefault="006105C5" w:rsidP="00B72414">
            <w:pPr>
              <w:pStyle w:val="NoSpacing"/>
              <w:spacing w:line="276" w:lineRule="auto"/>
              <w:jc w:val="center"/>
              <w:rPr>
                <w:rFonts w:ascii="Times New Roman" w:hAnsi="Times New Roman" w:cs="Times New Roman"/>
                <w:sz w:val="24"/>
                <w:szCs w:val="24"/>
                <w:vertAlign w:val="subscript"/>
                <w:lang w:val="fr-FR" w:bidi="bn-BD"/>
              </w:rPr>
            </w:pPr>
            <w:r w:rsidRPr="009628B7">
              <w:rPr>
                <w:rFonts w:ascii="Times New Roman" w:hAnsi="Times New Roman" w:cs="Times New Roman"/>
                <w:sz w:val="24"/>
                <w:szCs w:val="24"/>
                <w:lang w:val="fr-FR" w:bidi="bn-BD"/>
              </w:rPr>
              <w:t>PCE</w:t>
            </w:r>
            <w:r w:rsidRPr="009628B7">
              <w:rPr>
                <w:rFonts w:ascii="Times New Roman" w:hAnsi="Times New Roman" w:cs="Times New Roman"/>
                <w:sz w:val="24"/>
                <w:szCs w:val="24"/>
                <w:vertAlign w:val="superscript"/>
                <w:lang w:val="fr-FR" w:bidi="bn-BD"/>
              </w:rPr>
              <w:t>*</w:t>
            </w:r>
            <w:r w:rsidRPr="009628B7">
              <w:rPr>
                <w:rFonts w:ascii="Times New Roman" w:hAnsi="Times New Roman" w:cs="Times New Roman"/>
                <w:sz w:val="24"/>
                <w:szCs w:val="24"/>
                <w:vertAlign w:val="subscript"/>
                <w:lang w:val="fr-FR" w:bidi="bn-BD"/>
              </w:rPr>
              <w:t>avg</w:t>
            </w:r>
          </w:p>
          <w:p w:rsidR="006105C5" w:rsidRPr="009628B7" w:rsidRDefault="006105C5" w:rsidP="00B72414">
            <w:pPr>
              <w:pStyle w:val="NoSpacing"/>
              <w:spacing w:line="276" w:lineRule="auto"/>
              <w:jc w:val="center"/>
              <w:rPr>
                <w:rFonts w:ascii="Times New Roman" w:hAnsi="Times New Roman" w:cs="Times New Roman"/>
                <w:sz w:val="24"/>
                <w:szCs w:val="24"/>
                <w:lang w:bidi="bn-BD"/>
              </w:rPr>
            </w:pPr>
            <w:r w:rsidRPr="009628B7">
              <w:rPr>
                <w:rFonts w:ascii="Times New Roman" w:hAnsi="Times New Roman" w:cs="Times New Roman"/>
                <w:sz w:val="24"/>
                <w:szCs w:val="24"/>
                <w:lang w:val="fr-FR" w:bidi="bn-BD"/>
              </w:rPr>
              <w:t>[%]</w:t>
            </w:r>
          </w:p>
        </w:tc>
        <w:tc>
          <w:tcPr>
            <w:tcW w:w="990" w:type="dxa"/>
            <w:tcBorders>
              <w:top w:val="single" w:sz="12" w:space="0" w:color="auto"/>
              <w:bottom w:val="single" w:sz="12" w:space="0" w:color="auto"/>
            </w:tcBorders>
          </w:tcPr>
          <w:p w:rsidR="006105C5" w:rsidRPr="009628B7" w:rsidRDefault="006105C5" w:rsidP="00B72414">
            <w:pPr>
              <w:pStyle w:val="NoSpacing"/>
              <w:spacing w:line="276" w:lineRule="auto"/>
              <w:jc w:val="center"/>
              <w:rPr>
                <w:rFonts w:ascii="Times New Roman" w:hAnsi="Times New Roman" w:cs="Times New Roman"/>
                <w:sz w:val="24"/>
                <w:szCs w:val="24"/>
                <w:vertAlign w:val="subscript"/>
                <w:lang w:val="fr-FR" w:bidi="bn-BD"/>
              </w:rPr>
            </w:pPr>
            <w:r w:rsidRPr="009628B7">
              <w:rPr>
                <w:rFonts w:ascii="Times New Roman" w:hAnsi="Times New Roman" w:cs="Times New Roman"/>
                <w:sz w:val="24"/>
                <w:szCs w:val="24"/>
                <w:lang w:val="fr-FR" w:bidi="bn-BD"/>
              </w:rPr>
              <w:t>PCE</w:t>
            </w:r>
            <w:r w:rsidRPr="009628B7">
              <w:rPr>
                <w:rFonts w:ascii="Times New Roman" w:hAnsi="Times New Roman" w:cs="Times New Roman"/>
                <w:sz w:val="24"/>
                <w:szCs w:val="24"/>
                <w:vertAlign w:val="subscript"/>
                <w:lang w:val="fr-FR" w:bidi="bn-BD"/>
              </w:rPr>
              <w:t>max</w:t>
            </w:r>
          </w:p>
          <w:p w:rsidR="006105C5" w:rsidRPr="009628B7" w:rsidRDefault="006105C5" w:rsidP="00B72414">
            <w:pPr>
              <w:pStyle w:val="NoSpacing"/>
              <w:spacing w:line="276" w:lineRule="auto"/>
              <w:jc w:val="center"/>
              <w:rPr>
                <w:rFonts w:ascii="Times New Roman" w:hAnsi="Times New Roman" w:cs="Times New Roman"/>
                <w:sz w:val="24"/>
                <w:szCs w:val="24"/>
                <w:lang w:val="fr-FR" w:bidi="bn-BD"/>
              </w:rPr>
            </w:pPr>
            <w:r w:rsidRPr="009628B7">
              <w:rPr>
                <w:rFonts w:ascii="Times New Roman" w:hAnsi="Times New Roman" w:cs="Times New Roman"/>
                <w:sz w:val="24"/>
                <w:szCs w:val="24"/>
                <w:lang w:val="fr-FR" w:bidi="bn-BD"/>
              </w:rPr>
              <w:t>[%]</w:t>
            </w:r>
          </w:p>
        </w:tc>
      </w:tr>
      <w:tr w:rsidR="006105C5" w:rsidRPr="00E5139A" w:rsidTr="00825C52">
        <w:trPr>
          <w:jc w:val="center"/>
        </w:trPr>
        <w:tc>
          <w:tcPr>
            <w:tcW w:w="2057" w:type="dxa"/>
            <w:tcBorders>
              <w:top w:val="single" w:sz="12" w:space="0" w:color="auto"/>
            </w:tcBorders>
            <w:vAlign w:val="center"/>
          </w:tcPr>
          <w:p w:rsidR="006105C5" w:rsidRPr="00E5139A" w:rsidRDefault="006105C5" w:rsidP="00B72414">
            <w:pPr>
              <w:spacing w:line="276" w:lineRule="auto"/>
              <w:jc w:val="center"/>
              <w:rPr>
                <w:rFonts w:ascii="Times New Roman" w:hAnsi="Times New Roman"/>
              </w:rPr>
            </w:pPr>
            <w:r>
              <w:rPr>
                <w:rFonts w:ascii="Times New Roman" w:hAnsi="Times New Roman"/>
              </w:rPr>
              <w:t>Photonic cured</w:t>
            </w:r>
          </w:p>
        </w:tc>
        <w:tc>
          <w:tcPr>
            <w:tcW w:w="1872" w:type="dxa"/>
            <w:tcBorders>
              <w:top w:val="single" w:sz="12" w:space="0" w:color="auto"/>
            </w:tcBorders>
            <w:vAlign w:val="center"/>
          </w:tcPr>
          <w:p w:rsidR="006105C5" w:rsidRPr="00E5139A" w:rsidRDefault="006105C5" w:rsidP="00B72414">
            <w:pPr>
              <w:spacing w:line="276" w:lineRule="auto"/>
              <w:jc w:val="center"/>
              <w:rPr>
                <w:rFonts w:ascii="Times New Roman" w:hAnsi="Times New Roman"/>
              </w:rPr>
            </w:pPr>
            <w:r>
              <w:rPr>
                <w:rFonts w:ascii="Times New Roman" w:hAnsi="Times New Roman"/>
              </w:rPr>
              <w:t>19.9</w:t>
            </w:r>
            <w:r w:rsidRPr="00E5139A">
              <w:rPr>
                <w:rFonts w:ascii="Times New Roman" w:hAnsi="Times New Roman"/>
              </w:rPr>
              <w:t xml:space="preserve"> ± 0.</w:t>
            </w:r>
            <w:r>
              <w:rPr>
                <w:rFonts w:ascii="Times New Roman" w:hAnsi="Times New Roman"/>
              </w:rPr>
              <w:t>8</w:t>
            </w:r>
          </w:p>
        </w:tc>
        <w:tc>
          <w:tcPr>
            <w:tcW w:w="1440" w:type="dxa"/>
            <w:tcBorders>
              <w:top w:val="single" w:sz="12" w:space="0" w:color="auto"/>
            </w:tcBorders>
            <w:vAlign w:val="center"/>
          </w:tcPr>
          <w:p w:rsidR="006105C5" w:rsidRPr="00E5139A" w:rsidRDefault="006105C5" w:rsidP="00B72414">
            <w:pPr>
              <w:spacing w:line="276" w:lineRule="auto"/>
              <w:jc w:val="center"/>
              <w:rPr>
                <w:rFonts w:ascii="Times New Roman" w:hAnsi="Times New Roman"/>
              </w:rPr>
            </w:pPr>
            <w:r>
              <w:rPr>
                <w:rFonts w:ascii="Times New Roman" w:hAnsi="Times New Roman"/>
              </w:rPr>
              <w:t>1.04</w:t>
            </w:r>
            <w:r w:rsidRPr="00E5139A">
              <w:rPr>
                <w:rFonts w:ascii="Times New Roman" w:hAnsi="Times New Roman"/>
              </w:rPr>
              <w:t xml:space="preserve"> ± 0.02</w:t>
            </w:r>
          </w:p>
        </w:tc>
        <w:tc>
          <w:tcPr>
            <w:tcW w:w="1530" w:type="dxa"/>
            <w:tcBorders>
              <w:top w:val="single" w:sz="12" w:space="0" w:color="auto"/>
            </w:tcBorders>
            <w:vAlign w:val="center"/>
          </w:tcPr>
          <w:p w:rsidR="006105C5" w:rsidRPr="00E5139A" w:rsidRDefault="006105C5" w:rsidP="00B72414">
            <w:pPr>
              <w:spacing w:line="276" w:lineRule="auto"/>
              <w:jc w:val="center"/>
              <w:rPr>
                <w:rFonts w:ascii="Times New Roman" w:hAnsi="Times New Roman"/>
              </w:rPr>
            </w:pPr>
            <w:r>
              <w:rPr>
                <w:rFonts w:ascii="Times New Roman" w:hAnsi="Times New Roman"/>
              </w:rPr>
              <w:t>60.9</w:t>
            </w:r>
            <w:r w:rsidRPr="00E5139A">
              <w:rPr>
                <w:rFonts w:ascii="Times New Roman" w:hAnsi="Times New Roman"/>
              </w:rPr>
              <w:t xml:space="preserve"> ± 3.</w:t>
            </w:r>
            <w:r>
              <w:rPr>
                <w:rFonts w:ascii="Times New Roman" w:hAnsi="Times New Roman"/>
              </w:rPr>
              <w:t>5</w:t>
            </w:r>
          </w:p>
        </w:tc>
        <w:tc>
          <w:tcPr>
            <w:tcW w:w="1350" w:type="dxa"/>
            <w:tcBorders>
              <w:top w:val="single" w:sz="12" w:space="0" w:color="auto"/>
            </w:tcBorders>
            <w:vAlign w:val="center"/>
          </w:tcPr>
          <w:p w:rsidR="006105C5" w:rsidRPr="00E5139A" w:rsidRDefault="006105C5" w:rsidP="00B72414">
            <w:pPr>
              <w:spacing w:line="276" w:lineRule="auto"/>
              <w:jc w:val="center"/>
              <w:rPr>
                <w:rFonts w:ascii="Times New Roman" w:hAnsi="Times New Roman"/>
              </w:rPr>
            </w:pPr>
            <w:r>
              <w:rPr>
                <w:rFonts w:ascii="Times New Roman" w:hAnsi="Times New Roman"/>
              </w:rPr>
              <w:t>12</w:t>
            </w:r>
            <w:r w:rsidRPr="00E5139A">
              <w:rPr>
                <w:rFonts w:ascii="Times New Roman" w:hAnsi="Times New Roman"/>
              </w:rPr>
              <w:t>.</w:t>
            </w:r>
            <w:r>
              <w:rPr>
                <w:rFonts w:ascii="Times New Roman" w:hAnsi="Times New Roman"/>
              </w:rPr>
              <w:t>6</w:t>
            </w:r>
            <w:r w:rsidRPr="00E5139A">
              <w:rPr>
                <w:rFonts w:ascii="Times New Roman" w:hAnsi="Times New Roman"/>
              </w:rPr>
              <w:t xml:space="preserve"> ± 0.</w:t>
            </w:r>
            <w:r>
              <w:rPr>
                <w:rFonts w:ascii="Times New Roman" w:hAnsi="Times New Roman"/>
              </w:rPr>
              <w:t>9</w:t>
            </w:r>
          </w:p>
        </w:tc>
        <w:tc>
          <w:tcPr>
            <w:tcW w:w="990" w:type="dxa"/>
            <w:tcBorders>
              <w:top w:val="single" w:sz="12" w:space="0" w:color="auto"/>
            </w:tcBorders>
            <w:vAlign w:val="center"/>
          </w:tcPr>
          <w:p w:rsidR="006105C5" w:rsidRDefault="006105C5" w:rsidP="00B72414">
            <w:pPr>
              <w:spacing w:line="276" w:lineRule="auto"/>
              <w:jc w:val="center"/>
              <w:rPr>
                <w:rFonts w:ascii="Times New Roman" w:hAnsi="Times New Roman"/>
              </w:rPr>
            </w:pPr>
            <w:r>
              <w:rPr>
                <w:rFonts w:ascii="Times New Roman" w:hAnsi="Times New Roman"/>
              </w:rPr>
              <w:t>15.0</w:t>
            </w:r>
          </w:p>
        </w:tc>
      </w:tr>
      <w:tr w:rsidR="006105C5" w:rsidRPr="00E5139A" w:rsidTr="00825C52">
        <w:trPr>
          <w:jc w:val="center"/>
        </w:trPr>
        <w:tc>
          <w:tcPr>
            <w:tcW w:w="2057" w:type="dxa"/>
            <w:tcBorders>
              <w:bottom w:val="single" w:sz="12" w:space="0" w:color="auto"/>
            </w:tcBorders>
            <w:vAlign w:val="center"/>
          </w:tcPr>
          <w:p w:rsidR="006105C5" w:rsidRPr="009F16C9" w:rsidRDefault="006105C5" w:rsidP="00B72414">
            <w:pPr>
              <w:spacing w:line="276" w:lineRule="auto"/>
              <w:jc w:val="center"/>
              <w:rPr>
                <w:rFonts w:ascii="Times New Roman" w:hAnsi="Times New Roman"/>
              </w:rPr>
            </w:pPr>
            <w:r w:rsidRPr="009F16C9">
              <w:rPr>
                <w:rFonts w:ascii="Times New Roman" w:hAnsi="Times New Roman"/>
              </w:rPr>
              <w:t>Furnace-annealed</w:t>
            </w:r>
          </w:p>
        </w:tc>
        <w:tc>
          <w:tcPr>
            <w:tcW w:w="1872" w:type="dxa"/>
            <w:tcBorders>
              <w:bottom w:val="single" w:sz="12" w:space="0" w:color="auto"/>
            </w:tcBorders>
            <w:vAlign w:val="center"/>
          </w:tcPr>
          <w:p w:rsidR="006105C5" w:rsidRPr="009F16C9" w:rsidRDefault="006105C5" w:rsidP="00B72414">
            <w:pPr>
              <w:spacing w:line="276" w:lineRule="auto"/>
              <w:jc w:val="center"/>
              <w:rPr>
                <w:rFonts w:ascii="Times New Roman" w:hAnsi="Times New Roman"/>
              </w:rPr>
            </w:pPr>
            <w:r w:rsidRPr="009F16C9">
              <w:rPr>
                <w:rFonts w:ascii="Times New Roman" w:hAnsi="Times New Roman"/>
              </w:rPr>
              <w:t>19.4 ± 0.5</w:t>
            </w:r>
          </w:p>
        </w:tc>
        <w:tc>
          <w:tcPr>
            <w:tcW w:w="1440" w:type="dxa"/>
            <w:tcBorders>
              <w:bottom w:val="single" w:sz="12" w:space="0" w:color="auto"/>
            </w:tcBorders>
            <w:vAlign w:val="center"/>
          </w:tcPr>
          <w:p w:rsidR="006105C5" w:rsidRPr="009F16C9" w:rsidRDefault="006105C5" w:rsidP="00B72414">
            <w:pPr>
              <w:spacing w:line="276" w:lineRule="auto"/>
              <w:jc w:val="center"/>
              <w:rPr>
                <w:rFonts w:ascii="Times New Roman" w:hAnsi="Times New Roman"/>
              </w:rPr>
            </w:pPr>
            <w:r w:rsidRPr="009F16C9">
              <w:rPr>
                <w:rFonts w:ascii="Times New Roman" w:hAnsi="Times New Roman"/>
              </w:rPr>
              <w:t>1.04 ± 0.02</w:t>
            </w:r>
          </w:p>
        </w:tc>
        <w:tc>
          <w:tcPr>
            <w:tcW w:w="1530" w:type="dxa"/>
            <w:tcBorders>
              <w:bottom w:val="single" w:sz="12" w:space="0" w:color="auto"/>
            </w:tcBorders>
            <w:vAlign w:val="center"/>
          </w:tcPr>
          <w:p w:rsidR="006105C5" w:rsidRPr="009F16C9" w:rsidRDefault="006105C5" w:rsidP="00B72414">
            <w:pPr>
              <w:spacing w:line="276" w:lineRule="auto"/>
              <w:jc w:val="center"/>
              <w:rPr>
                <w:rFonts w:ascii="Times New Roman" w:hAnsi="Times New Roman"/>
              </w:rPr>
            </w:pPr>
            <w:r w:rsidRPr="009F16C9">
              <w:rPr>
                <w:rFonts w:ascii="Times New Roman" w:hAnsi="Times New Roman"/>
              </w:rPr>
              <w:t>65.7 ± 2.7</w:t>
            </w:r>
          </w:p>
        </w:tc>
        <w:tc>
          <w:tcPr>
            <w:tcW w:w="1350" w:type="dxa"/>
            <w:tcBorders>
              <w:bottom w:val="single" w:sz="12" w:space="0" w:color="auto"/>
            </w:tcBorders>
            <w:vAlign w:val="center"/>
          </w:tcPr>
          <w:p w:rsidR="006105C5" w:rsidRPr="009F16C9" w:rsidRDefault="006105C5" w:rsidP="00B72414">
            <w:pPr>
              <w:spacing w:line="276" w:lineRule="auto"/>
              <w:jc w:val="center"/>
              <w:rPr>
                <w:rFonts w:ascii="Times New Roman" w:hAnsi="Times New Roman"/>
              </w:rPr>
            </w:pPr>
            <w:r w:rsidRPr="009F16C9">
              <w:rPr>
                <w:rFonts w:ascii="Times New Roman" w:hAnsi="Times New Roman"/>
              </w:rPr>
              <w:t>13.3 ± 0.7</w:t>
            </w:r>
          </w:p>
        </w:tc>
        <w:tc>
          <w:tcPr>
            <w:tcW w:w="990" w:type="dxa"/>
            <w:tcBorders>
              <w:bottom w:val="single" w:sz="12" w:space="0" w:color="auto"/>
            </w:tcBorders>
            <w:vAlign w:val="center"/>
          </w:tcPr>
          <w:p w:rsidR="006105C5" w:rsidRPr="00E5139A" w:rsidRDefault="006105C5" w:rsidP="00B72414">
            <w:pPr>
              <w:spacing w:line="276" w:lineRule="auto"/>
              <w:jc w:val="center"/>
              <w:rPr>
                <w:rFonts w:ascii="Times New Roman" w:hAnsi="Times New Roman"/>
              </w:rPr>
            </w:pPr>
            <w:r>
              <w:rPr>
                <w:rFonts w:ascii="Times New Roman" w:hAnsi="Times New Roman"/>
              </w:rPr>
              <w:t>15.1</w:t>
            </w:r>
          </w:p>
        </w:tc>
      </w:tr>
    </w:tbl>
    <w:p w:rsidR="006105C5" w:rsidRPr="00E5139A" w:rsidRDefault="006105C5" w:rsidP="00B72414">
      <w:pPr>
        <w:spacing w:after="240" w:line="276" w:lineRule="auto"/>
        <w:rPr>
          <w:rFonts w:ascii="Times New Roman" w:hAnsi="Times New Roman"/>
        </w:rPr>
      </w:pPr>
      <w:r w:rsidRPr="00E5139A">
        <w:rPr>
          <w:rFonts w:ascii="Times New Roman" w:hAnsi="Times New Roman"/>
          <w:vertAlign w:val="superscript"/>
        </w:rPr>
        <w:t xml:space="preserve">      *</w:t>
      </w:r>
      <w:r w:rsidRPr="00E5139A">
        <w:rPr>
          <w:rFonts w:ascii="Times New Roman" w:hAnsi="Times New Roman"/>
        </w:rPr>
        <w:t xml:space="preserve">Average </w:t>
      </w:r>
      <w:r>
        <w:rPr>
          <w:rFonts w:ascii="Times New Roman" w:hAnsi="Times New Roman"/>
        </w:rPr>
        <w:t>PCEs are calculated from</w:t>
      </w:r>
      <w:r w:rsidRPr="00E5139A">
        <w:rPr>
          <w:rFonts w:ascii="Times New Roman" w:hAnsi="Times New Roman"/>
        </w:rPr>
        <w:t xml:space="preserve"> </w:t>
      </w:r>
      <w:r>
        <w:rPr>
          <w:rFonts w:ascii="Times New Roman" w:hAnsi="Times New Roman"/>
        </w:rPr>
        <w:t>30</w:t>
      </w:r>
      <w:r w:rsidRPr="00E5139A">
        <w:rPr>
          <w:rFonts w:ascii="Times New Roman" w:hAnsi="Times New Roman"/>
        </w:rPr>
        <w:t xml:space="preserve"> devices</w:t>
      </w:r>
      <w:r>
        <w:rPr>
          <w:rFonts w:ascii="Times New Roman" w:hAnsi="Times New Roman"/>
        </w:rPr>
        <w:t xml:space="preserve"> in each case</w:t>
      </w:r>
      <w:r w:rsidRPr="00E5139A">
        <w:rPr>
          <w:rFonts w:ascii="Times New Roman" w:hAnsi="Times New Roman"/>
        </w:rPr>
        <w:t>.</w:t>
      </w:r>
    </w:p>
    <w:p w:rsidR="006C5001" w:rsidRDefault="006C5001" w:rsidP="008A62A8">
      <w:pPr>
        <w:pStyle w:val="03Abstract"/>
        <w:spacing w:after="0" w:line="276" w:lineRule="auto"/>
        <w:jc w:val="center"/>
        <w:rPr>
          <w:b w:val="0"/>
          <w:bCs/>
          <w:sz w:val="24"/>
          <w:szCs w:val="24"/>
        </w:rPr>
      </w:pPr>
      <w:r w:rsidRPr="00996DD5">
        <w:rPr>
          <w:noProof/>
          <w:lang w:val="en-US"/>
        </w:rPr>
        <w:drawing>
          <wp:inline distT="0" distB="0" distL="0" distR="0">
            <wp:extent cx="3657600" cy="2745414"/>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srcRect b="2748"/>
                    <a:stretch>
                      <a:fillRect/>
                    </a:stretch>
                  </pic:blipFill>
                  <pic:spPr bwMode="auto">
                    <a:xfrm>
                      <a:off x="0" y="0"/>
                      <a:ext cx="3657600" cy="2745414"/>
                    </a:xfrm>
                    <a:prstGeom prst="rect">
                      <a:avLst/>
                    </a:prstGeom>
                    <a:noFill/>
                    <a:ln w="9525">
                      <a:noFill/>
                      <a:miter lim="800000"/>
                      <a:headEnd/>
                      <a:tailEnd/>
                    </a:ln>
                  </pic:spPr>
                </pic:pic>
              </a:graphicData>
            </a:graphic>
          </wp:inline>
        </w:drawing>
      </w:r>
    </w:p>
    <w:p w:rsidR="006C5001" w:rsidRDefault="006C5001" w:rsidP="006C5001">
      <w:pPr>
        <w:pStyle w:val="03Abstract"/>
        <w:spacing w:after="240" w:line="276" w:lineRule="auto"/>
        <w:rPr>
          <w:b w:val="0"/>
          <w:bCs/>
          <w:sz w:val="24"/>
          <w:szCs w:val="24"/>
        </w:rPr>
      </w:pPr>
      <w:r w:rsidRPr="00996DD5">
        <w:rPr>
          <w:sz w:val="24"/>
          <w:szCs w:val="24"/>
        </w:rPr>
        <w:t xml:space="preserve">Figure </w:t>
      </w:r>
      <w:r>
        <w:rPr>
          <w:sz w:val="24"/>
          <w:szCs w:val="24"/>
        </w:rPr>
        <w:t>6.</w:t>
      </w:r>
      <w:r w:rsidR="000E395B">
        <w:rPr>
          <w:sz w:val="24"/>
          <w:szCs w:val="24"/>
        </w:rPr>
        <w:t>4</w:t>
      </w:r>
      <w:r w:rsidRPr="00996DD5">
        <w:rPr>
          <w:sz w:val="24"/>
          <w:szCs w:val="24"/>
        </w:rPr>
        <w:t>.</w:t>
      </w:r>
      <w:r>
        <w:rPr>
          <w:b w:val="0"/>
          <w:bCs/>
          <w:sz w:val="24"/>
          <w:szCs w:val="24"/>
        </w:rPr>
        <w:t xml:space="preserve"> Comparison of performances of devices with perovskite film annealed in N2 (black) and air (red).</w:t>
      </w:r>
    </w:p>
    <w:p w:rsidR="006105C5" w:rsidRDefault="006105C5" w:rsidP="003619F3">
      <w:pPr>
        <w:spacing w:after="240" w:line="480" w:lineRule="auto"/>
        <w:jc w:val="both"/>
        <w:rPr>
          <w:rFonts w:ascii="Times New Roman" w:hAnsi="Times New Roman" w:cs="Times New Roman"/>
          <w:bCs/>
        </w:rPr>
      </w:pPr>
      <w:r>
        <w:rPr>
          <w:rFonts w:ascii="Times New Roman" w:hAnsi="Times New Roman" w:cs="Times New Roman"/>
          <w:bCs/>
        </w:rPr>
        <w:t xml:space="preserve">     </w:t>
      </w:r>
      <w:r w:rsidR="0032231D">
        <w:rPr>
          <w:rFonts w:ascii="Times New Roman" w:hAnsi="Times New Roman" w:cs="Times New Roman"/>
          <w:bCs/>
        </w:rPr>
        <w:t xml:space="preserve">At this point, it is worth noting that during this study, we took into consideration the effect of </w:t>
      </w:r>
      <w:r w:rsidR="000B03E8">
        <w:rPr>
          <w:rFonts w:ascii="Times New Roman" w:hAnsi="Times New Roman" w:cs="Times New Roman"/>
          <w:bCs/>
        </w:rPr>
        <w:t>humidity</w:t>
      </w:r>
      <w:r w:rsidR="0032231D">
        <w:rPr>
          <w:rFonts w:ascii="Times New Roman" w:hAnsi="Times New Roman" w:cs="Times New Roman"/>
          <w:bCs/>
        </w:rPr>
        <w:t xml:space="preserve"> as it plays an important role during film growth. The device performance based on perovskite film</w:t>
      </w:r>
      <w:r w:rsidR="000B03E8">
        <w:rPr>
          <w:rFonts w:ascii="Times New Roman" w:hAnsi="Times New Roman" w:cs="Times New Roman"/>
          <w:bCs/>
        </w:rPr>
        <w:t>s</w:t>
      </w:r>
      <w:r w:rsidR="0032231D">
        <w:rPr>
          <w:rFonts w:ascii="Times New Roman" w:hAnsi="Times New Roman" w:cs="Times New Roman"/>
          <w:bCs/>
        </w:rPr>
        <w:t xml:space="preserve"> </w:t>
      </w:r>
      <w:r w:rsidR="000B03E8">
        <w:rPr>
          <w:rFonts w:ascii="Times New Roman" w:hAnsi="Times New Roman" w:cs="Times New Roman"/>
          <w:bCs/>
        </w:rPr>
        <w:t>that are annealed a</w:t>
      </w:r>
      <w:r w:rsidR="0032231D">
        <w:rPr>
          <w:rFonts w:ascii="Times New Roman" w:hAnsi="Times New Roman" w:cs="Times New Roman"/>
          <w:bCs/>
        </w:rPr>
        <w:t xml:space="preserve">ir </w:t>
      </w:r>
      <w:r w:rsidR="000B03E8">
        <w:rPr>
          <w:rFonts w:ascii="Times New Roman" w:hAnsi="Times New Roman" w:cs="Times New Roman"/>
          <w:bCs/>
        </w:rPr>
        <w:t>are superior to those</w:t>
      </w:r>
      <w:r w:rsidR="0032231D" w:rsidRPr="00C82C1E">
        <w:rPr>
          <w:rFonts w:ascii="Times New Roman" w:hAnsi="Times New Roman" w:cs="Times New Roman"/>
          <w:bCs/>
        </w:rPr>
        <w:t xml:space="preserve"> </w:t>
      </w:r>
      <w:r w:rsidR="000B03E8">
        <w:rPr>
          <w:rFonts w:ascii="Times New Roman" w:hAnsi="Times New Roman" w:cs="Times New Roman"/>
          <w:bCs/>
        </w:rPr>
        <w:t>counterpart</w:t>
      </w:r>
      <w:r w:rsidR="0032231D" w:rsidRPr="00C82C1E">
        <w:rPr>
          <w:rFonts w:ascii="Times New Roman" w:hAnsi="Times New Roman" w:cs="Times New Roman"/>
          <w:bCs/>
        </w:rPr>
        <w:t xml:space="preserve">s based on </w:t>
      </w:r>
      <w:r w:rsidR="000B03E8">
        <w:rPr>
          <w:rFonts w:ascii="Times New Roman" w:hAnsi="Times New Roman" w:cs="Times New Roman"/>
          <w:bCs/>
        </w:rPr>
        <w:t xml:space="preserve">perovskite </w:t>
      </w:r>
      <w:r w:rsidR="0032231D" w:rsidRPr="00C82C1E">
        <w:rPr>
          <w:rFonts w:ascii="Times New Roman" w:hAnsi="Times New Roman" w:cs="Times New Roman"/>
          <w:bCs/>
        </w:rPr>
        <w:t>film</w:t>
      </w:r>
      <w:r w:rsidR="000B03E8">
        <w:rPr>
          <w:rFonts w:ascii="Times New Roman" w:hAnsi="Times New Roman" w:cs="Times New Roman"/>
          <w:bCs/>
        </w:rPr>
        <w:t>s</w:t>
      </w:r>
      <w:r w:rsidR="0032231D" w:rsidRPr="00C82C1E">
        <w:rPr>
          <w:rFonts w:ascii="Times New Roman" w:hAnsi="Times New Roman" w:cs="Times New Roman"/>
          <w:bCs/>
        </w:rPr>
        <w:t xml:space="preserve"> annealed in controlled environment, for example, N</w:t>
      </w:r>
      <w:r w:rsidR="0032231D" w:rsidRPr="00C82C1E">
        <w:rPr>
          <w:rFonts w:ascii="Times New Roman" w:hAnsi="Times New Roman" w:cs="Times New Roman"/>
          <w:bCs/>
          <w:vertAlign w:val="subscript"/>
        </w:rPr>
        <w:t>2</w:t>
      </w:r>
      <w:r w:rsidR="0032231D" w:rsidRPr="00C82C1E">
        <w:rPr>
          <w:rFonts w:ascii="Times New Roman" w:hAnsi="Times New Roman" w:cs="Times New Roman"/>
          <w:bCs/>
        </w:rPr>
        <w:t xml:space="preserve"> </w:t>
      </w:r>
      <w:r>
        <w:rPr>
          <w:rFonts w:ascii="Times New Roman" w:hAnsi="Times New Roman" w:cs="Times New Roman"/>
          <w:bCs/>
        </w:rPr>
        <w:t>(</w:t>
      </w:r>
      <w:r w:rsidRPr="006105C5">
        <w:rPr>
          <w:rFonts w:ascii="Times New Roman" w:hAnsi="Times New Roman" w:cs="Times New Roman"/>
          <w:b/>
          <w:bCs/>
        </w:rPr>
        <w:t>Figure 6.</w:t>
      </w:r>
      <w:r w:rsidR="0079576D">
        <w:rPr>
          <w:rFonts w:ascii="Times New Roman" w:hAnsi="Times New Roman" w:cs="Times New Roman"/>
          <w:b/>
          <w:bCs/>
        </w:rPr>
        <w:t>4</w:t>
      </w:r>
      <w:r>
        <w:rPr>
          <w:rFonts w:ascii="Times New Roman" w:hAnsi="Times New Roman" w:cs="Times New Roman"/>
          <w:bCs/>
        </w:rPr>
        <w:t xml:space="preserve">). This is due to the fact that </w:t>
      </w:r>
      <w:r w:rsidR="0079576D">
        <w:rPr>
          <w:rFonts w:ascii="Times New Roman" w:hAnsi="Times New Roman" w:cs="Times New Roman"/>
          <w:bCs/>
        </w:rPr>
        <w:t>N</w:t>
      </w:r>
      <w:r w:rsidR="0079576D" w:rsidRPr="0079576D">
        <w:rPr>
          <w:rFonts w:ascii="Times New Roman" w:hAnsi="Times New Roman" w:cs="Times New Roman"/>
          <w:bCs/>
          <w:vertAlign w:val="subscript"/>
        </w:rPr>
        <w:t>2</w:t>
      </w:r>
      <w:r w:rsidR="0079576D">
        <w:rPr>
          <w:rFonts w:ascii="Times New Roman" w:hAnsi="Times New Roman" w:cs="Times New Roman"/>
          <w:bCs/>
        </w:rPr>
        <w:t xml:space="preserve">-annealed </w:t>
      </w:r>
      <w:r>
        <w:rPr>
          <w:rFonts w:ascii="Times New Roman" w:hAnsi="Times New Roman" w:cs="Times New Roman"/>
          <w:bCs/>
        </w:rPr>
        <w:t>perovskite film</w:t>
      </w:r>
      <w:r w:rsidR="0079576D">
        <w:rPr>
          <w:rFonts w:ascii="Times New Roman" w:hAnsi="Times New Roman" w:cs="Times New Roman"/>
          <w:bCs/>
        </w:rPr>
        <w:t>s have relatively</w:t>
      </w:r>
      <w:r w:rsidR="005D1FB4">
        <w:rPr>
          <w:rFonts w:ascii="Times New Roman" w:hAnsi="Times New Roman" w:cs="Times New Roman"/>
          <w:bCs/>
        </w:rPr>
        <w:t xml:space="preserve"> high density of </w:t>
      </w:r>
      <w:r>
        <w:rPr>
          <w:rFonts w:ascii="Times New Roman" w:hAnsi="Times New Roman" w:cs="Times New Roman"/>
          <w:bCs/>
        </w:rPr>
        <w:t>pinholes</w:t>
      </w:r>
      <w:r w:rsidR="005D1FB4">
        <w:rPr>
          <w:rFonts w:ascii="Times New Roman" w:hAnsi="Times New Roman" w:cs="Times New Roman"/>
          <w:bCs/>
        </w:rPr>
        <w:t xml:space="preserve"> compared to air-annealed (relative humidity of ~35%) film</w:t>
      </w:r>
      <w:r w:rsidR="0079576D">
        <w:rPr>
          <w:rFonts w:ascii="Times New Roman" w:hAnsi="Times New Roman" w:cs="Times New Roman"/>
          <w:bCs/>
        </w:rPr>
        <w:t>s</w:t>
      </w:r>
      <w:r w:rsidR="005D1FB4">
        <w:rPr>
          <w:rFonts w:ascii="Times New Roman" w:hAnsi="Times New Roman" w:cs="Times New Roman"/>
          <w:bCs/>
        </w:rPr>
        <w:t xml:space="preserve"> (</w:t>
      </w:r>
      <w:r w:rsidR="005D1FB4" w:rsidRPr="005D1FB4">
        <w:rPr>
          <w:rFonts w:ascii="Times New Roman" w:hAnsi="Times New Roman" w:cs="Times New Roman"/>
          <w:b/>
          <w:bCs/>
        </w:rPr>
        <w:t>Figure 6.</w:t>
      </w:r>
      <w:r w:rsidR="0079576D">
        <w:rPr>
          <w:rFonts w:ascii="Times New Roman" w:hAnsi="Times New Roman" w:cs="Times New Roman"/>
          <w:b/>
          <w:bCs/>
        </w:rPr>
        <w:t>5</w:t>
      </w:r>
      <w:r w:rsidR="005D1FB4">
        <w:rPr>
          <w:rFonts w:ascii="Times New Roman" w:hAnsi="Times New Roman" w:cs="Times New Roman"/>
          <w:bCs/>
        </w:rPr>
        <w:t>)</w:t>
      </w:r>
      <w:r w:rsidR="0079576D">
        <w:rPr>
          <w:rFonts w:ascii="Times New Roman" w:hAnsi="Times New Roman" w:cs="Times New Roman"/>
          <w:bCs/>
        </w:rPr>
        <w:t>. Such pinholes lead to reduction in the volume of absorber material, thus effectively resulting in</w:t>
      </w:r>
      <w:r>
        <w:rPr>
          <w:rFonts w:ascii="Times New Roman" w:hAnsi="Times New Roman" w:cs="Times New Roman"/>
          <w:bCs/>
        </w:rPr>
        <w:t xml:space="preserve"> </w:t>
      </w:r>
      <w:r w:rsidR="0079576D">
        <w:rPr>
          <w:rFonts w:ascii="Times New Roman" w:hAnsi="Times New Roman" w:cs="Times New Roman"/>
          <w:bCs/>
        </w:rPr>
        <w:t>relatively</w:t>
      </w:r>
      <w:r w:rsidR="005D1FB4">
        <w:rPr>
          <w:rFonts w:ascii="Times New Roman" w:hAnsi="Times New Roman" w:cs="Times New Roman"/>
          <w:bCs/>
        </w:rPr>
        <w:t xml:space="preserve"> less number of photogenerated charges for the N</w:t>
      </w:r>
      <w:r w:rsidR="005D1FB4" w:rsidRPr="005D1FB4">
        <w:rPr>
          <w:rFonts w:ascii="Times New Roman" w:hAnsi="Times New Roman" w:cs="Times New Roman"/>
          <w:bCs/>
          <w:vertAlign w:val="subscript"/>
        </w:rPr>
        <w:t>2</w:t>
      </w:r>
      <w:r w:rsidR="005D1FB4">
        <w:rPr>
          <w:rFonts w:ascii="Times New Roman" w:hAnsi="Times New Roman" w:cs="Times New Roman"/>
          <w:bCs/>
        </w:rPr>
        <w:t>-annealed film [</w:t>
      </w:r>
      <w:r w:rsidR="00C4004D">
        <w:rPr>
          <w:rFonts w:ascii="Times New Roman" w:hAnsi="Times New Roman" w:cs="Times New Roman"/>
          <w:bCs/>
        </w:rPr>
        <w:t>157</w:t>
      </w:r>
      <w:r w:rsidR="005D1FB4">
        <w:rPr>
          <w:rFonts w:ascii="Times New Roman" w:hAnsi="Times New Roman" w:cs="Times New Roman"/>
          <w:bCs/>
        </w:rPr>
        <w:t xml:space="preserve">]. Another significant observation is that air-annealed films result in </w:t>
      </w:r>
      <w:r w:rsidR="005D1FB4">
        <w:rPr>
          <w:rFonts w:ascii="Times New Roman" w:hAnsi="Times New Roman" w:cs="Times New Roman"/>
          <w:bCs/>
        </w:rPr>
        <w:lastRenderedPageBreak/>
        <w:t xml:space="preserve">higher </w:t>
      </w:r>
      <w:r w:rsidR="005D1FB4" w:rsidRPr="00B86796">
        <w:rPr>
          <w:rFonts w:ascii="Times New Roman" w:hAnsi="Times New Roman" w:cs="Times New Roman"/>
          <w:bCs/>
          <w:i/>
        </w:rPr>
        <w:t>V</w:t>
      </w:r>
      <w:r w:rsidR="005D1FB4" w:rsidRPr="00B86796">
        <w:rPr>
          <w:rFonts w:ascii="Times New Roman" w:hAnsi="Times New Roman" w:cs="Times New Roman"/>
          <w:bCs/>
          <w:vertAlign w:val="subscript"/>
        </w:rPr>
        <w:t>OC</w:t>
      </w:r>
      <w:r w:rsidR="005D1FB4">
        <w:rPr>
          <w:rFonts w:ascii="Times New Roman" w:hAnsi="Times New Roman" w:cs="Times New Roman"/>
          <w:bCs/>
        </w:rPr>
        <w:t xml:space="preserve">, which </w:t>
      </w:r>
      <w:r w:rsidR="0079576D">
        <w:rPr>
          <w:rFonts w:ascii="Times New Roman" w:hAnsi="Times New Roman" w:cs="Times New Roman"/>
          <w:bCs/>
        </w:rPr>
        <w:t>is most likely associated with the re</w:t>
      </w:r>
      <w:r w:rsidR="005D1FB4">
        <w:rPr>
          <w:rFonts w:ascii="Times New Roman" w:hAnsi="Times New Roman" w:cs="Times New Roman"/>
          <w:bCs/>
        </w:rPr>
        <w:t>duced nonradiative recombination [</w:t>
      </w:r>
      <w:r w:rsidR="00C4004D">
        <w:rPr>
          <w:rFonts w:ascii="Times New Roman" w:hAnsi="Times New Roman" w:cs="Times New Roman"/>
          <w:bCs/>
        </w:rPr>
        <w:t>157</w:t>
      </w:r>
      <w:r w:rsidR="005D1FB4">
        <w:rPr>
          <w:rFonts w:ascii="Times New Roman" w:hAnsi="Times New Roman" w:cs="Times New Roman"/>
          <w:bCs/>
        </w:rPr>
        <w:t>]. The</w:t>
      </w:r>
      <w:r w:rsidR="0079576D">
        <w:rPr>
          <w:rFonts w:ascii="Times New Roman" w:hAnsi="Times New Roman" w:cs="Times New Roman"/>
          <w:bCs/>
        </w:rPr>
        <w:t>se</w:t>
      </w:r>
      <w:r w:rsidR="005D1FB4">
        <w:rPr>
          <w:rFonts w:ascii="Times New Roman" w:hAnsi="Times New Roman" w:cs="Times New Roman"/>
          <w:bCs/>
        </w:rPr>
        <w:t xml:space="preserve"> observation</w:t>
      </w:r>
      <w:r w:rsidR="0079576D">
        <w:rPr>
          <w:rFonts w:ascii="Times New Roman" w:hAnsi="Times New Roman" w:cs="Times New Roman"/>
          <w:bCs/>
        </w:rPr>
        <w:t>s</w:t>
      </w:r>
      <w:r w:rsidR="005D1FB4">
        <w:rPr>
          <w:rFonts w:ascii="Times New Roman" w:hAnsi="Times New Roman" w:cs="Times New Roman"/>
          <w:bCs/>
        </w:rPr>
        <w:t xml:space="preserve"> </w:t>
      </w:r>
      <w:r w:rsidR="0079576D">
        <w:rPr>
          <w:rFonts w:ascii="Times New Roman" w:hAnsi="Times New Roman" w:cs="Times New Roman"/>
          <w:bCs/>
        </w:rPr>
        <w:t>are</w:t>
      </w:r>
      <w:r w:rsidR="005D1FB4">
        <w:rPr>
          <w:rFonts w:ascii="Times New Roman" w:hAnsi="Times New Roman" w:cs="Times New Roman"/>
          <w:bCs/>
        </w:rPr>
        <w:t xml:space="preserve"> consistent with previous reports on the effect of moisture on perovskite film growth and device performance [</w:t>
      </w:r>
      <w:r w:rsidR="00C4004D">
        <w:rPr>
          <w:rFonts w:ascii="Times New Roman" w:hAnsi="Times New Roman" w:cs="Times New Roman"/>
          <w:bCs/>
        </w:rPr>
        <w:t>70</w:t>
      </w:r>
      <w:r w:rsidR="005D1FB4">
        <w:rPr>
          <w:rFonts w:ascii="Times New Roman" w:hAnsi="Times New Roman" w:cs="Times New Roman"/>
          <w:bCs/>
        </w:rPr>
        <w:t>,</w:t>
      </w:r>
      <w:r w:rsidR="00C4004D">
        <w:rPr>
          <w:rFonts w:ascii="Times New Roman" w:hAnsi="Times New Roman" w:cs="Times New Roman"/>
          <w:bCs/>
        </w:rPr>
        <w:t>158</w:t>
      </w:r>
      <w:r w:rsidR="005D1FB4">
        <w:rPr>
          <w:rFonts w:ascii="Times New Roman" w:hAnsi="Times New Roman" w:cs="Times New Roman"/>
          <w:bCs/>
        </w:rPr>
        <w:t>]</w:t>
      </w:r>
      <w:r>
        <w:rPr>
          <w:rFonts w:ascii="Times New Roman" w:hAnsi="Times New Roman" w:cs="Times New Roman"/>
          <w:bCs/>
        </w:rPr>
        <w:t>.</w:t>
      </w:r>
    </w:p>
    <w:p w:rsidR="006105C5" w:rsidRDefault="006105C5" w:rsidP="008A62A8">
      <w:pPr>
        <w:pStyle w:val="03Abstract"/>
        <w:spacing w:after="0" w:line="276" w:lineRule="auto"/>
        <w:jc w:val="center"/>
        <w:rPr>
          <w:sz w:val="24"/>
          <w:szCs w:val="24"/>
        </w:rPr>
      </w:pPr>
      <w:r w:rsidRPr="006A7E5C">
        <w:rPr>
          <w:noProof/>
          <w:lang w:val="en-US"/>
        </w:rPr>
        <w:drawing>
          <wp:inline distT="0" distB="0" distL="0" distR="0">
            <wp:extent cx="4389120" cy="1772211"/>
            <wp:effectExtent l="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a:stretch>
                      <a:fillRect/>
                    </a:stretch>
                  </pic:blipFill>
                  <pic:spPr bwMode="auto">
                    <a:xfrm>
                      <a:off x="0" y="0"/>
                      <a:ext cx="4389120" cy="1772211"/>
                    </a:xfrm>
                    <a:prstGeom prst="rect">
                      <a:avLst/>
                    </a:prstGeom>
                    <a:noFill/>
                    <a:ln w="9525">
                      <a:noFill/>
                      <a:miter lim="800000"/>
                      <a:headEnd/>
                      <a:tailEnd/>
                    </a:ln>
                  </pic:spPr>
                </pic:pic>
              </a:graphicData>
            </a:graphic>
          </wp:inline>
        </w:drawing>
      </w:r>
    </w:p>
    <w:p w:rsidR="006105C5" w:rsidRDefault="006105C5" w:rsidP="00B72414">
      <w:pPr>
        <w:pStyle w:val="03Abstract"/>
        <w:spacing w:after="240" w:line="276" w:lineRule="auto"/>
        <w:rPr>
          <w:b w:val="0"/>
          <w:bCs/>
          <w:sz w:val="24"/>
          <w:szCs w:val="24"/>
        </w:rPr>
      </w:pPr>
      <w:r w:rsidRPr="00EE69E5">
        <w:rPr>
          <w:sz w:val="24"/>
          <w:szCs w:val="24"/>
        </w:rPr>
        <w:t xml:space="preserve">Figure </w:t>
      </w:r>
      <w:r>
        <w:rPr>
          <w:sz w:val="24"/>
          <w:szCs w:val="24"/>
        </w:rPr>
        <w:t>6.</w:t>
      </w:r>
      <w:r w:rsidR="000E395B">
        <w:rPr>
          <w:sz w:val="24"/>
          <w:szCs w:val="24"/>
        </w:rPr>
        <w:t>5</w:t>
      </w:r>
      <w:r w:rsidRPr="00EE69E5">
        <w:rPr>
          <w:sz w:val="24"/>
          <w:szCs w:val="24"/>
        </w:rPr>
        <w:t>.</w:t>
      </w:r>
      <w:r>
        <w:rPr>
          <w:b w:val="0"/>
          <w:bCs/>
          <w:sz w:val="24"/>
          <w:szCs w:val="24"/>
        </w:rPr>
        <w:t xml:space="preserve"> SEM image of perovskite film on ITO/TiO</w:t>
      </w:r>
      <w:r w:rsidRPr="006A7E5C">
        <w:rPr>
          <w:b w:val="0"/>
          <w:bCs/>
          <w:sz w:val="24"/>
          <w:szCs w:val="24"/>
          <w:vertAlign w:val="subscript"/>
        </w:rPr>
        <w:t>2</w:t>
      </w:r>
      <w:r>
        <w:rPr>
          <w:b w:val="0"/>
          <w:bCs/>
          <w:sz w:val="24"/>
          <w:szCs w:val="24"/>
        </w:rPr>
        <w:t xml:space="preserve"> substrates after annealing for 70 minutes in (a) N</w:t>
      </w:r>
      <w:r w:rsidRPr="006A7E5C">
        <w:rPr>
          <w:b w:val="0"/>
          <w:bCs/>
          <w:sz w:val="24"/>
          <w:szCs w:val="24"/>
          <w:vertAlign w:val="subscript"/>
        </w:rPr>
        <w:t>2</w:t>
      </w:r>
      <w:r>
        <w:rPr>
          <w:b w:val="0"/>
          <w:bCs/>
          <w:sz w:val="24"/>
          <w:szCs w:val="24"/>
        </w:rPr>
        <w:t xml:space="preserve"> and (b) air.</w:t>
      </w:r>
    </w:p>
    <w:p w:rsidR="00CF75FF" w:rsidRDefault="006105C5" w:rsidP="00A41E50">
      <w:pPr>
        <w:spacing w:after="240" w:line="480" w:lineRule="auto"/>
        <w:jc w:val="both"/>
        <w:rPr>
          <w:rFonts w:ascii="Times New Roman" w:hAnsi="Times New Roman" w:cs="Times New Roman"/>
          <w:bCs/>
        </w:rPr>
      </w:pPr>
      <w:r>
        <w:rPr>
          <w:rFonts w:ascii="Times New Roman" w:hAnsi="Times New Roman" w:cs="Times New Roman"/>
          <w:bCs/>
        </w:rPr>
        <w:t xml:space="preserve">     </w:t>
      </w:r>
      <w:r w:rsidR="005D1FB4">
        <w:rPr>
          <w:rFonts w:ascii="Times New Roman" w:hAnsi="Times New Roman" w:cs="Times New Roman"/>
          <w:bCs/>
        </w:rPr>
        <w:t xml:space="preserve">In order to understand how photonic curing changes </w:t>
      </w:r>
      <w:r w:rsidR="005D1FB4" w:rsidRPr="00333777">
        <w:rPr>
          <w:rFonts w:ascii="Times New Roman" w:hAnsi="Times New Roman" w:cs="Times New Roman"/>
          <w:bCs/>
        </w:rPr>
        <w:t xml:space="preserve">electrical and optical </w:t>
      </w:r>
      <w:r w:rsidR="005D1FB4">
        <w:rPr>
          <w:rFonts w:ascii="Times New Roman" w:hAnsi="Times New Roman" w:cs="Times New Roman"/>
          <w:bCs/>
        </w:rPr>
        <w:t>properties</w:t>
      </w:r>
      <w:r w:rsidR="005D1FB4" w:rsidRPr="00333777">
        <w:rPr>
          <w:rFonts w:ascii="Times New Roman" w:hAnsi="Times New Roman" w:cs="Times New Roman"/>
          <w:bCs/>
        </w:rPr>
        <w:t xml:space="preserve"> of </w:t>
      </w:r>
      <w:r w:rsidR="0079576D">
        <w:rPr>
          <w:rFonts w:ascii="Times New Roman" w:hAnsi="Times New Roman" w:cs="Times New Roman"/>
          <w:bCs/>
        </w:rPr>
        <w:t>the</w:t>
      </w:r>
      <w:r w:rsidR="005D1FB4" w:rsidRPr="00333777">
        <w:rPr>
          <w:rFonts w:ascii="Times New Roman" w:hAnsi="Times New Roman" w:cs="Times New Roman"/>
          <w:bCs/>
        </w:rPr>
        <w:t xml:space="preserve"> TiO</w:t>
      </w:r>
      <w:r w:rsidR="005D1FB4" w:rsidRPr="00333777">
        <w:rPr>
          <w:rFonts w:ascii="Times New Roman" w:hAnsi="Times New Roman" w:cs="Times New Roman"/>
          <w:bCs/>
          <w:vertAlign w:val="subscript"/>
        </w:rPr>
        <w:t>2</w:t>
      </w:r>
      <w:r w:rsidR="005D1FB4" w:rsidRPr="00333777">
        <w:rPr>
          <w:rFonts w:ascii="Times New Roman" w:hAnsi="Times New Roman" w:cs="Times New Roman"/>
          <w:bCs/>
        </w:rPr>
        <w:t xml:space="preserve"> films, </w:t>
      </w:r>
      <w:r w:rsidR="0079576D">
        <w:rPr>
          <w:rFonts w:ascii="Times New Roman" w:hAnsi="Times New Roman" w:cs="Times New Roman"/>
          <w:bCs/>
        </w:rPr>
        <w:t>the crystallinity and morphology of the films were characterized by XRD and AFM</w:t>
      </w:r>
      <w:r w:rsidR="005D1FB4">
        <w:rPr>
          <w:rFonts w:ascii="Times New Roman" w:hAnsi="Times New Roman" w:cs="Times New Roman"/>
          <w:bCs/>
        </w:rPr>
        <w:t xml:space="preserve">. </w:t>
      </w:r>
      <w:r w:rsidR="005D1FB4" w:rsidRPr="00C562C7">
        <w:rPr>
          <w:rFonts w:ascii="Times New Roman" w:hAnsi="Times New Roman" w:cs="Times New Roman"/>
          <w:b/>
        </w:rPr>
        <w:t xml:space="preserve">Figure </w:t>
      </w:r>
      <w:r w:rsidR="005D1FB4">
        <w:rPr>
          <w:rFonts w:ascii="Times New Roman" w:hAnsi="Times New Roman" w:cs="Times New Roman"/>
          <w:b/>
        </w:rPr>
        <w:t>6.5</w:t>
      </w:r>
      <w:r w:rsidR="005D1FB4">
        <w:rPr>
          <w:rFonts w:ascii="Times New Roman" w:hAnsi="Times New Roman" w:cs="Times New Roman"/>
          <w:bCs/>
        </w:rPr>
        <w:t xml:space="preserve">a shows the XRD spectra </w:t>
      </w:r>
      <w:r w:rsidR="0079576D">
        <w:rPr>
          <w:rFonts w:ascii="Times New Roman" w:hAnsi="Times New Roman" w:cs="Times New Roman"/>
          <w:bCs/>
        </w:rPr>
        <w:t>obtained</w:t>
      </w:r>
      <w:r w:rsidR="005D1FB4">
        <w:rPr>
          <w:rFonts w:ascii="Times New Roman" w:hAnsi="Times New Roman" w:cs="Times New Roman"/>
          <w:bCs/>
        </w:rPr>
        <w:t xml:space="preserve"> on as-cast, </w:t>
      </w:r>
      <w:r w:rsidR="007C598D">
        <w:rPr>
          <w:rFonts w:ascii="Times New Roman" w:hAnsi="Times New Roman" w:cs="Times New Roman"/>
          <w:bCs/>
        </w:rPr>
        <w:t xml:space="preserve">photonic-cured, and </w:t>
      </w:r>
      <w:r w:rsidR="005D1FB4">
        <w:rPr>
          <w:rFonts w:ascii="Times New Roman" w:hAnsi="Times New Roman" w:cs="Times New Roman"/>
          <w:bCs/>
        </w:rPr>
        <w:t>furnace</w:t>
      </w:r>
      <w:r w:rsidR="0079576D">
        <w:rPr>
          <w:rFonts w:ascii="Times New Roman" w:hAnsi="Times New Roman" w:cs="Times New Roman"/>
          <w:bCs/>
        </w:rPr>
        <w:t>-</w:t>
      </w:r>
      <w:r w:rsidR="005D1FB4">
        <w:rPr>
          <w:rFonts w:ascii="Times New Roman" w:hAnsi="Times New Roman" w:cs="Times New Roman"/>
          <w:bCs/>
        </w:rPr>
        <w:t>annealed</w:t>
      </w:r>
      <w:r w:rsidR="007C598D">
        <w:rPr>
          <w:rFonts w:ascii="Times New Roman" w:hAnsi="Times New Roman" w:cs="Times New Roman"/>
          <w:bCs/>
        </w:rPr>
        <w:t xml:space="preserve"> </w:t>
      </w:r>
      <w:r w:rsidR="005D1FB4">
        <w:rPr>
          <w:rFonts w:ascii="Times New Roman" w:hAnsi="Times New Roman" w:cs="Times New Roman"/>
          <w:bCs/>
        </w:rPr>
        <w:t>TiO</w:t>
      </w:r>
      <w:r w:rsidR="005D1FB4" w:rsidRPr="00D30987">
        <w:rPr>
          <w:rFonts w:ascii="Times New Roman" w:hAnsi="Times New Roman" w:cs="Times New Roman"/>
          <w:bCs/>
          <w:vertAlign w:val="subscript"/>
        </w:rPr>
        <w:t>2</w:t>
      </w:r>
      <w:r w:rsidR="005D1FB4">
        <w:rPr>
          <w:rFonts w:ascii="Times New Roman" w:hAnsi="Times New Roman" w:cs="Times New Roman"/>
          <w:bCs/>
        </w:rPr>
        <w:t xml:space="preserve"> films. </w:t>
      </w:r>
      <w:r w:rsidR="0079576D">
        <w:rPr>
          <w:rFonts w:ascii="Times New Roman" w:hAnsi="Times New Roman" w:cs="Times New Roman"/>
          <w:bCs/>
        </w:rPr>
        <w:t>W</w:t>
      </w:r>
      <w:r w:rsidR="005D1FB4">
        <w:rPr>
          <w:rFonts w:ascii="Times New Roman" w:hAnsi="Times New Roman" w:cs="Times New Roman"/>
          <w:bCs/>
        </w:rPr>
        <w:t xml:space="preserve">hile </w:t>
      </w:r>
      <w:r w:rsidR="0079576D">
        <w:rPr>
          <w:rFonts w:ascii="Times New Roman" w:hAnsi="Times New Roman" w:cs="Times New Roman"/>
          <w:bCs/>
        </w:rPr>
        <w:t xml:space="preserve">the </w:t>
      </w:r>
      <w:r w:rsidR="005D1FB4">
        <w:rPr>
          <w:rFonts w:ascii="Times New Roman" w:hAnsi="Times New Roman" w:cs="Times New Roman"/>
          <w:bCs/>
        </w:rPr>
        <w:t xml:space="preserve">as-cast film does not show any characteristic </w:t>
      </w:r>
      <w:r w:rsidR="0079576D">
        <w:rPr>
          <w:rFonts w:ascii="Times New Roman" w:hAnsi="Times New Roman" w:cs="Times New Roman"/>
          <w:bCs/>
        </w:rPr>
        <w:t xml:space="preserve">anatase </w:t>
      </w:r>
      <w:r w:rsidR="005D1FB4">
        <w:rPr>
          <w:rFonts w:ascii="Times New Roman" w:hAnsi="Times New Roman" w:cs="Times New Roman"/>
          <w:bCs/>
        </w:rPr>
        <w:t>peak</w:t>
      </w:r>
      <w:r w:rsidR="0079576D">
        <w:rPr>
          <w:rFonts w:ascii="Times New Roman" w:hAnsi="Times New Roman" w:cs="Times New Roman"/>
          <w:bCs/>
        </w:rPr>
        <w:t xml:space="preserve"> reflection a</w:t>
      </w:r>
      <w:r w:rsidR="005D1FB4">
        <w:rPr>
          <w:rFonts w:ascii="Times New Roman" w:hAnsi="Times New Roman" w:cs="Times New Roman"/>
          <w:bCs/>
        </w:rPr>
        <w:t xml:space="preserve">t ~25.3°, </w:t>
      </w:r>
      <w:r w:rsidR="0079576D">
        <w:rPr>
          <w:rFonts w:ascii="Times New Roman" w:hAnsi="Times New Roman" w:cs="Times New Roman"/>
          <w:bCs/>
        </w:rPr>
        <w:t>formation of the desired anatase phase is evident for both the furnace-</w:t>
      </w:r>
      <w:r w:rsidR="005D1FB4">
        <w:rPr>
          <w:rFonts w:ascii="Times New Roman" w:hAnsi="Times New Roman" w:cs="Times New Roman"/>
          <w:bCs/>
        </w:rPr>
        <w:t xml:space="preserve">annealed and photonic-cured films. Figure 6.5b shows the absorption spectra for </w:t>
      </w:r>
      <w:r w:rsidR="007C598D">
        <w:rPr>
          <w:rFonts w:ascii="Times New Roman" w:hAnsi="Times New Roman" w:cs="Times New Roman"/>
          <w:bCs/>
        </w:rPr>
        <w:t xml:space="preserve">the same </w:t>
      </w:r>
      <w:r w:rsidR="005D1FB4">
        <w:rPr>
          <w:rFonts w:ascii="Times New Roman" w:hAnsi="Times New Roman" w:cs="Times New Roman"/>
          <w:bCs/>
        </w:rPr>
        <w:t>as-cast, photonic-cured, and furnace</w:t>
      </w:r>
      <w:r w:rsidR="007C598D">
        <w:rPr>
          <w:rFonts w:ascii="Times New Roman" w:hAnsi="Times New Roman" w:cs="Times New Roman"/>
          <w:bCs/>
        </w:rPr>
        <w:t>-</w:t>
      </w:r>
      <w:r w:rsidR="005D1FB4">
        <w:rPr>
          <w:rFonts w:ascii="Times New Roman" w:hAnsi="Times New Roman" w:cs="Times New Roman"/>
          <w:bCs/>
        </w:rPr>
        <w:t>annealed ITO/TiO</w:t>
      </w:r>
      <w:r w:rsidR="005D1FB4" w:rsidRPr="00DB3A8F">
        <w:rPr>
          <w:rFonts w:ascii="Times New Roman" w:hAnsi="Times New Roman" w:cs="Times New Roman"/>
          <w:bCs/>
          <w:vertAlign w:val="subscript"/>
        </w:rPr>
        <w:t>2</w:t>
      </w:r>
      <w:r w:rsidR="005D1FB4">
        <w:rPr>
          <w:rFonts w:ascii="Times New Roman" w:hAnsi="Times New Roman" w:cs="Times New Roman"/>
          <w:bCs/>
        </w:rPr>
        <w:t xml:space="preserve"> films, and the </w:t>
      </w:r>
      <w:r w:rsidR="007C598D">
        <w:rPr>
          <w:rFonts w:ascii="Times New Roman" w:hAnsi="Times New Roman" w:cs="Times New Roman"/>
          <w:bCs/>
        </w:rPr>
        <w:t>optical</w:t>
      </w:r>
      <w:r w:rsidR="005D1FB4">
        <w:rPr>
          <w:rFonts w:ascii="Times New Roman" w:hAnsi="Times New Roman" w:cs="Times New Roman"/>
          <w:bCs/>
        </w:rPr>
        <w:t xml:space="preserve"> bandgaps using Tauc plot are </w:t>
      </w:r>
      <w:r w:rsidR="007C598D">
        <w:rPr>
          <w:rFonts w:ascii="Times New Roman" w:hAnsi="Times New Roman" w:cs="Times New Roman"/>
          <w:bCs/>
        </w:rPr>
        <w:t xml:space="preserve">estimated to be </w:t>
      </w:r>
      <w:r w:rsidR="005D1FB4">
        <w:rPr>
          <w:rFonts w:ascii="Times New Roman" w:hAnsi="Times New Roman" w:cs="Times New Roman"/>
          <w:bCs/>
        </w:rPr>
        <w:t>3.</w:t>
      </w:r>
      <w:r w:rsidR="007C598D">
        <w:rPr>
          <w:rFonts w:ascii="Times New Roman" w:hAnsi="Times New Roman" w:cs="Times New Roman"/>
          <w:bCs/>
        </w:rPr>
        <w:t>82 eV</w:t>
      </w:r>
      <w:r w:rsidR="005D1FB4">
        <w:rPr>
          <w:rFonts w:ascii="Times New Roman" w:hAnsi="Times New Roman" w:cs="Times New Roman"/>
          <w:bCs/>
        </w:rPr>
        <w:t>, 3.4</w:t>
      </w:r>
      <w:r w:rsidR="007C598D">
        <w:rPr>
          <w:rFonts w:ascii="Times New Roman" w:hAnsi="Times New Roman" w:cs="Times New Roman"/>
          <w:bCs/>
        </w:rPr>
        <w:t>3 eV</w:t>
      </w:r>
      <w:r w:rsidR="005D1FB4">
        <w:rPr>
          <w:rFonts w:ascii="Times New Roman" w:hAnsi="Times New Roman" w:cs="Times New Roman"/>
          <w:bCs/>
        </w:rPr>
        <w:t>, and 3.</w:t>
      </w:r>
      <w:r w:rsidR="007C598D">
        <w:rPr>
          <w:rFonts w:ascii="Times New Roman" w:hAnsi="Times New Roman" w:cs="Times New Roman"/>
          <w:bCs/>
        </w:rPr>
        <w:t>46 eV</w:t>
      </w:r>
      <w:r w:rsidR="005D1FB4">
        <w:rPr>
          <w:rFonts w:ascii="Times New Roman" w:hAnsi="Times New Roman" w:cs="Times New Roman"/>
          <w:bCs/>
        </w:rPr>
        <w:t>, respectively.</w:t>
      </w:r>
      <w:r w:rsidR="00A21F2F">
        <w:rPr>
          <w:rFonts w:ascii="Times New Roman" w:hAnsi="Times New Roman" w:cs="Times New Roman"/>
          <w:bCs/>
        </w:rPr>
        <w:t xml:space="preserve"> To provide further insight, as well as to obtain quantitative information about the roughness features, </w:t>
      </w:r>
      <w:r w:rsidR="005D1FB4" w:rsidRPr="00EA2D5D">
        <w:rPr>
          <w:rFonts w:ascii="Times New Roman" w:hAnsi="Times New Roman" w:cs="Times New Roman"/>
          <w:b/>
          <w:bCs/>
        </w:rPr>
        <w:t xml:space="preserve">Figure </w:t>
      </w:r>
      <w:r w:rsidR="005D1FB4">
        <w:rPr>
          <w:rFonts w:ascii="Times New Roman" w:hAnsi="Times New Roman" w:cs="Times New Roman"/>
          <w:b/>
          <w:bCs/>
        </w:rPr>
        <w:t>6.6</w:t>
      </w:r>
      <w:r w:rsidR="005D1FB4">
        <w:rPr>
          <w:rFonts w:ascii="Times New Roman" w:hAnsi="Times New Roman" w:cs="Times New Roman"/>
          <w:bCs/>
        </w:rPr>
        <w:t xml:space="preserve"> shows how the TiO</w:t>
      </w:r>
      <w:r w:rsidR="005D1FB4" w:rsidRPr="00B86796">
        <w:rPr>
          <w:rFonts w:ascii="Times New Roman" w:hAnsi="Times New Roman" w:cs="Times New Roman"/>
          <w:bCs/>
          <w:vertAlign w:val="subscript"/>
        </w:rPr>
        <w:t>2</w:t>
      </w:r>
      <w:r w:rsidR="005D1FB4">
        <w:rPr>
          <w:rFonts w:ascii="Times New Roman" w:hAnsi="Times New Roman" w:cs="Times New Roman"/>
          <w:bCs/>
        </w:rPr>
        <w:t xml:space="preserve"> film morphology changes with various annealing treatments. </w:t>
      </w:r>
      <w:r w:rsidR="00A21F2F">
        <w:rPr>
          <w:rFonts w:ascii="Times New Roman" w:hAnsi="Times New Roman" w:cs="Times New Roman"/>
          <w:bCs/>
        </w:rPr>
        <w:t>While the a</w:t>
      </w:r>
      <w:r w:rsidR="005D1FB4">
        <w:rPr>
          <w:rFonts w:ascii="Times New Roman" w:hAnsi="Times New Roman" w:cs="Times New Roman"/>
          <w:bCs/>
        </w:rPr>
        <w:t xml:space="preserve">s-cast film </w:t>
      </w:r>
      <w:r w:rsidR="00A21F2F">
        <w:rPr>
          <w:rFonts w:ascii="Times New Roman" w:hAnsi="Times New Roman" w:cs="Times New Roman"/>
          <w:bCs/>
        </w:rPr>
        <w:t>shows a smooth and uniform surface morphology</w:t>
      </w:r>
      <w:r w:rsidR="005D1FB4">
        <w:rPr>
          <w:rFonts w:ascii="Times New Roman" w:hAnsi="Times New Roman" w:cs="Times New Roman"/>
          <w:bCs/>
        </w:rPr>
        <w:t xml:space="preserve"> with very small crystal sizes</w:t>
      </w:r>
      <w:r w:rsidR="00A21F2F">
        <w:rPr>
          <w:rFonts w:ascii="Times New Roman" w:hAnsi="Times New Roman" w:cs="Times New Roman"/>
          <w:bCs/>
        </w:rPr>
        <w:t xml:space="preserve">, both furnace-annealed and photonic-cured films demonstrated large grains and relatively rougher surface morphologies, </w:t>
      </w:r>
      <w:r w:rsidR="00A21F2F">
        <w:rPr>
          <w:rFonts w:ascii="Times New Roman" w:hAnsi="Times New Roman" w:cs="Times New Roman"/>
          <w:bCs/>
        </w:rPr>
        <w:lastRenderedPageBreak/>
        <w:t>indicating an increase in crystallinity and thus conductivity.</w:t>
      </w:r>
      <w:r w:rsidR="005D1FB4">
        <w:rPr>
          <w:rFonts w:ascii="Times New Roman" w:hAnsi="Times New Roman" w:cs="Times New Roman"/>
          <w:bCs/>
        </w:rPr>
        <w:t xml:space="preserve"> </w:t>
      </w:r>
      <w:r w:rsidR="00A21F2F">
        <w:rPr>
          <w:rFonts w:ascii="Times New Roman" w:hAnsi="Times New Roman" w:cs="Times New Roman"/>
          <w:bCs/>
        </w:rPr>
        <w:t>The average</w:t>
      </w:r>
      <w:r w:rsidR="005D1FB4">
        <w:rPr>
          <w:rFonts w:ascii="Times New Roman" w:hAnsi="Times New Roman" w:cs="Times New Roman"/>
          <w:bCs/>
        </w:rPr>
        <w:t xml:space="preserve"> root-mean-square roughness (</w:t>
      </w:r>
      <w:r w:rsidR="005D1FB4" w:rsidRPr="00BC5504">
        <w:rPr>
          <w:rFonts w:ascii="Times New Roman" w:hAnsi="Times New Roman" w:cs="Times New Roman"/>
          <w:bCs/>
          <w:i/>
        </w:rPr>
        <w:t>r</w:t>
      </w:r>
      <w:r w:rsidR="005D1FB4" w:rsidRPr="00BC5504">
        <w:rPr>
          <w:rFonts w:ascii="Times New Roman" w:hAnsi="Times New Roman" w:cs="Times New Roman"/>
          <w:bCs/>
          <w:vertAlign w:val="subscript"/>
        </w:rPr>
        <w:t>RMS</w:t>
      </w:r>
      <w:r w:rsidR="005D1FB4">
        <w:rPr>
          <w:rFonts w:ascii="Times New Roman" w:hAnsi="Times New Roman" w:cs="Times New Roman"/>
          <w:bCs/>
        </w:rPr>
        <w:t xml:space="preserve">) </w:t>
      </w:r>
      <w:r w:rsidR="00A21F2F">
        <w:rPr>
          <w:rFonts w:ascii="Times New Roman" w:hAnsi="Times New Roman" w:cs="Times New Roman"/>
          <w:bCs/>
        </w:rPr>
        <w:t>for the as-cast film was</w:t>
      </w:r>
      <w:r w:rsidR="005D1FB4">
        <w:rPr>
          <w:rFonts w:ascii="Times New Roman" w:hAnsi="Times New Roman" w:cs="Times New Roman"/>
          <w:bCs/>
        </w:rPr>
        <w:t xml:space="preserve"> 0.24 nm, whi</w:t>
      </w:r>
      <w:r w:rsidR="00A21F2F">
        <w:rPr>
          <w:rFonts w:ascii="Times New Roman" w:hAnsi="Times New Roman" w:cs="Times New Roman"/>
          <w:bCs/>
        </w:rPr>
        <w:t>ch gradually increased to 1.1 nm and 0.58 nm for the photonic-cured and furnace-annealed counterparts, respectively</w:t>
      </w:r>
      <w:r w:rsidR="005D1FB4">
        <w:rPr>
          <w:rFonts w:ascii="Times New Roman" w:hAnsi="Times New Roman" w:cs="Times New Roman"/>
          <w:bCs/>
        </w:rPr>
        <w:t>.</w:t>
      </w:r>
    </w:p>
    <w:p w:rsidR="00CF75FF" w:rsidRDefault="00517A69" w:rsidP="00A41E50">
      <w:pPr>
        <w:spacing w:line="276" w:lineRule="auto"/>
        <w:jc w:val="center"/>
        <w:rPr>
          <w:rFonts w:ascii="Times New Roman" w:hAnsi="Times New Roman" w:cs="Times New Roman"/>
          <w:bCs/>
        </w:rPr>
      </w:pPr>
      <w:r w:rsidRPr="00517A69">
        <w:rPr>
          <w:noProof/>
        </w:rPr>
        <w:drawing>
          <wp:inline distT="0" distB="0" distL="0" distR="0">
            <wp:extent cx="5394960" cy="2315761"/>
            <wp:effectExtent l="0" t="0" r="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srcRect l="3526" t="4615" r="4006"/>
                    <a:stretch>
                      <a:fillRect/>
                    </a:stretch>
                  </pic:blipFill>
                  <pic:spPr bwMode="auto">
                    <a:xfrm>
                      <a:off x="0" y="0"/>
                      <a:ext cx="5394960" cy="2315761"/>
                    </a:xfrm>
                    <a:prstGeom prst="rect">
                      <a:avLst/>
                    </a:prstGeom>
                    <a:noFill/>
                    <a:ln w="9525">
                      <a:noFill/>
                      <a:miter lim="800000"/>
                      <a:headEnd/>
                      <a:tailEnd/>
                    </a:ln>
                  </pic:spPr>
                </pic:pic>
              </a:graphicData>
            </a:graphic>
          </wp:inline>
        </w:drawing>
      </w:r>
    </w:p>
    <w:p w:rsidR="00517A69" w:rsidRDefault="003C1C35" w:rsidP="00A41E50">
      <w:pPr>
        <w:spacing w:after="240" w:line="276" w:lineRule="auto"/>
        <w:jc w:val="both"/>
        <w:rPr>
          <w:rFonts w:ascii="Times New Roman" w:hAnsi="Times New Roman" w:cs="Times New Roman"/>
          <w:bCs/>
        </w:rPr>
      </w:pPr>
      <w:r>
        <w:rPr>
          <w:rFonts w:ascii="Times New Roman" w:hAnsi="Times New Roman" w:cs="Times New Roman"/>
          <w:b/>
        </w:rPr>
        <w:t>Figure 6</w:t>
      </w:r>
      <w:r w:rsidR="00595004">
        <w:rPr>
          <w:rFonts w:ascii="Times New Roman" w:hAnsi="Times New Roman" w:cs="Times New Roman"/>
          <w:b/>
        </w:rPr>
        <w:t>.</w:t>
      </w:r>
      <w:r w:rsidR="000E395B">
        <w:rPr>
          <w:rFonts w:ascii="Times New Roman" w:hAnsi="Times New Roman" w:cs="Times New Roman"/>
          <w:b/>
        </w:rPr>
        <w:t>6</w:t>
      </w:r>
      <w:r w:rsidR="00595004" w:rsidRPr="00CB39A3">
        <w:rPr>
          <w:rFonts w:ascii="Times New Roman" w:hAnsi="Times New Roman" w:cs="Times New Roman"/>
          <w:b/>
        </w:rPr>
        <w:t>.</w:t>
      </w:r>
      <w:r w:rsidR="00595004" w:rsidRPr="000D73E6">
        <w:rPr>
          <w:rFonts w:ascii="Times New Roman" w:hAnsi="Times New Roman" w:cs="Times New Roman"/>
          <w:bCs/>
        </w:rPr>
        <w:t xml:space="preserve"> </w:t>
      </w:r>
      <w:r w:rsidR="00595004">
        <w:rPr>
          <w:rFonts w:ascii="Times New Roman" w:hAnsi="Times New Roman" w:cs="Times New Roman"/>
          <w:bCs/>
        </w:rPr>
        <w:t>(</w:t>
      </w:r>
      <w:r w:rsidR="00595004" w:rsidRPr="000D73E6">
        <w:rPr>
          <w:rFonts w:ascii="Times New Roman" w:hAnsi="Times New Roman" w:cs="Times New Roman"/>
          <w:bCs/>
        </w:rPr>
        <w:t>a) XRD spectra for as-cast, photonic-cured, and furnace annealed TiO</w:t>
      </w:r>
      <w:r w:rsidR="00595004" w:rsidRPr="000D73E6">
        <w:rPr>
          <w:rFonts w:ascii="Times New Roman" w:hAnsi="Times New Roman" w:cs="Times New Roman"/>
          <w:bCs/>
          <w:vertAlign w:val="subscript"/>
        </w:rPr>
        <w:t>2</w:t>
      </w:r>
      <w:r w:rsidR="00595004" w:rsidRPr="000D73E6">
        <w:rPr>
          <w:rFonts w:ascii="Times New Roman" w:hAnsi="Times New Roman" w:cs="Times New Roman"/>
          <w:bCs/>
        </w:rPr>
        <w:t xml:space="preserve"> films</w:t>
      </w:r>
      <w:r w:rsidR="00B967B5">
        <w:rPr>
          <w:rFonts w:ascii="Times New Roman" w:hAnsi="Times New Roman" w:cs="Times New Roman"/>
          <w:bCs/>
        </w:rPr>
        <w:t>, where * denotes ITO peaks</w:t>
      </w:r>
      <w:r w:rsidR="00595004" w:rsidRPr="000D73E6">
        <w:rPr>
          <w:rFonts w:ascii="Times New Roman" w:hAnsi="Times New Roman" w:cs="Times New Roman"/>
          <w:bCs/>
        </w:rPr>
        <w:t xml:space="preserve">; </w:t>
      </w:r>
      <w:r w:rsidR="00595004">
        <w:rPr>
          <w:rFonts w:ascii="Times New Roman" w:hAnsi="Times New Roman" w:cs="Times New Roman"/>
          <w:bCs/>
        </w:rPr>
        <w:t>(</w:t>
      </w:r>
      <w:r w:rsidR="00595004" w:rsidRPr="000D73E6">
        <w:rPr>
          <w:rFonts w:ascii="Times New Roman" w:hAnsi="Times New Roman" w:cs="Times New Roman"/>
          <w:bCs/>
        </w:rPr>
        <w:t>b) Absorption spec</w:t>
      </w:r>
      <w:r w:rsidR="00517A69">
        <w:rPr>
          <w:rFonts w:ascii="Times New Roman" w:hAnsi="Times New Roman" w:cs="Times New Roman"/>
          <w:bCs/>
        </w:rPr>
        <w:t>tra of the corresponding films</w:t>
      </w:r>
      <w:r w:rsidR="00CF75FF">
        <w:rPr>
          <w:rFonts w:ascii="Times New Roman" w:hAnsi="Times New Roman" w:cs="Times New Roman"/>
          <w:bCs/>
        </w:rPr>
        <w:t>.</w:t>
      </w:r>
    </w:p>
    <w:p w:rsidR="00CF75FF" w:rsidRDefault="00517A69" w:rsidP="00A41E50">
      <w:pPr>
        <w:spacing w:line="276" w:lineRule="auto"/>
        <w:jc w:val="center"/>
        <w:rPr>
          <w:rFonts w:ascii="Times New Roman" w:hAnsi="Times New Roman" w:cs="Times New Roman"/>
          <w:bCs/>
        </w:rPr>
      </w:pPr>
      <w:r w:rsidRPr="00517A69">
        <w:rPr>
          <w:noProof/>
        </w:rPr>
        <w:drawing>
          <wp:inline distT="0" distB="0" distL="0" distR="0">
            <wp:extent cx="5212080" cy="1748048"/>
            <wp:effectExtent l="19050" t="0" r="762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srcRect/>
                    <a:stretch>
                      <a:fillRect/>
                    </a:stretch>
                  </pic:blipFill>
                  <pic:spPr bwMode="auto">
                    <a:xfrm>
                      <a:off x="0" y="0"/>
                      <a:ext cx="5212080" cy="1748048"/>
                    </a:xfrm>
                    <a:prstGeom prst="rect">
                      <a:avLst/>
                    </a:prstGeom>
                    <a:noFill/>
                    <a:ln w="9525">
                      <a:noFill/>
                      <a:miter lim="800000"/>
                      <a:headEnd/>
                      <a:tailEnd/>
                    </a:ln>
                  </pic:spPr>
                </pic:pic>
              </a:graphicData>
            </a:graphic>
          </wp:inline>
        </w:drawing>
      </w:r>
    </w:p>
    <w:p w:rsidR="00CF75FF" w:rsidRDefault="00CF75FF" w:rsidP="00A41E50">
      <w:pPr>
        <w:spacing w:after="240" w:line="276" w:lineRule="auto"/>
        <w:jc w:val="both"/>
        <w:rPr>
          <w:rFonts w:ascii="Times New Roman" w:hAnsi="Times New Roman" w:cs="Times New Roman"/>
          <w:bCs/>
        </w:rPr>
      </w:pPr>
      <w:r w:rsidRPr="00CF75FF">
        <w:rPr>
          <w:rFonts w:ascii="Times New Roman" w:hAnsi="Times New Roman" w:cs="Times New Roman"/>
          <w:b/>
          <w:bCs/>
        </w:rPr>
        <w:t>Figure 6.</w:t>
      </w:r>
      <w:r w:rsidR="000E395B">
        <w:rPr>
          <w:rFonts w:ascii="Times New Roman" w:hAnsi="Times New Roman" w:cs="Times New Roman"/>
          <w:b/>
          <w:bCs/>
        </w:rPr>
        <w:t>7</w:t>
      </w:r>
      <w:r w:rsidRPr="00CF75FF">
        <w:rPr>
          <w:rFonts w:ascii="Times New Roman" w:hAnsi="Times New Roman" w:cs="Times New Roman"/>
          <w:b/>
          <w:bCs/>
        </w:rPr>
        <w:t>.</w:t>
      </w:r>
      <w:r>
        <w:rPr>
          <w:rFonts w:ascii="Times New Roman" w:hAnsi="Times New Roman" w:cs="Times New Roman"/>
          <w:bCs/>
        </w:rPr>
        <w:t xml:space="preserve"> AFM images of (a) as-cast, (b) photonic-cured, and (c) furnace annealed TiO</w:t>
      </w:r>
      <w:r w:rsidRPr="00AF4A0E">
        <w:rPr>
          <w:rFonts w:ascii="Times New Roman" w:hAnsi="Times New Roman" w:cs="Times New Roman"/>
          <w:bCs/>
          <w:vertAlign w:val="subscript"/>
        </w:rPr>
        <w:t>2</w:t>
      </w:r>
      <w:r>
        <w:rPr>
          <w:rFonts w:ascii="Times New Roman" w:hAnsi="Times New Roman" w:cs="Times New Roman"/>
          <w:bCs/>
        </w:rPr>
        <w:t xml:space="preserve"> films.</w:t>
      </w:r>
    </w:p>
    <w:p w:rsidR="00B660D9" w:rsidRDefault="00CF75FF" w:rsidP="00B660D9">
      <w:pPr>
        <w:spacing w:line="480" w:lineRule="auto"/>
        <w:jc w:val="both"/>
        <w:rPr>
          <w:rFonts w:ascii="Times New Roman" w:hAnsi="Times New Roman" w:cs="Times New Roman"/>
          <w:bCs/>
        </w:rPr>
      </w:pPr>
      <w:r>
        <w:rPr>
          <w:rFonts w:ascii="Times New Roman" w:hAnsi="Times New Roman" w:cs="Times New Roman"/>
          <w:bCs/>
        </w:rPr>
        <w:t xml:space="preserve">     </w:t>
      </w:r>
      <w:r w:rsidR="00FB50C7">
        <w:rPr>
          <w:rFonts w:ascii="Times New Roman" w:hAnsi="Times New Roman" w:cs="Times New Roman"/>
          <w:bCs/>
        </w:rPr>
        <w:t>After achieving e</w:t>
      </w:r>
      <w:r w:rsidR="00C4345D">
        <w:rPr>
          <w:rFonts w:ascii="Times New Roman" w:hAnsi="Times New Roman" w:cs="Times New Roman"/>
          <w:bCs/>
        </w:rPr>
        <w:t>xcellent performance from devices on glass substrates</w:t>
      </w:r>
      <w:r w:rsidR="00FB50C7">
        <w:rPr>
          <w:rFonts w:ascii="Times New Roman" w:hAnsi="Times New Roman" w:cs="Times New Roman"/>
          <w:bCs/>
        </w:rPr>
        <w:t>, a series of flexible devices were fabricated using photonic-cured TiO</w:t>
      </w:r>
      <w:r w:rsidR="00FB50C7" w:rsidRPr="00BD786A">
        <w:rPr>
          <w:rFonts w:ascii="Times New Roman" w:hAnsi="Times New Roman" w:cs="Times New Roman"/>
          <w:bCs/>
          <w:vertAlign w:val="subscript"/>
        </w:rPr>
        <w:t>2</w:t>
      </w:r>
      <w:r w:rsidR="00FB50C7">
        <w:rPr>
          <w:rFonts w:ascii="Times New Roman" w:hAnsi="Times New Roman" w:cs="Times New Roman"/>
          <w:bCs/>
        </w:rPr>
        <w:t xml:space="preserve"> and optimized perovskite layers</w:t>
      </w:r>
      <w:r w:rsidR="00C4345D">
        <w:rPr>
          <w:rFonts w:ascii="Times New Roman" w:hAnsi="Times New Roman" w:cs="Times New Roman"/>
          <w:bCs/>
        </w:rPr>
        <w:t xml:space="preserve">. The theoretical temperature vs. time profile of the photonic curing condition used for PET substrates is illustrated in </w:t>
      </w:r>
      <w:r w:rsidR="00C4345D" w:rsidRPr="001C42A0">
        <w:rPr>
          <w:rFonts w:ascii="Times New Roman" w:hAnsi="Times New Roman" w:cs="Times New Roman"/>
          <w:b/>
        </w:rPr>
        <w:t xml:space="preserve">Figure </w:t>
      </w:r>
      <w:r w:rsidR="00AF4A0E">
        <w:rPr>
          <w:rFonts w:ascii="Times New Roman" w:hAnsi="Times New Roman" w:cs="Times New Roman"/>
          <w:b/>
        </w:rPr>
        <w:t>6.</w:t>
      </w:r>
      <w:r w:rsidR="00A21F2F">
        <w:rPr>
          <w:rFonts w:ascii="Times New Roman" w:hAnsi="Times New Roman" w:cs="Times New Roman"/>
          <w:b/>
        </w:rPr>
        <w:t>8</w:t>
      </w:r>
      <w:r w:rsidR="00C4345D">
        <w:rPr>
          <w:rFonts w:ascii="Times New Roman" w:hAnsi="Times New Roman" w:cs="Times New Roman"/>
          <w:bCs/>
        </w:rPr>
        <w:t xml:space="preserve">a. </w:t>
      </w:r>
      <w:r w:rsidR="00BD786A">
        <w:rPr>
          <w:rFonts w:ascii="Times New Roman" w:hAnsi="Times New Roman" w:cs="Times New Roman"/>
          <w:bCs/>
        </w:rPr>
        <w:t>Clearly, t</w:t>
      </w:r>
      <w:r w:rsidR="00C4345D">
        <w:rPr>
          <w:rFonts w:ascii="Times New Roman" w:hAnsi="Times New Roman" w:cs="Times New Roman"/>
          <w:bCs/>
        </w:rPr>
        <w:t>he TiO</w:t>
      </w:r>
      <w:r w:rsidR="00C4345D" w:rsidRPr="00016BD6">
        <w:rPr>
          <w:rFonts w:ascii="Times New Roman" w:hAnsi="Times New Roman" w:cs="Times New Roman"/>
          <w:bCs/>
          <w:vertAlign w:val="subscript"/>
        </w:rPr>
        <w:t>2</w:t>
      </w:r>
      <w:r w:rsidR="00C4345D">
        <w:rPr>
          <w:rFonts w:ascii="Times New Roman" w:hAnsi="Times New Roman" w:cs="Times New Roman"/>
          <w:bCs/>
        </w:rPr>
        <w:t xml:space="preserve"> film can reach temperature </w:t>
      </w:r>
      <w:r w:rsidR="00BD786A">
        <w:rPr>
          <w:rFonts w:ascii="Times New Roman" w:hAnsi="Times New Roman" w:cs="Times New Roman"/>
          <w:bCs/>
        </w:rPr>
        <w:t>levels that are much higher than the</w:t>
      </w:r>
      <w:r w:rsidR="00C4345D">
        <w:rPr>
          <w:rFonts w:ascii="Times New Roman" w:hAnsi="Times New Roman" w:cs="Times New Roman"/>
          <w:bCs/>
        </w:rPr>
        <w:t xml:space="preserve"> PET substrates can sustain. Due to very short pulse dwell time (~2 ms), however, </w:t>
      </w:r>
      <w:r w:rsidR="00C4345D">
        <w:rPr>
          <w:rFonts w:ascii="Times New Roman" w:hAnsi="Times New Roman" w:cs="Times New Roman"/>
          <w:bCs/>
        </w:rPr>
        <w:lastRenderedPageBreak/>
        <w:t xml:space="preserve">underneath PET substrate </w:t>
      </w:r>
      <w:r w:rsidR="00BD786A">
        <w:rPr>
          <w:rFonts w:ascii="Times New Roman" w:hAnsi="Times New Roman" w:cs="Times New Roman"/>
          <w:bCs/>
        </w:rPr>
        <w:t>remain</w:t>
      </w:r>
      <w:r w:rsidR="00C4345D">
        <w:rPr>
          <w:rFonts w:ascii="Times New Roman" w:hAnsi="Times New Roman" w:cs="Times New Roman"/>
          <w:bCs/>
        </w:rPr>
        <w:t xml:space="preserve"> </w:t>
      </w:r>
      <w:r w:rsidR="00BD786A">
        <w:rPr>
          <w:rFonts w:ascii="Times New Roman" w:hAnsi="Times New Roman" w:cs="Times New Roman"/>
          <w:bCs/>
        </w:rPr>
        <w:t>un</w:t>
      </w:r>
      <w:r w:rsidR="00C4345D">
        <w:rPr>
          <w:rFonts w:ascii="Times New Roman" w:hAnsi="Times New Roman" w:cs="Times New Roman"/>
          <w:bCs/>
        </w:rPr>
        <w:t xml:space="preserve">affected. Figure </w:t>
      </w:r>
      <w:r w:rsidR="00AF4A0E">
        <w:rPr>
          <w:rFonts w:ascii="Times New Roman" w:hAnsi="Times New Roman" w:cs="Times New Roman"/>
          <w:bCs/>
        </w:rPr>
        <w:t>6.</w:t>
      </w:r>
      <w:r w:rsidR="00A21F2F">
        <w:rPr>
          <w:rFonts w:ascii="Times New Roman" w:hAnsi="Times New Roman" w:cs="Times New Roman"/>
          <w:bCs/>
        </w:rPr>
        <w:t>8</w:t>
      </w:r>
      <w:r w:rsidR="00C4345D">
        <w:rPr>
          <w:rFonts w:ascii="Times New Roman" w:hAnsi="Times New Roman" w:cs="Times New Roman"/>
          <w:bCs/>
        </w:rPr>
        <w:t xml:space="preserve">b shows the </w:t>
      </w:r>
      <w:r w:rsidR="00C4345D" w:rsidRPr="003A0383">
        <w:rPr>
          <w:rFonts w:ascii="Times New Roman" w:hAnsi="Times New Roman" w:cs="Times New Roman"/>
          <w:bCs/>
          <w:i/>
          <w:iCs/>
        </w:rPr>
        <w:t>J</w:t>
      </w:r>
      <w:r w:rsidR="00C4345D">
        <w:rPr>
          <w:rFonts w:ascii="Courier New" w:hAnsi="Courier New" w:cs="Courier New"/>
          <w:bCs/>
          <w:i/>
          <w:iCs/>
        </w:rPr>
        <w:t>-</w:t>
      </w:r>
      <w:r w:rsidR="00C4345D" w:rsidRPr="003A0383">
        <w:rPr>
          <w:rFonts w:ascii="Times New Roman" w:hAnsi="Times New Roman" w:cs="Times New Roman"/>
          <w:bCs/>
          <w:i/>
          <w:iCs/>
        </w:rPr>
        <w:t>V</w:t>
      </w:r>
      <w:r w:rsidR="00C4345D">
        <w:rPr>
          <w:rFonts w:ascii="Times New Roman" w:hAnsi="Times New Roman" w:cs="Times New Roman"/>
          <w:bCs/>
          <w:i/>
          <w:iCs/>
        </w:rPr>
        <w:t xml:space="preserve"> </w:t>
      </w:r>
      <w:r w:rsidR="00C4345D">
        <w:rPr>
          <w:rFonts w:ascii="Times New Roman" w:hAnsi="Times New Roman" w:cs="Times New Roman"/>
          <w:bCs/>
        </w:rPr>
        <w:t>characteristics of the champion flexible device with</w:t>
      </w:r>
      <w:r w:rsidR="00BD786A">
        <w:rPr>
          <w:rFonts w:ascii="Times New Roman" w:hAnsi="Times New Roman" w:cs="Times New Roman"/>
          <w:bCs/>
        </w:rPr>
        <w:t xml:space="preserve"> a </w:t>
      </w:r>
      <w:r w:rsidR="00C4345D" w:rsidRPr="003A0383">
        <w:rPr>
          <w:rFonts w:ascii="Times New Roman" w:hAnsi="Times New Roman" w:cs="Times New Roman"/>
          <w:bCs/>
          <w:i/>
          <w:iCs/>
        </w:rPr>
        <w:t>J</w:t>
      </w:r>
      <w:r w:rsidR="00C4345D" w:rsidRPr="003A0383">
        <w:rPr>
          <w:rFonts w:ascii="Times New Roman" w:hAnsi="Times New Roman" w:cs="Times New Roman"/>
          <w:bCs/>
          <w:vertAlign w:val="subscript"/>
        </w:rPr>
        <w:t>SC</w:t>
      </w:r>
      <w:r w:rsidR="00C4345D">
        <w:rPr>
          <w:rFonts w:ascii="Times New Roman" w:hAnsi="Times New Roman" w:cs="Times New Roman"/>
          <w:bCs/>
        </w:rPr>
        <w:t xml:space="preserve"> of 16.9 mA/cm</w:t>
      </w:r>
      <w:r w:rsidR="00C4345D" w:rsidRPr="001C42A0">
        <w:rPr>
          <w:rFonts w:ascii="Times New Roman" w:hAnsi="Times New Roman" w:cs="Times New Roman"/>
          <w:bCs/>
          <w:vertAlign w:val="superscript"/>
        </w:rPr>
        <w:t>2</w:t>
      </w:r>
      <w:r w:rsidR="00C4345D">
        <w:rPr>
          <w:rFonts w:ascii="Times New Roman" w:hAnsi="Times New Roman" w:cs="Times New Roman"/>
          <w:bCs/>
        </w:rPr>
        <w:t xml:space="preserve">, </w:t>
      </w:r>
      <w:r w:rsidR="00C4345D" w:rsidRPr="003A0383">
        <w:rPr>
          <w:rFonts w:ascii="Times New Roman" w:hAnsi="Times New Roman" w:cs="Times New Roman"/>
          <w:bCs/>
          <w:i/>
          <w:iCs/>
        </w:rPr>
        <w:t>V</w:t>
      </w:r>
      <w:r w:rsidR="00C4345D" w:rsidRPr="003A0383">
        <w:rPr>
          <w:rFonts w:ascii="Times New Roman" w:hAnsi="Times New Roman" w:cs="Times New Roman"/>
          <w:bCs/>
          <w:vertAlign w:val="subscript"/>
        </w:rPr>
        <w:t>OC</w:t>
      </w:r>
      <w:r w:rsidR="00C4345D">
        <w:rPr>
          <w:rFonts w:ascii="Times New Roman" w:hAnsi="Times New Roman" w:cs="Times New Roman"/>
          <w:bCs/>
        </w:rPr>
        <w:t xml:space="preserve"> of 1.09 V, FF of 61.0%, and an overall PCE of 11.2%. </w:t>
      </w:r>
      <w:r w:rsidR="00B660D9">
        <w:rPr>
          <w:rFonts w:ascii="Times New Roman" w:hAnsi="Times New Roman" w:cs="Times New Roman"/>
          <w:bCs/>
        </w:rPr>
        <w:t xml:space="preserve">Based on the measurements of 10 devices, the average PCE obtained from flexible PSCs is 9.4 ± 0.9%. </w:t>
      </w:r>
      <w:r w:rsidR="00C4345D">
        <w:rPr>
          <w:rFonts w:ascii="Times New Roman" w:hAnsi="Times New Roman" w:cs="Times New Roman"/>
          <w:bCs/>
        </w:rPr>
        <w:t xml:space="preserve">The measured EQE spectrum of the same device is shown in Figure </w:t>
      </w:r>
      <w:r w:rsidR="00AF4A0E">
        <w:rPr>
          <w:rFonts w:ascii="Times New Roman" w:hAnsi="Times New Roman" w:cs="Times New Roman"/>
          <w:bCs/>
        </w:rPr>
        <w:t>6.</w:t>
      </w:r>
      <w:r w:rsidR="00A21F2F">
        <w:rPr>
          <w:rFonts w:ascii="Times New Roman" w:hAnsi="Times New Roman" w:cs="Times New Roman"/>
          <w:bCs/>
        </w:rPr>
        <w:t>8</w:t>
      </w:r>
      <w:r w:rsidR="00C4345D">
        <w:rPr>
          <w:rFonts w:ascii="Times New Roman" w:hAnsi="Times New Roman" w:cs="Times New Roman"/>
          <w:bCs/>
        </w:rPr>
        <w:t xml:space="preserve">c, yielding a </w:t>
      </w:r>
      <w:r w:rsidR="00C4345D" w:rsidRPr="003A0383">
        <w:rPr>
          <w:rFonts w:ascii="Times New Roman" w:hAnsi="Times New Roman" w:cs="Times New Roman"/>
          <w:bCs/>
          <w:i/>
          <w:iCs/>
        </w:rPr>
        <w:t>J</w:t>
      </w:r>
      <w:r w:rsidR="00C4345D" w:rsidRPr="003A0383">
        <w:rPr>
          <w:rFonts w:ascii="Times New Roman" w:hAnsi="Times New Roman" w:cs="Times New Roman"/>
          <w:bCs/>
          <w:vertAlign w:val="subscript"/>
        </w:rPr>
        <w:t>SC</w:t>
      </w:r>
      <w:r w:rsidR="00C4345D">
        <w:rPr>
          <w:rFonts w:ascii="Times New Roman" w:hAnsi="Times New Roman" w:cs="Times New Roman"/>
          <w:bCs/>
        </w:rPr>
        <w:t xml:space="preserve"> value of 16.2 mA/cm</w:t>
      </w:r>
      <w:r w:rsidR="00C4345D" w:rsidRPr="001C42A0">
        <w:rPr>
          <w:rFonts w:ascii="Times New Roman" w:hAnsi="Times New Roman" w:cs="Times New Roman"/>
          <w:bCs/>
          <w:vertAlign w:val="superscript"/>
        </w:rPr>
        <w:t>2</w:t>
      </w:r>
      <w:r w:rsidR="00C4345D">
        <w:rPr>
          <w:rFonts w:ascii="Times New Roman" w:hAnsi="Times New Roman" w:cs="Times New Roman"/>
          <w:bCs/>
        </w:rPr>
        <w:t xml:space="preserve">, reasonable consistent with </w:t>
      </w:r>
      <w:r w:rsidR="00C4345D" w:rsidRPr="001C42A0">
        <w:rPr>
          <w:rFonts w:ascii="Times New Roman" w:hAnsi="Times New Roman" w:cs="Times New Roman"/>
          <w:bCs/>
          <w:i/>
          <w:iCs/>
        </w:rPr>
        <w:t>J</w:t>
      </w:r>
      <w:r w:rsidR="00C4345D" w:rsidRPr="001C42A0">
        <w:rPr>
          <w:rFonts w:ascii="Times New Roman" w:hAnsi="Times New Roman" w:cs="Times New Roman"/>
          <w:bCs/>
          <w:vertAlign w:val="subscript"/>
        </w:rPr>
        <w:t>SC</w:t>
      </w:r>
      <w:r w:rsidR="00C4345D">
        <w:rPr>
          <w:rFonts w:ascii="Times New Roman" w:hAnsi="Times New Roman" w:cs="Times New Roman"/>
          <w:bCs/>
        </w:rPr>
        <w:t xml:space="preserve"> value obtained from</w:t>
      </w:r>
      <w:r w:rsidR="00B660D9">
        <w:rPr>
          <w:rFonts w:ascii="Times New Roman" w:hAnsi="Times New Roman" w:cs="Times New Roman"/>
          <w:bCs/>
        </w:rPr>
        <w:t xml:space="preserve"> the</w:t>
      </w:r>
      <w:r w:rsidR="00C4345D">
        <w:rPr>
          <w:rFonts w:ascii="Times New Roman" w:hAnsi="Times New Roman" w:cs="Times New Roman"/>
          <w:bCs/>
        </w:rPr>
        <w:t xml:space="preserve"> </w:t>
      </w:r>
      <w:r w:rsidR="00C4345D" w:rsidRPr="003A0383">
        <w:rPr>
          <w:rFonts w:ascii="Times New Roman" w:hAnsi="Times New Roman" w:cs="Times New Roman"/>
          <w:bCs/>
          <w:i/>
          <w:iCs/>
        </w:rPr>
        <w:t>J</w:t>
      </w:r>
      <w:r w:rsidR="00C4345D">
        <w:rPr>
          <w:rFonts w:ascii="Courier New" w:hAnsi="Courier New" w:cs="Courier New"/>
          <w:bCs/>
          <w:i/>
          <w:iCs/>
        </w:rPr>
        <w:t>-</w:t>
      </w:r>
      <w:r w:rsidR="00C4345D" w:rsidRPr="003A0383">
        <w:rPr>
          <w:rFonts w:ascii="Times New Roman" w:hAnsi="Times New Roman" w:cs="Times New Roman"/>
          <w:bCs/>
          <w:i/>
          <w:iCs/>
        </w:rPr>
        <w:t>V</w:t>
      </w:r>
      <w:r w:rsidR="00C4345D">
        <w:rPr>
          <w:rFonts w:ascii="Times New Roman" w:hAnsi="Times New Roman" w:cs="Times New Roman"/>
          <w:bCs/>
          <w:i/>
          <w:iCs/>
        </w:rPr>
        <w:t xml:space="preserve"> </w:t>
      </w:r>
      <w:r w:rsidR="00C4345D">
        <w:rPr>
          <w:rFonts w:ascii="Times New Roman" w:hAnsi="Times New Roman" w:cs="Times New Roman"/>
          <w:bCs/>
        </w:rPr>
        <w:t>curve.</w:t>
      </w:r>
      <w:r w:rsidR="00B660D9">
        <w:rPr>
          <w:rFonts w:ascii="Times New Roman" w:hAnsi="Times New Roman" w:cs="Times New Roman"/>
          <w:bCs/>
        </w:rPr>
        <w:t xml:space="preserve"> </w:t>
      </w:r>
    </w:p>
    <w:p w:rsidR="00595004" w:rsidRDefault="00595004" w:rsidP="008A62A8">
      <w:pPr>
        <w:spacing w:line="480" w:lineRule="auto"/>
        <w:jc w:val="center"/>
        <w:rPr>
          <w:rFonts w:ascii="Times New Roman" w:hAnsi="Times New Roman" w:cs="Times New Roman"/>
          <w:bCs/>
        </w:rPr>
      </w:pPr>
      <w:r w:rsidRPr="00786678">
        <w:rPr>
          <w:noProof/>
        </w:rPr>
        <w:drawing>
          <wp:inline distT="0" distB="0" distL="0" distR="0">
            <wp:extent cx="5029200" cy="4034646"/>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t="2389" r="4646"/>
                    <a:stretch>
                      <a:fillRect/>
                    </a:stretch>
                  </pic:blipFill>
                  <pic:spPr bwMode="auto">
                    <a:xfrm>
                      <a:off x="0" y="0"/>
                      <a:ext cx="5029200" cy="4034646"/>
                    </a:xfrm>
                    <a:prstGeom prst="rect">
                      <a:avLst/>
                    </a:prstGeom>
                    <a:noFill/>
                    <a:ln w="9525">
                      <a:noFill/>
                      <a:miter lim="800000"/>
                      <a:headEnd/>
                      <a:tailEnd/>
                    </a:ln>
                  </pic:spPr>
                </pic:pic>
              </a:graphicData>
            </a:graphic>
          </wp:inline>
        </w:drawing>
      </w:r>
    </w:p>
    <w:p w:rsidR="00595004" w:rsidRDefault="003C1C35" w:rsidP="00B72414">
      <w:pPr>
        <w:spacing w:after="240" w:line="276" w:lineRule="auto"/>
        <w:jc w:val="both"/>
        <w:rPr>
          <w:rFonts w:ascii="Times New Roman" w:hAnsi="Times New Roman" w:cs="Times New Roman"/>
          <w:bCs/>
        </w:rPr>
      </w:pPr>
      <w:r>
        <w:rPr>
          <w:rFonts w:ascii="Times New Roman" w:hAnsi="Times New Roman" w:cs="Times New Roman"/>
          <w:b/>
        </w:rPr>
        <w:t>Figure 6</w:t>
      </w:r>
      <w:r w:rsidR="00595004">
        <w:rPr>
          <w:rFonts w:ascii="Times New Roman" w:hAnsi="Times New Roman" w:cs="Times New Roman"/>
          <w:b/>
        </w:rPr>
        <w:t>.</w:t>
      </w:r>
      <w:r w:rsidR="000E395B">
        <w:rPr>
          <w:rFonts w:ascii="Times New Roman" w:hAnsi="Times New Roman" w:cs="Times New Roman"/>
          <w:b/>
        </w:rPr>
        <w:t>8</w:t>
      </w:r>
      <w:r w:rsidR="00595004">
        <w:rPr>
          <w:rFonts w:ascii="Times New Roman" w:hAnsi="Times New Roman" w:cs="Times New Roman"/>
          <w:bCs/>
        </w:rPr>
        <w:t>.</w:t>
      </w:r>
      <w:r w:rsidR="00595004" w:rsidRPr="000D73E6">
        <w:rPr>
          <w:rFonts w:ascii="Times New Roman" w:hAnsi="Times New Roman" w:cs="Times New Roman"/>
          <w:bCs/>
        </w:rPr>
        <w:t xml:space="preserve"> </w:t>
      </w:r>
      <w:r w:rsidR="00595004">
        <w:rPr>
          <w:rFonts w:ascii="Times New Roman" w:hAnsi="Times New Roman" w:cs="Times New Roman"/>
          <w:bCs/>
        </w:rPr>
        <w:t>(a) Simulated temperature-vs-time profile for the photonic curing procedure used to sinter TiO</w:t>
      </w:r>
      <w:r w:rsidR="00595004" w:rsidRPr="00786678">
        <w:rPr>
          <w:rFonts w:ascii="Times New Roman" w:hAnsi="Times New Roman" w:cs="Times New Roman"/>
          <w:bCs/>
          <w:vertAlign w:val="subscript"/>
        </w:rPr>
        <w:t>2</w:t>
      </w:r>
      <w:r w:rsidR="00595004">
        <w:rPr>
          <w:rFonts w:ascii="Times New Roman" w:hAnsi="Times New Roman" w:cs="Times New Roman"/>
          <w:bCs/>
        </w:rPr>
        <w:t xml:space="preserve"> layer on PET substrate. (b) </w:t>
      </w:r>
      <w:r w:rsidR="00595004" w:rsidRPr="00C90334">
        <w:rPr>
          <w:rFonts w:ascii="Times New Roman" w:hAnsi="Times New Roman" w:cs="Times New Roman"/>
          <w:bCs/>
          <w:i/>
          <w:iCs/>
        </w:rPr>
        <w:t>J</w:t>
      </w:r>
      <w:r w:rsidR="00595004">
        <w:rPr>
          <w:rFonts w:ascii="Times New Roman" w:hAnsi="Times New Roman" w:cs="Times New Roman"/>
          <w:bCs/>
        </w:rPr>
        <w:sym w:font="Symbol" w:char="F02D"/>
      </w:r>
      <w:r w:rsidR="00595004" w:rsidRPr="00C90334">
        <w:rPr>
          <w:rFonts w:ascii="Times New Roman" w:hAnsi="Times New Roman" w:cs="Times New Roman"/>
          <w:bCs/>
          <w:i/>
          <w:iCs/>
        </w:rPr>
        <w:t>V</w:t>
      </w:r>
      <w:r w:rsidR="00595004">
        <w:rPr>
          <w:rFonts w:ascii="Times New Roman" w:hAnsi="Times New Roman" w:cs="Times New Roman"/>
          <w:bCs/>
        </w:rPr>
        <w:t xml:space="preserve"> curve of a typical device scanned at different directions</w:t>
      </w:r>
      <w:r w:rsidR="00FB50C7">
        <w:rPr>
          <w:rFonts w:ascii="Times New Roman" w:hAnsi="Times New Roman" w:cs="Times New Roman"/>
          <w:bCs/>
        </w:rPr>
        <w:t>.</w:t>
      </w:r>
      <w:r w:rsidR="00595004">
        <w:rPr>
          <w:rFonts w:ascii="Times New Roman" w:hAnsi="Times New Roman" w:cs="Times New Roman"/>
          <w:bCs/>
        </w:rPr>
        <w:t xml:space="preserve"> (c) EQE spectrum of the corresponding device. Inset to (c) is a photographic image of the flexible devices. (d)</w:t>
      </w:r>
      <w:r w:rsidR="00595004" w:rsidRPr="000D73E6">
        <w:rPr>
          <w:rFonts w:ascii="Times New Roman" w:hAnsi="Times New Roman" w:cs="Times New Roman"/>
          <w:bCs/>
        </w:rPr>
        <w:t xml:space="preserve"> </w:t>
      </w:r>
      <w:r w:rsidR="00595004">
        <w:rPr>
          <w:rFonts w:ascii="Times New Roman" w:hAnsi="Times New Roman" w:cs="Times New Roman"/>
          <w:bCs/>
        </w:rPr>
        <w:t>Normalized PCE of flexible devices after bending tests performed using a radius of curvature of 3 mm.</w:t>
      </w:r>
      <w:r w:rsidR="00595004" w:rsidRPr="000D73E6">
        <w:rPr>
          <w:rFonts w:ascii="Times New Roman" w:hAnsi="Times New Roman" w:cs="Times New Roman"/>
          <w:bCs/>
        </w:rPr>
        <w:t xml:space="preserve"> </w:t>
      </w:r>
    </w:p>
    <w:p w:rsidR="00B660D9" w:rsidRDefault="00B660D9" w:rsidP="00B660D9">
      <w:pPr>
        <w:spacing w:after="100" w:afterAutospacing="1" w:line="480" w:lineRule="auto"/>
        <w:jc w:val="both"/>
        <w:rPr>
          <w:rFonts w:ascii="Times New Roman" w:hAnsi="Times New Roman" w:cs="Times New Roman"/>
          <w:bCs/>
        </w:rPr>
      </w:pPr>
      <w:r>
        <w:rPr>
          <w:rFonts w:ascii="Times New Roman" w:hAnsi="Times New Roman" w:cs="Times New Roman"/>
          <w:bCs/>
        </w:rPr>
        <w:lastRenderedPageBreak/>
        <w:t xml:space="preserve">     In order to investigate the mechanical flexibility of the flexible devices, a stringent and repetitive bending test was carried out on flat devices using a metal cylinder with 3 mm radius of curvature. Devices retain about ~70% of their initial PCEs after 1000 bending cycles, demonstrating their robustness under stress (Figure 6.8d). The small degradation may result from cracking of ITO after repetitive bending (Figure 5.10).</w:t>
      </w:r>
    </w:p>
    <w:p w:rsidR="00C4345D" w:rsidRPr="00066144" w:rsidRDefault="00BC13DD" w:rsidP="008A24FB">
      <w:pPr>
        <w:spacing w:line="480" w:lineRule="auto"/>
        <w:jc w:val="both"/>
        <w:rPr>
          <w:rFonts w:ascii="Times New Roman" w:hAnsi="Times New Roman" w:cs="Times New Roman"/>
          <w:b/>
          <w:sz w:val="28"/>
        </w:rPr>
      </w:pPr>
      <w:r w:rsidRPr="00066144">
        <w:rPr>
          <w:rFonts w:ascii="Times New Roman" w:hAnsi="Times New Roman" w:cs="Times New Roman"/>
          <w:b/>
          <w:sz w:val="28"/>
        </w:rPr>
        <w:t>6</w:t>
      </w:r>
      <w:r w:rsidR="00C4345D" w:rsidRPr="00066144">
        <w:rPr>
          <w:rFonts w:ascii="Times New Roman" w:hAnsi="Times New Roman" w:cs="Times New Roman"/>
          <w:b/>
          <w:sz w:val="28"/>
        </w:rPr>
        <w:t>.</w:t>
      </w:r>
      <w:r w:rsidR="00F24569">
        <w:rPr>
          <w:rFonts w:ascii="Times New Roman" w:hAnsi="Times New Roman" w:cs="Times New Roman"/>
          <w:b/>
          <w:sz w:val="28"/>
        </w:rPr>
        <w:t>4</w:t>
      </w:r>
      <w:r w:rsidR="00C4345D" w:rsidRPr="00066144">
        <w:rPr>
          <w:rFonts w:ascii="Times New Roman" w:hAnsi="Times New Roman" w:cs="Times New Roman"/>
          <w:b/>
          <w:sz w:val="28"/>
        </w:rPr>
        <w:t xml:space="preserve"> Conclusion</w:t>
      </w:r>
    </w:p>
    <w:p w:rsidR="00426F5F" w:rsidRDefault="00C4345D" w:rsidP="00C4345D">
      <w:pPr>
        <w:spacing w:line="480" w:lineRule="auto"/>
        <w:jc w:val="both"/>
        <w:rPr>
          <w:rFonts w:ascii="Times New Roman" w:hAnsi="Times New Roman" w:cs="Times New Roman"/>
          <w:bCs/>
        </w:rPr>
      </w:pPr>
      <w:r>
        <w:rPr>
          <w:rFonts w:ascii="Times New Roman" w:hAnsi="Times New Roman" w:cs="Times New Roman"/>
          <w:bCs/>
        </w:rPr>
        <w:t xml:space="preserve">In summary, a roll-to-roll compatible photonic curing </w:t>
      </w:r>
      <w:r w:rsidR="00517A69">
        <w:rPr>
          <w:rFonts w:ascii="Times New Roman" w:hAnsi="Times New Roman" w:cs="Times New Roman"/>
          <w:bCs/>
        </w:rPr>
        <w:t xml:space="preserve">technique was successfully demonstrated and applied as a </w:t>
      </w:r>
      <w:r w:rsidR="00F24569">
        <w:rPr>
          <w:rFonts w:ascii="Times New Roman" w:hAnsi="Times New Roman" w:cs="Times New Roman"/>
          <w:bCs/>
        </w:rPr>
        <w:t xml:space="preserve">promising </w:t>
      </w:r>
      <w:r w:rsidR="00517A69">
        <w:rPr>
          <w:rFonts w:ascii="Times New Roman" w:hAnsi="Times New Roman" w:cs="Times New Roman"/>
          <w:bCs/>
        </w:rPr>
        <w:t xml:space="preserve">replacement of conventional furnace annealing </w:t>
      </w:r>
      <w:r>
        <w:rPr>
          <w:rFonts w:ascii="Times New Roman" w:hAnsi="Times New Roman" w:cs="Times New Roman"/>
          <w:bCs/>
        </w:rPr>
        <w:t>to achieve high-quality</w:t>
      </w:r>
      <w:r w:rsidR="00517A69">
        <w:rPr>
          <w:rFonts w:ascii="Times New Roman" w:hAnsi="Times New Roman" w:cs="Times New Roman"/>
          <w:bCs/>
        </w:rPr>
        <w:t>,</w:t>
      </w:r>
      <w:r>
        <w:rPr>
          <w:rFonts w:ascii="Times New Roman" w:hAnsi="Times New Roman" w:cs="Times New Roman"/>
          <w:bCs/>
        </w:rPr>
        <w:t xml:space="preserve"> compact TiO</w:t>
      </w:r>
      <w:r w:rsidRPr="00B77221">
        <w:rPr>
          <w:rFonts w:ascii="Times New Roman" w:hAnsi="Times New Roman" w:cs="Times New Roman"/>
          <w:bCs/>
          <w:vertAlign w:val="subscript"/>
        </w:rPr>
        <w:t>2</w:t>
      </w:r>
      <w:r>
        <w:rPr>
          <w:rFonts w:ascii="Times New Roman" w:hAnsi="Times New Roman" w:cs="Times New Roman"/>
          <w:bCs/>
        </w:rPr>
        <w:t xml:space="preserve"> films on both glass and flexible substrates</w:t>
      </w:r>
      <w:r w:rsidR="00517A69">
        <w:rPr>
          <w:rFonts w:ascii="Times New Roman" w:hAnsi="Times New Roman" w:cs="Times New Roman"/>
          <w:bCs/>
        </w:rPr>
        <w:t>, significantly reducing the processing time</w:t>
      </w:r>
      <w:r w:rsidR="00F24569">
        <w:rPr>
          <w:rFonts w:ascii="Times New Roman" w:hAnsi="Times New Roman" w:cs="Times New Roman"/>
          <w:bCs/>
        </w:rPr>
        <w:t xml:space="preserve"> and thermal budget</w:t>
      </w:r>
      <w:r>
        <w:rPr>
          <w:rFonts w:ascii="Times New Roman" w:hAnsi="Times New Roman" w:cs="Times New Roman"/>
          <w:bCs/>
        </w:rPr>
        <w:t xml:space="preserve">. Devices fabricated </w:t>
      </w:r>
      <w:r w:rsidR="00F24569">
        <w:rPr>
          <w:rFonts w:ascii="Times New Roman" w:hAnsi="Times New Roman" w:cs="Times New Roman"/>
          <w:bCs/>
        </w:rPr>
        <w:t>on</w:t>
      </w:r>
      <w:r>
        <w:rPr>
          <w:rFonts w:ascii="Times New Roman" w:hAnsi="Times New Roman" w:cs="Times New Roman"/>
          <w:bCs/>
        </w:rPr>
        <w:t xml:space="preserve"> photonic</w:t>
      </w:r>
      <w:r w:rsidR="00517A69">
        <w:rPr>
          <w:rFonts w:ascii="Times New Roman" w:hAnsi="Times New Roman" w:cs="Times New Roman"/>
          <w:bCs/>
        </w:rPr>
        <w:t>-</w:t>
      </w:r>
      <w:r>
        <w:rPr>
          <w:rFonts w:ascii="Times New Roman" w:hAnsi="Times New Roman" w:cs="Times New Roman"/>
          <w:bCs/>
        </w:rPr>
        <w:t>cured TiO</w:t>
      </w:r>
      <w:r w:rsidRPr="000562D3">
        <w:rPr>
          <w:rFonts w:ascii="Times New Roman" w:hAnsi="Times New Roman" w:cs="Times New Roman"/>
          <w:bCs/>
          <w:vertAlign w:val="subscript"/>
        </w:rPr>
        <w:t>2</w:t>
      </w:r>
      <w:r>
        <w:rPr>
          <w:rFonts w:ascii="Times New Roman" w:hAnsi="Times New Roman" w:cs="Times New Roman"/>
          <w:bCs/>
        </w:rPr>
        <w:t xml:space="preserve"> </w:t>
      </w:r>
      <w:r w:rsidR="00F24569">
        <w:rPr>
          <w:rFonts w:ascii="Times New Roman" w:hAnsi="Times New Roman" w:cs="Times New Roman"/>
          <w:bCs/>
        </w:rPr>
        <w:t>demonstrated</w:t>
      </w:r>
      <w:r>
        <w:rPr>
          <w:rFonts w:ascii="Times New Roman" w:hAnsi="Times New Roman" w:cs="Times New Roman"/>
          <w:bCs/>
        </w:rPr>
        <w:t xml:space="preserve"> excellent </w:t>
      </w:r>
      <w:r w:rsidR="00F24569">
        <w:rPr>
          <w:rFonts w:ascii="Times New Roman" w:hAnsi="Times New Roman" w:cs="Times New Roman"/>
          <w:bCs/>
        </w:rPr>
        <w:t xml:space="preserve">photovoltaic </w:t>
      </w:r>
      <w:r>
        <w:rPr>
          <w:rFonts w:ascii="Times New Roman" w:hAnsi="Times New Roman" w:cs="Times New Roman"/>
          <w:bCs/>
        </w:rPr>
        <w:t>device performance</w:t>
      </w:r>
      <w:r w:rsidR="00F24569">
        <w:rPr>
          <w:rFonts w:ascii="Times New Roman" w:hAnsi="Times New Roman" w:cs="Times New Roman"/>
          <w:bCs/>
        </w:rPr>
        <w:t>, which was comparable to that observed on furnace-annealed TiO</w:t>
      </w:r>
      <w:r w:rsidR="00F24569" w:rsidRPr="00F24569">
        <w:rPr>
          <w:rFonts w:ascii="Times New Roman" w:hAnsi="Times New Roman" w:cs="Times New Roman"/>
          <w:bCs/>
          <w:vertAlign w:val="subscript"/>
        </w:rPr>
        <w:t>2</w:t>
      </w:r>
      <w:r w:rsidR="00F24569">
        <w:rPr>
          <w:rFonts w:ascii="Times New Roman" w:hAnsi="Times New Roman" w:cs="Times New Roman"/>
          <w:bCs/>
        </w:rPr>
        <w:t xml:space="preserve"> layers</w:t>
      </w:r>
      <w:r>
        <w:rPr>
          <w:rFonts w:ascii="Times New Roman" w:hAnsi="Times New Roman" w:cs="Times New Roman"/>
          <w:bCs/>
        </w:rPr>
        <w:t xml:space="preserve">. More importantly, flexible devices </w:t>
      </w:r>
      <w:r w:rsidR="00F24569">
        <w:rPr>
          <w:rFonts w:ascii="Times New Roman" w:hAnsi="Times New Roman" w:cs="Times New Roman"/>
          <w:bCs/>
        </w:rPr>
        <w:t xml:space="preserve">exhibited </w:t>
      </w:r>
      <w:r>
        <w:rPr>
          <w:rFonts w:ascii="Times New Roman" w:hAnsi="Times New Roman" w:cs="Times New Roman"/>
          <w:bCs/>
        </w:rPr>
        <w:t xml:space="preserve">a </w:t>
      </w:r>
      <w:r w:rsidR="00F24569">
        <w:rPr>
          <w:rFonts w:ascii="Times New Roman" w:hAnsi="Times New Roman" w:cs="Times New Roman"/>
          <w:bCs/>
        </w:rPr>
        <w:t>high reaching to</w:t>
      </w:r>
      <w:r>
        <w:rPr>
          <w:rFonts w:ascii="Times New Roman" w:hAnsi="Times New Roman" w:cs="Times New Roman"/>
          <w:bCs/>
        </w:rPr>
        <w:t xml:space="preserve"> 11.2%, </w:t>
      </w:r>
      <w:r w:rsidR="00F24569">
        <w:rPr>
          <w:rFonts w:ascii="Times New Roman" w:hAnsi="Times New Roman" w:cs="Times New Roman"/>
          <w:bCs/>
        </w:rPr>
        <w:t>that is on par with most o</w:t>
      </w:r>
      <w:r>
        <w:rPr>
          <w:rFonts w:ascii="Times New Roman" w:hAnsi="Times New Roman" w:cs="Times New Roman"/>
          <w:bCs/>
        </w:rPr>
        <w:t>f</w:t>
      </w:r>
      <w:r w:rsidR="00F24569">
        <w:rPr>
          <w:rFonts w:ascii="Times New Roman" w:hAnsi="Times New Roman" w:cs="Times New Roman"/>
          <w:bCs/>
        </w:rPr>
        <w:t xml:space="preserve"> the</w:t>
      </w:r>
      <w:r>
        <w:rPr>
          <w:rFonts w:ascii="Times New Roman" w:hAnsi="Times New Roman" w:cs="Times New Roman"/>
          <w:bCs/>
        </w:rPr>
        <w:t xml:space="preserve"> reported </w:t>
      </w:r>
      <w:r w:rsidR="00F24569">
        <w:rPr>
          <w:rFonts w:ascii="Times New Roman" w:hAnsi="Times New Roman" w:cs="Times New Roman"/>
          <w:bCs/>
        </w:rPr>
        <w:t xml:space="preserve">values on </w:t>
      </w:r>
      <w:r>
        <w:rPr>
          <w:rFonts w:ascii="Times New Roman" w:hAnsi="Times New Roman" w:cs="Times New Roman"/>
          <w:bCs/>
        </w:rPr>
        <w:t>state-of-the-art devices.</w:t>
      </w:r>
    </w:p>
    <w:p w:rsidR="00066144" w:rsidRDefault="00066144">
      <w:pPr>
        <w:rPr>
          <w:rFonts w:ascii="Times New Roman" w:hAnsi="Times New Roman" w:cs="Times New Roman"/>
        </w:rPr>
      </w:pPr>
      <w:r>
        <w:rPr>
          <w:rFonts w:ascii="Times New Roman" w:hAnsi="Times New Roman" w:cs="Times New Roman"/>
        </w:rPr>
        <w:br w:type="page"/>
      </w:r>
    </w:p>
    <w:p w:rsidR="00846DB8" w:rsidRPr="00066144" w:rsidRDefault="00846DB8" w:rsidP="00DA0C37">
      <w:pPr>
        <w:spacing w:after="360" w:line="276" w:lineRule="auto"/>
        <w:jc w:val="center"/>
        <w:rPr>
          <w:rFonts w:ascii="Times New Roman" w:hAnsi="Times New Roman" w:cs="Times New Roman"/>
          <w:b/>
          <w:sz w:val="32"/>
        </w:rPr>
      </w:pPr>
      <w:bookmarkStart w:id="14" w:name="Ch07"/>
      <w:r w:rsidRPr="00066144">
        <w:rPr>
          <w:rFonts w:ascii="Times New Roman" w:hAnsi="Times New Roman" w:cs="Times New Roman"/>
          <w:b/>
          <w:sz w:val="32"/>
        </w:rPr>
        <w:lastRenderedPageBreak/>
        <w:t xml:space="preserve">Chapter 7: </w:t>
      </w:r>
      <w:r w:rsidR="00AE1219">
        <w:rPr>
          <w:rFonts w:ascii="Times New Roman" w:hAnsi="Times New Roman" w:cs="Times New Roman"/>
          <w:b/>
          <w:sz w:val="32"/>
        </w:rPr>
        <w:t>Fabricat</w:t>
      </w:r>
      <w:r w:rsidR="00DA0C37">
        <w:rPr>
          <w:rFonts w:ascii="Times New Roman" w:hAnsi="Times New Roman" w:cs="Times New Roman"/>
          <w:b/>
          <w:sz w:val="32"/>
        </w:rPr>
        <w:t>ion of</w:t>
      </w:r>
      <w:r w:rsidR="00AE1219">
        <w:rPr>
          <w:rFonts w:ascii="Times New Roman" w:hAnsi="Times New Roman" w:cs="Times New Roman"/>
          <w:b/>
          <w:sz w:val="32"/>
        </w:rPr>
        <w:t xml:space="preserve"> </w:t>
      </w:r>
      <w:r>
        <w:rPr>
          <w:rFonts w:ascii="Times New Roman" w:hAnsi="Times New Roman" w:cs="Times New Roman"/>
          <w:b/>
          <w:sz w:val="32"/>
        </w:rPr>
        <w:t>Organic Field-Effect Transistor</w:t>
      </w:r>
      <w:r w:rsidR="00AE1219">
        <w:rPr>
          <w:rFonts w:ascii="Times New Roman" w:hAnsi="Times New Roman" w:cs="Times New Roman"/>
          <w:b/>
          <w:sz w:val="32"/>
        </w:rPr>
        <w:t>s</w:t>
      </w:r>
      <w:r w:rsidR="00DA0C37">
        <w:rPr>
          <w:rFonts w:ascii="Times New Roman" w:hAnsi="Times New Roman" w:cs="Times New Roman"/>
          <w:b/>
          <w:sz w:val="32"/>
        </w:rPr>
        <w:t xml:space="preserve"> by Ultrasonic Spray-Coating</w:t>
      </w:r>
    </w:p>
    <w:bookmarkEnd w:id="14"/>
    <w:p w:rsidR="00846DB8" w:rsidRPr="0070677D" w:rsidRDefault="00B660D9" w:rsidP="00B660D9">
      <w:pPr>
        <w:pStyle w:val="TAMainText"/>
        <w:spacing w:after="100" w:afterAutospacing="1"/>
        <w:ind w:firstLine="0"/>
        <w:rPr>
          <w:rFonts w:ascii="Times New Roman" w:hAnsi="Times New Roman"/>
        </w:rPr>
      </w:pPr>
      <w:r>
        <w:rPr>
          <w:rFonts w:ascii="Times New Roman" w:hAnsi="Times New Roman"/>
        </w:rPr>
        <w:t xml:space="preserve">This chapter evaluates the USC process in fabricating </w:t>
      </w:r>
      <w:r w:rsidR="00846DB8" w:rsidRPr="0070677D">
        <w:rPr>
          <w:rFonts w:ascii="Times New Roman" w:hAnsi="Times New Roman"/>
        </w:rPr>
        <w:t>organic f</w:t>
      </w:r>
      <w:r>
        <w:rPr>
          <w:rFonts w:ascii="Times New Roman" w:hAnsi="Times New Roman"/>
        </w:rPr>
        <w:t>ield-effect transistors (OFETs), where both the</w:t>
      </w:r>
      <w:r w:rsidR="00846DB8" w:rsidRPr="0070677D">
        <w:rPr>
          <w:rFonts w:ascii="Times New Roman" w:hAnsi="Times New Roman"/>
        </w:rPr>
        <w:t xml:space="preserve"> dielectric and active layers </w:t>
      </w:r>
      <w:r>
        <w:rPr>
          <w:rFonts w:ascii="Times New Roman" w:hAnsi="Times New Roman"/>
        </w:rPr>
        <w:t xml:space="preserve">were </w:t>
      </w:r>
      <w:r w:rsidR="00846DB8" w:rsidRPr="0070677D">
        <w:rPr>
          <w:rFonts w:ascii="Times New Roman" w:hAnsi="Times New Roman"/>
        </w:rPr>
        <w:t xml:space="preserve">sequentially </w:t>
      </w:r>
      <w:r>
        <w:rPr>
          <w:rFonts w:ascii="Times New Roman" w:hAnsi="Times New Roman"/>
        </w:rPr>
        <w:t xml:space="preserve">spray-coated. </w:t>
      </w:r>
      <w:r w:rsidR="00846DB8" w:rsidRPr="0070677D">
        <w:rPr>
          <w:rFonts w:ascii="Times New Roman" w:hAnsi="Times New Roman"/>
        </w:rPr>
        <w:t xml:space="preserve">A cross-linkable insulator </w:t>
      </w:r>
      <w:r w:rsidR="00BD01D6" w:rsidRPr="0070677D">
        <w:rPr>
          <w:rFonts w:ascii="Times New Roman" w:hAnsi="Times New Roman"/>
        </w:rPr>
        <w:t>poly-4-vinylphenol (PVP)</w:t>
      </w:r>
      <w:r w:rsidR="00BD01D6">
        <w:rPr>
          <w:rFonts w:ascii="Times New Roman" w:hAnsi="Times New Roman"/>
        </w:rPr>
        <w:t xml:space="preserve"> was incorporated as the dielectric layer, </w:t>
      </w:r>
      <w:r w:rsidR="00846DB8" w:rsidRPr="0070677D">
        <w:rPr>
          <w:rFonts w:ascii="Times New Roman" w:hAnsi="Times New Roman"/>
        </w:rPr>
        <w:t>and a soluble</w:t>
      </w:r>
      <w:r>
        <w:rPr>
          <w:rFonts w:ascii="Times New Roman" w:hAnsi="Times New Roman"/>
        </w:rPr>
        <w:t xml:space="preserve"> small molecul</w:t>
      </w:r>
      <w:r w:rsidR="00BD01D6">
        <w:rPr>
          <w:rFonts w:ascii="Times New Roman" w:hAnsi="Times New Roman"/>
        </w:rPr>
        <w:t>e</w:t>
      </w:r>
      <w:r>
        <w:rPr>
          <w:rFonts w:ascii="Times New Roman" w:hAnsi="Times New Roman"/>
        </w:rPr>
        <w:t xml:space="preserve"> </w:t>
      </w:r>
      <w:r w:rsidR="00BD01D6" w:rsidRPr="0070677D">
        <w:rPr>
          <w:rFonts w:ascii="Times New Roman" w:hAnsi="Times New Roman"/>
        </w:rPr>
        <w:t>6,13-bis(trisopropyl-silylethynyl) pentacene (TIPS-PEN)</w:t>
      </w:r>
      <w:r w:rsidR="00BD01D6">
        <w:rPr>
          <w:rFonts w:ascii="Times New Roman" w:hAnsi="Times New Roman"/>
        </w:rPr>
        <w:t xml:space="preserve"> </w:t>
      </w:r>
      <w:r>
        <w:rPr>
          <w:rFonts w:ascii="Times New Roman" w:hAnsi="Times New Roman"/>
        </w:rPr>
        <w:t>w</w:t>
      </w:r>
      <w:r w:rsidR="00BD01D6">
        <w:rPr>
          <w:rFonts w:ascii="Times New Roman" w:hAnsi="Times New Roman"/>
        </w:rPr>
        <w:t xml:space="preserve">as used as the semiconductor </w:t>
      </w:r>
      <w:r w:rsidR="00496F0E">
        <w:rPr>
          <w:rFonts w:ascii="Times New Roman" w:hAnsi="Times New Roman"/>
        </w:rPr>
        <w:t xml:space="preserve">or active </w:t>
      </w:r>
      <w:r w:rsidR="00BD01D6">
        <w:rPr>
          <w:rFonts w:ascii="Times New Roman" w:hAnsi="Times New Roman"/>
        </w:rPr>
        <w:t>layer</w:t>
      </w:r>
      <w:r w:rsidR="00846DB8" w:rsidRPr="0070677D">
        <w:rPr>
          <w:rFonts w:ascii="Times New Roman" w:hAnsi="Times New Roman"/>
        </w:rPr>
        <w:t>.</w:t>
      </w:r>
    </w:p>
    <w:p w:rsidR="00846DB8" w:rsidRPr="0070677D" w:rsidRDefault="00846DB8" w:rsidP="00846DB8">
      <w:pPr>
        <w:pStyle w:val="TAMainText"/>
        <w:ind w:firstLine="0"/>
        <w:rPr>
          <w:rFonts w:ascii="Times New Roman" w:hAnsi="Times New Roman"/>
          <w:b/>
          <w:sz w:val="28"/>
          <w:szCs w:val="28"/>
        </w:rPr>
      </w:pPr>
      <w:r w:rsidRPr="0070677D">
        <w:rPr>
          <w:rFonts w:ascii="Times New Roman" w:hAnsi="Times New Roman"/>
          <w:b/>
          <w:sz w:val="28"/>
          <w:szCs w:val="28"/>
        </w:rPr>
        <w:t>7.</w:t>
      </w:r>
      <w:r w:rsidR="00AE1219">
        <w:rPr>
          <w:rFonts w:ascii="Times New Roman" w:hAnsi="Times New Roman"/>
          <w:b/>
          <w:sz w:val="28"/>
          <w:szCs w:val="28"/>
        </w:rPr>
        <w:t>1</w:t>
      </w:r>
      <w:r w:rsidRPr="0070677D">
        <w:rPr>
          <w:rFonts w:ascii="Times New Roman" w:hAnsi="Times New Roman"/>
          <w:b/>
          <w:sz w:val="28"/>
          <w:szCs w:val="28"/>
        </w:rPr>
        <w:t xml:space="preserve"> </w:t>
      </w:r>
      <w:r w:rsidR="00492439">
        <w:rPr>
          <w:rFonts w:ascii="Times New Roman" w:hAnsi="Times New Roman"/>
          <w:b/>
          <w:sz w:val="28"/>
          <w:szCs w:val="28"/>
        </w:rPr>
        <w:t>Motivation and Research Goal</w:t>
      </w:r>
    </w:p>
    <w:p w:rsidR="00846DB8" w:rsidRPr="0070677D" w:rsidRDefault="00846DB8" w:rsidP="00846DB8">
      <w:pPr>
        <w:pStyle w:val="TAMainText"/>
        <w:ind w:firstLine="0"/>
        <w:rPr>
          <w:rFonts w:ascii="Times New Roman" w:hAnsi="Times New Roman"/>
        </w:rPr>
      </w:pPr>
      <w:r w:rsidRPr="0070677D">
        <w:rPr>
          <w:rFonts w:ascii="Times New Roman" w:hAnsi="Times New Roman"/>
        </w:rPr>
        <w:t>Recent progress in the design and synthesis of organic semiconductor materials have enabled OFETs to achieve high charge carrier mobilities comparable to or exceeding that of a</w:t>
      </w:r>
      <w:r w:rsidR="00492439">
        <w:rPr>
          <w:rFonts w:ascii="Times New Roman" w:hAnsi="Times New Roman"/>
        </w:rPr>
        <w:t>-Si</w:t>
      </w:r>
      <w:r w:rsidR="00863D28" w:rsidRPr="0070677D">
        <w:rPr>
          <w:rFonts w:ascii="Times New Roman" w:hAnsi="Times New Roman"/>
        </w:rPr>
        <w:t xml:space="preserve"> [</w:t>
      </w:r>
      <w:r w:rsidR="00C4004D">
        <w:rPr>
          <w:rFonts w:ascii="Times New Roman" w:hAnsi="Times New Roman"/>
        </w:rPr>
        <w:t>159-161</w:t>
      </w:r>
      <w:r w:rsidR="00863D28" w:rsidRPr="0070677D">
        <w:rPr>
          <w:rFonts w:ascii="Times New Roman" w:hAnsi="Times New Roman"/>
        </w:rPr>
        <w:t>]</w:t>
      </w:r>
      <w:r w:rsidRPr="0070677D">
        <w:rPr>
          <w:rFonts w:ascii="Times New Roman" w:hAnsi="Times New Roman"/>
        </w:rPr>
        <w:t>. As a result, they have been successfully integrated to enable a wide range of applications including display backplanes, electronic papers, sensors, memories, and radio-frequency (RF) identification tags</w:t>
      </w:r>
      <w:r w:rsidR="00863D28" w:rsidRPr="0070677D">
        <w:rPr>
          <w:rFonts w:ascii="Times New Roman" w:hAnsi="Times New Roman"/>
        </w:rPr>
        <w:t xml:space="preserve"> [</w:t>
      </w:r>
      <w:r w:rsidR="00C4004D">
        <w:rPr>
          <w:rFonts w:ascii="Times New Roman" w:hAnsi="Times New Roman"/>
        </w:rPr>
        <w:t>162-164</w:t>
      </w:r>
      <w:r w:rsidR="00863D28" w:rsidRPr="0070677D">
        <w:rPr>
          <w:rFonts w:ascii="Times New Roman" w:hAnsi="Times New Roman"/>
        </w:rPr>
        <w:t>]</w:t>
      </w:r>
      <w:r w:rsidRPr="0070677D">
        <w:rPr>
          <w:rFonts w:ascii="Times New Roman" w:hAnsi="Times New Roman"/>
        </w:rPr>
        <w:t>. However, the lack of low-cost and large-scale OFET manufacturing methods remains a major obstacle to their successful commercialization. To this end, solution processing of organic semiconductors for OFETs is attracting tremendous interest because it is suitable for large area processing, is compatible with flexible substrates, and has the potential to take advantage of existing low-cost, high-throughput, roll-to-roll</w:t>
      </w:r>
      <w:r w:rsidR="00492439">
        <w:rPr>
          <w:rFonts w:ascii="Times New Roman" w:hAnsi="Times New Roman"/>
        </w:rPr>
        <w:t xml:space="preserve"> </w:t>
      </w:r>
      <w:r w:rsidRPr="0070677D">
        <w:rPr>
          <w:rFonts w:ascii="Times New Roman" w:hAnsi="Times New Roman"/>
        </w:rPr>
        <w:t>manufacturing technology. Spin-coating and drop-casting are two widely employed solution processing techniques that are simple and effective for producing devices with excellent performance in the research laboratory environment</w:t>
      </w:r>
      <w:r w:rsidR="00863D28" w:rsidRPr="0070677D">
        <w:rPr>
          <w:rFonts w:ascii="Times New Roman" w:hAnsi="Times New Roman"/>
        </w:rPr>
        <w:t xml:space="preserve"> [</w:t>
      </w:r>
      <w:r w:rsidR="00C4004D">
        <w:rPr>
          <w:rFonts w:ascii="Times New Roman" w:hAnsi="Times New Roman"/>
        </w:rPr>
        <w:t>165</w:t>
      </w:r>
      <w:r w:rsidR="00863D28" w:rsidRPr="0070677D">
        <w:rPr>
          <w:rFonts w:ascii="Times New Roman" w:hAnsi="Times New Roman"/>
        </w:rPr>
        <w:t>,</w:t>
      </w:r>
      <w:r w:rsidR="00C4004D">
        <w:rPr>
          <w:rFonts w:ascii="Times New Roman" w:hAnsi="Times New Roman"/>
        </w:rPr>
        <w:t>166</w:t>
      </w:r>
      <w:r w:rsidR="00863D28" w:rsidRPr="0070677D">
        <w:rPr>
          <w:rFonts w:ascii="Times New Roman" w:hAnsi="Times New Roman"/>
        </w:rPr>
        <w:t>]</w:t>
      </w:r>
      <w:r w:rsidRPr="0070677D">
        <w:rPr>
          <w:rFonts w:ascii="Times New Roman" w:hAnsi="Times New Roman"/>
        </w:rPr>
        <w:t>. However, these techniques are inherently inefficient, wasting high fractions of solution, and are not readily scalable to industrial scale, large area processing. Intense efforts have been directed toward the development of alternative solution-</w:t>
      </w:r>
      <w:r w:rsidRPr="0070677D">
        <w:rPr>
          <w:rFonts w:ascii="Times New Roman" w:hAnsi="Times New Roman"/>
        </w:rPr>
        <w:lastRenderedPageBreak/>
        <w:t>based methods such as ink-jet printing, screen printing, doctor blading, and spray coating that can meet the manufacturing requirements for cost-effective, large area processing</w:t>
      </w:r>
      <w:r w:rsidR="00863D28" w:rsidRPr="0070677D">
        <w:rPr>
          <w:rFonts w:ascii="Times New Roman" w:hAnsi="Times New Roman"/>
        </w:rPr>
        <w:t xml:space="preserve"> [</w:t>
      </w:r>
      <w:r w:rsidR="00C4004D">
        <w:rPr>
          <w:rFonts w:ascii="Times New Roman" w:hAnsi="Times New Roman"/>
        </w:rPr>
        <w:t>167-169</w:t>
      </w:r>
      <w:r w:rsidR="00863D28" w:rsidRPr="0070677D">
        <w:rPr>
          <w:rFonts w:ascii="Times New Roman" w:hAnsi="Times New Roman"/>
        </w:rPr>
        <w:t>]</w:t>
      </w:r>
      <w:r w:rsidRPr="0070677D">
        <w:rPr>
          <w:rFonts w:ascii="Times New Roman" w:hAnsi="Times New Roman"/>
        </w:rPr>
        <w:t>.</w:t>
      </w:r>
    </w:p>
    <w:p w:rsidR="00846DB8" w:rsidRPr="0070677D" w:rsidRDefault="00846DB8" w:rsidP="00846DB8">
      <w:pPr>
        <w:pStyle w:val="TAMainText"/>
        <w:ind w:firstLine="0"/>
        <w:rPr>
          <w:rFonts w:ascii="Times New Roman" w:hAnsi="Times New Roman"/>
        </w:rPr>
      </w:pPr>
      <w:r w:rsidRPr="0070677D">
        <w:rPr>
          <w:rFonts w:ascii="Times New Roman" w:hAnsi="Times New Roman"/>
        </w:rPr>
        <w:t xml:space="preserve">     </w:t>
      </w:r>
      <w:r w:rsidR="00492439">
        <w:rPr>
          <w:rFonts w:ascii="Times New Roman" w:hAnsi="Times New Roman"/>
        </w:rPr>
        <w:t>Due to the key advantage</w:t>
      </w:r>
      <w:r w:rsidR="00496F0E">
        <w:rPr>
          <w:rFonts w:ascii="Times New Roman" w:hAnsi="Times New Roman"/>
        </w:rPr>
        <w:t>s</w:t>
      </w:r>
      <w:r w:rsidR="00492439">
        <w:rPr>
          <w:rFonts w:ascii="Times New Roman" w:hAnsi="Times New Roman"/>
        </w:rPr>
        <w:t xml:space="preserve"> described in Chapter 5, this </w:t>
      </w:r>
      <w:r w:rsidR="00496F0E">
        <w:rPr>
          <w:rFonts w:ascii="Times New Roman" w:hAnsi="Times New Roman"/>
        </w:rPr>
        <w:t>USC process</w:t>
      </w:r>
      <w:r w:rsidR="00492439">
        <w:rPr>
          <w:rFonts w:ascii="Times New Roman" w:hAnsi="Times New Roman"/>
        </w:rPr>
        <w:t xml:space="preserve"> was demonstrate</w:t>
      </w:r>
      <w:r w:rsidR="00496F0E">
        <w:rPr>
          <w:rFonts w:ascii="Times New Roman" w:hAnsi="Times New Roman"/>
        </w:rPr>
        <w:t>d</w:t>
      </w:r>
      <w:r w:rsidR="00492439">
        <w:rPr>
          <w:rFonts w:ascii="Times New Roman" w:hAnsi="Times New Roman"/>
        </w:rPr>
        <w:t xml:space="preserve"> in this work to fabricate OFETs</w:t>
      </w:r>
      <w:r w:rsidRPr="0070677D">
        <w:rPr>
          <w:rFonts w:ascii="Times New Roman" w:hAnsi="Times New Roman"/>
        </w:rPr>
        <w:t xml:space="preserve">. Although </w:t>
      </w:r>
      <w:r w:rsidR="00492439">
        <w:rPr>
          <w:rFonts w:ascii="Times New Roman" w:hAnsi="Times New Roman"/>
        </w:rPr>
        <w:t>the USC process</w:t>
      </w:r>
      <w:r w:rsidRPr="0070677D">
        <w:rPr>
          <w:rFonts w:ascii="Times New Roman" w:hAnsi="Times New Roman"/>
        </w:rPr>
        <w:t xml:space="preserve"> has been demonstrated as an alternative method to fabricate organic electronic devices including OLEDs</w:t>
      </w:r>
      <w:r w:rsidR="00326989" w:rsidRPr="0070677D">
        <w:rPr>
          <w:rFonts w:ascii="Times New Roman" w:hAnsi="Times New Roman"/>
        </w:rPr>
        <w:t xml:space="preserve"> [</w:t>
      </w:r>
      <w:r w:rsidR="00C4004D">
        <w:rPr>
          <w:rFonts w:ascii="Times New Roman" w:hAnsi="Times New Roman"/>
        </w:rPr>
        <w:t>138</w:t>
      </w:r>
      <w:r w:rsidR="00326989" w:rsidRPr="0070677D">
        <w:rPr>
          <w:rFonts w:ascii="Times New Roman" w:hAnsi="Times New Roman"/>
        </w:rPr>
        <w:t>,</w:t>
      </w:r>
      <w:r w:rsidR="00C4004D">
        <w:rPr>
          <w:rFonts w:ascii="Times New Roman" w:hAnsi="Times New Roman"/>
        </w:rPr>
        <w:t>170</w:t>
      </w:r>
      <w:r w:rsidR="00326989" w:rsidRPr="0070677D">
        <w:rPr>
          <w:rFonts w:ascii="Times New Roman" w:hAnsi="Times New Roman"/>
        </w:rPr>
        <w:t>]</w:t>
      </w:r>
      <w:r w:rsidRPr="0070677D">
        <w:rPr>
          <w:rFonts w:ascii="Times New Roman" w:hAnsi="Times New Roman"/>
        </w:rPr>
        <w:t>, OPVs</w:t>
      </w:r>
      <w:r w:rsidR="00326989" w:rsidRPr="0070677D">
        <w:rPr>
          <w:rFonts w:ascii="Times New Roman" w:hAnsi="Times New Roman"/>
        </w:rPr>
        <w:t xml:space="preserve"> [</w:t>
      </w:r>
      <w:r w:rsidR="00C4004D">
        <w:rPr>
          <w:rFonts w:ascii="Times New Roman" w:hAnsi="Times New Roman"/>
        </w:rPr>
        <w:t>132,139,140</w:t>
      </w:r>
      <w:r w:rsidR="00326989" w:rsidRPr="0070677D">
        <w:rPr>
          <w:rFonts w:ascii="Times New Roman" w:hAnsi="Times New Roman"/>
        </w:rPr>
        <w:t>],</w:t>
      </w:r>
      <w:r w:rsidRPr="0070677D">
        <w:rPr>
          <w:rFonts w:ascii="Times New Roman" w:hAnsi="Times New Roman"/>
        </w:rPr>
        <w:t xml:space="preserve"> and organic photodetectors (OPDs)</w:t>
      </w:r>
      <w:r w:rsidR="00326989" w:rsidRPr="0070677D">
        <w:rPr>
          <w:rFonts w:ascii="Times New Roman" w:hAnsi="Times New Roman"/>
        </w:rPr>
        <w:t xml:space="preserve"> [</w:t>
      </w:r>
      <w:r w:rsidR="00C4004D">
        <w:rPr>
          <w:rFonts w:ascii="Times New Roman" w:hAnsi="Times New Roman"/>
        </w:rPr>
        <w:t>141</w:t>
      </w:r>
      <w:r w:rsidR="00326989" w:rsidRPr="0070677D">
        <w:rPr>
          <w:rFonts w:ascii="Times New Roman" w:hAnsi="Times New Roman"/>
        </w:rPr>
        <w:t>]</w:t>
      </w:r>
      <w:r w:rsidRPr="0070677D">
        <w:rPr>
          <w:rFonts w:ascii="Times New Roman" w:hAnsi="Times New Roman"/>
        </w:rPr>
        <w:t>, very little work concerning OFET fabrication by this process has been reported</w:t>
      </w:r>
      <w:r w:rsidR="00326989" w:rsidRPr="0070677D">
        <w:rPr>
          <w:rFonts w:ascii="Times New Roman" w:hAnsi="Times New Roman"/>
        </w:rPr>
        <w:t xml:space="preserve"> [</w:t>
      </w:r>
      <w:r w:rsidR="00C4004D">
        <w:rPr>
          <w:rFonts w:ascii="Times New Roman" w:hAnsi="Times New Roman"/>
        </w:rPr>
        <w:t>171</w:t>
      </w:r>
      <w:r w:rsidR="00326989" w:rsidRPr="0070677D">
        <w:rPr>
          <w:rFonts w:ascii="Times New Roman" w:hAnsi="Times New Roman"/>
        </w:rPr>
        <w:t>]</w:t>
      </w:r>
      <w:r w:rsidRPr="0070677D">
        <w:rPr>
          <w:rFonts w:ascii="Times New Roman" w:hAnsi="Times New Roman"/>
        </w:rPr>
        <w:t>. Previous work has mostly focused on the spray coating of soluble conjugated polymers such as poly(3-hexylthiophene) (P3HT)</w:t>
      </w:r>
      <w:r w:rsidR="00326989" w:rsidRPr="0070677D">
        <w:rPr>
          <w:rFonts w:ascii="Times New Roman" w:hAnsi="Times New Roman"/>
        </w:rPr>
        <w:t xml:space="preserve"> [</w:t>
      </w:r>
      <w:r w:rsidR="00C4004D">
        <w:rPr>
          <w:rFonts w:ascii="Times New Roman" w:hAnsi="Times New Roman"/>
        </w:rPr>
        <w:t>140</w:t>
      </w:r>
      <w:r w:rsidR="00326989" w:rsidRPr="0070677D">
        <w:rPr>
          <w:rFonts w:ascii="Times New Roman" w:hAnsi="Times New Roman"/>
        </w:rPr>
        <w:t>,</w:t>
      </w:r>
      <w:r w:rsidR="00C4004D">
        <w:rPr>
          <w:rFonts w:ascii="Times New Roman" w:hAnsi="Times New Roman"/>
        </w:rPr>
        <w:t>171</w:t>
      </w:r>
      <w:r w:rsidR="00326989" w:rsidRPr="0070677D">
        <w:rPr>
          <w:rFonts w:ascii="Times New Roman" w:hAnsi="Times New Roman"/>
        </w:rPr>
        <w:t>]</w:t>
      </w:r>
      <w:r w:rsidRPr="0070677D">
        <w:rPr>
          <w:rFonts w:ascii="Times New Roman" w:hAnsi="Times New Roman"/>
        </w:rPr>
        <w:t>. Compared to polymers, however, soluble small molecules are easier to synthesis and purify, and exhibit better charge carrier mobility and chemical stability</w:t>
      </w:r>
      <w:r w:rsidR="00326989" w:rsidRPr="0070677D">
        <w:rPr>
          <w:rFonts w:ascii="Times New Roman" w:hAnsi="Times New Roman"/>
        </w:rPr>
        <w:t xml:space="preserve"> [</w:t>
      </w:r>
      <w:r w:rsidR="00C4004D">
        <w:rPr>
          <w:rFonts w:ascii="Times New Roman" w:hAnsi="Times New Roman"/>
        </w:rPr>
        <w:t>172</w:t>
      </w:r>
      <w:r w:rsidR="00326989" w:rsidRPr="0070677D">
        <w:rPr>
          <w:rFonts w:ascii="Times New Roman" w:hAnsi="Times New Roman"/>
        </w:rPr>
        <w:t>]</w:t>
      </w:r>
      <w:r w:rsidRPr="0070677D">
        <w:rPr>
          <w:rFonts w:ascii="Times New Roman" w:hAnsi="Times New Roman"/>
        </w:rPr>
        <w:t xml:space="preserve">. </w:t>
      </w:r>
    </w:p>
    <w:p w:rsidR="00846DB8" w:rsidRPr="0070677D" w:rsidRDefault="00846DB8" w:rsidP="00846DB8">
      <w:pPr>
        <w:pStyle w:val="TAMainText"/>
        <w:ind w:firstLine="0"/>
        <w:rPr>
          <w:rFonts w:ascii="Times New Roman" w:hAnsi="Times New Roman"/>
        </w:rPr>
      </w:pPr>
      <w:r w:rsidRPr="0070677D">
        <w:rPr>
          <w:rFonts w:ascii="Times New Roman" w:hAnsi="Times New Roman"/>
        </w:rPr>
        <w:t xml:space="preserve">     A typical, soluble small molecule organic semiconductor that is widely used in organic electronics because of its high mobility and good air stability is 6,13-bis(trisopropyl-silylethynyl) pentacene (TIPS-PEN)</w:t>
      </w:r>
      <w:r w:rsidR="00326989" w:rsidRPr="0070677D">
        <w:rPr>
          <w:rFonts w:ascii="Times New Roman" w:hAnsi="Times New Roman"/>
        </w:rPr>
        <w:t xml:space="preserve"> [</w:t>
      </w:r>
      <w:r w:rsidR="00C4004D">
        <w:rPr>
          <w:rFonts w:ascii="Times New Roman" w:hAnsi="Times New Roman"/>
        </w:rPr>
        <w:t>173</w:t>
      </w:r>
      <w:r w:rsidR="00326989" w:rsidRPr="0070677D">
        <w:rPr>
          <w:rFonts w:ascii="Times New Roman" w:hAnsi="Times New Roman"/>
        </w:rPr>
        <w:t>]</w:t>
      </w:r>
      <w:r w:rsidRPr="0070677D">
        <w:rPr>
          <w:rFonts w:ascii="Times New Roman" w:hAnsi="Times New Roman"/>
        </w:rPr>
        <w:t>. So far, high mobility TIPS-PEN based OFETs have been fabricated by a variety of solution-based methods including spin-coating and drop-casting. TIPS-PEN OFETs prepared by drop-casting have exhibited high mobilities of 0.65 cm</w:t>
      </w:r>
      <w:r w:rsidRPr="0070677D">
        <w:rPr>
          <w:rFonts w:ascii="Times New Roman" w:hAnsi="Times New Roman"/>
          <w:vertAlign w:val="superscript"/>
        </w:rPr>
        <w:t>2</w:t>
      </w:r>
      <w:r w:rsidRPr="0070677D">
        <w:rPr>
          <w:rFonts w:ascii="Times New Roman" w:hAnsi="Times New Roman"/>
        </w:rPr>
        <w:t>/Vs while those prepared by spin-coating usually show relatively lower mobilities, ranging between 0.05 to 0.20 cm</w:t>
      </w:r>
      <w:r w:rsidRPr="0070677D">
        <w:rPr>
          <w:rFonts w:ascii="Times New Roman" w:hAnsi="Times New Roman"/>
          <w:vertAlign w:val="superscript"/>
        </w:rPr>
        <w:t>2</w:t>
      </w:r>
      <w:r w:rsidRPr="0070677D">
        <w:rPr>
          <w:rFonts w:ascii="Times New Roman" w:hAnsi="Times New Roman"/>
        </w:rPr>
        <w:t>/Vs</w:t>
      </w:r>
      <w:r w:rsidR="00326989" w:rsidRPr="0070677D">
        <w:rPr>
          <w:rFonts w:ascii="Times New Roman" w:hAnsi="Times New Roman"/>
        </w:rPr>
        <w:t xml:space="preserve"> [</w:t>
      </w:r>
      <w:r w:rsidR="007B7066">
        <w:rPr>
          <w:rFonts w:ascii="Times New Roman" w:hAnsi="Times New Roman"/>
        </w:rPr>
        <w:t>174</w:t>
      </w:r>
      <w:r w:rsidR="00326989" w:rsidRPr="0070677D">
        <w:rPr>
          <w:rFonts w:ascii="Times New Roman" w:hAnsi="Times New Roman"/>
        </w:rPr>
        <w:t>]</w:t>
      </w:r>
      <w:r w:rsidRPr="0070677D">
        <w:rPr>
          <w:rFonts w:ascii="Times New Roman" w:hAnsi="Times New Roman"/>
        </w:rPr>
        <w:t>. Ink-jet printing of TIPS-PEN OFETs with mobilities of 0.12 cm</w:t>
      </w:r>
      <w:r w:rsidRPr="0070677D">
        <w:rPr>
          <w:rFonts w:ascii="Times New Roman" w:hAnsi="Times New Roman"/>
          <w:vertAlign w:val="superscript"/>
        </w:rPr>
        <w:t>2</w:t>
      </w:r>
      <w:r w:rsidRPr="0070677D">
        <w:rPr>
          <w:rFonts w:ascii="Times New Roman" w:hAnsi="Times New Roman"/>
        </w:rPr>
        <w:t>/Vs have also been reported</w:t>
      </w:r>
      <w:r w:rsidR="00326989" w:rsidRPr="0070677D">
        <w:rPr>
          <w:rFonts w:ascii="Times New Roman" w:hAnsi="Times New Roman"/>
        </w:rPr>
        <w:t xml:space="preserve"> [</w:t>
      </w:r>
      <w:r w:rsidR="007B7066">
        <w:rPr>
          <w:rFonts w:ascii="Times New Roman" w:hAnsi="Times New Roman"/>
        </w:rPr>
        <w:t>175</w:t>
      </w:r>
      <w:r w:rsidR="00326989" w:rsidRPr="0070677D">
        <w:rPr>
          <w:rFonts w:ascii="Times New Roman" w:hAnsi="Times New Roman"/>
        </w:rPr>
        <w:t>]</w:t>
      </w:r>
      <w:r w:rsidRPr="0070677D">
        <w:rPr>
          <w:rFonts w:ascii="Times New Roman" w:hAnsi="Times New Roman"/>
        </w:rPr>
        <w:t>.</w:t>
      </w:r>
      <w:r w:rsidR="00492439">
        <w:rPr>
          <w:rFonts w:ascii="Times New Roman" w:hAnsi="Times New Roman"/>
        </w:rPr>
        <w:t xml:space="preserve"> T</w:t>
      </w:r>
      <w:r w:rsidRPr="0070677D">
        <w:rPr>
          <w:rFonts w:ascii="Times New Roman" w:hAnsi="Times New Roman"/>
        </w:rPr>
        <w:t xml:space="preserve">here has so far been no report of TIPS-PEN OFETs prepared by the </w:t>
      </w:r>
      <w:r w:rsidR="00492439">
        <w:rPr>
          <w:rFonts w:ascii="Times New Roman" w:hAnsi="Times New Roman"/>
        </w:rPr>
        <w:t>USC</w:t>
      </w:r>
      <w:r w:rsidRPr="0070677D">
        <w:rPr>
          <w:rFonts w:ascii="Times New Roman" w:hAnsi="Times New Roman"/>
        </w:rPr>
        <w:t xml:space="preserve">, a process that is compatible for the fabrication of large area, cost-effective OFETs. </w:t>
      </w:r>
    </w:p>
    <w:p w:rsidR="00846DB8" w:rsidRPr="0070677D" w:rsidRDefault="00846DB8" w:rsidP="004379CB">
      <w:pPr>
        <w:pStyle w:val="TAMainText"/>
        <w:spacing w:after="100" w:afterAutospacing="1"/>
        <w:ind w:firstLine="0"/>
        <w:rPr>
          <w:rFonts w:ascii="Times New Roman" w:hAnsi="Times New Roman"/>
        </w:rPr>
      </w:pPr>
      <w:r w:rsidRPr="0070677D">
        <w:rPr>
          <w:rFonts w:ascii="Times New Roman" w:hAnsi="Times New Roman"/>
        </w:rPr>
        <w:t xml:space="preserve">     In this work</w:t>
      </w:r>
      <w:r w:rsidR="00933FEF">
        <w:rPr>
          <w:rFonts w:ascii="Times New Roman" w:hAnsi="Times New Roman"/>
        </w:rPr>
        <w:t xml:space="preserve"> [</w:t>
      </w:r>
      <w:r w:rsidR="007B7066">
        <w:rPr>
          <w:rFonts w:ascii="Times New Roman" w:hAnsi="Times New Roman"/>
        </w:rPr>
        <w:t>142</w:t>
      </w:r>
      <w:r w:rsidR="00933FEF">
        <w:rPr>
          <w:rFonts w:ascii="Times New Roman" w:hAnsi="Times New Roman"/>
        </w:rPr>
        <w:t>]</w:t>
      </w:r>
      <w:r w:rsidRPr="0070677D">
        <w:rPr>
          <w:rFonts w:ascii="Times New Roman" w:hAnsi="Times New Roman"/>
        </w:rPr>
        <w:t xml:space="preserve">, a fabrication method for high-performance OFETs was developed based on ultrasonic spray-coated TIPS-PEN active layers, as well as spray-coated poly-4-vinylphenol (PVP) dielectric layers on various substrates. Highly crystalline, aligned TIP-PEN films were </w:t>
      </w:r>
      <w:r w:rsidRPr="0070677D">
        <w:rPr>
          <w:rFonts w:ascii="Times New Roman" w:hAnsi="Times New Roman"/>
        </w:rPr>
        <w:lastRenderedPageBreak/>
        <w:t>obtained on SiO</w:t>
      </w:r>
      <w:r w:rsidRPr="0070677D">
        <w:rPr>
          <w:rFonts w:ascii="Times New Roman" w:hAnsi="Times New Roman"/>
          <w:vertAlign w:val="subscript"/>
        </w:rPr>
        <w:t>2</w:t>
      </w:r>
      <w:r w:rsidRPr="0070677D">
        <w:rPr>
          <w:rFonts w:ascii="Times New Roman" w:hAnsi="Times New Roman"/>
        </w:rPr>
        <w:t>/n</w:t>
      </w:r>
      <w:r w:rsidRPr="0070677D">
        <w:rPr>
          <w:rFonts w:ascii="Times New Roman" w:hAnsi="Times New Roman"/>
          <w:vertAlign w:val="superscript"/>
        </w:rPr>
        <w:t>++</w:t>
      </w:r>
      <w:r w:rsidRPr="0070677D">
        <w:rPr>
          <w:rFonts w:ascii="Times New Roman" w:hAnsi="Times New Roman"/>
        </w:rPr>
        <w:t xml:space="preserve"> Si substrate by optimizing ultrasonic spray parameters such as flow-rate, nozzle height and moving speed, resulting in a maximum mobility as high as 0.36 cm</w:t>
      </w:r>
      <w:r w:rsidRPr="0070677D">
        <w:rPr>
          <w:rFonts w:ascii="Times New Roman" w:hAnsi="Times New Roman"/>
          <w:vertAlign w:val="superscript"/>
        </w:rPr>
        <w:t>2</w:t>
      </w:r>
      <w:r w:rsidRPr="0070677D">
        <w:rPr>
          <w:rFonts w:ascii="Times New Roman" w:hAnsi="Times New Roman"/>
        </w:rPr>
        <w:t>/Vs and an on/off current ratio over 10</w:t>
      </w:r>
      <w:r w:rsidRPr="0070677D">
        <w:rPr>
          <w:rFonts w:ascii="Times New Roman" w:hAnsi="Times New Roman"/>
          <w:vertAlign w:val="superscript"/>
        </w:rPr>
        <w:t>5</w:t>
      </w:r>
      <w:r w:rsidRPr="0070677D">
        <w:rPr>
          <w:rFonts w:ascii="Times New Roman" w:hAnsi="Times New Roman"/>
        </w:rPr>
        <w:t>. Moreover, flexible OFETs were fabricated by sequential spray deposition of a dielectric layer of PVP and an active layer of TIPS-PEN on poly(ethylene terephthalate) (PET) plastic substrates. The flexible TIPS-PEN OFETs exhibit a best mobility up to 0.35 cm</w:t>
      </w:r>
      <w:r w:rsidRPr="0070677D">
        <w:rPr>
          <w:rFonts w:ascii="Times New Roman" w:hAnsi="Times New Roman"/>
          <w:vertAlign w:val="superscript"/>
        </w:rPr>
        <w:t>2</w:t>
      </w:r>
      <w:r w:rsidRPr="0070677D">
        <w:rPr>
          <w:rFonts w:ascii="Times New Roman" w:hAnsi="Times New Roman"/>
        </w:rPr>
        <w:t>/Vs and an on/off ratio over 10</w:t>
      </w:r>
      <w:r w:rsidRPr="0070677D">
        <w:rPr>
          <w:rFonts w:ascii="Times New Roman" w:hAnsi="Times New Roman"/>
          <w:vertAlign w:val="superscript"/>
        </w:rPr>
        <w:t>4</w:t>
      </w:r>
      <w:r w:rsidRPr="0070677D">
        <w:rPr>
          <w:rFonts w:ascii="Times New Roman" w:hAnsi="Times New Roman"/>
        </w:rPr>
        <w:t>, together with negligible hysteresis in current-voltage characteristics. Ultrasonic spray-coating of OFETs thus provides device performance comparable or superior to similar devices prepared by other solution processing methods.</w:t>
      </w:r>
    </w:p>
    <w:p w:rsidR="004379CB" w:rsidRPr="0070677D" w:rsidRDefault="004379CB" w:rsidP="004379CB">
      <w:pPr>
        <w:pStyle w:val="TAMainText"/>
        <w:ind w:firstLine="0"/>
        <w:rPr>
          <w:rFonts w:ascii="Times New Roman" w:hAnsi="Times New Roman"/>
          <w:b/>
          <w:sz w:val="28"/>
          <w:lang w:eastAsia="zh-CN"/>
        </w:rPr>
      </w:pPr>
      <w:r w:rsidRPr="0070677D">
        <w:rPr>
          <w:rFonts w:ascii="Times New Roman" w:hAnsi="Times New Roman"/>
          <w:b/>
          <w:sz w:val="28"/>
          <w:lang w:eastAsia="zh-CN"/>
        </w:rPr>
        <w:t>7.</w:t>
      </w:r>
      <w:r>
        <w:rPr>
          <w:rFonts w:ascii="Times New Roman" w:hAnsi="Times New Roman"/>
          <w:b/>
          <w:sz w:val="28"/>
          <w:lang w:eastAsia="zh-CN"/>
        </w:rPr>
        <w:t>2</w:t>
      </w:r>
      <w:r w:rsidRPr="0070677D">
        <w:rPr>
          <w:rFonts w:ascii="Times New Roman" w:hAnsi="Times New Roman"/>
          <w:b/>
          <w:sz w:val="28"/>
          <w:lang w:eastAsia="zh-CN"/>
        </w:rPr>
        <w:t xml:space="preserve"> Experimental </w:t>
      </w:r>
      <w:r>
        <w:rPr>
          <w:rFonts w:ascii="Times New Roman" w:hAnsi="Times New Roman"/>
          <w:b/>
          <w:sz w:val="28"/>
          <w:lang w:eastAsia="zh-CN"/>
        </w:rPr>
        <w:t>S</w:t>
      </w:r>
      <w:r w:rsidRPr="0070677D">
        <w:rPr>
          <w:rFonts w:ascii="Times New Roman" w:hAnsi="Times New Roman"/>
          <w:b/>
          <w:sz w:val="28"/>
          <w:lang w:eastAsia="zh-CN"/>
        </w:rPr>
        <w:t>ection</w:t>
      </w:r>
    </w:p>
    <w:p w:rsidR="004379CB" w:rsidRPr="0070677D" w:rsidRDefault="004379CB" w:rsidP="004379CB">
      <w:pPr>
        <w:pStyle w:val="TAMainText"/>
        <w:ind w:firstLine="0"/>
        <w:rPr>
          <w:rFonts w:ascii="Times New Roman" w:hAnsi="Times New Roman"/>
          <w:b/>
        </w:rPr>
      </w:pPr>
      <w:r w:rsidRPr="0070677D">
        <w:rPr>
          <w:rFonts w:ascii="Times New Roman" w:hAnsi="Times New Roman"/>
          <w:b/>
        </w:rPr>
        <w:t>7.</w:t>
      </w:r>
      <w:r>
        <w:rPr>
          <w:rFonts w:ascii="Times New Roman" w:hAnsi="Times New Roman"/>
          <w:b/>
        </w:rPr>
        <w:t>2</w:t>
      </w:r>
      <w:r w:rsidR="00492439">
        <w:rPr>
          <w:rFonts w:ascii="Times New Roman" w:hAnsi="Times New Roman"/>
          <w:b/>
        </w:rPr>
        <w:t>.1 Material, Solution and Film Preparation</w:t>
      </w:r>
    </w:p>
    <w:p w:rsidR="004379CB" w:rsidRPr="0070677D" w:rsidRDefault="004379CB" w:rsidP="007D504E">
      <w:pPr>
        <w:pStyle w:val="TAMainText"/>
        <w:ind w:firstLine="0"/>
        <w:rPr>
          <w:rFonts w:ascii="Times New Roman" w:hAnsi="Times New Roman"/>
          <w:bCs/>
        </w:rPr>
      </w:pPr>
      <w:r w:rsidRPr="0070677D">
        <w:rPr>
          <w:rFonts w:ascii="Times New Roman" w:hAnsi="Times New Roman"/>
        </w:rPr>
        <w:t xml:space="preserve">The </w:t>
      </w:r>
      <w:r w:rsidRPr="0070677D">
        <w:rPr>
          <w:rFonts w:ascii="Times New Roman" w:hAnsi="Times New Roman"/>
          <w:bCs/>
        </w:rPr>
        <w:t>poly(4-vinylphenol) (PVP, M</w:t>
      </w:r>
      <w:r w:rsidRPr="0070677D">
        <w:rPr>
          <w:rFonts w:ascii="Times New Roman" w:hAnsi="Times New Roman"/>
          <w:bCs/>
          <w:vertAlign w:val="subscript"/>
        </w:rPr>
        <w:t xml:space="preserve">w </w:t>
      </w:r>
      <w:r w:rsidRPr="0070677D">
        <w:rPr>
          <w:rFonts w:ascii="Times New Roman" w:hAnsi="Times New Roman"/>
          <w:bCs/>
        </w:rPr>
        <w:t>= 20 kDa) and a cross-linking agent poly(melamine-co-formaldehyde) (M</w:t>
      </w:r>
      <w:r w:rsidRPr="0070677D">
        <w:rPr>
          <w:rFonts w:ascii="Times New Roman" w:hAnsi="Times New Roman"/>
          <w:bCs/>
          <w:vertAlign w:val="subscript"/>
        </w:rPr>
        <w:t>w</w:t>
      </w:r>
      <w:r w:rsidRPr="0070677D">
        <w:rPr>
          <w:rFonts w:ascii="Times New Roman" w:hAnsi="Times New Roman"/>
          <w:bCs/>
        </w:rPr>
        <w:t xml:space="preserve"> = 432) were purchased from Sigma Aldrich. A 1.5 wt% PVP solution was first prepared with propylene glycol monomethyl ether acetate (PGMEA) as the solvent. Then, the poly(melamine-co-formaldehyde) was added to the solution at a weight ratio of 1:3 to PVP. The blend solution was stirred using a magnetic spin bar at room temperature for 24 h. TIPS-PEN</w:t>
      </w:r>
      <w:r w:rsidRPr="0070677D">
        <w:rPr>
          <w:rFonts w:ascii="Times New Roman" w:hAnsi="Times New Roman"/>
          <w:b/>
          <w:bCs/>
        </w:rPr>
        <w:t xml:space="preserve"> </w:t>
      </w:r>
      <w:r w:rsidRPr="0070677D">
        <w:rPr>
          <w:rFonts w:ascii="Times New Roman" w:hAnsi="Times New Roman"/>
          <w:bCs/>
        </w:rPr>
        <w:t>was used as purchased from Sigma Aldrich without further purification. TIPS-PEN was dissolved in toluene at a concentration of 8 mg/ml.</w:t>
      </w:r>
      <w:r w:rsidR="007D504E">
        <w:rPr>
          <w:rFonts w:ascii="Times New Roman" w:hAnsi="Times New Roman"/>
          <w:bCs/>
        </w:rPr>
        <w:t xml:space="preserve"> </w:t>
      </w:r>
      <w:r w:rsidRPr="0070677D">
        <w:rPr>
          <w:rFonts w:ascii="Times New Roman" w:hAnsi="Times New Roman"/>
        </w:rPr>
        <w:t xml:space="preserve">In all our experiments the atomizing gas pressure for the spray process was kept at 0.4 psi in order to achieve a reasonable spray rate. Spray-coated films are optimized by varying the solution flow rate, </w:t>
      </w:r>
      <w:r w:rsidRPr="0070677D">
        <w:rPr>
          <w:rFonts w:ascii="Times New Roman" w:hAnsi="Times New Roman"/>
          <w:bCs/>
        </w:rPr>
        <w:t xml:space="preserve">nozzle movement speed, spray nozzle height </w:t>
      </w:r>
      <w:r w:rsidRPr="0070677D">
        <w:rPr>
          <w:rFonts w:ascii="Times New Roman" w:hAnsi="Times New Roman"/>
        </w:rPr>
        <w:t>and substrate temperature</w:t>
      </w:r>
      <w:r w:rsidRPr="0070677D">
        <w:rPr>
          <w:rFonts w:ascii="Times New Roman" w:hAnsi="Times New Roman"/>
          <w:i/>
        </w:rPr>
        <w:t xml:space="preserve">. </w:t>
      </w:r>
      <w:r w:rsidRPr="0070677D">
        <w:rPr>
          <w:rFonts w:ascii="Times New Roman" w:hAnsi="Times New Roman"/>
        </w:rPr>
        <w:t>The optimized processing conditions for TIPS-PEN film in this work are: flow rate of 1.2 ml/min, nozzle-to-substrate height of 4.6 cm, and nozzle moving speed of 8 mm/s</w:t>
      </w:r>
      <w:r w:rsidRPr="0070677D">
        <w:rPr>
          <w:rFonts w:ascii="Times New Roman" w:hAnsi="Times New Roman"/>
          <w:bCs/>
        </w:rPr>
        <w:t xml:space="preserve">. </w:t>
      </w:r>
    </w:p>
    <w:p w:rsidR="004379CB" w:rsidRPr="0070677D" w:rsidRDefault="004379CB" w:rsidP="004379CB">
      <w:pPr>
        <w:pStyle w:val="TAMainText"/>
        <w:ind w:firstLine="0"/>
        <w:rPr>
          <w:rFonts w:ascii="Times New Roman" w:hAnsi="Times New Roman"/>
          <w:bCs/>
        </w:rPr>
      </w:pPr>
      <w:r w:rsidRPr="0070677D">
        <w:rPr>
          <w:rFonts w:ascii="Times New Roman" w:hAnsi="Times New Roman"/>
          <w:b/>
          <w:bCs/>
        </w:rPr>
        <w:lastRenderedPageBreak/>
        <w:t>7.</w:t>
      </w:r>
      <w:r>
        <w:rPr>
          <w:rFonts w:ascii="Times New Roman" w:hAnsi="Times New Roman"/>
          <w:b/>
          <w:bCs/>
        </w:rPr>
        <w:t>2</w:t>
      </w:r>
      <w:r w:rsidRPr="0070677D">
        <w:rPr>
          <w:rFonts w:ascii="Times New Roman" w:hAnsi="Times New Roman"/>
          <w:b/>
          <w:bCs/>
        </w:rPr>
        <w:t>.</w:t>
      </w:r>
      <w:r w:rsidR="00DD49FE">
        <w:rPr>
          <w:rFonts w:ascii="Times New Roman" w:hAnsi="Times New Roman"/>
          <w:b/>
          <w:bCs/>
        </w:rPr>
        <w:t>2</w:t>
      </w:r>
      <w:r w:rsidRPr="0070677D">
        <w:rPr>
          <w:rFonts w:ascii="Times New Roman" w:hAnsi="Times New Roman"/>
          <w:b/>
          <w:bCs/>
        </w:rPr>
        <w:t xml:space="preserve"> Device </w:t>
      </w:r>
      <w:r>
        <w:rPr>
          <w:rFonts w:ascii="Times New Roman" w:hAnsi="Times New Roman"/>
          <w:b/>
          <w:bCs/>
        </w:rPr>
        <w:t>F</w:t>
      </w:r>
      <w:r w:rsidRPr="0070677D">
        <w:rPr>
          <w:rFonts w:ascii="Times New Roman" w:hAnsi="Times New Roman"/>
          <w:b/>
          <w:bCs/>
        </w:rPr>
        <w:t xml:space="preserve">abrication and </w:t>
      </w:r>
      <w:r>
        <w:rPr>
          <w:rFonts w:ascii="Times New Roman" w:hAnsi="Times New Roman"/>
          <w:b/>
          <w:bCs/>
        </w:rPr>
        <w:t>T</w:t>
      </w:r>
      <w:r w:rsidRPr="0070677D">
        <w:rPr>
          <w:rFonts w:ascii="Times New Roman" w:hAnsi="Times New Roman"/>
          <w:b/>
          <w:bCs/>
        </w:rPr>
        <w:t>esting</w:t>
      </w:r>
      <w:r w:rsidRPr="0070677D">
        <w:rPr>
          <w:rFonts w:ascii="Times New Roman" w:hAnsi="Times New Roman"/>
          <w:bCs/>
        </w:rPr>
        <w:t xml:space="preserve"> </w:t>
      </w:r>
    </w:p>
    <w:p w:rsidR="007D504E" w:rsidRDefault="004379CB" w:rsidP="00DD49FE">
      <w:pPr>
        <w:pStyle w:val="TAMainText"/>
        <w:ind w:firstLine="0"/>
        <w:rPr>
          <w:rFonts w:ascii="Times New Roman" w:hAnsi="Times New Roman"/>
          <w:bCs/>
        </w:rPr>
      </w:pPr>
      <w:r w:rsidRPr="0070677D">
        <w:rPr>
          <w:rFonts w:ascii="Times New Roman" w:hAnsi="Times New Roman"/>
          <w:bCs/>
        </w:rPr>
        <w:t xml:space="preserve">A </w:t>
      </w:r>
      <w:r w:rsidRPr="0070677D">
        <w:rPr>
          <w:rFonts w:ascii="Times New Roman" w:hAnsi="Times New Roman"/>
        </w:rPr>
        <w:t xml:space="preserve">bottom-gate, top-contact </w:t>
      </w:r>
      <w:r w:rsidR="00F52D9D">
        <w:rPr>
          <w:rFonts w:ascii="Times New Roman" w:hAnsi="Times New Roman"/>
        </w:rPr>
        <w:t xml:space="preserve">(BG/TC) </w:t>
      </w:r>
      <w:r w:rsidRPr="0070677D">
        <w:rPr>
          <w:rFonts w:ascii="Times New Roman" w:hAnsi="Times New Roman"/>
        </w:rPr>
        <w:t>configuration</w:t>
      </w:r>
      <w:r w:rsidR="00F52D9D">
        <w:rPr>
          <w:rFonts w:ascii="Times New Roman" w:hAnsi="Times New Roman"/>
        </w:rPr>
        <w:t>,</w:t>
      </w:r>
      <w:r w:rsidRPr="0070677D">
        <w:rPr>
          <w:rFonts w:ascii="Times New Roman" w:hAnsi="Times New Roman"/>
        </w:rPr>
        <w:t xml:space="preserve"> as shown in </w:t>
      </w:r>
      <w:r w:rsidRPr="00F52D9D">
        <w:rPr>
          <w:rFonts w:ascii="Times New Roman" w:hAnsi="Times New Roman"/>
          <w:b/>
        </w:rPr>
        <w:t xml:space="preserve">Figure </w:t>
      </w:r>
      <w:r w:rsidR="00492439" w:rsidRPr="00F52D9D">
        <w:rPr>
          <w:rFonts w:ascii="Times New Roman" w:hAnsi="Times New Roman"/>
          <w:b/>
        </w:rPr>
        <w:t>7.</w:t>
      </w:r>
      <w:r w:rsidRPr="00F52D9D">
        <w:rPr>
          <w:rFonts w:ascii="Times New Roman" w:hAnsi="Times New Roman"/>
          <w:b/>
        </w:rPr>
        <w:t>1</w:t>
      </w:r>
      <w:r w:rsidR="00F52D9D">
        <w:rPr>
          <w:rFonts w:ascii="Times New Roman" w:hAnsi="Times New Roman"/>
        </w:rPr>
        <w:t>a, was adopted in O</w:t>
      </w:r>
      <w:r w:rsidRPr="0070677D">
        <w:rPr>
          <w:rFonts w:ascii="Times New Roman" w:hAnsi="Times New Roman"/>
        </w:rPr>
        <w:t>F</w:t>
      </w:r>
      <w:r w:rsidR="00F52D9D">
        <w:rPr>
          <w:rFonts w:ascii="Times New Roman" w:hAnsi="Times New Roman"/>
        </w:rPr>
        <w:t>E</w:t>
      </w:r>
      <w:r w:rsidRPr="0070677D">
        <w:rPr>
          <w:rFonts w:ascii="Times New Roman" w:hAnsi="Times New Roman"/>
        </w:rPr>
        <w:t xml:space="preserve">T fabrication. </w:t>
      </w:r>
      <w:r w:rsidRPr="0070677D">
        <w:rPr>
          <w:rFonts w:ascii="Times New Roman" w:hAnsi="Times New Roman"/>
          <w:bCs/>
        </w:rPr>
        <w:t xml:space="preserve">Prior to the spray deposition of organic thin films, heavily doped n-type silicon substrates with 300 nm thermally grown silicon dioxide (capacitance, </w:t>
      </w:r>
      <w:r w:rsidRPr="0070677D">
        <w:rPr>
          <w:rFonts w:ascii="Times New Roman" w:hAnsi="Times New Roman"/>
          <w:bCs/>
          <w:i/>
        </w:rPr>
        <w:t>C</w:t>
      </w:r>
      <w:r w:rsidRPr="0070677D">
        <w:rPr>
          <w:rFonts w:ascii="Times New Roman" w:hAnsi="Times New Roman"/>
          <w:bCs/>
          <w:i/>
          <w:vertAlign w:val="subscript"/>
        </w:rPr>
        <w:t>i</w:t>
      </w:r>
      <w:r w:rsidRPr="0070677D">
        <w:rPr>
          <w:rFonts w:ascii="Times New Roman" w:hAnsi="Times New Roman"/>
          <w:bCs/>
          <w:vertAlign w:val="subscript"/>
        </w:rPr>
        <w:t xml:space="preserve"> </w:t>
      </w:r>
      <w:r w:rsidRPr="0070677D">
        <w:rPr>
          <w:rFonts w:ascii="Times New Roman" w:hAnsi="Times New Roman"/>
          <w:bCs/>
        </w:rPr>
        <w:t>= 12.5 nF/cm</w:t>
      </w:r>
      <w:r w:rsidRPr="0070677D">
        <w:rPr>
          <w:rFonts w:ascii="Times New Roman" w:hAnsi="Times New Roman"/>
          <w:bCs/>
          <w:vertAlign w:val="superscript"/>
        </w:rPr>
        <w:t>2</w:t>
      </w:r>
      <w:r w:rsidRPr="0070677D">
        <w:rPr>
          <w:rFonts w:ascii="Times New Roman" w:hAnsi="Times New Roman"/>
          <w:bCs/>
        </w:rPr>
        <w:t>), and ITO</w:t>
      </w:r>
      <w:r w:rsidR="007D504E">
        <w:rPr>
          <w:rFonts w:ascii="Times New Roman" w:hAnsi="Times New Roman"/>
          <w:bCs/>
        </w:rPr>
        <w:t>-</w:t>
      </w:r>
      <w:r w:rsidRPr="0070677D">
        <w:rPr>
          <w:rFonts w:ascii="Times New Roman" w:hAnsi="Times New Roman"/>
          <w:bCs/>
        </w:rPr>
        <w:t>coated PET substrates were cleaned with a sequence of detergent, DI</w:t>
      </w:r>
      <w:r w:rsidR="00BC5E60">
        <w:rPr>
          <w:rFonts w:ascii="Times New Roman" w:hAnsi="Times New Roman"/>
          <w:bCs/>
        </w:rPr>
        <w:t xml:space="preserve"> water</w:t>
      </w:r>
      <w:r w:rsidRPr="0070677D">
        <w:rPr>
          <w:rFonts w:ascii="Times New Roman" w:hAnsi="Times New Roman"/>
          <w:bCs/>
        </w:rPr>
        <w:t>, acetone and IPA in an ultrasonic bath. The PVP solution was spray-coated on the pre-cleaned ITO</w:t>
      </w:r>
      <w:r w:rsidR="007D504E">
        <w:rPr>
          <w:rFonts w:ascii="Times New Roman" w:hAnsi="Times New Roman"/>
          <w:bCs/>
        </w:rPr>
        <w:t>-</w:t>
      </w:r>
      <w:r w:rsidRPr="0070677D">
        <w:rPr>
          <w:rFonts w:ascii="Times New Roman" w:hAnsi="Times New Roman"/>
          <w:bCs/>
        </w:rPr>
        <w:t>coated PET flexible substrates</w:t>
      </w:r>
      <w:r w:rsidR="007D504E">
        <w:rPr>
          <w:rFonts w:ascii="Times New Roman" w:hAnsi="Times New Roman"/>
          <w:bCs/>
        </w:rPr>
        <w:t xml:space="preserve"> in air</w:t>
      </w:r>
      <w:r w:rsidRPr="0070677D">
        <w:rPr>
          <w:rFonts w:ascii="Times New Roman" w:hAnsi="Times New Roman"/>
          <w:bCs/>
        </w:rPr>
        <w:t>. Then, the spray</w:t>
      </w:r>
      <w:r w:rsidR="007D504E">
        <w:rPr>
          <w:rFonts w:ascii="Times New Roman" w:hAnsi="Times New Roman"/>
          <w:bCs/>
        </w:rPr>
        <w:t>-coated</w:t>
      </w:r>
      <w:r w:rsidRPr="0070677D">
        <w:rPr>
          <w:rFonts w:ascii="Times New Roman" w:hAnsi="Times New Roman"/>
          <w:bCs/>
        </w:rPr>
        <w:t xml:space="preserve"> PVP films were cross-linked at 180 °C for 1 h. After the crosslinking of the PVP dielectric layer, the TIPS-PEN was subsequently spray-coated on the top of PVP film</w:t>
      </w:r>
      <w:r w:rsidR="007D504E">
        <w:rPr>
          <w:rFonts w:ascii="Times New Roman" w:hAnsi="Times New Roman"/>
          <w:bCs/>
        </w:rPr>
        <w:t xml:space="preserve"> in air ambient</w:t>
      </w:r>
      <w:r w:rsidRPr="0070677D">
        <w:rPr>
          <w:rFonts w:ascii="Times New Roman" w:hAnsi="Times New Roman"/>
          <w:bCs/>
        </w:rPr>
        <w:t xml:space="preserve">. For devices using the Si substrate, TIPS-PEN was directly </w:t>
      </w:r>
      <w:r w:rsidR="00812958">
        <w:rPr>
          <w:rFonts w:ascii="Times New Roman" w:hAnsi="Times New Roman"/>
          <w:bCs/>
        </w:rPr>
        <w:t>spray-coated</w:t>
      </w:r>
      <w:r w:rsidRPr="0070677D">
        <w:rPr>
          <w:rFonts w:ascii="Times New Roman" w:hAnsi="Times New Roman"/>
          <w:bCs/>
        </w:rPr>
        <w:t xml:space="preserve"> onto the SiO</w:t>
      </w:r>
      <w:r w:rsidRPr="0070677D">
        <w:rPr>
          <w:rFonts w:ascii="Times New Roman" w:hAnsi="Times New Roman"/>
          <w:bCs/>
          <w:vertAlign w:val="subscript"/>
        </w:rPr>
        <w:t>2</w:t>
      </w:r>
      <w:r w:rsidRPr="0070677D">
        <w:rPr>
          <w:rFonts w:ascii="Times New Roman" w:hAnsi="Times New Roman"/>
          <w:bCs/>
        </w:rPr>
        <w:t xml:space="preserve"> surface. </w:t>
      </w:r>
      <w:r w:rsidR="007D504E">
        <w:rPr>
          <w:rFonts w:ascii="Times New Roman" w:hAnsi="Times New Roman"/>
          <w:bCs/>
        </w:rPr>
        <w:t>During spray-coating, t</w:t>
      </w:r>
      <w:r w:rsidR="007D504E" w:rsidRPr="0070677D">
        <w:rPr>
          <w:rFonts w:ascii="Times New Roman" w:hAnsi="Times New Roman"/>
        </w:rPr>
        <w:t>he substrate</w:t>
      </w:r>
      <w:r w:rsidR="007D504E">
        <w:rPr>
          <w:rFonts w:ascii="Times New Roman" w:hAnsi="Times New Roman"/>
        </w:rPr>
        <w:t>s</w:t>
      </w:r>
      <w:r w:rsidR="007D504E" w:rsidRPr="0070677D">
        <w:rPr>
          <w:rFonts w:ascii="Times New Roman" w:hAnsi="Times New Roman"/>
        </w:rPr>
        <w:t xml:space="preserve"> </w:t>
      </w:r>
      <w:r w:rsidR="007D504E">
        <w:rPr>
          <w:rFonts w:ascii="Times New Roman" w:hAnsi="Times New Roman"/>
        </w:rPr>
        <w:t>were</w:t>
      </w:r>
      <w:r w:rsidR="007D504E" w:rsidRPr="0070677D">
        <w:rPr>
          <w:rFonts w:ascii="Times New Roman" w:hAnsi="Times New Roman"/>
        </w:rPr>
        <w:t xml:space="preserve"> tilted at a small angle (3°) to align the orientation of TIPS-PEN crystals while the solution is sprayed</w:t>
      </w:r>
      <w:r w:rsidR="007D504E">
        <w:rPr>
          <w:rFonts w:ascii="Times New Roman" w:hAnsi="Times New Roman"/>
        </w:rPr>
        <w:t>.</w:t>
      </w:r>
      <w:r w:rsidR="007D504E" w:rsidRPr="0070677D">
        <w:rPr>
          <w:rFonts w:ascii="Times New Roman" w:hAnsi="Times New Roman"/>
          <w:bCs/>
        </w:rPr>
        <w:t xml:space="preserve"> </w:t>
      </w:r>
      <w:r w:rsidRPr="0070677D">
        <w:rPr>
          <w:rFonts w:ascii="Times New Roman" w:hAnsi="Times New Roman"/>
          <w:bCs/>
        </w:rPr>
        <w:t>Finally, 50 nm thick Au were deposited by thermal evaporation through a shadow mask</w:t>
      </w:r>
      <w:r w:rsidR="007D504E">
        <w:rPr>
          <w:rFonts w:ascii="Times New Roman" w:hAnsi="Times New Roman"/>
          <w:bCs/>
        </w:rPr>
        <w:t xml:space="preserve"> for source and drain electrodes</w:t>
      </w:r>
      <w:r w:rsidRPr="0070677D">
        <w:rPr>
          <w:rFonts w:ascii="Times New Roman" w:hAnsi="Times New Roman"/>
          <w:bCs/>
        </w:rPr>
        <w:t xml:space="preserve">. Channel lengths </w:t>
      </w:r>
      <w:r w:rsidR="007D504E">
        <w:rPr>
          <w:rFonts w:ascii="Times New Roman" w:hAnsi="Times New Roman"/>
          <w:bCs/>
        </w:rPr>
        <w:t xml:space="preserve">of the devices were </w:t>
      </w:r>
      <w:r w:rsidRPr="0070677D">
        <w:rPr>
          <w:rFonts w:ascii="Times New Roman" w:hAnsi="Times New Roman"/>
          <w:bCs/>
        </w:rPr>
        <w:t xml:space="preserve">25, 50, 75 and 100 μm, while the width was fixed at 2000 μm. </w:t>
      </w:r>
      <w:r w:rsidRPr="0070677D">
        <w:rPr>
          <w:rFonts w:ascii="Times New Roman" w:hAnsi="Times New Roman"/>
        </w:rPr>
        <w:t xml:space="preserve">In order to compare the OFET devices fabricated with spray process, spin-coated and drop-casted OTFTs were fabricated. </w:t>
      </w:r>
      <w:r w:rsidR="007D504E" w:rsidRPr="00DD49FE">
        <w:rPr>
          <w:rFonts w:ascii="Times New Roman" w:hAnsi="Times New Roman"/>
        </w:rPr>
        <w:t xml:space="preserve">For spin-coated and drop-cast OFETs, the same </w:t>
      </w:r>
      <w:r w:rsidR="007D504E" w:rsidRPr="00DD49FE">
        <w:rPr>
          <w:rFonts w:ascii="Times New Roman" w:hAnsi="Times New Roman"/>
          <w:bCs/>
        </w:rPr>
        <w:t xml:space="preserve">8 mg/ml TIPS-PEN solution in toluene was spin-coated </w:t>
      </w:r>
      <w:r w:rsidR="007D504E">
        <w:rPr>
          <w:rFonts w:ascii="Times New Roman" w:hAnsi="Times New Roman"/>
          <w:bCs/>
        </w:rPr>
        <w:t xml:space="preserve">at </w:t>
      </w:r>
      <w:r w:rsidR="007D504E" w:rsidRPr="00DD49FE">
        <w:rPr>
          <w:rFonts w:ascii="Times New Roman" w:hAnsi="Times New Roman"/>
          <w:bCs/>
        </w:rPr>
        <w:t xml:space="preserve">500 rpm </w:t>
      </w:r>
      <w:r w:rsidR="007D504E">
        <w:rPr>
          <w:rFonts w:ascii="Times New Roman" w:hAnsi="Times New Roman"/>
          <w:bCs/>
        </w:rPr>
        <w:t>for</w:t>
      </w:r>
      <w:r w:rsidR="007D504E" w:rsidRPr="00DD49FE">
        <w:rPr>
          <w:rFonts w:ascii="Times New Roman" w:hAnsi="Times New Roman"/>
          <w:bCs/>
        </w:rPr>
        <w:t xml:space="preserve"> 60 s</w:t>
      </w:r>
      <w:r w:rsidR="007D504E">
        <w:rPr>
          <w:rFonts w:ascii="Times New Roman" w:hAnsi="Times New Roman"/>
          <w:bCs/>
        </w:rPr>
        <w:t>,</w:t>
      </w:r>
      <w:r w:rsidR="007D504E" w:rsidRPr="00DD49FE">
        <w:rPr>
          <w:rFonts w:ascii="Times New Roman" w:hAnsi="Times New Roman"/>
          <w:bCs/>
        </w:rPr>
        <w:t xml:space="preserve"> or drop-cast</w:t>
      </w:r>
      <w:r w:rsidR="007D504E" w:rsidRPr="0070677D">
        <w:rPr>
          <w:rFonts w:ascii="Times New Roman" w:hAnsi="Times New Roman"/>
          <w:bCs/>
        </w:rPr>
        <w:t xml:space="preserve"> onto the SiO</w:t>
      </w:r>
      <w:r w:rsidR="007D504E" w:rsidRPr="0070677D">
        <w:rPr>
          <w:rFonts w:ascii="Times New Roman" w:hAnsi="Times New Roman"/>
          <w:bCs/>
          <w:vertAlign w:val="subscript"/>
        </w:rPr>
        <w:t>2</w:t>
      </w:r>
      <w:r w:rsidR="007D504E" w:rsidRPr="0070677D">
        <w:rPr>
          <w:rFonts w:ascii="Times New Roman" w:hAnsi="Times New Roman"/>
          <w:bCs/>
        </w:rPr>
        <w:t>/Si substrate</w:t>
      </w:r>
      <w:r w:rsidR="007D504E">
        <w:rPr>
          <w:rFonts w:ascii="Times New Roman" w:hAnsi="Times New Roman"/>
          <w:bCs/>
        </w:rPr>
        <w:t>s.</w:t>
      </w:r>
      <w:r w:rsidR="007D504E" w:rsidRPr="0070677D">
        <w:rPr>
          <w:rFonts w:ascii="Times New Roman" w:hAnsi="Times New Roman"/>
          <w:bCs/>
        </w:rPr>
        <w:t xml:space="preserve"> </w:t>
      </w:r>
    </w:p>
    <w:p w:rsidR="00DD49FE" w:rsidRDefault="007D504E" w:rsidP="00DD49FE">
      <w:pPr>
        <w:pStyle w:val="TAMainText"/>
        <w:ind w:firstLine="0"/>
        <w:rPr>
          <w:rFonts w:ascii="Times New Roman" w:hAnsi="Times New Roman"/>
        </w:rPr>
      </w:pPr>
      <w:r>
        <w:rPr>
          <w:rFonts w:ascii="Times New Roman" w:hAnsi="Times New Roman"/>
          <w:bCs/>
        </w:rPr>
        <w:t xml:space="preserve">     </w:t>
      </w:r>
      <w:r w:rsidR="004379CB" w:rsidRPr="0070677D">
        <w:rPr>
          <w:rFonts w:ascii="Times New Roman" w:hAnsi="Times New Roman"/>
        </w:rPr>
        <w:t>Electrical measurements of OFETs are carried out in ambient environment with a Keithley 4200 semiconductor analyzer attached to a probe station. By exploiting the slope of transfer curve (</w:t>
      </w:r>
      <w:r w:rsidR="004379CB" w:rsidRPr="001B6339">
        <w:rPr>
          <w:rFonts w:ascii="Times New Roman" w:hAnsi="Times New Roman"/>
          <w:i/>
        </w:rPr>
        <w:t>I</w:t>
      </w:r>
      <w:r w:rsidR="004379CB" w:rsidRPr="0070677D">
        <w:rPr>
          <w:rFonts w:ascii="Times New Roman" w:hAnsi="Times New Roman"/>
          <w:vertAlign w:val="subscript"/>
        </w:rPr>
        <w:t>DS</w:t>
      </w:r>
      <w:r w:rsidR="004379CB" w:rsidRPr="0070677D">
        <w:rPr>
          <w:rFonts w:ascii="Times New Roman" w:hAnsi="Times New Roman"/>
          <w:vertAlign w:val="superscript"/>
        </w:rPr>
        <w:t>1/2</w:t>
      </w:r>
      <w:r w:rsidR="004379CB" w:rsidRPr="0070677D">
        <w:rPr>
          <w:rFonts w:ascii="Times New Roman" w:hAnsi="Times New Roman"/>
        </w:rPr>
        <w:t>-</w:t>
      </w:r>
      <w:r w:rsidR="004379CB" w:rsidRPr="001B6339">
        <w:rPr>
          <w:rFonts w:ascii="Times New Roman" w:hAnsi="Times New Roman"/>
          <w:i/>
        </w:rPr>
        <w:t>V</w:t>
      </w:r>
      <w:r w:rsidR="004379CB" w:rsidRPr="0070677D">
        <w:rPr>
          <w:rFonts w:ascii="Times New Roman" w:hAnsi="Times New Roman"/>
          <w:vertAlign w:val="subscript"/>
        </w:rPr>
        <w:t>GS</w:t>
      </w:r>
      <w:r w:rsidR="004379CB" w:rsidRPr="0070677D">
        <w:rPr>
          <w:rFonts w:ascii="Times New Roman" w:hAnsi="Times New Roman"/>
        </w:rPr>
        <w:t xml:space="preserve">), the field-effect mobility in saturation regime is calculated from the equation </w:t>
      </w:r>
      <w:r w:rsidR="004379CB" w:rsidRPr="001B6339">
        <w:rPr>
          <w:rFonts w:ascii="Times New Roman" w:hAnsi="Times New Roman"/>
          <w:i/>
        </w:rPr>
        <w:t>I</w:t>
      </w:r>
      <w:r w:rsidR="004379CB" w:rsidRPr="0070677D">
        <w:rPr>
          <w:rFonts w:ascii="Times New Roman" w:hAnsi="Times New Roman"/>
          <w:vertAlign w:val="subscript"/>
        </w:rPr>
        <w:t xml:space="preserve">DS </w:t>
      </w:r>
      <w:r w:rsidR="004379CB" w:rsidRPr="0070677D">
        <w:rPr>
          <w:rFonts w:ascii="Times New Roman" w:hAnsi="Times New Roman"/>
        </w:rPr>
        <w:t xml:space="preserve">= </w:t>
      </w:r>
      <w:r w:rsidR="004379CB" w:rsidRPr="001B6339">
        <w:rPr>
          <w:rFonts w:ascii="Times New Roman" w:hAnsi="Times New Roman"/>
          <w:i/>
        </w:rPr>
        <w:sym w:font="Symbol" w:char="F06D"/>
      </w:r>
      <w:r w:rsidR="004379CB" w:rsidRPr="001B6339">
        <w:rPr>
          <w:rFonts w:ascii="Times New Roman" w:hAnsi="Times New Roman"/>
          <w:i/>
        </w:rPr>
        <w:t>WC</w:t>
      </w:r>
      <w:r w:rsidR="004379CB" w:rsidRPr="0070677D">
        <w:rPr>
          <w:rFonts w:ascii="Times New Roman" w:hAnsi="Times New Roman"/>
          <w:vertAlign w:val="subscript"/>
        </w:rPr>
        <w:t>i</w:t>
      </w:r>
      <w:r w:rsidR="004379CB" w:rsidRPr="0070677D">
        <w:rPr>
          <w:rFonts w:ascii="Times New Roman" w:hAnsi="Times New Roman"/>
        </w:rPr>
        <w:t>(</w:t>
      </w:r>
      <w:r w:rsidR="004379CB" w:rsidRPr="001B6339">
        <w:rPr>
          <w:rFonts w:ascii="Times New Roman" w:hAnsi="Times New Roman"/>
          <w:i/>
        </w:rPr>
        <w:t>V</w:t>
      </w:r>
      <w:r w:rsidR="004379CB" w:rsidRPr="0070677D">
        <w:rPr>
          <w:rFonts w:ascii="Times New Roman" w:hAnsi="Times New Roman"/>
          <w:vertAlign w:val="subscript"/>
        </w:rPr>
        <w:t>GS</w:t>
      </w:r>
      <w:r w:rsidR="004379CB" w:rsidRPr="0070677D">
        <w:rPr>
          <w:rFonts w:ascii="Times New Roman" w:hAnsi="Times New Roman"/>
        </w:rPr>
        <w:t>-</w:t>
      </w:r>
      <w:r w:rsidR="004379CB" w:rsidRPr="001B6339">
        <w:rPr>
          <w:rFonts w:ascii="Times New Roman" w:hAnsi="Times New Roman"/>
          <w:i/>
        </w:rPr>
        <w:t>V</w:t>
      </w:r>
      <w:r w:rsidR="004379CB" w:rsidRPr="0070677D">
        <w:rPr>
          <w:rFonts w:ascii="Times New Roman" w:hAnsi="Times New Roman"/>
          <w:vertAlign w:val="subscript"/>
        </w:rPr>
        <w:t>T</w:t>
      </w:r>
      <w:r w:rsidR="004379CB" w:rsidRPr="0070677D">
        <w:rPr>
          <w:rFonts w:ascii="Times New Roman" w:hAnsi="Times New Roman"/>
        </w:rPr>
        <w:t>)</w:t>
      </w:r>
      <w:r w:rsidR="004379CB" w:rsidRPr="0070677D">
        <w:rPr>
          <w:rFonts w:ascii="Times New Roman" w:hAnsi="Times New Roman"/>
          <w:vertAlign w:val="superscript"/>
        </w:rPr>
        <w:t>2</w:t>
      </w:r>
      <w:r w:rsidR="004379CB" w:rsidRPr="0070677D">
        <w:rPr>
          <w:rFonts w:ascii="Times New Roman" w:hAnsi="Times New Roman"/>
        </w:rPr>
        <w:t>/2</w:t>
      </w:r>
      <w:r w:rsidR="004379CB" w:rsidRPr="001B6339">
        <w:rPr>
          <w:rFonts w:ascii="Times New Roman" w:hAnsi="Times New Roman"/>
          <w:i/>
        </w:rPr>
        <w:t>L</w:t>
      </w:r>
      <w:r w:rsidR="004379CB" w:rsidRPr="0070677D">
        <w:rPr>
          <w:rFonts w:ascii="Times New Roman" w:hAnsi="Times New Roman"/>
        </w:rPr>
        <w:t xml:space="preserve">, where </w:t>
      </w:r>
      <w:r w:rsidR="004379CB" w:rsidRPr="001B6339">
        <w:rPr>
          <w:rFonts w:ascii="Times New Roman" w:hAnsi="Times New Roman"/>
          <w:i/>
        </w:rPr>
        <w:t>W</w:t>
      </w:r>
      <w:r w:rsidR="004379CB" w:rsidRPr="0070677D">
        <w:rPr>
          <w:rFonts w:ascii="Times New Roman" w:hAnsi="Times New Roman"/>
        </w:rPr>
        <w:t xml:space="preserve"> and </w:t>
      </w:r>
      <w:r w:rsidR="004379CB" w:rsidRPr="001B6339">
        <w:rPr>
          <w:rFonts w:ascii="Times New Roman" w:hAnsi="Times New Roman"/>
          <w:i/>
        </w:rPr>
        <w:t>L</w:t>
      </w:r>
      <w:r w:rsidR="004379CB" w:rsidRPr="0070677D">
        <w:rPr>
          <w:rFonts w:ascii="Times New Roman" w:hAnsi="Times New Roman"/>
        </w:rPr>
        <w:t xml:space="preserve"> are channel width and length, </w:t>
      </w:r>
      <w:r w:rsidR="004379CB" w:rsidRPr="001B6339">
        <w:rPr>
          <w:rFonts w:ascii="Times New Roman" w:hAnsi="Times New Roman"/>
          <w:i/>
        </w:rPr>
        <w:t>C</w:t>
      </w:r>
      <w:r w:rsidR="004379CB" w:rsidRPr="0070677D">
        <w:rPr>
          <w:rFonts w:ascii="Times New Roman" w:hAnsi="Times New Roman"/>
          <w:vertAlign w:val="subscript"/>
        </w:rPr>
        <w:t xml:space="preserve">i </w:t>
      </w:r>
      <w:r w:rsidR="004379CB" w:rsidRPr="0070677D">
        <w:rPr>
          <w:rFonts w:ascii="Times New Roman" w:hAnsi="Times New Roman"/>
        </w:rPr>
        <w:t xml:space="preserve">is the capacitance per unit area, </w:t>
      </w:r>
      <w:r w:rsidR="004379CB" w:rsidRPr="0070677D">
        <w:rPr>
          <w:rFonts w:ascii="Times New Roman" w:hAnsi="Times New Roman"/>
        </w:rPr>
        <w:sym w:font="Symbol" w:char="F06D"/>
      </w:r>
      <w:r w:rsidR="004379CB" w:rsidRPr="0070677D">
        <w:rPr>
          <w:rFonts w:ascii="Times New Roman" w:hAnsi="Times New Roman"/>
        </w:rPr>
        <w:t xml:space="preserve"> is the field-effect mobility, and </w:t>
      </w:r>
      <w:r w:rsidR="004379CB" w:rsidRPr="001B6339">
        <w:rPr>
          <w:rFonts w:ascii="Times New Roman" w:hAnsi="Times New Roman"/>
          <w:i/>
        </w:rPr>
        <w:t>V</w:t>
      </w:r>
      <w:r w:rsidR="004379CB" w:rsidRPr="0070677D">
        <w:rPr>
          <w:rFonts w:ascii="Times New Roman" w:hAnsi="Times New Roman"/>
          <w:vertAlign w:val="subscript"/>
        </w:rPr>
        <w:t>GS,</w:t>
      </w:r>
      <w:r w:rsidR="004379CB" w:rsidRPr="0070677D">
        <w:rPr>
          <w:rFonts w:ascii="Times New Roman" w:hAnsi="Times New Roman"/>
        </w:rPr>
        <w:t xml:space="preserve"> </w:t>
      </w:r>
      <w:r w:rsidR="004379CB" w:rsidRPr="001B6339">
        <w:rPr>
          <w:rFonts w:ascii="Times New Roman" w:hAnsi="Times New Roman"/>
          <w:i/>
        </w:rPr>
        <w:t>V</w:t>
      </w:r>
      <w:r w:rsidR="004379CB" w:rsidRPr="0070677D">
        <w:rPr>
          <w:rFonts w:ascii="Times New Roman" w:hAnsi="Times New Roman"/>
          <w:vertAlign w:val="subscript"/>
        </w:rPr>
        <w:t xml:space="preserve">T </w:t>
      </w:r>
      <w:r w:rsidR="004379CB" w:rsidRPr="0070677D">
        <w:rPr>
          <w:rFonts w:ascii="Times New Roman" w:hAnsi="Times New Roman"/>
        </w:rPr>
        <w:t xml:space="preserve">are gate voltage and threshold voltage, </w:t>
      </w:r>
      <w:r w:rsidR="004379CB" w:rsidRPr="0070677D">
        <w:rPr>
          <w:rFonts w:ascii="Times New Roman" w:hAnsi="Times New Roman"/>
        </w:rPr>
        <w:lastRenderedPageBreak/>
        <w:t>respectively. The capacitance of dielectric layer was measured with an Agilent E4980A precision LCR meter.</w:t>
      </w:r>
    </w:p>
    <w:p w:rsidR="00DD49FE" w:rsidRPr="00492439" w:rsidRDefault="00DD49FE" w:rsidP="00DD49FE">
      <w:pPr>
        <w:pStyle w:val="TAMainText"/>
        <w:ind w:firstLine="0"/>
        <w:rPr>
          <w:rFonts w:ascii="Times New Roman" w:hAnsi="Times New Roman"/>
        </w:rPr>
      </w:pPr>
      <w:r w:rsidRPr="0070677D">
        <w:rPr>
          <w:rFonts w:ascii="Times New Roman" w:hAnsi="Times New Roman"/>
          <w:b/>
        </w:rPr>
        <w:t>7.</w:t>
      </w:r>
      <w:r>
        <w:rPr>
          <w:rFonts w:ascii="Times New Roman" w:hAnsi="Times New Roman"/>
          <w:b/>
        </w:rPr>
        <w:t>2</w:t>
      </w:r>
      <w:r w:rsidRPr="0070677D">
        <w:rPr>
          <w:rFonts w:ascii="Times New Roman" w:hAnsi="Times New Roman"/>
          <w:b/>
        </w:rPr>
        <w:t>.</w:t>
      </w:r>
      <w:r>
        <w:rPr>
          <w:rFonts w:ascii="Times New Roman" w:hAnsi="Times New Roman"/>
          <w:b/>
        </w:rPr>
        <w:t>3</w:t>
      </w:r>
      <w:r w:rsidRPr="0070677D">
        <w:rPr>
          <w:rFonts w:ascii="Times New Roman" w:hAnsi="Times New Roman"/>
          <w:b/>
        </w:rPr>
        <w:t xml:space="preserve"> </w:t>
      </w:r>
      <w:r>
        <w:rPr>
          <w:rFonts w:ascii="Times New Roman" w:hAnsi="Times New Roman"/>
          <w:b/>
        </w:rPr>
        <w:t xml:space="preserve">Thin Film </w:t>
      </w:r>
      <w:r w:rsidRPr="0070677D">
        <w:rPr>
          <w:rFonts w:ascii="Times New Roman" w:hAnsi="Times New Roman"/>
          <w:b/>
        </w:rPr>
        <w:t>Characterization</w:t>
      </w:r>
      <w:r w:rsidRPr="0070677D">
        <w:rPr>
          <w:rFonts w:ascii="Times New Roman" w:hAnsi="Times New Roman"/>
          <w:i/>
        </w:rPr>
        <w:t xml:space="preserve"> </w:t>
      </w:r>
    </w:p>
    <w:p w:rsidR="00DD49FE" w:rsidRPr="0070677D" w:rsidRDefault="00DD49FE" w:rsidP="00DD49FE">
      <w:pPr>
        <w:pStyle w:val="TAMainText"/>
        <w:spacing w:after="100" w:afterAutospacing="1"/>
        <w:ind w:firstLine="0"/>
        <w:rPr>
          <w:rFonts w:ascii="Times New Roman" w:hAnsi="Times New Roman"/>
        </w:rPr>
      </w:pPr>
      <w:r w:rsidRPr="0070677D">
        <w:rPr>
          <w:rFonts w:ascii="Times New Roman" w:hAnsi="Times New Roman"/>
        </w:rPr>
        <w:t>Optical micrographs of thin films were collected using a Nikon OptiPhot2-POL optical microscope with cross-polarizers. Thin film crystallinity was characterized using Philips X’Pert X-ray diffraction. 2D GIXD data were collected as a 2D image map using an image plate that was divided into a component in the plane of the substrate and a component perpendicular to the substrate in an Anton Paar SAXSess mc2 spectrometer (high-resolution grazing incidence scattering with a point x-ray beam). Morphology and roughness of spray</w:t>
      </w:r>
      <w:r w:rsidR="007D504E">
        <w:rPr>
          <w:rFonts w:ascii="Times New Roman" w:hAnsi="Times New Roman"/>
        </w:rPr>
        <w:t>-coated</w:t>
      </w:r>
      <w:r w:rsidRPr="0070677D">
        <w:rPr>
          <w:rFonts w:ascii="Times New Roman" w:hAnsi="Times New Roman"/>
        </w:rPr>
        <w:t xml:space="preserve"> films were investigated using a Bruker Dimension Icon AFM operated in tapping mode. </w:t>
      </w:r>
    </w:p>
    <w:p w:rsidR="00846DB8" w:rsidRPr="00280BB6" w:rsidRDefault="00846DB8" w:rsidP="00B73E0E">
      <w:pPr>
        <w:pStyle w:val="TAMainText"/>
        <w:ind w:firstLine="0"/>
        <w:rPr>
          <w:rFonts w:ascii="Times New Roman" w:hAnsi="Times New Roman"/>
          <w:b/>
          <w:sz w:val="28"/>
          <w:szCs w:val="28"/>
        </w:rPr>
      </w:pPr>
      <w:r w:rsidRPr="00280BB6">
        <w:rPr>
          <w:rFonts w:ascii="Times New Roman" w:hAnsi="Times New Roman"/>
          <w:b/>
          <w:sz w:val="28"/>
          <w:szCs w:val="28"/>
        </w:rPr>
        <w:t>7.</w:t>
      </w:r>
      <w:r w:rsidR="004379CB">
        <w:rPr>
          <w:rFonts w:ascii="Times New Roman" w:hAnsi="Times New Roman"/>
          <w:b/>
          <w:sz w:val="28"/>
          <w:szCs w:val="28"/>
        </w:rPr>
        <w:t>3</w:t>
      </w:r>
      <w:r w:rsidRPr="00280BB6">
        <w:rPr>
          <w:rFonts w:ascii="Times New Roman" w:hAnsi="Times New Roman"/>
          <w:b/>
          <w:sz w:val="28"/>
          <w:szCs w:val="28"/>
        </w:rPr>
        <w:t xml:space="preserve"> Results and discussion</w:t>
      </w:r>
    </w:p>
    <w:p w:rsidR="00846DB8" w:rsidRPr="0070677D" w:rsidRDefault="00846DB8" w:rsidP="00BD01D6">
      <w:pPr>
        <w:pStyle w:val="TAMainText"/>
        <w:spacing w:after="240"/>
        <w:ind w:firstLine="0"/>
        <w:rPr>
          <w:rFonts w:ascii="Times New Roman" w:hAnsi="Times New Roman"/>
          <w:b/>
        </w:rPr>
      </w:pPr>
      <w:r w:rsidRPr="009B35BB">
        <w:rPr>
          <w:rFonts w:ascii="Times New Roman" w:hAnsi="Times New Roman"/>
        </w:rPr>
        <w:t>Figure 7.1a</w:t>
      </w:r>
      <w:r w:rsidRPr="0070677D">
        <w:rPr>
          <w:rFonts w:ascii="Times New Roman" w:hAnsi="Times New Roman"/>
        </w:rPr>
        <w:t xml:space="preserve"> </w:t>
      </w:r>
      <w:r w:rsidR="00FE63DB">
        <w:rPr>
          <w:rFonts w:ascii="Times New Roman" w:hAnsi="Times New Roman"/>
        </w:rPr>
        <w:t xml:space="preserve">schematically </w:t>
      </w:r>
      <w:r w:rsidRPr="0070677D">
        <w:rPr>
          <w:rFonts w:ascii="Times New Roman" w:hAnsi="Times New Roman"/>
        </w:rPr>
        <w:t>illustrat</w:t>
      </w:r>
      <w:r w:rsidR="00FE63DB">
        <w:rPr>
          <w:rFonts w:ascii="Times New Roman" w:hAnsi="Times New Roman"/>
        </w:rPr>
        <w:t>es</w:t>
      </w:r>
      <w:r w:rsidRPr="0070677D">
        <w:rPr>
          <w:rFonts w:ascii="Times New Roman" w:hAnsi="Times New Roman"/>
        </w:rPr>
        <w:t xml:space="preserve"> the </w:t>
      </w:r>
      <w:r w:rsidR="008D4753">
        <w:rPr>
          <w:rFonts w:ascii="Times New Roman" w:hAnsi="Times New Roman"/>
        </w:rPr>
        <w:t>USC</w:t>
      </w:r>
      <w:r w:rsidRPr="0070677D">
        <w:rPr>
          <w:rFonts w:ascii="Times New Roman" w:hAnsi="Times New Roman"/>
        </w:rPr>
        <w:t xml:space="preserve"> process and the structure of fabricated BG/TC OFET devices. Figure 7.1b shows a polarized optical microscopy image of the top view of </w:t>
      </w:r>
      <w:r w:rsidR="008D4753">
        <w:rPr>
          <w:rFonts w:ascii="Times New Roman" w:hAnsi="Times New Roman"/>
        </w:rPr>
        <w:t xml:space="preserve">spray-coated </w:t>
      </w:r>
      <w:r w:rsidRPr="0070677D">
        <w:rPr>
          <w:rFonts w:ascii="Times New Roman" w:hAnsi="Times New Roman"/>
        </w:rPr>
        <w:t xml:space="preserve">TIPS-PEN film </w:t>
      </w:r>
      <w:r w:rsidR="008D4753">
        <w:rPr>
          <w:rFonts w:ascii="Times New Roman" w:hAnsi="Times New Roman"/>
        </w:rPr>
        <w:t xml:space="preserve">from a </w:t>
      </w:r>
      <w:r w:rsidRPr="0070677D">
        <w:rPr>
          <w:rFonts w:ascii="Times New Roman" w:hAnsi="Times New Roman"/>
        </w:rPr>
        <w:t xml:space="preserve">0.8 wt% toluene solution. As the solvent </w:t>
      </w:r>
      <w:r w:rsidR="008D4753">
        <w:rPr>
          <w:rFonts w:ascii="Times New Roman" w:hAnsi="Times New Roman"/>
        </w:rPr>
        <w:t>e</w:t>
      </w:r>
      <w:r w:rsidRPr="0070677D">
        <w:rPr>
          <w:rFonts w:ascii="Times New Roman" w:hAnsi="Times New Roman"/>
        </w:rPr>
        <w:t>vaporat</w:t>
      </w:r>
      <w:r w:rsidR="008D4753">
        <w:rPr>
          <w:rFonts w:ascii="Times New Roman" w:hAnsi="Times New Roman"/>
        </w:rPr>
        <w:t>es</w:t>
      </w:r>
      <w:r w:rsidRPr="0070677D">
        <w:rPr>
          <w:rFonts w:ascii="Times New Roman" w:hAnsi="Times New Roman"/>
        </w:rPr>
        <w:t xml:space="preserve">, long, ribbon-shaped TIPS-PEN polycrystals containing some single-crystalline domains were observed to grow as indicated by their color variation under polarized light. The typical TIPS-PEN crystals observed in the spray-coated films were several hundred micrometers long and tens of micrometers wide. In general, the charge transport in polycrystalline TIPS-PEN films is quite different in two types of regions: the high-mobility large crystalline grains and the low-mobility polycrystalline regions with many grain boundaries. The large-grained, ribbon-shaped TIPS-PEN polycrystals appear to be responsible for the higher field-effect mobilities because the charge carriers encounter fewer grain boundaries in these regions. Figure 7.1c shows an AFM image of </w:t>
      </w:r>
      <w:r w:rsidRPr="0070677D">
        <w:rPr>
          <w:rFonts w:ascii="Times New Roman" w:hAnsi="Times New Roman"/>
        </w:rPr>
        <w:lastRenderedPageBreak/>
        <w:t xml:space="preserve">a </w:t>
      </w:r>
      <w:r w:rsidR="00812958">
        <w:rPr>
          <w:rFonts w:ascii="Times New Roman" w:hAnsi="Times New Roman"/>
        </w:rPr>
        <w:t>spray-coated</w:t>
      </w:r>
      <w:r w:rsidRPr="0070677D">
        <w:rPr>
          <w:rFonts w:ascii="Times New Roman" w:hAnsi="Times New Roman"/>
        </w:rPr>
        <w:t xml:space="preserve"> TIPS-PEN film. The well-developed terrace-like multilayered structure indicates the formation of a highly crystalline film. The mean step height per terrace measured by the cross-sectional AFM profile in Figure 7.1d is around 1.65 nm, which is in agreement with the vertical intermolecular spacing in TIPS-PEN single crystals</w:t>
      </w:r>
      <w:r w:rsidR="00FB6C84" w:rsidRPr="0070677D">
        <w:rPr>
          <w:rFonts w:ascii="Times New Roman" w:hAnsi="Times New Roman"/>
        </w:rPr>
        <w:t xml:space="preserve"> [</w:t>
      </w:r>
      <w:r w:rsidR="007B7066">
        <w:rPr>
          <w:rFonts w:ascii="Times New Roman" w:hAnsi="Times New Roman"/>
        </w:rPr>
        <w:t>173</w:t>
      </w:r>
      <w:r w:rsidR="00FB6C84" w:rsidRPr="0070677D">
        <w:rPr>
          <w:rFonts w:ascii="Times New Roman" w:hAnsi="Times New Roman"/>
        </w:rPr>
        <w:t>,</w:t>
      </w:r>
      <w:r w:rsidR="007B7066">
        <w:rPr>
          <w:rFonts w:ascii="Times New Roman" w:hAnsi="Times New Roman"/>
        </w:rPr>
        <w:t>176</w:t>
      </w:r>
      <w:r w:rsidR="00FB6C84" w:rsidRPr="0070677D">
        <w:rPr>
          <w:rFonts w:ascii="Times New Roman" w:hAnsi="Times New Roman"/>
        </w:rPr>
        <w:t>]</w:t>
      </w:r>
      <w:r w:rsidRPr="0070677D">
        <w:rPr>
          <w:rFonts w:ascii="Times New Roman" w:hAnsi="Times New Roman"/>
        </w:rPr>
        <w:t>. This result suggests that the TIPS-PEN in the spray</w:t>
      </w:r>
      <w:r w:rsidR="00812958">
        <w:rPr>
          <w:rFonts w:ascii="Times New Roman" w:hAnsi="Times New Roman"/>
        </w:rPr>
        <w:t>-coated</w:t>
      </w:r>
      <w:r w:rsidRPr="0070677D">
        <w:rPr>
          <w:rFonts w:ascii="Times New Roman" w:hAnsi="Times New Roman"/>
        </w:rPr>
        <w:t xml:space="preserve"> film is oriented in a (001) orientation with the pentacene backbone packed in a face-to-face orientation.</w:t>
      </w:r>
    </w:p>
    <w:p w:rsidR="00BD01D6" w:rsidRPr="0070677D" w:rsidRDefault="00BD01D6" w:rsidP="00BD01D6">
      <w:pPr>
        <w:pStyle w:val="Tableofcontents"/>
        <w:spacing w:line="276" w:lineRule="auto"/>
        <w:jc w:val="center"/>
      </w:pPr>
      <w:r w:rsidRPr="0070677D">
        <w:rPr>
          <w:noProof/>
          <w:lang w:eastAsia="en-US"/>
        </w:rPr>
        <w:drawing>
          <wp:inline distT="0" distB="0" distL="0" distR="0">
            <wp:extent cx="4572000" cy="3344670"/>
            <wp:effectExtent l="1905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srcRect/>
                    <a:stretch>
                      <a:fillRect/>
                    </a:stretch>
                  </pic:blipFill>
                  <pic:spPr bwMode="auto">
                    <a:xfrm>
                      <a:off x="0" y="0"/>
                      <a:ext cx="4572000" cy="3344670"/>
                    </a:xfrm>
                    <a:prstGeom prst="rect">
                      <a:avLst/>
                    </a:prstGeom>
                    <a:noFill/>
                    <a:ln w="9525">
                      <a:noFill/>
                      <a:miter lim="800000"/>
                      <a:headEnd/>
                      <a:tailEnd/>
                    </a:ln>
                  </pic:spPr>
                </pic:pic>
              </a:graphicData>
            </a:graphic>
          </wp:inline>
        </w:drawing>
      </w:r>
    </w:p>
    <w:p w:rsidR="00BD01D6" w:rsidRPr="0070677D" w:rsidRDefault="00BD01D6" w:rsidP="00BD01D6">
      <w:pPr>
        <w:pStyle w:val="VAFigureCaption"/>
        <w:spacing w:after="240" w:line="276" w:lineRule="auto"/>
        <w:rPr>
          <w:rFonts w:ascii="Times New Roman" w:hAnsi="Times New Roman"/>
        </w:rPr>
      </w:pPr>
      <w:r w:rsidRPr="0070677D">
        <w:rPr>
          <w:rFonts w:ascii="Times New Roman" w:hAnsi="Times New Roman"/>
          <w:b/>
        </w:rPr>
        <w:t>Figure 7.1.</w:t>
      </w:r>
      <w:r w:rsidRPr="0070677D">
        <w:rPr>
          <w:rFonts w:ascii="Times New Roman" w:hAnsi="Times New Roman"/>
        </w:rPr>
        <w:t xml:space="preserve"> (a) Schematic diagram of the </w:t>
      </w:r>
      <w:r>
        <w:rPr>
          <w:rFonts w:ascii="Times New Roman" w:hAnsi="Times New Roman"/>
        </w:rPr>
        <w:t>USC process</w:t>
      </w:r>
      <w:r w:rsidRPr="0070677D">
        <w:rPr>
          <w:rFonts w:ascii="Times New Roman" w:hAnsi="Times New Roman"/>
        </w:rPr>
        <w:t xml:space="preserve"> and the BG</w:t>
      </w:r>
      <w:r>
        <w:rPr>
          <w:rFonts w:ascii="Times New Roman" w:hAnsi="Times New Roman"/>
        </w:rPr>
        <w:t>/</w:t>
      </w:r>
      <w:r w:rsidRPr="0070677D">
        <w:rPr>
          <w:rFonts w:ascii="Times New Roman" w:hAnsi="Times New Roman"/>
        </w:rPr>
        <w:t>TC OFET device architecture. The chemical structure of TIPS-PEN is shown in the inset. In the Si substrate case, the n</w:t>
      </w:r>
      <w:r w:rsidRPr="0070677D">
        <w:rPr>
          <w:rFonts w:ascii="Times New Roman" w:hAnsi="Times New Roman"/>
          <w:vertAlign w:val="superscript"/>
        </w:rPr>
        <w:t>++</w:t>
      </w:r>
      <w:r w:rsidRPr="0070677D">
        <w:rPr>
          <w:rFonts w:ascii="Times New Roman" w:hAnsi="Times New Roman"/>
        </w:rPr>
        <w:t xml:space="preserve"> doped Si substrate serves as the unpatterned gate. (b) </w:t>
      </w:r>
      <w:r w:rsidR="00375350">
        <w:rPr>
          <w:rFonts w:ascii="Times New Roman" w:hAnsi="Times New Roman"/>
        </w:rPr>
        <w:t>P</w:t>
      </w:r>
      <w:r w:rsidRPr="0070677D">
        <w:rPr>
          <w:rFonts w:ascii="Times New Roman" w:hAnsi="Times New Roman"/>
        </w:rPr>
        <w:t>olarized optical microscopy image of a spray-coated TIPS-PEN film, (c) AFM image of a terraced structure</w:t>
      </w:r>
      <w:r>
        <w:rPr>
          <w:rFonts w:ascii="Times New Roman" w:hAnsi="Times New Roman"/>
        </w:rPr>
        <w:t>d</w:t>
      </w:r>
      <w:r w:rsidRPr="0070677D">
        <w:rPr>
          <w:rFonts w:ascii="Times New Roman" w:hAnsi="Times New Roman"/>
        </w:rPr>
        <w:t xml:space="preserve"> </w:t>
      </w:r>
      <w:r>
        <w:rPr>
          <w:rFonts w:ascii="Times New Roman" w:hAnsi="Times New Roman"/>
        </w:rPr>
        <w:t>spray-coated</w:t>
      </w:r>
      <w:r w:rsidRPr="0070677D">
        <w:rPr>
          <w:rFonts w:ascii="Times New Roman" w:hAnsi="Times New Roman"/>
        </w:rPr>
        <w:t xml:space="preserve"> TIPS-PEN film, (d) Line profile taken along the black line segment in (c) crossing three single steps.</w:t>
      </w:r>
    </w:p>
    <w:p w:rsidR="00846DB8" w:rsidRPr="0070677D" w:rsidRDefault="00846DB8" w:rsidP="007B2E31">
      <w:pPr>
        <w:pStyle w:val="TAMainText"/>
        <w:spacing w:after="240"/>
        <w:ind w:firstLine="0"/>
        <w:rPr>
          <w:rFonts w:ascii="Times New Roman" w:hAnsi="Times New Roman"/>
          <w:b/>
        </w:rPr>
      </w:pPr>
      <w:r w:rsidRPr="0070677D">
        <w:rPr>
          <w:rFonts w:ascii="Times New Roman" w:hAnsi="Times New Roman"/>
          <w:b/>
        </w:rPr>
        <w:t xml:space="preserve">     </w:t>
      </w:r>
      <w:r w:rsidRPr="0070677D">
        <w:rPr>
          <w:rFonts w:ascii="Times New Roman" w:hAnsi="Times New Roman"/>
        </w:rPr>
        <w:t xml:space="preserve">The molecular orientation and packing in the spray-coated TIPS-PEN films were further confirmed by out-of-plane XRD and two-dimensional (2D) grazing-incident X-ray diffraction (GIXD). </w:t>
      </w:r>
      <w:r w:rsidRPr="0070677D">
        <w:rPr>
          <w:rFonts w:ascii="Times New Roman" w:hAnsi="Times New Roman"/>
          <w:b/>
        </w:rPr>
        <w:t>Figure 7.2</w:t>
      </w:r>
      <w:r w:rsidRPr="0070677D">
        <w:rPr>
          <w:rFonts w:ascii="Times New Roman" w:hAnsi="Times New Roman"/>
        </w:rPr>
        <w:t xml:space="preserve">a shows the out-of-plane XRD patterns of a </w:t>
      </w:r>
      <w:r w:rsidR="00812958">
        <w:rPr>
          <w:rFonts w:ascii="Times New Roman" w:hAnsi="Times New Roman"/>
        </w:rPr>
        <w:t>spray-coated</w:t>
      </w:r>
      <w:r w:rsidRPr="0070677D">
        <w:rPr>
          <w:rFonts w:ascii="Times New Roman" w:hAnsi="Times New Roman"/>
        </w:rPr>
        <w:t xml:space="preserve"> TIPS-PEN film, </w:t>
      </w:r>
      <w:r w:rsidRPr="0070677D">
        <w:rPr>
          <w:rFonts w:ascii="Times New Roman" w:hAnsi="Times New Roman"/>
        </w:rPr>
        <w:lastRenderedPageBreak/>
        <w:t>consist</w:t>
      </w:r>
      <w:r w:rsidR="00812958">
        <w:rPr>
          <w:rFonts w:ascii="Times New Roman" w:hAnsi="Times New Roman"/>
        </w:rPr>
        <w:t>ing</w:t>
      </w:r>
      <w:r w:rsidRPr="0070677D">
        <w:rPr>
          <w:rFonts w:ascii="Times New Roman" w:hAnsi="Times New Roman"/>
        </w:rPr>
        <w:t xml:space="preserve"> only of a series of </w:t>
      </w:r>
      <w:r w:rsidR="00812958">
        <w:rPr>
          <w:rFonts w:ascii="Times New Roman" w:hAnsi="Times New Roman"/>
        </w:rPr>
        <w:t>(</w:t>
      </w:r>
      <w:r w:rsidRPr="0070677D">
        <w:rPr>
          <w:rFonts w:ascii="Times New Roman" w:hAnsi="Times New Roman"/>
        </w:rPr>
        <w:t>00</w:t>
      </w:r>
      <w:r w:rsidRPr="00812958">
        <w:rPr>
          <w:rFonts w:ascii="Times New Roman" w:hAnsi="Times New Roman"/>
          <w:i/>
        </w:rPr>
        <w:t>l</w:t>
      </w:r>
      <w:r w:rsidR="00812958">
        <w:rPr>
          <w:rFonts w:ascii="Times New Roman" w:hAnsi="Times New Roman"/>
        </w:rPr>
        <w:t>)</w:t>
      </w:r>
      <w:r w:rsidRPr="0070677D">
        <w:rPr>
          <w:rFonts w:ascii="Times New Roman" w:hAnsi="Times New Roman"/>
        </w:rPr>
        <w:t xml:space="preserve"> reflection diffraction peaks, indicating a well-organized molecular crystal structure with a vertical intermolecular spacing of 1.68 nm. This result is consistent with the terrace step height of 16–17 Å measured from AFM images, which is identical to that of the c-axis unit cell</w:t>
      </w:r>
      <w:r w:rsidR="00FB6C84" w:rsidRPr="0070677D">
        <w:rPr>
          <w:rFonts w:ascii="Times New Roman" w:hAnsi="Times New Roman"/>
        </w:rPr>
        <w:t xml:space="preserve"> [</w:t>
      </w:r>
      <w:r w:rsidR="007B7066">
        <w:rPr>
          <w:rFonts w:ascii="Times New Roman" w:hAnsi="Times New Roman"/>
        </w:rPr>
        <w:t>177</w:t>
      </w:r>
      <w:r w:rsidR="00FB6C84" w:rsidRPr="0070677D">
        <w:rPr>
          <w:rFonts w:ascii="Times New Roman" w:hAnsi="Times New Roman"/>
        </w:rPr>
        <w:t>]</w:t>
      </w:r>
      <w:r w:rsidRPr="0070677D">
        <w:rPr>
          <w:rFonts w:ascii="Times New Roman" w:hAnsi="Times New Roman"/>
        </w:rPr>
        <w:t>. Figure 7.2b shows an in-plane GIXD pattern of a spray-coated TIPS-PEN film on SiO</w:t>
      </w:r>
      <w:r w:rsidRPr="0070677D">
        <w:rPr>
          <w:rFonts w:ascii="Times New Roman" w:hAnsi="Times New Roman"/>
          <w:vertAlign w:val="subscript"/>
        </w:rPr>
        <w:t>2</w:t>
      </w:r>
      <w:r w:rsidRPr="0070677D">
        <w:rPr>
          <w:rFonts w:ascii="Times New Roman" w:hAnsi="Times New Roman"/>
        </w:rPr>
        <w:t xml:space="preserve">, exhibiting many scattering spots along the </w:t>
      </w:r>
      <w:r w:rsidRPr="0070677D">
        <w:rPr>
          <w:rFonts w:ascii="Times New Roman" w:hAnsi="Times New Roman"/>
          <w:i/>
        </w:rPr>
        <w:t>Q</w:t>
      </w:r>
      <w:r w:rsidR="00812958">
        <w:rPr>
          <w:rFonts w:ascii="Times New Roman" w:hAnsi="Times New Roman"/>
          <w:vertAlign w:val="subscript"/>
        </w:rPr>
        <w:t>z</w:t>
      </w:r>
      <w:r w:rsidRPr="0070677D">
        <w:rPr>
          <w:rFonts w:ascii="Times New Roman" w:hAnsi="Times New Roman"/>
        </w:rPr>
        <w:t xml:space="preserve"> and the </w:t>
      </w:r>
      <w:r w:rsidRPr="0070677D">
        <w:rPr>
          <w:rFonts w:ascii="Times New Roman" w:hAnsi="Times New Roman"/>
          <w:i/>
        </w:rPr>
        <w:t>Q</w:t>
      </w:r>
      <w:r w:rsidRPr="00812958">
        <w:rPr>
          <w:rFonts w:ascii="Times New Roman" w:hAnsi="Times New Roman"/>
          <w:vertAlign w:val="subscript"/>
        </w:rPr>
        <w:t>x,y</w:t>
      </w:r>
      <w:r w:rsidRPr="0070677D">
        <w:rPr>
          <w:rFonts w:ascii="Times New Roman" w:hAnsi="Times New Roman"/>
        </w:rPr>
        <w:t xml:space="preserve"> directions. The (01</w:t>
      </w:r>
      <w:r w:rsidRPr="0070677D">
        <w:rPr>
          <w:rFonts w:ascii="Times New Roman" w:hAnsi="Times New Roman"/>
          <w:i/>
        </w:rPr>
        <w:t>l</w:t>
      </w:r>
      <w:r w:rsidRPr="0070677D">
        <w:rPr>
          <w:rFonts w:ascii="Times New Roman" w:hAnsi="Times New Roman"/>
        </w:rPr>
        <w:t>) diffraction peaks, corresponding to the repeating period perpendicular to the direction of crystal growth, and (00</w:t>
      </w:r>
      <w:r w:rsidRPr="0070677D">
        <w:rPr>
          <w:rFonts w:ascii="Times New Roman" w:hAnsi="Times New Roman"/>
          <w:i/>
        </w:rPr>
        <w:t>l</w:t>
      </w:r>
      <w:r w:rsidRPr="0070677D">
        <w:rPr>
          <w:rFonts w:ascii="Times New Roman" w:hAnsi="Times New Roman"/>
        </w:rPr>
        <w:t xml:space="preserve">) diffraction peaks, corresponding to the repeating period parallel to the direction of crystal growth, were observed, indicating that the crystals are azimuthally oriented. These results demonstrated that well-ordered TIPS-PEN crystals in the lateral and vertical directions are formed in the </w:t>
      </w:r>
      <w:r w:rsidR="00812958">
        <w:rPr>
          <w:rFonts w:ascii="Times New Roman" w:hAnsi="Times New Roman"/>
        </w:rPr>
        <w:t>USC</w:t>
      </w:r>
      <w:r w:rsidRPr="0070677D">
        <w:rPr>
          <w:rFonts w:ascii="Times New Roman" w:hAnsi="Times New Roman"/>
        </w:rPr>
        <w:t xml:space="preserve"> process. </w:t>
      </w:r>
    </w:p>
    <w:p w:rsidR="00846DB8" w:rsidRPr="0070677D" w:rsidRDefault="00846DB8" w:rsidP="008A62A8">
      <w:pPr>
        <w:pStyle w:val="VAFigureCaption"/>
        <w:spacing w:after="0" w:line="276" w:lineRule="auto"/>
        <w:jc w:val="center"/>
        <w:rPr>
          <w:rFonts w:ascii="Times New Roman" w:hAnsi="Times New Roman"/>
        </w:rPr>
      </w:pPr>
      <w:r w:rsidRPr="0070677D">
        <w:rPr>
          <w:rFonts w:ascii="Times New Roman" w:hAnsi="Times New Roman"/>
          <w:noProof/>
        </w:rPr>
        <w:drawing>
          <wp:inline distT="0" distB="0" distL="0" distR="0">
            <wp:extent cx="4572000" cy="1988134"/>
            <wp:effectExtent l="19050" t="0" r="0" b="0"/>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srcRect l="5782" t="7726" r="900" b="-467"/>
                    <a:stretch>
                      <a:fillRect/>
                    </a:stretch>
                  </pic:blipFill>
                  <pic:spPr bwMode="auto">
                    <a:xfrm>
                      <a:off x="0" y="0"/>
                      <a:ext cx="4572000" cy="1988134"/>
                    </a:xfrm>
                    <a:prstGeom prst="rect">
                      <a:avLst/>
                    </a:prstGeom>
                    <a:noFill/>
                    <a:ln w="9525">
                      <a:noFill/>
                      <a:miter lim="800000"/>
                      <a:headEnd/>
                      <a:tailEnd/>
                    </a:ln>
                  </pic:spPr>
                </pic:pic>
              </a:graphicData>
            </a:graphic>
          </wp:inline>
        </w:drawing>
      </w:r>
    </w:p>
    <w:p w:rsidR="00846DB8" w:rsidRPr="0070677D" w:rsidRDefault="00846DB8" w:rsidP="007B2E31">
      <w:pPr>
        <w:pStyle w:val="VAFigureCaption"/>
        <w:spacing w:after="240" w:line="276" w:lineRule="auto"/>
        <w:rPr>
          <w:rFonts w:ascii="Times New Roman" w:hAnsi="Times New Roman"/>
        </w:rPr>
      </w:pPr>
      <w:r w:rsidRPr="0070677D">
        <w:rPr>
          <w:rFonts w:ascii="Times New Roman" w:hAnsi="Times New Roman"/>
          <w:b/>
        </w:rPr>
        <w:t>Figure 7.2.</w:t>
      </w:r>
      <w:r w:rsidRPr="0070677D">
        <w:rPr>
          <w:rFonts w:ascii="Times New Roman" w:hAnsi="Times New Roman"/>
        </w:rPr>
        <w:t xml:space="preserve"> (a) Out-of-plane X</w:t>
      </w:r>
      <w:r w:rsidR="00DD6BAA">
        <w:rPr>
          <w:rFonts w:ascii="Times New Roman" w:hAnsi="Times New Roman"/>
        </w:rPr>
        <w:t>RD</w:t>
      </w:r>
      <w:r w:rsidRPr="0070677D">
        <w:rPr>
          <w:rFonts w:ascii="Times New Roman" w:hAnsi="Times New Roman"/>
        </w:rPr>
        <w:t xml:space="preserve"> pattern, and (b) 2D GIXD image of a spray-coated TIPS-PEN film on SiO</w:t>
      </w:r>
      <w:r w:rsidRPr="0070677D">
        <w:rPr>
          <w:rFonts w:ascii="Times New Roman" w:hAnsi="Times New Roman"/>
          <w:vertAlign w:val="subscript"/>
        </w:rPr>
        <w:t>2</w:t>
      </w:r>
      <w:r w:rsidRPr="0070677D">
        <w:rPr>
          <w:rFonts w:ascii="Times New Roman" w:hAnsi="Times New Roman"/>
        </w:rPr>
        <w:t xml:space="preserve">. Indices are provided for the most intense Bragg rods.   </w:t>
      </w:r>
    </w:p>
    <w:p w:rsidR="00846DB8" w:rsidRDefault="00846DB8" w:rsidP="007B2E31">
      <w:pPr>
        <w:pStyle w:val="TAMainText"/>
        <w:spacing w:after="240"/>
        <w:ind w:firstLine="0"/>
        <w:rPr>
          <w:rFonts w:ascii="Times New Roman" w:hAnsi="Times New Roman"/>
        </w:rPr>
      </w:pPr>
      <w:r w:rsidRPr="0070677D">
        <w:rPr>
          <w:rFonts w:ascii="Times New Roman" w:hAnsi="Times New Roman"/>
          <w:b/>
        </w:rPr>
        <w:t xml:space="preserve">     Figure 7.3</w:t>
      </w:r>
      <w:r w:rsidRPr="0070677D">
        <w:rPr>
          <w:rFonts w:ascii="Times New Roman" w:hAnsi="Times New Roman"/>
        </w:rPr>
        <w:t xml:space="preserve"> shows the typical transfer and output curves of </w:t>
      </w:r>
      <w:r w:rsidR="00BD01D6">
        <w:rPr>
          <w:rFonts w:ascii="Times New Roman" w:hAnsi="Times New Roman"/>
        </w:rPr>
        <w:t xml:space="preserve">spray-coated </w:t>
      </w:r>
      <w:r w:rsidRPr="0070677D">
        <w:rPr>
          <w:rFonts w:ascii="Times New Roman" w:hAnsi="Times New Roman"/>
        </w:rPr>
        <w:t>OFETs on SiO</w:t>
      </w:r>
      <w:r w:rsidRPr="0070677D">
        <w:rPr>
          <w:rFonts w:ascii="Times New Roman" w:hAnsi="Times New Roman"/>
          <w:vertAlign w:val="subscript"/>
        </w:rPr>
        <w:t>2</w:t>
      </w:r>
      <w:r w:rsidRPr="0070677D">
        <w:rPr>
          <w:rFonts w:ascii="Times New Roman" w:hAnsi="Times New Roman"/>
        </w:rPr>
        <w:t>/n</w:t>
      </w:r>
      <w:r w:rsidRPr="0070677D">
        <w:rPr>
          <w:rFonts w:ascii="Times New Roman" w:hAnsi="Times New Roman"/>
          <w:vertAlign w:val="superscript"/>
        </w:rPr>
        <w:t>++</w:t>
      </w:r>
      <w:r w:rsidRPr="0070677D">
        <w:rPr>
          <w:rFonts w:ascii="Times New Roman" w:hAnsi="Times New Roman"/>
        </w:rPr>
        <w:t xml:space="preserve"> Si substrates. The average mobility of 20 </w:t>
      </w:r>
      <w:r w:rsidR="00812958">
        <w:rPr>
          <w:rFonts w:ascii="Times New Roman" w:hAnsi="Times New Roman"/>
        </w:rPr>
        <w:t>spray-coated</w:t>
      </w:r>
      <w:r w:rsidRPr="0070677D">
        <w:rPr>
          <w:rFonts w:ascii="Times New Roman" w:hAnsi="Times New Roman"/>
        </w:rPr>
        <w:t xml:space="preserve"> devices is 0.15 ± 0.02 cm</w:t>
      </w:r>
      <w:r w:rsidRPr="0070677D">
        <w:rPr>
          <w:rFonts w:ascii="Times New Roman" w:hAnsi="Times New Roman"/>
          <w:vertAlign w:val="superscript"/>
        </w:rPr>
        <w:t>2</w:t>
      </w:r>
      <w:r w:rsidRPr="0070677D">
        <w:rPr>
          <w:rFonts w:ascii="Times New Roman" w:hAnsi="Times New Roman"/>
        </w:rPr>
        <w:t>/Vs, with a maximum of 0.36 cm</w:t>
      </w:r>
      <w:r w:rsidRPr="0070677D">
        <w:rPr>
          <w:rFonts w:ascii="Times New Roman" w:hAnsi="Times New Roman"/>
          <w:vertAlign w:val="superscript"/>
        </w:rPr>
        <w:t>2</w:t>
      </w:r>
      <w:r w:rsidRPr="0070677D">
        <w:rPr>
          <w:rFonts w:ascii="Times New Roman" w:hAnsi="Times New Roman"/>
        </w:rPr>
        <w:t xml:space="preserve">/Vs. The average threshold voltage </w:t>
      </w:r>
      <w:r w:rsidR="00BD01D6">
        <w:rPr>
          <w:rFonts w:ascii="Times New Roman" w:hAnsi="Times New Roman"/>
        </w:rPr>
        <w:t>(</w:t>
      </w:r>
      <w:r w:rsidR="00BD01D6" w:rsidRPr="0070677D">
        <w:rPr>
          <w:rFonts w:ascii="Times New Roman" w:hAnsi="Times New Roman"/>
          <w:i/>
        </w:rPr>
        <w:t>V</w:t>
      </w:r>
      <w:r w:rsidR="00BD01D6" w:rsidRPr="0070677D">
        <w:rPr>
          <w:rFonts w:ascii="Times New Roman" w:hAnsi="Times New Roman"/>
          <w:vertAlign w:val="subscript"/>
        </w:rPr>
        <w:t>Th</w:t>
      </w:r>
      <w:r w:rsidR="00BD01D6">
        <w:rPr>
          <w:rFonts w:ascii="Times New Roman" w:hAnsi="Times New Roman"/>
        </w:rPr>
        <w:t xml:space="preserve">) </w:t>
      </w:r>
      <w:r w:rsidRPr="0070677D">
        <w:rPr>
          <w:rFonts w:ascii="Times New Roman" w:hAnsi="Times New Roman"/>
        </w:rPr>
        <w:t>is -0.9 ± 3.8 V and the on/off current ratio is 1.3×10</w:t>
      </w:r>
      <w:r w:rsidRPr="0070677D">
        <w:rPr>
          <w:rFonts w:ascii="Times New Roman" w:hAnsi="Times New Roman"/>
          <w:vertAlign w:val="superscript"/>
        </w:rPr>
        <w:t>5</w:t>
      </w:r>
      <w:r w:rsidRPr="0070677D">
        <w:rPr>
          <w:rFonts w:ascii="Times New Roman" w:hAnsi="Times New Roman"/>
        </w:rPr>
        <w:t xml:space="preserve">. Negligible current hysteresis was observed in the transfer characteristics, indicating </w:t>
      </w:r>
      <w:r w:rsidR="00375350">
        <w:rPr>
          <w:rFonts w:ascii="Times New Roman" w:hAnsi="Times New Roman"/>
        </w:rPr>
        <w:t>a less</w:t>
      </w:r>
      <w:r w:rsidRPr="0070677D">
        <w:rPr>
          <w:rFonts w:ascii="Times New Roman" w:hAnsi="Times New Roman"/>
        </w:rPr>
        <w:t xml:space="preserve"> </w:t>
      </w:r>
      <w:r w:rsidR="00375350">
        <w:rPr>
          <w:rFonts w:ascii="Times New Roman" w:hAnsi="Times New Roman"/>
        </w:rPr>
        <w:t xml:space="preserve">number of </w:t>
      </w:r>
      <w:r w:rsidRPr="0070677D">
        <w:rPr>
          <w:rFonts w:ascii="Times New Roman" w:hAnsi="Times New Roman"/>
        </w:rPr>
        <w:t>charge trapping centers between the polycrystalline surface of TIPS-</w:t>
      </w:r>
      <w:r w:rsidRPr="0070677D">
        <w:rPr>
          <w:rFonts w:ascii="Times New Roman" w:hAnsi="Times New Roman"/>
        </w:rPr>
        <w:lastRenderedPageBreak/>
        <w:t xml:space="preserve">PEN and the gate dielectric layer. The variations in the values of the characteristic parameters of these devices are shown in Figure 7.3c. The mobility, </w:t>
      </w:r>
      <w:r w:rsidRPr="0070677D">
        <w:rPr>
          <w:rFonts w:ascii="Times New Roman" w:hAnsi="Times New Roman"/>
          <w:i/>
        </w:rPr>
        <w:t>V</w:t>
      </w:r>
      <w:r w:rsidR="00FB6C84" w:rsidRPr="0070677D">
        <w:rPr>
          <w:rFonts w:ascii="Times New Roman" w:hAnsi="Times New Roman"/>
          <w:vertAlign w:val="subscript"/>
        </w:rPr>
        <w:t>T</w:t>
      </w:r>
      <w:r w:rsidRPr="0070677D">
        <w:rPr>
          <w:rFonts w:ascii="Times New Roman" w:hAnsi="Times New Roman"/>
          <w:vertAlign w:val="subscript"/>
        </w:rPr>
        <w:t>h</w:t>
      </w:r>
      <w:r w:rsidRPr="0070677D">
        <w:rPr>
          <w:rFonts w:ascii="Times New Roman" w:hAnsi="Times New Roman"/>
        </w:rPr>
        <w:t>, and on/off ratio fluctuate</w:t>
      </w:r>
      <w:r w:rsidR="00BD01D6">
        <w:rPr>
          <w:rFonts w:ascii="Times New Roman" w:hAnsi="Times New Roman"/>
        </w:rPr>
        <w:t>d</w:t>
      </w:r>
      <w:r w:rsidRPr="0070677D">
        <w:rPr>
          <w:rFonts w:ascii="Times New Roman" w:hAnsi="Times New Roman"/>
        </w:rPr>
        <w:t xml:space="preserve"> slightly, but overall, the electrical properties were found to be uniform. These results suggest that the </w:t>
      </w:r>
      <w:r w:rsidR="00BD01D6">
        <w:rPr>
          <w:rFonts w:ascii="Times New Roman" w:hAnsi="Times New Roman"/>
        </w:rPr>
        <w:t>USC technique</w:t>
      </w:r>
      <w:r w:rsidRPr="0070677D">
        <w:rPr>
          <w:rFonts w:ascii="Times New Roman" w:hAnsi="Times New Roman"/>
        </w:rPr>
        <w:t xml:space="preserve"> can be used to fabricate a variety of printed electronic devices that exhibit a high degree of inter-device uniformity. The performance of the spray-coated devices is comparable to that of TIPS-PEN OFETs fabricated by drop-casting process and better than those of devices fabricated by spin-coating process, as shown in Table 7.1.</w:t>
      </w:r>
    </w:p>
    <w:p w:rsidR="00BD01D6" w:rsidRPr="0070677D" w:rsidRDefault="00BD01D6" w:rsidP="00BD01D6">
      <w:pPr>
        <w:pStyle w:val="VDTableTitle"/>
        <w:spacing w:line="276" w:lineRule="auto"/>
        <w:rPr>
          <w:rFonts w:ascii="Times New Roman" w:hAnsi="Times New Roman"/>
        </w:rPr>
      </w:pPr>
      <w:r w:rsidRPr="0070677D">
        <w:rPr>
          <w:rFonts w:ascii="Times New Roman" w:hAnsi="Times New Roman"/>
          <w:b/>
        </w:rPr>
        <w:t>Table 7.1.</w:t>
      </w:r>
      <w:r w:rsidRPr="0070677D">
        <w:rPr>
          <w:rFonts w:ascii="Times New Roman" w:hAnsi="Times New Roman"/>
        </w:rPr>
        <w:t xml:space="preserve"> Electrical properties of TIPS-PEN OFETs fabricated by different methods. The mobilities were calculated at the saturation region at the drain bias of -40 V. </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1487"/>
        <w:gridCol w:w="1625"/>
        <w:gridCol w:w="1620"/>
        <w:gridCol w:w="1083"/>
        <w:gridCol w:w="810"/>
        <w:gridCol w:w="1120"/>
      </w:tblGrid>
      <w:tr w:rsidR="00BD01D6" w:rsidRPr="0070677D" w:rsidTr="00983695">
        <w:trPr>
          <w:jc w:val="center"/>
        </w:trPr>
        <w:tc>
          <w:tcPr>
            <w:tcW w:w="1250" w:type="dxa"/>
            <w:vMerge w:val="restart"/>
            <w:shd w:val="clear" w:color="auto" w:fill="auto"/>
          </w:tcPr>
          <w:p w:rsidR="00BD01D6" w:rsidRPr="0070677D" w:rsidRDefault="00BD01D6" w:rsidP="00983695">
            <w:pPr>
              <w:pStyle w:val="TCTableBody"/>
              <w:spacing w:line="276" w:lineRule="auto"/>
              <w:rPr>
                <w:rFonts w:ascii="Times New Roman" w:hAnsi="Times New Roman"/>
              </w:rPr>
            </w:pPr>
          </w:p>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Substrate</w:t>
            </w:r>
          </w:p>
        </w:tc>
        <w:tc>
          <w:tcPr>
            <w:tcW w:w="3112" w:type="dxa"/>
            <w:gridSpan w:val="2"/>
            <w:shd w:val="clear" w:color="auto" w:fill="auto"/>
          </w:tcPr>
          <w:p w:rsidR="00BD01D6" w:rsidRPr="0070677D" w:rsidRDefault="00BD01D6" w:rsidP="00983695">
            <w:pPr>
              <w:pStyle w:val="TCTableBody"/>
              <w:spacing w:line="276" w:lineRule="auto"/>
              <w:jc w:val="center"/>
              <w:rPr>
                <w:rFonts w:ascii="Times New Roman" w:hAnsi="Times New Roman"/>
              </w:rPr>
            </w:pPr>
            <w:r w:rsidRPr="0070677D">
              <w:rPr>
                <w:rFonts w:ascii="Times New Roman" w:hAnsi="Times New Roman"/>
              </w:rPr>
              <w:t>Insulator</w:t>
            </w: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Active layer</w:t>
            </w:r>
          </w:p>
        </w:tc>
        <w:tc>
          <w:tcPr>
            <w:tcW w:w="991" w:type="dxa"/>
            <w:vMerge w:val="restart"/>
            <w:shd w:val="clear" w:color="auto" w:fill="auto"/>
          </w:tcPr>
          <w:p w:rsidR="00BD01D6" w:rsidRPr="0070677D" w:rsidRDefault="00BD01D6" w:rsidP="00983695">
            <w:pPr>
              <w:pStyle w:val="TCTableBody"/>
              <w:spacing w:line="276" w:lineRule="auto"/>
              <w:jc w:val="center"/>
              <w:rPr>
                <w:rFonts w:ascii="Times New Roman" w:hAnsi="Times New Roman"/>
              </w:rPr>
            </w:pPr>
            <w:r w:rsidRPr="0070677D">
              <w:rPr>
                <w:rFonts w:ascii="Times New Roman" w:hAnsi="Times New Roman"/>
                <w:i/>
              </w:rPr>
              <w:t>µ</w:t>
            </w:r>
            <w:r w:rsidRPr="0070677D">
              <w:rPr>
                <w:rFonts w:ascii="Times New Roman" w:hAnsi="Times New Roman"/>
                <w:vertAlign w:val="subscript"/>
              </w:rPr>
              <w:t>avg</w:t>
            </w:r>
            <w:r w:rsidRPr="0070677D">
              <w:rPr>
                <w:rFonts w:ascii="Times New Roman" w:hAnsi="Times New Roman"/>
                <w:vertAlign w:val="superscript"/>
              </w:rPr>
              <w:t>*</w:t>
            </w:r>
          </w:p>
          <w:p w:rsidR="00BD01D6" w:rsidRPr="0070677D" w:rsidRDefault="00BD01D6" w:rsidP="00983695">
            <w:pPr>
              <w:pStyle w:val="TCTableBody"/>
              <w:spacing w:line="276" w:lineRule="auto"/>
              <w:jc w:val="center"/>
              <w:rPr>
                <w:rFonts w:ascii="Times New Roman" w:hAnsi="Times New Roman"/>
              </w:rPr>
            </w:pPr>
            <w:r w:rsidRPr="0070677D">
              <w:rPr>
                <w:rFonts w:ascii="Times New Roman" w:hAnsi="Times New Roman"/>
              </w:rPr>
              <w:t>(cm</w:t>
            </w:r>
            <w:r w:rsidRPr="0070677D">
              <w:rPr>
                <w:rFonts w:ascii="Times New Roman" w:hAnsi="Times New Roman"/>
                <w:vertAlign w:val="superscript"/>
              </w:rPr>
              <w:t>2</w:t>
            </w:r>
            <w:r w:rsidRPr="0070677D">
              <w:rPr>
                <w:rFonts w:ascii="Times New Roman" w:hAnsi="Times New Roman"/>
              </w:rPr>
              <w:t>/Vs)</w:t>
            </w:r>
          </w:p>
        </w:tc>
        <w:tc>
          <w:tcPr>
            <w:tcW w:w="810" w:type="dxa"/>
            <w:vMerge w:val="restart"/>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i/>
              </w:rPr>
              <w:t>V</w:t>
            </w:r>
            <w:r w:rsidRPr="0070677D">
              <w:rPr>
                <w:rFonts w:ascii="Times New Roman" w:hAnsi="Times New Roman"/>
                <w:vertAlign w:val="subscript"/>
              </w:rPr>
              <w:t>Th</w:t>
            </w:r>
            <w:r w:rsidRPr="0070677D">
              <w:rPr>
                <w:rFonts w:ascii="Times New Roman" w:hAnsi="Times New Roman"/>
              </w:rPr>
              <w:t xml:space="preserve"> (V)</w:t>
            </w:r>
          </w:p>
        </w:tc>
        <w:tc>
          <w:tcPr>
            <w:tcW w:w="1120" w:type="dxa"/>
            <w:vMerge w:val="restart"/>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On/off ratio</w:t>
            </w:r>
          </w:p>
        </w:tc>
      </w:tr>
      <w:tr w:rsidR="00BD01D6" w:rsidRPr="0070677D" w:rsidTr="00983695">
        <w:trPr>
          <w:jc w:val="center"/>
        </w:trPr>
        <w:tc>
          <w:tcPr>
            <w:tcW w:w="1250"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487"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Materials</w:t>
            </w:r>
          </w:p>
        </w:tc>
        <w:tc>
          <w:tcPr>
            <w:tcW w:w="1625"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Processing</w:t>
            </w: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Processing</w:t>
            </w:r>
          </w:p>
        </w:tc>
        <w:tc>
          <w:tcPr>
            <w:tcW w:w="991"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810"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120" w:type="dxa"/>
            <w:vMerge/>
            <w:shd w:val="clear" w:color="auto" w:fill="auto"/>
          </w:tcPr>
          <w:p w:rsidR="00BD01D6" w:rsidRPr="0070677D" w:rsidRDefault="00BD01D6" w:rsidP="00983695">
            <w:pPr>
              <w:pStyle w:val="TCTableBody"/>
              <w:spacing w:line="276" w:lineRule="auto"/>
              <w:rPr>
                <w:rFonts w:ascii="Times New Roman" w:hAnsi="Times New Roman"/>
              </w:rPr>
            </w:pPr>
          </w:p>
        </w:tc>
      </w:tr>
      <w:tr w:rsidR="00BD01D6" w:rsidRPr="0070677D" w:rsidTr="00983695">
        <w:trPr>
          <w:trHeight w:val="151"/>
          <w:jc w:val="center"/>
        </w:trPr>
        <w:tc>
          <w:tcPr>
            <w:tcW w:w="1250" w:type="dxa"/>
            <w:vMerge w:val="restart"/>
            <w:shd w:val="clear" w:color="auto" w:fill="auto"/>
          </w:tcPr>
          <w:p w:rsidR="00BD01D6" w:rsidRPr="0070677D" w:rsidRDefault="00BD01D6" w:rsidP="00983695">
            <w:pPr>
              <w:pStyle w:val="TCTableBody"/>
              <w:spacing w:line="276" w:lineRule="auto"/>
              <w:rPr>
                <w:rFonts w:ascii="Times New Roman" w:hAnsi="Times New Roman"/>
              </w:rPr>
            </w:pPr>
          </w:p>
          <w:p w:rsidR="00BD01D6" w:rsidRPr="0070677D" w:rsidRDefault="00BD01D6" w:rsidP="00983695">
            <w:pPr>
              <w:pStyle w:val="TCTableBody"/>
              <w:spacing w:line="276" w:lineRule="auto"/>
              <w:rPr>
                <w:rFonts w:ascii="Times New Roman" w:hAnsi="Times New Roman"/>
              </w:rPr>
            </w:pPr>
          </w:p>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Si</w:t>
            </w:r>
          </w:p>
          <w:p w:rsidR="00BD01D6" w:rsidRPr="0070677D" w:rsidRDefault="00BD01D6" w:rsidP="00983695">
            <w:pPr>
              <w:pStyle w:val="TCTableBody"/>
              <w:spacing w:line="276" w:lineRule="auto"/>
              <w:rPr>
                <w:rFonts w:ascii="Times New Roman" w:hAnsi="Times New Roman"/>
              </w:rPr>
            </w:pPr>
          </w:p>
          <w:p w:rsidR="00BD01D6" w:rsidRPr="0070677D" w:rsidRDefault="00BD01D6" w:rsidP="00983695">
            <w:pPr>
              <w:pStyle w:val="TCTableBody"/>
              <w:spacing w:line="276" w:lineRule="auto"/>
              <w:rPr>
                <w:rFonts w:ascii="Times New Roman" w:hAnsi="Times New Roman"/>
              </w:rPr>
            </w:pPr>
          </w:p>
        </w:tc>
        <w:tc>
          <w:tcPr>
            <w:tcW w:w="1487" w:type="dxa"/>
            <w:vMerge w:val="restart"/>
            <w:shd w:val="clear" w:color="auto" w:fill="auto"/>
          </w:tcPr>
          <w:p w:rsidR="00BD01D6" w:rsidRPr="0070677D" w:rsidRDefault="00BD01D6" w:rsidP="00983695">
            <w:pPr>
              <w:pStyle w:val="TCTableBody"/>
              <w:spacing w:line="276" w:lineRule="auto"/>
              <w:rPr>
                <w:rFonts w:ascii="Times New Roman" w:hAnsi="Times New Roman"/>
              </w:rPr>
            </w:pPr>
          </w:p>
          <w:p w:rsidR="00BD01D6" w:rsidRPr="0070677D" w:rsidRDefault="00BD01D6" w:rsidP="00983695">
            <w:pPr>
              <w:pStyle w:val="TCTableBody"/>
              <w:spacing w:line="276" w:lineRule="auto"/>
              <w:rPr>
                <w:rFonts w:ascii="Times New Roman" w:hAnsi="Times New Roman"/>
                <w:vertAlign w:val="subscript"/>
              </w:rPr>
            </w:pPr>
            <w:r w:rsidRPr="0070677D">
              <w:rPr>
                <w:rFonts w:ascii="Times New Roman" w:hAnsi="Times New Roman"/>
              </w:rPr>
              <w:t>SiO</w:t>
            </w:r>
            <w:r w:rsidRPr="0070677D">
              <w:rPr>
                <w:rFonts w:ascii="Times New Roman" w:hAnsi="Times New Roman"/>
                <w:vertAlign w:val="subscript"/>
              </w:rPr>
              <w:t>2</w:t>
            </w:r>
          </w:p>
        </w:tc>
        <w:tc>
          <w:tcPr>
            <w:tcW w:w="1625" w:type="dxa"/>
            <w:vMerge w:val="restart"/>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Thermal oxide</w:t>
            </w: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Spin-coating</w:t>
            </w:r>
          </w:p>
        </w:tc>
        <w:tc>
          <w:tcPr>
            <w:tcW w:w="991"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0.0005</w:t>
            </w:r>
          </w:p>
        </w:tc>
        <w:tc>
          <w:tcPr>
            <w:tcW w:w="81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-7.6</w:t>
            </w:r>
          </w:p>
        </w:tc>
        <w:tc>
          <w:tcPr>
            <w:tcW w:w="11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1×10</w:t>
            </w:r>
            <w:r w:rsidRPr="0070677D">
              <w:rPr>
                <w:rFonts w:ascii="Times New Roman" w:hAnsi="Times New Roman"/>
                <w:vertAlign w:val="superscript"/>
              </w:rPr>
              <w:t>3</w:t>
            </w:r>
          </w:p>
        </w:tc>
      </w:tr>
      <w:tr w:rsidR="00BD01D6" w:rsidRPr="0070677D" w:rsidTr="00983695">
        <w:trPr>
          <w:trHeight w:val="150"/>
          <w:jc w:val="center"/>
        </w:trPr>
        <w:tc>
          <w:tcPr>
            <w:tcW w:w="1250"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487"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625"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Drop-casting</w:t>
            </w:r>
          </w:p>
        </w:tc>
        <w:tc>
          <w:tcPr>
            <w:tcW w:w="991"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0.157</w:t>
            </w:r>
          </w:p>
        </w:tc>
        <w:tc>
          <w:tcPr>
            <w:tcW w:w="81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7.0</w:t>
            </w:r>
          </w:p>
        </w:tc>
        <w:tc>
          <w:tcPr>
            <w:tcW w:w="11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8×10</w:t>
            </w:r>
            <w:r w:rsidRPr="0070677D">
              <w:rPr>
                <w:rFonts w:ascii="Times New Roman" w:hAnsi="Times New Roman"/>
                <w:vertAlign w:val="superscript"/>
              </w:rPr>
              <w:t>4</w:t>
            </w:r>
          </w:p>
        </w:tc>
      </w:tr>
      <w:tr w:rsidR="00BD01D6" w:rsidRPr="0070677D" w:rsidTr="00983695">
        <w:trPr>
          <w:trHeight w:val="150"/>
          <w:jc w:val="center"/>
        </w:trPr>
        <w:tc>
          <w:tcPr>
            <w:tcW w:w="1250"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487"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625"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Spray-coating</w:t>
            </w:r>
          </w:p>
        </w:tc>
        <w:tc>
          <w:tcPr>
            <w:tcW w:w="991"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0.145</w:t>
            </w:r>
          </w:p>
        </w:tc>
        <w:tc>
          <w:tcPr>
            <w:tcW w:w="81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-0.9</w:t>
            </w:r>
          </w:p>
        </w:tc>
        <w:tc>
          <w:tcPr>
            <w:tcW w:w="1120" w:type="dxa"/>
            <w:shd w:val="clear" w:color="auto" w:fill="auto"/>
          </w:tcPr>
          <w:p w:rsidR="00BD01D6" w:rsidRPr="0070677D" w:rsidRDefault="00BD01D6" w:rsidP="00983695">
            <w:pPr>
              <w:pStyle w:val="TCTableBody"/>
              <w:spacing w:line="276" w:lineRule="auto"/>
              <w:rPr>
                <w:rFonts w:ascii="Times New Roman" w:hAnsi="Times New Roman"/>
                <w:vertAlign w:val="superscript"/>
              </w:rPr>
            </w:pPr>
            <w:r w:rsidRPr="0070677D">
              <w:rPr>
                <w:rFonts w:ascii="Times New Roman" w:hAnsi="Times New Roman"/>
              </w:rPr>
              <w:t>1×10</w:t>
            </w:r>
            <w:r w:rsidRPr="0070677D">
              <w:rPr>
                <w:rFonts w:ascii="Times New Roman" w:hAnsi="Times New Roman"/>
                <w:vertAlign w:val="superscript"/>
              </w:rPr>
              <w:t>5</w:t>
            </w:r>
          </w:p>
        </w:tc>
      </w:tr>
      <w:tr w:rsidR="00BD01D6" w:rsidRPr="0070677D" w:rsidTr="00983695">
        <w:trPr>
          <w:jc w:val="center"/>
        </w:trPr>
        <w:tc>
          <w:tcPr>
            <w:tcW w:w="1250"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487" w:type="dxa"/>
            <w:vMerge w:val="restart"/>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PVP</w:t>
            </w:r>
          </w:p>
        </w:tc>
        <w:tc>
          <w:tcPr>
            <w:tcW w:w="1625"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Spin-coating</w:t>
            </w: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Spray-coating</w:t>
            </w:r>
          </w:p>
        </w:tc>
        <w:tc>
          <w:tcPr>
            <w:tcW w:w="991"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0.117</w:t>
            </w:r>
          </w:p>
        </w:tc>
        <w:tc>
          <w:tcPr>
            <w:tcW w:w="81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2.0</w:t>
            </w:r>
          </w:p>
        </w:tc>
        <w:tc>
          <w:tcPr>
            <w:tcW w:w="11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6×10</w:t>
            </w:r>
            <w:r w:rsidRPr="0070677D">
              <w:rPr>
                <w:rFonts w:ascii="Times New Roman" w:hAnsi="Times New Roman"/>
                <w:vertAlign w:val="superscript"/>
              </w:rPr>
              <w:t>4</w:t>
            </w:r>
          </w:p>
        </w:tc>
      </w:tr>
      <w:tr w:rsidR="00BD01D6" w:rsidRPr="0070677D" w:rsidTr="00983695">
        <w:trPr>
          <w:jc w:val="center"/>
        </w:trPr>
        <w:tc>
          <w:tcPr>
            <w:tcW w:w="1250"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487"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625"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Spray-coating</w:t>
            </w: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Spray-coating</w:t>
            </w:r>
          </w:p>
        </w:tc>
        <w:tc>
          <w:tcPr>
            <w:tcW w:w="991"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0.108</w:t>
            </w:r>
          </w:p>
        </w:tc>
        <w:tc>
          <w:tcPr>
            <w:tcW w:w="81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3.6</w:t>
            </w:r>
          </w:p>
        </w:tc>
        <w:tc>
          <w:tcPr>
            <w:tcW w:w="11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2×10</w:t>
            </w:r>
            <w:r w:rsidRPr="0070677D">
              <w:rPr>
                <w:rFonts w:ascii="Times New Roman" w:hAnsi="Times New Roman"/>
                <w:vertAlign w:val="superscript"/>
              </w:rPr>
              <w:t>4</w:t>
            </w:r>
          </w:p>
        </w:tc>
      </w:tr>
      <w:tr w:rsidR="00BD01D6" w:rsidRPr="0070677D" w:rsidTr="00983695">
        <w:trPr>
          <w:jc w:val="center"/>
        </w:trPr>
        <w:tc>
          <w:tcPr>
            <w:tcW w:w="1250" w:type="dxa"/>
            <w:vMerge w:val="restart"/>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PET</w:t>
            </w:r>
          </w:p>
        </w:tc>
        <w:tc>
          <w:tcPr>
            <w:tcW w:w="1487" w:type="dxa"/>
            <w:vMerge w:val="restart"/>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PVP</w:t>
            </w:r>
          </w:p>
        </w:tc>
        <w:tc>
          <w:tcPr>
            <w:tcW w:w="1625"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Spin-coating</w:t>
            </w: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Spray-coating</w:t>
            </w:r>
          </w:p>
        </w:tc>
        <w:tc>
          <w:tcPr>
            <w:tcW w:w="991"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0.100</w:t>
            </w:r>
          </w:p>
        </w:tc>
        <w:tc>
          <w:tcPr>
            <w:tcW w:w="81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1.6</w:t>
            </w:r>
          </w:p>
        </w:tc>
        <w:tc>
          <w:tcPr>
            <w:tcW w:w="11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4×10</w:t>
            </w:r>
            <w:r w:rsidRPr="0070677D">
              <w:rPr>
                <w:rFonts w:ascii="Times New Roman" w:hAnsi="Times New Roman"/>
                <w:vertAlign w:val="superscript"/>
              </w:rPr>
              <w:t>4</w:t>
            </w:r>
          </w:p>
        </w:tc>
      </w:tr>
      <w:tr w:rsidR="00BD01D6" w:rsidRPr="0070677D" w:rsidTr="00983695">
        <w:trPr>
          <w:jc w:val="center"/>
        </w:trPr>
        <w:tc>
          <w:tcPr>
            <w:tcW w:w="1250"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487" w:type="dxa"/>
            <w:vMerge/>
            <w:shd w:val="clear" w:color="auto" w:fill="auto"/>
          </w:tcPr>
          <w:p w:rsidR="00BD01D6" w:rsidRPr="0070677D" w:rsidRDefault="00BD01D6" w:rsidP="00983695">
            <w:pPr>
              <w:pStyle w:val="TCTableBody"/>
              <w:spacing w:line="276" w:lineRule="auto"/>
              <w:rPr>
                <w:rFonts w:ascii="Times New Roman" w:hAnsi="Times New Roman"/>
              </w:rPr>
            </w:pPr>
          </w:p>
        </w:tc>
        <w:tc>
          <w:tcPr>
            <w:tcW w:w="1625"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Spray-coating</w:t>
            </w:r>
          </w:p>
        </w:tc>
        <w:tc>
          <w:tcPr>
            <w:tcW w:w="162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Spray-coating</w:t>
            </w:r>
          </w:p>
        </w:tc>
        <w:tc>
          <w:tcPr>
            <w:tcW w:w="991"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0.122</w:t>
            </w:r>
          </w:p>
        </w:tc>
        <w:tc>
          <w:tcPr>
            <w:tcW w:w="810" w:type="dxa"/>
            <w:shd w:val="clear" w:color="auto" w:fill="auto"/>
          </w:tcPr>
          <w:p w:rsidR="00BD01D6" w:rsidRPr="0070677D" w:rsidRDefault="00BD01D6" w:rsidP="00983695">
            <w:pPr>
              <w:pStyle w:val="TCTableBody"/>
              <w:spacing w:line="276" w:lineRule="auto"/>
              <w:rPr>
                <w:rFonts w:ascii="Times New Roman" w:hAnsi="Times New Roman"/>
              </w:rPr>
            </w:pPr>
            <w:r w:rsidRPr="0070677D">
              <w:rPr>
                <w:rFonts w:ascii="Times New Roman" w:hAnsi="Times New Roman"/>
              </w:rPr>
              <w:t>11.3</w:t>
            </w:r>
          </w:p>
        </w:tc>
        <w:tc>
          <w:tcPr>
            <w:tcW w:w="1120" w:type="dxa"/>
            <w:shd w:val="clear" w:color="auto" w:fill="auto"/>
          </w:tcPr>
          <w:p w:rsidR="00BD01D6" w:rsidRPr="0070677D" w:rsidRDefault="00BD01D6" w:rsidP="00983695">
            <w:pPr>
              <w:pStyle w:val="TCTableBody"/>
              <w:spacing w:line="276" w:lineRule="auto"/>
              <w:rPr>
                <w:rFonts w:ascii="Times New Roman" w:hAnsi="Times New Roman"/>
                <w:vertAlign w:val="superscript"/>
              </w:rPr>
            </w:pPr>
            <w:r w:rsidRPr="0070677D">
              <w:rPr>
                <w:rFonts w:ascii="Times New Roman" w:hAnsi="Times New Roman"/>
              </w:rPr>
              <w:t>1×10</w:t>
            </w:r>
            <w:r w:rsidRPr="0070677D">
              <w:rPr>
                <w:rFonts w:ascii="Times New Roman" w:hAnsi="Times New Roman"/>
                <w:vertAlign w:val="superscript"/>
              </w:rPr>
              <w:t>4</w:t>
            </w:r>
          </w:p>
        </w:tc>
      </w:tr>
    </w:tbl>
    <w:p w:rsidR="00696970" w:rsidRDefault="00846DB8" w:rsidP="00696970">
      <w:pPr>
        <w:pStyle w:val="TAMainText"/>
        <w:spacing w:before="240" w:after="240"/>
        <w:rPr>
          <w:rFonts w:ascii="Times New Roman" w:hAnsi="Times New Roman"/>
        </w:rPr>
      </w:pPr>
      <w:r w:rsidRPr="0070677D">
        <w:rPr>
          <w:rFonts w:ascii="Times New Roman" w:hAnsi="Times New Roman"/>
        </w:rPr>
        <w:t xml:space="preserve">The boiling point </w:t>
      </w:r>
      <w:r w:rsidR="00375350">
        <w:rPr>
          <w:rFonts w:ascii="Times New Roman" w:hAnsi="Times New Roman"/>
        </w:rPr>
        <w:t xml:space="preserve">(bp) </w:t>
      </w:r>
      <w:r w:rsidRPr="0070677D">
        <w:rPr>
          <w:rFonts w:ascii="Times New Roman" w:hAnsi="Times New Roman"/>
        </w:rPr>
        <w:t>and vapor pressure of the solvent could change the drying behavior of droplets in a spray</w:t>
      </w:r>
      <w:r w:rsidR="00375350">
        <w:rPr>
          <w:rFonts w:ascii="Times New Roman" w:hAnsi="Times New Roman"/>
        </w:rPr>
        <w:t>-coating</w:t>
      </w:r>
      <w:r w:rsidRPr="0070677D">
        <w:rPr>
          <w:rFonts w:ascii="Times New Roman" w:hAnsi="Times New Roman"/>
        </w:rPr>
        <w:t xml:space="preserve"> process</w:t>
      </w:r>
      <w:r w:rsidR="00375350">
        <w:rPr>
          <w:rFonts w:ascii="Times New Roman" w:hAnsi="Times New Roman"/>
        </w:rPr>
        <w:t>,</w:t>
      </w:r>
      <w:r w:rsidRPr="0070677D">
        <w:rPr>
          <w:rFonts w:ascii="Times New Roman" w:hAnsi="Times New Roman"/>
        </w:rPr>
        <w:t xml:space="preserve"> and hence significantly affect the morphology and crystallinity of spray-coated TIPS-PEN film. Therefore, </w:t>
      </w:r>
      <w:r w:rsidR="00375350">
        <w:rPr>
          <w:rFonts w:ascii="Times New Roman" w:hAnsi="Times New Roman"/>
        </w:rPr>
        <w:t>T</w:t>
      </w:r>
      <w:r w:rsidRPr="0070677D">
        <w:rPr>
          <w:rFonts w:ascii="Times New Roman" w:hAnsi="Times New Roman"/>
        </w:rPr>
        <w:t xml:space="preserve">IPS-PEN OFETs </w:t>
      </w:r>
      <w:r w:rsidR="00375350">
        <w:rPr>
          <w:rFonts w:ascii="Times New Roman" w:hAnsi="Times New Roman"/>
        </w:rPr>
        <w:t xml:space="preserve">were fabricated </w:t>
      </w:r>
      <w:r w:rsidRPr="0070677D">
        <w:rPr>
          <w:rFonts w:ascii="Times New Roman" w:hAnsi="Times New Roman"/>
        </w:rPr>
        <w:t>using three solvents</w:t>
      </w:r>
      <w:r w:rsidR="00375350">
        <w:rPr>
          <w:rFonts w:ascii="Times New Roman" w:hAnsi="Times New Roman"/>
        </w:rPr>
        <w:t xml:space="preserve"> with different boiling points</w:t>
      </w:r>
      <w:r w:rsidRPr="0070677D">
        <w:rPr>
          <w:rFonts w:ascii="Times New Roman" w:hAnsi="Times New Roman"/>
        </w:rPr>
        <w:t xml:space="preserve">, toluene (bp = 111 °C), </w:t>
      </w:r>
      <w:r w:rsidR="00DD49FE">
        <w:rPr>
          <w:rFonts w:ascii="Times New Roman" w:hAnsi="Times New Roman"/>
        </w:rPr>
        <w:t>CB</w:t>
      </w:r>
      <w:r w:rsidRPr="0070677D">
        <w:rPr>
          <w:rFonts w:ascii="Times New Roman" w:hAnsi="Times New Roman"/>
        </w:rPr>
        <w:t xml:space="preserve"> (bp = 131 °C) and DCB </w:t>
      </w:r>
      <w:r w:rsidRPr="0070677D">
        <w:rPr>
          <w:rFonts w:ascii="Times New Roman" w:hAnsi="Times New Roman"/>
        </w:rPr>
        <w:lastRenderedPageBreak/>
        <w:t xml:space="preserve">(bp = 180 °C) to investigate their suitability to the </w:t>
      </w:r>
      <w:r w:rsidR="00375350">
        <w:rPr>
          <w:rFonts w:ascii="Times New Roman" w:hAnsi="Times New Roman"/>
        </w:rPr>
        <w:t>USC</w:t>
      </w:r>
      <w:r w:rsidRPr="0070677D">
        <w:rPr>
          <w:rFonts w:ascii="Times New Roman" w:hAnsi="Times New Roman"/>
        </w:rPr>
        <w:t xml:space="preserve"> </w:t>
      </w:r>
      <w:r w:rsidR="00375350">
        <w:rPr>
          <w:rFonts w:ascii="Times New Roman" w:hAnsi="Times New Roman"/>
        </w:rPr>
        <w:t>processing</w:t>
      </w:r>
      <w:r w:rsidRPr="0070677D">
        <w:rPr>
          <w:rFonts w:ascii="Times New Roman" w:hAnsi="Times New Roman"/>
        </w:rPr>
        <w:t xml:space="preserve">. The lower evaporation rate of these high boiling point solvents makes the coating process less sensitive and easier to control over a large parameter space. The device performances of spray-coated TIPS-PEN OFETs with </w:t>
      </w:r>
      <w:r w:rsidR="00375350">
        <w:rPr>
          <w:rFonts w:ascii="Times New Roman" w:hAnsi="Times New Roman"/>
        </w:rPr>
        <w:t>these</w:t>
      </w:r>
      <w:r w:rsidRPr="0070677D">
        <w:rPr>
          <w:rFonts w:ascii="Times New Roman" w:hAnsi="Times New Roman"/>
        </w:rPr>
        <w:t xml:space="preserve"> solvents are compared in </w:t>
      </w:r>
      <w:r w:rsidRPr="0070677D">
        <w:rPr>
          <w:rFonts w:ascii="Times New Roman" w:hAnsi="Times New Roman"/>
          <w:b/>
        </w:rPr>
        <w:t xml:space="preserve">Figure </w:t>
      </w:r>
      <w:r w:rsidR="00624775" w:rsidRPr="0070677D">
        <w:rPr>
          <w:rFonts w:ascii="Times New Roman" w:hAnsi="Times New Roman"/>
          <w:b/>
        </w:rPr>
        <w:t>7.4</w:t>
      </w:r>
      <w:r w:rsidRPr="0070677D">
        <w:rPr>
          <w:rFonts w:ascii="Times New Roman" w:hAnsi="Times New Roman"/>
        </w:rPr>
        <w:t>. The mobility is 0.05 cm</w:t>
      </w:r>
      <w:r w:rsidRPr="0070677D">
        <w:rPr>
          <w:rFonts w:ascii="Times New Roman" w:hAnsi="Times New Roman"/>
          <w:vertAlign w:val="superscript"/>
        </w:rPr>
        <w:t>2</w:t>
      </w:r>
      <w:r w:rsidRPr="0070677D">
        <w:rPr>
          <w:rFonts w:ascii="Times New Roman" w:hAnsi="Times New Roman"/>
        </w:rPr>
        <w:t xml:space="preserve">/Vs for films </w:t>
      </w:r>
      <w:r w:rsidR="00812958">
        <w:rPr>
          <w:rFonts w:ascii="Times New Roman" w:hAnsi="Times New Roman"/>
        </w:rPr>
        <w:t>spray-coated</w:t>
      </w:r>
      <w:r w:rsidRPr="0070677D">
        <w:rPr>
          <w:rFonts w:ascii="Times New Roman" w:hAnsi="Times New Roman"/>
        </w:rPr>
        <w:t xml:space="preserve"> from a </w:t>
      </w:r>
      <w:r w:rsidR="00280BB6" w:rsidRPr="0070677D">
        <w:rPr>
          <w:rFonts w:ascii="Times New Roman" w:hAnsi="Times New Roman"/>
        </w:rPr>
        <w:t>CB</w:t>
      </w:r>
      <w:r w:rsidRPr="0070677D">
        <w:rPr>
          <w:rFonts w:ascii="Times New Roman" w:hAnsi="Times New Roman"/>
        </w:rPr>
        <w:t xml:space="preserve"> solution, 0.03 cm</w:t>
      </w:r>
      <w:r w:rsidRPr="0070677D">
        <w:rPr>
          <w:rFonts w:ascii="Times New Roman" w:hAnsi="Times New Roman"/>
          <w:vertAlign w:val="superscript"/>
        </w:rPr>
        <w:t>2</w:t>
      </w:r>
      <w:r w:rsidRPr="0070677D">
        <w:rPr>
          <w:rFonts w:ascii="Times New Roman" w:hAnsi="Times New Roman"/>
        </w:rPr>
        <w:t>/Vs for DCB, and 0.16 cm</w:t>
      </w:r>
      <w:r w:rsidRPr="0070677D">
        <w:rPr>
          <w:rFonts w:ascii="Times New Roman" w:hAnsi="Times New Roman"/>
          <w:vertAlign w:val="superscript"/>
        </w:rPr>
        <w:t>2</w:t>
      </w:r>
      <w:r w:rsidRPr="0070677D">
        <w:rPr>
          <w:rFonts w:ascii="Times New Roman" w:hAnsi="Times New Roman"/>
        </w:rPr>
        <w:t>/Vs for toluene. The results show that the highest boiling point solvent does not necessarily provide the highest mobility</w:t>
      </w:r>
      <w:r w:rsidR="00375350">
        <w:rPr>
          <w:rFonts w:ascii="Times New Roman" w:hAnsi="Times New Roman"/>
        </w:rPr>
        <w:t>,</w:t>
      </w:r>
      <w:r w:rsidRPr="0070677D">
        <w:rPr>
          <w:rFonts w:ascii="Times New Roman" w:hAnsi="Times New Roman"/>
          <w:lang w:eastAsia="zh-CN"/>
        </w:rPr>
        <w:t xml:space="preserve"> and </w:t>
      </w:r>
      <w:r w:rsidRPr="0070677D">
        <w:rPr>
          <w:rFonts w:ascii="Times New Roman" w:hAnsi="Times New Roman"/>
        </w:rPr>
        <w:t>suggest toluene</w:t>
      </w:r>
      <w:r w:rsidRPr="0070677D">
        <w:rPr>
          <w:rFonts w:ascii="Times New Roman" w:hAnsi="Times New Roman"/>
          <w:lang w:eastAsia="zh-CN"/>
        </w:rPr>
        <w:t xml:space="preserve"> with medium boiling point</w:t>
      </w:r>
      <w:r w:rsidRPr="0070677D">
        <w:rPr>
          <w:rFonts w:ascii="Times New Roman" w:hAnsi="Times New Roman"/>
        </w:rPr>
        <w:t xml:space="preserve"> to be the most suitable solvent for the TIPS-PEN deposition by </w:t>
      </w:r>
      <w:r w:rsidR="00375350">
        <w:rPr>
          <w:rFonts w:ascii="Times New Roman" w:hAnsi="Times New Roman"/>
        </w:rPr>
        <w:t xml:space="preserve">USC. This observation </w:t>
      </w:r>
      <w:r w:rsidRPr="0070677D">
        <w:rPr>
          <w:rFonts w:ascii="Times New Roman" w:hAnsi="Times New Roman"/>
          <w:lang w:eastAsia="zh-CN"/>
        </w:rPr>
        <w:t xml:space="preserve">is consistent with </w:t>
      </w:r>
      <w:r w:rsidR="00E82E37">
        <w:rPr>
          <w:rFonts w:ascii="Times New Roman" w:hAnsi="Times New Roman"/>
          <w:lang w:eastAsia="zh-CN"/>
        </w:rPr>
        <w:t>previously reported results</w:t>
      </w:r>
      <w:r w:rsidR="00FB6C84" w:rsidRPr="0070677D">
        <w:rPr>
          <w:rFonts w:ascii="Times New Roman" w:hAnsi="Times New Roman"/>
          <w:lang w:eastAsia="zh-CN"/>
        </w:rPr>
        <w:t xml:space="preserve"> [</w:t>
      </w:r>
      <w:r w:rsidR="007B7066">
        <w:rPr>
          <w:rFonts w:ascii="Times New Roman" w:hAnsi="Times New Roman"/>
          <w:lang w:eastAsia="zh-CN"/>
        </w:rPr>
        <w:t>178</w:t>
      </w:r>
      <w:r w:rsidR="00FB6C84" w:rsidRPr="0070677D">
        <w:rPr>
          <w:rFonts w:ascii="Times New Roman" w:hAnsi="Times New Roman"/>
          <w:lang w:eastAsia="zh-CN"/>
        </w:rPr>
        <w:t>,</w:t>
      </w:r>
      <w:r w:rsidR="007B7066">
        <w:rPr>
          <w:rFonts w:ascii="Times New Roman" w:hAnsi="Times New Roman"/>
          <w:lang w:eastAsia="zh-CN"/>
        </w:rPr>
        <w:t>179</w:t>
      </w:r>
      <w:r w:rsidR="00FB6C84" w:rsidRPr="0070677D">
        <w:rPr>
          <w:rFonts w:ascii="Times New Roman" w:hAnsi="Times New Roman"/>
          <w:lang w:eastAsia="zh-CN"/>
        </w:rPr>
        <w:t>]</w:t>
      </w:r>
      <w:r w:rsidRPr="0070677D">
        <w:rPr>
          <w:rFonts w:ascii="Times New Roman" w:hAnsi="Times New Roman"/>
        </w:rPr>
        <w:t>.</w:t>
      </w:r>
    </w:p>
    <w:p w:rsidR="00696970" w:rsidRPr="0070677D" w:rsidRDefault="00696970" w:rsidP="00696970">
      <w:pPr>
        <w:pStyle w:val="Tableofcontents"/>
        <w:spacing w:line="276" w:lineRule="auto"/>
        <w:jc w:val="center"/>
      </w:pPr>
      <w:r w:rsidRPr="0070677D">
        <w:rPr>
          <w:noProof/>
          <w:lang w:eastAsia="en-US"/>
        </w:rPr>
        <w:drawing>
          <wp:inline distT="0" distB="0" distL="0" distR="0">
            <wp:extent cx="5029200" cy="3556884"/>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srcRect t="2162" b="1924"/>
                    <a:stretch>
                      <a:fillRect/>
                    </a:stretch>
                  </pic:blipFill>
                  <pic:spPr bwMode="auto">
                    <a:xfrm>
                      <a:off x="0" y="0"/>
                      <a:ext cx="5029200" cy="3556884"/>
                    </a:xfrm>
                    <a:prstGeom prst="rect">
                      <a:avLst/>
                    </a:prstGeom>
                    <a:noFill/>
                    <a:ln w="9525">
                      <a:noFill/>
                      <a:miter lim="800000"/>
                      <a:headEnd/>
                      <a:tailEnd/>
                    </a:ln>
                  </pic:spPr>
                </pic:pic>
              </a:graphicData>
            </a:graphic>
          </wp:inline>
        </w:drawing>
      </w:r>
    </w:p>
    <w:p w:rsidR="00696970" w:rsidRPr="0070677D" w:rsidRDefault="00696970" w:rsidP="00696970">
      <w:pPr>
        <w:pStyle w:val="VAFigureCaption"/>
        <w:spacing w:after="240" w:line="276" w:lineRule="auto"/>
        <w:rPr>
          <w:rFonts w:ascii="Times New Roman" w:hAnsi="Times New Roman"/>
        </w:rPr>
      </w:pPr>
      <w:r w:rsidRPr="0070677D">
        <w:rPr>
          <w:rFonts w:ascii="Times New Roman" w:hAnsi="Times New Roman"/>
          <w:b/>
        </w:rPr>
        <w:t>Figure 7.3.</w:t>
      </w:r>
      <w:r w:rsidRPr="0070677D">
        <w:rPr>
          <w:rFonts w:ascii="Times New Roman" w:hAnsi="Times New Roman"/>
        </w:rPr>
        <w:t xml:space="preserve"> (a) Representative transfer (at drain bias of -40 V) and (b) output characteristic</w:t>
      </w:r>
      <w:r>
        <w:rPr>
          <w:rFonts w:ascii="Times New Roman" w:hAnsi="Times New Roman"/>
        </w:rPr>
        <w:t>s of a spray-coated TIPS-PEN OFE</w:t>
      </w:r>
      <w:r w:rsidRPr="0070677D">
        <w:rPr>
          <w:rFonts w:ascii="Times New Roman" w:hAnsi="Times New Roman"/>
        </w:rPr>
        <w:t>T on SiO</w:t>
      </w:r>
      <w:r w:rsidRPr="0070677D">
        <w:rPr>
          <w:rFonts w:ascii="Times New Roman" w:hAnsi="Times New Roman"/>
          <w:vertAlign w:val="subscript"/>
        </w:rPr>
        <w:t>2</w:t>
      </w:r>
      <w:r w:rsidRPr="0070677D">
        <w:rPr>
          <w:rFonts w:ascii="Times New Roman" w:hAnsi="Times New Roman"/>
        </w:rPr>
        <w:t xml:space="preserve">/Si substrate with a channel width </w:t>
      </w:r>
      <w:r>
        <w:rPr>
          <w:rFonts w:ascii="Times New Roman" w:hAnsi="Times New Roman"/>
        </w:rPr>
        <w:t xml:space="preserve">of </w:t>
      </w:r>
      <w:r w:rsidRPr="0070677D">
        <w:rPr>
          <w:rFonts w:ascii="Times New Roman" w:hAnsi="Times New Roman"/>
        </w:rPr>
        <w:t xml:space="preserve">2000 </w:t>
      </w:r>
      <w:r w:rsidRPr="0070677D">
        <w:rPr>
          <w:rFonts w:ascii="Times New Roman" w:hAnsi="Times New Roman"/>
        </w:rPr>
        <w:sym w:font="Symbol" w:char="F06D"/>
      </w:r>
      <w:r w:rsidRPr="0070677D">
        <w:rPr>
          <w:rFonts w:ascii="Times New Roman" w:hAnsi="Times New Roman"/>
        </w:rPr>
        <w:t xml:space="preserve">m and channel length </w:t>
      </w:r>
      <w:r>
        <w:rPr>
          <w:rFonts w:ascii="Times New Roman" w:hAnsi="Times New Roman"/>
        </w:rPr>
        <w:t xml:space="preserve">of </w:t>
      </w:r>
      <w:r w:rsidRPr="0070677D">
        <w:rPr>
          <w:rFonts w:ascii="Times New Roman" w:hAnsi="Times New Roman"/>
        </w:rPr>
        <w:t xml:space="preserve">100 </w:t>
      </w:r>
      <w:r w:rsidRPr="0070677D">
        <w:rPr>
          <w:rFonts w:ascii="Times New Roman" w:hAnsi="Times New Roman"/>
        </w:rPr>
        <w:sym w:font="Symbol" w:char="F06D"/>
      </w:r>
      <w:r w:rsidRPr="0070677D">
        <w:rPr>
          <w:rFonts w:ascii="Times New Roman" w:hAnsi="Times New Roman"/>
        </w:rPr>
        <w:t xml:space="preserve">m. (c) Variation of device performance parameters including mobility, </w:t>
      </w:r>
      <w:r w:rsidRPr="00375350">
        <w:rPr>
          <w:rFonts w:ascii="Times New Roman" w:hAnsi="Times New Roman"/>
          <w:i/>
        </w:rPr>
        <w:t>V</w:t>
      </w:r>
      <w:r w:rsidRPr="00375350">
        <w:rPr>
          <w:rFonts w:ascii="Times New Roman" w:hAnsi="Times New Roman"/>
          <w:vertAlign w:val="subscript"/>
        </w:rPr>
        <w:t>Th</w:t>
      </w:r>
      <w:r w:rsidRPr="0070677D">
        <w:rPr>
          <w:rFonts w:ascii="Times New Roman" w:hAnsi="Times New Roman"/>
        </w:rPr>
        <w:t>, and on/off ratio for 20 devices.</w:t>
      </w:r>
    </w:p>
    <w:p w:rsidR="00696970" w:rsidRDefault="00696970" w:rsidP="00696970">
      <w:pPr>
        <w:pStyle w:val="TAMainText"/>
        <w:spacing w:after="240"/>
        <w:ind w:firstLine="0"/>
        <w:rPr>
          <w:rFonts w:ascii="Times New Roman" w:hAnsi="Times New Roman"/>
        </w:rPr>
      </w:pPr>
      <w:r>
        <w:rPr>
          <w:rFonts w:ascii="Times New Roman" w:hAnsi="Times New Roman"/>
        </w:rPr>
        <w:t xml:space="preserve">     </w:t>
      </w:r>
    </w:p>
    <w:p w:rsidR="00846DB8" w:rsidRPr="00696970" w:rsidRDefault="00696970" w:rsidP="00696970">
      <w:pPr>
        <w:pStyle w:val="TAMainText"/>
        <w:spacing w:after="240"/>
        <w:ind w:firstLine="0"/>
        <w:rPr>
          <w:rFonts w:ascii="Times New Roman" w:hAnsi="Times New Roman"/>
          <w:lang w:eastAsia="zh-CN"/>
        </w:rPr>
      </w:pPr>
      <w:r>
        <w:rPr>
          <w:rFonts w:ascii="Times New Roman" w:hAnsi="Times New Roman"/>
          <w:lang w:eastAsia="zh-CN"/>
        </w:rPr>
        <w:lastRenderedPageBreak/>
        <w:t xml:space="preserve">     </w:t>
      </w:r>
      <w:r w:rsidR="00846DB8" w:rsidRPr="0070677D">
        <w:rPr>
          <w:rFonts w:ascii="Times New Roman" w:hAnsi="Times New Roman"/>
          <w:lang w:eastAsia="zh-CN"/>
        </w:rPr>
        <w:t xml:space="preserve">The performance of OFETs strongly depends on the morphology of TIPS-PEN polycrystal films. </w:t>
      </w:r>
      <w:r w:rsidR="00846DB8" w:rsidRPr="0070677D">
        <w:rPr>
          <w:rFonts w:ascii="Times New Roman" w:hAnsi="Times New Roman"/>
        </w:rPr>
        <w:t>TIPS-PEN films with high crystallinity and large grain size exhibit the best mobility and on/off ratio.</w:t>
      </w:r>
      <w:r w:rsidR="00846DB8" w:rsidRPr="0070677D">
        <w:rPr>
          <w:rFonts w:ascii="Times New Roman" w:hAnsi="Times New Roman"/>
          <w:lang w:eastAsia="zh-CN"/>
        </w:rPr>
        <w:t xml:space="preserve"> </w:t>
      </w:r>
      <w:r w:rsidR="00846DB8" w:rsidRPr="0070677D">
        <w:rPr>
          <w:rFonts w:ascii="Times New Roman" w:hAnsi="Times New Roman"/>
        </w:rPr>
        <w:t xml:space="preserve">Particularly, in our </w:t>
      </w:r>
      <w:r w:rsidR="00E82E37">
        <w:rPr>
          <w:rFonts w:ascii="Times New Roman" w:hAnsi="Times New Roman"/>
        </w:rPr>
        <w:t>USC</w:t>
      </w:r>
      <w:r w:rsidR="00846DB8" w:rsidRPr="0070677D">
        <w:rPr>
          <w:rFonts w:ascii="Times New Roman" w:hAnsi="Times New Roman"/>
        </w:rPr>
        <w:t xml:space="preserve"> process, balanc</w:t>
      </w:r>
      <w:r w:rsidR="00846DB8" w:rsidRPr="0070677D">
        <w:rPr>
          <w:rFonts w:ascii="Times New Roman" w:hAnsi="Times New Roman"/>
          <w:lang w:eastAsia="zh-CN"/>
        </w:rPr>
        <w:t>ing</w:t>
      </w:r>
      <w:r w:rsidR="00846DB8" w:rsidRPr="0070677D">
        <w:rPr>
          <w:rFonts w:ascii="Times New Roman" w:hAnsi="Times New Roman"/>
        </w:rPr>
        <w:t xml:space="preserve"> the solvent evaporation and diffusion-driven flows of solution droplets </w:t>
      </w:r>
      <w:r w:rsidR="00846DB8" w:rsidRPr="0070677D">
        <w:rPr>
          <w:rFonts w:ascii="Times New Roman" w:hAnsi="Times New Roman"/>
          <w:lang w:eastAsia="zh-CN"/>
        </w:rPr>
        <w:t xml:space="preserve">is critical </w:t>
      </w:r>
      <w:r w:rsidR="00846DB8" w:rsidRPr="0070677D">
        <w:rPr>
          <w:rFonts w:ascii="Times New Roman" w:hAnsi="Times New Roman"/>
        </w:rPr>
        <w:t xml:space="preserve">to </w:t>
      </w:r>
      <w:r w:rsidR="00846DB8" w:rsidRPr="0070677D">
        <w:rPr>
          <w:rFonts w:ascii="Times New Roman" w:hAnsi="Times New Roman"/>
          <w:lang w:eastAsia="zh-CN"/>
        </w:rPr>
        <w:t>obtain</w:t>
      </w:r>
      <w:r w:rsidR="00846DB8" w:rsidRPr="0070677D">
        <w:rPr>
          <w:rFonts w:ascii="Times New Roman" w:hAnsi="Times New Roman"/>
        </w:rPr>
        <w:t xml:space="preserve"> highly ordered TIPS-PEN crystals. The moderate evaporation rate of toluene can improve the morphology uniformity and packing density of the TIPS-PEN molecules, and therefore </w:t>
      </w:r>
      <w:r w:rsidR="00FF5931">
        <w:rPr>
          <w:rFonts w:ascii="Times New Roman" w:hAnsi="Times New Roman"/>
        </w:rPr>
        <w:t>resulted</w:t>
      </w:r>
      <w:r w:rsidR="00846DB8" w:rsidRPr="0070677D">
        <w:rPr>
          <w:rFonts w:ascii="Times New Roman" w:hAnsi="Times New Roman"/>
        </w:rPr>
        <w:t xml:space="preserve"> the best device performance</w:t>
      </w:r>
      <w:r w:rsidR="00FB6C84" w:rsidRPr="0070677D">
        <w:rPr>
          <w:rFonts w:ascii="Times New Roman" w:hAnsi="Times New Roman"/>
        </w:rPr>
        <w:t xml:space="preserve"> [</w:t>
      </w:r>
      <w:r w:rsidR="007B7066">
        <w:rPr>
          <w:rFonts w:ascii="Times New Roman" w:hAnsi="Times New Roman"/>
        </w:rPr>
        <w:t>179</w:t>
      </w:r>
      <w:r w:rsidR="00FB6C84" w:rsidRPr="0070677D">
        <w:rPr>
          <w:rFonts w:ascii="Times New Roman" w:hAnsi="Times New Roman"/>
        </w:rPr>
        <w:t>]</w:t>
      </w:r>
      <w:r w:rsidR="00846DB8" w:rsidRPr="0070677D">
        <w:rPr>
          <w:rFonts w:ascii="Times New Roman" w:hAnsi="Times New Roman"/>
        </w:rPr>
        <w:t>.</w:t>
      </w:r>
    </w:p>
    <w:p w:rsidR="00624775" w:rsidRPr="0070677D" w:rsidRDefault="003F3392" w:rsidP="007B2E31">
      <w:pPr>
        <w:pStyle w:val="TAMainText"/>
        <w:spacing w:line="276" w:lineRule="auto"/>
        <w:ind w:firstLine="0"/>
        <w:jc w:val="center"/>
        <w:rPr>
          <w:rFonts w:ascii="Times New Roman" w:hAnsi="Times New Roman"/>
          <w:lang w:eastAsia="zh-CN"/>
        </w:rPr>
      </w:pPr>
      <w:r w:rsidRPr="003F3392">
        <w:rPr>
          <w:noProof/>
        </w:rPr>
        <w:drawing>
          <wp:inline distT="0" distB="0" distL="0" distR="0">
            <wp:extent cx="4114800" cy="2535774"/>
            <wp:effectExtent l="0" t="0" r="0" b="0"/>
            <wp:docPr id="1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srcRect t="5836"/>
                    <a:stretch>
                      <a:fillRect/>
                    </a:stretch>
                  </pic:blipFill>
                  <pic:spPr bwMode="auto">
                    <a:xfrm>
                      <a:off x="0" y="0"/>
                      <a:ext cx="4114800" cy="2535774"/>
                    </a:xfrm>
                    <a:prstGeom prst="rect">
                      <a:avLst/>
                    </a:prstGeom>
                    <a:noFill/>
                    <a:ln w="9525">
                      <a:noFill/>
                      <a:miter lim="800000"/>
                      <a:headEnd/>
                      <a:tailEnd/>
                    </a:ln>
                  </pic:spPr>
                </pic:pic>
              </a:graphicData>
            </a:graphic>
          </wp:inline>
        </w:drawing>
      </w:r>
    </w:p>
    <w:p w:rsidR="00624775" w:rsidRPr="0070677D" w:rsidRDefault="00624775" w:rsidP="007B2E31">
      <w:pPr>
        <w:pStyle w:val="TAMainText"/>
        <w:spacing w:after="240" w:line="276" w:lineRule="auto"/>
        <w:ind w:firstLine="0"/>
        <w:rPr>
          <w:rFonts w:ascii="Times New Roman" w:hAnsi="Times New Roman"/>
          <w:szCs w:val="24"/>
          <w:lang w:eastAsia="zh-CN"/>
        </w:rPr>
      </w:pPr>
      <w:r w:rsidRPr="0070677D">
        <w:rPr>
          <w:rFonts w:ascii="Times New Roman" w:hAnsi="Times New Roman"/>
          <w:b/>
          <w:szCs w:val="24"/>
          <w:lang w:eastAsia="zh-CN"/>
        </w:rPr>
        <w:t>Figure 7.4.</w:t>
      </w:r>
      <w:r w:rsidRPr="0070677D">
        <w:rPr>
          <w:rFonts w:ascii="Times New Roman" w:hAnsi="Times New Roman"/>
          <w:szCs w:val="24"/>
          <w:lang w:eastAsia="zh-CN"/>
        </w:rPr>
        <w:t xml:space="preserve"> </w:t>
      </w:r>
      <w:r w:rsidRPr="0070677D">
        <w:rPr>
          <w:rFonts w:ascii="Times New Roman" w:hAnsi="Times New Roman"/>
          <w:szCs w:val="24"/>
        </w:rPr>
        <w:t>Current-voltage characteristics (</w:t>
      </w:r>
      <w:r w:rsidRPr="0070677D">
        <w:rPr>
          <w:rFonts w:ascii="Times New Roman" w:hAnsi="Times New Roman"/>
          <w:i/>
          <w:szCs w:val="24"/>
        </w:rPr>
        <w:t>I</w:t>
      </w:r>
      <w:r w:rsidRPr="0070677D">
        <w:rPr>
          <w:rFonts w:ascii="Times New Roman" w:hAnsi="Times New Roman"/>
          <w:szCs w:val="24"/>
          <w:vertAlign w:val="subscript"/>
        </w:rPr>
        <w:t>DS</w:t>
      </w:r>
      <w:r w:rsidRPr="0070677D">
        <w:rPr>
          <w:rFonts w:ascii="Times New Roman" w:hAnsi="Times New Roman"/>
          <w:szCs w:val="24"/>
        </w:rPr>
        <w:t xml:space="preserve"> versus </w:t>
      </w:r>
      <w:r w:rsidRPr="0070677D">
        <w:rPr>
          <w:rFonts w:ascii="Times New Roman" w:hAnsi="Times New Roman"/>
          <w:i/>
          <w:szCs w:val="24"/>
        </w:rPr>
        <w:t>V</w:t>
      </w:r>
      <w:r w:rsidRPr="0070677D">
        <w:rPr>
          <w:rFonts w:ascii="Times New Roman" w:hAnsi="Times New Roman"/>
          <w:szCs w:val="24"/>
          <w:vertAlign w:val="subscript"/>
        </w:rPr>
        <w:t>GS</w:t>
      </w:r>
      <w:r w:rsidRPr="0070677D">
        <w:rPr>
          <w:rFonts w:ascii="Times New Roman" w:hAnsi="Times New Roman"/>
          <w:szCs w:val="24"/>
        </w:rPr>
        <w:t xml:space="preserve"> measured in saturation regime at </w:t>
      </w:r>
      <w:r w:rsidRPr="0070677D">
        <w:rPr>
          <w:rFonts w:ascii="Times New Roman" w:hAnsi="Times New Roman"/>
          <w:i/>
          <w:szCs w:val="24"/>
        </w:rPr>
        <w:t>V</w:t>
      </w:r>
      <w:r w:rsidRPr="0070677D">
        <w:rPr>
          <w:rFonts w:ascii="Times New Roman" w:hAnsi="Times New Roman"/>
          <w:szCs w:val="24"/>
          <w:vertAlign w:val="subscript"/>
        </w:rPr>
        <w:t>DS</w:t>
      </w:r>
      <w:r w:rsidRPr="0070677D">
        <w:rPr>
          <w:rFonts w:ascii="Times New Roman" w:hAnsi="Times New Roman"/>
          <w:szCs w:val="24"/>
        </w:rPr>
        <w:t xml:space="preserve"> = -40 V) for ultrasonic spray-coated TIPS-PEN devices </w:t>
      </w:r>
      <w:r w:rsidR="00BD01D6">
        <w:rPr>
          <w:rFonts w:ascii="Times New Roman" w:hAnsi="Times New Roman"/>
          <w:szCs w:val="24"/>
        </w:rPr>
        <w:t>using</w:t>
      </w:r>
      <w:r w:rsidRPr="0070677D">
        <w:rPr>
          <w:rFonts w:ascii="Times New Roman" w:hAnsi="Times New Roman"/>
          <w:szCs w:val="24"/>
        </w:rPr>
        <w:t xml:space="preserve"> toluene, chlorobenzene, and </w:t>
      </w:r>
      <w:r w:rsidR="00BD01D6">
        <w:rPr>
          <w:rFonts w:ascii="Times New Roman" w:hAnsi="Times New Roman"/>
          <w:szCs w:val="24"/>
        </w:rPr>
        <w:t>ortho-</w:t>
      </w:r>
      <w:r w:rsidRPr="0070677D">
        <w:rPr>
          <w:rFonts w:ascii="Times New Roman" w:hAnsi="Times New Roman"/>
          <w:szCs w:val="24"/>
        </w:rPr>
        <w:t xml:space="preserve">dichlorobenzene </w:t>
      </w:r>
      <w:r w:rsidR="00BD01D6">
        <w:rPr>
          <w:rFonts w:ascii="Times New Roman" w:hAnsi="Times New Roman"/>
          <w:szCs w:val="24"/>
        </w:rPr>
        <w:t>as casting solvents</w:t>
      </w:r>
      <w:r w:rsidRPr="0070677D">
        <w:rPr>
          <w:rFonts w:ascii="Times New Roman" w:hAnsi="Times New Roman"/>
          <w:szCs w:val="24"/>
        </w:rPr>
        <w:t>.</w:t>
      </w:r>
    </w:p>
    <w:p w:rsidR="00846DB8" w:rsidRPr="0070677D" w:rsidRDefault="00517BC4" w:rsidP="007B2E31">
      <w:pPr>
        <w:pStyle w:val="TAMainText"/>
        <w:spacing w:after="240"/>
        <w:ind w:firstLine="0"/>
        <w:rPr>
          <w:rFonts w:ascii="Times New Roman" w:hAnsi="Times New Roman"/>
        </w:rPr>
      </w:pPr>
      <w:r w:rsidRPr="0070677D">
        <w:rPr>
          <w:rFonts w:ascii="Times New Roman" w:hAnsi="Times New Roman"/>
          <w:lang w:eastAsia="zh-CN"/>
        </w:rPr>
        <w:t xml:space="preserve">     </w:t>
      </w:r>
      <w:r w:rsidR="00846DB8" w:rsidRPr="0070677D">
        <w:rPr>
          <w:rFonts w:ascii="Times New Roman" w:hAnsi="Times New Roman"/>
          <w:lang w:eastAsia="zh-CN"/>
        </w:rPr>
        <w:t xml:space="preserve">In addition, </w:t>
      </w:r>
      <w:r w:rsidR="00846DB8" w:rsidRPr="0070677D">
        <w:rPr>
          <w:rFonts w:ascii="Times New Roman" w:hAnsi="Times New Roman"/>
        </w:rPr>
        <w:t>film formation</w:t>
      </w:r>
      <w:r w:rsidR="00846DB8" w:rsidRPr="0070677D">
        <w:rPr>
          <w:rFonts w:ascii="Times New Roman" w:hAnsi="Times New Roman"/>
          <w:lang w:eastAsia="zh-CN"/>
        </w:rPr>
        <w:t xml:space="preserve"> in</w:t>
      </w:r>
      <w:r w:rsidR="00846DB8" w:rsidRPr="0070677D">
        <w:rPr>
          <w:rFonts w:ascii="Times New Roman" w:hAnsi="Times New Roman"/>
        </w:rPr>
        <w:t xml:space="preserve"> spray-coating is a complex process that is affected not only by the solvent boiling point but also by other factors such as the infuse rate and nozzle moving speed. The effects of the infuse rate, nozzle-substrate distance, and nozzle moving-speed on the performance of the spray-coated devices were also studied. </w:t>
      </w:r>
      <w:r w:rsidR="00846DB8" w:rsidRPr="0070677D">
        <w:rPr>
          <w:rFonts w:ascii="Times New Roman" w:hAnsi="Times New Roman"/>
          <w:b/>
        </w:rPr>
        <w:t xml:space="preserve">Figure </w:t>
      </w:r>
      <w:r w:rsidRPr="0070677D">
        <w:rPr>
          <w:rFonts w:ascii="Times New Roman" w:hAnsi="Times New Roman"/>
          <w:b/>
        </w:rPr>
        <w:t>7.5</w:t>
      </w:r>
      <w:r w:rsidR="00846DB8" w:rsidRPr="0070677D">
        <w:rPr>
          <w:rFonts w:ascii="Times New Roman" w:hAnsi="Times New Roman"/>
        </w:rPr>
        <w:t xml:space="preserve"> shows the relationship of device mobility with the infuse rate, nozzle-substrate distance, or nozzle </w:t>
      </w:r>
      <w:r w:rsidR="00FF5931">
        <w:rPr>
          <w:rFonts w:ascii="Times New Roman" w:hAnsi="Times New Roman"/>
        </w:rPr>
        <w:t xml:space="preserve">path </w:t>
      </w:r>
      <w:r w:rsidR="00846DB8" w:rsidRPr="0070677D">
        <w:rPr>
          <w:rFonts w:ascii="Times New Roman" w:hAnsi="Times New Roman"/>
        </w:rPr>
        <w:t xml:space="preserve">speed while the other parameters were held constant. From this plot, the optimized processing conditions for </w:t>
      </w:r>
      <w:r w:rsidR="00846DB8" w:rsidRPr="0070677D">
        <w:rPr>
          <w:rFonts w:ascii="Times New Roman" w:hAnsi="Times New Roman"/>
        </w:rPr>
        <w:lastRenderedPageBreak/>
        <w:t xml:space="preserve">spray-coated TIPS-PEN film in this work </w:t>
      </w:r>
      <w:r w:rsidR="00FF5931">
        <w:rPr>
          <w:rFonts w:ascii="Times New Roman" w:hAnsi="Times New Roman"/>
        </w:rPr>
        <w:t>we</w:t>
      </w:r>
      <w:r w:rsidR="00846DB8" w:rsidRPr="0070677D">
        <w:rPr>
          <w:rFonts w:ascii="Times New Roman" w:hAnsi="Times New Roman"/>
        </w:rPr>
        <w:t xml:space="preserve">re </w:t>
      </w:r>
      <w:r w:rsidR="00FF5931">
        <w:rPr>
          <w:rFonts w:ascii="Times New Roman" w:hAnsi="Times New Roman"/>
        </w:rPr>
        <w:t>determined to be a</w:t>
      </w:r>
      <w:r w:rsidR="000376B0">
        <w:rPr>
          <w:rFonts w:ascii="Times New Roman" w:hAnsi="Times New Roman"/>
        </w:rPr>
        <w:t>n</w:t>
      </w:r>
      <w:r w:rsidR="00846DB8" w:rsidRPr="0070677D">
        <w:rPr>
          <w:rFonts w:ascii="Times New Roman" w:hAnsi="Times New Roman"/>
        </w:rPr>
        <w:t xml:space="preserve"> </w:t>
      </w:r>
      <w:r w:rsidR="000376B0">
        <w:rPr>
          <w:rFonts w:ascii="Times New Roman" w:hAnsi="Times New Roman"/>
        </w:rPr>
        <w:t>infuse</w:t>
      </w:r>
      <w:r w:rsidR="00846DB8" w:rsidRPr="0070677D">
        <w:rPr>
          <w:rFonts w:ascii="Times New Roman" w:hAnsi="Times New Roman"/>
        </w:rPr>
        <w:t xml:space="preserve"> rate of 1.2 ml/min, </w:t>
      </w:r>
      <w:r w:rsidR="000376B0">
        <w:rPr>
          <w:rFonts w:ascii="Times New Roman" w:hAnsi="Times New Roman"/>
        </w:rPr>
        <w:t xml:space="preserve">a </w:t>
      </w:r>
      <w:r w:rsidR="00846DB8" w:rsidRPr="0070677D">
        <w:rPr>
          <w:rFonts w:ascii="Times New Roman" w:hAnsi="Times New Roman"/>
        </w:rPr>
        <w:t xml:space="preserve">nozzle-to-substrate </w:t>
      </w:r>
      <w:r w:rsidR="000376B0">
        <w:rPr>
          <w:rFonts w:ascii="Times New Roman" w:hAnsi="Times New Roman"/>
        </w:rPr>
        <w:t>distance</w:t>
      </w:r>
      <w:r w:rsidR="00846DB8" w:rsidRPr="0070677D">
        <w:rPr>
          <w:rFonts w:ascii="Times New Roman" w:hAnsi="Times New Roman"/>
        </w:rPr>
        <w:t xml:space="preserve"> of 4.6 cm, and </w:t>
      </w:r>
      <w:r w:rsidR="000376B0">
        <w:rPr>
          <w:rFonts w:ascii="Times New Roman" w:hAnsi="Times New Roman"/>
        </w:rPr>
        <w:t xml:space="preserve">a </w:t>
      </w:r>
      <w:r w:rsidR="00846DB8" w:rsidRPr="0070677D">
        <w:rPr>
          <w:rFonts w:ascii="Times New Roman" w:hAnsi="Times New Roman"/>
        </w:rPr>
        <w:t xml:space="preserve">nozzle </w:t>
      </w:r>
      <w:r w:rsidR="000376B0">
        <w:rPr>
          <w:rFonts w:ascii="Times New Roman" w:hAnsi="Times New Roman"/>
        </w:rPr>
        <w:t>path</w:t>
      </w:r>
      <w:r w:rsidR="00846DB8" w:rsidRPr="0070677D">
        <w:rPr>
          <w:rFonts w:ascii="Times New Roman" w:hAnsi="Times New Roman"/>
        </w:rPr>
        <w:t xml:space="preserve"> speed of 8 mm/s.</w:t>
      </w:r>
    </w:p>
    <w:p w:rsidR="00825C52" w:rsidRPr="0070677D" w:rsidRDefault="00825C52" w:rsidP="007B2E31">
      <w:pPr>
        <w:pStyle w:val="TAMainText"/>
        <w:spacing w:line="276" w:lineRule="auto"/>
        <w:ind w:firstLine="0"/>
        <w:jc w:val="center"/>
        <w:rPr>
          <w:rFonts w:ascii="Times New Roman" w:hAnsi="Times New Roman"/>
        </w:rPr>
      </w:pPr>
      <w:r w:rsidRPr="0070677D">
        <w:rPr>
          <w:rFonts w:ascii="Times New Roman" w:hAnsi="Times New Roman"/>
          <w:noProof/>
        </w:rPr>
        <w:drawing>
          <wp:inline distT="0" distB="0" distL="0" distR="0">
            <wp:extent cx="5943600" cy="1698171"/>
            <wp:effectExtent l="0" t="0" r="0" b="0"/>
            <wp:docPr id="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srcRect t="4020" r="3048"/>
                    <a:stretch>
                      <a:fillRect/>
                    </a:stretch>
                  </pic:blipFill>
                  <pic:spPr bwMode="auto">
                    <a:xfrm>
                      <a:off x="0" y="0"/>
                      <a:ext cx="5943600" cy="1698171"/>
                    </a:xfrm>
                    <a:prstGeom prst="rect">
                      <a:avLst/>
                    </a:prstGeom>
                    <a:noFill/>
                    <a:ln w="9525">
                      <a:noFill/>
                      <a:miter lim="800000"/>
                      <a:headEnd/>
                      <a:tailEnd/>
                    </a:ln>
                  </pic:spPr>
                </pic:pic>
              </a:graphicData>
            </a:graphic>
          </wp:inline>
        </w:drawing>
      </w:r>
    </w:p>
    <w:p w:rsidR="00517BC4" w:rsidRPr="0070677D" w:rsidRDefault="00517BC4" w:rsidP="007B2E31">
      <w:pPr>
        <w:pStyle w:val="TAMainText"/>
        <w:spacing w:after="240" w:line="276" w:lineRule="auto"/>
        <w:ind w:firstLine="0"/>
        <w:rPr>
          <w:rFonts w:ascii="Times New Roman" w:hAnsi="Times New Roman"/>
          <w:szCs w:val="24"/>
        </w:rPr>
      </w:pPr>
      <w:r w:rsidRPr="0070677D">
        <w:rPr>
          <w:rFonts w:ascii="Times New Roman" w:hAnsi="Times New Roman"/>
          <w:b/>
          <w:bCs/>
          <w:szCs w:val="24"/>
        </w:rPr>
        <w:t xml:space="preserve">Figure 7.5. </w:t>
      </w:r>
      <w:r w:rsidRPr="0070677D">
        <w:rPr>
          <w:rFonts w:ascii="Times New Roman" w:hAnsi="Times New Roman"/>
          <w:szCs w:val="24"/>
        </w:rPr>
        <w:t>Variation in the field-effect mobilities of ultrasonic spray-coated TIPS-PEN OFETs on SiO</w:t>
      </w:r>
      <w:r w:rsidRPr="0070677D">
        <w:rPr>
          <w:rFonts w:ascii="Times New Roman" w:hAnsi="Times New Roman"/>
          <w:szCs w:val="24"/>
          <w:vertAlign w:val="subscript"/>
        </w:rPr>
        <w:t>2</w:t>
      </w:r>
      <w:r w:rsidRPr="0070677D">
        <w:rPr>
          <w:rFonts w:ascii="Times New Roman" w:hAnsi="Times New Roman"/>
          <w:szCs w:val="24"/>
        </w:rPr>
        <w:t>/Si substrates (a) at different infuse rates while keeping the path speed (8 mm/s) and nozzle height (4.6 cm) fixed, (b) at different nozzle heights while keeping the infuse rate (1.2 ml/min) and path speed (8 mm/s) fixed. (c) at different path speeds while keeping the infuse rate (1.2 ml/min) and nozzle height (4.6 cm) fixed.</w:t>
      </w:r>
    </w:p>
    <w:p w:rsidR="00517BC4" w:rsidRPr="0070677D" w:rsidRDefault="00517BC4" w:rsidP="007B2E31">
      <w:pPr>
        <w:pStyle w:val="TAMainText"/>
        <w:spacing w:line="276" w:lineRule="auto"/>
        <w:ind w:firstLine="0"/>
        <w:jc w:val="center"/>
        <w:rPr>
          <w:rFonts w:ascii="Times New Roman" w:hAnsi="Times New Roman"/>
          <w:szCs w:val="24"/>
        </w:rPr>
      </w:pPr>
      <w:r w:rsidRPr="0070677D">
        <w:rPr>
          <w:rFonts w:ascii="Times New Roman" w:hAnsi="Times New Roman"/>
          <w:noProof/>
          <w:szCs w:val="24"/>
        </w:rPr>
        <w:drawing>
          <wp:inline distT="0" distB="0" distL="0" distR="0">
            <wp:extent cx="4521145" cy="1693628"/>
            <wp:effectExtent l="19050" t="0" r="0" b="0"/>
            <wp:docPr id="6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a:srcRect r="1044"/>
                    <a:stretch>
                      <a:fillRect/>
                    </a:stretch>
                  </pic:blipFill>
                  <pic:spPr bwMode="auto">
                    <a:xfrm>
                      <a:off x="0" y="0"/>
                      <a:ext cx="4521145" cy="1693628"/>
                    </a:xfrm>
                    <a:prstGeom prst="rect">
                      <a:avLst/>
                    </a:prstGeom>
                    <a:noFill/>
                    <a:ln w="9525">
                      <a:noFill/>
                      <a:miter lim="800000"/>
                      <a:headEnd/>
                      <a:tailEnd/>
                    </a:ln>
                  </pic:spPr>
                </pic:pic>
              </a:graphicData>
            </a:graphic>
          </wp:inline>
        </w:drawing>
      </w:r>
    </w:p>
    <w:p w:rsidR="00517BC4" w:rsidRPr="0070677D" w:rsidRDefault="00517BC4" w:rsidP="007B2E31">
      <w:pPr>
        <w:pStyle w:val="TAMainText"/>
        <w:spacing w:after="240" w:line="276" w:lineRule="auto"/>
        <w:ind w:firstLine="0"/>
        <w:rPr>
          <w:rFonts w:ascii="Times New Roman" w:hAnsi="Times New Roman"/>
          <w:szCs w:val="24"/>
        </w:rPr>
      </w:pPr>
      <w:r w:rsidRPr="0070677D">
        <w:rPr>
          <w:rFonts w:ascii="Times New Roman" w:hAnsi="Times New Roman"/>
          <w:b/>
          <w:bCs/>
          <w:szCs w:val="24"/>
        </w:rPr>
        <w:t xml:space="preserve">Figure 7.6. </w:t>
      </w:r>
      <w:r w:rsidRPr="0070677D">
        <w:rPr>
          <w:rFonts w:ascii="Times New Roman" w:hAnsi="Times New Roman"/>
          <w:szCs w:val="24"/>
        </w:rPr>
        <w:t>Optical images of a cross-linked PVP film on glass prepared by ultrasonic spray at (a) room temperature and (b) 50°C, demonstrating the higher uniformity of the spray-coated PVP film prepared at 50°C.</w:t>
      </w:r>
    </w:p>
    <w:p w:rsidR="00983695" w:rsidRDefault="00517BC4" w:rsidP="00027691">
      <w:pPr>
        <w:pStyle w:val="TAMainText"/>
        <w:ind w:firstLine="0"/>
        <w:rPr>
          <w:rFonts w:ascii="Times New Roman" w:hAnsi="Times New Roman"/>
        </w:rPr>
      </w:pPr>
      <w:r w:rsidRPr="0070677D">
        <w:rPr>
          <w:rFonts w:ascii="Times New Roman" w:hAnsi="Times New Roman"/>
        </w:rPr>
        <w:t xml:space="preserve">     To demonstrate the versatility of ultrasonic spray technique, the deposition of a dielectric layer by </w:t>
      </w:r>
      <w:r w:rsidR="00983695">
        <w:rPr>
          <w:rFonts w:ascii="Times New Roman" w:hAnsi="Times New Roman"/>
        </w:rPr>
        <w:t>USC was also explored</w:t>
      </w:r>
      <w:r w:rsidRPr="0070677D">
        <w:rPr>
          <w:rFonts w:ascii="Times New Roman" w:hAnsi="Times New Roman"/>
        </w:rPr>
        <w:t xml:space="preserve"> to fabricate flexible OFETs. A wide range of insulators with different solvents have been used in various deposition techniques for OFETs [</w:t>
      </w:r>
      <w:r w:rsidR="007B7066">
        <w:rPr>
          <w:rFonts w:ascii="Times New Roman" w:hAnsi="Times New Roman"/>
        </w:rPr>
        <w:t>176</w:t>
      </w:r>
      <w:r w:rsidRPr="0070677D">
        <w:rPr>
          <w:rFonts w:ascii="Times New Roman" w:hAnsi="Times New Roman"/>
        </w:rPr>
        <w:t>,</w:t>
      </w:r>
      <w:r w:rsidR="007B7066">
        <w:rPr>
          <w:rFonts w:ascii="Times New Roman" w:hAnsi="Times New Roman"/>
        </w:rPr>
        <w:t>177</w:t>
      </w:r>
      <w:r w:rsidRPr="0070677D">
        <w:rPr>
          <w:rFonts w:ascii="Times New Roman" w:hAnsi="Times New Roman"/>
        </w:rPr>
        <w:t>]. In this work, a cross-linkable PVP [</w:t>
      </w:r>
      <w:r w:rsidR="007B7066">
        <w:rPr>
          <w:rFonts w:ascii="Times New Roman" w:hAnsi="Times New Roman"/>
        </w:rPr>
        <w:t>180</w:t>
      </w:r>
      <w:r w:rsidRPr="0070677D">
        <w:rPr>
          <w:rFonts w:ascii="Times New Roman" w:hAnsi="Times New Roman"/>
        </w:rPr>
        <w:t xml:space="preserve">] was selected to improve environmental stability and structural robustness and to enhance chemical stability to minimize potential solubility issues arising from </w:t>
      </w:r>
      <w:r w:rsidRPr="0070677D">
        <w:rPr>
          <w:rFonts w:ascii="Times New Roman" w:hAnsi="Times New Roman"/>
        </w:rPr>
        <w:lastRenderedPageBreak/>
        <w:t xml:space="preserve">subsequently deposited layers. In order to get a smooth film, a single-pass spray </w:t>
      </w:r>
      <w:r w:rsidR="00983695">
        <w:rPr>
          <w:rFonts w:ascii="Times New Roman" w:hAnsi="Times New Roman"/>
        </w:rPr>
        <w:t xml:space="preserve">was used to deposit </w:t>
      </w:r>
      <w:r w:rsidRPr="0070677D">
        <w:rPr>
          <w:rFonts w:ascii="Times New Roman" w:hAnsi="Times New Roman"/>
        </w:rPr>
        <w:t>the PVP dielectric layer. During the spray process, the dispersed droplets merged into a single wet surface layer on the substrate before drying. As the solvent evaporates, a uniform PVP film was successfully coated with the additive poly(melamine-co-formaldehyde) in PGMEA on the substrate. Pre-heating the substrate up to 50 °C can facilitate the merging of droplets, speed up the drying process, and improve the homogeneity of the PVP film (</w:t>
      </w:r>
      <w:r w:rsidRPr="0070677D">
        <w:rPr>
          <w:rFonts w:ascii="Times New Roman" w:hAnsi="Times New Roman"/>
          <w:b/>
        </w:rPr>
        <w:t>Figure 7.6</w:t>
      </w:r>
      <w:r w:rsidRPr="0070677D">
        <w:rPr>
          <w:rFonts w:ascii="Times New Roman" w:hAnsi="Times New Roman"/>
        </w:rPr>
        <w:t xml:space="preserve">). The coating was followed by a heating cycle at 175 °C for an hour to induce crosslinking. </w:t>
      </w:r>
      <w:r w:rsidRPr="0070677D">
        <w:rPr>
          <w:rFonts w:ascii="Times New Roman" w:hAnsi="Times New Roman"/>
          <w:lang w:eastAsia="zh-CN"/>
        </w:rPr>
        <w:t xml:space="preserve">At this temperature, crosslinker </w:t>
      </w:r>
      <w:r w:rsidRPr="0070677D">
        <w:rPr>
          <w:rFonts w:ascii="Times New Roman" w:hAnsi="Times New Roman"/>
        </w:rPr>
        <w:t>poly(melamine-co-formaldehyde)</w:t>
      </w:r>
      <w:r w:rsidRPr="0070677D">
        <w:rPr>
          <w:rFonts w:ascii="Times New Roman" w:hAnsi="Times New Roman"/>
          <w:lang w:eastAsia="zh-CN"/>
        </w:rPr>
        <w:t xml:space="preserve"> efficiently acts as a donor of a formaldehyde moiety by firstly reacting at the activated 3-position of the phenol ring in the PVP. Then, the cross-linking process is completed by reacting with another phenol ring to form a strong covalent-bonded bridge. </w:t>
      </w:r>
      <w:r w:rsidRPr="0070677D">
        <w:rPr>
          <w:rFonts w:ascii="Times New Roman" w:hAnsi="Times New Roman"/>
        </w:rPr>
        <w:t xml:space="preserve">Crosslinked PVP films are not dissolved in common organic solvents such as chloroform, toluene, or chlorobenzene, allowing for subsequent solution-based deposition of organic semiconductors. </w:t>
      </w:r>
    </w:p>
    <w:p w:rsidR="00517BC4" w:rsidRPr="0070677D" w:rsidRDefault="00983695" w:rsidP="007B2E31">
      <w:pPr>
        <w:pStyle w:val="TAMainText"/>
        <w:spacing w:after="240"/>
        <w:ind w:firstLine="0"/>
        <w:rPr>
          <w:rFonts w:ascii="Times New Roman" w:hAnsi="Times New Roman"/>
          <w:szCs w:val="24"/>
        </w:rPr>
      </w:pPr>
      <w:r>
        <w:rPr>
          <w:rFonts w:ascii="Times New Roman" w:hAnsi="Times New Roman"/>
        </w:rPr>
        <w:t xml:space="preserve">     </w:t>
      </w:r>
      <w:r w:rsidR="00517BC4" w:rsidRPr="0070677D">
        <w:rPr>
          <w:rFonts w:ascii="Times New Roman" w:hAnsi="Times New Roman"/>
          <w:b/>
        </w:rPr>
        <w:t>Figure 7.7</w:t>
      </w:r>
      <w:r w:rsidR="00517BC4" w:rsidRPr="0070677D">
        <w:rPr>
          <w:rFonts w:ascii="Times New Roman" w:hAnsi="Times New Roman"/>
        </w:rPr>
        <w:t xml:space="preserve">a shows an optical image of a spray-coated PVP film. A uniform PVP film was obtained over a large area. We also observed some bumps and craters on the film, induced by the impingement of sprayed droplets and convergence on droplet boundaries. Similar phenomenon was reported earlier in other </w:t>
      </w:r>
      <w:r w:rsidR="00812958">
        <w:rPr>
          <w:rFonts w:ascii="Times New Roman" w:hAnsi="Times New Roman"/>
        </w:rPr>
        <w:t>spray-coated</w:t>
      </w:r>
      <w:r w:rsidR="00517BC4" w:rsidRPr="0070677D">
        <w:rPr>
          <w:rFonts w:ascii="Times New Roman" w:hAnsi="Times New Roman"/>
        </w:rPr>
        <w:t xml:space="preserve"> films [</w:t>
      </w:r>
      <w:r w:rsidR="007B7066">
        <w:rPr>
          <w:rFonts w:ascii="Times New Roman" w:hAnsi="Times New Roman"/>
        </w:rPr>
        <w:t>171</w:t>
      </w:r>
      <w:r w:rsidR="00517BC4" w:rsidRPr="0070677D">
        <w:rPr>
          <w:rFonts w:ascii="Times New Roman" w:hAnsi="Times New Roman"/>
        </w:rPr>
        <w:t xml:space="preserve">]. The resultant spray-coated PVP insulator layer at optimized spray conditions has a thickness of around 600 nm. The root-mean-square roughness of </w:t>
      </w:r>
      <w:r>
        <w:rPr>
          <w:rFonts w:ascii="Times New Roman" w:hAnsi="Times New Roman"/>
        </w:rPr>
        <w:t xml:space="preserve">the </w:t>
      </w:r>
      <w:r w:rsidR="00517BC4" w:rsidRPr="0070677D">
        <w:rPr>
          <w:rFonts w:ascii="Times New Roman" w:hAnsi="Times New Roman"/>
        </w:rPr>
        <w:t xml:space="preserve">local spray-printed PVP film is 0.46 nm (across a 5 </w:t>
      </w:r>
      <w:r w:rsidR="00517BC4" w:rsidRPr="0070677D">
        <w:rPr>
          <w:rFonts w:ascii="Times New Roman" w:hAnsi="Times New Roman"/>
        </w:rPr>
        <w:sym w:font="Symbol" w:char="F06D"/>
      </w:r>
      <w:r w:rsidR="00517BC4" w:rsidRPr="0070677D">
        <w:rPr>
          <w:rFonts w:ascii="Times New Roman" w:hAnsi="Times New Roman"/>
        </w:rPr>
        <w:t xml:space="preserve">m×5 </w:t>
      </w:r>
      <w:r w:rsidR="00517BC4" w:rsidRPr="0070677D">
        <w:rPr>
          <w:rFonts w:ascii="Times New Roman" w:hAnsi="Times New Roman"/>
        </w:rPr>
        <w:sym w:font="Symbol" w:char="F06D"/>
      </w:r>
      <w:r w:rsidR="00517BC4" w:rsidRPr="0070677D">
        <w:rPr>
          <w:rFonts w:ascii="Times New Roman" w:hAnsi="Times New Roman"/>
        </w:rPr>
        <w:t>m area), determined by AFM measurements (</w:t>
      </w:r>
      <w:r w:rsidR="00517BC4" w:rsidRPr="0070677D">
        <w:rPr>
          <w:rFonts w:ascii="Times New Roman" w:hAnsi="Times New Roman"/>
          <w:b/>
        </w:rPr>
        <w:t>Figure 7.8</w:t>
      </w:r>
      <w:r w:rsidR="00517BC4" w:rsidRPr="0070677D">
        <w:rPr>
          <w:rFonts w:ascii="Times New Roman" w:hAnsi="Times New Roman"/>
        </w:rPr>
        <w:t>), similar to the roughness of spin-coated films (~ 0.30 nm).  The low roughness is mainly due to the small size of droplets atomized by ultrasonic waves. The capacitance per unit area was found to be equal to 6.2 nF/cm</w:t>
      </w:r>
      <w:r w:rsidR="00517BC4" w:rsidRPr="0070677D">
        <w:rPr>
          <w:rFonts w:ascii="Times New Roman" w:hAnsi="Times New Roman"/>
          <w:vertAlign w:val="superscript"/>
        </w:rPr>
        <w:t>2</w:t>
      </w:r>
      <w:r w:rsidR="00517BC4" w:rsidRPr="0070677D">
        <w:rPr>
          <w:rFonts w:ascii="Times New Roman" w:hAnsi="Times New Roman"/>
        </w:rPr>
        <w:t xml:space="preserve">. The PVP films exhibit excellent </w:t>
      </w:r>
      <w:r w:rsidR="00517BC4" w:rsidRPr="0070677D">
        <w:rPr>
          <w:rFonts w:ascii="Times New Roman" w:hAnsi="Times New Roman"/>
        </w:rPr>
        <w:lastRenderedPageBreak/>
        <w:t>dielectric properties with large breakdown voltage over 100 V and sufficiently low leakage current densities in the 10</w:t>
      </w:r>
      <w:r w:rsidR="00517BC4" w:rsidRPr="0070677D">
        <w:rPr>
          <w:rFonts w:ascii="Times New Roman" w:hAnsi="Times New Roman"/>
          <w:vertAlign w:val="superscript"/>
        </w:rPr>
        <w:t>-7</w:t>
      </w:r>
      <w:r w:rsidR="00517BC4" w:rsidRPr="0070677D">
        <w:rPr>
          <w:rFonts w:ascii="Times New Roman" w:hAnsi="Times New Roman"/>
        </w:rPr>
        <w:t>-10</w:t>
      </w:r>
      <w:r w:rsidR="00517BC4" w:rsidRPr="0070677D">
        <w:rPr>
          <w:rFonts w:ascii="Times New Roman" w:hAnsi="Times New Roman"/>
          <w:vertAlign w:val="superscript"/>
        </w:rPr>
        <w:t>-8</w:t>
      </w:r>
      <w:r w:rsidR="00517BC4" w:rsidRPr="0070677D">
        <w:rPr>
          <w:rFonts w:ascii="Times New Roman" w:hAnsi="Times New Roman"/>
        </w:rPr>
        <w:t xml:space="preserve"> A/cm</w:t>
      </w:r>
      <w:r w:rsidR="00517BC4" w:rsidRPr="0070677D">
        <w:rPr>
          <w:rFonts w:ascii="Times New Roman" w:hAnsi="Times New Roman"/>
          <w:vertAlign w:val="superscript"/>
        </w:rPr>
        <w:t>2</w:t>
      </w:r>
      <w:r w:rsidR="00517BC4" w:rsidRPr="0070677D">
        <w:rPr>
          <w:rFonts w:ascii="Times New Roman" w:hAnsi="Times New Roman"/>
        </w:rPr>
        <w:t xml:space="preserve"> range at device operating voltages, as shown in Figure 7.7c. The capacitance does not significantly change for wide frequency sweeps (20 Hz - 2 MHz) as shown in Figure 7.7d. These results indicate </w:t>
      </w:r>
      <w:r>
        <w:rPr>
          <w:rFonts w:ascii="Times New Roman" w:hAnsi="Times New Roman"/>
        </w:rPr>
        <w:t xml:space="preserve">that </w:t>
      </w:r>
      <w:r w:rsidR="00517BC4" w:rsidRPr="0070677D">
        <w:rPr>
          <w:rFonts w:ascii="Times New Roman" w:hAnsi="Times New Roman"/>
        </w:rPr>
        <w:t xml:space="preserve">the </w:t>
      </w:r>
      <w:r w:rsidR="00812958">
        <w:rPr>
          <w:rFonts w:ascii="Times New Roman" w:hAnsi="Times New Roman"/>
        </w:rPr>
        <w:t>spray-coated</w:t>
      </w:r>
      <w:r w:rsidR="00517BC4" w:rsidRPr="0070677D">
        <w:rPr>
          <w:rFonts w:ascii="Times New Roman" w:hAnsi="Times New Roman"/>
        </w:rPr>
        <w:t xml:space="preserve"> PVP film</w:t>
      </w:r>
      <w:r>
        <w:rPr>
          <w:rFonts w:ascii="Times New Roman" w:hAnsi="Times New Roman"/>
        </w:rPr>
        <w:t>s</w:t>
      </w:r>
      <w:r w:rsidR="00517BC4" w:rsidRPr="0070677D">
        <w:rPr>
          <w:rFonts w:ascii="Times New Roman" w:hAnsi="Times New Roman"/>
        </w:rPr>
        <w:t xml:space="preserve"> ha</w:t>
      </w:r>
      <w:r>
        <w:rPr>
          <w:rFonts w:ascii="Times New Roman" w:hAnsi="Times New Roman"/>
        </w:rPr>
        <w:t>ve</w:t>
      </w:r>
      <w:r w:rsidR="00517BC4" w:rsidRPr="0070677D">
        <w:rPr>
          <w:rFonts w:ascii="Times New Roman" w:hAnsi="Times New Roman"/>
        </w:rPr>
        <w:t xml:space="preserve"> good film quality and meet the requirement for the gate dielectric of flexible OFETs.</w:t>
      </w:r>
    </w:p>
    <w:p w:rsidR="00846DB8" w:rsidRDefault="00846DB8" w:rsidP="008A62A8">
      <w:pPr>
        <w:pStyle w:val="VAFigureCaption"/>
        <w:spacing w:after="0" w:line="276" w:lineRule="auto"/>
        <w:jc w:val="center"/>
      </w:pPr>
      <w:r>
        <w:rPr>
          <w:noProof/>
        </w:rPr>
        <w:drawing>
          <wp:inline distT="0" distB="0" distL="0" distR="0">
            <wp:extent cx="4206240" cy="4267235"/>
            <wp:effectExtent l="19050" t="0" r="3810" b="0"/>
            <wp:docPr id="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srcRect r="5135"/>
                    <a:stretch>
                      <a:fillRect/>
                    </a:stretch>
                  </pic:blipFill>
                  <pic:spPr bwMode="auto">
                    <a:xfrm>
                      <a:off x="0" y="0"/>
                      <a:ext cx="4206240" cy="4267235"/>
                    </a:xfrm>
                    <a:prstGeom prst="rect">
                      <a:avLst/>
                    </a:prstGeom>
                    <a:noFill/>
                    <a:ln w="9525">
                      <a:noFill/>
                      <a:miter lim="800000"/>
                      <a:headEnd/>
                      <a:tailEnd/>
                    </a:ln>
                  </pic:spPr>
                </pic:pic>
              </a:graphicData>
            </a:graphic>
          </wp:inline>
        </w:drawing>
      </w:r>
    </w:p>
    <w:p w:rsidR="00846DB8" w:rsidRPr="0070677D" w:rsidRDefault="00846DB8" w:rsidP="007B2E31">
      <w:pPr>
        <w:pStyle w:val="VAFigureCaption"/>
        <w:spacing w:after="240" w:line="276" w:lineRule="auto"/>
        <w:rPr>
          <w:rFonts w:ascii="Times New Roman" w:hAnsi="Times New Roman"/>
        </w:rPr>
      </w:pPr>
      <w:r w:rsidRPr="0070677D">
        <w:rPr>
          <w:rFonts w:ascii="Times New Roman" w:hAnsi="Times New Roman"/>
          <w:b/>
        </w:rPr>
        <w:t>Figure 7.</w:t>
      </w:r>
      <w:r w:rsidR="00517BC4" w:rsidRPr="0070677D">
        <w:rPr>
          <w:rFonts w:ascii="Times New Roman" w:hAnsi="Times New Roman"/>
          <w:b/>
        </w:rPr>
        <w:t>7</w:t>
      </w:r>
      <w:r w:rsidRPr="0070677D">
        <w:rPr>
          <w:rFonts w:ascii="Times New Roman" w:hAnsi="Times New Roman"/>
          <w:b/>
        </w:rPr>
        <w:t>.</w:t>
      </w:r>
      <w:r w:rsidRPr="0070677D">
        <w:rPr>
          <w:rFonts w:ascii="Times New Roman" w:hAnsi="Times New Roman"/>
        </w:rPr>
        <w:t xml:space="preserve"> (a) Optical microscopy image of a spray-coated PVP film prepared at 50°C, (b) Optical microscopy image of a sequentially spray-coated TIPS-PEN film on a PVP layer, (c) Current leakage versus applied voltage curves of PV</w:t>
      </w:r>
      <w:r w:rsidR="00983695">
        <w:rPr>
          <w:rFonts w:ascii="Times New Roman" w:hAnsi="Times New Roman"/>
        </w:rPr>
        <w:t>P</w:t>
      </w:r>
      <w:r w:rsidRPr="0070677D">
        <w:rPr>
          <w:rFonts w:ascii="Times New Roman" w:hAnsi="Times New Roman"/>
        </w:rPr>
        <w:t xml:space="preserve"> films prepared by ultrasonic spray and spin-coating processes. The electrical measurements were performed using Si/PVP/Al structures fabricated on highly doped silicon substrates. (d) Frequency-dependent capacitance of the spray-coated PVP film measured up to 1MHz. (e) Transfer and (f) output characteristics of ultrasonic spray-coated TIPS-PEN based flexible OFETs with sequentially-deposited dielectric (PVP) and semiconductor (TIPS-PEN) layers, pictured in the inset of (e).</w:t>
      </w:r>
    </w:p>
    <w:p w:rsidR="00517BC4" w:rsidRPr="0070677D" w:rsidRDefault="00517BC4" w:rsidP="007B2E31">
      <w:pPr>
        <w:pStyle w:val="TAMainText"/>
        <w:spacing w:line="276" w:lineRule="auto"/>
        <w:ind w:firstLine="0"/>
        <w:jc w:val="center"/>
        <w:rPr>
          <w:rFonts w:ascii="Times New Roman" w:hAnsi="Times New Roman"/>
        </w:rPr>
      </w:pPr>
      <w:r w:rsidRPr="0070677D">
        <w:rPr>
          <w:rFonts w:ascii="Times New Roman" w:hAnsi="Times New Roman"/>
          <w:noProof/>
        </w:rPr>
        <w:lastRenderedPageBreak/>
        <w:drawing>
          <wp:inline distT="0" distB="0" distL="0" distR="0">
            <wp:extent cx="4572000" cy="3215497"/>
            <wp:effectExtent l="19050" t="0" r="0" b="0"/>
            <wp:docPr id="1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srcRect/>
                    <a:stretch>
                      <a:fillRect/>
                    </a:stretch>
                  </pic:blipFill>
                  <pic:spPr bwMode="auto">
                    <a:xfrm>
                      <a:off x="0" y="0"/>
                      <a:ext cx="4572000" cy="3215497"/>
                    </a:xfrm>
                    <a:prstGeom prst="rect">
                      <a:avLst/>
                    </a:prstGeom>
                    <a:noFill/>
                    <a:ln w="9525">
                      <a:noFill/>
                      <a:miter lim="800000"/>
                      <a:headEnd/>
                      <a:tailEnd/>
                    </a:ln>
                  </pic:spPr>
                </pic:pic>
              </a:graphicData>
            </a:graphic>
          </wp:inline>
        </w:drawing>
      </w:r>
    </w:p>
    <w:p w:rsidR="00517BC4" w:rsidRPr="00983695" w:rsidRDefault="00517BC4" w:rsidP="007B2E31">
      <w:pPr>
        <w:pStyle w:val="TAMainText"/>
        <w:spacing w:after="240" w:line="276" w:lineRule="auto"/>
        <w:ind w:firstLine="0"/>
        <w:rPr>
          <w:rFonts w:ascii="Times New Roman" w:hAnsi="Times New Roman"/>
          <w:szCs w:val="24"/>
        </w:rPr>
      </w:pPr>
      <w:r w:rsidRPr="00983695">
        <w:rPr>
          <w:rFonts w:ascii="Times New Roman" w:hAnsi="Times New Roman"/>
          <w:b/>
          <w:bCs/>
          <w:szCs w:val="24"/>
        </w:rPr>
        <w:t xml:space="preserve">Figure 7.8. </w:t>
      </w:r>
      <w:r w:rsidRPr="00983695">
        <w:rPr>
          <w:rFonts w:ascii="Times New Roman" w:hAnsi="Times New Roman"/>
          <w:szCs w:val="24"/>
        </w:rPr>
        <w:t xml:space="preserve">AFM morphologies and corresponding RMS roughnesses of (a) spin-coated and (b) ultrasonic spray-coated PVP films on different length scales. </w:t>
      </w:r>
    </w:p>
    <w:p w:rsidR="00983695" w:rsidRDefault="00517BC4" w:rsidP="004379CB">
      <w:pPr>
        <w:pStyle w:val="TAMainText"/>
        <w:spacing w:after="240"/>
        <w:ind w:firstLine="0"/>
        <w:rPr>
          <w:rFonts w:ascii="Times New Roman" w:hAnsi="Times New Roman"/>
        </w:rPr>
      </w:pPr>
      <w:r w:rsidRPr="0070677D">
        <w:rPr>
          <w:rFonts w:ascii="Times New Roman" w:hAnsi="Times New Roman"/>
          <w:sz w:val="23"/>
          <w:szCs w:val="23"/>
        </w:rPr>
        <w:t xml:space="preserve">     </w:t>
      </w:r>
      <w:r w:rsidR="00846DB8" w:rsidRPr="0070677D">
        <w:rPr>
          <w:rFonts w:ascii="Times New Roman" w:hAnsi="Times New Roman"/>
        </w:rPr>
        <w:t xml:space="preserve">After the formation of the dielectric layer, the TIPS-PEN semiconductor was subsequently </w:t>
      </w:r>
      <w:r w:rsidR="00812958">
        <w:rPr>
          <w:rFonts w:ascii="Times New Roman" w:hAnsi="Times New Roman"/>
        </w:rPr>
        <w:t>spray-coated</w:t>
      </w:r>
      <w:r w:rsidR="00846DB8" w:rsidRPr="0070677D">
        <w:rPr>
          <w:rFonts w:ascii="Times New Roman" w:hAnsi="Times New Roman"/>
        </w:rPr>
        <w:t xml:space="preserve"> on top of the PVP film. The </w:t>
      </w:r>
      <w:r w:rsidR="00812958">
        <w:rPr>
          <w:rFonts w:ascii="Times New Roman" w:hAnsi="Times New Roman"/>
        </w:rPr>
        <w:t>spray-coated</w:t>
      </w:r>
      <w:r w:rsidR="00846DB8" w:rsidRPr="0070677D">
        <w:rPr>
          <w:rFonts w:ascii="Times New Roman" w:hAnsi="Times New Roman"/>
        </w:rPr>
        <w:t xml:space="preserve"> TIPS-PEN solution does not dissolve the PVP film and long ribbon-shaped TIPS-PEN polycrystals form on the spray-coated PVP layer, as shown in Figure </w:t>
      </w:r>
      <w:r w:rsidR="0070677D" w:rsidRPr="0070677D">
        <w:rPr>
          <w:rFonts w:ascii="Times New Roman" w:hAnsi="Times New Roman"/>
        </w:rPr>
        <w:t>7.7</w:t>
      </w:r>
      <w:r w:rsidR="00846DB8" w:rsidRPr="0070677D">
        <w:rPr>
          <w:rFonts w:ascii="Times New Roman" w:hAnsi="Times New Roman"/>
        </w:rPr>
        <w:t>b, similar to that observed on SiO</w:t>
      </w:r>
      <w:r w:rsidR="00846DB8" w:rsidRPr="0070677D">
        <w:rPr>
          <w:rFonts w:ascii="Times New Roman" w:hAnsi="Times New Roman"/>
          <w:vertAlign w:val="subscript"/>
        </w:rPr>
        <w:t>2</w:t>
      </w:r>
      <w:r w:rsidR="00846DB8" w:rsidRPr="0070677D">
        <w:rPr>
          <w:rFonts w:ascii="Times New Roman" w:hAnsi="Times New Roman"/>
        </w:rPr>
        <w:t>/Si substrate. Devices with spray-coated, cross-linked PVP on highly doped silicon substrate exhibited an average mobility of 0.11 ± 0.03 cm</w:t>
      </w:r>
      <w:r w:rsidR="00846DB8" w:rsidRPr="0070677D">
        <w:rPr>
          <w:rFonts w:ascii="Times New Roman" w:hAnsi="Times New Roman"/>
          <w:vertAlign w:val="superscript"/>
        </w:rPr>
        <w:t>2</w:t>
      </w:r>
      <w:r w:rsidR="00846DB8" w:rsidRPr="0070677D">
        <w:rPr>
          <w:rFonts w:ascii="Times New Roman" w:hAnsi="Times New Roman"/>
        </w:rPr>
        <w:t xml:space="preserve">/Vs. This is comparable to the values achieved for devices using spin-coated cross-linked PVP as the insulator layer on silicon substrate (Table </w:t>
      </w:r>
      <w:r w:rsidR="006D2115">
        <w:rPr>
          <w:rFonts w:ascii="Times New Roman" w:hAnsi="Times New Roman"/>
        </w:rPr>
        <w:t>7.</w:t>
      </w:r>
      <w:r w:rsidR="0070677D" w:rsidRPr="0070677D">
        <w:rPr>
          <w:rFonts w:ascii="Times New Roman" w:hAnsi="Times New Roman"/>
        </w:rPr>
        <w:t>1</w:t>
      </w:r>
      <w:r w:rsidR="00846DB8" w:rsidRPr="0070677D">
        <w:rPr>
          <w:rFonts w:ascii="Times New Roman" w:hAnsi="Times New Roman"/>
        </w:rPr>
        <w:t xml:space="preserve">). </w:t>
      </w:r>
    </w:p>
    <w:p w:rsidR="00846DB8" w:rsidRDefault="00983695" w:rsidP="004379CB">
      <w:pPr>
        <w:pStyle w:val="TAMainText"/>
        <w:spacing w:after="240"/>
        <w:ind w:firstLine="0"/>
        <w:rPr>
          <w:rFonts w:ascii="Times New Roman" w:hAnsi="Times New Roman"/>
        </w:rPr>
      </w:pPr>
      <w:r>
        <w:rPr>
          <w:rFonts w:ascii="Times New Roman" w:hAnsi="Times New Roman"/>
        </w:rPr>
        <w:t xml:space="preserve">     After achieving excellent performance on Si substrates, a series of </w:t>
      </w:r>
      <w:r w:rsidR="00846DB8" w:rsidRPr="0070677D">
        <w:rPr>
          <w:rFonts w:ascii="Times New Roman" w:hAnsi="Times New Roman"/>
        </w:rPr>
        <w:t>flexible TIPS-PEN OFETs</w:t>
      </w:r>
      <w:r>
        <w:rPr>
          <w:rFonts w:ascii="Times New Roman" w:hAnsi="Times New Roman"/>
        </w:rPr>
        <w:t xml:space="preserve"> were fabricated f</w:t>
      </w:r>
      <w:r w:rsidR="00846DB8" w:rsidRPr="0070677D">
        <w:rPr>
          <w:rFonts w:ascii="Times New Roman" w:hAnsi="Times New Roman"/>
        </w:rPr>
        <w:t xml:space="preserve">lexible </w:t>
      </w:r>
      <w:r>
        <w:rPr>
          <w:rFonts w:ascii="Times New Roman" w:hAnsi="Times New Roman"/>
        </w:rPr>
        <w:t xml:space="preserve">PET </w:t>
      </w:r>
      <w:r w:rsidR="00846DB8" w:rsidRPr="0070677D">
        <w:rPr>
          <w:rFonts w:ascii="Times New Roman" w:hAnsi="Times New Roman"/>
        </w:rPr>
        <w:t xml:space="preserve">substrates with patterned ITO electrodes using sequentially spray-coated layers of PVP dielectric and TIPS-PEN semiconductor, as shown in the inset of Figure </w:t>
      </w:r>
      <w:r w:rsidR="0070677D" w:rsidRPr="0070677D">
        <w:rPr>
          <w:rFonts w:ascii="Times New Roman" w:hAnsi="Times New Roman"/>
        </w:rPr>
        <w:t>7.7</w:t>
      </w:r>
      <w:r w:rsidR="00846DB8" w:rsidRPr="0070677D">
        <w:rPr>
          <w:rFonts w:ascii="Times New Roman" w:hAnsi="Times New Roman"/>
        </w:rPr>
        <w:t>e. The spray-coated, flexible OFETs exhibit</w:t>
      </w:r>
      <w:r w:rsidR="00AF318D">
        <w:rPr>
          <w:rFonts w:ascii="Times New Roman" w:hAnsi="Times New Roman"/>
        </w:rPr>
        <w:t>ed</w:t>
      </w:r>
      <w:r w:rsidR="00846DB8" w:rsidRPr="0070677D">
        <w:rPr>
          <w:rFonts w:ascii="Times New Roman" w:hAnsi="Times New Roman"/>
        </w:rPr>
        <w:t xml:space="preserve"> the maximum mobility of 0.35 cm</w:t>
      </w:r>
      <w:r w:rsidR="00846DB8" w:rsidRPr="0070677D">
        <w:rPr>
          <w:rFonts w:ascii="Times New Roman" w:hAnsi="Times New Roman"/>
          <w:vertAlign w:val="superscript"/>
        </w:rPr>
        <w:t>2</w:t>
      </w:r>
      <w:r w:rsidR="00846DB8" w:rsidRPr="0070677D">
        <w:rPr>
          <w:rFonts w:ascii="Times New Roman" w:hAnsi="Times New Roman"/>
        </w:rPr>
        <w:t xml:space="preserve">/Vs, with an </w:t>
      </w:r>
      <w:r w:rsidR="00846DB8" w:rsidRPr="0070677D">
        <w:rPr>
          <w:rFonts w:ascii="Times New Roman" w:hAnsi="Times New Roman"/>
        </w:rPr>
        <w:lastRenderedPageBreak/>
        <w:t>average mobility 0.12 ± 0.02 cm</w:t>
      </w:r>
      <w:r w:rsidR="00846DB8" w:rsidRPr="0070677D">
        <w:rPr>
          <w:rFonts w:ascii="Times New Roman" w:hAnsi="Times New Roman"/>
          <w:vertAlign w:val="superscript"/>
        </w:rPr>
        <w:t>2</w:t>
      </w:r>
      <w:r w:rsidR="00846DB8" w:rsidRPr="0070677D">
        <w:rPr>
          <w:rFonts w:ascii="Times New Roman" w:hAnsi="Times New Roman"/>
        </w:rPr>
        <w:t>/Vs, a threshold voltage of 11.3 ± 2.5 V, and an on-off current ratio &gt;10</w:t>
      </w:r>
      <w:r w:rsidR="00846DB8" w:rsidRPr="0070677D">
        <w:rPr>
          <w:rFonts w:ascii="Times New Roman" w:hAnsi="Times New Roman"/>
          <w:vertAlign w:val="superscript"/>
        </w:rPr>
        <w:t>4</w:t>
      </w:r>
      <w:r w:rsidR="00846DB8" w:rsidRPr="0070677D">
        <w:rPr>
          <w:rFonts w:ascii="Times New Roman" w:hAnsi="Times New Roman"/>
        </w:rPr>
        <w:t xml:space="preserve">, as shown in Figures </w:t>
      </w:r>
      <w:r w:rsidR="0070677D" w:rsidRPr="0070677D">
        <w:rPr>
          <w:rFonts w:ascii="Times New Roman" w:hAnsi="Times New Roman"/>
        </w:rPr>
        <w:t>7.7</w:t>
      </w:r>
      <w:r w:rsidR="00846DB8" w:rsidRPr="0070677D">
        <w:rPr>
          <w:rFonts w:ascii="Times New Roman" w:hAnsi="Times New Roman"/>
        </w:rPr>
        <w:t xml:space="preserve">e and f. Device parameters of the TIPS-PEN </w:t>
      </w:r>
      <w:r w:rsidR="00AF318D">
        <w:rPr>
          <w:rFonts w:ascii="Times New Roman" w:hAnsi="Times New Roman"/>
        </w:rPr>
        <w:t>O</w:t>
      </w:r>
      <w:r w:rsidR="00846DB8" w:rsidRPr="0070677D">
        <w:rPr>
          <w:rFonts w:ascii="Times New Roman" w:hAnsi="Times New Roman"/>
        </w:rPr>
        <w:t>FET</w:t>
      </w:r>
      <w:r w:rsidR="00AF318D">
        <w:rPr>
          <w:rFonts w:ascii="Times New Roman" w:hAnsi="Times New Roman"/>
        </w:rPr>
        <w:t>s</w:t>
      </w:r>
      <w:r w:rsidR="00846DB8" w:rsidRPr="0070677D">
        <w:rPr>
          <w:rFonts w:ascii="Times New Roman" w:hAnsi="Times New Roman"/>
        </w:rPr>
        <w:t xml:space="preserve"> fabricated on rigid and flexible substrate</w:t>
      </w:r>
      <w:r w:rsidR="00AF318D">
        <w:rPr>
          <w:rFonts w:ascii="Times New Roman" w:hAnsi="Times New Roman"/>
        </w:rPr>
        <w:t>s</w:t>
      </w:r>
      <w:r w:rsidR="00846DB8" w:rsidRPr="0070677D">
        <w:rPr>
          <w:rFonts w:ascii="Times New Roman" w:hAnsi="Times New Roman"/>
        </w:rPr>
        <w:t xml:space="preserve"> using sequential</w:t>
      </w:r>
      <w:r w:rsidR="00AF318D">
        <w:rPr>
          <w:rFonts w:ascii="Times New Roman" w:hAnsi="Times New Roman"/>
        </w:rPr>
        <w:t xml:space="preserve"> USC</w:t>
      </w:r>
      <w:r w:rsidR="00846DB8" w:rsidRPr="0070677D">
        <w:rPr>
          <w:rFonts w:ascii="Times New Roman" w:hAnsi="Times New Roman"/>
        </w:rPr>
        <w:t xml:space="preserve"> process are summarized in Table </w:t>
      </w:r>
      <w:r w:rsidR="00AF318D">
        <w:rPr>
          <w:rFonts w:ascii="Times New Roman" w:hAnsi="Times New Roman"/>
        </w:rPr>
        <w:t>7.</w:t>
      </w:r>
      <w:r w:rsidR="00846DB8" w:rsidRPr="0070677D">
        <w:rPr>
          <w:rFonts w:ascii="Times New Roman" w:hAnsi="Times New Roman"/>
        </w:rPr>
        <w:t>1. In all cases, the mobilities and on/off ratios are consistent with those obtained in other solution-processing methods. Additionally, a bending test demonstrated no deterioration in the drain current even when the devices were bent to a bending radius as small as 9 mm. No significant changes in the OFET performance after 20 bending cycles were observed except a slight increase in the off current (</w:t>
      </w:r>
      <w:r w:rsidR="00846DB8" w:rsidRPr="0070677D">
        <w:rPr>
          <w:rFonts w:ascii="Times New Roman" w:hAnsi="Times New Roman"/>
          <w:b/>
        </w:rPr>
        <w:t xml:space="preserve">Figure </w:t>
      </w:r>
      <w:r w:rsidR="0070677D" w:rsidRPr="0070677D">
        <w:rPr>
          <w:rFonts w:ascii="Times New Roman" w:hAnsi="Times New Roman"/>
          <w:b/>
        </w:rPr>
        <w:t>7.9</w:t>
      </w:r>
      <w:r w:rsidR="00846DB8" w:rsidRPr="0070677D">
        <w:rPr>
          <w:rFonts w:ascii="Times New Roman" w:hAnsi="Times New Roman"/>
        </w:rPr>
        <w:t>), probably due to the polymer dielectric or TIPS-PEN degradation</w:t>
      </w:r>
      <w:r w:rsidR="00FB6C84" w:rsidRPr="0070677D">
        <w:rPr>
          <w:rFonts w:ascii="Times New Roman" w:hAnsi="Times New Roman"/>
        </w:rPr>
        <w:t xml:space="preserve"> [</w:t>
      </w:r>
      <w:r w:rsidR="007B7066">
        <w:rPr>
          <w:rFonts w:ascii="Times New Roman" w:hAnsi="Times New Roman"/>
        </w:rPr>
        <w:t>181</w:t>
      </w:r>
      <w:r w:rsidR="00FB6C84" w:rsidRPr="0070677D">
        <w:rPr>
          <w:rFonts w:ascii="Times New Roman" w:hAnsi="Times New Roman"/>
        </w:rPr>
        <w:t>,</w:t>
      </w:r>
      <w:r w:rsidR="007B7066">
        <w:rPr>
          <w:rFonts w:ascii="Times New Roman" w:hAnsi="Times New Roman"/>
        </w:rPr>
        <w:t>182</w:t>
      </w:r>
      <w:r w:rsidR="00FB6C84" w:rsidRPr="0070677D">
        <w:rPr>
          <w:rFonts w:ascii="Times New Roman" w:hAnsi="Times New Roman"/>
        </w:rPr>
        <w:t>]</w:t>
      </w:r>
      <w:r w:rsidR="00AF318D">
        <w:rPr>
          <w:rFonts w:ascii="Times New Roman" w:hAnsi="Times New Roman"/>
        </w:rPr>
        <w:t>.</w:t>
      </w:r>
    </w:p>
    <w:p w:rsidR="0070677D" w:rsidRDefault="004379CB" w:rsidP="004379CB">
      <w:pPr>
        <w:pStyle w:val="TAMainText"/>
        <w:spacing w:line="276" w:lineRule="auto"/>
        <w:ind w:firstLine="0"/>
        <w:jc w:val="center"/>
        <w:rPr>
          <w:rFonts w:ascii="Times New Roman" w:hAnsi="Times New Roman"/>
        </w:rPr>
      </w:pPr>
      <w:r w:rsidRPr="004379CB">
        <w:rPr>
          <w:noProof/>
        </w:rPr>
        <w:drawing>
          <wp:inline distT="0" distB="0" distL="0" distR="0">
            <wp:extent cx="5760720" cy="1574086"/>
            <wp:effectExtent l="19050" t="0" r="0" b="0"/>
            <wp:docPr id="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srcRect r="1211"/>
                    <a:stretch>
                      <a:fillRect/>
                    </a:stretch>
                  </pic:blipFill>
                  <pic:spPr bwMode="auto">
                    <a:xfrm>
                      <a:off x="0" y="0"/>
                      <a:ext cx="5760720" cy="1574086"/>
                    </a:xfrm>
                    <a:prstGeom prst="rect">
                      <a:avLst/>
                    </a:prstGeom>
                    <a:noFill/>
                    <a:ln w="9525">
                      <a:noFill/>
                      <a:miter lim="800000"/>
                      <a:headEnd/>
                      <a:tailEnd/>
                    </a:ln>
                  </pic:spPr>
                </pic:pic>
              </a:graphicData>
            </a:graphic>
          </wp:inline>
        </w:drawing>
      </w:r>
    </w:p>
    <w:p w:rsidR="0070677D" w:rsidRPr="0070677D" w:rsidRDefault="0070677D" w:rsidP="004379CB">
      <w:pPr>
        <w:pStyle w:val="TAMainText"/>
        <w:spacing w:after="240" w:line="276" w:lineRule="auto"/>
        <w:ind w:firstLine="0"/>
        <w:rPr>
          <w:rFonts w:ascii="Times New Roman" w:hAnsi="Times New Roman"/>
          <w:szCs w:val="24"/>
        </w:rPr>
      </w:pPr>
      <w:r w:rsidRPr="0070677D">
        <w:rPr>
          <w:rFonts w:ascii="Times New Roman" w:hAnsi="Times New Roman"/>
          <w:b/>
          <w:bCs/>
          <w:szCs w:val="24"/>
        </w:rPr>
        <w:t>Figure 7.9</w:t>
      </w:r>
      <w:r w:rsidRPr="0070677D">
        <w:rPr>
          <w:rFonts w:ascii="Times New Roman" w:hAnsi="Times New Roman"/>
          <w:szCs w:val="24"/>
        </w:rPr>
        <w:t>. (a) A digital camera image of the OFET devices on a PET substrate in a bent configuration during electrical measurement. (b) No significant change of transfer characteristics of OFET with different bend radius values, R (26 mm, 15 mm, 13 mm, 9 mm). (c) No significant change of transfer characteristics of OFET after 20 cycles bending (R = 9 mm) are observed (before: black line, after: red line). The transfer curves are measured in the saturation regime at a drain bias of -40 V.</w:t>
      </w:r>
    </w:p>
    <w:p w:rsidR="00846DB8" w:rsidRPr="0070677D" w:rsidRDefault="002C31C9" w:rsidP="00846DB8">
      <w:pPr>
        <w:pStyle w:val="TAMainText"/>
        <w:ind w:firstLine="0"/>
        <w:rPr>
          <w:rFonts w:ascii="Times New Roman" w:hAnsi="Times New Roman"/>
          <w:b/>
          <w:sz w:val="28"/>
          <w:szCs w:val="28"/>
        </w:rPr>
      </w:pPr>
      <w:r w:rsidRPr="0070677D">
        <w:rPr>
          <w:rFonts w:ascii="Times New Roman" w:hAnsi="Times New Roman"/>
          <w:b/>
          <w:sz w:val="28"/>
          <w:szCs w:val="28"/>
        </w:rPr>
        <w:t>7.</w:t>
      </w:r>
      <w:r w:rsidR="004379CB">
        <w:rPr>
          <w:rFonts w:ascii="Times New Roman" w:hAnsi="Times New Roman"/>
          <w:b/>
          <w:sz w:val="28"/>
          <w:szCs w:val="28"/>
        </w:rPr>
        <w:t>4</w:t>
      </w:r>
      <w:r w:rsidR="00846DB8" w:rsidRPr="0070677D">
        <w:rPr>
          <w:rFonts w:ascii="Times New Roman" w:hAnsi="Times New Roman"/>
          <w:b/>
          <w:sz w:val="28"/>
          <w:szCs w:val="28"/>
        </w:rPr>
        <w:t xml:space="preserve"> Conclusion</w:t>
      </w:r>
    </w:p>
    <w:p w:rsidR="00846DB8" w:rsidRPr="0070677D" w:rsidRDefault="00846DB8" w:rsidP="00846DB8">
      <w:pPr>
        <w:pStyle w:val="TAMainText"/>
        <w:ind w:firstLine="0"/>
        <w:rPr>
          <w:rFonts w:ascii="Times New Roman" w:hAnsi="Times New Roman"/>
        </w:rPr>
      </w:pPr>
      <w:r w:rsidRPr="0070677D">
        <w:rPr>
          <w:rFonts w:ascii="Times New Roman" w:hAnsi="Times New Roman"/>
        </w:rPr>
        <w:t xml:space="preserve">In summary, </w:t>
      </w:r>
      <w:r w:rsidR="00AF318D">
        <w:rPr>
          <w:rFonts w:ascii="Times New Roman" w:hAnsi="Times New Roman"/>
        </w:rPr>
        <w:t xml:space="preserve">the </w:t>
      </w:r>
      <w:r w:rsidRPr="0070677D">
        <w:rPr>
          <w:rFonts w:ascii="Times New Roman" w:hAnsi="Times New Roman"/>
        </w:rPr>
        <w:t>ultrasonic spray</w:t>
      </w:r>
      <w:r w:rsidR="001B6339">
        <w:rPr>
          <w:rFonts w:ascii="Times New Roman" w:hAnsi="Times New Roman"/>
        </w:rPr>
        <w:t>-coating</w:t>
      </w:r>
      <w:r w:rsidR="00AF318D">
        <w:rPr>
          <w:rFonts w:ascii="Times New Roman" w:hAnsi="Times New Roman"/>
        </w:rPr>
        <w:t xml:space="preserve"> (USC) process</w:t>
      </w:r>
      <w:r w:rsidRPr="0070677D">
        <w:rPr>
          <w:rFonts w:ascii="Times New Roman" w:hAnsi="Times New Roman"/>
        </w:rPr>
        <w:t xml:space="preserve"> </w:t>
      </w:r>
      <w:r w:rsidR="001B6339">
        <w:rPr>
          <w:rFonts w:ascii="Times New Roman" w:hAnsi="Times New Roman"/>
        </w:rPr>
        <w:t>was demonstrate</w:t>
      </w:r>
      <w:r w:rsidR="00AF318D">
        <w:rPr>
          <w:rFonts w:ascii="Times New Roman" w:hAnsi="Times New Roman"/>
        </w:rPr>
        <w:t>d</w:t>
      </w:r>
      <w:r w:rsidR="001B6339">
        <w:rPr>
          <w:rFonts w:ascii="Times New Roman" w:hAnsi="Times New Roman"/>
        </w:rPr>
        <w:t xml:space="preserve"> </w:t>
      </w:r>
      <w:r w:rsidRPr="0070677D">
        <w:rPr>
          <w:rFonts w:ascii="Times New Roman" w:hAnsi="Times New Roman"/>
        </w:rPr>
        <w:t xml:space="preserve">for coating small molecule semiconductor and polymer insulator films for high-performance OFETs. Aligned, well-organized, ribbon-shaped TIPS-PEN polycrystal films were formed on both rigid and </w:t>
      </w:r>
      <w:r w:rsidRPr="0070677D">
        <w:rPr>
          <w:rFonts w:ascii="Times New Roman" w:hAnsi="Times New Roman"/>
        </w:rPr>
        <w:lastRenderedPageBreak/>
        <w:t>flexible substrates using the ultrasonic spray process. The spray-coated, cross</w:t>
      </w:r>
      <w:r w:rsidR="00280BB6" w:rsidRPr="0070677D">
        <w:rPr>
          <w:rFonts w:ascii="Times New Roman" w:hAnsi="Times New Roman"/>
        </w:rPr>
        <w:t>-</w:t>
      </w:r>
      <w:r w:rsidRPr="0070677D">
        <w:rPr>
          <w:rFonts w:ascii="Times New Roman" w:hAnsi="Times New Roman"/>
        </w:rPr>
        <w:t>linked PVP dielectric films have smooth surfaces over large area along with excellent dielectric properties. Thus, the high-performance, flexible OFETs were fabricated using sequentially spray-coated TIPS-PEN semiconductor and PVP insulator layers on a plastic substrate at optimized processing parameters, including the choice of solvent, solution infuse rate, nozzle-substrate distance, and nozzle moving speed. The TIPS-PEN OFETs exhibited excellent device performance with a maximum hole mobility 0.36 cm</w:t>
      </w:r>
      <w:r w:rsidRPr="0070677D">
        <w:rPr>
          <w:rFonts w:ascii="Times New Roman" w:hAnsi="Times New Roman"/>
          <w:vertAlign w:val="superscript"/>
        </w:rPr>
        <w:t>2</w:t>
      </w:r>
      <w:r w:rsidRPr="0070677D">
        <w:rPr>
          <w:rFonts w:ascii="Times New Roman" w:hAnsi="Times New Roman"/>
        </w:rPr>
        <w:t>/Vs, a low threshold voltage -1 V and on-off current ratio larger than 10</w:t>
      </w:r>
      <w:r w:rsidRPr="0070677D">
        <w:rPr>
          <w:rFonts w:ascii="Times New Roman" w:hAnsi="Times New Roman"/>
          <w:vertAlign w:val="superscript"/>
        </w:rPr>
        <w:t>5</w:t>
      </w:r>
      <w:r w:rsidRPr="0070677D">
        <w:rPr>
          <w:rFonts w:ascii="Times New Roman" w:hAnsi="Times New Roman"/>
        </w:rPr>
        <w:t xml:space="preserve">, which are comparable or even superior to those obtained with conventional solution processing methods such as drop-casting and spin-coating. </w:t>
      </w:r>
      <w:r w:rsidR="00AF318D">
        <w:rPr>
          <w:rFonts w:ascii="Times New Roman" w:hAnsi="Times New Roman"/>
        </w:rPr>
        <w:t>The</w:t>
      </w:r>
      <w:r w:rsidRPr="0070677D">
        <w:rPr>
          <w:rFonts w:ascii="Times New Roman" w:hAnsi="Times New Roman"/>
        </w:rPr>
        <w:t xml:space="preserve"> results successfully demonstrated </w:t>
      </w:r>
      <w:r w:rsidR="001B6339">
        <w:rPr>
          <w:rFonts w:ascii="Times New Roman" w:hAnsi="Times New Roman"/>
        </w:rPr>
        <w:t>USC</w:t>
      </w:r>
      <w:r w:rsidRPr="0070677D">
        <w:rPr>
          <w:rFonts w:ascii="Times New Roman" w:hAnsi="Times New Roman"/>
        </w:rPr>
        <w:t xml:space="preserve"> as a promising</w:t>
      </w:r>
      <w:r w:rsidR="001B6339">
        <w:rPr>
          <w:rFonts w:ascii="Times New Roman" w:hAnsi="Times New Roman"/>
        </w:rPr>
        <w:t>,</w:t>
      </w:r>
      <w:r w:rsidRPr="0070677D">
        <w:rPr>
          <w:rFonts w:ascii="Times New Roman" w:hAnsi="Times New Roman"/>
        </w:rPr>
        <w:t xml:space="preserve"> cost-effective, </w:t>
      </w:r>
      <w:r w:rsidR="001B6339">
        <w:rPr>
          <w:rFonts w:ascii="Times New Roman" w:hAnsi="Times New Roman"/>
        </w:rPr>
        <w:t xml:space="preserve">and </w:t>
      </w:r>
      <w:r w:rsidRPr="0070677D">
        <w:rPr>
          <w:rFonts w:ascii="Times New Roman" w:hAnsi="Times New Roman"/>
        </w:rPr>
        <w:t xml:space="preserve">scalable </w:t>
      </w:r>
      <w:r w:rsidR="001B6339">
        <w:rPr>
          <w:rFonts w:ascii="Times New Roman" w:hAnsi="Times New Roman"/>
        </w:rPr>
        <w:t>technique</w:t>
      </w:r>
      <w:r w:rsidRPr="0070677D">
        <w:rPr>
          <w:rFonts w:ascii="Times New Roman" w:hAnsi="Times New Roman"/>
        </w:rPr>
        <w:t xml:space="preserve"> to fabricate large-area and flexible OFETs for industrial production.</w:t>
      </w:r>
    </w:p>
    <w:p w:rsidR="00846DB8" w:rsidRDefault="00846DB8" w:rsidP="00846DB8">
      <w:pPr>
        <w:pStyle w:val="TAMainText"/>
        <w:ind w:firstLine="0"/>
      </w:pPr>
    </w:p>
    <w:p w:rsidR="00846DB8" w:rsidRDefault="00846DB8">
      <w:pPr>
        <w:rPr>
          <w:rFonts w:ascii="Times" w:eastAsia="宋体" w:hAnsi="Times" w:cs="Times New Roman"/>
          <w:szCs w:val="20"/>
        </w:rPr>
      </w:pPr>
      <w:r>
        <w:br w:type="page"/>
      </w:r>
    </w:p>
    <w:p w:rsidR="009A2A13" w:rsidRPr="00066144" w:rsidRDefault="009A2A13" w:rsidP="00CB32EE">
      <w:pPr>
        <w:spacing w:after="360" w:line="276" w:lineRule="auto"/>
        <w:jc w:val="center"/>
        <w:rPr>
          <w:rFonts w:ascii="Times New Roman" w:hAnsi="Times New Roman" w:cs="Times New Roman"/>
          <w:b/>
          <w:sz w:val="32"/>
        </w:rPr>
      </w:pPr>
      <w:bookmarkStart w:id="15" w:name="Ch08"/>
      <w:r w:rsidRPr="00066144">
        <w:rPr>
          <w:rFonts w:ascii="Times New Roman" w:hAnsi="Times New Roman" w:cs="Times New Roman"/>
          <w:b/>
          <w:sz w:val="32"/>
        </w:rPr>
        <w:lastRenderedPageBreak/>
        <w:t xml:space="preserve">Chapter </w:t>
      </w:r>
      <w:r w:rsidR="00FB6B15">
        <w:rPr>
          <w:rFonts w:ascii="Times New Roman" w:hAnsi="Times New Roman" w:cs="Times New Roman"/>
          <w:b/>
          <w:sz w:val="32"/>
        </w:rPr>
        <w:t>8</w:t>
      </w:r>
      <w:r w:rsidRPr="00066144">
        <w:rPr>
          <w:rFonts w:ascii="Times New Roman" w:hAnsi="Times New Roman" w:cs="Times New Roman"/>
          <w:b/>
          <w:sz w:val="32"/>
        </w:rPr>
        <w:t xml:space="preserve">: </w:t>
      </w:r>
      <w:r w:rsidRPr="009A2A13">
        <w:rPr>
          <w:rFonts w:ascii="Times New Roman" w:hAnsi="Times New Roman" w:cs="Times New Roman"/>
          <w:b/>
          <w:sz w:val="32"/>
        </w:rPr>
        <w:t xml:space="preserve">Polymer Binder-Induced Crystal Growth and Its Effect on </w:t>
      </w:r>
      <w:r w:rsidR="00FA56FF">
        <w:rPr>
          <w:rFonts w:ascii="Times New Roman" w:hAnsi="Times New Roman" w:cs="Times New Roman"/>
          <w:b/>
          <w:sz w:val="32"/>
        </w:rPr>
        <w:t>OFET</w:t>
      </w:r>
      <w:r w:rsidRPr="009A2A13">
        <w:rPr>
          <w:rFonts w:ascii="Times New Roman" w:hAnsi="Times New Roman" w:cs="Times New Roman"/>
          <w:b/>
          <w:sz w:val="32"/>
        </w:rPr>
        <w:t xml:space="preserve"> Performance</w:t>
      </w:r>
    </w:p>
    <w:bookmarkEnd w:id="15"/>
    <w:p w:rsidR="009A2A13" w:rsidRPr="009A2A13" w:rsidRDefault="002D648F" w:rsidP="005343D6">
      <w:pPr>
        <w:spacing w:after="100" w:afterAutospacing="1" w:line="480" w:lineRule="auto"/>
        <w:jc w:val="both"/>
        <w:rPr>
          <w:rFonts w:ascii="Times New Roman" w:hAnsi="Times New Roman" w:cs="Times New Roman"/>
          <w:b/>
          <w:bCs/>
        </w:rPr>
      </w:pPr>
      <w:r>
        <w:rPr>
          <w:rFonts w:ascii="Times New Roman" w:hAnsi="Times New Roman" w:cs="Times New Roman"/>
        </w:rPr>
        <w:t>In this chapter, a</w:t>
      </w:r>
      <w:r w:rsidR="009A2A13" w:rsidRPr="009A2A13">
        <w:rPr>
          <w:rFonts w:ascii="Times New Roman" w:hAnsi="Times New Roman" w:cs="Times New Roman"/>
        </w:rPr>
        <w:t xml:space="preserve">n in-depth structure and performance study of </w:t>
      </w:r>
      <w:r>
        <w:rPr>
          <w:rFonts w:ascii="Times New Roman" w:hAnsi="Times New Roman" w:cs="Times New Roman"/>
        </w:rPr>
        <w:t xml:space="preserve">TIPS-PEN based </w:t>
      </w:r>
      <w:r w:rsidR="009A2A13" w:rsidRPr="009A2A13">
        <w:rPr>
          <w:rFonts w:ascii="Times New Roman" w:hAnsi="Times New Roman" w:cs="Times New Roman"/>
        </w:rPr>
        <w:t xml:space="preserve">OFETs </w:t>
      </w:r>
      <w:r w:rsidR="000423EE">
        <w:rPr>
          <w:rFonts w:ascii="Times New Roman" w:hAnsi="Times New Roman" w:cs="Times New Roman"/>
        </w:rPr>
        <w:t>is discussed, where t</w:t>
      </w:r>
      <w:r w:rsidR="009A2A13" w:rsidRPr="009A2A13">
        <w:rPr>
          <w:rFonts w:ascii="Times New Roman" w:hAnsi="Times New Roman" w:cs="Times New Roman"/>
        </w:rPr>
        <w:t>hree polystyrene (PS) based insulating polymer binders with different branching architectures – linear</w:t>
      </w:r>
      <w:r w:rsidR="00AC3B54">
        <w:rPr>
          <w:rFonts w:ascii="Times New Roman" w:hAnsi="Times New Roman" w:cs="Times New Roman"/>
        </w:rPr>
        <w:t xml:space="preserve"> PS</w:t>
      </w:r>
      <w:r w:rsidR="009A2A13" w:rsidRPr="009A2A13">
        <w:rPr>
          <w:rFonts w:ascii="Times New Roman" w:hAnsi="Times New Roman" w:cs="Times New Roman"/>
        </w:rPr>
        <w:t xml:space="preserve">, 4-arm star </w:t>
      </w:r>
      <w:r w:rsidR="00AC3B54">
        <w:rPr>
          <w:rFonts w:ascii="Times New Roman" w:hAnsi="Times New Roman" w:cs="Times New Roman"/>
        </w:rPr>
        <w:t xml:space="preserve">PS </w:t>
      </w:r>
      <w:r w:rsidR="009A2A13" w:rsidRPr="009A2A13">
        <w:rPr>
          <w:rFonts w:ascii="Times New Roman" w:hAnsi="Times New Roman" w:cs="Times New Roman"/>
        </w:rPr>
        <w:t xml:space="preserve">and centipede </w:t>
      </w:r>
      <w:r w:rsidR="00AC3B54">
        <w:rPr>
          <w:rFonts w:ascii="Times New Roman" w:hAnsi="Times New Roman" w:cs="Times New Roman"/>
        </w:rPr>
        <w:t xml:space="preserve">PS </w:t>
      </w:r>
      <w:r w:rsidR="000152CA" w:rsidRPr="009A2A13">
        <w:rPr>
          <w:rFonts w:ascii="Times New Roman" w:hAnsi="Times New Roman" w:cs="Times New Roman"/>
        </w:rPr>
        <w:t>–</w:t>
      </w:r>
      <w:r w:rsidR="009A2A13" w:rsidRPr="009A2A13">
        <w:rPr>
          <w:rFonts w:ascii="Times New Roman" w:hAnsi="Times New Roman" w:cs="Times New Roman"/>
        </w:rPr>
        <w:t xml:space="preserve"> </w:t>
      </w:r>
      <w:r w:rsidR="00AC3B54">
        <w:rPr>
          <w:rFonts w:ascii="Times New Roman" w:hAnsi="Times New Roman" w:cs="Times New Roman"/>
        </w:rPr>
        <w:t>we</w:t>
      </w:r>
      <w:r w:rsidR="000423EE">
        <w:rPr>
          <w:rFonts w:ascii="Times New Roman" w:hAnsi="Times New Roman" w:cs="Times New Roman"/>
        </w:rPr>
        <w:t>re</w:t>
      </w:r>
      <w:r w:rsidR="009A2A13" w:rsidRPr="009A2A13">
        <w:rPr>
          <w:rFonts w:ascii="Times New Roman" w:hAnsi="Times New Roman" w:cs="Times New Roman"/>
        </w:rPr>
        <w:t xml:space="preserve"> </w:t>
      </w:r>
      <w:r w:rsidR="000423EE">
        <w:rPr>
          <w:rFonts w:ascii="Times New Roman" w:hAnsi="Times New Roman" w:cs="Times New Roman"/>
        </w:rPr>
        <w:t>incorporated into the active layer</w:t>
      </w:r>
      <w:r w:rsidR="009A2A13" w:rsidRPr="009A2A13">
        <w:rPr>
          <w:rFonts w:ascii="Times New Roman" w:hAnsi="Times New Roman" w:cs="Times New Roman"/>
        </w:rPr>
        <w:t xml:space="preserve">. The phase separation profile and nanostructure in the thin blend films </w:t>
      </w:r>
      <w:r w:rsidR="00D24511">
        <w:rPr>
          <w:rFonts w:ascii="Times New Roman" w:hAnsi="Times New Roman" w:cs="Times New Roman"/>
        </w:rPr>
        <w:t>we</w:t>
      </w:r>
      <w:r w:rsidR="009A2A13" w:rsidRPr="009A2A13">
        <w:rPr>
          <w:rFonts w:ascii="Times New Roman" w:hAnsi="Times New Roman" w:cs="Times New Roman"/>
        </w:rPr>
        <w:t xml:space="preserve">re characterized by a combination of complementary experimental techniques including UV-vis absorption, NR, XRD, plane-view and cross-section </w:t>
      </w:r>
      <w:r w:rsidR="00FB6B15">
        <w:rPr>
          <w:rFonts w:ascii="Times New Roman" w:hAnsi="Times New Roman" w:cs="Times New Roman"/>
        </w:rPr>
        <w:t>TEM</w:t>
      </w:r>
      <w:r w:rsidR="009A2A13" w:rsidRPr="009A2A13">
        <w:rPr>
          <w:rFonts w:ascii="Times New Roman" w:hAnsi="Times New Roman" w:cs="Times New Roman"/>
        </w:rPr>
        <w:t>.</w:t>
      </w:r>
    </w:p>
    <w:p w:rsidR="002D648F" w:rsidRPr="00382A62" w:rsidRDefault="00FB6B15" w:rsidP="005343D6">
      <w:pPr>
        <w:spacing w:line="480" w:lineRule="auto"/>
        <w:jc w:val="both"/>
        <w:rPr>
          <w:rFonts w:ascii="Times New Roman" w:hAnsi="Times New Roman" w:cs="Times New Roman"/>
          <w:b/>
          <w:bCs/>
          <w:sz w:val="28"/>
        </w:rPr>
      </w:pPr>
      <w:r>
        <w:rPr>
          <w:rFonts w:ascii="Times New Roman" w:hAnsi="Times New Roman" w:cs="Times New Roman"/>
          <w:b/>
          <w:bCs/>
          <w:sz w:val="28"/>
        </w:rPr>
        <w:t>8</w:t>
      </w:r>
      <w:r w:rsidR="009A2A13" w:rsidRPr="00382A62">
        <w:rPr>
          <w:rFonts w:ascii="Times New Roman" w:hAnsi="Times New Roman" w:cs="Times New Roman"/>
          <w:b/>
          <w:bCs/>
          <w:sz w:val="28"/>
        </w:rPr>
        <w:t>.</w:t>
      </w:r>
      <w:r w:rsidR="00AE1219">
        <w:rPr>
          <w:rFonts w:ascii="Times New Roman" w:hAnsi="Times New Roman" w:cs="Times New Roman"/>
          <w:b/>
          <w:bCs/>
          <w:sz w:val="28"/>
        </w:rPr>
        <w:t>1</w:t>
      </w:r>
      <w:r w:rsidR="009A2A13" w:rsidRPr="00382A62">
        <w:rPr>
          <w:rFonts w:ascii="Times New Roman" w:hAnsi="Times New Roman" w:cs="Times New Roman"/>
          <w:b/>
          <w:bCs/>
          <w:sz w:val="28"/>
        </w:rPr>
        <w:t xml:space="preserve"> </w:t>
      </w:r>
      <w:r w:rsidR="00106E39">
        <w:rPr>
          <w:rFonts w:ascii="Times New Roman" w:hAnsi="Times New Roman" w:cs="Times New Roman"/>
          <w:b/>
          <w:bCs/>
          <w:sz w:val="28"/>
        </w:rPr>
        <w:t>Why Polymer Binder?</w:t>
      </w:r>
      <w:r w:rsidR="009A2A13" w:rsidRPr="009A2A13">
        <w:rPr>
          <w:rFonts w:ascii="Times New Roman" w:hAnsi="Times New Roman" w:cs="Times New Roman"/>
          <w:b/>
          <w:bCs/>
          <w:sz w:val="28"/>
        </w:rPr>
        <w:t xml:space="preserve"> </w:t>
      </w:r>
    </w:p>
    <w:p w:rsidR="00382A62" w:rsidRDefault="002D648F" w:rsidP="00D24511">
      <w:pPr>
        <w:spacing w:line="480" w:lineRule="auto"/>
        <w:jc w:val="both"/>
        <w:rPr>
          <w:rFonts w:ascii="Times New Roman" w:hAnsi="Times New Roman" w:cs="Times New Roman"/>
          <w:b/>
          <w:bCs/>
        </w:rPr>
      </w:pPr>
      <w:r>
        <w:rPr>
          <w:rFonts w:ascii="Times New Roman" w:hAnsi="Times New Roman" w:cs="Times New Roman"/>
        </w:rPr>
        <w:t>A</w:t>
      </w:r>
      <w:r w:rsidR="009A2A13" w:rsidRPr="009A2A13">
        <w:rPr>
          <w:rFonts w:ascii="Times New Roman" w:hAnsi="Times New Roman" w:cs="Times New Roman"/>
        </w:rPr>
        <w:t xml:space="preserve"> promising approach to improve the solution processability of small molecule semiconductors is to add an insulating polymer binder, which acts as a wetting agent. By combining the excellent film formation capability and mechanical properties of a polymer and the high charge carrier mobility of a small molecule semiconductor, it is possible to deposit high-quality, highly-crystalline films, and fabricate high-performance OFETs. Previous studies reported that incorporating insulating polymer binders such as poly(</w:t>
      </w:r>
      <w:r w:rsidR="009A2A13" w:rsidRPr="00D24511">
        <w:rPr>
          <w:rFonts w:ascii="Times New Roman" w:hAnsi="Times New Roman" w:cs="Times New Roman"/>
          <w:i/>
        </w:rPr>
        <w:t>α</w:t>
      </w:r>
      <w:r w:rsidR="009A2A13" w:rsidRPr="009A2A13">
        <w:rPr>
          <w:rFonts w:ascii="Times New Roman" w:hAnsi="Times New Roman" w:cs="Times New Roman"/>
        </w:rPr>
        <w:t>-methylstyrene) (P</w:t>
      </w:r>
      <w:r w:rsidR="009A2A13" w:rsidRPr="00D24511">
        <w:rPr>
          <w:rFonts w:ascii="Times New Roman" w:hAnsi="Times New Roman" w:cs="Times New Roman"/>
          <w:i/>
        </w:rPr>
        <w:t>α</w:t>
      </w:r>
      <w:r w:rsidR="009A2A13" w:rsidRPr="009A2A13">
        <w:rPr>
          <w:rFonts w:ascii="Times New Roman" w:hAnsi="Times New Roman" w:cs="Times New Roman"/>
        </w:rPr>
        <w:t>MS), amorphous polystyrene (PS), amorphous polycarbonate (APC)</w:t>
      </w:r>
      <w:r w:rsidR="00D24511">
        <w:rPr>
          <w:rFonts w:ascii="Times New Roman" w:hAnsi="Times New Roman" w:cs="Times New Roman"/>
        </w:rPr>
        <w:t>,</w:t>
      </w:r>
      <w:r w:rsidR="009A2A13" w:rsidRPr="009A2A13">
        <w:rPr>
          <w:rFonts w:ascii="Times New Roman" w:hAnsi="Times New Roman" w:cs="Times New Roman"/>
        </w:rPr>
        <w:t xml:space="preserve"> or </w:t>
      </w:r>
      <w:r w:rsidR="00D24511">
        <w:rPr>
          <w:rFonts w:ascii="Times New Roman" w:hAnsi="Times New Roman" w:cs="Times New Roman"/>
        </w:rPr>
        <w:t xml:space="preserve">even </w:t>
      </w:r>
      <w:r w:rsidR="009A2A13" w:rsidRPr="009A2A13">
        <w:rPr>
          <w:rFonts w:ascii="Times New Roman" w:hAnsi="Times New Roman" w:cs="Times New Roman"/>
        </w:rPr>
        <w:t>semiconducting polymer like poly(triarylamines) (PTAA) into TIPS-PEN significantly improve the device performance uniformity without sacrificing the intrinsic high charge carrier mobility of small molecule semiconductors</w:t>
      </w:r>
      <w:bookmarkStart w:id="16" w:name="_Ref380583344"/>
      <w:r w:rsidR="00382A62">
        <w:rPr>
          <w:rFonts w:ascii="Times New Roman" w:hAnsi="Times New Roman" w:cs="Times New Roman"/>
        </w:rPr>
        <w:t xml:space="preserve"> </w:t>
      </w:r>
      <w:r w:rsidR="009A2A13" w:rsidRPr="009A2A13">
        <w:rPr>
          <w:rFonts w:ascii="Times New Roman" w:hAnsi="Times New Roman" w:cs="Times New Roman"/>
        </w:rPr>
        <w:t>[</w:t>
      </w:r>
      <w:bookmarkEnd w:id="16"/>
      <w:r w:rsidR="007B7066">
        <w:rPr>
          <w:rFonts w:ascii="Times New Roman" w:hAnsi="Times New Roman" w:cs="Times New Roman"/>
        </w:rPr>
        <w:t>183-188</w:t>
      </w:r>
      <w:r w:rsidR="009A2A13" w:rsidRPr="009A2A13">
        <w:rPr>
          <w:rFonts w:ascii="Times New Roman" w:hAnsi="Times New Roman" w:cs="Times New Roman"/>
        </w:rPr>
        <w:t>]</w:t>
      </w:r>
      <w:r w:rsidR="00382A62">
        <w:rPr>
          <w:rFonts w:ascii="Times New Roman" w:hAnsi="Times New Roman" w:cs="Times New Roman"/>
        </w:rPr>
        <w:t>.</w:t>
      </w:r>
      <w:r w:rsidR="009A2A13" w:rsidRPr="009A2A13">
        <w:rPr>
          <w:rFonts w:ascii="Times New Roman" w:hAnsi="Times New Roman" w:cs="Times New Roman"/>
        </w:rPr>
        <w:t xml:space="preserve"> A fine control of vertical phase segregation of small molecules in the insulating polymer binder towards to the semiconductor/dielectric interface is believed to be important to achieve surprisingly superior OFET performance (mobility, on/off ratio, and threshold voltage) over those of neat small molecule system</w:t>
      </w:r>
      <w:r w:rsidR="00382A62">
        <w:rPr>
          <w:rFonts w:ascii="Times New Roman" w:hAnsi="Times New Roman" w:cs="Times New Roman"/>
        </w:rPr>
        <w:t xml:space="preserve"> </w:t>
      </w:r>
      <w:r w:rsidR="009A2A13" w:rsidRPr="009A2A13">
        <w:rPr>
          <w:rFonts w:ascii="Times New Roman" w:hAnsi="Times New Roman" w:cs="Times New Roman"/>
        </w:rPr>
        <w:t>[</w:t>
      </w:r>
      <w:r w:rsidR="007B7066">
        <w:rPr>
          <w:rFonts w:ascii="Times New Roman" w:hAnsi="Times New Roman" w:cs="Times New Roman"/>
        </w:rPr>
        <w:t>189,190</w:t>
      </w:r>
      <w:r w:rsidR="009A2A13" w:rsidRPr="009A2A13">
        <w:rPr>
          <w:rFonts w:ascii="Times New Roman" w:hAnsi="Times New Roman" w:cs="Times New Roman"/>
        </w:rPr>
        <w:t>]</w:t>
      </w:r>
      <w:r w:rsidR="00382A62">
        <w:rPr>
          <w:rFonts w:ascii="Times New Roman" w:hAnsi="Times New Roman" w:cs="Times New Roman"/>
        </w:rPr>
        <w:t>.</w:t>
      </w:r>
      <w:r w:rsidR="009A2A13" w:rsidRPr="009A2A13">
        <w:rPr>
          <w:rFonts w:ascii="Times New Roman" w:hAnsi="Times New Roman" w:cs="Times New Roman"/>
        </w:rPr>
        <w:t xml:space="preserve"> However, the vertical </w:t>
      </w:r>
      <w:r w:rsidR="009A2A13" w:rsidRPr="009A2A13">
        <w:rPr>
          <w:rFonts w:ascii="Times New Roman" w:hAnsi="Times New Roman" w:cs="Times New Roman"/>
        </w:rPr>
        <w:lastRenderedPageBreak/>
        <w:t>phase separation and interplay between small molecules and polymers, due to competing effects of different interface energies and film growth kinetics, is a complex process.</w:t>
      </w:r>
    </w:p>
    <w:p w:rsidR="00382A62" w:rsidRPr="00382A62" w:rsidRDefault="00382A62" w:rsidP="00D24511">
      <w:pPr>
        <w:spacing w:line="480" w:lineRule="auto"/>
        <w:jc w:val="both"/>
        <w:rPr>
          <w:rFonts w:ascii="Times New Roman" w:hAnsi="Times New Roman" w:cs="Times New Roman"/>
        </w:rPr>
      </w:pPr>
      <w:r>
        <w:rPr>
          <w:rFonts w:ascii="Times New Roman" w:hAnsi="Times New Roman" w:cs="Times New Roman"/>
          <w:b/>
          <w:bCs/>
        </w:rPr>
        <w:t xml:space="preserve">     </w:t>
      </w:r>
      <w:r w:rsidR="009A2A13" w:rsidRPr="009A2A13">
        <w:rPr>
          <w:rFonts w:ascii="Times New Roman" w:hAnsi="Times New Roman" w:cs="Times New Roman"/>
        </w:rPr>
        <w:t xml:space="preserve">Most of the previous studies mainly focused on the properties of polymer binder and effects of different solvents on morphology and device performances. For example, Kang et al. found that the molecular weight </w:t>
      </w:r>
      <w:r w:rsidR="00D24511">
        <w:rPr>
          <w:rFonts w:ascii="Times New Roman" w:hAnsi="Times New Roman" w:cs="Times New Roman"/>
        </w:rPr>
        <w:t>(</w:t>
      </w:r>
      <w:r w:rsidR="00D24511" w:rsidRPr="00D24511">
        <w:rPr>
          <w:rFonts w:ascii="Times New Roman" w:hAnsi="Times New Roman" w:cs="Times New Roman"/>
          <w:i/>
        </w:rPr>
        <w:t>M</w:t>
      </w:r>
      <w:r w:rsidR="00D24511">
        <w:rPr>
          <w:rFonts w:ascii="Times New Roman" w:hAnsi="Times New Roman" w:cs="Times New Roman"/>
          <w:vertAlign w:val="subscript"/>
        </w:rPr>
        <w:t>w</w:t>
      </w:r>
      <w:r w:rsidR="00D24511">
        <w:rPr>
          <w:rFonts w:ascii="Times New Roman" w:hAnsi="Times New Roman" w:cs="Times New Roman"/>
        </w:rPr>
        <w:t xml:space="preserve">) </w:t>
      </w:r>
      <w:r w:rsidR="009A2A13" w:rsidRPr="009A2A13">
        <w:rPr>
          <w:rFonts w:ascii="Times New Roman" w:hAnsi="Times New Roman" w:cs="Times New Roman"/>
        </w:rPr>
        <w:t>of polymer strongly affects the phase separation in blend films</w:t>
      </w:r>
      <w:r w:rsidR="00FB6B15">
        <w:rPr>
          <w:rFonts w:ascii="Times New Roman" w:hAnsi="Times New Roman" w:cs="Times New Roman"/>
        </w:rPr>
        <w:t xml:space="preserve"> </w:t>
      </w:r>
      <w:r w:rsidR="009A2A13" w:rsidRPr="009A2A13">
        <w:rPr>
          <w:rFonts w:ascii="Times New Roman" w:hAnsi="Times New Roman" w:cs="Times New Roman"/>
        </w:rPr>
        <w:t>[</w:t>
      </w:r>
      <w:r w:rsidR="007B7066">
        <w:rPr>
          <w:rFonts w:ascii="Times New Roman" w:hAnsi="Times New Roman" w:cs="Times New Roman"/>
        </w:rPr>
        <w:t>191</w:t>
      </w:r>
      <w:r w:rsidR="009A2A13" w:rsidRPr="009A2A13">
        <w:rPr>
          <w:rFonts w:ascii="Times New Roman" w:hAnsi="Times New Roman" w:cs="Times New Roman"/>
        </w:rPr>
        <w:t>]</w:t>
      </w:r>
      <w:r w:rsidR="00FB6B15">
        <w:rPr>
          <w:rFonts w:ascii="Times New Roman" w:hAnsi="Times New Roman" w:cs="Times New Roman"/>
        </w:rPr>
        <w:t>.</w:t>
      </w:r>
      <w:r w:rsidR="00D24511">
        <w:rPr>
          <w:rFonts w:ascii="Times New Roman" w:hAnsi="Times New Roman" w:cs="Times New Roman"/>
        </w:rPr>
        <w:t xml:space="preserve"> Madec</w:t>
      </w:r>
      <w:r w:rsidR="009A2A13" w:rsidRPr="009A2A13">
        <w:rPr>
          <w:rFonts w:ascii="Times New Roman" w:hAnsi="Times New Roman" w:cs="Times New Roman"/>
        </w:rPr>
        <w:t xml:space="preserve"> et al studied the effect of molecular weight of polymer binder and at the same time binary solvents on film growth and cystallinity of TIPS-PEN</w:t>
      </w:r>
      <w:r>
        <w:rPr>
          <w:rFonts w:ascii="Times New Roman" w:hAnsi="Times New Roman" w:cs="Times New Roman"/>
        </w:rPr>
        <w:t xml:space="preserve"> </w:t>
      </w:r>
      <w:r w:rsidR="009A2A13" w:rsidRPr="009A2A13">
        <w:rPr>
          <w:rFonts w:ascii="Times New Roman" w:hAnsi="Times New Roman" w:cs="Times New Roman"/>
        </w:rPr>
        <w:t>[</w:t>
      </w:r>
      <w:r w:rsidR="007B7066">
        <w:rPr>
          <w:rFonts w:ascii="Times New Roman" w:hAnsi="Times New Roman" w:cs="Times New Roman"/>
        </w:rPr>
        <w:t>192</w:t>
      </w:r>
      <w:r w:rsidR="009A2A13" w:rsidRPr="009A2A13">
        <w:rPr>
          <w:rFonts w:ascii="Times New Roman" w:hAnsi="Times New Roman" w:cs="Times New Roman"/>
        </w:rPr>
        <w:t>]</w:t>
      </w:r>
      <w:r w:rsidR="00A73F8C">
        <w:rPr>
          <w:rFonts w:ascii="Times New Roman" w:hAnsi="Times New Roman" w:cs="Times New Roman"/>
        </w:rPr>
        <w:t>.</w:t>
      </w:r>
      <w:r w:rsidR="009A2A13" w:rsidRPr="009A2A13">
        <w:rPr>
          <w:rFonts w:ascii="Times New Roman" w:hAnsi="Times New Roman" w:cs="Times New Roman"/>
        </w:rPr>
        <w:t xml:space="preserve"> More recently, Cho and coworkers investigated the effect of solution viscosity and solvent properties on the phase separation</w:t>
      </w:r>
      <w:r>
        <w:rPr>
          <w:rFonts w:ascii="Times New Roman" w:hAnsi="Times New Roman" w:cs="Times New Roman"/>
        </w:rPr>
        <w:t xml:space="preserve"> </w:t>
      </w:r>
      <w:r w:rsidR="009A2A13" w:rsidRPr="009A2A13">
        <w:rPr>
          <w:rFonts w:ascii="Times New Roman" w:hAnsi="Times New Roman" w:cs="Times New Roman"/>
        </w:rPr>
        <w:t>[</w:t>
      </w:r>
      <w:r w:rsidR="007B7066">
        <w:rPr>
          <w:rFonts w:ascii="Times New Roman" w:hAnsi="Times New Roman" w:cs="Times New Roman"/>
        </w:rPr>
        <w:t>184</w:t>
      </w:r>
      <w:r w:rsidR="009A2A13" w:rsidRPr="009A2A13">
        <w:rPr>
          <w:rFonts w:ascii="Times New Roman" w:hAnsi="Times New Roman" w:cs="Times New Roman"/>
        </w:rPr>
        <w:t>]</w:t>
      </w:r>
      <w:r>
        <w:rPr>
          <w:rFonts w:ascii="Times New Roman" w:hAnsi="Times New Roman" w:cs="Times New Roman"/>
        </w:rPr>
        <w:t>.</w:t>
      </w:r>
      <w:r w:rsidR="009A2A13" w:rsidRPr="009A2A13">
        <w:rPr>
          <w:rFonts w:ascii="Times New Roman" w:hAnsi="Times New Roman" w:cs="Times New Roman"/>
        </w:rPr>
        <w:t xml:space="preserve"> However, very few studies have addressed how the structures of insulating polymer binders affect the crystallization, molecular packing, and phase separation of small molecule semiconductor, and associated electrical properties of small molecule/polymer OFETs. </w:t>
      </w:r>
    </w:p>
    <w:p w:rsidR="009A2A13" w:rsidRDefault="00382A62" w:rsidP="004379CB">
      <w:pPr>
        <w:spacing w:after="100" w:afterAutospacing="1" w:line="480" w:lineRule="auto"/>
        <w:jc w:val="both"/>
        <w:rPr>
          <w:rFonts w:ascii="Times New Roman" w:hAnsi="Times New Roman" w:cs="Times New Roman"/>
        </w:rPr>
      </w:pPr>
      <w:r>
        <w:rPr>
          <w:rFonts w:ascii="Times New Roman" w:hAnsi="Times New Roman" w:cs="Times New Roman"/>
        </w:rPr>
        <w:t xml:space="preserve">     </w:t>
      </w:r>
      <w:r w:rsidR="005343D6">
        <w:rPr>
          <w:rFonts w:ascii="Times New Roman" w:hAnsi="Times New Roman" w:cs="Times New Roman"/>
        </w:rPr>
        <w:t>This work</w:t>
      </w:r>
      <w:r w:rsidR="009A2A13" w:rsidRPr="009A2A13">
        <w:rPr>
          <w:rFonts w:ascii="Times New Roman" w:hAnsi="Times New Roman" w:cs="Times New Roman"/>
        </w:rPr>
        <w:t xml:space="preserve"> report</w:t>
      </w:r>
      <w:r w:rsidR="005343D6">
        <w:rPr>
          <w:rFonts w:ascii="Times New Roman" w:hAnsi="Times New Roman" w:cs="Times New Roman"/>
        </w:rPr>
        <w:t>s</w:t>
      </w:r>
      <w:r w:rsidR="009A2A13" w:rsidRPr="009A2A13">
        <w:rPr>
          <w:rFonts w:ascii="Times New Roman" w:hAnsi="Times New Roman" w:cs="Times New Roman"/>
        </w:rPr>
        <w:t xml:space="preserve"> the effects of different branch/chain architectures of three different polystyrene (PS) based polymer binders</w:t>
      </w:r>
      <w:r>
        <w:rPr>
          <w:rFonts w:ascii="Times New Roman" w:hAnsi="Times New Roman" w:cs="Times New Roman"/>
        </w:rPr>
        <w:t xml:space="preserve"> </w:t>
      </w:r>
      <w:r w:rsidR="009A2A13" w:rsidRPr="009A2A13">
        <w:rPr>
          <w:rFonts w:ascii="Times New Roman" w:hAnsi="Times New Roman" w:cs="Times New Roman"/>
        </w:rPr>
        <w:t>[</w:t>
      </w:r>
      <w:r w:rsidR="007B7066">
        <w:rPr>
          <w:rFonts w:ascii="Times New Roman" w:hAnsi="Times New Roman" w:cs="Times New Roman"/>
        </w:rPr>
        <w:t>193</w:t>
      </w:r>
      <w:r w:rsidR="009A2A13" w:rsidRPr="009A2A13">
        <w:rPr>
          <w:rFonts w:ascii="Times New Roman" w:hAnsi="Times New Roman" w:cs="Times New Roman"/>
        </w:rPr>
        <w:t>] – linear PS, 4-arm star PS</w:t>
      </w:r>
      <w:r w:rsidR="00AC3B54">
        <w:rPr>
          <w:rFonts w:ascii="Times New Roman" w:hAnsi="Times New Roman" w:cs="Times New Roman"/>
        </w:rPr>
        <w:t>,</w:t>
      </w:r>
      <w:r w:rsidR="009A2A13" w:rsidRPr="009A2A13">
        <w:rPr>
          <w:rFonts w:ascii="Times New Roman" w:hAnsi="Times New Roman" w:cs="Times New Roman"/>
        </w:rPr>
        <w:t xml:space="preserve"> and centipede PS </w:t>
      </w:r>
      <w:r w:rsidR="00F245EF">
        <w:rPr>
          <w:rFonts w:ascii="Times New Roman" w:hAnsi="Times New Roman" w:cs="Times New Roman"/>
        </w:rPr>
        <w:t>(</w:t>
      </w:r>
      <w:r w:rsidR="00F245EF" w:rsidRPr="00F245EF">
        <w:rPr>
          <w:rFonts w:ascii="Times New Roman" w:hAnsi="Times New Roman" w:cs="Times New Roman"/>
          <w:b/>
        </w:rPr>
        <w:t>Figure 8.1</w:t>
      </w:r>
      <w:r w:rsidR="00F245EF">
        <w:rPr>
          <w:rFonts w:ascii="Times New Roman" w:hAnsi="Times New Roman" w:cs="Times New Roman"/>
        </w:rPr>
        <w:t xml:space="preserve">) </w:t>
      </w:r>
      <w:r w:rsidR="00C6560D" w:rsidRPr="009A2A13">
        <w:rPr>
          <w:rFonts w:ascii="Times New Roman" w:hAnsi="Times New Roman" w:cs="Times New Roman"/>
        </w:rPr>
        <w:t>–</w:t>
      </w:r>
      <w:r w:rsidR="009A2A13" w:rsidRPr="009A2A13">
        <w:rPr>
          <w:rFonts w:ascii="Times New Roman" w:hAnsi="Times New Roman" w:cs="Times New Roman"/>
        </w:rPr>
        <w:t xml:space="preserve"> on the phase separation and crystallization TIPS-PEN, and resulting electrical performance of fabricated OFETs. The variations in the vertical composition profiles and order of crystallinity in the blend films explain the significant impacts of the polymer binder choice on the electrical performance of these films in the solution-processed OFETs. Although based on </w:t>
      </w:r>
      <w:r w:rsidR="00A73F8C">
        <w:rPr>
          <w:rFonts w:ascii="Times New Roman" w:hAnsi="Times New Roman" w:cs="Times New Roman"/>
        </w:rPr>
        <w:t xml:space="preserve">the </w:t>
      </w:r>
      <w:r w:rsidR="009A2A13" w:rsidRPr="009A2A13">
        <w:rPr>
          <w:rFonts w:ascii="Times New Roman" w:hAnsi="Times New Roman" w:cs="Times New Roman"/>
        </w:rPr>
        <w:t xml:space="preserve">same monomer, the different number of branches in each PS chain architecture impacts the diffusion process, and consequently influences the crystallization and phase separation of TIPS-PEN. Therefore, an in-depth understanding of the blend system is essential to understand whether branching is a promising approach to control the phase separation in the small molecule/polymer blend system. The capability of inducing vertical phase separation profile </w:t>
      </w:r>
      <w:r w:rsidR="009A2A13" w:rsidRPr="009A2A13">
        <w:rPr>
          <w:rFonts w:ascii="Times New Roman" w:hAnsi="Times New Roman" w:cs="Times New Roman"/>
        </w:rPr>
        <w:lastRenderedPageBreak/>
        <w:t xml:space="preserve">rearrangement of small molecule/polymer blend through the topographic structure of polymer matrix appears </w:t>
      </w:r>
      <w:r w:rsidR="00AC3B54">
        <w:rPr>
          <w:rFonts w:ascii="Times New Roman" w:hAnsi="Times New Roman" w:cs="Times New Roman"/>
        </w:rPr>
        <w:t xml:space="preserve">to be </w:t>
      </w:r>
      <w:r w:rsidR="009A2A13" w:rsidRPr="009A2A13">
        <w:rPr>
          <w:rFonts w:ascii="Times New Roman" w:hAnsi="Times New Roman" w:cs="Times New Roman"/>
        </w:rPr>
        <w:t>an alternative approach to modify charge transport and OFET performance.</w:t>
      </w:r>
    </w:p>
    <w:p w:rsidR="004379CB" w:rsidRPr="009A2A13" w:rsidRDefault="004379CB" w:rsidP="00F245EF">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8</w:t>
      </w:r>
      <w:r w:rsidRPr="00382A62">
        <w:rPr>
          <w:rFonts w:ascii="Times New Roman" w:hAnsi="Times New Roman" w:cs="Times New Roman"/>
          <w:b/>
          <w:bCs/>
          <w:sz w:val="28"/>
          <w:szCs w:val="28"/>
        </w:rPr>
        <w:t>.</w:t>
      </w:r>
      <w:r>
        <w:rPr>
          <w:rFonts w:ascii="Times New Roman" w:hAnsi="Times New Roman" w:cs="Times New Roman"/>
          <w:b/>
          <w:bCs/>
          <w:sz w:val="28"/>
          <w:szCs w:val="28"/>
        </w:rPr>
        <w:t>2</w:t>
      </w:r>
      <w:r w:rsidRPr="00382A62">
        <w:rPr>
          <w:rFonts w:ascii="Times New Roman" w:hAnsi="Times New Roman" w:cs="Times New Roman"/>
          <w:b/>
          <w:bCs/>
          <w:sz w:val="28"/>
          <w:szCs w:val="28"/>
        </w:rPr>
        <w:t xml:space="preserve"> </w:t>
      </w:r>
      <w:r w:rsidRPr="009A2A13">
        <w:rPr>
          <w:rFonts w:ascii="Times New Roman" w:hAnsi="Times New Roman" w:cs="Times New Roman"/>
          <w:b/>
          <w:bCs/>
          <w:sz w:val="28"/>
          <w:szCs w:val="28"/>
        </w:rPr>
        <w:t>Experimental Section</w:t>
      </w:r>
    </w:p>
    <w:p w:rsidR="004379CB" w:rsidRPr="009A2A13" w:rsidRDefault="004379CB" w:rsidP="00D24511">
      <w:pPr>
        <w:spacing w:line="480" w:lineRule="auto"/>
        <w:jc w:val="both"/>
        <w:rPr>
          <w:rFonts w:ascii="Times New Roman" w:hAnsi="Times New Roman" w:cs="Times New Roman"/>
          <w:b/>
          <w:iCs/>
        </w:rPr>
      </w:pPr>
      <w:r>
        <w:rPr>
          <w:rFonts w:ascii="Times New Roman" w:hAnsi="Times New Roman" w:cs="Times New Roman"/>
          <w:b/>
          <w:iCs/>
        </w:rPr>
        <w:t>8</w:t>
      </w:r>
      <w:r w:rsidRPr="00382A62">
        <w:rPr>
          <w:rFonts w:ascii="Times New Roman" w:hAnsi="Times New Roman" w:cs="Times New Roman"/>
          <w:b/>
          <w:iCs/>
        </w:rPr>
        <w:t>.</w:t>
      </w:r>
      <w:r>
        <w:rPr>
          <w:rFonts w:ascii="Times New Roman" w:hAnsi="Times New Roman" w:cs="Times New Roman"/>
          <w:b/>
          <w:iCs/>
        </w:rPr>
        <w:t>2</w:t>
      </w:r>
      <w:r w:rsidRPr="00382A62">
        <w:rPr>
          <w:rFonts w:ascii="Times New Roman" w:hAnsi="Times New Roman" w:cs="Times New Roman"/>
          <w:b/>
          <w:iCs/>
        </w:rPr>
        <w:t xml:space="preserve">.1 </w:t>
      </w:r>
      <w:r w:rsidRPr="009A2A13">
        <w:rPr>
          <w:rFonts w:ascii="Times New Roman" w:hAnsi="Times New Roman" w:cs="Times New Roman"/>
          <w:b/>
          <w:iCs/>
        </w:rPr>
        <w:t xml:space="preserve">Material and </w:t>
      </w:r>
      <w:r>
        <w:rPr>
          <w:rFonts w:ascii="Times New Roman" w:hAnsi="Times New Roman" w:cs="Times New Roman"/>
          <w:b/>
          <w:iCs/>
        </w:rPr>
        <w:t>S</w:t>
      </w:r>
      <w:r w:rsidRPr="009A2A13">
        <w:rPr>
          <w:rFonts w:ascii="Times New Roman" w:hAnsi="Times New Roman" w:cs="Times New Roman"/>
          <w:b/>
          <w:iCs/>
        </w:rPr>
        <w:t xml:space="preserve">olution </w:t>
      </w:r>
      <w:r>
        <w:rPr>
          <w:rFonts w:ascii="Times New Roman" w:hAnsi="Times New Roman" w:cs="Times New Roman"/>
          <w:b/>
          <w:iCs/>
        </w:rPr>
        <w:t>P</w:t>
      </w:r>
      <w:r w:rsidRPr="009A2A13">
        <w:rPr>
          <w:rFonts w:ascii="Times New Roman" w:hAnsi="Times New Roman" w:cs="Times New Roman"/>
          <w:b/>
          <w:iCs/>
        </w:rPr>
        <w:t>reparation</w:t>
      </w:r>
    </w:p>
    <w:p w:rsidR="004379CB" w:rsidRPr="009A2A13" w:rsidRDefault="004379CB" w:rsidP="00D24511">
      <w:pPr>
        <w:spacing w:line="480" w:lineRule="auto"/>
        <w:jc w:val="both"/>
        <w:rPr>
          <w:rFonts w:ascii="Times New Roman" w:hAnsi="Times New Roman" w:cs="Times New Roman"/>
        </w:rPr>
      </w:pPr>
      <w:r w:rsidRPr="009A2A13">
        <w:rPr>
          <w:rFonts w:ascii="Times New Roman" w:hAnsi="Times New Roman" w:cs="Times New Roman"/>
        </w:rPr>
        <w:t>TIPS-PEN was separately blended with three different polymer binders</w:t>
      </w:r>
      <w:r w:rsidR="00AC3B54">
        <w:rPr>
          <w:rFonts w:ascii="Times New Roman" w:hAnsi="Times New Roman" w:cs="Times New Roman"/>
        </w:rPr>
        <w:t>,</w:t>
      </w:r>
      <w:r w:rsidRPr="009A2A13">
        <w:rPr>
          <w:rFonts w:ascii="Times New Roman" w:hAnsi="Times New Roman" w:cs="Times New Roman"/>
        </w:rPr>
        <w:t xml:space="preserve"> 4-arm star PS (</w:t>
      </w:r>
      <w:r w:rsidRPr="009A2A13">
        <w:rPr>
          <w:rFonts w:ascii="Times New Roman" w:hAnsi="Times New Roman" w:cs="Times New Roman"/>
          <w:i/>
        </w:rPr>
        <w:t>M</w:t>
      </w:r>
      <w:r w:rsidRPr="009A2A13">
        <w:rPr>
          <w:rFonts w:ascii="Times New Roman" w:hAnsi="Times New Roman" w:cs="Times New Roman"/>
          <w:vertAlign w:val="subscript"/>
        </w:rPr>
        <w:t>w</w:t>
      </w:r>
      <w:r w:rsidRPr="009A2A13">
        <w:rPr>
          <w:rFonts w:ascii="Times New Roman" w:hAnsi="Times New Roman" w:cs="Times New Roman"/>
        </w:rPr>
        <w:t xml:space="preserve"> = 483 Kg/mol), linear PS (</w:t>
      </w:r>
      <w:r w:rsidRPr="009A2A13">
        <w:rPr>
          <w:rFonts w:ascii="Times New Roman" w:hAnsi="Times New Roman" w:cs="Times New Roman"/>
          <w:i/>
        </w:rPr>
        <w:t>M</w:t>
      </w:r>
      <w:r w:rsidRPr="009A2A13">
        <w:rPr>
          <w:rFonts w:ascii="Times New Roman" w:hAnsi="Times New Roman" w:cs="Times New Roman"/>
          <w:vertAlign w:val="subscript"/>
        </w:rPr>
        <w:t>w</w:t>
      </w:r>
      <w:r w:rsidRPr="009A2A13">
        <w:rPr>
          <w:rFonts w:ascii="Times New Roman" w:hAnsi="Times New Roman" w:cs="Times New Roman"/>
        </w:rPr>
        <w:t xml:space="preserve"> = 486 Kg/mol), and centipede PS (</w:t>
      </w:r>
      <w:r w:rsidRPr="009A2A13">
        <w:rPr>
          <w:rFonts w:ascii="Times New Roman" w:hAnsi="Times New Roman" w:cs="Times New Roman"/>
          <w:i/>
        </w:rPr>
        <w:t>M</w:t>
      </w:r>
      <w:r w:rsidRPr="009A2A13">
        <w:rPr>
          <w:rFonts w:ascii="Times New Roman" w:hAnsi="Times New Roman" w:cs="Times New Roman"/>
          <w:vertAlign w:val="subscript"/>
        </w:rPr>
        <w:t>w</w:t>
      </w:r>
      <w:r w:rsidRPr="009A2A13">
        <w:rPr>
          <w:rFonts w:ascii="Times New Roman" w:hAnsi="Times New Roman" w:cs="Times New Roman"/>
        </w:rPr>
        <w:t xml:space="preserve"> = 540 Kg/mol) </w:t>
      </w:r>
      <w:r w:rsidR="00AC3B54">
        <w:rPr>
          <w:rFonts w:ascii="Times New Roman" w:hAnsi="Times New Roman" w:cs="Times New Roman"/>
        </w:rPr>
        <w:t xml:space="preserve">at a </w:t>
      </w:r>
      <w:r w:rsidRPr="009A2A13">
        <w:rPr>
          <w:rFonts w:ascii="Times New Roman" w:hAnsi="Times New Roman" w:cs="Times New Roman"/>
        </w:rPr>
        <w:t xml:space="preserve">weight ratio </w:t>
      </w:r>
      <w:r w:rsidR="00AC3B54">
        <w:rPr>
          <w:rFonts w:ascii="Times New Roman" w:hAnsi="Times New Roman" w:cs="Times New Roman"/>
        </w:rPr>
        <w:t xml:space="preserve">of </w:t>
      </w:r>
      <w:r w:rsidRPr="009A2A13">
        <w:rPr>
          <w:rFonts w:ascii="Times New Roman" w:hAnsi="Times New Roman" w:cs="Times New Roman"/>
        </w:rPr>
        <w:t>1:1</w:t>
      </w:r>
      <w:r w:rsidR="00AC3B54">
        <w:rPr>
          <w:rFonts w:ascii="Times New Roman" w:hAnsi="Times New Roman" w:cs="Times New Roman"/>
        </w:rPr>
        <w:t>,</w:t>
      </w:r>
      <w:r w:rsidRPr="009A2A13">
        <w:rPr>
          <w:rFonts w:ascii="Times New Roman" w:hAnsi="Times New Roman" w:cs="Times New Roman"/>
        </w:rPr>
        <w:t xml:space="preserve"> and dissolved in toluene </w:t>
      </w:r>
      <w:r w:rsidR="00693D0F">
        <w:rPr>
          <w:rFonts w:ascii="Times New Roman" w:hAnsi="Times New Roman" w:cs="Times New Roman"/>
        </w:rPr>
        <w:t>at</w:t>
      </w:r>
      <w:r w:rsidRPr="009A2A13">
        <w:rPr>
          <w:rFonts w:ascii="Times New Roman" w:hAnsi="Times New Roman" w:cs="Times New Roman"/>
        </w:rPr>
        <w:t xml:space="preserve"> a total concentration of 5 mg/ml. Each solution was </w:t>
      </w:r>
      <w:r w:rsidR="00812958">
        <w:rPr>
          <w:rFonts w:ascii="Times New Roman" w:hAnsi="Times New Roman" w:cs="Times New Roman"/>
        </w:rPr>
        <w:t>spray-coated</w:t>
      </w:r>
      <w:r w:rsidRPr="009A2A13">
        <w:rPr>
          <w:rFonts w:ascii="Times New Roman" w:hAnsi="Times New Roman" w:cs="Times New Roman"/>
        </w:rPr>
        <w:t xml:space="preserve"> on </w:t>
      </w:r>
      <w:r w:rsidR="00AC3B54">
        <w:rPr>
          <w:rFonts w:ascii="Times New Roman" w:hAnsi="Times New Roman" w:cs="Times New Roman"/>
        </w:rPr>
        <w:t>S</w:t>
      </w:r>
      <w:r w:rsidRPr="009A2A13">
        <w:rPr>
          <w:rFonts w:ascii="Times New Roman" w:hAnsi="Times New Roman" w:cs="Times New Roman"/>
        </w:rPr>
        <w:t>iO</w:t>
      </w:r>
      <w:r w:rsidRPr="009A2A13">
        <w:rPr>
          <w:rFonts w:ascii="Times New Roman" w:hAnsi="Times New Roman" w:cs="Times New Roman"/>
          <w:vertAlign w:val="subscript"/>
        </w:rPr>
        <w:t>2</w:t>
      </w:r>
      <w:r w:rsidRPr="009A2A13">
        <w:rPr>
          <w:rFonts w:ascii="Times New Roman" w:hAnsi="Times New Roman" w:cs="Times New Roman"/>
        </w:rPr>
        <w:t>/Si</w:t>
      </w:r>
      <w:r w:rsidRPr="001B41DB">
        <w:rPr>
          <w:rFonts w:ascii="Times New Roman" w:hAnsi="Times New Roman" w:cs="Times New Roman"/>
          <w:vertAlign w:val="superscript"/>
        </w:rPr>
        <w:t>++</w:t>
      </w:r>
      <w:r w:rsidRPr="009A2A13">
        <w:rPr>
          <w:rFonts w:ascii="Times New Roman" w:hAnsi="Times New Roman" w:cs="Times New Roman"/>
        </w:rPr>
        <w:t xml:space="preserve"> substrates </w:t>
      </w:r>
      <w:r w:rsidR="00AC3B54">
        <w:rPr>
          <w:rFonts w:ascii="Times New Roman" w:hAnsi="Times New Roman" w:cs="Times New Roman"/>
        </w:rPr>
        <w:t xml:space="preserve">in air </w:t>
      </w:r>
      <w:r w:rsidRPr="009A2A13">
        <w:rPr>
          <w:rFonts w:ascii="Times New Roman" w:hAnsi="Times New Roman" w:cs="Times New Roman"/>
        </w:rPr>
        <w:t xml:space="preserve">using </w:t>
      </w:r>
      <w:r w:rsidR="00AC3B54">
        <w:rPr>
          <w:rFonts w:ascii="Times New Roman" w:hAnsi="Times New Roman" w:cs="Times New Roman"/>
        </w:rPr>
        <w:t xml:space="preserve">the </w:t>
      </w:r>
      <w:r>
        <w:rPr>
          <w:rFonts w:ascii="Times New Roman" w:hAnsi="Times New Roman" w:cs="Times New Roman"/>
        </w:rPr>
        <w:t xml:space="preserve">USC </w:t>
      </w:r>
      <w:r w:rsidR="00AC3B54">
        <w:rPr>
          <w:rFonts w:ascii="Times New Roman" w:hAnsi="Times New Roman" w:cs="Times New Roman"/>
        </w:rPr>
        <w:t>process</w:t>
      </w:r>
      <w:r>
        <w:rPr>
          <w:rFonts w:ascii="Times New Roman" w:hAnsi="Times New Roman" w:cs="Times New Roman"/>
        </w:rPr>
        <w:t>.</w:t>
      </w:r>
      <w:r w:rsidRPr="009A2A13">
        <w:rPr>
          <w:rFonts w:ascii="Times New Roman" w:hAnsi="Times New Roman" w:cs="Times New Roman"/>
        </w:rPr>
        <w:t xml:space="preserve"> For reference, neat TIPS-PEN solution in toluene was also </w:t>
      </w:r>
      <w:r w:rsidR="00812958">
        <w:rPr>
          <w:rFonts w:ascii="Times New Roman" w:hAnsi="Times New Roman" w:cs="Times New Roman"/>
        </w:rPr>
        <w:t>spray-coated</w:t>
      </w:r>
      <w:r w:rsidRPr="009A2A13">
        <w:rPr>
          <w:rFonts w:ascii="Times New Roman" w:hAnsi="Times New Roman" w:cs="Times New Roman"/>
        </w:rPr>
        <w:t xml:space="preserve"> with similar conditions except </w:t>
      </w:r>
      <w:r w:rsidR="00693D0F">
        <w:rPr>
          <w:rFonts w:ascii="Times New Roman" w:hAnsi="Times New Roman" w:cs="Times New Roman"/>
        </w:rPr>
        <w:t>a different (</w:t>
      </w:r>
      <w:r w:rsidRPr="009A2A13">
        <w:rPr>
          <w:rFonts w:ascii="Times New Roman" w:hAnsi="Times New Roman" w:cs="Times New Roman"/>
        </w:rPr>
        <w:t>8 mg/ml</w:t>
      </w:r>
      <w:r w:rsidR="00693D0F">
        <w:rPr>
          <w:rFonts w:ascii="Times New Roman" w:hAnsi="Times New Roman" w:cs="Times New Roman"/>
        </w:rPr>
        <w:t>)</w:t>
      </w:r>
      <w:r w:rsidRPr="009A2A13">
        <w:rPr>
          <w:rFonts w:ascii="Times New Roman" w:hAnsi="Times New Roman" w:cs="Times New Roman"/>
        </w:rPr>
        <w:t xml:space="preserve"> concentration. </w:t>
      </w:r>
    </w:p>
    <w:p w:rsidR="004379CB" w:rsidRPr="009A2A13" w:rsidRDefault="004379CB" w:rsidP="00D24511">
      <w:pPr>
        <w:spacing w:line="480" w:lineRule="auto"/>
        <w:jc w:val="both"/>
        <w:rPr>
          <w:rFonts w:ascii="Times New Roman" w:hAnsi="Times New Roman" w:cs="Times New Roman"/>
          <w:b/>
          <w:iCs/>
        </w:rPr>
      </w:pPr>
      <w:r>
        <w:rPr>
          <w:rFonts w:ascii="Times New Roman" w:hAnsi="Times New Roman" w:cs="Times New Roman"/>
          <w:b/>
          <w:iCs/>
        </w:rPr>
        <w:t>8</w:t>
      </w:r>
      <w:r w:rsidRPr="00382A62">
        <w:rPr>
          <w:rFonts w:ascii="Times New Roman" w:hAnsi="Times New Roman" w:cs="Times New Roman"/>
          <w:b/>
          <w:iCs/>
        </w:rPr>
        <w:t>.</w:t>
      </w:r>
      <w:r>
        <w:rPr>
          <w:rFonts w:ascii="Times New Roman" w:hAnsi="Times New Roman" w:cs="Times New Roman"/>
          <w:b/>
          <w:iCs/>
        </w:rPr>
        <w:t>2</w:t>
      </w:r>
      <w:r w:rsidRPr="00382A62">
        <w:rPr>
          <w:rFonts w:ascii="Times New Roman" w:hAnsi="Times New Roman" w:cs="Times New Roman"/>
          <w:b/>
          <w:iCs/>
        </w:rPr>
        <w:t xml:space="preserve">.2 </w:t>
      </w:r>
      <w:r w:rsidRPr="009A2A13">
        <w:rPr>
          <w:rFonts w:ascii="Times New Roman" w:hAnsi="Times New Roman" w:cs="Times New Roman"/>
          <w:b/>
          <w:iCs/>
        </w:rPr>
        <w:t xml:space="preserve">Device </w:t>
      </w:r>
      <w:r>
        <w:rPr>
          <w:rFonts w:ascii="Times New Roman" w:hAnsi="Times New Roman" w:cs="Times New Roman"/>
          <w:b/>
          <w:iCs/>
        </w:rPr>
        <w:t>F</w:t>
      </w:r>
      <w:r w:rsidRPr="009A2A13">
        <w:rPr>
          <w:rFonts w:ascii="Times New Roman" w:hAnsi="Times New Roman" w:cs="Times New Roman"/>
          <w:b/>
          <w:iCs/>
        </w:rPr>
        <w:t xml:space="preserve">abrication and </w:t>
      </w:r>
      <w:r>
        <w:rPr>
          <w:rFonts w:ascii="Times New Roman" w:hAnsi="Times New Roman" w:cs="Times New Roman"/>
          <w:b/>
          <w:iCs/>
        </w:rPr>
        <w:t>T</w:t>
      </w:r>
      <w:r w:rsidRPr="009A2A13">
        <w:rPr>
          <w:rFonts w:ascii="Times New Roman" w:hAnsi="Times New Roman" w:cs="Times New Roman"/>
          <w:b/>
          <w:iCs/>
        </w:rPr>
        <w:t>esting</w:t>
      </w:r>
      <w:r w:rsidRPr="009A2A13">
        <w:rPr>
          <w:rFonts w:ascii="Times New Roman" w:hAnsi="Times New Roman" w:cs="Times New Roman"/>
          <w:b/>
          <w:iCs/>
        </w:rPr>
        <w:tab/>
      </w:r>
    </w:p>
    <w:p w:rsidR="004379CB" w:rsidRPr="009A2A13" w:rsidRDefault="004379CB" w:rsidP="00D24511">
      <w:pPr>
        <w:spacing w:line="480" w:lineRule="auto"/>
        <w:jc w:val="both"/>
        <w:rPr>
          <w:rFonts w:ascii="Times New Roman" w:hAnsi="Times New Roman" w:cs="Times New Roman"/>
        </w:rPr>
      </w:pPr>
      <w:r w:rsidRPr="009A2A13">
        <w:rPr>
          <w:rFonts w:ascii="Times New Roman" w:hAnsi="Times New Roman" w:cs="Times New Roman"/>
        </w:rPr>
        <w:t>BG</w:t>
      </w:r>
      <w:r>
        <w:rPr>
          <w:rFonts w:ascii="Times New Roman" w:hAnsi="Times New Roman" w:cs="Times New Roman"/>
        </w:rPr>
        <w:t>/</w:t>
      </w:r>
      <w:r w:rsidRPr="009A2A13">
        <w:rPr>
          <w:rFonts w:ascii="Times New Roman" w:hAnsi="Times New Roman" w:cs="Times New Roman"/>
        </w:rPr>
        <w:t xml:space="preserve">TC architecture was incorporated for the OFET fabrication. Prior to the deposition of organic thin films, heavily doped </w:t>
      </w:r>
      <w:r w:rsidRPr="00CD2325">
        <w:rPr>
          <w:rFonts w:ascii="Times New Roman" w:hAnsi="Times New Roman" w:cs="Times New Roman"/>
          <w:i/>
        </w:rPr>
        <w:t>n</w:t>
      </w:r>
      <w:r w:rsidRPr="009A2A13">
        <w:rPr>
          <w:rFonts w:ascii="Times New Roman" w:hAnsi="Times New Roman" w:cs="Times New Roman"/>
        </w:rPr>
        <w:t xml:space="preserve">-type silicon substrates with 250 nm thermally-grown </w:t>
      </w:r>
      <w:r w:rsidR="00CD2325">
        <w:rPr>
          <w:rFonts w:ascii="Times New Roman" w:hAnsi="Times New Roman" w:cs="Times New Roman"/>
        </w:rPr>
        <w:t>SiO</w:t>
      </w:r>
      <w:r w:rsidR="00CD2325" w:rsidRPr="00CD2325">
        <w:rPr>
          <w:rFonts w:ascii="Times New Roman" w:hAnsi="Times New Roman" w:cs="Times New Roman"/>
          <w:vertAlign w:val="subscript"/>
        </w:rPr>
        <w:t>2</w:t>
      </w:r>
      <w:r w:rsidRPr="009A2A13">
        <w:rPr>
          <w:rFonts w:ascii="Times New Roman" w:hAnsi="Times New Roman" w:cs="Times New Roman"/>
        </w:rPr>
        <w:t xml:space="preserve"> dielectric layer were cleaned </w:t>
      </w:r>
      <w:r>
        <w:rPr>
          <w:rFonts w:ascii="Times New Roman" w:hAnsi="Times New Roman" w:cs="Times New Roman"/>
        </w:rPr>
        <w:t xml:space="preserve">using the same recipe mentioned in Chapter 7. </w:t>
      </w:r>
      <w:r w:rsidRPr="009A2A13">
        <w:rPr>
          <w:rFonts w:ascii="Times New Roman" w:hAnsi="Times New Roman" w:cs="Times New Roman"/>
        </w:rPr>
        <w:t>TIPS-PEN solution with or without polymer binder w</w:t>
      </w:r>
      <w:r w:rsidR="00CD2325">
        <w:rPr>
          <w:rFonts w:ascii="Times New Roman" w:hAnsi="Times New Roman" w:cs="Times New Roman"/>
        </w:rPr>
        <w:t>as</w:t>
      </w:r>
      <w:r w:rsidRPr="009A2A13">
        <w:rPr>
          <w:rFonts w:ascii="Times New Roman" w:hAnsi="Times New Roman" w:cs="Times New Roman"/>
        </w:rPr>
        <w:t xml:space="preserve"> directly spray-coated onto the SiO</w:t>
      </w:r>
      <w:r w:rsidRPr="009A2A13">
        <w:rPr>
          <w:rFonts w:ascii="Times New Roman" w:hAnsi="Times New Roman" w:cs="Times New Roman"/>
          <w:vertAlign w:val="subscript"/>
        </w:rPr>
        <w:t>2</w:t>
      </w:r>
      <w:r w:rsidRPr="009A2A13">
        <w:rPr>
          <w:rFonts w:ascii="Times New Roman" w:hAnsi="Times New Roman" w:cs="Times New Roman"/>
        </w:rPr>
        <w:t xml:space="preserve"> surface </w:t>
      </w:r>
      <w:r>
        <w:rPr>
          <w:rFonts w:ascii="Times New Roman" w:hAnsi="Times New Roman" w:cs="Times New Roman"/>
        </w:rPr>
        <w:t xml:space="preserve">using </w:t>
      </w:r>
      <w:r w:rsidR="00CD2325">
        <w:rPr>
          <w:rFonts w:ascii="Times New Roman" w:hAnsi="Times New Roman" w:cs="Times New Roman"/>
        </w:rPr>
        <w:t xml:space="preserve">the </w:t>
      </w:r>
      <w:r>
        <w:rPr>
          <w:rFonts w:ascii="Times New Roman" w:hAnsi="Times New Roman" w:cs="Times New Roman"/>
        </w:rPr>
        <w:t>following</w:t>
      </w:r>
      <w:r w:rsidRPr="009A2A13">
        <w:rPr>
          <w:rFonts w:ascii="Times New Roman" w:hAnsi="Times New Roman" w:cs="Times New Roman"/>
        </w:rPr>
        <w:t xml:space="preserve"> parameters: an atomizing gas pressure of 0.4 psi, a solution flow rate of 1.2 ml/min, nozzle-to-substrate distance of 4.6 cm, nozzle </w:t>
      </w:r>
      <w:r>
        <w:rPr>
          <w:rFonts w:ascii="Times New Roman" w:hAnsi="Times New Roman" w:cs="Times New Roman"/>
        </w:rPr>
        <w:t>path</w:t>
      </w:r>
      <w:r w:rsidRPr="009A2A13">
        <w:rPr>
          <w:rFonts w:ascii="Times New Roman" w:hAnsi="Times New Roman" w:cs="Times New Roman"/>
        </w:rPr>
        <w:t xml:space="preserve"> speed of 8 mm/s</w:t>
      </w:r>
      <w:r>
        <w:rPr>
          <w:rFonts w:ascii="Times New Roman" w:hAnsi="Times New Roman" w:cs="Times New Roman"/>
        </w:rPr>
        <w:t>, and a substrate tilting angle of 3°</w:t>
      </w:r>
      <w:r w:rsidRPr="009A2A13">
        <w:rPr>
          <w:rFonts w:ascii="Times New Roman" w:hAnsi="Times New Roman" w:cs="Times New Roman"/>
        </w:rPr>
        <w:t xml:space="preserve">. Finally, 50 nm-thick Au source and drain electrodes were deposited by thermal evaporation </w:t>
      </w:r>
      <w:r w:rsidRPr="009A2A13">
        <w:rPr>
          <w:rFonts w:ascii="Times New Roman" w:hAnsi="Times New Roman" w:cs="Vrinda"/>
        </w:rPr>
        <w:t>at 1 Å/s using a shadow mask to complete the devices</w:t>
      </w:r>
      <w:r w:rsidRPr="009A2A13">
        <w:rPr>
          <w:rFonts w:ascii="Times New Roman" w:hAnsi="Times New Roman" w:cs="Times New Roman"/>
        </w:rPr>
        <w:t xml:space="preserve">. The electrical characteristics of OFETs were measured </w:t>
      </w:r>
      <w:r>
        <w:rPr>
          <w:rFonts w:ascii="Times New Roman" w:hAnsi="Times New Roman" w:cs="Times New Roman"/>
        </w:rPr>
        <w:t xml:space="preserve">following the procedure described in </w:t>
      </w:r>
      <w:r w:rsidR="007F5F19">
        <w:rPr>
          <w:rFonts w:ascii="Times New Roman" w:hAnsi="Times New Roman" w:cs="Times New Roman"/>
        </w:rPr>
        <w:t>C</w:t>
      </w:r>
      <w:r>
        <w:rPr>
          <w:rFonts w:ascii="Times New Roman" w:hAnsi="Times New Roman" w:cs="Times New Roman"/>
        </w:rPr>
        <w:t>hapter 7</w:t>
      </w:r>
      <w:r w:rsidRPr="009A2A13">
        <w:rPr>
          <w:rFonts w:ascii="Times New Roman" w:hAnsi="Times New Roman" w:cs="Times New Roman"/>
        </w:rPr>
        <w:t>.</w:t>
      </w:r>
    </w:p>
    <w:p w:rsidR="004379CB" w:rsidRPr="009A2A13" w:rsidRDefault="004379CB" w:rsidP="00D24511">
      <w:pPr>
        <w:spacing w:line="480" w:lineRule="auto"/>
        <w:jc w:val="both"/>
        <w:rPr>
          <w:rFonts w:ascii="Times New Roman" w:hAnsi="Times New Roman" w:cs="Times New Roman"/>
          <w:b/>
          <w:iCs/>
        </w:rPr>
      </w:pPr>
      <w:r>
        <w:rPr>
          <w:rFonts w:ascii="Times New Roman" w:hAnsi="Times New Roman" w:cs="Times New Roman"/>
          <w:b/>
          <w:iCs/>
        </w:rPr>
        <w:t>8</w:t>
      </w:r>
      <w:r w:rsidRPr="00382A62">
        <w:rPr>
          <w:rFonts w:ascii="Times New Roman" w:hAnsi="Times New Roman" w:cs="Times New Roman"/>
          <w:b/>
          <w:iCs/>
        </w:rPr>
        <w:t>.</w:t>
      </w:r>
      <w:r>
        <w:rPr>
          <w:rFonts w:ascii="Times New Roman" w:hAnsi="Times New Roman" w:cs="Times New Roman"/>
          <w:b/>
          <w:iCs/>
        </w:rPr>
        <w:t>2</w:t>
      </w:r>
      <w:r w:rsidRPr="00382A62">
        <w:rPr>
          <w:rFonts w:ascii="Times New Roman" w:hAnsi="Times New Roman" w:cs="Times New Roman"/>
          <w:b/>
          <w:iCs/>
        </w:rPr>
        <w:t xml:space="preserve">.3 </w:t>
      </w:r>
      <w:r w:rsidRPr="009A2A13">
        <w:rPr>
          <w:rFonts w:ascii="Times New Roman" w:hAnsi="Times New Roman" w:cs="Times New Roman"/>
          <w:b/>
          <w:iCs/>
        </w:rPr>
        <w:t xml:space="preserve">Thin </w:t>
      </w:r>
      <w:r>
        <w:rPr>
          <w:rFonts w:ascii="Times New Roman" w:hAnsi="Times New Roman" w:cs="Times New Roman"/>
          <w:b/>
          <w:iCs/>
        </w:rPr>
        <w:t>F</w:t>
      </w:r>
      <w:r w:rsidRPr="009A2A13">
        <w:rPr>
          <w:rFonts w:ascii="Times New Roman" w:hAnsi="Times New Roman" w:cs="Times New Roman"/>
          <w:b/>
          <w:iCs/>
        </w:rPr>
        <w:t xml:space="preserve">ilm </w:t>
      </w:r>
      <w:r>
        <w:rPr>
          <w:rFonts w:ascii="Times New Roman" w:hAnsi="Times New Roman" w:cs="Times New Roman"/>
          <w:b/>
          <w:iCs/>
        </w:rPr>
        <w:t>C</w:t>
      </w:r>
      <w:r w:rsidRPr="009A2A13">
        <w:rPr>
          <w:rFonts w:ascii="Times New Roman" w:hAnsi="Times New Roman" w:cs="Times New Roman"/>
          <w:b/>
          <w:iCs/>
        </w:rPr>
        <w:t>haracterization</w:t>
      </w:r>
    </w:p>
    <w:p w:rsidR="004379CB" w:rsidRDefault="004379CB" w:rsidP="00F245EF">
      <w:pPr>
        <w:spacing w:after="240" w:line="480" w:lineRule="auto"/>
        <w:jc w:val="both"/>
        <w:rPr>
          <w:rFonts w:ascii="Times New Roman" w:hAnsi="Times New Roman" w:cs="Times New Roman"/>
        </w:rPr>
      </w:pPr>
      <w:r>
        <w:rPr>
          <w:rFonts w:ascii="Times New Roman" w:hAnsi="Times New Roman" w:cs="Times New Roman"/>
        </w:rPr>
        <w:t>NR</w:t>
      </w:r>
      <w:r w:rsidRPr="009A2A13">
        <w:rPr>
          <w:rFonts w:ascii="Times New Roman" w:hAnsi="Times New Roman" w:cs="Times New Roman"/>
        </w:rPr>
        <w:t xml:space="preserve"> experiment was conducted at SNS</w:t>
      </w:r>
      <w:r w:rsidR="00F245EF">
        <w:rPr>
          <w:rFonts w:ascii="Times New Roman" w:hAnsi="Times New Roman" w:cs="Times New Roman"/>
        </w:rPr>
        <w:t>,</w:t>
      </w:r>
      <w:r w:rsidRPr="009A2A13">
        <w:rPr>
          <w:rFonts w:ascii="Times New Roman" w:hAnsi="Times New Roman" w:cs="Times New Roman"/>
        </w:rPr>
        <w:t xml:space="preserve"> ORNL using the Liquids Reflectometer (Beamline-4B). </w:t>
      </w:r>
      <w:r w:rsidR="00CD2325">
        <w:rPr>
          <w:rFonts w:ascii="Times New Roman" w:hAnsi="Times New Roman" w:cs="Times New Roman"/>
        </w:rPr>
        <w:t>T</w:t>
      </w:r>
      <w:r w:rsidRPr="009A2A13">
        <w:rPr>
          <w:rFonts w:ascii="Times New Roman" w:hAnsi="Times New Roman" w:cs="Times New Roman"/>
        </w:rPr>
        <w:t>o prepare films for NR measurements, 2</w:t>
      </w:r>
      <w:r w:rsidR="001B41DB">
        <w:rPr>
          <w:rFonts w:ascii="Times New Roman" w:hAnsi="Times New Roman" w:cs="Times New Roman"/>
        </w:rPr>
        <w:t>"</w:t>
      </w:r>
      <w:r w:rsidRPr="009A2A13">
        <w:rPr>
          <w:rFonts w:ascii="Times New Roman" w:hAnsi="Times New Roman" w:cs="Times New Roman"/>
        </w:rPr>
        <w:t>-diameter Si substrates were cleaned</w:t>
      </w:r>
      <w:r w:rsidR="00F245EF">
        <w:rPr>
          <w:rFonts w:ascii="Times New Roman" w:hAnsi="Times New Roman" w:cs="Times New Roman"/>
        </w:rPr>
        <w:t>,</w:t>
      </w:r>
      <w:r w:rsidRPr="009A2A13">
        <w:rPr>
          <w:rFonts w:ascii="Times New Roman" w:hAnsi="Times New Roman" w:cs="Times New Roman"/>
        </w:rPr>
        <w:t xml:space="preserve"> and the solutions </w:t>
      </w:r>
      <w:r w:rsidRPr="009A2A13">
        <w:rPr>
          <w:rFonts w:ascii="Times New Roman" w:hAnsi="Times New Roman" w:cs="Times New Roman"/>
        </w:rPr>
        <w:lastRenderedPageBreak/>
        <w:t xml:space="preserve">were spin-coated on them at 600 rpm for 1 min. In order to account for the instrumental smearing of NR data, the instrumental resolution provided from the beam line was convoluted with the calculated NR curves. AFM images were acquired with a Bruker Dimension Icon operating in tapping mode. TEM </w:t>
      </w:r>
      <w:r>
        <w:rPr>
          <w:rFonts w:ascii="Times New Roman" w:hAnsi="Times New Roman" w:cs="Times New Roman"/>
        </w:rPr>
        <w:t>images were collected</w:t>
      </w:r>
      <w:r w:rsidRPr="009A2A13">
        <w:rPr>
          <w:rFonts w:ascii="Times New Roman" w:hAnsi="Times New Roman" w:cs="Times New Roman"/>
        </w:rPr>
        <w:t xml:space="preserve"> using a Zeiss Libra 120 with an in-column energy filter or a Hitachi HF3300. Cross-section TEM with FIB was conducted at University of Tennessee.</w:t>
      </w:r>
    </w:p>
    <w:p w:rsidR="00D27044" w:rsidRDefault="00D27044" w:rsidP="00F245EF">
      <w:pPr>
        <w:spacing w:after="200" w:line="276" w:lineRule="auto"/>
        <w:jc w:val="center"/>
        <w:rPr>
          <w:rFonts w:ascii="Times New Roman" w:hAnsi="Times New Roman" w:cs="Times New Roman"/>
        </w:rPr>
      </w:pPr>
      <w:r w:rsidRPr="00382A62">
        <w:rPr>
          <w:noProof/>
        </w:rPr>
        <w:drawing>
          <wp:inline distT="0" distB="0" distL="0" distR="0">
            <wp:extent cx="5029200" cy="2755583"/>
            <wp:effectExtent l="0" t="0" r="0" b="0"/>
            <wp:docPr id="1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srcRect/>
                    <a:stretch>
                      <a:fillRect/>
                    </a:stretch>
                  </pic:blipFill>
                  <pic:spPr bwMode="auto">
                    <a:xfrm>
                      <a:off x="0" y="0"/>
                      <a:ext cx="5029200" cy="2755583"/>
                    </a:xfrm>
                    <a:prstGeom prst="rect">
                      <a:avLst/>
                    </a:prstGeom>
                    <a:noFill/>
                    <a:ln w="9525">
                      <a:noFill/>
                      <a:miter lim="800000"/>
                      <a:headEnd/>
                      <a:tailEnd/>
                    </a:ln>
                  </pic:spPr>
                </pic:pic>
              </a:graphicData>
            </a:graphic>
          </wp:inline>
        </w:drawing>
      </w:r>
    </w:p>
    <w:p w:rsidR="00D27044" w:rsidRDefault="00D27044" w:rsidP="00F245EF">
      <w:pPr>
        <w:spacing w:after="100" w:afterAutospacing="1" w:line="276" w:lineRule="auto"/>
        <w:jc w:val="both"/>
        <w:rPr>
          <w:rFonts w:ascii="Times New Roman" w:hAnsi="Times New Roman" w:cs="Times New Roman"/>
        </w:rPr>
      </w:pPr>
      <w:r w:rsidRPr="00AB60ED">
        <w:rPr>
          <w:rFonts w:ascii="Times New Roman" w:hAnsi="Times New Roman" w:cs="Times New Roman"/>
          <w:b/>
        </w:rPr>
        <w:t xml:space="preserve">Figure </w:t>
      </w:r>
      <w:r>
        <w:rPr>
          <w:rFonts w:ascii="Times New Roman" w:hAnsi="Times New Roman" w:cs="Times New Roman"/>
          <w:b/>
        </w:rPr>
        <w:t>8.</w:t>
      </w:r>
      <w:r w:rsidRPr="00AB60ED">
        <w:rPr>
          <w:rFonts w:ascii="Times New Roman" w:hAnsi="Times New Roman" w:cs="Times New Roman"/>
          <w:b/>
        </w:rPr>
        <w:t>1.</w:t>
      </w:r>
      <w:r w:rsidRPr="00AB60ED">
        <w:rPr>
          <w:rFonts w:ascii="Times New Roman" w:hAnsi="Times New Roman" w:cs="Times New Roman"/>
        </w:rPr>
        <w:t xml:space="preserve"> </w:t>
      </w:r>
      <w:r w:rsidR="00CD2325">
        <w:rPr>
          <w:rFonts w:ascii="Times New Roman" w:hAnsi="Times New Roman" w:cs="Times New Roman"/>
        </w:rPr>
        <w:t xml:space="preserve">(a,b,c) </w:t>
      </w:r>
      <w:r w:rsidRPr="00AB60ED">
        <w:rPr>
          <w:rFonts w:ascii="Times New Roman" w:hAnsi="Times New Roman" w:cs="Times New Roman"/>
        </w:rPr>
        <w:t>Schematic of the chain architecture</w:t>
      </w:r>
      <w:r>
        <w:rPr>
          <w:rFonts w:ascii="Times New Roman" w:hAnsi="Times New Roman" w:cs="Times New Roman"/>
        </w:rPr>
        <w:t>s</w:t>
      </w:r>
      <w:r w:rsidRPr="00AB60ED">
        <w:rPr>
          <w:rFonts w:ascii="Times New Roman" w:hAnsi="Times New Roman" w:cs="Times New Roman"/>
        </w:rPr>
        <w:t xml:space="preserve"> </w:t>
      </w:r>
      <w:r w:rsidR="00CD2325">
        <w:rPr>
          <w:rFonts w:ascii="Times New Roman" w:hAnsi="Times New Roman" w:cs="Times New Roman"/>
        </w:rPr>
        <w:t xml:space="preserve">of the </w:t>
      </w:r>
      <w:r w:rsidRPr="00AB60ED">
        <w:rPr>
          <w:rFonts w:ascii="Times New Roman" w:hAnsi="Times New Roman" w:cs="Times New Roman"/>
        </w:rPr>
        <w:t xml:space="preserve">PS </w:t>
      </w:r>
      <w:r>
        <w:rPr>
          <w:rFonts w:ascii="Times New Roman" w:hAnsi="Times New Roman" w:cs="Times New Roman"/>
        </w:rPr>
        <w:t>binders used</w:t>
      </w:r>
      <w:r w:rsidRPr="00AB60ED">
        <w:rPr>
          <w:rFonts w:ascii="Times New Roman" w:hAnsi="Times New Roman" w:cs="Times New Roman"/>
        </w:rPr>
        <w:t xml:space="preserve">: (a) </w:t>
      </w:r>
      <w:r>
        <w:rPr>
          <w:rFonts w:ascii="Times New Roman" w:hAnsi="Times New Roman" w:cs="Times New Roman"/>
        </w:rPr>
        <w:t>linear</w:t>
      </w:r>
      <w:r w:rsidRPr="00AB60ED">
        <w:rPr>
          <w:rFonts w:ascii="Times New Roman" w:hAnsi="Times New Roman" w:cs="Times New Roman"/>
        </w:rPr>
        <w:t xml:space="preserve"> PS, (b) </w:t>
      </w:r>
      <w:r>
        <w:rPr>
          <w:rFonts w:ascii="Times New Roman" w:hAnsi="Times New Roman" w:cs="Times New Roman"/>
        </w:rPr>
        <w:t>4-arm star</w:t>
      </w:r>
      <w:r w:rsidRPr="00AB60ED">
        <w:rPr>
          <w:rFonts w:ascii="Times New Roman" w:hAnsi="Times New Roman" w:cs="Times New Roman"/>
        </w:rPr>
        <w:t xml:space="preserve"> PS, and (c) </w:t>
      </w:r>
      <w:r>
        <w:rPr>
          <w:rFonts w:ascii="Times New Roman" w:hAnsi="Times New Roman" w:cs="Times New Roman"/>
        </w:rPr>
        <w:t>centipede</w:t>
      </w:r>
      <w:r w:rsidRPr="00AB60ED">
        <w:rPr>
          <w:rFonts w:ascii="Times New Roman" w:hAnsi="Times New Roman" w:cs="Times New Roman"/>
        </w:rPr>
        <w:t xml:space="preserve"> PS.</w:t>
      </w:r>
      <w:r>
        <w:rPr>
          <w:rFonts w:ascii="Times New Roman" w:hAnsi="Times New Roman" w:cs="Times New Roman"/>
        </w:rPr>
        <w:t xml:space="preserve"> </w:t>
      </w:r>
      <w:r w:rsidR="007F5F19">
        <w:rPr>
          <w:rFonts w:ascii="Times New Roman" w:hAnsi="Times New Roman" w:cs="Times New Roman"/>
        </w:rPr>
        <w:t>(</w:t>
      </w:r>
      <w:r>
        <w:rPr>
          <w:rFonts w:ascii="Times New Roman" w:hAnsi="Times New Roman" w:cs="Times New Roman"/>
        </w:rPr>
        <w:t xml:space="preserve">d) Chemical structure of TIPS-PEN. </w:t>
      </w:r>
      <w:r w:rsidR="007F5F19">
        <w:rPr>
          <w:rFonts w:ascii="Times New Roman" w:hAnsi="Times New Roman" w:cs="Times New Roman"/>
        </w:rPr>
        <w:t>(</w:t>
      </w:r>
      <w:r>
        <w:rPr>
          <w:rFonts w:ascii="Times New Roman" w:hAnsi="Times New Roman" w:cs="Times New Roman"/>
        </w:rPr>
        <w:t>e) Schematic configuration of device cross-section.</w:t>
      </w:r>
    </w:p>
    <w:p w:rsidR="009A2A13" w:rsidRPr="009A2A13" w:rsidRDefault="00FB6B15" w:rsidP="00F245EF">
      <w:pPr>
        <w:spacing w:line="480" w:lineRule="auto"/>
        <w:jc w:val="both"/>
        <w:rPr>
          <w:rFonts w:ascii="Times New Roman" w:hAnsi="Times New Roman" w:cs="Times New Roman"/>
          <w:b/>
          <w:bCs/>
          <w:sz w:val="28"/>
        </w:rPr>
      </w:pPr>
      <w:r>
        <w:rPr>
          <w:rFonts w:ascii="Times New Roman" w:hAnsi="Times New Roman" w:cs="Times New Roman"/>
          <w:b/>
          <w:bCs/>
          <w:sz w:val="28"/>
        </w:rPr>
        <w:t>8</w:t>
      </w:r>
      <w:r w:rsidR="009A2A13" w:rsidRPr="00382A62">
        <w:rPr>
          <w:rFonts w:ascii="Times New Roman" w:hAnsi="Times New Roman" w:cs="Times New Roman"/>
          <w:b/>
          <w:bCs/>
          <w:sz w:val="28"/>
        </w:rPr>
        <w:t>.</w:t>
      </w:r>
      <w:r w:rsidR="004379CB">
        <w:rPr>
          <w:rFonts w:ascii="Times New Roman" w:hAnsi="Times New Roman" w:cs="Times New Roman"/>
          <w:b/>
          <w:bCs/>
          <w:sz w:val="28"/>
        </w:rPr>
        <w:t>3</w:t>
      </w:r>
      <w:r w:rsidR="009A2A13" w:rsidRPr="00382A62">
        <w:rPr>
          <w:rFonts w:ascii="Times New Roman" w:hAnsi="Times New Roman" w:cs="Times New Roman"/>
          <w:b/>
          <w:bCs/>
          <w:sz w:val="28"/>
        </w:rPr>
        <w:t xml:space="preserve"> </w:t>
      </w:r>
      <w:r w:rsidR="009A2A13" w:rsidRPr="009A2A13">
        <w:rPr>
          <w:rFonts w:ascii="Times New Roman" w:hAnsi="Times New Roman" w:cs="Times New Roman"/>
          <w:b/>
          <w:bCs/>
          <w:sz w:val="28"/>
        </w:rPr>
        <w:t>Results and Discussion</w:t>
      </w:r>
    </w:p>
    <w:p w:rsidR="00F245EF" w:rsidRDefault="009A2A13" w:rsidP="00D24511">
      <w:pPr>
        <w:spacing w:after="240" w:line="480" w:lineRule="auto"/>
        <w:jc w:val="both"/>
        <w:rPr>
          <w:rFonts w:ascii="Times New Roman" w:hAnsi="Times New Roman" w:cs="Times New Roman"/>
        </w:rPr>
      </w:pPr>
      <w:r w:rsidRPr="009A2A13">
        <w:rPr>
          <w:rFonts w:ascii="Times New Roman" w:hAnsi="Times New Roman" w:cs="Times New Roman"/>
        </w:rPr>
        <w:t xml:space="preserve">OFETs with </w:t>
      </w:r>
      <w:r w:rsidRPr="00F245EF">
        <w:rPr>
          <w:rFonts w:ascii="Times New Roman" w:hAnsi="Times New Roman" w:cs="Times New Roman"/>
        </w:rPr>
        <w:t xml:space="preserve">a BG/TC configuration (Figure </w:t>
      </w:r>
      <w:r w:rsidR="00A94DBF" w:rsidRPr="00F245EF">
        <w:rPr>
          <w:rFonts w:ascii="Times New Roman" w:hAnsi="Times New Roman" w:cs="Times New Roman"/>
        </w:rPr>
        <w:t>8.</w:t>
      </w:r>
      <w:r w:rsidRPr="00F245EF">
        <w:rPr>
          <w:rFonts w:ascii="Times New Roman" w:hAnsi="Times New Roman" w:cs="Times New Roman"/>
        </w:rPr>
        <w:t>1</w:t>
      </w:r>
      <w:r w:rsidR="00A73F8C" w:rsidRPr="00F245EF">
        <w:rPr>
          <w:rFonts w:ascii="Times New Roman" w:hAnsi="Times New Roman" w:cs="Times New Roman"/>
        </w:rPr>
        <w:t>e</w:t>
      </w:r>
      <w:r w:rsidRPr="00F245EF">
        <w:rPr>
          <w:rFonts w:ascii="Times New Roman" w:hAnsi="Times New Roman" w:cs="Times New Roman"/>
        </w:rPr>
        <w:t>) were fabricated using neat TIPS-PEN, and TIPS-PEN separately blended with</w:t>
      </w:r>
      <w:r w:rsidRPr="009A2A13">
        <w:rPr>
          <w:rFonts w:ascii="Times New Roman" w:hAnsi="Times New Roman" w:cs="Times New Roman"/>
        </w:rPr>
        <w:t xml:space="preserve"> 4-arm star PS, linear PS, and centipede PS, by using </w:t>
      </w:r>
      <w:r w:rsidR="00F245EF">
        <w:rPr>
          <w:rFonts w:ascii="Times New Roman" w:hAnsi="Times New Roman" w:cs="Times New Roman"/>
        </w:rPr>
        <w:t xml:space="preserve">the </w:t>
      </w:r>
      <w:r w:rsidR="00A73F8C">
        <w:rPr>
          <w:rFonts w:ascii="Times New Roman" w:hAnsi="Times New Roman" w:cs="Times New Roman"/>
        </w:rPr>
        <w:t>USC</w:t>
      </w:r>
      <w:r w:rsidRPr="009A2A13">
        <w:rPr>
          <w:rFonts w:ascii="Times New Roman" w:hAnsi="Times New Roman" w:cs="Times New Roman"/>
        </w:rPr>
        <w:t xml:space="preserve"> </w:t>
      </w:r>
      <w:r w:rsidR="00F245EF">
        <w:rPr>
          <w:rFonts w:ascii="Times New Roman" w:hAnsi="Times New Roman" w:cs="Times New Roman"/>
        </w:rPr>
        <w:t xml:space="preserve">process </w:t>
      </w:r>
      <w:r w:rsidR="00A73F8C">
        <w:rPr>
          <w:rFonts w:ascii="Times New Roman" w:hAnsi="Times New Roman" w:cs="Times New Roman"/>
        </w:rPr>
        <w:t xml:space="preserve">discussed in Chapter 5 </w:t>
      </w:r>
      <w:r w:rsidR="00F245EF">
        <w:rPr>
          <w:rFonts w:ascii="Times New Roman" w:hAnsi="Times New Roman" w:cs="Times New Roman"/>
        </w:rPr>
        <w:t xml:space="preserve">and </w:t>
      </w:r>
      <w:r w:rsidR="00A73F8C">
        <w:rPr>
          <w:rFonts w:ascii="Times New Roman" w:hAnsi="Times New Roman" w:cs="Times New Roman"/>
        </w:rPr>
        <w:t xml:space="preserve">7. </w:t>
      </w:r>
      <w:r w:rsidRPr="009A2A13">
        <w:rPr>
          <w:rFonts w:ascii="Times New Roman" w:hAnsi="Times New Roman" w:cs="Times New Roman"/>
          <w:b/>
          <w:bCs/>
        </w:rPr>
        <w:t xml:space="preserve">Figure </w:t>
      </w:r>
      <w:r w:rsidR="00A94DBF">
        <w:rPr>
          <w:rFonts w:ascii="Times New Roman" w:hAnsi="Times New Roman" w:cs="Times New Roman"/>
          <w:b/>
          <w:bCs/>
        </w:rPr>
        <w:t>8.2</w:t>
      </w:r>
      <w:r w:rsidRPr="009A2A13">
        <w:rPr>
          <w:rFonts w:ascii="Times New Roman" w:hAnsi="Times New Roman" w:cs="Times New Roman"/>
        </w:rPr>
        <w:t xml:space="preserve">a shows </w:t>
      </w:r>
      <w:r w:rsidR="00CD2325">
        <w:rPr>
          <w:rFonts w:ascii="Times New Roman" w:hAnsi="Times New Roman" w:cs="Times New Roman"/>
        </w:rPr>
        <w:t xml:space="preserve">a set of </w:t>
      </w:r>
      <w:r w:rsidRPr="009A2A13">
        <w:rPr>
          <w:rFonts w:ascii="Times New Roman" w:hAnsi="Times New Roman" w:cs="Times New Roman"/>
        </w:rPr>
        <w:t>typical transfer characteristics of devices based on neat TIPS-PEN and TIPS-PEN</w:t>
      </w:r>
      <w:r w:rsidR="00F12777">
        <w:rPr>
          <w:rFonts w:ascii="Times New Roman" w:hAnsi="Times New Roman" w:cs="Times New Roman"/>
        </w:rPr>
        <w:t>:</w:t>
      </w:r>
      <w:r w:rsidR="00A73F8C">
        <w:rPr>
          <w:rFonts w:ascii="Times New Roman" w:hAnsi="Times New Roman" w:cs="Times New Roman"/>
        </w:rPr>
        <w:t>PS</w:t>
      </w:r>
      <w:r w:rsidRPr="009A2A13">
        <w:rPr>
          <w:rFonts w:ascii="Times New Roman" w:hAnsi="Times New Roman" w:cs="Times New Roman"/>
        </w:rPr>
        <w:t xml:space="preserve"> blend films</w:t>
      </w:r>
      <w:r w:rsidR="00A73F8C">
        <w:rPr>
          <w:rFonts w:ascii="Times New Roman" w:hAnsi="Times New Roman" w:cs="Times New Roman"/>
        </w:rPr>
        <w:t>,</w:t>
      </w:r>
      <w:r w:rsidRPr="009A2A13">
        <w:rPr>
          <w:rFonts w:ascii="Times New Roman" w:hAnsi="Times New Roman" w:cs="Times New Roman"/>
        </w:rPr>
        <w:t xml:space="preserve"> and Figure </w:t>
      </w:r>
      <w:r w:rsidR="00A94DBF">
        <w:rPr>
          <w:rFonts w:ascii="Times New Roman" w:hAnsi="Times New Roman" w:cs="Times New Roman"/>
        </w:rPr>
        <w:t>8.2</w:t>
      </w:r>
      <w:r w:rsidRPr="009A2A13">
        <w:rPr>
          <w:rFonts w:ascii="Times New Roman" w:hAnsi="Times New Roman" w:cs="Times New Roman"/>
        </w:rPr>
        <w:t xml:space="preserve">b shows </w:t>
      </w:r>
      <w:r w:rsidR="00A73F8C">
        <w:rPr>
          <w:rFonts w:ascii="Times New Roman" w:hAnsi="Times New Roman" w:cs="Times New Roman"/>
        </w:rPr>
        <w:t xml:space="preserve">the </w:t>
      </w:r>
      <w:r w:rsidRPr="009A2A13">
        <w:rPr>
          <w:rFonts w:ascii="Times New Roman" w:hAnsi="Times New Roman" w:cs="Times New Roman"/>
        </w:rPr>
        <w:lastRenderedPageBreak/>
        <w:t>average mobilit</w:t>
      </w:r>
      <w:r w:rsidR="00CD2325">
        <w:rPr>
          <w:rFonts w:ascii="Times New Roman" w:hAnsi="Times New Roman" w:cs="Times New Roman"/>
        </w:rPr>
        <w:t>ies</w:t>
      </w:r>
      <w:r w:rsidRPr="009A2A13">
        <w:rPr>
          <w:rFonts w:ascii="Times New Roman" w:hAnsi="Times New Roman" w:cs="Times New Roman"/>
        </w:rPr>
        <w:t xml:space="preserve"> based on more than 20 devices from each type of polymer binder. Neat TIPS-PEN based OFETs </w:t>
      </w:r>
      <w:r w:rsidR="007F5F19">
        <w:rPr>
          <w:rFonts w:ascii="Times New Roman" w:hAnsi="Times New Roman" w:cs="Times New Roman"/>
        </w:rPr>
        <w:t>exhibited</w:t>
      </w:r>
      <w:r w:rsidRPr="009A2A13">
        <w:rPr>
          <w:rFonts w:ascii="Times New Roman" w:hAnsi="Times New Roman" w:cs="Times New Roman"/>
        </w:rPr>
        <w:t xml:space="preserve"> an average mobility of 0.1 cm</w:t>
      </w:r>
      <w:r w:rsidRPr="00A73F8C">
        <w:rPr>
          <w:rFonts w:ascii="Times New Roman" w:hAnsi="Times New Roman" w:cs="Times New Roman"/>
          <w:vertAlign w:val="superscript"/>
        </w:rPr>
        <w:t>2</w:t>
      </w:r>
      <w:r w:rsidRPr="009A2A13">
        <w:rPr>
          <w:rFonts w:ascii="Times New Roman" w:hAnsi="Times New Roman" w:cs="Times New Roman"/>
        </w:rPr>
        <w:t xml:space="preserve">/V-s. The addition of 4-arm star PS, linear PS, and centipede PS binders </w:t>
      </w:r>
      <w:r w:rsidR="007F5F19">
        <w:rPr>
          <w:rFonts w:ascii="Times New Roman" w:hAnsi="Times New Roman" w:cs="Times New Roman"/>
        </w:rPr>
        <w:t>in</w:t>
      </w:r>
      <w:r w:rsidRPr="009A2A13">
        <w:rPr>
          <w:rFonts w:ascii="Times New Roman" w:hAnsi="Times New Roman" w:cs="Times New Roman"/>
        </w:rPr>
        <w:t>to TIPS-PEN increases the average mobility to 0.264, 0.374, and 0.446 cm</w:t>
      </w:r>
      <w:r w:rsidRPr="00F245EF">
        <w:rPr>
          <w:rFonts w:ascii="Times New Roman" w:hAnsi="Times New Roman" w:cs="Times New Roman"/>
          <w:vertAlign w:val="superscript"/>
        </w:rPr>
        <w:t>2</w:t>
      </w:r>
      <w:r w:rsidRPr="009A2A13">
        <w:rPr>
          <w:rFonts w:ascii="Times New Roman" w:hAnsi="Times New Roman" w:cs="Times New Roman"/>
        </w:rPr>
        <w:t xml:space="preserve">/V-s, respectively. Detailed device performance parameters are summarized in </w:t>
      </w:r>
      <w:r w:rsidRPr="009A2A13">
        <w:rPr>
          <w:rFonts w:ascii="Times New Roman" w:hAnsi="Times New Roman" w:cs="Times New Roman"/>
          <w:b/>
        </w:rPr>
        <w:t xml:space="preserve">Table </w:t>
      </w:r>
      <w:r w:rsidR="00A94DBF">
        <w:rPr>
          <w:rFonts w:ascii="Times New Roman" w:hAnsi="Times New Roman" w:cs="Times New Roman"/>
          <w:b/>
        </w:rPr>
        <w:t>8.</w:t>
      </w:r>
      <w:r w:rsidRPr="009A2A13">
        <w:rPr>
          <w:rFonts w:ascii="Times New Roman" w:hAnsi="Times New Roman" w:cs="Times New Roman"/>
          <w:b/>
        </w:rPr>
        <w:t>1</w:t>
      </w:r>
      <w:r w:rsidRPr="009A2A13">
        <w:rPr>
          <w:rFonts w:ascii="Times New Roman" w:hAnsi="Times New Roman" w:cs="Times New Roman"/>
        </w:rPr>
        <w:t xml:space="preserve">. </w:t>
      </w:r>
    </w:p>
    <w:p w:rsidR="00D27044" w:rsidRPr="009A2A13" w:rsidRDefault="00D27044" w:rsidP="007F5F19">
      <w:pPr>
        <w:spacing w:line="276" w:lineRule="auto"/>
        <w:jc w:val="center"/>
        <w:rPr>
          <w:rFonts w:ascii="Times New Roman" w:hAnsi="Times New Roman" w:cs="Times New Roman"/>
        </w:rPr>
      </w:pPr>
      <w:r w:rsidRPr="009A2A13">
        <w:rPr>
          <w:rFonts w:ascii="Calibri" w:hAnsi="Calibri" w:cs="Vrinda"/>
          <w:noProof/>
          <w:sz w:val="22"/>
          <w:szCs w:val="22"/>
        </w:rPr>
        <w:drawing>
          <wp:inline distT="0" distB="0" distL="0" distR="0">
            <wp:extent cx="5486400" cy="2100549"/>
            <wp:effectExtent l="0" t="0" r="0" b="0"/>
            <wp:docPr id="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5486400" cy="2100549"/>
                    </a:xfrm>
                    <a:prstGeom prst="rect">
                      <a:avLst/>
                    </a:prstGeom>
                    <a:noFill/>
                    <a:ln w="9525">
                      <a:noFill/>
                      <a:miter lim="800000"/>
                      <a:headEnd/>
                      <a:tailEnd/>
                    </a:ln>
                  </pic:spPr>
                </pic:pic>
              </a:graphicData>
            </a:graphic>
          </wp:inline>
        </w:drawing>
      </w:r>
    </w:p>
    <w:p w:rsidR="00D27044" w:rsidRDefault="00D27044" w:rsidP="00F12777">
      <w:pPr>
        <w:spacing w:after="240" w:line="276" w:lineRule="auto"/>
        <w:jc w:val="both"/>
        <w:rPr>
          <w:rFonts w:ascii="Times New Roman" w:hAnsi="Times New Roman" w:cs="Times New Roman"/>
        </w:rPr>
      </w:pPr>
      <w:r w:rsidRPr="009A2A13">
        <w:rPr>
          <w:rFonts w:ascii="Times New Roman" w:hAnsi="Times New Roman" w:cs="Times New Roman"/>
          <w:b/>
        </w:rPr>
        <w:t xml:space="preserve">Figure </w:t>
      </w:r>
      <w:r>
        <w:rPr>
          <w:rFonts w:ascii="Times New Roman" w:hAnsi="Times New Roman" w:cs="Times New Roman"/>
          <w:b/>
        </w:rPr>
        <w:t>8.2</w:t>
      </w:r>
      <w:r w:rsidRPr="009A2A13">
        <w:rPr>
          <w:rFonts w:ascii="Times New Roman" w:hAnsi="Times New Roman" w:cs="Times New Roman"/>
          <w:b/>
        </w:rPr>
        <w:t>.</w:t>
      </w:r>
      <w:r w:rsidRPr="009A2A13">
        <w:rPr>
          <w:rFonts w:ascii="Times New Roman" w:hAnsi="Times New Roman" w:cs="Times New Roman"/>
        </w:rPr>
        <w:t xml:space="preserve"> </w:t>
      </w:r>
      <w:r w:rsidR="007F5F19">
        <w:rPr>
          <w:rFonts w:ascii="Times New Roman" w:hAnsi="Times New Roman" w:cs="Times New Roman"/>
        </w:rPr>
        <w:t>(</w:t>
      </w:r>
      <w:r w:rsidRPr="009A2A13">
        <w:rPr>
          <w:rFonts w:ascii="Times New Roman" w:hAnsi="Times New Roman" w:cs="Times New Roman"/>
        </w:rPr>
        <w:t>a) Typical transfer characteristics of Neat TIPS-PEN and TIPS-PEN</w:t>
      </w:r>
      <w:r w:rsidR="00F12777">
        <w:rPr>
          <w:rFonts w:ascii="Times New Roman" w:hAnsi="Times New Roman" w:cs="Times New Roman"/>
        </w:rPr>
        <w:t>:PS</w:t>
      </w:r>
      <w:r w:rsidRPr="009A2A13">
        <w:rPr>
          <w:rFonts w:ascii="Times New Roman" w:hAnsi="Times New Roman" w:cs="Times New Roman"/>
        </w:rPr>
        <w:t xml:space="preserve"> blend devices. </w:t>
      </w:r>
      <w:r w:rsidR="007F5F19">
        <w:rPr>
          <w:rFonts w:ascii="Times New Roman" w:hAnsi="Times New Roman" w:cs="Times New Roman"/>
        </w:rPr>
        <w:t>(</w:t>
      </w:r>
      <w:r w:rsidRPr="009A2A13">
        <w:rPr>
          <w:rFonts w:ascii="Times New Roman" w:hAnsi="Times New Roman" w:cs="Times New Roman"/>
        </w:rPr>
        <w:t>b) Average mobility of devices based on TIPS-PEN and TIPS-PEN with three different polymer binders.</w:t>
      </w:r>
    </w:p>
    <w:p w:rsidR="00187722" w:rsidRPr="009A2A13" w:rsidRDefault="00187722" w:rsidP="00F12777">
      <w:pPr>
        <w:spacing w:line="276" w:lineRule="auto"/>
        <w:jc w:val="both"/>
        <w:rPr>
          <w:rFonts w:ascii="Times New Roman" w:hAnsi="Times New Roman" w:cs="Times New Roman"/>
        </w:rPr>
      </w:pPr>
      <w:r w:rsidRPr="009A2A13">
        <w:rPr>
          <w:rFonts w:ascii="Times New Roman" w:hAnsi="Times New Roman" w:cs="Times New Roman"/>
          <w:b/>
          <w:bCs/>
        </w:rPr>
        <w:t xml:space="preserve">Table </w:t>
      </w:r>
      <w:r>
        <w:rPr>
          <w:rFonts w:ascii="Times New Roman" w:hAnsi="Times New Roman" w:cs="Times New Roman"/>
          <w:b/>
          <w:bCs/>
        </w:rPr>
        <w:t>8.</w:t>
      </w:r>
      <w:r w:rsidRPr="009A2A13">
        <w:rPr>
          <w:rFonts w:ascii="Times New Roman" w:hAnsi="Times New Roman" w:cs="Times New Roman"/>
          <w:b/>
          <w:bCs/>
        </w:rPr>
        <w:t>1</w:t>
      </w:r>
      <w:r w:rsidRPr="009A2A13">
        <w:rPr>
          <w:rFonts w:ascii="Times New Roman" w:hAnsi="Times New Roman" w:cs="Times New Roman"/>
        </w:rPr>
        <w:t>: Electrical properties of OFETs based on TIPS-PEN and TIPS-PEN</w:t>
      </w:r>
      <w:r w:rsidR="00F12777">
        <w:rPr>
          <w:rFonts w:ascii="Times New Roman" w:hAnsi="Times New Roman" w:cs="Times New Roman"/>
        </w:rPr>
        <w:t>:PS</w:t>
      </w:r>
      <w:r w:rsidRPr="009A2A13">
        <w:rPr>
          <w:rFonts w:ascii="Times New Roman" w:hAnsi="Times New Roman" w:cs="Times New Roman"/>
        </w:rPr>
        <w:t xml:space="preserve"> blend films using BG/TC device geometry. The mobilities were calculated at the saturation region at a drain bias of </w:t>
      </w:r>
      <w:r w:rsidR="007F5F19">
        <w:rPr>
          <w:rFonts w:ascii="Times New Roman" w:hAnsi="Times New Roman" w:cs="Times New Roman"/>
        </w:rPr>
        <w:t>-</w:t>
      </w:r>
      <w:r w:rsidRPr="009A2A13">
        <w:rPr>
          <w:rFonts w:ascii="Times New Roman" w:hAnsi="Times New Roman" w:cs="Times New Roman"/>
        </w:rPr>
        <w:t>40 V.</w:t>
      </w:r>
    </w:p>
    <w:tbl>
      <w:tblPr>
        <w:tblW w:w="0" w:type="auto"/>
        <w:jc w:val="center"/>
        <w:tblInd w:w="-994" w:type="dxa"/>
        <w:tblLayout w:type="fixed"/>
        <w:tblLook w:val="04A0"/>
      </w:tblPr>
      <w:tblGrid>
        <w:gridCol w:w="3046"/>
        <w:gridCol w:w="1596"/>
        <w:gridCol w:w="1080"/>
        <w:gridCol w:w="1260"/>
        <w:gridCol w:w="2121"/>
      </w:tblGrid>
      <w:tr w:rsidR="00187722" w:rsidRPr="009A2A13" w:rsidTr="00A73F8C">
        <w:trPr>
          <w:jc w:val="center"/>
        </w:trPr>
        <w:tc>
          <w:tcPr>
            <w:tcW w:w="3046" w:type="dxa"/>
            <w:tcBorders>
              <w:top w:val="single" w:sz="12" w:space="0" w:color="auto"/>
              <w:left w:val="nil"/>
              <w:bottom w:val="single" w:sz="12" w:space="0" w:color="auto"/>
              <w:right w:val="nil"/>
            </w:tcBorders>
            <w:vAlign w:val="center"/>
            <w:hideMark/>
          </w:tcPr>
          <w:p w:rsidR="00187722" w:rsidRPr="009A2A13" w:rsidRDefault="00187722" w:rsidP="00F245EF">
            <w:pPr>
              <w:spacing w:line="276" w:lineRule="auto"/>
              <w:jc w:val="center"/>
              <w:rPr>
                <w:rFonts w:ascii="Times New Roman" w:hAnsi="Times New Roman" w:cs="Times New Roman"/>
              </w:rPr>
            </w:pPr>
            <w:r w:rsidRPr="009A2A13">
              <w:rPr>
                <w:rFonts w:ascii="Times New Roman" w:hAnsi="Times New Roman" w:cs="Times New Roman"/>
              </w:rPr>
              <w:t>Blend type</w:t>
            </w:r>
          </w:p>
        </w:tc>
        <w:tc>
          <w:tcPr>
            <w:tcW w:w="1596" w:type="dxa"/>
            <w:tcBorders>
              <w:top w:val="single" w:sz="12" w:space="0" w:color="auto"/>
              <w:left w:val="nil"/>
              <w:bottom w:val="single" w:sz="12" w:space="0" w:color="auto"/>
            </w:tcBorders>
            <w:vAlign w:val="center"/>
            <w:hideMark/>
          </w:tcPr>
          <w:p w:rsidR="00187722" w:rsidRPr="009A2A13" w:rsidRDefault="00187722" w:rsidP="00F245EF">
            <w:pPr>
              <w:spacing w:line="276" w:lineRule="auto"/>
              <w:jc w:val="center"/>
              <w:rPr>
                <w:rFonts w:ascii="Times New Roman" w:hAnsi="Times New Roman" w:cs="Times New Roman"/>
              </w:rPr>
            </w:pPr>
            <w:r w:rsidRPr="009A2A13">
              <w:rPr>
                <w:rFonts w:ascii="Times New Roman" w:hAnsi="Times New Roman" w:cs="Times New Roman"/>
              </w:rPr>
              <w:t>Mobility</w:t>
            </w:r>
          </w:p>
          <w:p w:rsidR="00187722" w:rsidRPr="009A2A13" w:rsidRDefault="00187722" w:rsidP="00F245EF">
            <w:pPr>
              <w:spacing w:line="276" w:lineRule="auto"/>
              <w:jc w:val="center"/>
              <w:rPr>
                <w:rFonts w:ascii="Times New Roman" w:hAnsi="Times New Roman" w:cs="Times New Roman"/>
              </w:rPr>
            </w:pPr>
            <w:r w:rsidRPr="009A2A13">
              <w:rPr>
                <w:rFonts w:ascii="Times New Roman" w:hAnsi="Times New Roman" w:cs="Times New Roman"/>
                <w:lang w:val="fr-FR"/>
              </w:rPr>
              <w:t>[cm</w:t>
            </w:r>
            <w:r w:rsidRPr="009A2A13">
              <w:rPr>
                <w:rFonts w:ascii="Times New Roman" w:hAnsi="Times New Roman" w:cs="Times New Roman"/>
                <w:vertAlign w:val="superscript"/>
                <w:lang w:val="fr-FR"/>
              </w:rPr>
              <w:t>2</w:t>
            </w:r>
            <w:r w:rsidRPr="009A2A13">
              <w:rPr>
                <w:rFonts w:ascii="Times New Roman" w:hAnsi="Times New Roman" w:cs="Times New Roman"/>
                <w:lang w:val="fr-FR"/>
              </w:rPr>
              <w:t>/V-s]</w:t>
            </w:r>
          </w:p>
        </w:tc>
        <w:tc>
          <w:tcPr>
            <w:tcW w:w="1080" w:type="dxa"/>
            <w:tcBorders>
              <w:top w:val="single" w:sz="12" w:space="0" w:color="auto"/>
              <w:bottom w:val="single" w:sz="12" w:space="0" w:color="auto"/>
              <w:right w:val="nil"/>
            </w:tcBorders>
            <w:vAlign w:val="center"/>
            <w:hideMark/>
          </w:tcPr>
          <w:p w:rsidR="00187722" w:rsidRPr="009A2A13" w:rsidRDefault="00187722" w:rsidP="00F245EF">
            <w:pPr>
              <w:spacing w:line="276" w:lineRule="auto"/>
              <w:jc w:val="center"/>
              <w:rPr>
                <w:rFonts w:ascii="Times New Roman" w:hAnsi="Times New Roman" w:cs="Times New Roman"/>
              </w:rPr>
            </w:pPr>
            <w:r w:rsidRPr="009A2A13">
              <w:rPr>
                <w:rFonts w:ascii="Times New Roman" w:hAnsi="Times New Roman" w:cs="Times New Roman"/>
                <w:i/>
              </w:rPr>
              <w:t>V</w:t>
            </w:r>
            <w:r w:rsidRPr="009A2A13">
              <w:rPr>
                <w:rFonts w:ascii="Times New Roman" w:hAnsi="Times New Roman" w:cs="Times New Roman"/>
                <w:vertAlign w:val="subscript"/>
              </w:rPr>
              <w:t>Th</w:t>
            </w:r>
          </w:p>
          <w:p w:rsidR="00187722" w:rsidRPr="009A2A13" w:rsidRDefault="00187722" w:rsidP="00F245EF">
            <w:pPr>
              <w:spacing w:line="276" w:lineRule="auto"/>
              <w:jc w:val="center"/>
              <w:rPr>
                <w:rFonts w:ascii="Times New Roman" w:hAnsi="Times New Roman" w:cs="Times New Roman"/>
              </w:rPr>
            </w:pPr>
            <w:r w:rsidRPr="009A2A13">
              <w:rPr>
                <w:rFonts w:ascii="Times New Roman" w:hAnsi="Times New Roman" w:cs="Times New Roman"/>
              </w:rPr>
              <w:t>[V]</w:t>
            </w:r>
          </w:p>
        </w:tc>
        <w:tc>
          <w:tcPr>
            <w:tcW w:w="1260" w:type="dxa"/>
            <w:tcBorders>
              <w:top w:val="single" w:sz="12" w:space="0" w:color="auto"/>
              <w:left w:val="nil"/>
              <w:bottom w:val="single" w:sz="12" w:space="0" w:color="auto"/>
              <w:right w:val="nil"/>
            </w:tcBorders>
            <w:vAlign w:val="center"/>
            <w:hideMark/>
          </w:tcPr>
          <w:p w:rsidR="00187722" w:rsidRPr="009A2A13" w:rsidRDefault="00187722" w:rsidP="00F245EF">
            <w:pPr>
              <w:spacing w:line="276" w:lineRule="auto"/>
              <w:jc w:val="center"/>
              <w:rPr>
                <w:rFonts w:ascii="Times New Roman" w:hAnsi="Times New Roman" w:cs="Times New Roman"/>
                <w:color w:val="000000"/>
                <w:lang w:val="fr-FR"/>
              </w:rPr>
            </w:pPr>
            <w:r w:rsidRPr="009A2A13">
              <w:rPr>
                <w:rFonts w:ascii="Times New Roman" w:hAnsi="Times New Roman" w:cs="Times New Roman"/>
                <w:color w:val="000000"/>
                <w:lang w:val="fr-FR"/>
              </w:rPr>
              <w:t>On-off</w:t>
            </w:r>
          </w:p>
          <w:p w:rsidR="00187722" w:rsidRPr="009A2A13" w:rsidRDefault="00187722" w:rsidP="00F245EF">
            <w:pPr>
              <w:spacing w:line="276" w:lineRule="auto"/>
              <w:jc w:val="center"/>
              <w:rPr>
                <w:rFonts w:ascii="Times New Roman" w:hAnsi="Times New Roman" w:cs="Times New Roman"/>
                <w:color w:val="000000"/>
              </w:rPr>
            </w:pPr>
            <w:r w:rsidRPr="009A2A13">
              <w:rPr>
                <w:rFonts w:ascii="Times New Roman" w:hAnsi="Times New Roman" w:cs="Times New Roman"/>
                <w:color w:val="000000"/>
                <w:lang w:val="fr-FR"/>
              </w:rPr>
              <w:t>ratio</w:t>
            </w:r>
          </w:p>
        </w:tc>
        <w:tc>
          <w:tcPr>
            <w:tcW w:w="2121" w:type="dxa"/>
            <w:tcBorders>
              <w:top w:val="single" w:sz="12" w:space="0" w:color="auto"/>
              <w:left w:val="nil"/>
              <w:bottom w:val="single" w:sz="12" w:space="0" w:color="auto"/>
              <w:right w:val="nil"/>
            </w:tcBorders>
            <w:vAlign w:val="center"/>
            <w:hideMark/>
          </w:tcPr>
          <w:p w:rsidR="00187722" w:rsidRPr="009A2A13" w:rsidRDefault="00187722" w:rsidP="00F245EF">
            <w:pPr>
              <w:spacing w:line="276" w:lineRule="auto"/>
              <w:jc w:val="center"/>
              <w:rPr>
                <w:rFonts w:ascii="Times New Roman" w:hAnsi="Times New Roman" w:cs="Times New Roman"/>
                <w:color w:val="000000"/>
              </w:rPr>
            </w:pPr>
            <w:r w:rsidRPr="009A2A13">
              <w:rPr>
                <w:rFonts w:ascii="Times New Roman" w:hAnsi="Times New Roman" w:cs="Times New Roman"/>
                <w:color w:val="000000"/>
                <w:lang w:val="fr-FR"/>
              </w:rPr>
              <w:t>Subthreshold Slope</w:t>
            </w:r>
          </w:p>
          <w:p w:rsidR="00187722" w:rsidRPr="009A2A13" w:rsidRDefault="00187722" w:rsidP="00F245EF">
            <w:pPr>
              <w:spacing w:line="276" w:lineRule="auto"/>
              <w:jc w:val="center"/>
              <w:rPr>
                <w:rFonts w:ascii="Times New Roman" w:hAnsi="Times New Roman" w:cs="Times New Roman"/>
                <w:color w:val="000000"/>
              </w:rPr>
            </w:pPr>
            <w:r w:rsidRPr="009A2A13">
              <w:rPr>
                <w:rFonts w:ascii="Times New Roman" w:hAnsi="Times New Roman" w:cs="Times New Roman"/>
                <w:color w:val="000000"/>
                <w:lang w:val="fr-FR"/>
              </w:rPr>
              <w:t>[V/decade]</w:t>
            </w:r>
          </w:p>
        </w:tc>
      </w:tr>
      <w:tr w:rsidR="00187722" w:rsidRPr="009A2A13" w:rsidTr="00A73F8C">
        <w:trPr>
          <w:jc w:val="center"/>
        </w:trPr>
        <w:tc>
          <w:tcPr>
            <w:tcW w:w="3046" w:type="dxa"/>
            <w:tcBorders>
              <w:top w:val="single" w:sz="12" w:space="0" w:color="auto"/>
              <w:left w:val="nil"/>
              <w:bottom w:val="nil"/>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Neat TIPS-PEN</w:t>
            </w:r>
          </w:p>
        </w:tc>
        <w:tc>
          <w:tcPr>
            <w:tcW w:w="1596" w:type="dxa"/>
            <w:tcBorders>
              <w:top w:val="single" w:sz="12" w:space="0" w:color="auto"/>
              <w:left w:val="nil"/>
              <w:bottom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0.099 ± 0.125</w:t>
            </w:r>
          </w:p>
        </w:tc>
        <w:tc>
          <w:tcPr>
            <w:tcW w:w="1080" w:type="dxa"/>
            <w:tcBorders>
              <w:top w:val="single" w:sz="12" w:space="0" w:color="auto"/>
              <w:bottom w:val="nil"/>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1.50</w:t>
            </w:r>
          </w:p>
        </w:tc>
        <w:tc>
          <w:tcPr>
            <w:tcW w:w="1260" w:type="dxa"/>
            <w:tcBorders>
              <w:top w:val="single" w:sz="12" w:space="0" w:color="auto"/>
              <w:left w:val="nil"/>
              <w:bottom w:val="nil"/>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8.48 × 10</w:t>
            </w:r>
            <w:r w:rsidRPr="009A2A13">
              <w:rPr>
                <w:rFonts w:ascii="Times New Roman" w:hAnsi="Times New Roman" w:cs="Times New Roman"/>
                <w:vertAlign w:val="superscript"/>
              </w:rPr>
              <w:t>4</w:t>
            </w:r>
          </w:p>
        </w:tc>
        <w:tc>
          <w:tcPr>
            <w:tcW w:w="2121" w:type="dxa"/>
            <w:tcBorders>
              <w:top w:val="single" w:sz="12" w:space="0" w:color="auto"/>
              <w:left w:val="nil"/>
              <w:bottom w:val="nil"/>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4.91</w:t>
            </w:r>
          </w:p>
        </w:tc>
      </w:tr>
      <w:tr w:rsidR="00187722" w:rsidRPr="009A2A13" w:rsidTr="00A73F8C">
        <w:trPr>
          <w:jc w:val="center"/>
        </w:trPr>
        <w:tc>
          <w:tcPr>
            <w:tcW w:w="3046" w:type="dxa"/>
            <w:vAlign w:val="center"/>
            <w:hideMark/>
          </w:tcPr>
          <w:p w:rsidR="00187722" w:rsidRPr="009A2A13" w:rsidRDefault="00187722" w:rsidP="00F12777">
            <w:pPr>
              <w:spacing w:after="200" w:line="276" w:lineRule="auto"/>
              <w:jc w:val="center"/>
              <w:rPr>
                <w:rFonts w:ascii="Times New Roman" w:hAnsi="Times New Roman" w:cs="Times New Roman"/>
              </w:rPr>
            </w:pPr>
            <w:r w:rsidRPr="009A2A13">
              <w:rPr>
                <w:rFonts w:ascii="Times New Roman" w:hAnsi="Times New Roman" w:cs="Times New Roman"/>
              </w:rPr>
              <w:t>TIPS-PEN:4-arm star</w:t>
            </w:r>
            <w:r w:rsidR="00F12777">
              <w:rPr>
                <w:rFonts w:ascii="Times New Roman" w:hAnsi="Times New Roman" w:cs="Times New Roman"/>
              </w:rPr>
              <w:t xml:space="preserve"> </w:t>
            </w:r>
            <w:r w:rsidRPr="009A2A13">
              <w:rPr>
                <w:rFonts w:ascii="Times New Roman" w:hAnsi="Times New Roman" w:cs="Times New Roman"/>
              </w:rPr>
              <w:t>PS</w:t>
            </w:r>
          </w:p>
        </w:tc>
        <w:tc>
          <w:tcPr>
            <w:tcW w:w="1596" w:type="dxa"/>
            <w:tcBorders>
              <w:top w:val="nil"/>
              <w:left w:val="nil"/>
              <w:bottom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0.264 ± 0.055</w:t>
            </w:r>
          </w:p>
        </w:tc>
        <w:tc>
          <w:tcPr>
            <w:tcW w:w="1080" w:type="dxa"/>
            <w:tcBorders>
              <w:top w:val="nil"/>
              <w:bottom w:val="nil"/>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-0.60</w:t>
            </w:r>
          </w:p>
        </w:tc>
        <w:tc>
          <w:tcPr>
            <w:tcW w:w="1260" w:type="dxa"/>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7.75 × 10</w:t>
            </w:r>
            <w:r w:rsidRPr="009A2A13">
              <w:rPr>
                <w:rFonts w:ascii="Times New Roman" w:hAnsi="Times New Roman" w:cs="Times New Roman"/>
                <w:vertAlign w:val="superscript"/>
              </w:rPr>
              <w:t>5</w:t>
            </w:r>
          </w:p>
        </w:tc>
        <w:tc>
          <w:tcPr>
            <w:tcW w:w="2121" w:type="dxa"/>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2.23</w:t>
            </w:r>
          </w:p>
        </w:tc>
      </w:tr>
      <w:tr w:rsidR="00187722" w:rsidRPr="009A2A13" w:rsidTr="00A73F8C">
        <w:trPr>
          <w:jc w:val="center"/>
        </w:trPr>
        <w:tc>
          <w:tcPr>
            <w:tcW w:w="3046" w:type="dxa"/>
            <w:vAlign w:val="center"/>
            <w:hideMark/>
          </w:tcPr>
          <w:p w:rsidR="00187722" w:rsidRPr="009A2A13" w:rsidRDefault="00187722" w:rsidP="00F12777">
            <w:pPr>
              <w:spacing w:after="200" w:line="276" w:lineRule="auto"/>
              <w:jc w:val="center"/>
              <w:rPr>
                <w:rFonts w:ascii="Times New Roman" w:hAnsi="Times New Roman" w:cs="Times New Roman"/>
              </w:rPr>
            </w:pPr>
            <w:r w:rsidRPr="009A2A13">
              <w:rPr>
                <w:rFonts w:ascii="Times New Roman" w:hAnsi="Times New Roman" w:cs="Times New Roman"/>
              </w:rPr>
              <w:t>TIPS-PEN:linear</w:t>
            </w:r>
            <w:r w:rsidR="00F12777">
              <w:rPr>
                <w:rFonts w:ascii="Times New Roman" w:hAnsi="Times New Roman" w:cs="Times New Roman"/>
              </w:rPr>
              <w:t xml:space="preserve"> </w:t>
            </w:r>
            <w:r w:rsidRPr="009A2A13">
              <w:rPr>
                <w:rFonts w:ascii="Times New Roman" w:hAnsi="Times New Roman" w:cs="Times New Roman"/>
              </w:rPr>
              <w:t>PS</w:t>
            </w:r>
          </w:p>
        </w:tc>
        <w:tc>
          <w:tcPr>
            <w:tcW w:w="1596" w:type="dxa"/>
            <w:tcBorders>
              <w:top w:val="nil"/>
              <w:left w:val="nil"/>
              <w:bottom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0.374 ± 0.068</w:t>
            </w:r>
          </w:p>
        </w:tc>
        <w:tc>
          <w:tcPr>
            <w:tcW w:w="1080" w:type="dxa"/>
            <w:tcBorders>
              <w:top w:val="nil"/>
              <w:bottom w:val="nil"/>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-1.50</w:t>
            </w:r>
          </w:p>
        </w:tc>
        <w:tc>
          <w:tcPr>
            <w:tcW w:w="1260" w:type="dxa"/>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6.12 × 10</w:t>
            </w:r>
            <w:r w:rsidRPr="009A2A13">
              <w:rPr>
                <w:rFonts w:ascii="Times New Roman" w:hAnsi="Times New Roman" w:cs="Times New Roman"/>
                <w:vertAlign w:val="superscript"/>
              </w:rPr>
              <w:t>5</w:t>
            </w:r>
          </w:p>
        </w:tc>
        <w:tc>
          <w:tcPr>
            <w:tcW w:w="2121" w:type="dxa"/>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1.91</w:t>
            </w:r>
          </w:p>
        </w:tc>
      </w:tr>
      <w:tr w:rsidR="00187722" w:rsidRPr="009A2A13" w:rsidTr="00A73F8C">
        <w:trPr>
          <w:jc w:val="center"/>
        </w:trPr>
        <w:tc>
          <w:tcPr>
            <w:tcW w:w="3046" w:type="dxa"/>
            <w:tcBorders>
              <w:top w:val="nil"/>
              <w:left w:val="nil"/>
              <w:bottom w:val="single" w:sz="12" w:space="0" w:color="auto"/>
              <w:right w:val="nil"/>
            </w:tcBorders>
            <w:vAlign w:val="center"/>
            <w:hideMark/>
          </w:tcPr>
          <w:p w:rsidR="00187722" w:rsidRPr="009A2A13" w:rsidRDefault="00F12777" w:rsidP="00F245EF">
            <w:pPr>
              <w:spacing w:after="200" w:line="276" w:lineRule="auto"/>
              <w:jc w:val="center"/>
              <w:rPr>
                <w:rFonts w:ascii="Times New Roman" w:hAnsi="Times New Roman" w:cs="Times New Roman"/>
              </w:rPr>
            </w:pPr>
            <w:r>
              <w:rPr>
                <w:rFonts w:ascii="Times New Roman" w:hAnsi="Times New Roman" w:cs="Times New Roman"/>
              </w:rPr>
              <w:t xml:space="preserve">TIPS-PEN:centipede </w:t>
            </w:r>
            <w:r w:rsidR="00187722" w:rsidRPr="009A2A13">
              <w:rPr>
                <w:rFonts w:ascii="Times New Roman" w:hAnsi="Times New Roman" w:cs="Times New Roman"/>
              </w:rPr>
              <w:t>PS</w:t>
            </w:r>
          </w:p>
        </w:tc>
        <w:tc>
          <w:tcPr>
            <w:tcW w:w="1596" w:type="dxa"/>
            <w:tcBorders>
              <w:top w:val="nil"/>
              <w:left w:val="nil"/>
              <w:bottom w:val="single" w:sz="12" w:space="0" w:color="auto"/>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0.448 ± 0.068</w:t>
            </w:r>
          </w:p>
        </w:tc>
        <w:tc>
          <w:tcPr>
            <w:tcW w:w="1080" w:type="dxa"/>
            <w:tcBorders>
              <w:top w:val="nil"/>
              <w:bottom w:val="single" w:sz="12" w:space="0" w:color="auto"/>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-1.50</w:t>
            </w:r>
          </w:p>
        </w:tc>
        <w:tc>
          <w:tcPr>
            <w:tcW w:w="1260" w:type="dxa"/>
            <w:tcBorders>
              <w:top w:val="nil"/>
              <w:left w:val="nil"/>
              <w:bottom w:val="single" w:sz="12" w:space="0" w:color="auto"/>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3.25 × 10</w:t>
            </w:r>
            <w:r w:rsidRPr="009A2A13">
              <w:rPr>
                <w:rFonts w:ascii="Times New Roman" w:hAnsi="Times New Roman" w:cs="Times New Roman"/>
                <w:vertAlign w:val="superscript"/>
              </w:rPr>
              <w:t>5</w:t>
            </w:r>
          </w:p>
        </w:tc>
        <w:tc>
          <w:tcPr>
            <w:tcW w:w="2121" w:type="dxa"/>
            <w:tcBorders>
              <w:top w:val="nil"/>
              <w:left w:val="nil"/>
              <w:bottom w:val="single" w:sz="12" w:space="0" w:color="auto"/>
              <w:right w:val="nil"/>
            </w:tcBorders>
            <w:vAlign w:val="center"/>
            <w:hideMark/>
          </w:tcPr>
          <w:p w:rsidR="00187722" w:rsidRPr="009A2A13" w:rsidRDefault="00187722" w:rsidP="00F245EF">
            <w:pPr>
              <w:spacing w:after="200" w:line="276" w:lineRule="auto"/>
              <w:jc w:val="center"/>
              <w:rPr>
                <w:rFonts w:ascii="Times New Roman" w:hAnsi="Times New Roman" w:cs="Times New Roman"/>
              </w:rPr>
            </w:pPr>
            <w:r w:rsidRPr="009A2A13">
              <w:rPr>
                <w:rFonts w:ascii="Times New Roman" w:hAnsi="Times New Roman" w:cs="Times New Roman"/>
              </w:rPr>
              <w:t>1.58</w:t>
            </w:r>
          </w:p>
        </w:tc>
      </w:tr>
    </w:tbl>
    <w:p w:rsidR="00F245EF" w:rsidRDefault="00F245EF" w:rsidP="00D24511">
      <w:pPr>
        <w:spacing w:before="240" w:after="240" w:line="480" w:lineRule="auto"/>
        <w:jc w:val="both"/>
        <w:rPr>
          <w:rFonts w:ascii="Times New Roman" w:hAnsi="Times New Roman" w:cs="Times New Roman"/>
        </w:rPr>
      </w:pPr>
      <w:r>
        <w:rPr>
          <w:rFonts w:ascii="Times New Roman" w:hAnsi="Times New Roman" w:cs="Times New Roman"/>
        </w:rPr>
        <w:t xml:space="preserve">     </w:t>
      </w:r>
      <w:r w:rsidRPr="00F245EF">
        <w:rPr>
          <w:rFonts w:ascii="Times New Roman" w:hAnsi="Times New Roman" w:cs="Times New Roman"/>
        </w:rPr>
        <w:t xml:space="preserve">Notably, blending TIPS-PEN with centipede PS led to an over four-fold increase in average mobility. Moreover, the ratio of average mobility to the standard deviation of the measured </w:t>
      </w:r>
      <w:r w:rsidRPr="00F245EF">
        <w:rPr>
          <w:rFonts w:ascii="Times New Roman" w:hAnsi="Times New Roman" w:cs="Times New Roman"/>
        </w:rPr>
        <w:lastRenderedPageBreak/>
        <w:t>mobility (</w:t>
      </w:r>
      <w:r w:rsidRPr="00F245EF">
        <w:rPr>
          <w:rFonts w:ascii="Times New Roman" w:hAnsi="Times New Roman" w:cs="Times New Roman"/>
          <w:i/>
        </w:rPr>
        <w:t>µ</w:t>
      </w:r>
      <w:r w:rsidRPr="00F245EF">
        <w:rPr>
          <w:rFonts w:ascii="Times New Roman" w:hAnsi="Times New Roman" w:cs="Times New Roman"/>
          <w:vertAlign w:val="subscript"/>
        </w:rPr>
        <w:t>Stdev</w:t>
      </w:r>
      <w:r w:rsidRPr="00F245EF">
        <w:rPr>
          <w:rFonts w:ascii="Times New Roman" w:hAnsi="Times New Roman" w:cs="Times New Roman"/>
          <w:i/>
        </w:rPr>
        <w:t>/µ</w:t>
      </w:r>
      <w:r w:rsidRPr="00F245EF">
        <w:rPr>
          <w:rFonts w:ascii="Times New Roman" w:hAnsi="Times New Roman" w:cs="Times New Roman"/>
          <w:vertAlign w:val="subscript"/>
        </w:rPr>
        <w:t>Stdev</w:t>
      </w:r>
      <w:r w:rsidRPr="00F245EF">
        <w:rPr>
          <w:rFonts w:ascii="Times New Roman" w:hAnsi="Times New Roman" w:cs="Times New Roman"/>
        </w:rPr>
        <w:t xml:space="preserve">) </w:t>
      </w:r>
      <w:r w:rsidR="007F5F19">
        <w:rPr>
          <w:rFonts w:ascii="Times New Roman" w:hAnsi="Times New Roman" w:cs="Times New Roman"/>
        </w:rPr>
        <w:t>wa</w:t>
      </w:r>
      <w:r w:rsidRPr="00F245EF">
        <w:rPr>
          <w:rFonts w:ascii="Times New Roman" w:hAnsi="Times New Roman" w:cs="Times New Roman"/>
        </w:rPr>
        <w:t xml:space="preserve">s increased eight-fold, indicating </w:t>
      </w:r>
      <w:r w:rsidR="00CD2325">
        <w:rPr>
          <w:rFonts w:ascii="Times New Roman" w:hAnsi="Times New Roman" w:cs="Times New Roman"/>
        </w:rPr>
        <w:t xml:space="preserve">a </w:t>
      </w:r>
      <w:r w:rsidRPr="00F245EF">
        <w:rPr>
          <w:rFonts w:ascii="Times New Roman" w:hAnsi="Times New Roman" w:cs="Times New Roman"/>
        </w:rPr>
        <w:t xml:space="preserve">significant enhancement in device-to-device uniformity over neat TIPS-PEN, </w:t>
      </w:r>
      <w:r w:rsidR="00CD2325">
        <w:rPr>
          <w:rFonts w:ascii="Times New Roman" w:hAnsi="Times New Roman" w:cs="Times New Roman"/>
        </w:rPr>
        <w:t xml:space="preserve">which is </w:t>
      </w:r>
      <w:r w:rsidRPr="00F245EF">
        <w:rPr>
          <w:rFonts w:ascii="Times New Roman" w:hAnsi="Times New Roman" w:cs="Times New Roman"/>
        </w:rPr>
        <w:t xml:space="preserve">also illustrated by device performance histogram shown in </w:t>
      </w:r>
      <w:r w:rsidRPr="00F245EF">
        <w:rPr>
          <w:rFonts w:ascii="Times New Roman" w:hAnsi="Times New Roman" w:cs="Times New Roman"/>
          <w:b/>
        </w:rPr>
        <w:t>Figure 8.3</w:t>
      </w:r>
      <w:r w:rsidRPr="00F245EF">
        <w:rPr>
          <w:rFonts w:ascii="Times New Roman" w:hAnsi="Times New Roman" w:cs="Times New Roman"/>
        </w:rPr>
        <w:t>. This interesting simultaneous improvement of average mobility and performance uniformity is in good agreement with previous reports [</w:t>
      </w:r>
      <w:r w:rsidR="007B7066">
        <w:rPr>
          <w:rFonts w:ascii="Times New Roman" w:hAnsi="Times New Roman" w:cs="Times New Roman"/>
        </w:rPr>
        <w:t>191</w:t>
      </w:r>
      <w:r w:rsidRPr="00F245EF">
        <w:rPr>
          <w:rFonts w:ascii="Times New Roman" w:hAnsi="Times New Roman" w:cs="Times New Roman"/>
        </w:rPr>
        <w:t>,</w:t>
      </w:r>
      <w:r w:rsidR="007B7066">
        <w:rPr>
          <w:rFonts w:ascii="Times New Roman" w:hAnsi="Times New Roman" w:cs="Times New Roman"/>
        </w:rPr>
        <w:t>194</w:t>
      </w:r>
      <w:r w:rsidRPr="00F245EF">
        <w:rPr>
          <w:rFonts w:ascii="Times New Roman" w:hAnsi="Times New Roman" w:cs="Times New Roman"/>
        </w:rPr>
        <w:t xml:space="preserve">]. However, </w:t>
      </w:r>
      <w:r w:rsidR="007F5F19">
        <w:rPr>
          <w:rFonts w:ascii="Times New Roman" w:hAnsi="Times New Roman" w:cs="Times New Roman"/>
        </w:rPr>
        <w:t>no</w:t>
      </w:r>
      <w:r w:rsidRPr="00F245EF">
        <w:rPr>
          <w:rFonts w:ascii="Times New Roman" w:hAnsi="Times New Roman" w:cs="Times New Roman"/>
        </w:rPr>
        <w:t xml:space="preserve"> significant difference </w:t>
      </w:r>
      <w:r w:rsidR="007F5F19">
        <w:rPr>
          <w:rFonts w:ascii="Times New Roman" w:hAnsi="Times New Roman" w:cs="Times New Roman"/>
        </w:rPr>
        <w:t xml:space="preserve">was observed </w:t>
      </w:r>
      <w:r w:rsidRPr="00F245EF">
        <w:rPr>
          <w:rFonts w:ascii="Times New Roman" w:hAnsi="Times New Roman" w:cs="Times New Roman"/>
        </w:rPr>
        <w:t xml:space="preserve">in device stability in air ambient induced by polymer binders, as shown in </w:t>
      </w:r>
      <w:r w:rsidRPr="00F245EF">
        <w:rPr>
          <w:rFonts w:ascii="Times New Roman" w:hAnsi="Times New Roman" w:cs="Times New Roman"/>
          <w:b/>
        </w:rPr>
        <w:t>Figure 8.4</w:t>
      </w:r>
      <w:r w:rsidRPr="00F245EF">
        <w:rPr>
          <w:rFonts w:ascii="Times New Roman" w:hAnsi="Times New Roman" w:cs="Times New Roman"/>
        </w:rPr>
        <w:t xml:space="preserve">. The excellent device stability could be </w:t>
      </w:r>
      <w:r w:rsidR="00CD2325">
        <w:rPr>
          <w:rFonts w:ascii="Times New Roman" w:hAnsi="Times New Roman" w:cs="Times New Roman"/>
        </w:rPr>
        <w:t>attributed</w:t>
      </w:r>
      <w:r w:rsidRPr="00F245EF">
        <w:rPr>
          <w:rFonts w:ascii="Times New Roman" w:hAnsi="Times New Roman" w:cs="Times New Roman"/>
        </w:rPr>
        <w:t xml:space="preserve"> to the good air stability of TIPS-PEN, uniform film morphology combined with passivating effect of polymer binders.</w:t>
      </w:r>
    </w:p>
    <w:p w:rsidR="00D27044" w:rsidRPr="009369F8" w:rsidRDefault="00D27044" w:rsidP="007F5F19">
      <w:pPr>
        <w:spacing w:line="276" w:lineRule="auto"/>
        <w:jc w:val="center"/>
        <w:rPr>
          <w:rFonts w:ascii="Times New Roman" w:hAnsi="Times New Roman" w:cs="Times New Roman"/>
        </w:rPr>
      </w:pPr>
      <w:r>
        <w:rPr>
          <w:noProof/>
        </w:rPr>
        <w:drawing>
          <wp:inline distT="0" distB="0" distL="0" distR="0">
            <wp:extent cx="2743200" cy="3743823"/>
            <wp:effectExtent l="0" t="0" r="0" b="0"/>
            <wp:docPr id="1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srcRect t="1990"/>
                    <a:stretch>
                      <a:fillRect/>
                    </a:stretch>
                  </pic:blipFill>
                  <pic:spPr bwMode="auto">
                    <a:xfrm>
                      <a:off x="0" y="0"/>
                      <a:ext cx="2743200" cy="3743823"/>
                    </a:xfrm>
                    <a:prstGeom prst="rect">
                      <a:avLst/>
                    </a:prstGeom>
                    <a:noFill/>
                    <a:ln w="9525">
                      <a:noFill/>
                      <a:miter lim="800000"/>
                      <a:headEnd/>
                      <a:tailEnd/>
                    </a:ln>
                  </pic:spPr>
                </pic:pic>
              </a:graphicData>
            </a:graphic>
          </wp:inline>
        </w:drawing>
      </w:r>
    </w:p>
    <w:p w:rsidR="00D27044" w:rsidRDefault="00D27044" w:rsidP="007F5F19">
      <w:pPr>
        <w:spacing w:after="240" w:line="276" w:lineRule="auto"/>
        <w:jc w:val="both"/>
        <w:rPr>
          <w:rFonts w:ascii="Times New Roman" w:hAnsi="Times New Roman" w:cs="Times New Roman"/>
        </w:rPr>
      </w:pPr>
      <w:r w:rsidRPr="005B6C1D">
        <w:rPr>
          <w:rFonts w:ascii="Times New Roman" w:hAnsi="Times New Roman" w:cs="Times New Roman"/>
          <w:b/>
        </w:rPr>
        <w:t xml:space="preserve">Figure </w:t>
      </w:r>
      <w:r>
        <w:rPr>
          <w:rFonts w:ascii="Times New Roman" w:hAnsi="Times New Roman" w:cs="Times New Roman"/>
          <w:b/>
        </w:rPr>
        <w:t>8.3</w:t>
      </w:r>
      <w:r w:rsidRPr="005B6C1D">
        <w:rPr>
          <w:rFonts w:ascii="Times New Roman" w:hAnsi="Times New Roman" w:cs="Times New Roman"/>
          <w:b/>
        </w:rPr>
        <w:t>.</w:t>
      </w:r>
      <w:r>
        <w:rPr>
          <w:rFonts w:ascii="Times New Roman" w:hAnsi="Times New Roman" w:cs="Times New Roman"/>
        </w:rPr>
        <w:t xml:space="preserve"> Histogram of devices performances based on neat TIPS-PEN and TIPS-PEN</w:t>
      </w:r>
      <w:r w:rsidR="00F12777">
        <w:rPr>
          <w:rFonts w:ascii="Times New Roman" w:hAnsi="Times New Roman" w:cs="Times New Roman"/>
        </w:rPr>
        <w:t>:</w:t>
      </w:r>
      <w:r w:rsidR="008D76B7">
        <w:rPr>
          <w:rFonts w:ascii="Times New Roman" w:hAnsi="Times New Roman" w:cs="Times New Roman"/>
        </w:rPr>
        <w:t>PS</w:t>
      </w:r>
      <w:r>
        <w:rPr>
          <w:rFonts w:ascii="Times New Roman" w:hAnsi="Times New Roman" w:cs="Times New Roman"/>
        </w:rPr>
        <w:t xml:space="preserve"> blends. Gaussian fits are given as guide to eye.</w:t>
      </w:r>
    </w:p>
    <w:p w:rsidR="008D76B7" w:rsidRDefault="00F91D38" w:rsidP="00F91D38">
      <w:pPr>
        <w:spacing w:after="240" w:line="480" w:lineRule="auto"/>
        <w:jc w:val="both"/>
        <w:rPr>
          <w:rFonts w:ascii="Times New Roman" w:hAnsi="Times New Roman" w:cs="Times New Roman"/>
        </w:rPr>
      </w:pPr>
      <w:r>
        <w:rPr>
          <w:rFonts w:ascii="Times New Roman" w:hAnsi="Times New Roman" w:cs="Times New Roman"/>
        </w:rPr>
        <w:t xml:space="preserve">     </w:t>
      </w:r>
      <w:r w:rsidRPr="009A2A13">
        <w:rPr>
          <w:rFonts w:ascii="Times New Roman" w:hAnsi="Times New Roman" w:cs="Times New Roman"/>
        </w:rPr>
        <w:t xml:space="preserve">In order to understand the performance variation </w:t>
      </w:r>
      <w:r>
        <w:rPr>
          <w:rFonts w:ascii="Times New Roman" w:hAnsi="Times New Roman" w:cs="Times New Roman"/>
        </w:rPr>
        <w:t>among</w:t>
      </w:r>
      <w:r w:rsidRPr="009A2A13">
        <w:rPr>
          <w:rFonts w:ascii="Times New Roman" w:hAnsi="Times New Roman" w:cs="Times New Roman"/>
        </w:rPr>
        <w:t xml:space="preserve"> various TIPS-PEN:PS blends, the relationship between the measured OFET electrical properties and microstructure of blend films </w:t>
      </w:r>
      <w:r w:rsidR="007F5F19">
        <w:rPr>
          <w:rFonts w:ascii="Times New Roman" w:hAnsi="Times New Roman" w:cs="Times New Roman"/>
        </w:rPr>
        <w:lastRenderedPageBreak/>
        <w:t>we</w:t>
      </w:r>
      <w:r w:rsidRPr="009A2A13">
        <w:rPr>
          <w:rFonts w:ascii="Times New Roman" w:hAnsi="Times New Roman" w:cs="Times New Roman"/>
        </w:rPr>
        <w:t>re investigated using a combination of characterization techniques.</w:t>
      </w:r>
      <w:r>
        <w:rPr>
          <w:rFonts w:ascii="Times New Roman" w:hAnsi="Times New Roman" w:cs="Times New Roman"/>
        </w:rPr>
        <w:t xml:space="preserve"> </w:t>
      </w:r>
      <w:r w:rsidRPr="009A2A13">
        <w:rPr>
          <w:rFonts w:ascii="Times New Roman" w:hAnsi="Times New Roman" w:cs="Times New Roman"/>
        </w:rPr>
        <w:t>The surface morpholog</w:t>
      </w:r>
      <w:r w:rsidR="007F5F19">
        <w:rPr>
          <w:rFonts w:ascii="Times New Roman" w:hAnsi="Times New Roman" w:cs="Times New Roman"/>
        </w:rPr>
        <w:t>ies</w:t>
      </w:r>
      <w:r w:rsidRPr="009A2A13">
        <w:rPr>
          <w:rFonts w:ascii="Times New Roman" w:hAnsi="Times New Roman" w:cs="Times New Roman"/>
        </w:rPr>
        <w:t xml:space="preserve"> o</w:t>
      </w:r>
      <w:r w:rsidR="007F5F19">
        <w:rPr>
          <w:rFonts w:ascii="Times New Roman" w:hAnsi="Times New Roman" w:cs="Times New Roman"/>
        </w:rPr>
        <w:t>f blend films of TIPS-PEN:PS were</w:t>
      </w:r>
      <w:r w:rsidRPr="009A2A13">
        <w:rPr>
          <w:rFonts w:ascii="Times New Roman" w:hAnsi="Times New Roman" w:cs="Times New Roman"/>
        </w:rPr>
        <w:t xml:space="preserve"> studied by AFM </w:t>
      </w:r>
      <w:r w:rsidR="007F5F19">
        <w:rPr>
          <w:rFonts w:ascii="Times New Roman" w:hAnsi="Times New Roman" w:cs="Times New Roman"/>
        </w:rPr>
        <w:t>(</w:t>
      </w:r>
      <w:r w:rsidRPr="009A2A13">
        <w:rPr>
          <w:rFonts w:ascii="Times New Roman" w:hAnsi="Times New Roman" w:cs="Times New Roman"/>
          <w:b/>
          <w:bCs/>
        </w:rPr>
        <w:t xml:space="preserve">Figure </w:t>
      </w:r>
      <w:r>
        <w:rPr>
          <w:rFonts w:ascii="Times New Roman" w:hAnsi="Times New Roman" w:cs="Times New Roman"/>
          <w:b/>
          <w:bCs/>
        </w:rPr>
        <w:t>8.5</w:t>
      </w:r>
      <w:r w:rsidR="007F5F19">
        <w:rPr>
          <w:rFonts w:ascii="Times New Roman" w:hAnsi="Times New Roman" w:cs="Times New Roman"/>
          <w:bCs/>
        </w:rPr>
        <w:t>)</w:t>
      </w:r>
      <w:r w:rsidRPr="009A2A13">
        <w:rPr>
          <w:rFonts w:ascii="Times New Roman" w:hAnsi="Times New Roman" w:cs="Times New Roman"/>
        </w:rPr>
        <w:t xml:space="preserve">. </w:t>
      </w:r>
      <w:r w:rsidR="007F5F19">
        <w:rPr>
          <w:rFonts w:ascii="Times New Roman" w:hAnsi="Times New Roman" w:cs="Times New Roman"/>
        </w:rPr>
        <w:t>As shown, n</w:t>
      </w:r>
      <w:r w:rsidRPr="009A2A13">
        <w:rPr>
          <w:rFonts w:ascii="Times New Roman" w:hAnsi="Times New Roman" w:cs="Times New Roman"/>
        </w:rPr>
        <w:t>eat TIPS-PEN film show</w:t>
      </w:r>
      <w:r w:rsidR="007F5F19">
        <w:rPr>
          <w:rFonts w:ascii="Times New Roman" w:hAnsi="Times New Roman" w:cs="Times New Roman"/>
        </w:rPr>
        <w:t>ed</w:t>
      </w:r>
      <w:r w:rsidRPr="009A2A13">
        <w:rPr>
          <w:rFonts w:ascii="Times New Roman" w:hAnsi="Times New Roman" w:cs="Times New Roman"/>
        </w:rPr>
        <w:t xml:space="preserve"> </w:t>
      </w:r>
      <w:r w:rsidR="007F5F19">
        <w:rPr>
          <w:rFonts w:ascii="Times New Roman" w:hAnsi="Times New Roman" w:cs="Times New Roman"/>
        </w:rPr>
        <w:t>a</w:t>
      </w:r>
      <w:r w:rsidRPr="009A2A13">
        <w:rPr>
          <w:rFonts w:ascii="Times New Roman" w:hAnsi="Times New Roman" w:cs="Times New Roman"/>
        </w:rPr>
        <w:t xml:space="preserve"> step-terrace geometry, indicative of its high</w:t>
      </w:r>
      <w:r w:rsidR="007F5F19">
        <w:rPr>
          <w:rFonts w:ascii="Times New Roman" w:hAnsi="Times New Roman" w:cs="Times New Roman"/>
        </w:rPr>
        <w:t>ly</w:t>
      </w:r>
      <w:r w:rsidRPr="009A2A13">
        <w:rPr>
          <w:rFonts w:ascii="Times New Roman" w:hAnsi="Times New Roman" w:cs="Times New Roman"/>
        </w:rPr>
        <w:t xml:space="preserve"> crystalline nature. The step height </w:t>
      </w:r>
      <w:r w:rsidR="007F5F19">
        <w:rPr>
          <w:rFonts w:ascii="Times New Roman" w:hAnsi="Times New Roman" w:cs="Times New Roman"/>
        </w:rPr>
        <w:t>wa</w:t>
      </w:r>
      <w:r w:rsidRPr="009A2A13">
        <w:rPr>
          <w:rFonts w:ascii="Times New Roman" w:hAnsi="Times New Roman" w:cs="Times New Roman"/>
        </w:rPr>
        <w:t>s around 1.65 nm, which is in agreement with the vertical intermolecular spacing of (001) plane, as previous reports</w:t>
      </w:r>
      <w:r>
        <w:rPr>
          <w:rFonts w:ascii="Times New Roman" w:hAnsi="Times New Roman" w:cs="Times New Roman"/>
        </w:rPr>
        <w:t xml:space="preserve"> </w:t>
      </w:r>
      <w:r w:rsidRPr="009A2A13">
        <w:rPr>
          <w:rFonts w:ascii="Times New Roman" w:hAnsi="Times New Roman" w:cs="Times New Roman"/>
        </w:rPr>
        <w:t>[</w:t>
      </w:r>
      <w:r w:rsidR="007B7066">
        <w:rPr>
          <w:rFonts w:ascii="Times New Roman" w:hAnsi="Times New Roman" w:cs="Times New Roman"/>
        </w:rPr>
        <w:t>173</w:t>
      </w:r>
      <w:r w:rsidRPr="009A2A13">
        <w:rPr>
          <w:rFonts w:ascii="Times New Roman" w:hAnsi="Times New Roman" w:cs="Times New Roman"/>
        </w:rPr>
        <w:t>]</w:t>
      </w:r>
      <w:r>
        <w:rPr>
          <w:rFonts w:ascii="Times New Roman" w:hAnsi="Times New Roman" w:cs="Times New Roman"/>
        </w:rPr>
        <w:t>.</w:t>
      </w:r>
      <w:r w:rsidRPr="009A2A13">
        <w:rPr>
          <w:rFonts w:ascii="Times New Roman" w:hAnsi="Times New Roman" w:cs="Times New Roman"/>
        </w:rPr>
        <w:t xml:space="preserve"> </w:t>
      </w:r>
      <w:r w:rsidR="00AE1D9C">
        <w:rPr>
          <w:rFonts w:ascii="Times New Roman" w:hAnsi="Times New Roman" w:cs="Times New Roman"/>
        </w:rPr>
        <w:t>Similar</w:t>
      </w:r>
      <w:r w:rsidRPr="009A2A13">
        <w:rPr>
          <w:rFonts w:ascii="Times New Roman" w:hAnsi="Times New Roman" w:cs="Times New Roman"/>
        </w:rPr>
        <w:t xml:space="preserve"> characteristic terrace topography </w:t>
      </w:r>
      <w:r w:rsidR="00AE1D9C">
        <w:rPr>
          <w:rFonts w:ascii="Times New Roman" w:hAnsi="Times New Roman" w:cs="Times New Roman"/>
        </w:rPr>
        <w:t xml:space="preserve">was also observed </w:t>
      </w:r>
      <w:r w:rsidRPr="009A2A13">
        <w:rPr>
          <w:rFonts w:ascii="Times New Roman" w:hAnsi="Times New Roman" w:cs="Times New Roman"/>
        </w:rPr>
        <w:t xml:space="preserve">in </w:t>
      </w:r>
      <w:r w:rsidR="00AE1D9C">
        <w:rPr>
          <w:rFonts w:ascii="Times New Roman" w:hAnsi="Times New Roman" w:cs="Times New Roman"/>
        </w:rPr>
        <w:t>TIPS-PEN:</w:t>
      </w:r>
      <w:r w:rsidRPr="009A2A13">
        <w:rPr>
          <w:rFonts w:ascii="Times New Roman" w:hAnsi="Times New Roman" w:cs="Times New Roman"/>
        </w:rPr>
        <w:t>4-arm star PS</w:t>
      </w:r>
      <w:r w:rsidR="00AE1D9C">
        <w:rPr>
          <w:rFonts w:ascii="Times New Roman" w:hAnsi="Times New Roman" w:cs="Times New Roman"/>
        </w:rPr>
        <w:t xml:space="preserve"> and TIPS-PEN:</w:t>
      </w:r>
      <w:r w:rsidRPr="009A2A13">
        <w:rPr>
          <w:rFonts w:ascii="Times New Roman" w:hAnsi="Times New Roman" w:cs="Times New Roman"/>
        </w:rPr>
        <w:t xml:space="preserve">centipede PS blend films. However, a more homogeneous topography </w:t>
      </w:r>
      <w:r w:rsidR="007F5F19">
        <w:rPr>
          <w:rFonts w:ascii="Times New Roman" w:hAnsi="Times New Roman" w:cs="Times New Roman"/>
        </w:rPr>
        <w:t>wa</w:t>
      </w:r>
      <w:r w:rsidRPr="009A2A13">
        <w:rPr>
          <w:rFonts w:ascii="Times New Roman" w:hAnsi="Times New Roman" w:cs="Times New Roman"/>
        </w:rPr>
        <w:t xml:space="preserve">s observed in </w:t>
      </w:r>
      <w:r>
        <w:rPr>
          <w:rFonts w:ascii="Times New Roman" w:hAnsi="Times New Roman" w:cs="Times New Roman"/>
        </w:rPr>
        <w:t>TIPS-PEN:</w:t>
      </w:r>
      <w:r w:rsidRPr="009A2A13">
        <w:rPr>
          <w:rFonts w:ascii="Times New Roman" w:hAnsi="Times New Roman" w:cs="Times New Roman"/>
        </w:rPr>
        <w:t>linear PS</w:t>
      </w:r>
      <w:r>
        <w:rPr>
          <w:rFonts w:ascii="Times New Roman" w:hAnsi="Times New Roman" w:cs="Times New Roman"/>
        </w:rPr>
        <w:t xml:space="preserve"> b</w:t>
      </w:r>
      <w:r w:rsidRPr="009A2A13">
        <w:rPr>
          <w:rFonts w:ascii="Times New Roman" w:hAnsi="Times New Roman" w:cs="Times New Roman"/>
        </w:rPr>
        <w:t xml:space="preserve">lend film. Therefore, </w:t>
      </w:r>
      <w:r w:rsidR="007F5F19">
        <w:rPr>
          <w:rFonts w:ascii="Times New Roman" w:hAnsi="Times New Roman" w:cs="Times New Roman"/>
        </w:rPr>
        <w:t>it was speculated</w:t>
      </w:r>
      <w:r w:rsidRPr="009A2A13">
        <w:rPr>
          <w:rFonts w:ascii="Times New Roman" w:hAnsi="Times New Roman" w:cs="Times New Roman"/>
        </w:rPr>
        <w:t xml:space="preserve"> that a thin layer of PS </w:t>
      </w:r>
      <w:r w:rsidR="007F5F19">
        <w:rPr>
          <w:rFonts w:ascii="Times New Roman" w:hAnsi="Times New Roman" w:cs="Times New Roman"/>
        </w:rPr>
        <w:t>formed</w:t>
      </w:r>
      <w:r w:rsidRPr="009A2A13">
        <w:rPr>
          <w:rFonts w:ascii="Times New Roman" w:hAnsi="Times New Roman" w:cs="Times New Roman"/>
        </w:rPr>
        <w:t xml:space="preserve"> on the surface of TIPS-PEN</w:t>
      </w:r>
      <w:r>
        <w:rPr>
          <w:rFonts w:ascii="Times New Roman" w:hAnsi="Times New Roman" w:cs="Times New Roman"/>
        </w:rPr>
        <w:t>:linear PS</w:t>
      </w:r>
      <w:r w:rsidRPr="009A2A13">
        <w:rPr>
          <w:rFonts w:ascii="Times New Roman" w:hAnsi="Times New Roman" w:cs="Times New Roman"/>
        </w:rPr>
        <w:t xml:space="preserve"> blend film.</w:t>
      </w:r>
    </w:p>
    <w:p w:rsidR="00D27044" w:rsidRDefault="00D27044" w:rsidP="00F245EF">
      <w:pPr>
        <w:spacing w:line="276" w:lineRule="auto"/>
        <w:jc w:val="center"/>
        <w:rPr>
          <w:rFonts w:ascii="Times New Roman" w:hAnsi="Times New Roman" w:cs="Times New Roman"/>
        </w:rPr>
      </w:pPr>
      <w:r>
        <w:rPr>
          <w:noProof/>
        </w:rPr>
        <w:drawing>
          <wp:inline distT="0" distB="0" distL="0" distR="0">
            <wp:extent cx="3200400" cy="2578327"/>
            <wp:effectExtent l="0" t="0" r="0" b="0"/>
            <wp:docPr id="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srcRect t="3652"/>
                    <a:stretch>
                      <a:fillRect/>
                    </a:stretch>
                  </pic:blipFill>
                  <pic:spPr bwMode="auto">
                    <a:xfrm>
                      <a:off x="0" y="0"/>
                      <a:ext cx="3200400" cy="2578327"/>
                    </a:xfrm>
                    <a:prstGeom prst="rect">
                      <a:avLst/>
                    </a:prstGeom>
                    <a:noFill/>
                    <a:ln w="9525">
                      <a:noFill/>
                      <a:miter lim="800000"/>
                      <a:headEnd/>
                      <a:tailEnd/>
                    </a:ln>
                  </pic:spPr>
                </pic:pic>
              </a:graphicData>
            </a:graphic>
          </wp:inline>
        </w:drawing>
      </w:r>
    </w:p>
    <w:p w:rsidR="00D27044" w:rsidRDefault="00D27044" w:rsidP="00F245EF">
      <w:pPr>
        <w:spacing w:after="240" w:line="276" w:lineRule="auto"/>
        <w:rPr>
          <w:rFonts w:ascii="Times New Roman" w:hAnsi="Times New Roman" w:cs="Times New Roman"/>
        </w:rPr>
      </w:pPr>
      <w:r w:rsidRPr="005B6C1D">
        <w:rPr>
          <w:rFonts w:ascii="Times New Roman" w:hAnsi="Times New Roman" w:cs="Times New Roman"/>
          <w:b/>
        </w:rPr>
        <w:t xml:space="preserve">Figure </w:t>
      </w:r>
      <w:r>
        <w:rPr>
          <w:rFonts w:ascii="Times New Roman" w:hAnsi="Times New Roman" w:cs="Times New Roman"/>
          <w:b/>
        </w:rPr>
        <w:t>8.4</w:t>
      </w:r>
      <w:r w:rsidRPr="005B6C1D">
        <w:rPr>
          <w:rFonts w:ascii="Times New Roman" w:hAnsi="Times New Roman" w:cs="Times New Roman"/>
          <w:b/>
        </w:rPr>
        <w:t>.</w:t>
      </w:r>
      <w:r>
        <w:rPr>
          <w:rFonts w:ascii="Times New Roman" w:hAnsi="Times New Roman" w:cs="Times New Roman"/>
        </w:rPr>
        <w:t xml:space="preserve"> Stability test on device mobility: devices exhibit similar stability retaining 85-90% of their initial mobilities, while being stored in air.</w:t>
      </w:r>
    </w:p>
    <w:p w:rsidR="007F5F19" w:rsidRDefault="007F5F19" w:rsidP="007F5F19">
      <w:pPr>
        <w:spacing w:after="240" w:line="480" w:lineRule="auto"/>
        <w:jc w:val="both"/>
        <w:rPr>
          <w:rFonts w:ascii="Times New Roman" w:hAnsi="Times New Roman" w:cs="Times New Roman"/>
        </w:rPr>
      </w:pPr>
      <w:r>
        <w:rPr>
          <w:rFonts w:ascii="Times New Roman" w:hAnsi="Times New Roman" w:cs="Times New Roman"/>
        </w:rPr>
        <w:t xml:space="preserve">     </w:t>
      </w:r>
      <w:r w:rsidRPr="009A2A13">
        <w:rPr>
          <w:rFonts w:ascii="Times New Roman" w:hAnsi="Times New Roman" w:cs="Times New Roman"/>
        </w:rPr>
        <w:t>In order to study the lateral phase morphology of TIPS-PEN</w:t>
      </w:r>
      <w:r w:rsidR="00F12777">
        <w:rPr>
          <w:rFonts w:ascii="Times New Roman" w:hAnsi="Times New Roman" w:cs="Times New Roman"/>
        </w:rPr>
        <w:t>:</w:t>
      </w:r>
      <w:r>
        <w:rPr>
          <w:rFonts w:ascii="Times New Roman" w:hAnsi="Times New Roman" w:cs="Times New Roman"/>
        </w:rPr>
        <w:t>PS</w:t>
      </w:r>
      <w:r w:rsidRPr="009A2A13">
        <w:rPr>
          <w:rFonts w:ascii="Times New Roman" w:hAnsi="Times New Roman" w:cs="Times New Roman"/>
        </w:rPr>
        <w:t xml:space="preserve"> blend films, energy-filtered TEM was carried out, where each TIPS-PEN</w:t>
      </w:r>
      <w:r w:rsidR="00F12777">
        <w:rPr>
          <w:rFonts w:ascii="Times New Roman" w:hAnsi="Times New Roman" w:cs="Times New Roman"/>
        </w:rPr>
        <w:t>:PS</w:t>
      </w:r>
      <w:r w:rsidRPr="009A2A13">
        <w:rPr>
          <w:rFonts w:ascii="Times New Roman" w:hAnsi="Times New Roman" w:cs="Times New Roman"/>
        </w:rPr>
        <w:t xml:space="preserve"> blend film was imaged at 0 </w:t>
      </w:r>
      <w:r w:rsidRPr="009A2A13">
        <w:rPr>
          <w:rFonts w:ascii="Times New Roman" w:hAnsi="Times New Roman" w:cs="Times New Roman" w:hint="eastAsia"/>
        </w:rPr>
        <w:sym w:font="Symbol" w:char="F0B1"/>
      </w:r>
      <w:r w:rsidRPr="009A2A13">
        <w:rPr>
          <w:rFonts w:ascii="Times New Roman" w:hAnsi="Times New Roman" w:cs="Times New Roman"/>
        </w:rPr>
        <w:t xml:space="preserve"> 5 eV and 20 </w:t>
      </w:r>
      <w:r w:rsidRPr="009A2A13">
        <w:rPr>
          <w:rFonts w:ascii="Times New Roman" w:hAnsi="Times New Roman" w:cs="Times New Roman" w:hint="eastAsia"/>
        </w:rPr>
        <w:sym w:font="Symbol" w:char="F0B1"/>
      </w:r>
      <w:r w:rsidRPr="009A2A13">
        <w:rPr>
          <w:rFonts w:ascii="Times New Roman" w:hAnsi="Times New Roman" w:cs="Times New Roman"/>
        </w:rPr>
        <w:t xml:space="preserve"> 5 eV, as shown in </w:t>
      </w:r>
      <w:r w:rsidRPr="009A2A13">
        <w:rPr>
          <w:rFonts w:ascii="Times New Roman" w:hAnsi="Times New Roman" w:cs="Times New Roman"/>
          <w:b/>
          <w:bCs/>
        </w:rPr>
        <w:t xml:space="preserve">Figure </w:t>
      </w:r>
      <w:r>
        <w:rPr>
          <w:rFonts w:ascii="Times New Roman" w:hAnsi="Times New Roman" w:cs="Times New Roman"/>
          <w:b/>
          <w:bCs/>
        </w:rPr>
        <w:t>8.6</w:t>
      </w:r>
      <w:r w:rsidRPr="009A2A13">
        <w:rPr>
          <w:rFonts w:ascii="Times New Roman" w:hAnsi="Times New Roman" w:cs="Times New Roman"/>
        </w:rPr>
        <w:t xml:space="preserve">. Here, the 0 eV (elastic) image reveals the features based on electron density contrast, including mass thickness contrast and thickness variation. The 20 eV (inelastic) images correspond to the low plasmon contribution from the </w:t>
      </w:r>
      <w:r w:rsidRPr="00F12777">
        <w:rPr>
          <w:rFonts w:ascii="Times New Roman" w:hAnsi="Times New Roman" w:cs="Times New Roman"/>
          <w:i/>
        </w:rPr>
        <w:t>p</w:t>
      </w:r>
      <w:r w:rsidRPr="009A2A13">
        <w:rPr>
          <w:rFonts w:ascii="Times New Roman" w:hAnsi="Times New Roman" w:cs="Times New Roman"/>
        </w:rPr>
        <w:t xml:space="preserve">-type organic semiconductor, in </w:t>
      </w:r>
      <w:r w:rsidRPr="009A2A13">
        <w:rPr>
          <w:rFonts w:ascii="Times New Roman" w:hAnsi="Times New Roman" w:cs="Times New Roman"/>
        </w:rPr>
        <w:lastRenderedPageBreak/>
        <w:t xml:space="preserve">which the brighter area corresponds to TIPS-PEN rich domains and darker area corresponds to PS rich region. In </w:t>
      </w:r>
      <w:r w:rsidR="00F12777">
        <w:rPr>
          <w:rFonts w:ascii="Times New Roman" w:hAnsi="Times New Roman" w:cs="Times New Roman"/>
        </w:rPr>
        <w:t xml:space="preserve">the </w:t>
      </w:r>
      <w:r w:rsidRPr="009A2A13">
        <w:rPr>
          <w:rFonts w:ascii="Times New Roman" w:hAnsi="Times New Roman" w:cs="Times New Roman"/>
        </w:rPr>
        <w:t>TIPS-PEN:4-arm star</w:t>
      </w:r>
      <w:r w:rsidR="00F12777">
        <w:rPr>
          <w:rFonts w:ascii="Times New Roman" w:hAnsi="Times New Roman" w:cs="Times New Roman"/>
        </w:rPr>
        <w:t xml:space="preserve"> </w:t>
      </w:r>
      <w:r w:rsidRPr="009A2A13">
        <w:rPr>
          <w:rFonts w:ascii="Times New Roman" w:hAnsi="Times New Roman" w:cs="Times New Roman"/>
        </w:rPr>
        <w:t>PS film, sharp TIPS-PEN crystal edges</w:t>
      </w:r>
      <w:r w:rsidR="00F12777">
        <w:rPr>
          <w:rFonts w:ascii="Times New Roman" w:hAnsi="Times New Roman" w:cs="Times New Roman"/>
        </w:rPr>
        <w:t xml:space="preserve"> were observed</w:t>
      </w:r>
      <w:r w:rsidRPr="009A2A13">
        <w:rPr>
          <w:rFonts w:ascii="Times New Roman" w:hAnsi="Times New Roman" w:cs="Times New Roman"/>
        </w:rPr>
        <w:t>, suggesting that there is mainly lateral phase separation between 4-arm star PS and TIPS-PEN. In contrast, fuzzy crystal edges were observed in TIPS-PEN:linear</w:t>
      </w:r>
      <w:r w:rsidR="00F12777">
        <w:rPr>
          <w:rFonts w:ascii="Times New Roman" w:hAnsi="Times New Roman" w:cs="Times New Roman"/>
        </w:rPr>
        <w:t xml:space="preserve"> </w:t>
      </w:r>
      <w:r w:rsidRPr="009A2A13">
        <w:rPr>
          <w:rFonts w:ascii="Times New Roman" w:hAnsi="Times New Roman" w:cs="Times New Roman"/>
        </w:rPr>
        <w:t xml:space="preserve">PS blend film, suggesting that phase separation is more dominant along vertical direction. </w:t>
      </w:r>
      <w:r w:rsidR="00AE1D9C">
        <w:rPr>
          <w:rFonts w:ascii="Times New Roman" w:hAnsi="Times New Roman" w:cs="Times New Roman"/>
        </w:rPr>
        <w:t xml:space="preserve">And, </w:t>
      </w:r>
      <w:r w:rsidRPr="009A2A13">
        <w:rPr>
          <w:rFonts w:ascii="Times New Roman" w:hAnsi="Times New Roman" w:cs="Times New Roman"/>
        </w:rPr>
        <w:t>slightly rounded TIPS-PEN edge with still recognizable crystal shapes was found in TIPS-PEN:centipede</w:t>
      </w:r>
      <w:r w:rsidR="00F12777">
        <w:rPr>
          <w:rFonts w:ascii="Times New Roman" w:hAnsi="Times New Roman" w:cs="Times New Roman"/>
        </w:rPr>
        <w:t xml:space="preserve"> </w:t>
      </w:r>
      <w:r w:rsidRPr="009A2A13">
        <w:rPr>
          <w:rFonts w:ascii="Times New Roman" w:hAnsi="Times New Roman" w:cs="Times New Roman"/>
        </w:rPr>
        <w:t>PS film. Hence, it is possible that a combination of vertical and lateral phase separation mode under</w:t>
      </w:r>
      <w:r w:rsidR="00F12777">
        <w:rPr>
          <w:rFonts w:ascii="Times New Roman" w:hAnsi="Times New Roman" w:cs="Times New Roman"/>
        </w:rPr>
        <w:t>went</w:t>
      </w:r>
      <w:r w:rsidRPr="009A2A13">
        <w:rPr>
          <w:rFonts w:ascii="Times New Roman" w:hAnsi="Times New Roman" w:cs="Times New Roman"/>
        </w:rPr>
        <w:t xml:space="preserve"> in the blend films.</w:t>
      </w:r>
    </w:p>
    <w:p w:rsidR="009F7FA0" w:rsidRPr="009A2A13" w:rsidRDefault="00382A62" w:rsidP="00D24511">
      <w:pPr>
        <w:spacing w:line="276" w:lineRule="auto"/>
        <w:jc w:val="center"/>
        <w:rPr>
          <w:rFonts w:ascii="Times New Roman" w:hAnsi="Times New Roman" w:cs="Times New Roman"/>
        </w:rPr>
      </w:pPr>
      <w:r>
        <w:rPr>
          <w:rFonts w:ascii="Times New Roman" w:hAnsi="Times New Roman" w:cs="Times New Roman"/>
        </w:rPr>
        <w:t xml:space="preserve">     </w:t>
      </w:r>
      <w:r w:rsidR="009F7FA0" w:rsidRPr="009A2A13">
        <w:rPr>
          <w:rFonts w:ascii="Calibri" w:hAnsi="Calibri" w:cs="Vrinda"/>
          <w:noProof/>
          <w:sz w:val="22"/>
          <w:szCs w:val="22"/>
        </w:rPr>
        <w:drawing>
          <wp:inline distT="0" distB="0" distL="0" distR="0">
            <wp:extent cx="3657600" cy="2930372"/>
            <wp:effectExtent l="0" t="0" r="0" b="0"/>
            <wp:docPr id="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srcRect/>
                    <a:stretch>
                      <a:fillRect/>
                    </a:stretch>
                  </pic:blipFill>
                  <pic:spPr bwMode="auto">
                    <a:xfrm>
                      <a:off x="0" y="0"/>
                      <a:ext cx="3657600" cy="2930372"/>
                    </a:xfrm>
                    <a:prstGeom prst="rect">
                      <a:avLst/>
                    </a:prstGeom>
                    <a:noFill/>
                    <a:ln w="9525">
                      <a:noFill/>
                      <a:miter lim="800000"/>
                      <a:headEnd/>
                      <a:tailEnd/>
                    </a:ln>
                  </pic:spPr>
                </pic:pic>
              </a:graphicData>
            </a:graphic>
          </wp:inline>
        </w:drawing>
      </w:r>
    </w:p>
    <w:p w:rsidR="009F7FA0" w:rsidRPr="009A2A13" w:rsidRDefault="009F7FA0" w:rsidP="00D24511">
      <w:pPr>
        <w:spacing w:after="240" w:line="276" w:lineRule="auto"/>
        <w:jc w:val="both"/>
        <w:rPr>
          <w:rFonts w:ascii="Times New Roman" w:hAnsi="Times New Roman" w:cs="Times New Roman"/>
        </w:rPr>
      </w:pPr>
      <w:r w:rsidRPr="009A2A13">
        <w:rPr>
          <w:rFonts w:ascii="Times New Roman" w:hAnsi="Times New Roman" w:cs="Times New Roman"/>
          <w:b/>
          <w:bCs/>
        </w:rPr>
        <w:t xml:space="preserve">Figure </w:t>
      </w:r>
      <w:r>
        <w:rPr>
          <w:rFonts w:ascii="Times New Roman" w:hAnsi="Times New Roman" w:cs="Times New Roman"/>
          <w:b/>
          <w:bCs/>
        </w:rPr>
        <w:t>8.5</w:t>
      </w:r>
      <w:r w:rsidRPr="009A2A13">
        <w:rPr>
          <w:rFonts w:ascii="Times New Roman" w:hAnsi="Times New Roman" w:cs="Times New Roman"/>
        </w:rPr>
        <w:t xml:space="preserve">. AFM images of a) neat TIPS-PEN b) TIPS-PEN:4-arm  star PS, c) TIPS-PEN:linear PS, and d) TIPS-PEN:centipede PS. </w:t>
      </w:r>
    </w:p>
    <w:p w:rsidR="00F12777" w:rsidRDefault="009A2A13" w:rsidP="00F245EF">
      <w:pPr>
        <w:spacing w:after="240" w:line="480" w:lineRule="auto"/>
        <w:jc w:val="both"/>
        <w:rPr>
          <w:rFonts w:ascii="Times New Roman" w:hAnsi="Times New Roman" w:cs="Times New Roman"/>
        </w:rPr>
      </w:pPr>
      <w:r w:rsidRPr="009A2A13">
        <w:rPr>
          <w:rFonts w:ascii="Times New Roman" w:hAnsi="Times New Roman" w:cs="Times New Roman"/>
        </w:rPr>
        <w:t xml:space="preserve"> </w:t>
      </w:r>
      <w:r w:rsidR="008D76B7">
        <w:rPr>
          <w:rFonts w:ascii="Times New Roman" w:hAnsi="Times New Roman" w:cs="Times New Roman"/>
        </w:rPr>
        <w:t xml:space="preserve">     </w:t>
      </w:r>
      <w:r w:rsidR="008D76B7" w:rsidRPr="009A2A13">
        <w:rPr>
          <w:rFonts w:ascii="Times New Roman" w:hAnsi="Times New Roman" w:cs="Times New Roman"/>
        </w:rPr>
        <w:t xml:space="preserve">In order to investigate vertical phase separation, EFTEM </w:t>
      </w:r>
      <w:r w:rsidR="00F12777">
        <w:rPr>
          <w:rFonts w:ascii="Times New Roman" w:hAnsi="Times New Roman" w:cs="Times New Roman"/>
        </w:rPr>
        <w:t xml:space="preserve">was employed </w:t>
      </w:r>
      <w:r w:rsidR="008D76B7" w:rsidRPr="009A2A13">
        <w:rPr>
          <w:rFonts w:ascii="Times New Roman" w:hAnsi="Times New Roman" w:cs="Times New Roman"/>
        </w:rPr>
        <w:t xml:space="preserve">on </w:t>
      </w:r>
      <w:r w:rsidR="00F12777">
        <w:rPr>
          <w:rFonts w:ascii="Times New Roman" w:hAnsi="Times New Roman" w:cs="Times New Roman"/>
        </w:rPr>
        <w:t xml:space="preserve">the </w:t>
      </w:r>
      <w:r w:rsidR="008D76B7" w:rsidRPr="009A2A13">
        <w:rPr>
          <w:rFonts w:ascii="Times New Roman" w:hAnsi="Times New Roman" w:cs="Times New Roman"/>
        </w:rPr>
        <w:t>cross-sections of TIPS-PEN</w:t>
      </w:r>
      <w:r w:rsidR="00F12777">
        <w:rPr>
          <w:rFonts w:ascii="Times New Roman" w:hAnsi="Times New Roman" w:cs="Times New Roman"/>
        </w:rPr>
        <w:t>:PS</w:t>
      </w:r>
      <w:r w:rsidR="008D76B7" w:rsidRPr="009A2A13">
        <w:rPr>
          <w:rFonts w:ascii="Times New Roman" w:hAnsi="Times New Roman" w:cs="Times New Roman"/>
        </w:rPr>
        <w:t xml:space="preserve"> blend films, as shown in </w:t>
      </w:r>
      <w:r w:rsidR="008D76B7" w:rsidRPr="009A2A13">
        <w:rPr>
          <w:rFonts w:ascii="Times New Roman" w:hAnsi="Times New Roman" w:cs="Times New Roman"/>
          <w:b/>
          <w:bCs/>
        </w:rPr>
        <w:t xml:space="preserve">Figure </w:t>
      </w:r>
      <w:r w:rsidR="008D76B7">
        <w:rPr>
          <w:rFonts w:ascii="Times New Roman" w:hAnsi="Times New Roman" w:cs="Times New Roman"/>
          <w:b/>
          <w:bCs/>
        </w:rPr>
        <w:t>8.7</w:t>
      </w:r>
      <w:r w:rsidR="008D76B7" w:rsidRPr="009A2A13">
        <w:rPr>
          <w:rFonts w:ascii="Times New Roman" w:hAnsi="Times New Roman" w:cs="Times New Roman"/>
        </w:rPr>
        <w:t xml:space="preserve">, where the cross sections were prepared by focused ion beam (FIB). To better distinguish the small molecule TIPS-PEN and PS binder, EFTEM </w:t>
      </w:r>
      <w:r w:rsidR="00F12777">
        <w:rPr>
          <w:rFonts w:ascii="Times New Roman" w:hAnsi="Times New Roman" w:cs="Times New Roman"/>
        </w:rPr>
        <w:t xml:space="preserve">was used </w:t>
      </w:r>
      <w:r w:rsidR="008D76B7" w:rsidRPr="009A2A13">
        <w:rPr>
          <w:rFonts w:ascii="Times New Roman" w:hAnsi="Times New Roman" w:cs="Times New Roman"/>
        </w:rPr>
        <w:t>in the energy range targeted to Si to locate TIPS-PEN rich phase. In TIPS-</w:t>
      </w:r>
      <w:r w:rsidR="008D76B7" w:rsidRPr="009A2A13">
        <w:rPr>
          <w:rFonts w:ascii="Times New Roman" w:hAnsi="Times New Roman" w:cs="Times New Roman"/>
        </w:rPr>
        <w:lastRenderedPageBreak/>
        <w:t>PEN:4-arm star</w:t>
      </w:r>
      <w:r w:rsidR="00F12777">
        <w:rPr>
          <w:rFonts w:ascii="Times New Roman" w:hAnsi="Times New Roman" w:cs="Times New Roman"/>
        </w:rPr>
        <w:t xml:space="preserve"> </w:t>
      </w:r>
      <w:r w:rsidR="008D76B7" w:rsidRPr="009A2A13">
        <w:rPr>
          <w:rFonts w:ascii="Times New Roman" w:hAnsi="Times New Roman" w:cs="Times New Roman"/>
        </w:rPr>
        <w:t>PS blend film, a distinct bi-layer structure was observed, with a TIPS-PEN rich layer at air interface and an underlying 4-arm star PS rich layer at the gate/dielectric interface. TIPS-PEN:linear</w:t>
      </w:r>
      <w:r w:rsidR="00F12777">
        <w:rPr>
          <w:rFonts w:ascii="Times New Roman" w:hAnsi="Times New Roman" w:cs="Times New Roman"/>
        </w:rPr>
        <w:t xml:space="preserve"> </w:t>
      </w:r>
      <w:r w:rsidR="008D76B7" w:rsidRPr="009A2A13">
        <w:rPr>
          <w:rFonts w:ascii="Times New Roman" w:hAnsi="Times New Roman" w:cs="Times New Roman"/>
        </w:rPr>
        <w:t>PS blend film exhibit</w:t>
      </w:r>
      <w:r w:rsidR="00F12777">
        <w:rPr>
          <w:rFonts w:ascii="Times New Roman" w:hAnsi="Times New Roman" w:cs="Times New Roman"/>
        </w:rPr>
        <w:t>ed</w:t>
      </w:r>
      <w:r w:rsidR="008D76B7" w:rsidRPr="009A2A13">
        <w:rPr>
          <w:rFonts w:ascii="Times New Roman" w:hAnsi="Times New Roman" w:cs="Times New Roman"/>
        </w:rPr>
        <w:t xml:space="preserve"> a tri-layer morphology in which TIPS-PEN mainly segregate</w:t>
      </w:r>
      <w:r w:rsidR="00F12777">
        <w:rPr>
          <w:rFonts w:ascii="Times New Roman" w:hAnsi="Times New Roman" w:cs="Times New Roman"/>
        </w:rPr>
        <w:t>d</w:t>
      </w:r>
      <w:r w:rsidR="008D76B7" w:rsidRPr="009A2A13">
        <w:rPr>
          <w:rFonts w:ascii="Times New Roman" w:hAnsi="Times New Roman" w:cs="Times New Roman"/>
        </w:rPr>
        <w:t xml:space="preserve"> </w:t>
      </w:r>
      <w:r w:rsidR="00F12777">
        <w:rPr>
          <w:rFonts w:ascii="Times New Roman" w:hAnsi="Times New Roman" w:cs="Times New Roman"/>
        </w:rPr>
        <w:t xml:space="preserve">towards </w:t>
      </w:r>
      <w:r w:rsidR="008D76B7" w:rsidRPr="009A2A13">
        <w:rPr>
          <w:rFonts w:ascii="Times New Roman" w:hAnsi="Times New Roman" w:cs="Times New Roman"/>
        </w:rPr>
        <w:t xml:space="preserve">near the gate/dielectric interface. This vertical phase separation feature is critically important for the charge carrier transport in </w:t>
      </w:r>
      <w:r w:rsidR="00AE1D9C">
        <w:rPr>
          <w:rFonts w:ascii="Times New Roman" w:hAnsi="Times New Roman" w:cs="Times New Roman"/>
        </w:rPr>
        <w:t>the incorporated</w:t>
      </w:r>
      <w:r w:rsidR="008D76B7" w:rsidRPr="009A2A13">
        <w:rPr>
          <w:rFonts w:ascii="Times New Roman" w:hAnsi="Times New Roman" w:cs="Times New Roman"/>
        </w:rPr>
        <w:t xml:space="preserve"> BG/TC OFET architecture. Unlike TIPS-PEN:4-arm star</w:t>
      </w:r>
      <w:r w:rsidR="00F12777">
        <w:rPr>
          <w:rFonts w:ascii="Times New Roman" w:hAnsi="Times New Roman" w:cs="Times New Roman"/>
        </w:rPr>
        <w:t xml:space="preserve"> </w:t>
      </w:r>
      <w:r w:rsidR="008D76B7" w:rsidRPr="009A2A13">
        <w:rPr>
          <w:rFonts w:ascii="Times New Roman" w:hAnsi="Times New Roman" w:cs="Times New Roman"/>
        </w:rPr>
        <w:t xml:space="preserve">PS film, </w:t>
      </w:r>
      <w:r w:rsidR="00F12777">
        <w:rPr>
          <w:rFonts w:ascii="Times New Roman" w:hAnsi="Times New Roman" w:cs="Times New Roman"/>
        </w:rPr>
        <w:t>no</w:t>
      </w:r>
      <w:r w:rsidR="008D76B7" w:rsidRPr="009A2A13">
        <w:rPr>
          <w:rFonts w:ascii="Times New Roman" w:hAnsi="Times New Roman" w:cs="Times New Roman"/>
        </w:rPr>
        <w:t xml:space="preserve"> strong TIPS-PEN aggregation </w:t>
      </w:r>
      <w:r w:rsidR="00F12777">
        <w:rPr>
          <w:rFonts w:ascii="Times New Roman" w:hAnsi="Times New Roman" w:cs="Times New Roman"/>
        </w:rPr>
        <w:t xml:space="preserve">was observed </w:t>
      </w:r>
      <w:r w:rsidR="008D76B7" w:rsidRPr="009A2A13">
        <w:rPr>
          <w:rFonts w:ascii="Times New Roman" w:hAnsi="Times New Roman" w:cs="Times New Roman"/>
        </w:rPr>
        <w:t xml:space="preserve">at the air interface in </w:t>
      </w:r>
      <w:r w:rsidR="00F12777">
        <w:rPr>
          <w:rFonts w:ascii="Times New Roman" w:hAnsi="Times New Roman" w:cs="Times New Roman"/>
        </w:rPr>
        <w:t>TIPS-PEN:</w:t>
      </w:r>
      <w:r w:rsidR="008D76B7" w:rsidRPr="009A2A13">
        <w:rPr>
          <w:rFonts w:ascii="Times New Roman" w:hAnsi="Times New Roman" w:cs="Times New Roman"/>
        </w:rPr>
        <w:t>linear PS blend film. This observation is in accordance with our AFM results revealing the presence of a thin layer of PS on top of the TIPS-PEN:linear</w:t>
      </w:r>
      <w:r w:rsidR="00F12777">
        <w:rPr>
          <w:rFonts w:ascii="Times New Roman" w:hAnsi="Times New Roman" w:cs="Times New Roman"/>
        </w:rPr>
        <w:t xml:space="preserve"> </w:t>
      </w:r>
      <w:r w:rsidR="008D76B7" w:rsidRPr="009A2A13">
        <w:rPr>
          <w:rFonts w:ascii="Times New Roman" w:hAnsi="Times New Roman" w:cs="Times New Roman"/>
        </w:rPr>
        <w:t>PS film. On the other hand, TIPS-PEN:centipede</w:t>
      </w:r>
      <w:r w:rsidR="00F12777">
        <w:rPr>
          <w:rFonts w:ascii="Times New Roman" w:hAnsi="Times New Roman" w:cs="Times New Roman"/>
        </w:rPr>
        <w:t xml:space="preserve"> </w:t>
      </w:r>
      <w:r w:rsidR="008D76B7" w:rsidRPr="009A2A13">
        <w:rPr>
          <w:rFonts w:ascii="Times New Roman" w:hAnsi="Times New Roman" w:cs="Times New Roman"/>
        </w:rPr>
        <w:t xml:space="preserve">PS film did not show any clear multi-layer structure. No abrupt interface was observed in the blend layer, rather from the TEM image with Si tracing, an increased TIPS-PEN concentration gradient </w:t>
      </w:r>
      <w:r w:rsidR="00F12777">
        <w:rPr>
          <w:rFonts w:ascii="Times New Roman" w:hAnsi="Times New Roman" w:cs="Times New Roman"/>
        </w:rPr>
        <w:t xml:space="preserve">was found </w:t>
      </w:r>
      <w:r w:rsidR="008D76B7" w:rsidRPr="009A2A13">
        <w:rPr>
          <w:rFonts w:ascii="Times New Roman" w:hAnsi="Times New Roman" w:cs="Times New Roman"/>
        </w:rPr>
        <w:t>towards air interface.</w:t>
      </w:r>
    </w:p>
    <w:p w:rsidR="00F12777" w:rsidRPr="009A2A13" w:rsidRDefault="00F12777" w:rsidP="00F12777">
      <w:pPr>
        <w:spacing w:line="276" w:lineRule="auto"/>
        <w:jc w:val="center"/>
        <w:rPr>
          <w:rFonts w:ascii="Times New Roman" w:hAnsi="Times New Roman" w:cs="Times New Roman"/>
        </w:rPr>
      </w:pPr>
      <w:r w:rsidRPr="009A2A13">
        <w:rPr>
          <w:rFonts w:ascii="Calibri" w:hAnsi="Calibri" w:cs="Vrinda"/>
          <w:noProof/>
          <w:sz w:val="22"/>
          <w:szCs w:val="22"/>
        </w:rPr>
        <w:drawing>
          <wp:inline distT="0" distB="0" distL="0" distR="0">
            <wp:extent cx="5029200" cy="3195896"/>
            <wp:effectExtent l="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srcRect/>
                    <a:stretch>
                      <a:fillRect/>
                    </a:stretch>
                  </pic:blipFill>
                  <pic:spPr bwMode="auto">
                    <a:xfrm>
                      <a:off x="0" y="0"/>
                      <a:ext cx="5029200" cy="3195896"/>
                    </a:xfrm>
                    <a:prstGeom prst="rect">
                      <a:avLst/>
                    </a:prstGeom>
                    <a:noFill/>
                    <a:ln w="9525">
                      <a:noFill/>
                      <a:miter lim="800000"/>
                      <a:headEnd/>
                      <a:tailEnd/>
                    </a:ln>
                  </pic:spPr>
                </pic:pic>
              </a:graphicData>
            </a:graphic>
          </wp:inline>
        </w:drawing>
      </w:r>
    </w:p>
    <w:p w:rsidR="00F12777" w:rsidRPr="009A2A13" w:rsidRDefault="00F12777" w:rsidP="00F12777">
      <w:pPr>
        <w:spacing w:after="240" w:line="276" w:lineRule="auto"/>
        <w:jc w:val="both"/>
        <w:rPr>
          <w:rFonts w:ascii="Times New Roman" w:hAnsi="Times New Roman" w:cs="Times New Roman"/>
        </w:rPr>
      </w:pPr>
      <w:r w:rsidRPr="009A2A13">
        <w:rPr>
          <w:rFonts w:ascii="Times New Roman" w:hAnsi="Times New Roman" w:cs="Times New Roman"/>
          <w:b/>
          <w:bCs/>
        </w:rPr>
        <w:t xml:space="preserve">Figure </w:t>
      </w:r>
      <w:r>
        <w:rPr>
          <w:rFonts w:ascii="Times New Roman" w:hAnsi="Times New Roman" w:cs="Times New Roman"/>
          <w:b/>
          <w:bCs/>
        </w:rPr>
        <w:t>8.6</w:t>
      </w:r>
      <w:r w:rsidRPr="009A2A13">
        <w:rPr>
          <w:rFonts w:ascii="Times New Roman" w:hAnsi="Times New Roman" w:cs="Times New Roman"/>
        </w:rPr>
        <w:t>.</w:t>
      </w:r>
      <w:r w:rsidRPr="009A2A13">
        <w:rPr>
          <w:rFonts w:ascii="Times New Roman" w:hAnsi="Times New Roman" w:cs="Times New Roman"/>
          <w:b/>
          <w:bCs/>
        </w:rPr>
        <w:t xml:space="preserve"> </w:t>
      </w:r>
      <w:r w:rsidRPr="009A2A13">
        <w:rPr>
          <w:rFonts w:ascii="Times New Roman" w:hAnsi="Times New Roman" w:cs="Times New Roman"/>
        </w:rPr>
        <w:t>TEM images of TIPS-PEN:linear PS (a,d), TIPS-PEN:4-arm  star PS (b,e), and TIPS-PEN:centipede PS (c,f) at 0 eV (a-c) and 20 eV (d-f).</w:t>
      </w:r>
    </w:p>
    <w:p w:rsidR="00187722" w:rsidRPr="009A2A13" w:rsidRDefault="00187722" w:rsidP="003618FF">
      <w:pPr>
        <w:spacing w:line="276" w:lineRule="auto"/>
        <w:jc w:val="center"/>
        <w:rPr>
          <w:rFonts w:ascii="Calibri" w:hAnsi="Calibri" w:cs="Vrinda"/>
          <w:sz w:val="22"/>
          <w:szCs w:val="22"/>
        </w:rPr>
      </w:pPr>
      <w:r w:rsidRPr="009A2A13">
        <w:rPr>
          <w:rFonts w:ascii="Calibri" w:hAnsi="Calibri" w:cs="Vrinda"/>
          <w:noProof/>
          <w:sz w:val="22"/>
          <w:szCs w:val="22"/>
        </w:rPr>
        <w:lastRenderedPageBreak/>
        <w:drawing>
          <wp:inline distT="0" distB="0" distL="0" distR="0">
            <wp:extent cx="5486400" cy="1690123"/>
            <wp:effectExtent l="0" t="0" r="0" b="0"/>
            <wp:docPr id="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srcRect t="6987"/>
                    <a:stretch>
                      <a:fillRect/>
                    </a:stretch>
                  </pic:blipFill>
                  <pic:spPr bwMode="auto">
                    <a:xfrm>
                      <a:off x="0" y="0"/>
                      <a:ext cx="5486400" cy="1690123"/>
                    </a:xfrm>
                    <a:prstGeom prst="rect">
                      <a:avLst/>
                    </a:prstGeom>
                    <a:noFill/>
                    <a:ln w="9525">
                      <a:noFill/>
                      <a:miter lim="800000"/>
                      <a:headEnd/>
                      <a:tailEnd/>
                    </a:ln>
                  </pic:spPr>
                </pic:pic>
              </a:graphicData>
            </a:graphic>
          </wp:inline>
        </w:drawing>
      </w:r>
    </w:p>
    <w:p w:rsidR="00187722" w:rsidRDefault="00187722" w:rsidP="003618FF">
      <w:pPr>
        <w:spacing w:after="240" w:line="276" w:lineRule="auto"/>
        <w:jc w:val="both"/>
        <w:rPr>
          <w:rFonts w:ascii="Times New Roman" w:hAnsi="Times New Roman" w:cs="Times New Roman"/>
        </w:rPr>
      </w:pPr>
      <w:r w:rsidRPr="009A2A13">
        <w:rPr>
          <w:rFonts w:ascii="Times New Roman" w:hAnsi="Times New Roman" w:cs="Times New Roman"/>
          <w:b/>
          <w:bCs/>
        </w:rPr>
        <w:t xml:space="preserve">Figure </w:t>
      </w:r>
      <w:r>
        <w:rPr>
          <w:rFonts w:ascii="Times New Roman" w:hAnsi="Times New Roman" w:cs="Times New Roman"/>
          <w:b/>
          <w:bCs/>
        </w:rPr>
        <w:t>8.</w:t>
      </w:r>
      <w:r w:rsidR="008D76B7">
        <w:rPr>
          <w:rFonts w:ascii="Times New Roman" w:hAnsi="Times New Roman" w:cs="Times New Roman"/>
          <w:b/>
          <w:bCs/>
        </w:rPr>
        <w:t>7</w:t>
      </w:r>
      <w:r w:rsidRPr="009A2A13">
        <w:rPr>
          <w:rFonts w:ascii="Times New Roman" w:hAnsi="Times New Roman" w:cs="Times New Roman"/>
        </w:rPr>
        <w:t>.</w:t>
      </w:r>
      <w:r w:rsidRPr="009A2A13">
        <w:rPr>
          <w:rFonts w:ascii="Times New Roman" w:hAnsi="Times New Roman" w:cs="Times New Roman"/>
          <w:b/>
          <w:bCs/>
        </w:rPr>
        <w:t xml:space="preserve"> </w:t>
      </w:r>
      <w:r w:rsidRPr="009A2A13">
        <w:rPr>
          <w:rFonts w:ascii="Times New Roman" w:hAnsi="Times New Roman" w:cs="Times New Roman"/>
        </w:rPr>
        <w:t>Cross-section EFTEM images for a) TIPS-PEN:4-arm  star PS, b) TIPS-PEN:linear PS, and c) TIPS-PEN:centipede PS</w:t>
      </w:r>
      <w:r w:rsidR="00AE1D9C">
        <w:rPr>
          <w:rFonts w:ascii="Times New Roman" w:hAnsi="Times New Roman" w:cs="Times New Roman"/>
        </w:rPr>
        <w:t xml:space="preserve"> films</w:t>
      </w:r>
      <w:r w:rsidRPr="009A2A13">
        <w:rPr>
          <w:rFonts w:ascii="Times New Roman" w:hAnsi="Times New Roman" w:cs="Times New Roman"/>
        </w:rPr>
        <w:t>.</w:t>
      </w:r>
    </w:p>
    <w:p w:rsidR="00F91D38" w:rsidRPr="009A2A13" w:rsidRDefault="00F91D38" w:rsidP="00F91D38">
      <w:pPr>
        <w:spacing w:after="240" w:line="480" w:lineRule="auto"/>
        <w:jc w:val="both"/>
        <w:rPr>
          <w:rFonts w:ascii="Times New Roman" w:hAnsi="Times New Roman" w:cs="Times New Roman"/>
        </w:rPr>
      </w:pPr>
      <w:r>
        <w:rPr>
          <w:rFonts w:ascii="Times New Roman" w:hAnsi="Times New Roman" w:cs="Times New Roman"/>
        </w:rPr>
        <w:t xml:space="preserve">     </w:t>
      </w:r>
      <w:r w:rsidRPr="009A2A13">
        <w:rPr>
          <w:rFonts w:ascii="Times New Roman" w:hAnsi="Times New Roman" w:cs="Times New Roman"/>
        </w:rPr>
        <w:t xml:space="preserve">To further study the morphology across the film thickness, we employed Neutron reflectivity (NR), which also can provide insight into vertical phase separation and morphology. Besides, NR profile provides quantitative information about layer thickness in nanometer resolution, presence of multi-layers, and composition gradient. </w:t>
      </w:r>
      <w:r w:rsidRPr="009A2A13">
        <w:rPr>
          <w:rFonts w:ascii="Times New Roman" w:hAnsi="Times New Roman" w:cs="Times New Roman"/>
          <w:b/>
          <w:bCs/>
        </w:rPr>
        <w:t xml:space="preserve">Figure </w:t>
      </w:r>
      <w:r>
        <w:rPr>
          <w:rFonts w:ascii="Times New Roman" w:hAnsi="Times New Roman" w:cs="Times New Roman"/>
          <w:b/>
          <w:bCs/>
        </w:rPr>
        <w:t>8.8</w:t>
      </w:r>
      <w:r w:rsidRPr="009A2A13">
        <w:rPr>
          <w:rFonts w:ascii="Times New Roman" w:hAnsi="Times New Roman" w:cs="Times New Roman"/>
        </w:rPr>
        <w:t xml:space="preserve">a shows the experimental NR curves for each blend film and volume fraction of TIPS-PEN along the direction of layer </w:t>
      </w:r>
      <w:r w:rsidRPr="00C679FC">
        <w:rPr>
          <w:rFonts w:ascii="Times New Roman" w:hAnsi="Times New Roman" w:cs="Times New Roman"/>
        </w:rPr>
        <w:t>thickness. Here, fitting to the experimental NR curves were performed using Parratt formalism</w:t>
      </w:r>
      <w:r>
        <w:rPr>
          <w:rFonts w:ascii="Times New Roman" w:hAnsi="Times New Roman" w:cs="Times New Roman"/>
        </w:rPr>
        <w:t xml:space="preserve"> </w:t>
      </w:r>
      <w:r w:rsidRPr="00C679FC">
        <w:rPr>
          <w:rFonts w:ascii="Times New Roman" w:hAnsi="Times New Roman" w:cs="Times New Roman"/>
        </w:rPr>
        <w:t>[</w:t>
      </w:r>
      <w:r w:rsidR="007B7066">
        <w:rPr>
          <w:rFonts w:ascii="Times New Roman" w:hAnsi="Times New Roman" w:cs="Times New Roman"/>
        </w:rPr>
        <w:t>101</w:t>
      </w:r>
      <w:r w:rsidRPr="00C679FC">
        <w:rPr>
          <w:rFonts w:ascii="Times New Roman" w:hAnsi="Times New Roman" w:cs="Times New Roman"/>
        </w:rPr>
        <w:t>] from which</w:t>
      </w:r>
      <w:r w:rsidRPr="009A2A13">
        <w:rPr>
          <w:rFonts w:ascii="Times New Roman" w:hAnsi="Times New Roman" w:cs="Times New Roman"/>
        </w:rPr>
        <w:t xml:space="preserve"> obtained neutron scattering length density (SLD) distributions and the composition distributions of TIPS-PEN (</w:t>
      </w:r>
      <w:r w:rsidRPr="009A2A13">
        <w:rPr>
          <w:rFonts w:ascii="Times New Roman" w:hAnsi="Times New Roman" w:cs="Times New Roman"/>
          <w:i/>
          <w:iCs/>
        </w:rPr>
        <w:t>Vol</w:t>
      </w:r>
      <w:r w:rsidRPr="000F5CFE">
        <w:rPr>
          <w:rFonts w:ascii="Times New Roman" w:hAnsi="Times New Roman" w:cs="Times New Roman"/>
          <w:vertAlign w:val="subscript"/>
        </w:rPr>
        <w:t>TIPS-PEN</w:t>
      </w:r>
      <w:r w:rsidRPr="009A2A13">
        <w:rPr>
          <w:rFonts w:ascii="Times New Roman" w:hAnsi="Times New Roman" w:cs="Times New Roman"/>
        </w:rPr>
        <w:t xml:space="preserve">), calculated from the SLD distributions, are depicted in Figure </w:t>
      </w:r>
      <w:r>
        <w:rPr>
          <w:rFonts w:ascii="Times New Roman" w:hAnsi="Times New Roman" w:cs="Times New Roman"/>
        </w:rPr>
        <w:t>8.8</w:t>
      </w:r>
      <w:r w:rsidRPr="009A2A13">
        <w:rPr>
          <w:rFonts w:ascii="Times New Roman" w:hAnsi="Times New Roman" w:cs="Times New Roman"/>
        </w:rPr>
        <w:t>b-c. Each blend film of TIPS-PEN exhibits high contrast, where Kiessig fringes with different frequency/period mean that different blend films have different thickness</w:t>
      </w:r>
      <w:r w:rsidR="003618FF">
        <w:rPr>
          <w:rFonts w:ascii="Times New Roman" w:hAnsi="Times New Roman" w:cs="Times New Roman"/>
        </w:rPr>
        <w:t>es.</w:t>
      </w:r>
      <w:r w:rsidRPr="009A2A13">
        <w:rPr>
          <w:rFonts w:ascii="Times New Roman" w:hAnsi="Times New Roman" w:cs="Times New Roman"/>
        </w:rPr>
        <w:t xml:space="preserve"> </w:t>
      </w:r>
      <w:r w:rsidR="003618FF">
        <w:rPr>
          <w:rFonts w:ascii="Times New Roman" w:hAnsi="Times New Roman" w:cs="Times New Roman"/>
        </w:rPr>
        <w:t>R</w:t>
      </w:r>
      <w:r w:rsidRPr="009A2A13">
        <w:rPr>
          <w:rFonts w:ascii="Times New Roman" w:hAnsi="Times New Roman" w:cs="Times New Roman"/>
        </w:rPr>
        <w:t>elatively high-frequency fringes in case of TIPS-PEN:linear-PS film indicates thicker film. It should be noted here that due to the requirement of smooth films for neutron reflectometry experiments, the films</w:t>
      </w:r>
      <w:r w:rsidR="003618FF">
        <w:rPr>
          <w:rFonts w:ascii="Times New Roman" w:hAnsi="Times New Roman" w:cs="Times New Roman"/>
        </w:rPr>
        <w:t xml:space="preserve"> were prepared by spin-coating</w:t>
      </w:r>
      <w:r w:rsidRPr="009A2A13">
        <w:rPr>
          <w:rFonts w:ascii="Times New Roman" w:hAnsi="Times New Roman" w:cs="Times New Roman"/>
        </w:rPr>
        <w:t>. After converting SLD</w:t>
      </w:r>
      <w:r w:rsidR="00A8296E">
        <w:rPr>
          <w:rFonts w:ascii="Times New Roman" w:hAnsi="Times New Roman" w:cs="Times New Roman"/>
        </w:rPr>
        <w:t>s</w:t>
      </w:r>
      <w:r w:rsidRPr="009A2A13">
        <w:rPr>
          <w:rFonts w:ascii="Times New Roman" w:hAnsi="Times New Roman" w:cs="Times New Roman"/>
        </w:rPr>
        <w:t xml:space="preserve"> to volume fraction profiles</w:t>
      </w:r>
      <w:r>
        <w:rPr>
          <w:rFonts w:ascii="Times New Roman" w:hAnsi="Times New Roman" w:cs="Times New Roman"/>
        </w:rPr>
        <w:t>,</w:t>
      </w:r>
      <w:r w:rsidRPr="009A2A13">
        <w:rPr>
          <w:rFonts w:ascii="Times New Roman" w:hAnsi="Times New Roman" w:cs="Times New Roman"/>
        </w:rPr>
        <w:t xml:space="preserve"> we </w:t>
      </w:r>
      <w:r w:rsidR="00A8296E">
        <w:rPr>
          <w:rFonts w:ascii="Times New Roman" w:hAnsi="Times New Roman" w:cs="Times New Roman"/>
        </w:rPr>
        <w:t xml:space="preserve">can </w:t>
      </w:r>
      <w:r w:rsidRPr="009A2A13">
        <w:rPr>
          <w:rFonts w:ascii="Times New Roman" w:hAnsi="Times New Roman" w:cs="Times New Roman"/>
        </w:rPr>
        <w:t xml:space="preserve">see that TIPS-PEN:4-arm star-PS blend film has polymer rich regions at the dielectric interface and TIPS-PEN </w:t>
      </w:r>
      <w:r w:rsidR="00C62907">
        <w:rPr>
          <w:rFonts w:ascii="Times New Roman" w:hAnsi="Times New Roman" w:cs="Times New Roman"/>
        </w:rPr>
        <w:t>wa</w:t>
      </w:r>
      <w:r w:rsidRPr="009A2A13">
        <w:rPr>
          <w:rFonts w:ascii="Times New Roman" w:hAnsi="Times New Roman" w:cs="Times New Roman"/>
        </w:rPr>
        <w:t xml:space="preserve">s segregated to air interface. TIPS-PEN:linear-PS blend film has the highest percentage of TIPS-PEN at the dielectric interface </w:t>
      </w:r>
      <w:r w:rsidRPr="009A2A13">
        <w:rPr>
          <w:rFonts w:ascii="Times New Roman" w:hAnsi="Times New Roman" w:cs="Times New Roman"/>
        </w:rPr>
        <w:lastRenderedPageBreak/>
        <w:t>compared to other two blend films and its air interface is polymer rich with a decreasing volume gradient of TIPS-PEN. It is worth noting here that the segregation of TIPS-PEN molecules to the gate-dielectric interface is important for device performance as charge transport occurs within a narrow region adjacent to the dielectric layer</w:t>
      </w:r>
      <w:r>
        <w:rPr>
          <w:rFonts w:ascii="Times New Roman" w:hAnsi="Times New Roman" w:cs="Times New Roman"/>
        </w:rPr>
        <w:t xml:space="preserve"> [</w:t>
      </w:r>
      <w:r w:rsidR="007B7066">
        <w:rPr>
          <w:rFonts w:ascii="Times New Roman" w:hAnsi="Times New Roman" w:cs="Times New Roman"/>
        </w:rPr>
        <w:t>189</w:t>
      </w:r>
      <w:r>
        <w:rPr>
          <w:rFonts w:ascii="Times New Roman" w:hAnsi="Times New Roman" w:cs="Times New Roman"/>
        </w:rPr>
        <w:t>]</w:t>
      </w:r>
      <w:r w:rsidRPr="009A2A13">
        <w:rPr>
          <w:rFonts w:ascii="Times New Roman" w:hAnsi="Times New Roman" w:cs="Times New Roman"/>
        </w:rPr>
        <w:t>.</w:t>
      </w:r>
    </w:p>
    <w:p w:rsidR="008D76B7" w:rsidRPr="009A2A13" w:rsidRDefault="00382A62" w:rsidP="00F91D38">
      <w:pPr>
        <w:spacing w:line="276" w:lineRule="auto"/>
        <w:jc w:val="center"/>
        <w:rPr>
          <w:rFonts w:ascii="Times New Roman" w:hAnsi="Times New Roman" w:cs="Times New Roman"/>
        </w:rPr>
      </w:pPr>
      <w:r>
        <w:rPr>
          <w:rFonts w:ascii="Times New Roman" w:hAnsi="Times New Roman" w:cs="Times New Roman"/>
        </w:rPr>
        <w:t xml:space="preserve">     </w:t>
      </w:r>
      <w:r w:rsidR="008D76B7" w:rsidRPr="009A2A13">
        <w:rPr>
          <w:rFonts w:ascii="Calibri" w:hAnsi="Calibri" w:cs="Vrinda"/>
          <w:noProof/>
          <w:sz w:val="22"/>
          <w:szCs w:val="22"/>
        </w:rPr>
        <w:drawing>
          <wp:inline distT="0" distB="0" distL="0" distR="0">
            <wp:extent cx="4572000" cy="3823004"/>
            <wp:effectExtent l="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srcRect/>
                    <a:stretch>
                      <a:fillRect/>
                    </a:stretch>
                  </pic:blipFill>
                  <pic:spPr bwMode="auto">
                    <a:xfrm>
                      <a:off x="0" y="0"/>
                      <a:ext cx="4572000" cy="3823004"/>
                    </a:xfrm>
                    <a:prstGeom prst="rect">
                      <a:avLst/>
                    </a:prstGeom>
                    <a:noFill/>
                    <a:ln w="9525">
                      <a:noFill/>
                      <a:miter lim="800000"/>
                      <a:headEnd/>
                      <a:tailEnd/>
                    </a:ln>
                  </pic:spPr>
                </pic:pic>
              </a:graphicData>
            </a:graphic>
          </wp:inline>
        </w:drawing>
      </w:r>
    </w:p>
    <w:p w:rsidR="008D76B7" w:rsidRDefault="008D76B7" w:rsidP="00F91D38">
      <w:pPr>
        <w:spacing w:after="240" w:line="276" w:lineRule="auto"/>
        <w:jc w:val="both"/>
        <w:rPr>
          <w:rFonts w:ascii="Times New Roman" w:hAnsi="Times New Roman" w:cs="Times New Roman"/>
        </w:rPr>
      </w:pPr>
      <w:r w:rsidRPr="009A2A13">
        <w:rPr>
          <w:rFonts w:ascii="Times New Roman" w:hAnsi="Times New Roman" w:cs="Times New Roman"/>
          <w:b/>
        </w:rPr>
        <w:t xml:space="preserve">Figure </w:t>
      </w:r>
      <w:r>
        <w:rPr>
          <w:rFonts w:ascii="Times New Roman" w:hAnsi="Times New Roman" w:cs="Times New Roman"/>
          <w:b/>
        </w:rPr>
        <w:t>8.8</w:t>
      </w:r>
      <w:r w:rsidRPr="009A2A13">
        <w:rPr>
          <w:rFonts w:ascii="Times New Roman" w:hAnsi="Times New Roman" w:cs="Times New Roman"/>
          <w:b/>
        </w:rPr>
        <w:t>.</w:t>
      </w:r>
      <w:r w:rsidRPr="009A2A13">
        <w:rPr>
          <w:rFonts w:ascii="Times New Roman" w:hAnsi="Times New Roman" w:cs="Times New Roman"/>
        </w:rPr>
        <w:t xml:space="preserve"> a) Experimental and modeled NR curves for TIPS-PEN films separately blended with linear PS, 4-arm star PS, and centipede PS b) The SLD profiles used to fit the NR curves shown in (a). </w:t>
      </w:r>
      <w:r w:rsidRPr="009A2A13">
        <w:rPr>
          <w:rFonts w:ascii="Times New Roman" w:hAnsi="Times New Roman" w:cs="Times New Roman"/>
          <w:lang w:eastAsia="ko-KR"/>
        </w:rPr>
        <w:t xml:space="preserve">c) </w:t>
      </w:r>
      <w:r w:rsidRPr="009A2A13">
        <w:rPr>
          <w:rFonts w:ascii="Times New Roman" w:hAnsi="Times New Roman" w:cs="Times New Roman"/>
        </w:rPr>
        <w:t xml:space="preserve">Volume fraction profiles of TIPS-PEN </w:t>
      </w:r>
      <w:r w:rsidRPr="009A2A13">
        <w:rPr>
          <w:rFonts w:ascii="Times New Roman" w:hAnsi="Times New Roman" w:cs="Times New Roman"/>
          <w:lang w:eastAsia="ko-KR"/>
        </w:rPr>
        <w:t xml:space="preserve">vs. reduced distance from the substrate, </w:t>
      </w:r>
      <w:r w:rsidRPr="009A2A13">
        <w:rPr>
          <w:rFonts w:ascii="Times New Roman" w:hAnsi="Times New Roman" w:cs="Times New Roman"/>
          <w:i/>
          <w:lang w:eastAsia="ko-KR"/>
        </w:rPr>
        <w:t>Z</w:t>
      </w:r>
      <w:r w:rsidRPr="009A2A13">
        <w:rPr>
          <w:rFonts w:ascii="Times New Roman" w:hAnsi="Times New Roman" w:cs="Times New Roman"/>
          <w:vertAlign w:val="subscript"/>
          <w:lang w:eastAsia="ko-KR"/>
        </w:rPr>
        <w:t xml:space="preserve">reduced </w:t>
      </w:r>
      <w:r w:rsidRPr="009A2A13">
        <w:rPr>
          <w:rFonts w:ascii="Times New Roman" w:hAnsi="Times New Roman" w:cs="Times New Roman"/>
        </w:rPr>
        <w:t>calculated from the SLD profiles shown in (b).</w:t>
      </w:r>
    </w:p>
    <w:p w:rsidR="00F12777" w:rsidRPr="009A2A13" w:rsidRDefault="00F12777" w:rsidP="00F12777">
      <w:pPr>
        <w:spacing w:after="240" w:line="480" w:lineRule="auto"/>
        <w:jc w:val="both"/>
        <w:rPr>
          <w:rFonts w:ascii="Times New Roman" w:hAnsi="Times New Roman" w:cs="Times New Roman"/>
          <w:lang w:eastAsia="ko-KR"/>
        </w:rPr>
      </w:pPr>
      <w:r>
        <w:rPr>
          <w:rFonts w:ascii="Times New Roman" w:hAnsi="Times New Roman" w:cs="Times New Roman"/>
        </w:rPr>
        <w:t xml:space="preserve">     </w:t>
      </w:r>
      <w:r w:rsidRPr="009A2A13">
        <w:rPr>
          <w:rFonts w:ascii="Times New Roman" w:hAnsi="Times New Roman" w:cs="Times New Roman"/>
        </w:rPr>
        <w:t xml:space="preserve">On the other hand, though centipede PS has smaller percentage of TIPS-PEN at the gate/dielectric interface compared to linear PS, the film is TIPS-PEN rich along thickness direction with a positive gradient towards the air interface, meaning that it has </w:t>
      </w:r>
      <w:r w:rsidR="00C62907">
        <w:rPr>
          <w:rFonts w:ascii="Times New Roman" w:hAnsi="Times New Roman" w:cs="Times New Roman"/>
        </w:rPr>
        <w:t xml:space="preserve">a </w:t>
      </w:r>
      <w:r w:rsidRPr="009A2A13">
        <w:rPr>
          <w:rFonts w:ascii="Times New Roman" w:hAnsi="Times New Roman" w:cs="Times New Roman"/>
        </w:rPr>
        <w:t>better injection of charge carriers. Better injection in case of TIPS-PEN:centipede</w:t>
      </w:r>
      <w:r w:rsidR="00C62907">
        <w:rPr>
          <w:rFonts w:ascii="Times New Roman" w:hAnsi="Times New Roman" w:cs="Times New Roman"/>
        </w:rPr>
        <w:t xml:space="preserve"> </w:t>
      </w:r>
      <w:r w:rsidRPr="009A2A13">
        <w:rPr>
          <w:rFonts w:ascii="Times New Roman" w:hAnsi="Times New Roman" w:cs="Times New Roman"/>
        </w:rPr>
        <w:t xml:space="preserve">PS film was also reflected in </w:t>
      </w:r>
      <w:r w:rsidRPr="009A2A13">
        <w:rPr>
          <w:rFonts w:ascii="Times New Roman" w:hAnsi="Times New Roman" w:cs="Times New Roman"/>
        </w:rPr>
        <w:lastRenderedPageBreak/>
        <w:t xml:space="preserve">the output characteristics of TIPS-PEN:centipede PS OFET as shown in </w:t>
      </w:r>
      <w:r w:rsidRPr="009A2A13">
        <w:rPr>
          <w:rFonts w:ascii="Times New Roman" w:hAnsi="Times New Roman" w:cs="Times New Roman"/>
          <w:b/>
          <w:bCs/>
        </w:rPr>
        <w:t xml:space="preserve">Figure </w:t>
      </w:r>
      <w:r>
        <w:rPr>
          <w:rFonts w:ascii="Times New Roman" w:hAnsi="Times New Roman" w:cs="Times New Roman"/>
          <w:b/>
          <w:bCs/>
        </w:rPr>
        <w:t>8.9</w:t>
      </w:r>
      <w:r w:rsidRPr="009A2A13">
        <w:rPr>
          <w:rFonts w:ascii="Times New Roman" w:hAnsi="Times New Roman" w:cs="Times New Roman"/>
        </w:rPr>
        <w:t>, unarguably explaining better device performance based on TIPS-PEN</w:t>
      </w:r>
      <w:r w:rsidR="00C62907">
        <w:rPr>
          <w:rFonts w:ascii="Times New Roman" w:hAnsi="Times New Roman" w:cs="Times New Roman"/>
        </w:rPr>
        <w:t>:</w:t>
      </w:r>
      <w:r w:rsidRPr="009A2A13">
        <w:rPr>
          <w:rFonts w:ascii="Times New Roman" w:hAnsi="Times New Roman" w:cs="Times New Roman"/>
        </w:rPr>
        <w:t>centipede</w:t>
      </w:r>
      <w:r w:rsidR="00C62907">
        <w:rPr>
          <w:rFonts w:ascii="Times New Roman" w:hAnsi="Times New Roman" w:cs="Times New Roman"/>
        </w:rPr>
        <w:t xml:space="preserve"> </w:t>
      </w:r>
      <w:r w:rsidRPr="009A2A13">
        <w:rPr>
          <w:rFonts w:ascii="Times New Roman" w:hAnsi="Times New Roman" w:cs="Times New Roman"/>
        </w:rPr>
        <w:t>PS blend films.</w:t>
      </w:r>
    </w:p>
    <w:p w:rsidR="00EC3634" w:rsidRPr="009A2A13" w:rsidRDefault="008D76B7" w:rsidP="00D24511">
      <w:pPr>
        <w:spacing w:line="276" w:lineRule="auto"/>
        <w:jc w:val="center"/>
        <w:rPr>
          <w:rFonts w:ascii="Times New Roman" w:hAnsi="Times New Roman" w:cs="Times New Roman"/>
        </w:rPr>
      </w:pPr>
      <w:r>
        <w:rPr>
          <w:rFonts w:ascii="Times New Roman" w:hAnsi="Times New Roman" w:cs="Times New Roman"/>
        </w:rPr>
        <w:t xml:space="preserve">     </w:t>
      </w:r>
      <w:r w:rsidR="00EC3634" w:rsidRPr="009A2A13">
        <w:rPr>
          <w:rFonts w:ascii="Calibri" w:hAnsi="Calibri" w:cs="Vrinda"/>
          <w:noProof/>
          <w:sz w:val="22"/>
          <w:szCs w:val="22"/>
        </w:rPr>
        <w:drawing>
          <wp:inline distT="0" distB="0" distL="0" distR="0">
            <wp:extent cx="5029200" cy="3985546"/>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srcRect t="1679" r="3623"/>
                    <a:stretch>
                      <a:fillRect/>
                    </a:stretch>
                  </pic:blipFill>
                  <pic:spPr bwMode="auto">
                    <a:xfrm>
                      <a:off x="0" y="0"/>
                      <a:ext cx="5029200" cy="3985546"/>
                    </a:xfrm>
                    <a:prstGeom prst="rect">
                      <a:avLst/>
                    </a:prstGeom>
                    <a:noFill/>
                    <a:ln w="9525">
                      <a:noFill/>
                      <a:miter lim="800000"/>
                      <a:headEnd/>
                      <a:tailEnd/>
                    </a:ln>
                  </pic:spPr>
                </pic:pic>
              </a:graphicData>
            </a:graphic>
          </wp:inline>
        </w:drawing>
      </w:r>
    </w:p>
    <w:p w:rsidR="00EC3634" w:rsidRPr="009A2A13" w:rsidRDefault="00EC3634" w:rsidP="00F91D38">
      <w:pPr>
        <w:spacing w:after="240" w:line="276" w:lineRule="auto"/>
        <w:rPr>
          <w:rFonts w:ascii="Times New Roman" w:hAnsi="Times New Roman" w:cs="Times New Roman"/>
        </w:rPr>
      </w:pPr>
      <w:r w:rsidRPr="009A2A13">
        <w:rPr>
          <w:rFonts w:ascii="Times New Roman" w:hAnsi="Times New Roman" w:cs="Times New Roman"/>
          <w:b/>
        </w:rPr>
        <w:t xml:space="preserve">Figure </w:t>
      </w:r>
      <w:r>
        <w:rPr>
          <w:rFonts w:ascii="Times New Roman" w:hAnsi="Times New Roman" w:cs="Times New Roman"/>
          <w:b/>
        </w:rPr>
        <w:t>8.</w:t>
      </w:r>
      <w:r w:rsidR="008547F6">
        <w:rPr>
          <w:rFonts w:ascii="Times New Roman" w:hAnsi="Times New Roman" w:cs="Times New Roman"/>
          <w:b/>
        </w:rPr>
        <w:t>9</w:t>
      </w:r>
      <w:r w:rsidRPr="009A2A13">
        <w:rPr>
          <w:rFonts w:ascii="Times New Roman" w:hAnsi="Times New Roman" w:cs="Times New Roman"/>
          <w:b/>
        </w:rPr>
        <w:t>.</w:t>
      </w:r>
      <w:r w:rsidRPr="009A2A13">
        <w:rPr>
          <w:rFonts w:ascii="Times New Roman" w:hAnsi="Times New Roman" w:cs="Times New Roman"/>
        </w:rPr>
        <w:t xml:space="preserve"> Typical output characteristics of devices based on: a) neat TIPS-PEN, b) TIPS-PEN:4-arm star PS, c) TIPS-PEN:linear PS, and d) TIPS-PEN:centipede PS. Same scale is used for the blends to illustrate the difference in charge injection.</w:t>
      </w:r>
    </w:p>
    <w:p w:rsidR="009A2A13" w:rsidRPr="009A2A13" w:rsidRDefault="00FB6B15" w:rsidP="00F12777">
      <w:pPr>
        <w:spacing w:line="480" w:lineRule="auto"/>
        <w:jc w:val="both"/>
        <w:rPr>
          <w:rFonts w:ascii="Times New Roman" w:hAnsi="Times New Roman" w:cs="Times New Roman"/>
          <w:b/>
          <w:bCs/>
          <w:sz w:val="28"/>
        </w:rPr>
      </w:pPr>
      <w:r>
        <w:rPr>
          <w:rFonts w:ascii="Times New Roman" w:hAnsi="Times New Roman" w:cs="Times New Roman"/>
          <w:b/>
          <w:bCs/>
          <w:sz w:val="28"/>
        </w:rPr>
        <w:t>8</w:t>
      </w:r>
      <w:r w:rsidR="009A2A13" w:rsidRPr="00382A62">
        <w:rPr>
          <w:rFonts w:ascii="Times New Roman" w:hAnsi="Times New Roman" w:cs="Times New Roman"/>
          <w:b/>
          <w:bCs/>
          <w:sz w:val="28"/>
        </w:rPr>
        <w:t>.</w:t>
      </w:r>
      <w:r w:rsidR="004379CB">
        <w:rPr>
          <w:rFonts w:ascii="Times New Roman" w:hAnsi="Times New Roman" w:cs="Times New Roman"/>
          <w:b/>
          <w:bCs/>
          <w:sz w:val="28"/>
        </w:rPr>
        <w:t>4</w:t>
      </w:r>
      <w:r w:rsidR="009A2A13" w:rsidRPr="00382A62">
        <w:rPr>
          <w:rFonts w:ascii="Times New Roman" w:hAnsi="Times New Roman" w:cs="Times New Roman"/>
          <w:b/>
          <w:bCs/>
          <w:sz w:val="28"/>
        </w:rPr>
        <w:t xml:space="preserve"> </w:t>
      </w:r>
      <w:r w:rsidR="009A2A13" w:rsidRPr="009A2A13">
        <w:rPr>
          <w:rFonts w:ascii="Times New Roman" w:hAnsi="Times New Roman" w:cs="Times New Roman"/>
          <w:b/>
          <w:bCs/>
          <w:sz w:val="28"/>
        </w:rPr>
        <w:t>Conclusion</w:t>
      </w:r>
    </w:p>
    <w:p w:rsidR="009A2A13" w:rsidRPr="009A2A13" w:rsidRDefault="009A2A13" w:rsidP="009A2A13">
      <w:pPr>
        <w:spacing w:after="200" w:line="480" w:lineRule="auto"/>
        <w:jc w:val="both"/>
        <w:rPr>
          <w:rFonts w:ascii="Times New Roman" w:hAnsi="Times New Roman" w:cs="Times New Roman"/>
        </w:rPr>
      </w:pPr>
      <w:r w:rsidRPr="009A2A13">
        <w:rPr>
          <w:rFonts w:ascii="Times New Roman" w:hAnsi="Times New Roman" w:cs="Times New Roman"/>
        </w:rPr>
        <w:t>In summary, the topographic effects of different branch/chain architectures of three different polystyrene based polymer binders – 4-arm star PS, linear PS, and centipede PS – on vertical and lateral phase separation, crystallinity of TIPS-PEN small molecules, and resulting OFET performances</w:t>
      </w:r>
      <w:r w:rsidR="00C62907">
        <w:rPr>
          <w:rFonts w:ascii="Times New Roman" w:hAnsi="Times New Roman" w:cs="Times New Roman"/>
        </w:rPr>
        <w:t xml:space="preserve"> were unraveled in this work</w:t>
      </w:r>
      <w:r w:rsidRPr="009A2A13">
        <w:rPr>
          <w:rFonts w:ascii="Times New Roman" w:hAnsi="Times New Roman" w:cs="Times New Roman"/>
        </w:rPr>
        <w:t xml:space="preserve">. </w:t>
      </w:r>
      <w:r w:rsidR="00641A61">
        <w:rPr>
          <w:rFonts w:ascii="Times New Roman" w:hAnsi="Times New Roman" w:cs="Times New Roman"/>
        </w:rPr>
        <w:t>It was</w:t>
      </w:r>
      <w:r w:rsidRPr="009A2A13">
        <w:rPr>
          <w:rFonts w:ascii="Times New Roman" w:hAnsi="Times New Roman" w:cs="Times New Roman"/>
        </w:rPr>
        <w:t xml:space="preserve"> demonstrated that each of these binders improves film formation capability and uniformity of TIPS-PEN, significantly enhances device </w:t>
      </w:r>
      <w:r w:rsidRPr="009A2A13">
        <w:rPr>
          <w:rFonts w:ascii="Times New Roman" w:hAnsi="Times New Roman" w:cs="Times New Roman"/>
        </w:rPr>
        <w:lastRenderedPageBreak/>
        <w:t xml:space="preserve">performance, and minimizes device-to-device performance variation. The device performance was correlated with neutron reflectivity and cross-section TEM data, and the results </w:t>
      </w:r>
      <w:r w:rsidR="00641A61">
        <w:rPr>
          <w:rFonts w:ascii="Times New Roman" w:hAnsi="Times New Roman" w:cs="Times New Roman"/>
        </w:rPr>
        <w:t>we</w:t>
      </w:r>
      <w:r w:rsidRPr="009A2A13">
        <w:rPr>
          <w:rFonts w:ascii="Times New Roman" w:hAnsi="Times New Roman" w:cs="Times New Roman"/>
        </w:rPr>
        <w:t xml:space="preserve">re well-consistent. </w:t>
      </w:r>
      <w:r w:rsidR="00641A61">
        <w:rPr>
          <w:rFonts w:ascii="Times New Roman" w:hAnsi="Times New Roman" w:cs="Times New Roman"/>
        </w:rPr>
        <w:t>Overall</w:t>
      </w:r>
      <w:r w:rsidRPr="009A2A13">
        <w:rPr>
          <w:rFonts w:ascii="Times New Roman" w:hAnsi="Times New Roman" w:cs="Times New Roman"/>
        </w:rPr>
        <w:t>, TIPS-PEN:centipede PS based devices exhibit</w:t>
      </w:r>
      <w:r w:rsidR="00641A61">
        <w:rPr>
          <w:rFonts w:ascii="Times New Roman" w:hAnsi="Times New Roman" w:cs="Times New Roman"/>
        </w:rPr>
        <w:t>ed</w:t>
      </w:r>
      <w:r w:rsidRPr="009A2A13">
        <w:rPr>
          <w:rFonts w:ascii="Times New Roman" w:hAnsi="Times New Roman" w:cs="Times New Roman"/>
        </w:rPr>
        <w:t xml:space="preserve"> the best performance with an average mobility of 0.45 cm</w:t>
      </w:r>
      <w:r w:rsidRPr="009A2A13">
        <w:rPr>
          <w:rFonts w:ascii="Times New Roman" w:hAnsi="Times New Roman" w:cs="Times New Roman"/>
          <w:vertAlign w:val="superscript"/>
        </w:rPr>
        <w:t>2</w:t>
      </w:r>
      <w:r w:rsidRPr="009A2A13">
        <w:rPr>
          <w:rFonts w:ascii="Times New Roman" w:hAnsi="Times New Roman" w:cs="Times New Roman"/>
        </w:rPr>
        <w:t xml:space="preserve">/V-s and excellent charge transport. </w:t>
      </w:r>
    </w:p>
    <w:p w:rsidR="00EC3634" w:rsidRDefault="00EC3634">
      <w:pPr>
        <w:rPr>
          <w:rFonts w:ascii="Times New Roman" w:hAnsi="Times New Roman" w:cs="Times New Roman"/>
        </w:rPr>
      </w:pPr>
      <w:r>
        <w:rPr>
          <w:rFonts w:ascii="Times New Roman" w:hAnsi="Times New Roman" w:cs="Times New Roman"/>
        </w:rPr>
        <w:br w:type="page"/>
      </w:r>
    </w:p>
    <w:p w:rsidR="00940DD2" w:rsidRPr="00066144" w:rsidRDefault="00940DD2" w:rsidP="004379CB">
      <w:pPr>
        <w:spacing w:after="360" w:line="480" w:lineRule="auto"/>
        <w:jc w:val="center"/>
        <w:rPr>
          <w:rFonts w:ascii="Times New Roman" w:hAnsi="Times New Roman" w:cs="Times New Roman"/>
          <w:b/>
          <w:sz w:val="32"/>
        </w:rPr>
      </w:pPr>
      <w:bookmarkStart w:id="17" w:name="Ch09"/>
      <w:r w:rsidRPr="00066144">
        <w:rPr>
          <w:rFonts w:ascii="Times New Roman" w:hAnsi="Times New Roman" w:cs="Times New Roman"/>
          <w:b/>
          <w:sz w:val="32"/>
        </w:rPr>
        <w:lastRenderedPageBreak/>
        <w:t xml:space="preserve">Chapter </w:t>
      </w:r>
      <w:r w:rsidR="000B332C">
        <w:rPr>
          <w:rFonts w:ascii="Times New Roman" w:hAnsi="Times New Roman" w:cs="Times New Roman"/>
          <w:b/>
          <w:sz w:val="32"/>
        </w:rPr>
        <w:t>9</w:t>
      </w:r>
      <w:r w:rsidRPr="00066144">
        <w:rPr>
          <w:rFonts w:ascii="Times New Roman" w:hAnsi="Times New Roman" w:cs="Times New Roman"/>
          <w:b/>
          <w:sz w:val="32"/>
        </w:rPr>
        <w:t xml:space="preserve">: </w:t>
      </w:r>
      <w:r w:rsidR="003D510B">
        <w:rPr>
          <w:rFonts w:ascii="Times New Roman" w:hAnsi="Times New Roman" w:cs="Times New Roman"/>
          <w:b/>
          <w:sz w:val="32"/>
        </w:rPr>
        <w:t>Conclusion</w:t>
      </w:r>
      <w:r w:rsidRPr="00066144">
        <w:rPr>
          <w:rFonts w:ascii="Times New Roman" w:hAnsi="Times New Roman" w:cs="Times New Roman"/>
          <w:b/>
          <w:sz w:val="32"/>
        </w:rPr>
        <w:t xml:space="preserve"> and Future </w:t>
      </w:r>
      <w:r w:rsidR="006F42C6">
        <w:rPr>
          <w:rFonts w:ascii="Times New Roman" w:hAnsi="Times New Roman" w:cs="Times New Roman"/>
          <w:b/>
          <w:sz w:val="32"/>
        </w:rPr>
        <w:t>Work</w:t>
      </w:r>
      <w:r w:rsidR="007E17DC">
        <w:rPr>
          <w:rFonts w:ascii="Times New Roman" w:hAnsi="Times New Roman" w:cs="Times New Roman"/>
          <w:b/>
          <w:sz w:val="32"/>
        </w:rPr>
        <w:t>s</w:t>
      </w:r>
    </w:p>
    <w:bookmarkEnd w:id="17"/>
    <w:p w:rsidR="003D510B" w:rsidRPr="003D510B" w:rsidRDefault="000B332C" w:rsidP="00940DD2">
      <w:pPr>
        <w:spacing w:line="480" w:lineRule="auto"/>
        <w:jc w:val="both"/>
        <w:rPr>
          <w:rFonts w:ascii="Times New Roman" w:hAnsi="Times New Roman" w:cs="Times New Roman"/>
          <w:b/>
          <w:sz w:val="28"/>
        </w:rPr>
      </w:pPr>
      <w:r>
        <w:rPr>
          <w:rFonts w:ascii="Times New Roman" w:hAnsi="Times New Roman" w:cs="Times New Roman"/>
          <w:b/>
          <w:sz w:val="28"/>
        </w:rPr>
        <w:t>9</w:t>
      </w:r>
      <w:r w:rsidR="003D510B" w:rsidRPr="003D510B">
        <w:rPr>
          <w:rFonts w:ascii="Times New Roman" w:hAnsi="Times New Roman" w:cs="Times New Roman"/>
          <w:b/>
          <w:sz w:val="28"/>
        </w:rPr>
        <w:t xml:space="preserve">.1 </w:t>
      </w:r>
      <w:r w:rsidR="003D510B">
        <w:rPr>
          <w:rFonts w:ascii="Times New Roman" w:hAnsi="Times New Roman" w:cs="Times New Roman"/>
          <w:b/>
          <w:sz w:val="28"/>
        </w:rPr>
        <w:t>Original Contributions</w:t>
      </w:r>
    </w:p>
    <w:p w:rsidR="006F7B3F" w:rsidRDefault="003D510B" w:rsidP="00940DD2">
      <w:pPr>
        <w:spacing w:line="480" w:lineRule="auto"/>
        <w:jc w:val="both"/>
        <w:rPr>
          <w:rFonts w:ascii="Times New Roman" w:hAnsi="Times New Roman" w:cs="Times New Roman"/>
          <w:bCs/>
        </w:rPr>
      </w:pPr>
      <w:r>
        <w:rPr>
          <w:rFonts w:ascii="Times New Roman" w:hAnsi="Times New Roman" w:cs="Times New Roman"/>
          <w:bCs/>
        </w:rPr>
        <w:t>The original contributions of this dissertation to electronic and optoelectronic device research are briefly described as follows-</w:t>
      </w:r>
    </w:p>
    <w:p w:rsidR="00335781" w:rsidRDefault="006F7B3F" w:rsidP="006F7B3F">
      <w:pPr>
        <w:pStyle w:val="ListParagraph"/>
        <w:numPr>
          <w:ilvl w:val="0"/>
          <w:numId w:val="1"/>
        </w:numPr>
        <w:spacing w:line="480" w:lineRule="auto"/>
        <w:jc w:val="both"/>
        <w:rPr>
          <w:rFonts w:ascii="Times New Roman" w:hAnsi="Times New Roman" w:cs="Times New Roman"/>
          <w:bCs/>
          <w:sz w:val="24"/>
          <w:szCs w:val="24"/>
        </w:rPr>
      </w:pPr>
      <w:r w:rsidRPr="006F7B3F">
        <w:rPr>
          <w:rFonts w:ascii="Times New Roman" w:hAnsi="Times New Roman" w:cs="Times New Roman"/>
          <w:bCs/>
          <w:sz w:val="24"/>
          <w:szCs w:val="24"/>
        </w:rPr>
        <w:t xml:space="preserve">Interface and morphology engineering in </w:t>
      </w:r>
      <w:r>
        <w:rPr>
          <w:rFonts w:ascii="Times New Roman" w:hAnsi="Times New Roman" w:cs="Times New Roman"/>
          <w:bCs/>
          <w:sz w:val="24"/>
          <w:szCs w:val="24"/>
        </w:rPr>
        <w:t>a state-of-the-art organic photovoltaic system</w:t>
      </w:r>
      <w:r w:rsidR="003D510B">
        <w:rPr>
          <w:rFonts w:ascii="Times New Roman" w:hAnsi="Times New Roman" w:cs="Times New Roman"/>
          <w:bCs/>
          <w:sz w:val="24"/>
          <w:szCs w:val="24"/>
        </w:rPr>
        <w:t>,</w:t>
      </w:r>
      <w:r>
        <w:rPr>
          <w:rFonts w:ascii="Times New Roman" w:hAnsi="Times New Roman" w:cs="Times New Roman"/>
          <w:bCs/>
          <w:sz w:val="24"/>
          <w:szCs w:val="24"/>
        </w:rPr>
        <w:t xml:space="preserve"> PTB7:PC</w:t>
      </w:r>
      <w:r w:rsidRPr="006F7B3F">
        <w:rPr>
          <w:rFonts w:ascii="Times New Roman" w:hAnsi="Times New Roman" w:cs="Times New Roman"/>
          <w:bCs/>
          <w:sz w:val="24"/>
          <w:szCs w:val="24"/>
          <w:vertAlign w:val="subscript"/>
        </w:rPr>
        <w:t>71</w:t>
      </w:r>
      <w:r>
        <w:rPr>
          <w:rFonts w:ascii="Times New Roman" w:hAnsi="Times New Roman" w:cs="Times New Roman"/>
          <w:bCs/>
          <w:sz w:val="24"/>
          <w:szCs w:val="24"/>
        </w:rPr>
        <w:t>BM</w:t>
      </w:r>
      <w:r w:rsidR="003D510B">
        <w:rPr>
          <w:rFonts w:ascii="Times New Roman" w:hAnsi="Times New Roman" w:cs="Times New Roman"/>
          <w:bCs/>
          <w:sz w:val="24"/>
          <w:szCs w:val="24"/>
        </w:rPr>
        <w:t xml:space="preserve"> was presented.</w:t>
      </w:r>
      <w:r>
        <w:rPr>
          <w:rFonts w:ascii="Times New Roman" w:hAnsi="Times New Roman" w:cs="Times New Roman"/>
          <w:bCs/>
          <w:sz w:val="24"/>
          <w:szCs w:val="24"/>
        </w:rPr>
        <w:t xml:space="preserve"> </w:t>
      </w:r>
      <w:r w:rsidR="00335781">
        <w:rPr>
          <w:rFonts w:ascii="Times New Roman" w:hAnsi="Times New Roman" w:cs="Times New Roman"/>
          <w:bCs/>
          <w:sz w:val="24"/>
          <w:szCs w:val="24"/>
        </w:rPr>
        <w:t xml:space="preserve">The higher power conversion efficiency of devices with inverted architecture compared to those with regular architecture was correlated </w:t>
      </w:r>
      <w:r w:rsidR="003D510B">
        <w:rPr>
          <w:rFonts w:ascii="Times New Roman" w:hAnsi="Times New Roman" w:cs="Times New Roman"/>
          <w:bCs/>
          <w:sz w:val="24"/>
          <w:szCs w:val="24"/>
        </w:rPr>
        <w:t>with</w:t>
      </w:r>
      <w:r w:rsidR="00335781">
        <w:rPr>
          <w:rFonts w:ascii="Times New Roman" w:hAnsi="Times New Roman" w:cs="Times New Roman"/>
          <w:bCs/>
          <w:sz w:val="24"/>
          <w:szCs w:val="24"/>
        </w:rPr>
        <w:t xml:space="preserve"> </w:t>
      </w:r>
      <w:r w:rsidR="00C15D1C">
        <w:rPr>
          <w:rFonts w:ascii="Times New Roman" w:hAnsi="Times New Roman" w:cs="Times New Roman"/>
          <w:bCs/>
          <w:sz w:val="24"/>
          <w:szCs w:val="24"/>
        </w:rPr>
        <w:t>nanoscale structures</w:t>
      </w:r>
      <w:r w:rsidR="00335781">
        <w:rPr>
          <w:rFonts w:ascii="Times New Roman" w:hAnsi="Times New Roman" w:cs="Times New Roman"/>
          <w:bCs/>
          <w:sz w:val="24"/>
          <w:szCs w:val="24"/>
        </w:rPr>
        <w:t xml:space="preserve">. </w:t>
      </w:r>
      <w:r w:rsidR="003D510B">
        <w:rPr>
          <w:rFonts w:ascii="Times New Roman" w:hAnsi="Times New Roman" w:cs="Times New Roman"/>
          <w:bCs/>
          <w:sz w:val="24"/>
          <w:szCs w:val="24"/>
        </w:rPr>
        <w:t xml:space="preserve">It has been </w:t>
      </w:r>
      <w:r w:rsidR="00C15D1C">
        <w:rPr>
          <w:rFonts w:ascii="Times New Roman" w:hAnsi="Times New Roman" w:cs="Times New Roman"/>
          <w:bCs/>
          <w:sz w:val="24"/>
          <w:szCs w:val="24"/>
        </w:rPr>
        <w:t>shown</w:t>
      </w:r>
      <w:r w:rsidR="003D510B">
        <w:rPr>
          <w:rFonts w:ascii="Times New Roman" w:hAnsi="Times New Roman" w:cs="Times New Roman"/>
          <w:bCs/>
          <w:sz w:val="24"/>
          <w:szCs w:val="24"/>
        </w:rPr>
        <w:t xml:space="preserve"> that the higher performance from inverted devices is due to the diffusion of electron accepting fullerene molecules into ITO surface modifying </w:t>
      </w:r>
      <w:r w:rsidR="00C15D1C">
        <w:rPr>
          <w:rFonts w:ascii="Times New Roman" w:hAnsi="Times New Roman" w:cs="Times New Roman"/>
          <w:bCs/>
          <w:sz w:val="24"/>
          <w:szCs w:val="24"/>
        </w:rPr>
        <w:t xml:space="preserve">PFN </w:t>
      </w:r>
      <w:r w:rsidR="003D510B">
        <w:rPr>
          <w:rFonts w:ascii="Times New Roman" w:hAnsi="Times New Roman" w:cs="Times New Roman"/>
          <w:bCs/>
          <w:sz w:val="24"/>
          <w:szCs w:val="24"/>
        </w:rPr>
        <w:t>layer.</w:t>
      </w:r>
    </w:p>
    <w:p w:rsidR="00365218" w:rsidRDefault="003D510B" w:rsidP="006F7B3F">
      <w:pPr>
        <w:pStyle w:val="ListParagraph"/>
        <w:numPr>
          <w:ilvl w:val="0"/>
          <w:numId w:val="1"/>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How the processing additive and annealing temperature affect the nanoscale morphology </w:t>
      </w:r>
      <w:r w:rsidR="00C15D1C">
        <w:rPr>
          <w:rFonts w:ascii="Times New Roman" w:hAnsi="Times New Roman" w:cs="Times New Roman"/>
          <w:bCs/>
          <w:sz w:val="24"/>
          <w:szCs w:val="24"/>
        </w:rPr>
        <w:t>in</w:t>
      </w:r>
      <w:r>
        <w:rPr>
          <w:rFonts w:ascii="Times New Roman" w:hAnsi="Times New Roman" w:cs="Times New Roman"/>
          <w:bCs/>
          <w:sz w:val="24"/>
          <w:szCs w:val="24"/>
        </w:rPr>
        <w:t xml:space="preserve"> small molecule solar cells</w:t>
      </w:r>
      <w:r w:rsidR="00365218">
        <w:rPr>
          <w:rFonts w:ascii="Times New Roman" w:hAnsi="Times New Roman" w:cs="Times New Roman"/>
          <w:bCs/>
          <w:sz w:val="24"/>
          <w:szCs w:val="24"/>
        </w:rPr>
        <w:t xml:space="preserve"> is presented</w:t>
      </w:r>
      <w:r w:rsidR="00C15D1C">
        <w:rPr>
          <w:rFonts w:ascii="Times New Roman" w:hAnsi="Times New Roman" w:cs="Times New Roman"/>
          <w:bCs/>
          <w:sz w:val="24"/>
          <w:szCs w:val="24"/>
        </w:rPr>
        <w:t>.</w:t>
      </w:r>
      <w:r w:rsidR="00365218">
        <w:rPr>
          <w:rFonts w:ascii="Times New Roman" w:hAnsi="Times New Roman" w:cs="Times New Roman"/>
          <w:bCs/>
          <w:sz w:val="24"/>
          <w:szCs w:val="24"/>
        </w:rPr>
        <w:t xml:space="preserve"> </w:t>
      </w:r>
      <w:r w:rsidR="00C15D1C">
        <w:rPr>
          <w:rFonts w:ascii="Times New Roman" w:hAnsi="Times New Roman" w:cs="Times New Roman"/>
          <w:bCs/>
          <w:sz w:val="24"/>
          <w:szCs w:val="24"/>
        </w:rPr>
        <w:t>T</w:t>
      </w:r>
      <w:r w:rsidR="00365218">
        <w:rPr>
          <w:rFonts w:ascii="Times New Roman" w:hAnsi="Times New Roman" w:cs="Times New Roman"/>
          <w:bCs/>
          <w:sz w:val="24"/>
          <w:szCs w:val="24"/>
        </w:rPr>
        <w:t>he device performance was correlated</w:t>
      </w:r>
      <w:r w:rsidR="00C15D1C">
        <w:rPr>
          <w:rFonts w:ascii="Times New Roman" w:hAnsi="Times New Roman" w:cs="Times New Roman"/>
          <w:bCs/>
          <w:sz w:val="24"/>
          <w:szCs w:val="24"/>
        </w:rPr>
        <w:t xml:space="preserve"> with film morphology and crystallinity</w:t>
      </w:r>
      <w:r w:rsidR="00365218">
        <w:rPr>
          <w:rFonts w:ascii="Times New Roman" w:hAnsi="Times New Roman" w:cs="Times New Roman"/>
          <w:bCs/>
          <w:sz w:val="24"/>
          <w:szCs w:val="24"/>
        </w:rPr>
        <w:t xml:space="preserve">, </w:t>
      </w:r>
      <w:r w:rsidR="00C15D1C">
        <w:rPr>
          <w:rFonts w:ascii="Times New Roman" w:hAnsi="Times New Roman" w:cs="Times New Roman"/>
          <w:bCs/>
          <w:sz w:val="24"/>
          <w:szCs w:val="24"/>
        </w:rPr>
        <w:t>providing</w:t>
      </w:r>
      <w:r w:rsidR="00365218">
        <w:rPr>
          <w:rFonts w:ascii="Times New Roman" w:hAnsi="Times New Roman" w:cs="Times New Roman"/>
          <w:bCs/>
          <w:sz w:val="24"/>
          <w:szCs w:val="24"/>
        </w:rPr>
        <w:t xml:space="preserve"> guid</w:t>
      </w:r>
      <w:r w:rsidR="00C15D1C">
        <w:rPr>
          <w:rFonts w:ascii="Times New Roman" w:hAnsi="Times New Roman" w:cs="Times New Roman"/>
          <w:bCs/>
          <w:sz w:val="24"/>
          <w:szCs w:val="24"/>
        </w:rPr>
        <w:t>elines</w:t>
      </w:r>
      <w:r w:rsidR="00365218">
        <w:rPr>
          <w:rFonts w:ascii="Times New Roman" w:hAnsi="Times New Roman" w:cs="Times New Roman"/>
          <w:bCs/>
          <w:sz w:val="24"/>
          <w:szCs w:val="24"/>
        </w:rPr>
        <w:t xml:space="preserve"> </w:t>
      </w:r>
      <w:r w:rsidR="00C15D1C">
        <w:rPr>
          <w:rFonts w:ascii="Times New Roman" w:hAnsi="Times New Roman" w:cs="Times New Roman"/>
          <w:bCs/>
          <w:sz w:val="24"/>
          <w:szCs w:val="24"/>
        </w:rPr>
        <w:t>for</w:t>
      </w:r>
      <w:r w:rsidR="00365218">
        <w:rPr>
          <w:rFonts w:ascii="Times New Roman" w:hAnsi="Times New Roman" w:cs="Times New Roman"/>
          <w:bCs/>
          <w:sz w:val="24"/>
          <w:szCs w:val="24"/>
        </w:rPr>
        <w:t xml:space="preserve"> better solar cell design. </w:t>
      </w:r>
    </w:p>
    <w:p w:rsidR="00335781" w:rsidRDefault="00365218" w:rsidP="006F7B3F">
      <w:pPr>
        <w:pStyle w:val="ListParagraph"/>
        <w:numPr>
          <w:ilvl w:val="0"/>
          <w:numId w:val="1"/>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High-efficiency p</w:t>
      </w:r>
      <w:r w:rsidR="00335781">
        <w:rPr>
          <w:rFonts w:ascii="Times New Roman" w:hAnsi="Times New Roman" w:cs="Times New Roman"/>
          <w:bCs/>
          <w:sz w:val="24"/>
          <w:szCs w:val="24"/>
        </w:rPr>
        <w:t xml:space="preserve">erovskite solar cells </w:t>
      </w:r>
      <w:r w:rsidR="00C15D1C">
        <w:rPr>
          <w:rFonts w:ascii="Times New Roman" w:hAnsi="Times New Roman" w:cs="Times New Roman"/>
          <w:bCs/>
          <w:sz w:val="24"/>
          <w:szCs w:val="24"/>
        </w:rPr>
        <w:t xml:space="preserve">(PSCs) </w:t>
      </w:r>
      <w:r w:rsidR="00335781">
        <w:rPr>
          <w:rFonts w:ascii="Times New Roman" w:hAnsi="Times New Roman" w:cs="Times New Roman"/>
          <w:bCs/>
          <w:sz w:val="24"/>
          <w:szCs w:val="24"/>
        </w:rPr>
        <w:t xml:space="preserve">were fabricated using a roll-to-roll compatible ultrasonic spray-coating </w:t>
      </w:r>
      <w:r w:rsidR="00996049">
        <w:rPr>
          <w:rFonts w:ascii="Times New Roman" w:hAnsi="Times New Roman" w:cs="Times New Roman"/>
          <w:bCs/>
          <w:sz w:val="24"/>
          <w:szCs w:val="24"/>
        </w:rPr>
        <w:t>(USC) process</w:t>
      </w:r>
      <w:r w:rsidR="00335781">
        <w:rPr>
          <w:rFonts w:ascii="Times New Roman" w:hAnsi="Times New Roman" w:cs="Times New Roman"/>
          <w:bCs/>
          <w:sz w:val="24"/>
          <w:szCs w:val="24"/>
        </w:rPr>
        <w:t xml:space="preserve">. The spray-coating system parameters </w:t>
      </w:r>
      <w:r>
        <w:rPr>
          <w:rFonts w:ascii="Times New Roman" w:hAnsi="Times New Roman" w:cs="Times New Roman"/>
          <w:bCs/>
          <w:sz w:val="24"/>
          <w:szCs w:val="24"/>
        </w:rPr>
        <w:t xml:space="preserve">such as substrate temperature, nozzle path speed, nozzle-to-substrate distance, and spray pressure </w:t>
      </w:r>
      <w:r w:rsidR="00335781">
        <w:rPr>
          <w:rFonts w:ascii="Times New Roman" w:hAnsi="Times New Roman" w:cs="Times New Roman"/>
          <w:bCs/>
          <w:sz w:val="24"/>
          <w:szCs w:val="24"/>
        </w:rPr>
        <w:t xml:space="preserve">were thoroughly </w:t>
      </w:r>
      <w:r>
        <w:rPr>
          <w:rFonts w:ascii="Times New Roman" w:hAnsi="Times New Roman" w:cs="Times New Roman"/>
          <w:bCs/>
          <w:sz w:val="24"/>
          <w:szCs w:val="24"/>
        </w:rPr>
        <w:t>optimized to achieve highly uniform and dense perovskite thin films. Devices based on th</w:t>
      </w:r>
      <w:r w:rsidR="00C15D1C">
        <w:rPr>
          <w:rFonts w:ascii="Times New Roman" w:hAnsi="Times New Roman" w:cs="Times New Roman"/>
          <w:bCs/>
          <w:sz w:val="24"/>
          <w:szCs w:val="24"/>
        </w:rPr>
        <w:t>e obtained</w:t>
      </w:r>
      <w:r>
        <w:rPr>
          <w:rFonts w:ascii="Times New Roman" w:hAnsi="Times New Roman" w:cs="Times New Roman"/>
          <w:bCs/>
          <w:sz w:val="24"/>
          <w:szCs w:val="24"/>
        </w:rPr>
        <w:t xml:space="preserve"> films exhibited PCE as high as 13.0% with </w:t>
      </w:r>
      <w:r w:rsidR="00C15D1C">
        <w:rPr>
          <w:rFonts w:ascii="Times New Roman" w:hAnsi="Times New Roman" w:cs="Times New Roman"/>
          <w:bCs/>
          <w:sz w:val="24"/>
          <w:szCs w:val="24"/>
        </w:rPr>
        <w:t xml:space="preserve">an </w:t>
      </w:r>
      <w:r>
        <w:rPr>
          <w:rFonts w:ascii="Times New Roman" w:hAnsi="Times New Roman" w:cs="Times New Roman"/>
          <w:bCs/>
          <w:sz w:val="24"/>
          <w:szCs w:val="24"/>
        </w:rPr>
        <w:t xml:space="preserve">average PCE more than 10%. </w:t>
      </w:r>
      <w:r w:rsidR="00335781">
        <w:rPr>
          <w:rFonts w:ascii="Times New Roman" w:hAnsi="Times New Roman" w:cs="Times New Roman"/>
          <w:bCs/>
          <w:sz w:val="24"/>
          <w:szCs w:val="24"/>
        </w:rPr>
        <w:t xml:space="preserve">A unique photonic curing technique was used </w:t>
      </w:r>
      <w:r w:rsidR="00C15D1C">
        <w:rPr>
          <w:rFonts w:ascii="Times New Roman" w:hAnsi="Times New Roman" w:cs="Times New Roman"/>
          <w:bCs/>
          <w:sz w:val="24"/>
          <w:szCs w:val="24"/>
        </w:rPr>
        <w:t xml:space="preserve">for the first time </w:t>
      </w:r>
      <w:r w:rsidR="00335781">
        <w:rPr>
          <w:rFonts w:ascii="Times New Roman" w:hAnsi="Times New Roman" w:cs="Times New Roman"/>
          <w:bCs/>
          <w:sz w:val="24"/>
          <w:szCs w:val="24"/>
        </w:rPr>
        <w:t xml:space="preserve">to anneal </w:t>
      </w:r>
      <w:r w:rsidR="00C15D1C">
        <w:rPr>
          <w:rFonts w:ascii="Times New Roman" w:hAnsi="Times New Roman" w:cs="Times New Roman"/>
          <w:bCs/>
          <w:sz w:val="24"/>
          <w:szCs w:val="24"/>
        </w:rPr>
        <w:t xml:space="preserve">electron transporting </w:t>
      </w:r>
      <w:r w:rsidR="00335781">
        <w:rPr>
          <w:rFonts w:ascii="Times New Roman" w:hAnsi="Times New Roman" w:cs="Times New Roman"/>
          <w:bCs/>
          <w:sz w:val="24"/>
          <w:szCs w:val="24"/>
        </w:rPr>
        <w:t>TiO</w:t>
      </w:r>
      <w:r w:rsidR="00335781" w:rsidRPr="00365218">
        <w:rPr>
          <w:rFonts w:ascii="Times New Roman" w:hAnsi="Times New Roman" w:cs="Times New Roman"/>
          <w:bCs/>
          <w:sz w:val="24"/>
          <w:szCs w:val="24"/>
          <w:vertAlign w:val="subscript"/>
        </w:rPr>
        <w:t>2</w:t>
      </w:r>
      <w:r w:rsidR="00335781">
        <w:rPr>
          <w:rFonts w:ascii="Times New Roman" w:hAnsi="Times New Roman" w:cs="Times New Roman"/>
          <w:bCs/>
          <w:sz w:val="24"/>
          <w:szCs w:val="24"/>
        </w:rPr>
        <w:t xml:space="preserve"> compact layer on flexible </w:t>
      </w:r>
      <w:r w:rsidR="00C15D1C">
        <w:rPr>
          <w:rFonts w:ascii="Times New Roman" w:hAnsi="Times New Roman" w:cs="Times New Roman"/>
          <w:bCs/>
          <w:sz w:val="24"/>
          <w:szCs w:val="24"/>
        </w:rPr>
        <w:t xml:space="preserve">PET </w:t>
      </w:r>
      <w:r w:rsidR="00335781">
        <w:rPr>
          <w:rFonts w:ascii="Times New Roman" w:hAnsi="Times New Roman" w:cs="Times New Roman"/>
          <w:bCs/>
          <w:sz w:val="24"/>
          <w:szCs w:val="24"/>
        </w:rPr>
        <w:t>substrates</w:t>
      </w:r>
      <w:r>
        <w:rPr>
          <w:rFonts w:ascii="Times New Roman" w:hAnsi="Times New Roman" w:cs="Times New Roman"/>
          <w:bCs/>
          <w:sz w:val="24"/>
          <w:szCs w:val="24"/>
        </w:rPr>
        <w:t xml:space="preserve"> to realize </w:t>
      </w:r>
      <w:r w:rsidR="00C15D1C">
        <w:rPr>
          <w:rFonts w:ascii="Times New Roman" w:hAnsi="Times New Roman" w:cs="Times New Roman"/>
          <w:bCs/>
          <w:sz w:val="24"/>
          <w:szCs w:val="24"/>
        </w:rPr>
        <w:t xml:space="preserve">flexible and mechanically robust PSCs with </w:t>
      </w:r>
      <w:r w:rsidR="00335781">
        <w:rPr>
          <w:rFonts w:ascii="Times New Roman" w:hAnsi="Times New Roman" w:cs="Times New Roman"/>
          <w:bCs/>
          <w:sz w:val="24"/>
          <w:szCs w:val="24"/>
        </w:rPr>
        <w:t xml:space="preserve">PCE </w:t>
      </w:r>
      <w:r w:rsidR="00C15D1C">
        <w:rPr>
          <w:rFonts w:ascii="Times New Roman" w:hAnsi="Times New Roman" w:cs="Times New Roman"/>
          <w:bCs/>
          <w:sz w:val="24"/>
          <w:szCs w:val="24"/>
        </w:rPr>
        <w:t>up to</w:t>
      </w:r>
      <w:r w:rsidR="00335781">
        <w:rPr>
          <w:rFonts w:ascii="Times New Roman" w:hAnsi="Times New Roman" w:cs="Times New Roman"/>
          <w:bCs/>
          <w:sz w:val="24"/>
          <w:szCs w:val="24"/>
        </w:rPr>
        <w:t xml:space="preserve"> </w:t>
      </w:r>
      <w:r>
        <w:rPr>
          <w:rFonts w:ascii="Times New Roman" w:hAnsi="Times New Roman" w:cs="Times New Roman"/>
          <w:bCs/>
          <w:sz w:val="24"/>
          <w:szCs w:val="24"/>
        </w:rPr>
        <w:t>8</w:t>
      </w:r>
      <w:r w:rsidR="00335781">
        <w:rPr>
          <w:rFonts w:ascii="Times New Roman" w:hAnsi="Times New Roman" w:cs="Times New Roman"/>
          <w:bCs/>
          <w:sz w:val="24"/>
          <w:szCs w:val="24"/>
        </w:rPr>
        <w:t>.</w:t>
      </w:r>
      <w:r w:rsidR="00C15D1C">
        <w:rPr>
          <w:rFonts w:ascii="Times New Roman" w:hAnsi="Times New Roman" w:cs="Times New Roman"/>
          <w:bCs/>
          <w:sz w:val="24"/>
          <w:szCs w:val="24"/>
        </w:rPr>
        <w:t>1</w:t>
      </w:r>
      <w:r w:rsidR="00335781">
        <w:rPr>
          <w:rFonts w:ascii="Times New Roman" w:hAnsi="Times New Roman" w:cs="Times New Roman"/>
          <w:bCs/>
          <w:sz w:val="24"/>
          <w:szCs w:val="24"/>
        </w:rPr>
        <w:t xml:space="preserve">%. </w:t>
      </w:r>
    </w:p>
    <w:p w:rsidR="00365218" w:rsidRDefault="00365218" w:rsidP="006F7B3F">
      <w:pPr>
        <w:pStyle w:val="ListParagraph"/>
        <w:numPr>
          <w:ilvl w:val="0"/>
          <w:numId w:val="1"/>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The photonic curing technique was further optimized to anneal TiO</w:t>
      </w:r>
      <w:r w:rsidRPr="00365218">
        <w:rPr>
          <w:rFonts w:ascii="Times New Roman" w:hAnsi="Times New Roman" w:cs="Times New Roman"/>
          <w:bCs/>
          <w:sz w:val="24"/>
          <w:szCs w:val="24"/>
          <w:vertAlign w:val="subscript"/>
        </w:rPr>
        <w:t>2</w:t>
      </w:r>
      <w:r>
        <w:rPr>
          <w:rFonts w:ascii="Times New Roman" w:hAnsi="Times New Roman" w:cs="Times New Roman"/>
          <w:bCs/>
          <w:sz w:val="24"/>
          <w:szCs w:val="24"/>
        </w:rPr>
        <w:t xml:space="preserve"> layers on top of </w:t>
      </w:r>
      <w:r w:rsidR="00C15D1C">
        <w:rPr>
          <w:rFonts w:ascii="Times New Roman" w:hAnsi="Times New Roman" w:cs="Times New Roman"/>
          <w:bCs/>
          <w:sz w:val="24"/>
          <w:szCs w:val="24"/>
        </w:rPr>
        <w:t xml:space="preserve">both </w:t>
      </w:r>
      <w:r>
        <w:rPr>
          <w:rFonts w:ascii="Times New Roman" w:hAnsi="Times New Roman" w:cs="Times New Roman"/>
          <w:bCs/>
          <w:sz w:val="24"/>
          <w:szCs w:val="24"/>
        </w:rPr>
        <w:t xml:space="preserve">glass and flexible substrates. </w:t>
      </w:r>
      <w:r w:rsidR="008C67B2">
        <w:rPr>
          <w:rFonts w:ascii="Times New Roman" w:hAnsi="Times New Roman" w:cs="Times New Roman"/>
          <w:bCs/>
          <w:sz w:val="24"/>
          <w:szCs w:val="24"/>
        </w:rPr>
        <w:t>Combined w</w:t>
      </w:r>
      <w:r>
        <w:rPr>
          <w:rFonts w:ascii="Times New Roman" w:hAnsi="Times New Roman" w:cs="Times New Roman"/>
          <w:bCs/>
          <w:sz w:val="24"/>
          <w:szCs w:val="24"/>
        </w:rPr>
        <w:t>ith controll</w:t>
      </w:r>
      <w:r w:rsidR="008C67B2">
        <w:rPr>
          <w:rFonts w:ascii="Times New Roman" w:hAnsi="Times New Roman" w:cs="Times New Roman"/>
          <w:bCs/>
          <w:sz w:val="24"/>
          <w:szCs w:val="24"/>
        </w:rPr>
        <w:t>ed</w:t>
      </w:r>
      <w:r>
        <w:rPr>
          <w:rFonts w:ascii="Times New Roman" w:hAnsi="Times New Roman" w:cs="Times New Roman"/>
          <w:bCs/>
          <w:sz w:val="24"/>
          <w:szCs w:val="24"/>
        </w:rPr>
        <w:t xml:space="preserve"> </w:t>
      </w:r>
      <w:r w:rsidR="008C67B2">
        <w:rPr>
          <w:rFonts w:ascii="Times New Roman" w:hAnsi="Times New Roman" w:cs="Times New Roman"/>
          <w:bCs/>
          <w:sz w:val="24"/>
          <w:szCs w:val="24"/>
        </w:rPr>
        <w:t xml:space="preserve">and optimized </w:t>
      </w:r>
      <w:r>
        <w:rPr>
          <w:rFonts w:ascii="Times New Roman" w:hAnsi="Times New Roman" w:cs="Times New Roman"/>
          <w:bCs/>
          <w:sz w:val="24"/>
          <w:szCs w:val="24"/>
        </w:rPr>
        <w:t>perovskite film growth by introducing moisture during annealing, photonic</w:t>
      </w:r>
      <w:r w:rsidR="008C67B2">
        <w:rPr>
          <w:rFonts w:ascii="Times New Roman" w:hAnsi="Times New Roman" w:cs="Times New Roman"/>
          <w:bCs/>
          <w:sz w:val="24"/>
          <w:szCs w:val="24"/>
        </w:rPr>
        <w:t>-</w:t>
      </w:r>
      <w:r>
        <w:rPr>
          <w:rFonts w:ascii="Times New Roman" w:hAnsi="Times New Roman" w:cs="Times New Roman"/>
          <w:bCs/>
          <w:sz w:val="24"/>
          <w:szCs w:val="24"/>
        </w:rPr>
        <w:t>cured TiO</w:t>
      </w:r>
      <w:r w:rsidRPr="00365218">
        <w:rPr>
          <w:rFonts w:ascii="Times New Roman" w:hAnsi="Times New Roman" w:cs="Times New Roman"/>
          <w:bCs/>
          <w:sz w:val="24"/>
          <w:szCs w:val="24"/>
          <w:vertAlign w:val="subscript"/>
        </w:rPr>
        <w:t>2</w:t>
      </w:r>
      <w:r>
        <w:rPr>
          <w:rFonts w:ascii="Times New Roman" w:hAnsi="Times New Roman" w:cs="Times New Roman"/>
          <w:bCs/>
          <w:sz w:val="24"/>
          <w:szCs w:val="24"/>
        </w:rPr>
        <w:t xml:space="preserve"> films yielded PCE as high as 15.0%, comparable to </w:t>
      </w:r>
      <w:r w:rsidR="00C613D5">
        <w:rPr>
          <w:rFonts w:ascii="Times New Roman" w:hAnsi="Times New Roman" w:cs="Times New Roman"/>
          <w:bCs/>
          <w:sz w:val="24"/>
          <w:szCs w:val="24"/>
        </w:rPr>
        <w:t xml:space="preserve">the best solution-processed </w:t>
      </w:r>
      <w:r w:rsidR="008C67B2">
        <w:rPr>
          <w:rFonts w:ascii="Times New Roman" w:hAnsi="Times New Roman" w:cs="Times New Roman"/>
          <w:bCs/>
          <w:sz w:val="24"/>
          <w:szCs w:val="24"/>
        </w:rPr>
        <w:t>PSCs</w:t>
      </w:r>
      <w:r>
        <w:rPr>
          <w:rFonts w:ascii="Times New Roman" w:hAnsi="Times New Roman" w:cs="Times New Roman"/>
          <w:bCs/>
          <w:sz w:val="24"/>
          <w:szCs w:val="24"/>
        </w:rPr>
        <w:t>.</w:t>
      </w:r>
    </w:p>
    <w:p w:rsidR="006C673A" w:rsidRDefault="00996049" w:rsidP="006F7B3F">
      <w:pPr>
        <w:pStyle w:val="ListParagraph"/>
        <w:numPr>
          <w:ilvl w:val="0"/>
          <w:numId w:val="1"/>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To demonstrate versatility of USC process, </w:t>
      </w:r>
      <w:r w:rsidR="006C673A">
        <w:rPr>
          <w:rFonts w:ascii="Times New Roman" w:hAnsi="Times New Roman" w:cs="Times New Roman"/>
          <w:bCs/>
          <w:sz w:val="24"/>
          <w:szCs w:val="24"/>
        </w:rPr>
        <w:t xml:space="preserve">a series of </w:t>
      </w:r>
      <w:r>
        <w:rPr>
          <w:rFonts w:ascii="Times New Roman" w:hAnsi="Times New Roman" w:cs="Times New Roman"/>
          <w:bCs/>
          <w:sz w:val="24"/>
          <w:szCs w:val="24"/>
        </w:rPr>
        <w:t xml:space="preserve">high-performance </w:t>
      </w:r>
      <w:r w:rsidR="006C673A">
        <w:rPr>
          <w:rFonts w:ascii="Times New Roman" w:hAnsi="Times New Roman" w:cs="Times New Roman"/>
          <w:bCs/>
          <w:sz w:val="24"/>
          <w:szCs w:val="24"/>
        </w:rPr>
        <w:t xml:space="preserve">small molecule (TIPS-pentacene)-based </w:t>
      </w:r>
      <w:r>
        <w:rPr>
          <w:rFonts w:ascii="Times New Roman" w:hAnsi="Times New Roman" w:cs="Times New Roman"/>
          <w:bCs/>
          <w:sz w:val="24"/>
          <w:szCs w:val="24"/>
        </w:rPr>
        <w:t xml:space="preserve">organic field-effect transistors </w:t>
      </w:r>
      <w:r w:rsidR="006C673A">
        <w:rPr>
          <w:rFonts w:ascii="Times New Roman" w:hAnsi="Times New Roman" w:cs="Times New Roman"/>
          <w:bCs/>
          <w:sz w:val="24"/>
          <w:szCs w:val="24"/>
        </w:rPr>
        <w:t xml:space="preserve">were fabricated. The average </w:t>
      </w:r>
      <w:r>
        <w:rPr>
          <w:rFonts w:ascii="Times New Roman" w:hAnsi="Times New Roman" w:cs="Times New Roman"/>
          <w:bCs/>
          <w:sz w:val="24"/>
          <w:szCs w:val="24"/>
        </w:rPr>
        <w:t xml:space="preserve">mobility </w:t>
      </w:r>
      <w:r w:rsidR="006C673A">
        <w:rPr>
          <w:rFonts w:ascii="Times New Roman" w:hAnsi="Times New Roman" w:cs="Times New Roman"/>
          <w:bCs/>
          <w:sz w:val="24"/>
          <w:szCs w:val="24"/>
        </w:rPr>
        <w:t xml:space="preserve">was </w:t>
      </w:r>
      <w:r>
        <w:rPr>
          <w:rFonts w:ascii="Times New Roman" w:hAnsi="Times New Roman" w:cs="Times New Roman"/>
          <w:bCs/>
          <w:sz w:val="24"/>
          <w:szCs w:val="24"/>
        </w:rPr>
        <w:t>as high as 0.</w:t>
      </w:r>
      <w:r w:rsidR="006C673A">
        <w:rPr>
          <w:rFonts w:ascii="Times New Roman" w:hAnsi="Times New Roman" w:cs="Times New Roman"/>
          <w:bCs/>
          <w:sz w:val="24"/>
          <w:szCs w:val="24"/>
        </w:rPr>
        <w:t>35</w:t>
      </w:r>
      <w:r>
        <w:rPr>
          <w:rFonts w:ascii="Times New Roman" w:hAnsi="Times New Roman" w:cs="Times New Roman"/>
          <w:bCs/>
          <w:sz w:val="24"/>
          <w:szCs w:val="24"/>
        </w:rPr>
        <w:t xml:space="preserve"> cm</w:t>
      </w:r>
      <w:r w:rsidRPr="00996049">
        <w:rPr>
          <w:rFonts w:ascii="Times New Roman" w:hAnsi="Times New Roman" w:cs="Times New Roman"/>
          <w:bCs/>
          <w:sz w:val="24"/>
          <w:szCs w:val="24"/>
          <w:vertAlign w:val="superscript"/>
        </w:rPr>
        <w:t>2</w:t>
      </w:r>
      <w:r>
        <w:rPr>
          <w:rFonts w:ascii="Times New Roman" w:hAnsi="Times New Roman" w:cs="Times New Roman"/>
          <w:bCs/>
          <w:sz w:val="24"/>
          <w:szCs w:val="24"/>
        </w:rPr>
        <w:t>/V-s</w:t>
      </w:r>
      <w:r w:rsidR="006C673A">
        <w:rPr>
          <w:rFonts w:ascii="Times New Roman" w:hAnsi="Times New Roman" w:cs="Times New Roman"/>
          <w:bCs/>
          <w:sz w:val="24"/>
          <w:szCs w:val="24"/>
        </w:rPr>
        <w:t xml:space="preserve"> with on-off ratio being </w:t>
      </w:r>
      <w:r w:rsidR="006C673A" w:rsidRPr="006C673A">
        <w:rPr>
          <w:rFonts w:ascii="Times New Roman" w:hAnsi="Times New Roman" w:cs="Times New Roman"/>
          <w:bCs/>
          <w:sz w:val="24"/>
          <w:szCs w:val="24"/>
        </w:rPr>
        <w:t>&gt;10</w:t>
      </w:r>
      <w:r w:rsidR="006C673A" w:rsidRPr="006C673A">
        <w:rPr>
          <w:rFonts w:ascii="Times New Roman" w:hAnsi="Times New Roman" w:cs="Times New Roman"/>
          <w:bCs/>
          <w:sz w:val="24"/>
          <w:szCs w:val="24"/>
          <w:vertAlign w:val="superscript"/>
        </w:rPr>
        <w:t>4</w:t>
      </w:r>
      <w:r>
        <w:rPr>
          <w:rFonts w:ascii="Times New Roman" w:hAnsi="Times New Roman" w:cs="Times New Roman"/>
          <w:bCs/>
          <w:sz w:val="24"/>
          <w:szCs w:val="24"/>
        </w:rPr>
        <w:t xml:space="preserve">. </w:t>
      </w:r>
    </w:p>
    <w:p w:rsidR="00940DD2" w:rsidRDefault="00996049" w:rsidP="004379CB">
      <w:pPr>
        <w:pStyle w:val="ListParagraph"/>
        <w:numPr>
          <w:ilvl w:val="0"/>
          <w:numId w:val="1"/>
        </w:numPr>
        <w:spacing w:after="100" w:afterAutospacing="1" w:line="480" w:lineRule="auto"/>
        <w:jc w:val="both"/>
        <w:rPr>
          <w:rFonts w:ascii="Times New Roman" w:hAnsi="Times New Roman" w:cs="Times New Roman"/>
          <w:bCs/>
          <w:sz w:val="24"/>
          <w:szCs w:val="24"/>
        </w:rPr>
      </w:pPr>
      <w:r>
        <w:rPr>
          <w:rFonts w:ascii="Times New Roman" w:hAnsi="Times New Roman" w:cs="Times New Roman"/>
          <w:bCs/>
          <w:sz w:val="24"/>
          <w:szCs w:val="24"/>
        </w:rPr>
        <w:t>TIPS-pentacene crystal</w:t>
      </w:r>
      <w:r w:rsidR="006C673A">
        <w:rPr>
          <w:rFonts w:ascii="Times New Roman" w:hAnsi="Times New Roman" w:cs="Times New Roman"/>
          <w:bCs/>
          <w:sz w:val="24"/>
          <w:szCs w:val="24"/>
        </w:rPr>
        <w:t xml:space="preserve"> growth and orientation</w:t>
      </w:r>
      <w:r>
        <w:rPr>
          <w:rFonts w:ascii="Times New Roman" w:hAnsi="Times New Roman" w:cs="Times New Roman"/>
          <w:bCs/>
          <w:sz w:val="24"/>
          <w:szCs w:val="24"/>
        </w:rPr>
        <w:t xml:space="preserve"> w</w:t>
      </w:r>
      <w:r w:rsidR="006C673A">
        <w:rPr>
          <w:rFonts w:ascii="Times New Roman" w:hAnsi="Times New Roman" w:cs="Times New Roman"/>
          <w:bCs/>
          <w:sz w:val="24"/>
          <w:szCs w:val="24"/>
        </w:rPr>
        <w:t>ere</w:t>
      </w:r>
      <w:r>
        <w:rPr>
          <w:rFonts w:ascii="Times New Roman" w:hAnsi="Times New Roman" w:cs="Times New Roman"/>
          <w:bCs/>
          <w:sz w:val="24"/>
          <w:szCs w:val="24"/>
        </w:rPr>
        <w:t xml:space="preserve"> further optimized by using </w:t>
      </w:r>
      <w:r w:rsidR="006C673A">
        <w:rPr>
          <w:rFonts w:ascii="Times New Roman" w:hAnsi="Times New Roman" w:cs="Times New Roman"/>
          <w:bCs/>
          <w:sz w:val="24"/>
          <w:szCs w:val="24"/>
        </w:rPr>
        <w:t>a series of polystyrene (PS)-based insulating polymers - 4-arm star, centipede, and linear PS. The devices exhibited enhanced mobility and on-off ratio with highest being 1.0 cm</w:t>
      </w:r>
      <w:r w:rsidR="006C673A" w:rsidRPr="00996049">
        <w:rPr>
          <w:rFonts w:ascii="Times New Roman" w:hAnsi="Times New Roman" w:cs="Times New Roman"/>
          <w:bCs/>
          <w:sz w:val="24"/>
          <w:szCs w:val="24"/>
          <w:vertAlign w:val="superscript"/>
        </w:rPr>
        <w:t>2</w:t>
      </w:r>
      <w:r w:rsidR="006C673A">
        <w:rPr>
          <w:rFonts w:ascii="Times New Roman" w:hAnsi="Times New Roman" w:cs="Times New Roman"/>
          <w:bCs/>
          <w:sz w:val="24"/>
          <w:szCs w:val="24"/>
        </w:rPr>
        <w:t xml:space="preserve">/V-s and </w:t>
      </w:r>
      <w:r w:rsidR="002F3BC1">
        <w:rPr>
          <w:rFonts w:ascii="Times New Roman" w:hAnsi="Times New Roman" w:cs="Times New Roman"/>
          <w:bCs/>
          <w:sz w:val="24"/>
          <w:szCs w:val="24"/>
        </w:rPr>
        <w:t>8.4 × 10</w:t>
      </w:r>
      <w:r w:rsidR="002F3BC1" w:rsidRPr="002F3BC1">
        <w:rPr>
          <w:rFonts w:ascii="Times New Roman" w:hAnsi="Times New Roman" w:cs="Times New Roman"/>
          <w:bCs/>
          <w:sz w:val="24"/>
          <w:szCs w:val="24"/>
          <w:vertAlign w:val="superscript"/>
        </w:rPr>
        <w:t>6</w:t>
      </w:r>
      <w:r w:rsidR="002F3BC1">
        <w:rPr>
          <w:rFonts w:ascii="Times New Roman" w:hAnsi="Times New Roman" w:cs="Times New Roman"/>
          <w:bCs/>
          <w:sz w:val="24"/>
          <w:szCs w:val="24"/>
        </w:rPr>
        <w:t>, respectively.</w:t>
      </w:r>
    </w:p>
    <w:p w:rsidR="003D510B" w:rsidRPr="007B743D" w:rsidRDefault="000B332C" w:rsidP="003D510B">
      <w:pPr>
        <w:spacing w:line="480" w:lineRule="auto"/>
        <w:jc w:val="both"/>
        <w:rPr>
          <w:rFonts w:ascii="Times New Roman" w:hAnsi="Times New Roman" w:cs="Times New Roman"/>
          <w:b/>
          <w:sz w:val="28"/>
        </w:rPr>
      </w:pPr>
      <w:r>
        <w:rPr>
          <w:rFonts w:ascii="Times New Roman" w:hAnsi="Times New Roman" w:cs="Times New Roman"/>
          <w:b/>
          <w:sz w:val="28"/>
        </w:rPr>
        <w:t>9</w:t>
      </w:r>
      <w:r w:rsidR="003D510B" w:rsidRPr="007B743D">
        <w:rPr>
          <w:rFonts w:ascii="Times New Roman" w:hAnsi="Times New Roman" w:cs="Times New Roman"/>
          <w:b/>
          <w:sz w:val="28"/>
        </w:rPr>
        <w:t xml:space="preserve">.2 Future </w:t>
      </w:r>
      <w:r w:rsidR="008A24FB">
        <w:rPr>
          <w:rFonts w:ascii="Times New Roman" w:hAnsi="Times New Roman" w:cs="Times New Roman"/>
          <w:b/>
          <w:sz w:val="28"/>
        </w:rPr>
        <w:t>Work</w:t>
      </w:r>
      <w:r w:rsidR="007E17DC">
        <w:rPr>
          <w:rFonts w:ascii="Times New Roman" w:hAnsi="Times New Roman" w:cs="Times New Roman"/>
          <w:b/>
          <w:sz w:val="28"/>
        </w:rPr>
        <w:t>s</w:t>
      </w:r>
    </w:p>
    <w:p w:rsidR="00B13E6A" w:rsidRDefault="00B13E6A" w:rsidP="00B13E6A">
      <w:pPr>
        <w:spacing w:line="480" w:lineRule="auto"/>
        <w:jc w:val="both"/>
        <w:rPr>
          <w:rFonts w:ascii="Times New Roman" w:hAnsi="Times New Roman" w:cs="Times New Roman"/>
          <w:bCs/>
        </w:rPr>
      </w:pPr>
      <w:r>
        <w:rPr>
          <w:rFonts w:ascii="Times New Roman" w:hAnsi="Times New Roman" w:cs="Times New Roman"/>
          <w:bCs/>
        </w:rPr>
        <w:t xml:space="preserve">Both organic and perovskite solar cells have great potentials to see the light of commercialization and vast deployment in the future. Before that, however, certain issues </w:t>
      </w:r>
      <w:r w:rsidR="00490979">
        <w:rPr>
          <w:rFonts w:ascii="Times New Roman" w:hAnsi="Times New Roman" w:cs="Times New Roman"/>
          <w:bCs/>
        </w:rPr>
        <w:t>need</w:t>
      </w:r>
      <w:r>
        <w:rPr>
          <w:rFonts w:ascii="Times New Roman" w:hAnsi="Times New Roman" w:cs="Times New Roman"/>
          <w:bCs/>
        </w:rPr>
        <w:t xml:space="preserve"> to be addressed. Following could be the research directions that will further advance these two technologies towards reality.</w:t>
      </w:r>
    </w:p>
    <w:p w:rsidR="00B13E6A" w:rsidRPr="006C118A" w:rsidRDefault="000B332C" w:rsidP="00B13E6A">
      <w:pPr>
        <w:spacing w:line="480" w:lineRule="auto"/>
        <w:jc w:val="both"/>
        <w:rPr>
          <w:rFonts w:ascii="Times New Roman" w:hAnsi="Times New Roman" w:cs="Times New Roman"/>
          <w:b/>
        </w:rPr>
      </w:pPr>
      <w:r>
        <w:rPr>
          <w:rFonts w:ascii="Times New Roman" w:hAnsi="Times New Roman" w:cs="Times New Roman"/>
          <w:b/>
        </w:rPr>
        <w:t>9</w:t>
      </w:r>
      <w:r w:rsidR="00B13E6A" w:rsidRPr="006C118A">
        <w:rPr>
          <w:rFonts w:ascii="Times New Roman" w:hAnsi="Times New Roman" w:cs="Times New Roman"/>
          <w:b/>
        </w:rPr>
        <w:t>.2.1 Organic Solar Cells</w:t>
      </w:r>
    </w:p>
    <w:p w:rsidR="00B13E6A" w:rsidRDefault="00B13E6A" w:rsidP="00B13E6A">
      <w:pPr>
        <w:spacing w:line="480" w:lineRule="auto"/>
        <w:jc w:val="both"/>
        <w:rPr>
          <w:rFonts w:ascii="Times New Roman" w:hAnsi="Times New Roman" w:cs="Times New Roman"/>
          <w:bCs/>
        </w:rPr>
      </w:pPr>
      <w:r>
        <w:rPr>
          <w:rFonts w:ascii="Times New Roman" w:hAnsi="Times New Roman" w:cs="Times New Roman"/>
          <w:bCs/>
        </w:rPr>
        <w:t xml:space="preserve">Reported </w:t>
      </w:r>
      <w:r w:rsidR="00490979">
        <w:rPr>
          <w:rFonts w:ascii="Times New Roman" w:hAnsi="Times New Roman" w:cs="Times New Roman"/>
          <w:bCs/>
        </w:rPr>
        <w:t>PCE</w:t>
      </w:r>
      <w:r>
        <w:rPr>
          <w:rFonts w:ascii="Times New Roman" w:hAnsi="Times New Roman" w:cs="Times New Roman"/>
          <w:bCs/>
        </w:rPr>
        <w:t xml:space="preserve"> of lab based single-junction OSCs has already surpassed the widely considered commercialization threshold of 10%. However, the reported devices are too small with area in the range of 10-30 mm</w:t>
      </w:r>
      <w:r w:rsidRPr="00D969EC">
        <w:rPr>
          <w:rFonts w:ascii="Times New Roman" w:hAnsi="Times New Roman" w:cs="Times New Roman"/>
          <w:bCs/>
          <w:vertAlign w:val="superscript"/>
        </w:rPr>
        <w:t>2</w:t>
      </w:r>
      <w:r>
        <w:rPr>
          <w:rFonts w:ascii="Times New Roman" w:hAnsi="Times New Roman" w:cs="Times New Roman"/>
          <w:bCs/>
        </w:rPr>
        <w:t xml:space="preserve">. Taking the scaling into consideration, the efficiency will be </w:t>
      </w:r>
      <w:r w:rsidR="00490979">
        <w:rPr>
          <w:rFonts w:ascii="Times New Roman" w:hAnsi="Times New Roman" w:cs="Times New Roman"/>
          <w:bCs/>
        </w:rPr>
        <w:t xml:space="preserve">much </w:t>
      </w:r>
      <w:r>
        <w:rPr>
          <w:rFonts w:ascii="Times New Roman" w:hAnsi="Times New Roman" w:cs="Times New Roman"/>
          <w:bCs/>
        </w:rPr>
        <w:t xml:space="preserve">lower due to decreased fill factor. </w:t>
      </w:r>
      <w:r w:rsidR="00490979">
        <w:rPr>
          <w:rFonts w:ascii="Times New Roman" w:hAnsi="Times New Roman" w:cs="Times New Roman"/>
          <w:bCs/>
        </w:rPr>
        <w:t>That is why f</w:t>
      </w:r>
      <w:r>
        <w:rPr>
          <w:rFonts w:ascii="Times New Roman" w:hAnsi="Times New Roman" w:cs="Times New Roman"/>
          <w:bCs/>
        </w:rPr>
        <w:t xml:space="preserve">urther enhancement of cell efficiency is of paramount importance, and there are </w:t>
      </w:r>
      <w:r w:rsidR="00490979">
        <w:rPr>
          <w:rFonts w:ascii="Times New Roman" w:hAnsi="Times New Roman" w:cs="Times New Roman"/>
          <w:bCs/>
        </w:rPr>
        <w:t xml:space="preserve">certainly </w:t>
      </w:r>
      <w:r>
        <w:rPr>
          <w:rFonts w:ascii="Times New Roman" w:hAnsi="Times New Roman" w:cs="Times New Roman"/>
          <w:bCs/>
        </w:rPr>
        <w:t>scopes of process and materials engineering to achieve that.</w:t>
      </w:r>
    </w:p>
    <w:p w:rsidR="00B13E6A" w:rsidRDefault="00B13E6A" w:rsidP="00B13E6A">
      <w:pPr>
        <w:spacing w:line="480" w:lineRule="auto"/>
        <w:jc w:val="both"/>
        <w:rPr>
          <w:rFonts w:ascii="Times New Roman" w:hAnsi="Times New Roman" w:cs="Times New Roman"/>
          <w:bCs/>
        </w:rPr>
      </w:pPr>
      <w:r>
        <w:rPr>
          <w:rFonts w:ascii="Times New Roman" w:hAnsi="Times New Roman" w:cs="Times New Roman"/>
          <w:bCs/>
        </w:rPr>
        <w:lastRenderedPageBreak/>
        <w:t xml:space="preserve">Another common concern with OSCs is their poor stability. Though </w:t>
      </w:r>
      <w:r w:rsidR="00490979">
        <w:rPr>
          <w:rFonts w:ascii="Times New Roman" w:hAnsi="Times New Roman" w:cs="Times New Roman"/>
          <w:bCs/>
        </w:rPr>
        <w:t>development</w:t>
      </w:r>
      <w:r>
        <w:rPr>
          <w:rFonts w:ascii="Times New Roman" w:hAnsi="Times New Roman" w:cs="Times New Roman"/>
          <w:bCs/>
        </w:rPr>
        <w:t xml:space="preserve"> of inverted device architecture and advance</w:t>
      </w:r>
      <w:r w:rsidR="00490979">
        <w:rPr>
          <w:rFonts w:ascii="Times New Roman" w:hAnsi="Times New Roman" w:cs="Times New Roman"/>
          <w:bCs/>
        </w:rPr>
        <w:t>d</w:t>
      </w:r>
      <w:r>
        <w:rPr>
          <w:rFonts w:ascii="Times New Roman" w:hAnsi="Times New Roman" w:cs="Times New Roman"/>
          <w:bCs/>
        </w:rPr>
        <w:t xml:space="preserve"> encapsulation technique led to significantly improved device stability, it still needs further improvement. Based on the works reported in this dissertation, following works could be significant.</w:t>
      </w:r>
    </w:p>
    <w:p w:rsidR="00B13E6A" w:rsidRPr="00A24546" w:rsidRDefault="00B13E6A" w:rsidP="00B13E6A">
      <w:pPr>
        <w:pStyle w:val="ListParagraph"/>
        <w:numPr>
          <w:ilvl w:val="0"/>
          <w:numId w:val="3"/>
        </w:numPr>
        <w:spacing w:line="480" w:lineRule="auto"/>
        <w:jc w:val="both"/>
        <w:rPr>
          <w:rFonts w:ascii="Times New Roman" w:hAnsi="Times New Roman" w:cs="Times New Roman"/>
          <w:bCs/>
          <w:sz w:val="24"/>
          <w:szCs w:val="24"/>
        </w:rPr>
      </w:pPr>
      <w:r w:rsidRPr="00A24546">
        <w:rPr>
          <w:rFonts w:ascii="Times New Roman" w:hAnsi="Times New Roman" w:cs="Times New Roman"/>
          <w:bCs/>
          <w:sz w:val="24"/>
          <w:szCs w:val="24"/>
        </w:rPr>
        <w:t xml:space="preserve">We observed </w:t>
      </w:r>
      <w:r>
        <w:rPr>
          <w:rFonts w:ascii="Times New Roman" w:hAnsi="Times New Roman" w:cs="Times New Roman"/>
          <w:bCs/>
          <w:sz w:val="24"/>
          <w:szCs w:val="24"/>
        </w:rPr>
        <w:t xml:space="preserve">that </w:t>
      </w:r>
      <w:r w:rsidRPr="00A24546">
        <w:rPr>
          <w:rFonts w:ascii="Times New Roman" w:hAnsi="Times New Roman" w:cs="Times New Roman"/>
          <w:bCs/>
          <w:sz w:val="24"/>
          <w:szCs w:val="24"/>
        </w:rPr>
        <w:t>the diffusion of electron accepting fullerene into ITO electrode modifying layer, PFN (which is a conjugated polymer)</w:t>
      </w:r>
      <w:r>
        <w:rPr>
          <w:rFonts w:ascii="Times New Roman" w:hAnsi="Times New Roman" w:cs="Times New Roman"/>
          <w:bCs/>
          <w:sz w:val="24"/>
          <w:szCs w:val="24"/>
        </w:rPr>
        <w:t xml:space="preserve"> is the reason behind higher efficiency in inverted devices</w:t>
      </w:r>
      <w:r w:rsidRPr="00A24546">
        <w:rPr>
          <w:rFonts w:ascii="Times New Roman" w:hAnsi="Times New Roman" w:cs="Times New Roman"/>
          <w:bCs/>
          <w:sz w:val="24"/>
          <w:szCs w:val="24"/>
        </w:rPr>
        <w:t xml:space="preserve">. There is a cross-linked version of </w:t>
      </w:r>
      <w:r>
        <w:rPr>
          <w:rFonts w:ascii="Times New Roman" w:hAnsi="Times New Roman" w:cs="Times New Roman"/>
          <w:bCs/>
          <w:sz w:val="24"/>
          <w:szCs w:val="24"/>
        </w:rPr>
        <w:t>PFN</w:t>
      </w:r>
      <w:r w:rsidRPr="00A24546">
        <w:rPr>
          <w:rFonts w:ascii="Times New Roman" w:hAnsi="Times New Roman" w:cs="Times New Roman"/>
          <w:bCs/>
          <w:sz w:val="24"/>
          <w:szCs w:val="24"/>
        </w:rPr>
        <w:t xml:space="preserve">, called PFN-OX, which </w:t>
      </w:r>
      <w:r w:rsidR="00332794">
        <w:rPr>
          <w:rFonts w:ascii="Times New Roman" w:hAnsi="Times New Roman" w:cs="Times New Roman"/>
          <w:bCs/>
          <w:sz w:val="24"/>
          <w:szCs w:val="24"/>
        </w:rPr>
        <w:t>is shown to</w:t>
      </w:r>
      <w:r>
        <w:rPr>
          <w:rFonts w:ascii="Times New Roman" w:hAnsi="Times New Roman" w:cs="Times New Roman"/>
          <w:bCs/>
          <w:sz w:val="24"/>
          <w:szCs w:val="24"/>
        </w:rPr>
        <w:t xml:space="preserve"> </w:t>
      </w:r>
      <w:r w:rsidR="00332794">
        <w:rPr>
          <w:rFonts w:ascii="Times New Roman" w:hAnsi="Times New Roman" w:cs="Times New Roman"/>
          <w:bCs/>
          <w:sz w:val="24"/>
          <w:szCs w:val="24"/>
        </w:rPr>
        <w:t>out</w:t>
      </w:r>
      <w:r w:rsidRPr="00A24546">
        <w:rPr>
          <w:rFonts w:ascii="Times New Roman" w:hAnsi="Times New Roman" w:cs="Times New Roman"/>
          <w:bCs/>
          <w:sz w:val="24"/>
          <w:szCs w:val="24"/>
        </w:rPr>
        <w:t>perform</w:t>
      </w:r>
      <w:r w:rsidR="00332794">
        <w:rPr>
          <w:rFonts w:ascii="Times New Roman" w:hAnsi="Times New Roman" w:cs="Times New Roman"/>
          <w:bCs/>
          <w:sz w:val="24"/>
          <w:szCs w:val="24"/>
        </w:rPr>
        <w:t xml:space="preserve"> PFN</w:t>
      </w:r>
      <w:r w:rsidRPr="00A24546">
        <w:rPr>
          <w:rFonts w:ascii="Times New Roman" w:hAnsi="Times New Roman" w:cs="Times New Roman"/>
          <w:bCs/>
          <w:sz w:val="24"/>
          <w:szCs w:val="24"/>
        </w:rPr>
        <w:t xml:space="preserve">. It would be interesting to see </w:t>
      </w:r>
      <w:r>
        <w:rPr>
          <w:rFonts w:ascii="Times New Roman" w:hAnsi="Times New Roman" w:cs="Times New Roman"/>
          <w:bCs/>
          <w:sz w:val="24"/>
          <w:szCs w:val="24"/>
        </w:rPr>
        <w:t>whether</w:t>
      </w:r>
      <w:r w:rsidRPr="00A24546">
        <w:rPr>
          <w:rFonts w:ascii="Times New Roman" w:hAnsi="Times New Roman" w:cs="Times New Roman"/>
          <w:bCs/>
          <w:sz w:val="24"/>
          <w:szCs w:val="24"/>
        </w:rPr>
        <w:t xml:space="preserve"> any such diffusion occurs if this polymer is used as the </w:t>
      </w:r>
      <w:r>
        <w:rPr>
          <w:rFonts w:ascii="Times New Roman" w:hAnsi="Times New Roman" w:cs="Times New Roman"/>
          <w:bCs/>
          <w:sz w:val="24"/>
          <w:szCs w:val="24"/>
        </w:rPr>
        <w:t>ITO modifying layer</w:t>
      </w:r>
      <w:r w:rsidRPr="00A24546">
        <w:rPr>
          <w:rFonts w:ascii="Times New Roman" w:hAnsi="Times New Roman" w:cs="Times New Roman"/>
          <w:bCs/>
          <w:sz w:val="24"/>
          <w:szCs w:val="24"/>
        </w:rPr>
        <w:t xml:space="preserve">. And also, </w:t>
      </w:r>
      <w:r>
        <w:rPr>
          <w:rFonts w:ascii="Times New Roman" w:hAnsi="Times New Roman" w:cs="Times New Roman"/>
          <w:bCs/>
          <w:sz w:val="24"/>
          <w:szCs w:val="24"/>
        </w:rPr>
        <w:t xml:space="preserve">study of bulk-heterojunction system based on </w:t>
      </w:r>
      <w:r w:rsidRPr="00A24546">
        <w:rPr>
          <w:rFonts w:ascii="Times New Roman" w:hAnsi="Times New Roman" w:cs="Times New Roman"/>
          <w:bCs/>
          <w:sz w:val="24"/>
          <w:szCs w:val="24"/>
        </w:rPr>
        <w:t>a better performing polymer, PTB7-Th</w:t>
      </w:r>
      <w:r>
        <w:rPr>
          <w:rFonts w:ascii="Times New Roman" w:hAnsi="Times New Roman" w:cs="Times New Roman"/>
          <w:bCs/>
          <w:sz w:val="24"/>
          <w:szCs w:val="24"/>
        </w:rPr>
        <w:t>, would be quite interesting</w:t>
      </w:r>
      <w:r w:rsidRPr="00A24546">
        <w:rPr>
          <w:rFonts w:ascii="Times New Roman" w:hAnsi="Times New Roman" w:cs="Times New Roman"/>
          <w:bCs/>
          <w:sz w:val="24"/>
          <w:szCs w:val="24"/>
        </w:rPr>
        <w:t>.</w:t>
      </w:r>
    </w:p>
    <w:p w:rsidR="00B13E6A" w:rsidRPr="00A24546" w:rsidRDefault="00B13E6A" w:rsidP="00B13E6A">
      <w:pPr>
        <w:pStyle w:val="ListParagraph"/>
        <w:numPr>
          <w:ilvl w:val="0"/>
          <w:numId w:val="3"/>
        </w:numPr>
        <w:spacing w:line="480" w:lineRule="auto"/>
        <w:jc w:val="both"/>
        <w:rPr>
          <w:rFonts w:ascii="Times New Roman" w:hAnsi="Times New Roman" w:cs="Times New Roman"/>
          <w:bCs/>
          <w:sz w:val="24"/>
          <w:szCs w:val="24"/>
        </w:rPr>
      </w:pPr>
      <w:r w:rsidRPr="00A24546">
        <w:rPr>
          <w:rFonts w:ascii="Times New Roman" w:hAnsi="Times New Roman" w:cs="Times New Roman"/>
          <w:bCs/>
          <w:sz w:val="24"/>
          <w:szCs w:val="24"/>
        </w:rPr>
        <w:t>Small molecule</w:t>
      </w:r>
      <w:r w:rsidR="00332794">
        <w:rPr>
          <w:rFonts w:ascii="Times New Roman" w:hAnsi="Times New Roman" w:cs="Times New Roman"/>
          <w:bCs/>
          <w:sz w:val="24"/>
          <w:szCs w:val="24"/>
        </w:rPr>
        <w:t>-</w:t>
      </w:r>
      <w:r w:rsidRPr="00A24546">
        <w:rPr>
          <w:rFonts w:ascii="Times New Roman" w:hAnsi="Times New Roman" w:cs="Times New Roman"/>
          <w:bCs/>
          <w:sz w:val="24"/>
          <w:szCs w:val="24"/>
        </w:rPr>
        <w:t xml:space="preserve">based </w:t>
      </w:r>
      <w:r w:rsidR="00332794">
        <w:rPr>
          <w:rFonts w:ascii="Times New Roman" w:hAnsi="Times New Roman" w:cs="Times New Roman"/>
          <w:bCs/>
          <w:sz w:val="24"/>
          <w:szCs w:val="24"/>
        </w:rPr>
        <w:t>OSCs</w:t>
      </w:r>
      <w:r w:rsidRPr="00A24546">
        <w:rPr>
          <w:rFonts w:ascii="Times New Roman" w:hAnsi="Times New Roman" w:cs="Times New Roman"/>
          <w:bCs/>
          <w:sz w:val="24"/>
          <w:szCs w:val="24"/>
        </w:rPr>
        <w:t xml:space="preserve"> show comparable efficiencies to those of polymer</w:t>
      </w:r>
      <w:r w:rsidR="00332794">
        <w:rPr>
          <w:rFonts w:ascii="Times New Roman" w:hAnsi="Times New Roman" w:cs="Times New Roman"/>
          <w:bCs/>
          <w:sz w:val="24"/>
          <w:szCs w:val="24"/>
        </w:rPr>
        <w:t>-</w:t>
      </w:r>
      <w:r w:rsidRPr="00A24546">
        <w:rPr>
          <w:rFonts w:ascii="Times New Roman" w:hAnsi="Times New Roman" w:cs="Times New Roman"/>
          <w:bCs/>
          <w:sz w:val="24"/>
          <w:szCs w:val="24"/>
        </w:rPr>
        <w:t>based cells. Based on the results presented here, it is possible that processing additive can be optimized to further tune the active layer morphology. Interface engineering also has many scopes of study. For instance, incorporating nanoparticles (Ag, Au, etc.) into interfacial layer</w:t>
      </w:r>
      <w:r>
        <w:rPr>
          <w:rFonts w:ascii="Times New Roman" w:hAnsi="Times New Roman" w:cs="Times New Roman"/>
          <w:bCs/>
          <w:sz w:val="24"/>
          <w:szCs w:val="24"/>
        </w:rPr>
        <w:t xml:space="preserve"> or absorber layer</w:t>
      </w:r>
      <w:r w:rsidRPr="00A24546">
        <w:rPr>
          <w:rFonts w:ascii="Times New Roman" w:hAnsi="Times New Roman" w:cs="Times New Roman"/>
          <w:bCs/>
          <w:sz w:val="24"/>
          <w:szCs w:val="24"/>
        </w:rPr>
        <w:t xml:space="preserve"> </w:t>
      </w:r>
      <w:r>
        <w:rPr>
          <w:rFonts w:ascii="Times New Roman" w:hAnsi="Times New Roman" w:cs="Times New Roman"/>
          <w:bCs/>
          <w:sz w:val="24"/>
          <w:szCs w:val="24"/>
        </w:rPr>
        <w:t>can</w:t>
      </w:r>
      <w:r w:rsidRPr="00A24546">
        <w:rPr>
          <w:rFonts w:ascii="Times New Roman" w:hAnsi="Times New Roman" w:cs="Times New Roman"/>
          <w:bCs/>
          <w:sz w:val="24"/>
          <w:szCs w:val="24"/>
        </w:rPr>
        <w:t xml:space="preserve"> enhance the light absorption and thus device performance. Moreover, above mentioned PFN and PFN-OX surface modifying layers can be investigated in small molecules solar cells.</w:t>
      </w:r>
    </w:p>
    <w:p w:rsidR="00B13E6A" w:rsidRPr="006C118A" w:rsidRDefault="000B332C" w:rsidP="00B13E6A">
      <w:pPr>
        <w:spacing w:line="480" w:lineRule="auto"/>
        <w:jc w:val="both"/>
        <w:rPr>
          <w:rFonts w:ascii="Times New Roman" w:hAnsi="Times New Roman" w:cs="Times New Roman"/>
          <w:b/>
        </w:rPr>
      </w:pPr>
      <w:r>
        <w:rPr>
          <w:rFonts w:ascii="Times New Roman" w:hAnsi="Times New Roman" w:cs="Times New Roman"/>
          <w:b/>
        </w:rPr>
        <w:t>9</w:t>
      </w:r>
      <w:r w:rsidR="00B13E6A" w:rsidRPr="006C118A">
        <w:rPr>
          <w:rFonts w:ascii="Times New Roman" w:hAnsi="Times New Roman" w:cs="Times New Roman"/>
          <w:b/>
        </w:rPr>
        <w:t>.2.2 Perovskite Solar Cells</w:t>
      </w:r>
    </w:p>
    <w:p w:rsidR="00041654" w:rsidRDefault="00B13E6A" w:rsidP="000416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480" w:lineRule="auto"/>
        <w:jc w:val="both"/>
        <w:rPr>
          <w:rFonts w:ascii="Times New Roman" w:eastAsia="Cambria" w:hAnsi="Times New Roman" w:cs="Times New Roman"/>
          <w:bCs/>
        </w:rPr>
      </w:pPr>
      <w:r>
        <w:rPr>
          <w:rFonts w:ascii="Times New Roman" w:hAnsi="Times New Roman" w:cs="Times New Roman"/>
          <w:bCs/>
        </w:rPr>
        <w:t xml:space="preserve">Perovskite solar cells already reached more than 20% certified PCE. </w:t>
      </w:r>
      <w:r w:rsidR="00041654">
        <w:rPr>
          <w:rFonts w:ascii="Times New Roman" w:eastAsia="Cambria" w:hAnsi="Times New Roman" w:cs="Times New Roman"/>
          <w:bCs/>
        </w:rPr>
        <w:t xml:space="preserve">However, PSCs currently suffer from poor stability and strong </w:t>
      </w:r>
      <w:r w:rsidR="00041654" w:rsidRPr="000D7942">
        <w:rPr>
          <w:rFonts w:ascii="Times New Roman" w:eastAsia="Cambria" w:hAnsi="Times New Roman" w:cs="Times New Roman"/>
          <w:bCs/>
          <w:i/>
        </w:rPr>
        <w:t>J-V</w:t>
      </w:r>
      <w:r w:rsidR="00041654">
        <w:rPr>
          <w:rFonts w:ascii="Times New Roman" w:eastAsia="Cambria" w:hAnsi="Times New Roman" w:cs="Times New Roman"/>
          <w:bCs/>
        </w:rPr>
        <w:t xml:space="preserve"> hysteresis, which, if not addressed in time, will prevent the timely commercialization of this technology. </w:t>
      </w:r>
      <w:r w:rsidR="00041654" w:rsidRPr="004C4224">
        <w:rPr>
          <w:rFonts w:ascii="Times New Roman" w:eastAsia="Cambria" w:hAnsi="Times New Roman" w:cs="Times New Roman"/>
          <w:bCs/>
        </w:rPr>
        <w:t xml:space="preserve">Moreover, there is still a </w:t>
      </w:r>
      <w:r w:rsidR="00041654">
        <w:rPr>
          <w:rFonts w:ascii="Times New Roman" w:eastAsia="Cambria" w:hAnsi="Times New Roman" w:cs="Times New Roman"/>
          <w:bCs/>
        </w:rPr>
        <w:t>great possibility</w:t>
      </w:r>
      <w:r w:rsidR="00041654" w:rsidRPr="004C4224">
        <w:rPr>
          <w:rFonts w:ascii="Times New Roman" w:eastAsia="Cambria" w:hAnsi="Times New Roman" w:cs="Times New Roman"/>
          <w:bCs/>
        </w:rPr>
        <w:t xml:space="preserve"> to </w:t>
      </w:r>
      <w:r w:rsidR="00041654" w:rsidRPr="004C4224">
        <w:rPr>
          <w:rFonts w:ascii="Times New Roman" w:eastAsia="Cambria" w:hAnsi="Times New Roman" w:cs="Times New Roman"/>
          <w:bCs/>
        </w:rPr>
        <w:lastRenderedPageBreak/>
        <w:t>push the PCE to the theoretical maximum, which is estimated to be more than 30%</w:t>
      </w:r>
      <w:r w:rsidR="00041654">
        <w:rPr>
          <w:rFonts w:ascii="Times New Roman" w:hAnsi="Times New Roman" w:cs="Times New Roman"/>
          <w:bCs/>
        </w:rPr>
        <w:t xml:space="preserve"> [</w:t>
      </w:r>
      <w:r w:rsidR="007B7066">
        <w:rPr>
          <w:rFonts w:ascii="Times New Roman" w:hAnsi="Times New Roman" w:cs="Times New Roman"/>
          <w:bCs/>
        </w:rPr>
        <w:t>195</w:t>
      </w:r>
      <w:r w:rsidR="00041654">
        <w:rPr>
          <w:rFonts w:ascii="Times New Roman" w:hAnsi="Times New Roman" w:cs="Times New Roman"/>
          <w:bCs/>
        </w:rPr>
        <w:t>]</w:t>
      </w:r>
      <w:r>
        <w:rPr>
          <w:rFonts w:ascii="Times New Roman" w:hAnsi="Times New Roman" w:cs="Times New Roman"/>
          <w:bCs/>
        </w:rPr>
        <w:t>.</w:t>
      </w:r>
      <w:r w:rsidR="00041654">
        <w:rPr>
          <w:rFonts w:ascii="Times New Roman" w:hAnsi="Times New Roman" w:cs="Times New Roman"/>
          <w:bCs/>
        </w:rPr>
        <w:t xml:space="preserve"> </w:t>
      </w:r>
      <w:r w:rsidR="00041654" w:rsidRPr="004C4224">
        <w:rPr>
          <w:rFonts w:ascii="Times New Roman" w:eastAsia="Cambria" w:hAnsi="Times New Roman" w:cs="Times New Roman"/>
          <w:bCs/>
        </w:rPr>
        <w:t xml:space="preserve">Hence, considering </w:t>
      </w:r>
      <w:r w:rsidR="00041654">
        <w:rPr>
          <w:rFonts w:ascii="Times New Roman" w:eastAsia="Cambria" w:hAnsi="Times New Roman" w:cs="Times New Roman"/>
          <w:bCs/>
        </w:rPr>
        <w:t xml:space="preserve">the </w:t>
      </w:r>
      <w:r w:rsidR="00041654" w:rsidRPr="004C4224">
        <w:rPr>
          <w:rFonts w:ascii="Times New Roman" w:eastAsia="Cambria" w:hAnsi="Times New Roman" w:cs="Times New Roman"/>
          <w:bCs/>
        </w:rPr>
        <w:t>efficiency e</w:t>
      </w:r>
      <w:r w:rsidR="00041654" w:rsidRPr="00B44CB6">
        <w:rPr>
          <w:rFonts w:ascii="Times New Roman" w:eastAsia="Cambria" w:hAnsi="Times New Roman" w:cs="Times New Roman"/>
          <w:bCs/>
        </w:rPr>
        <w:t xml:space="preserve">nhancement, high reproducibility, </w:t>
      </w:r>
      <w:r w:rsidR="00041654">
        <w:rPr>
          <w:rFonts w:ascii="Times New Roman" w:eastAsia="Cambria" w:hAnsi="Times New Roman" w:cs="Times New Roman"/>
          <w:bCs/>
        </w:rPr>
        <w:t xml:space="preserve">performance </w:t>
      </w:r>
      <w:r w:rsidR="00041654" w:rsidRPr="00B44CB6">
        <w:rPr>
          <w:rFonts w:ascii="Times New Roman" w:eastAsia="Cambria" w:hAnsi="Times New Roman" w:cs="Times New Roman"/>
          <w:bCs/>
        </w:rPr>
        <w:t xml:space="preserve">stability, flexible device realization, better understanding of </w:t>
      </w:r>
      <w:r w:rsidR="00041654" w:rsidRPr="00F23413">
        <w:rPr>
          <w:rFonts w:ascii="Times New Roman" w:eastAsia="Cambria" w:hAnsi="Times New Roman" w:cs="Times New Roman"/>
          <w:bCs/>
        </w:rPr>
        <w:t xml:space="preserve">underlying physics, and most importantly, the scalability, following issues </w:t>
      </w:r>
      <w:r w:rsidR="00041654">
        <w:rPr>
          <w:rFonts w:ascii="Times New Roman" w:eastAsia="Cambria" w:hAnsi="Times New Roman" w:cs="Times New Roman"/>
          <w:bCs/>
        </w:rPr>
        <w:t>require strong attention</w:t>
      </w:r>
      <w:r w:rsidR="00041654" w:rsidRPr="00F23413">
        <w:rPr>
          <w:rFonts w:ascii="Times New Roman" w:eastAsia="Cambria" w:hAnsi="Times New Roman" w:cs="Times New Roman"/>
          <w:bCs/>
        </w:rPr>
        <w:t xml:space="preserve">: </w:t>
      </w:r>
    </w:p>
    <w:p w:rsidR="00041654" w:rsidRPr="000E7583" w:rsidRDefault="00041654" w:rsidP="00041654">
      <w:pPr>
        <w:pStyle w:val="ListParagraph"/>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480" w:lineRule="auto"/>
        <w:jc w:val="both"/>
        <w:rPr>
          <w:rFonts w:ascii="Times New Roman" w:eastAsia="Cambria" w:hAnsi="Times New Roman" w:cs="Times New Roman"/>
          <w:bCs/>
          <w:sz w:val="24"/>
          <w:szCs w:val="24"/>
        </w:rPr>
      </w:pPr>
      <w:r w:rsidRPr="000E7583">
        <w:rPr>
          <w:rFonts w:ascii="Times New Roman" w:eastAsia="Cambria" w:hAnsi="Times New Roman" w:cs="Times New Roman"/>
          <w:bCs/>
          <w:sz w:val="24"/>
          <w:szCs w:val="24"/>
        </w:rPr>
        <w:t>First, hysteresis is one of major concerns associated with PSCs. The presence of hysteresis in current density-voltage (</w:t>
      </w:r>
      <w:r w:rsidRPr="000E7583">
        <w:rPr>
          <w:rFonts w:ascii="Times New Roman" w:eastAsia="Cambria" w:hAnsi="Times New Roman" w:cs="Times New Roman"/>
          <w:bCs/>
          <w:i/>
          <w:sz w:val="24"/>
          <w:szCs w:val="24"/>
        </w:rPr>
        <w:t>J−V</w:t>
      </w:r>
      <w:r w:rsidRPr="000E7583">
        <w:rPr>
          <w:rFonts w:ascii="Times New Roman" w:eastAsia="Cambria" w:hAnsi="Times New Roman" w:cs="Times New Roman"/>
          <w:bCs/>
          <w:sz w:val="24"/>
          <w:szCs w:val="24"/>
        </w:rPr>
        <w:t>) characteristics makes it difficult to reliably quantify the cell performance. H</w:t>
      </w:r>
      <w:r w:rsidRPr="000E7583">
        <w:rPr>
          <w:rFonts w:ascii="Times New Roman" w:hAnsi="Times New Roman" w:cs="Times New Roman"/>
          <w:bCs/>
          <w:sz w:val="24"/>
          <w:szCs w:val="24"/>
        </w:rPr>
        <w:t>ysteresis in solar cells is usually assumed to arise from the cell capacitance – fast scanning under forward bias conditions eases the extraction of both extra-capacitive and photogenerated charges, but in case of fast scanning from short-circuit to forward bias, the photogenerated charge cannot fully charge the solar cells, reducing the amount of charge flowing through the external circuit. However, hysteresis in PSCs does not follow this trend; they show strong hysteresis effect at both faster and slower scans. T</w:t>
      </w:r>
      <w:r w:rsidRPr="000E7583">
        <w:rPr>
          <w:rFonts w:ascii="Times New Roman" w:eastAsia="Cambria" w:hAnsi="Times New Roman" w:cs="Times New Roman"/>
          <w:bCs/>
          <w:sz w:val="24"/>
          <w:szCs w:val="24"/>
        </w:rPr>
        <w:t>hough there have already been several reported works on this issue, the origins are not clearly understood yet.</w:t>
      </w:r>
    </w:p>
    <w:p w:rsidR="00041654" w:rsidRPr="000E7583" w:rsidRDefault="00041654" w:rsidP="00041654">
      <w:pPr>
        <w:pStyle w:val="ListParagraph"/>
        <w:numPr>
          <w:ilvl w:val="0"/>
          <w:numId w:val="6"/>
        </w:numPr>
        <w:spacing w:before="120" w:after="120" w:line="480" w:lineRule="auto"/>
        <w:jc w:val="both"/>
        <w:rPr>
          <w:rFonts w:ascii="Times New Roman" w:eastAsia="Cambria" w:hAnsi="Times New Roman" w:cs="Times New Roman"/>
          <w:bCs/>
          <w:sz w:val="24"/>
          <w:szCs w:val="24"/>
        </w:rPr>
      </w:pPr>
      <w:r w:rsidRPr="000E7583">
        <w:rPr>
          <w:rFonts w:ascii="Times New Roman" w:eastAsia="Cambria" w:hAnsi="Times New Roman" w:cs="Times New Roman"/>
          <w:bCs/>
          <w:sz w:val="24"/>
          <w:szCs w:val="24"/>
        </w:rPr>
        <w:t>Second, i</w:t>
      </w:r>
      <w:r w:rsidRPr="000E7583">
        <w:rPr>
          <w:rFonts w:ascii="Times New Roman" w:eastAsia="Times New Roman" w:hAnsi="Times New Roman" w:cs="Times New Roman"/>
          <w:bCs/>
          <w:sz w:val="24"/>
          <w:szCs w:val="24"/>
        </w:rPr>
        <w:t xml:space="preserve">t is critically important to understand how moisture, </w:t>
      </w:r>
      <w:r w:rsidRPr="000E7583">
        <w:rPr>
          <w:rFonts w:ascii="Times New Roman" w:eastAsia="Cambria" w:hAnsi="Times New Roman" w:cs="Times New Roman"/>
          <w:bCs/>
          <w:sz w:val="24"/>
          <w:szCs w:val="24"/>
        </w:rPr>
        <w:t>extended exposure to UV light,</w:t>
      </w:r>
      <w:r w:rsidRPr="000E7583">
        <w:rPr>
          <w:rFonts w:ascii="Times New Roman" w:eastAsia="Times New Roman" w:hAnsi="Times New Roman" w:cs="Times New Roman"/>
          <w:bCs/>
          <w:sz w:val="24"/>
          <w:szCs w:val="24"/>
        </w:rPr>
        <w:t xml:space="preserve"> and other environmental variation (e.g., </w:t>
      </w:r>
      <w:r w:rsidRPr="000E7583">
        <w:rPr>
          <w:rFonts w:ascii="Times New Roman" w:eastAsia="Cambria" w:hAnsi="Times New Roman" w:cs="Times New Roman"/>
          <w:bCs/>
          <w:sz w:val="24"/>
          <w:szCs w:val="24"/>
        </w:rPr>
        <w:t>temperature variation)</w:t>
      </w:r>
      <w:r w:rsidRPr="000E7583">
        <w:rPr>
          <w:rFonts w:ascii="Times New Roman" w:eastAsia="Times New Roman" w:hAnsi="Times New Roman" w:cs="Times New Roman"/>
          <w:bCs/>
          <w:sz w:val="24"/>
          <w:szCs w:val="24"/>
        </w:rPr>
        <w:t xml:space="preserve"> affect PSCs. </w:t>
      </w:r>
      <w:r w:rsidRPr="000E7583">
        <w:rPr>
          <w:rFonts w:ascii="Times New Roman" w:eastAsia="Cambria" w:hAnsi="Times New Roman" w:cs="Times New Roman"/>
          <w:bCs/>
          <w:sz w:val="24"/>
          <w:szCs w:val="24"/>
        </w:rPr>
        <w:t>One of the most important questions to address is how the water molecules first react with perovskite – does the reaction initiate at the air interface or in the bulk region through the grain boundaries? Better understanding of device physics, interfaces, and underlying mechanism of material decomposition and performance degradation will help designing more stable PSCs.</w:t>
      </w:r>
      <w:r w:rsidRPr="000E7583">
        <w:rPr>
          <w:rFonts w:ascii="Times New Roman" w:eastAsia="Times New Roman" w:hAnsi="Times New Roman" w:cs="Times New Roman"/>
          <w:bCs/>
          <w:sz w:val="24"/>
          <w:szCs w:val="24"/>
        </w:rPr>
        <w:t xml:space="preserve"> </w:t>
      </w:r>
      <w:r w:rsidRPr="000E7583">
        <w:rPr>
          <w:rFonts w:ascii="Times New Roman" w:eastAsia="Cambria" w:hAnsi="Times New Roman" w:cs="Times New Roman"/>
          <w:bCs/>
          <w:sz w:val="24"/>
          <w:szCs w:val="24"/>
        </w:rPr>
        <w:t xml:space="preserve"> </w:t>
      </w:r>
    </w:p>
    <w:p w:rsidR="00041654" w:rsidRPr="000E7583" w:rsidRDefault="00041654" w:rsidP="00041654">
      <w:pPr>
        <w:pStyle w:val="ListParagraph"/>
        <w:numPr>
          <w:ilvl w:val="0"/>
          <w:numId w:val="6"/>
        </w:numPr>
        <w:spacing w:line="480" w:lineRule="auto"/>
        <w:jc w:val="both"/>
        <w:rPr>
          <w:rFonts w:ascii="Times New Roman" w:hAnsi="Times New Roman" w:cs="Times New Roman"/>
          <w:bCs/>
          <w:sz w:val="24"/>
          <w:szCs w:val="24"/>
        </w:rPr>
      </w:pPr>
      <w:r w:rsidRPr="000E7583">
        <w:rPr>
          <w:rFonts w:ascii="Times New Roman" w:eastAsia="Cambria" w:hAnsi="Times New Roman" w:cs="Times New Roman"/>
          <w:bCs/>
          <w:sz w:val="24"/>
          <w:szCs w:val="24"/>
        </w:rPr>
        <w:lastRenderedPageBreak/>
        <w:t>Last, one of the most important parameters that determine perovskite solar cell performance is the perovskite thin film morphology per se. Depositing highly uniform and dense perovskite thin films over large area remains a big challenge as of today. Scalable techniques such as spray-coating and ink-jet printing can be employed and optimized to enable large-scale fabrication of PSCs. ORNL's scalable ultrasonic spray-coating (USC) process was used in one of our previous works to deposit mixed halide perovskite (CH</w:t>
      </w:r>
      <w:r w:rsidRPr="000E7583">
        <w:rPr>
          <w:rFonts w:ascii="Times New Roman" w:eastAsia="Cambria" w:hAnsi="Times New Roman" w:cs="Times New Roman"/>
          <w:bCs/>
          <w:sz w:val="24"/>
          <w:szCs w:val="24"/>
          <w:vertAlign w:val="subscript"/>
        </w:rPr>
        <w:t>3</w:t>
      </w:r>
      <w:r w:rsidRPr="000E7583">
        <w:rPr>
          <w:rFonts w:ascii="Times New Roman" w:eastAsia="Cambria" w:hAnsi="Times New Roman" w:cs="Times New Roman"/>
          <w:bCs/>
          <w:sz w:val="24"/>
          <w:szCs w:val="24"/>
        </w:rPr>
        <w:t>NH</w:t>
      </w:r>
      <w:r w:rsidRPr="000E7583">
        <w:rPr>
          <w:rFonts w:ascii="Times New Roman" w:eastAsia="Cambria" w:hAnsi="Times New Roman" w:cs="Times New Roman"/>
          <w:bCs/>
          <w:sz w:val="24"/>
          <w:szCs w:val="24"/>
          <w:vertAlign w:val="subscript"/>
        </w:rPr>
        <w:t>3</w:t>
      </w:r>
      <w:r w:rsidRPr="000E7583">
        <w:rPr>
          <w:rFonts w:ascii="Times New Roman" w:eastAsia="Cambria" w:hAnsi="Times New Roman" w:cs="Times New Roman"/>
          <w:bCs/>
          <w:sz w:val="24"/>
          <w:szCs w:val="24"/>
        </w:rPr>
        <w:t>PbI</w:t>
      </w:r>
      <w:r w:rsidRPr="000E7583">
        <w:rPr>
          <w:rFonts w:ascii="Times New Roman" w:eastAsia="Cambria" w:hAnsi="Times New Roman" w:cs="Times New Roman"/>
          <w:bCs/>
          <w:sz w:val="24"/>
          <w:szCs w:val="24"/>
          <w:vertAlign w:val="subscript"/>
        </w:rPr>
        <w:t>3-</w:t>
      </w:r>
      <w:r w:rsidRPr="000E7583">
        <w:rPr>
          <w:rFonts w:ascii="Times New Roman" w:eastAsia="Cambria" w:hAnsi="Times New Roman" w:cs="Times New Roman"/>
          <w:bCs/>
          <w:i/>
          <w:sz w:val="24"/>
          <w:szCs w:val="24"/>
          <w:vertAlign w:val="subscript"/>
        </w:rPr>
        <w:t>x</w:t>
      </w:r>
      <w:r w:rsidRPr="000E7583">
        <w:rPr>
          <w:rFonts w:ascii="Times New Roman" w:eastAsia="Cambria" w:hAnsi="Times New Roman" w:cs="Times New Roman"/>
          <w:bCs/>
          <w:sz w:val="24"/>
          <w:szCs w:val="24"/>
        </w:rPr>
        <w:t>Cl</w:t>
      </w:r>
      <w:r w:rsidRPr="000E7583">
        <w:rPr>
          <w:rFonts w:ascii="Times New Roman" w:eastAsia="Cambria" w:hAnsi="Times New Roman" w:cs="Times New Roman"/>
          <w:bCs/>
          <w:i/>
          <w:sz w:val="24"/>
          <w:szCs w:val="24"/>
          <w:vertAlign w:val="subscript"/>
        </w:rPr>
        <w:t>x</w:t>
      </w:r>
      <w:r w:rsidRPr="000E7583">
        <w:rPr>
          <w:rFonts w:ascii="Times New Roman" w:eastAsia="Cambria" w:hAnsi="Times New Roman" w:cs="Times New Roman"/>
          <w:bCs/>
          <w:sz w:val="24"/>
          <w:szCs w:val="24"/>
        </w:rPr>
        <w:t xml:space="preserve">, </w:t>
      </w:r>
      <w:r w:rsidRPr="000E7583">
        <w:rPr>
          <w:rFonts w:ascii="Times New Roman" w:eastAsia="Cambria" w:hAnsi="Times New Roman" w:cs="Times New Roman"/>
          <w:bCs/>
          <w:i/>
          <w:sz w:val="24"/>
          <w:szCs w:val="24"/>
        </w:rPr>
        <w:t>E</w:t>
      </w:r>
      <w:r w:rsidRPr="000E7583">
        <w:rPr>
          <w:rFonts w:ascii="Times New Roman" w:eastAsia="Cambria" w:hAnsi="Times New Roman" w:cs="Times New Roman"/>
          <w:bCs/>
          <w:sz w:val="24"/>
          <w:szCs w:val="24"/>
          <w:vertAlign w:val="subscript"/>
        </w:rPr>
        <w:t>g</w:t>
      </w:r>
      <w:r w:rsidRPr="000E7583">
        <w:rPr>
          <w:rFonts w:ascii="Times New Roman" w:eastAsia="Cambria" w:hAnsi="Times New Roman" w:cs="Times New Roman"/>
          <w:bCs/>
          <w:sz w:val="24"/>
          <w:szCs w:val="24"/>
        </w:rPr>
        <w:t xml:space="preserve"> = 1.55 eV) thin films, where associated devices demonstrated PCE of 13%. The USC technique is capable of yielding highly uniform and dense perovskite thin films over large area with a very low density of pinholes, without requiring inert environment, which is one of the fundamental requirements for perovskite film deposition. Using lower bandgap (</w:t>
      </w:r>
      <w:r w:rsidRPr="000E7583">
        <w:rPr>
          <w:rFonts w:ascii="Times New Roman" w:eastAsia="Cambria" w:hAnsi="Times New Roman" w:cs="Times New Roman"/>
          <w:bCs/>
          <w:i/>
          <w:sz w:val="24"/>
          <w:szCs w:val="24"/>
        </w:rPr>
        <w:t>E</w:t>
      </w:r>
      <w:r w:rsidRPr="000E7583">
        <w:rPr>
          <w:rFonts w:ascii="Times New Roman" w:eastAsia="Cambria" w:hAnsi="Times New Roman" w:cs="Times New Roman"/>
          <w:bCs/>
          <w:sz w:val="24"/>
          <w:szCs w:val="24"/>
          <w:vertAlign w:val="subscript"/>
        </w:rPr>
        <w:t>g</w:t>
      </w:r>
      <w:r w:rsidRPr="000E7583">
        <w:rPr>
          <w:rFonts w:ascii="Times New Roman" w:eastAsia="Cambria" w:hAnsi="Times New Roman" w:cs="Times New Roman"/>
          <w:bCs/>
          <w:sz w:val="24"/>
          <w:szCs w:val="24"/>
        </w:rPr>
        <w:t xml:space="preserve"> &lt; 1.5 eV) perovskite materials such as those using f</w:t>
      </w:r>
      <w:r w:rsidRPr="000E7583">
        <w:rPr>
          <w:rFonts w:ascii="Times New Roman" w:eastAsia="Times New Roman" w:hAnsi="Times New Roman" w:cs="Times New Roman"/>
          <w:bCs/>
          <w:sz w:val="24"/>
          <w:szCs w:val="24"/>
        </w:rPr>
        <w:t>ormamidinium</w:t>
      </w:r>
      <w:r w:rsidRPr="000E7583">
        <w:rPr>
          <w:rFonts w:ascii="Times New Roman" w:eastAsia="Cambria" w:hAnsi="Times New Roman" w:cs="Times New Roman"/>
          <w:bCs/>
          <w:sz w:val="24"/>
          <w:szCs w:val="24"/>
        </w:rPr>
        <w:t xml:space="preserve"> organic cation, USC can yield photovoltaic cells with higher PCEs. Another scalable technique, ink-jet printing can be used to fabricate all-printed PSCs, without requiring expensive high-vacuum evaporation technique to deposit top metals, significantly reducing the processing and fabrication cost.</w:t>
      </w:r>
      <w:r w:rsidRPr="000E7583">
        <w:rPr>
          <w:rFonts w:ascii="Times New Roman" w:hAnsi="Times New Roman" w:cs="Times New Roman"/>
          <w:bCs/>
          <w:sz w:val="24"/>
          <w:szCs w:val="24"/>
        </w:rPr>
        <w:t xml:space="preserve"> </w:t>
      </w:r>
    </w:p>
    <w:p w:rsidR="00940DD2" w:rsidRDefault="00940DD2" w:rsidP="00940DD2">
      <w:pPr>
        <w:spacing w:line="480" w:lineRule="auto"/>
        <w:jc w:val="both"/>
        <w:rPr>
          <w:rFonts w:ascii="Times New Roman" w:hAnsi="Times New Roman" w:cs="Times New Roman"/>
          <w:bCs/>
        </w:rPr>
      </w:pPr>
    </w:p>
    <w:p w:rsidR="00940DD2" w:rsidRDefault="00940DD2" w:rsidP="00940DD2">
      <w:pPr>
        <w:spacing w:line="480" w:lineRule="auto"/>
        <w:jc w:val="both"/>
        <w:rPr>
          <w:rFonts w:ascii="Times New Roman" w:hAnsi="Times New Roman" w:cs="Times New Roman"/>
          <w:bCs/>
        </w:rPr>
      </w:pPr>
    </w:p>
    <w:p w:rsidR="003D510B" w:rsidRDefault="003D510B">
      <w:pPr>
        <w:rPr>
          <w:rFonts w:ascii="Times New Roman" w:hAnsi="Times New Roman" w:cs="Times New Roman"/>
          <w:bCs/>
        </w:rPr>
      </w:pPr>
      <w:r>
        <w:rPr>
          <w:rFonts w:ascii="Times New Roman" w:hAnsi="Times New Roman" w:cs="Times New Roman"/>
          <w:bCs/>
        </w:rPr>
        <w:br w:type="page"/>
      </w: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257A62" w:rsidRDefault="00257A62" w:rsidP="00257A62">
      <w:pPr>
        <w:jc w:val="center"/>
        <w:rPr>
          <w:rFonts w:ascii="Times New Roman" w:hAnsi="Times New Roman" w:cs="Times New Roman"/>
          <w:b/>
        </w:rPr>
      </w:pPr>
    </w:p>
    <w:p w:rsidR="003260D4" w:rsidRDefault="003260D4" w:rsidP="00257A62">
      <w:pPr>
        <w:jc w:val="center"/>
        <w:rPr>
          <w:rFonts w:ascii="Times New Roman" w:hAnsi="Times New Roman" w:cs="Times New Roman"/>
          <w:b/>
        </w:rPr>
      </w:pPr>
    </w:p>
    <w:p w:rsidR="00257A62" w:rsidRPr="00257A62" w:rsidRDefault="00257A62" w:rsidP="00257A62">
      <w:pPr>
        <w:jc w:val="center"/>
        <w:rPr>
          <w:rFonts w:ascii="Times New Roman" w:hAnsi="Times New Roman" w:cs="Times New Roman"/>
          <w:b/>
        </w:rPr>
      </w:pPr>
      <w:bookmarkStart w:id="18" w:name="Ref"/>
      <w:r w:rsidRPr="00257A62">
        <w:rPr>
          <w:rFonts w:ascii="Times New Roman" w:hAnsi="Times New Roman" w:cs="Times New Roman"/>
          <w:b/>
        </w:rPr>
        <w:t>References</w:t>
      </w:r>
    </w:p>
    <w:bookmarkEnd w:id="18"/>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257A62" w:rsidRDefault="00257A62" w:rsidP="003D63DF">
      <w:pPr>
        <w:rPr>
          <w:rFonts w:ascii="Times New Roman" w:hAnsi="Times New Roman" w:cs="Times New Roman"/>
        </w:rPr>
      </w:pPr>
    </w:p>
    <w:p w:rsidR="00392C30" w:rsidRDefault="00392C30" w:rsidP="003D63DF">
      <w:pPr>
        <w:rPr>
          <w:rFonts w:ascii="Times New Roman" w:hAnsi="Times New Roman" w:cs="Times New Roman"/>
        </w:rPr>
      </w:pPr>
    </w:p>
    <w:p w:rsidR="00E31D7C" w:rsidRDefault="00E31D7C" w:rsidP="003D63DF">
      <w:pPr>
        <w:rPr>
          <w:rFonts w:ascii="Times New Roman" w:hAnsi="Times New Roman" w:cs="Times New Roman"/>
        </w:rPr>
      </w:pPr>
    </w:p>
    <w:p w:rsidR="00E31D7C" w:rsidRPr="0087138B" w:rsidRDefault="00E31D7C" w:rsidP="00FB1462">
      <w:pPr>
        <w:pStyle w:val="EndnoteText"/>
        <w:spacing w:after="120" w:line="276" w:lineRule="auto"/>
        <w:jc w:val="both"/>
        <w:rPr>
          <w:rFonts w:ascii="Times New Roman" w:hAnsi="Times New Roman" w:cs="Times New Roman"/>
          <w:sz w:val="24"/>
          <w:szCs w:val="24"/>
        </w:rPr>
      </w:pPr>
      <w:bookmarkStart w:id="19" w:name="_Toc420995913"/>
      <w:bookmarkStart w:id="20" w:name="_Toc431918854"/>
      <w:bookmarkStart w:id="21" w:name="_Toc431919461"/>
      <w:bookmarkStart w:id="22" w:name="Vita"/>
      <w:r>
        <w:rPr>
          <w:rStyle w:val="StyleHeading1CenteredChar"/>
          <w:rFonts w:ascii="Times New Roman" w:hAnsi="Times New Roman" w:cs="Times New Roman"/>
          <w:b w:val="0"/>
          <w:caps w:val="0"/>
          <w:sz w:val="32"/>
        </w:rPr>
        <w:br w:type="page"/>
      </w:r>
      <w:r>
        <w:rPr>
          <w:rFonts w:ascii="Times New Roman" w:hAnsi="Times New Roman" w:cs="Times New Roman"/>
          <w:sz w:val="24"/>
          <w:szCs w:val="24"/>
        </w:rPr>
        <w:lastRenderedPageBreak/>
        <w:t>[</w:t>
      </w:r>
      <w:r w:rsidRPr="0087138B">
        <w:rPr>
          <w:rStyle w:val="EndnoteReference"/>
          <w:rFonts w:ascii="Times New Roman" w:hAnsi="Times New Roman" w:cs="Times New Roman"/>
          <w:sz w:val="24"/>
          <w:szCs w:val="24"/>
        </w:rPr>
        <w:footnoteRef/>
      </w:r>
      <w:r w:rsidRPr="0087138B">
        <w:rPr>
          <w:rFonts w:ascii="Times New Roman" w:hAnsi="Times New Roman" w:cs="Times New Roman"/>
          <w:sz w:val="24"/>
          <w:szCs w:val="24"/>
        </w:rPr>
        <w:t>] http://www.eia.gov/tools/faqs/faq.cfm?id=427&amp;t=3</w:t>
      </w:r>
      <w:r w:rsidR="0010676C">
        <w:rPr>
          <w:rFonts w:ascii="Times New Roman" w:hAnsi="Times New Roman" w:cs="Times New Roman"/>
          <w:sz w:val="24"/>
          <w:szCs w:val="24"/>
        </w:rPr>
        <w:t>.</w:t>
      </w:r>
    </w:p>
    <w:p w:rsidR="00E31D7C" w:rsidRPr="0087138B" w:rsidRDefault="00E31D7C" w:rsidP="00FB1462">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2</w:t>
      </w:r>
      <w:r w:rsidRPr="0087138B">
        <w:rPr>
          <w:rFonts w:ascii="Times New Roman" w:hAnsi="Times New Roman" w:cs="Times New Roman"/>
          <w:sz w:val="24"/>
          <w:szCs w:val="24"/>
        </w:rPr>
        <w:t>] http://www.euronuclear.org/info/encyclopedia/p/pow-gen-ger.htm</w:t>
      </w:r>
      <w:r w:rsidR="0010676C">
        <w:rPr>
          <w:rFonts w:ascii="Times New Roman" w:hAnsi="Times New Roman" w:cs="Times New Roman"/>
          <w:sz w:val="24"/>
          <w:szCs w:val="24"/>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sidRPr="0087138B">
        <w:rPr>
          <w:rFonts w:ascii="Times New Roman" w:hAnsi="Times New Roman" w:cs="Times New Roman"/>
        </w:rPr>
        <w:t xml:space="preserve">] D. E. Carlson, C. R. Wronski, Amorphous silicon solar cell.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28</w:t>
      </w:r>
      <w:r w:rsidRPr="0087138B">
        <w:rPr>
          <w:rFonts w:ascii="Times New Roman" w:hAnsi="Times New Roman" w:cs="Times New Roman"/>
        </w:rPr>
        <w:t>, 671-673 (1976).</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w:t>
      </w:r>
      <w:r w:rsidRPr="0087138B">
        <w:rPr>
          <w:rFonts w:ascii="Times New Roman" w:hAnsi="Times New Roman" w:cs="Times New Roman"/>
        </w:rPr>
        <w:t>] Y. Tawada, H. Okamoto, Y. Hamakawa, a</w:t>
      </w:r>
      <w:r w:rsidRPr="0087138B">
        <w:rPr>
          <w:rFonts w:ascii="Segoe UI" w:hAnsi="Segoe UI" w:cs="Times New Roman"/>
        </w:rPr>
        <w:t>‐</w:t>
      </w:r>
      <w:r w:rsidRPr="0087138B">
        <w:rPr>
          <w:rFonts w:ascii="Times New Roman" w:hAnsi="Times New Roman" w:cs="Times New Roman"/>
        </w:rPr>
        <w:t>SiC:H/a</w:t>
      </w:r>
      <w:r w:rsidRPr="0087138B">
        <w:rPr>
          <w:rFonts w:ascii="Segoe UI" w:hAnsi="Segoe UI" w:cs="Times New Roman"/>
        </w:rPr>
        <w:t>‐</w:t>
      </w:r>
      <w:r w:rsidRPr="0087138B">
        <w:rPr>
          <w:rFonts w:ascii="Times New Roman" w:hAnsi="Times New Roman" w:cs="Times New Roman"/>
        </w:rPr>
        <w:t xml:space="preserve">Si:H heterojunction solar cell having more than 7.1% conversion efficiency.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39</w:t>
      </w:r>
      <w:r w:rsidRPr="0087138B">
        <w:rPr>
          <w:rFonts w:ascii="Times New Roman" w:hAnsi="Times New Roman" w:cs="Times New Roman"/>
        </w:rPr>
        <w:t>, 237-239 (1981).</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sidRPr="0087138B">
        <w:rPr>
          <w:rFonts w:ascii="Times New Roman" w:hAnsi="Times New Roman" w:cs="Times New Roman"/>
        </w:rPr>
        <w:t>] Y. Tawada, K. Tsuge, M. Kondo, H. Okamoto, Y. Hamakawa, Properties and structure of a</w:t>
      </w:r>
      <w:r w:rsidRPr="0087138B">
        <w:rPr>
          <w:rFonts w:ascii="Segoe UI" w:hAnsi="Segoe UI" w:cs="Times New Roman"/>
        </w:rPr>
        <w:t>‐</w:t>
      </w:r>
      <w:r w:rsidRPr="0087138B">
        <w:rPr>
          <w:rFonts w:ascii="Times New Roman" w:hAnsi="Times New Roman" w:cs="Times New Roman"/>
        </w:rPr>
        <w:t>SiC:H for high</w:t>
      </w:r>
      <w:r w:rsidRPr="0087138B">
        <w:rPr>
          <w:rFonts w:ascii="Segoe UI" w:hAnsi="Segoe UI" w:cs="Times New Roman"/>
        </w:rPr>
        <w:t>‐</w:t>
      </w:r>
      <w:r w:rsidRPr="0087138B">
        <w:rPr>
          <w:rFonts w:ascii="Times New Roman" w:hAnsi="Times New Roman" w:cs="Times New Roman"/>
        </w:rPr>
        <w:t>efficiency a</w:t>
      </w:r>
      <w:r w:rsidRPr="0087138B">
        <w:rPr>
          <w:rFonts w:ascii="Segoe UI" w:hAnsi="Segoe UI" w:cs="Times New Roman"/>
        </w:rPr>
        <w:t>‐</w:t>
      </w:r>
      <w:r w:rsidRPr="0087138B">
        <w:rPr>
          <w:rFonts w:ascii="Times New Roman" w:hAnsi="Times New Roman" w:cs="Times New Roman"/>
        </w:rPr>
        <w:t xml:space="preserve">Si solar cell. </w:t>
      </w:r>
      <w:r w:rsidRPr="0087138B">
        <w:rPr>
          <w:rFonts w:ascii="Times New Roman" w:hAnsi="Times New Roman" w:cs="Times New Roman"/>
          <w:i/>
          <w:iCs/>
        </w:rPr>
        <w:t>J. Appl. Phys.</w:t>
      </w:r>
      <w:r w:rsidRPr="0087138B">
        <w:rPr>
          <w:rFonts w:ascii="Times New Roman" w:hAnsi="Times New Roman" w:cs="Times New Roman"/>
        </w:rPr>
        <w:t xml:space="preserve"> </w:t>
      </w:r>
      <w:r w:rsidRPr="0087138B">
        <w:rPr>
          <w:rFonts w:ascii="Times New Roman" w:hAnsi="Times New Roman" w:cs="Times New Roman"/>
          <w:b/>
          <w:bCs/>
        </w:rPr>
        <w:t>53</w:t>
      </w:r>
      <w:r w:rsidRPr="0087138B">
        <w:rPr>
          <w:rFonts w:ascii="Times New Roman" w:hAnsi="Times New Roman" w:cs="Times New Roman"/>
        </w:rPr>
        <w:t>, 5273-5281 (1982).</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sidRPr="0087138B">
        <w:rPr>
          <w:rFonts w:ascii="Times New Roman" w:hAnsi="Times New Roman" w:cs="Times New Roman"/>
        </w:rPr>
        <w:t>] A. M. Gabor, J. R. Tuttle, D. S. Albin, M. A. Contreras, R. Noufi, A. M. Hermann, High</w:t>
      </w:r>
      <w:r w:rsidRPr="0087138B">
        <w:rPr>
          <w:rFonts w:ascii="Segoe UI" w:hAnsi="Segoe UI" w:cs="Times New Roman"/>
        </w:rPr>
        <w:t>‐</w:t>
      </w:r>
      <w:r w:rsidRPr="0087138B">
        <w:rPr>
          <w:rFonts w:ascii="Times New Roman" w:hAnsi="Times New Roman" w:cs="Times New Roman"/>
        </w:rPr>
        <w:t>efficiency CuIn</w:t>
      </w:r>
      <w:r w:rsidRPr="0087138B">
        <w:rPr>
          <w:rFonts w:ascii="Times New Roman" w:hAnsi="Times New Roman" w:cs="Times New Roman"/>
          <w:i/>
          <w:vertAlign w:val="subscript"/>
        </w:rPr>
        <w:t>x</w:t>
      </w:r>
      <w:r w:rsidRPr="0087138B">
        <w:rPr>
          <w:rFonts w:ascii="Times New Roman" w:hAnsi="Times New Roman" w:cs="Times New Roman"/>
        </w:rPr>
        <w:t>Ga</w:t>
      </w:r>
      <w:r w:rsidRPr="0087138B">
        <w:rPr>
          <w:rFonts w:ascii="Times New Roman" w:hAnsi="Times New Roman" w:cs="Times New Roman"/>
          <w:vertAlign w:val="subscript"/>
        </w:rPr>
        <w:t>1−</w:t>
      </w:r>
      <w:r w:rsidRPr="0087138B">
        <w:rPr>
          <w:rFonts w:ascii="Times New Roman" w:hAnsi="Times New Roman" w:cs="Times New Roman"/>
          <w:i/>
          <w:vertAlign w:val="subscript"/>
        </w:rPr>
        <w:t>x</w:t>
      </w:r>
      <w:r w:rsidRPr="0087138B">
        <w:rPr>
          <w:rFonts w:ascii="Times New Roman" w:hAnsi="Times New Roman" w:cs="Times New Roman"/>
        </w:rPr>
        <w:t>Se</w:t>
      </w:r>
      <w:r w:rsidRPr="0087138B">
        <w:rPr>
          <w:rFonts w:ascii="Times New Roman" w:hAnsi="Times New Roman" w:cs="Times New Roman"/>
          <w:vertAlign w:val="subscript"/>
        </w:rPr>
        <w:t>2</w:t>
      </w:r>
      <w:r w:rsidRPr="0087138B">
        <w:rPr>
          <w:rFonts w:ascii="Times New Roman" w:hAnsi="Times New Roman" w:cs="Times New Roman"/>
        </w:rPr>
        <w:t xml:space="preserve"> solar cells made from (In</w:t>
      </w:r>
      <w:r w:rsidRPr="0087138B">
        <w:rPr>
          <w:rFonts w:ascii="Times New Roman" w:hAnsi="Times New Roman" w:cs="Times New Roman"/>
          <w:i/>
          <w:vertAlign w:val="subscript"/>
        </w:rPr>
        <w:t>x</w:t>
      </w:r>
      <w:r w:rsidRPr="0087138B">
        <w:rPr>
          <w:rFonts w:ascii="Times New Roman" w:hAnsi="Times New Roman" w:cs="Times New Roman"/>
        </w:rPr>
        <w:t>Ga</w:t>
      </w:r>
      <w:r w:rsidRPr="0087138B">
        <w:rPr>
          <w:rFonts w:ascii="Times New Roman" w:hAnsi="Times New Roman" w:cs="Times New Roman"/>
          <w:vertAlign w:val="subscript"/>
        </w:rPr>
        <w:t>1−</w:t>
      </w:r>
      <w:r w:rsidRPr="0087138B">
        <w:rPr>
          <w:rFonts w:ascii="Times New Roman" w:hAnsi="Times New Roman" w:cs="Times New Roman"/>
          <w:i/>
          <w:vertAlign w:val="subscript"/>
        </w:rPr>
        <w:t>x</w:t>
      </w:r>
      <w:r w:rsidRPr="0087138B">
        <w:rPr>
          <w:rFonts w:ascii="Times New Roman" w:hAnsi="Times New Roman" w:cs="Times New Roman"/>
        </w:rPr>
        <w:t>)</w:t>
      </w:r>
      <w:r w:rsidRPr="0087138B">
        <w:rPr>
          <w:rFonts w:ascii="Times New Roman" w:hAnsi="Times New Roman" w:cs="Times New Roman"/>
          <w:vertAlign w:val="subscript"/>
        </w:rPr>
        <w:t>2</w:t>
      </w:r>
      <w:r w:rsidRPr="0087138B">
        <w:rPr>
          <w:rFonts w:ascii="Times New Roman" w:hAnsi="Times New Roman" w:cs="Times New Roman"/>
        </w:rPr>
        <w:t>Se</w:t>
      </w:r>
      <w:r w:rsidRPr="0087138B">
        <w:rPr>
          <w:rFonts w:ascii="Times New Roman" w:hAnsi="Times New Roman" w:cs="Times New Roman"/>
          <w:vertAlign w:val="subscript"/>
        </w:rPr>
        <w:t>3</w:t>
      </w:r>
      <w:r w:rsidRPr="0087138B">
        <w:rPr>
          <w:rFonts w:ascii="Times New Roman" w:hAnsi="Times New Roman" w:cs="Times New Roman"/>
        </w:rPr>
        <w:t xml:space="preserve"> precursor films.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65</w:t>
      </w:r>
      <w:r w:rsidRPr="0087138B">
        <w:rPr>
          <w:rFonts w:ascii="Times New Roman" w:hAnsi="Times New Roman" w:cs="Times New Roman"/>
        </w:rPr>
        <w:t>, 198-200 (1994).</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sidRPr="0087138B">
        <w:rPr>
          <w:rFonts w:ascii="Times New Roman" w:hAnsi="Times New Roman" w:cs="Times New Roman"/>
        </w:rPr>
        <w:t>] J. R. Tuttle, M. A. Contreras, T. J. Gillespie, K. R. Ramanathan, A. L. Tennant, J. Keane, A. M. Gabor, R. Noufi, Accelerated publication 17.1% efficient Cu(In,Ga)Se</w:t>
      </w:r>
      <w:r w:rsidRPr="0087138B">
        <w:rPr>
          <w:rFonts w:ascii="Times New Roman" w:hAnsi="Times New Roman" w:cs="Times New Roman"/>
          <w:vertAlign w:val="subscript"/>
        </w:rPr>
        <w:t>2</w:t>
      </w:r>
      <w:r w:rsidRPr="0087138B">
        <w:rPr>
          <w:rFonts w:ascii="Times New Roman" w:hAnsi="Times New Roman" w:cs="Times New Roman"/>
        </w:rPr>
        <w:t xml:space="preserve">-based thin-film solar cell. </w:t>
      </w:r>
      <w:r w:rsidRPr="0087138B">
        <w:rPr>
          <w:rFonts w:ascii="Times New Roman" w:hAnsi="Times New Roman" w:cs="Times New Roman"/>
          <w:i/>
          <w:iCs/>
        </w:rPr>
        <w:t>Prog. Photovolt: Res. Appl.</w:t>
      </w:r>
      <w:r w:rsidRPr="0087138B">
        <w:rPr>
          <w:rFonts w:ascii="Times New Roman" w:hAnsi="Times New Roman" w:cs="Times New Roman"/>
        </w:rPr>
        <w:t xml:space="preserve"> </w:t>
      </w:r>
      <w:r w:rsidRPr="0087138B">
        <w:rPr>
          <w:rFonts w:ascii="Times New Roman" w:hAnsi="Times New Roman" w:cs="Times New Roman"/>
          <w:b/>
          <w:bCs/>
        </w:rPr>
        <w:t>3</w:t>
      </w:r>
      <w:r w:rsidRPr="0087138B">
        <w:rPr>
          <w:rFonts w:ascii="Times New Roman" w:hAnsi="Times New Roman" w:cs="Times New Roman"/>
        </w:rPr>
        <w:t>, 235-238 (1995).</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sidRPr="0087138B">
        <w:rPr>
          <w:rFonts w:ascii="Times New Roman" w:hAnsi="Times New Roman" w:cs="Times New Roman"/>
        </w:rPr>
        <w:t>] T. L. Chu, S. S. Chu, C. Ferekides, C. Q. Wu, J. Britt, C. Wang, 13.4% efficient thin</w:t>
      </w:r>
      <w:r w:rsidRPr="0087138B">
        <w:rPr>
          <w:rFonts w:ascii="Segoe UI" w:hAnsi="Segoe UI" w:cs="Times New Roman"/>
        </w:rPr>
        <w:t>‐</w:t>
      </w:r>
      <w:r w:rsidRPr="0087138B">
        <w:rPr>
          <w:rFonts w:ascii="Times New Roman" w:hAnsi="Times New Roman" w:cs="Times New Roman"/>
        </w:rPr>
        <w:t xml:space="preserve">film CdS/CdTe solar cells. </w:t>
      </w:r>
      <w:r w:rsidRPr="0087138B">
        <w:rPr>
          <w:rFonts w:ascii="Times New Roman" w:hAnsi="Times New Roman" w:cs="Times New Roman"/>
          <w:i/>
          <w:iCs/>
        </w:rPr>
        <w:t>J. Appl. Phys.</w:t>
      </w:r>
      <w:r w:rsidRPr="0087138B">
        <w:rPr>
          <w:rFonts w:ascii="Times New Roman" w:hAnsi="Times New Roman" w:cs="Times New Roman"/>
        </w:rPr>
        <w:t xml:space="preserve"> </w:t>
      </w:r>
      <w:r w:rsidRPr="0087138B">
        <w:rPr>
          <w:rFonts w:ascii="Times New Roman" w:hAnsi="Times New Roman" w:cs="Times New Roman"/>
          <w:b/>
          <w:bCs/>
        </w:rPr>
        <w:t>70</w:t>
      </w:r>
      <w:r w:rsidRPr="0087138B">
        <w:rPr>
          <w:rFonts w:ascii="Times New Roman" w:hAnsi="Times New Roman" w:cs="Times New Roman"/>
        </w:rPr>
        <w:t>, 7608-7612 (1991).</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9</w:t>
      </w:r>
      <w:r w:rsidRPr="0087138B">
        <w:rPr>
          <w:rFonts w:ascii="Times New Roman" w:hAnsi="Times New Roman" w:cs="Times New Roman"/>
        </w:rPr>
        <w:t>] J. Britt, C. Ferekides, Thin</w:t>
      </w:r>
      <w:r w:rsidRPr="0087138B">
        <w:rPr>
          <w:rFonts w:ascii="Segoe UI" w:hAnsi="Segoe UI" w:cs="Times New Roman"/>
        </w:rPr>
        <w:t>‐</w:t>
      </w:r>
      <w:r w:rsidRPr="0087138B">
        <w:rPr>
          <w:rFonts w:ascii="Times New Roman" w:hAnsi="Times New Roman" w:cs="Times New Roman"/>
        </w:rPr>
        <w:t xml:space="preserve">film CdS/CdTe solar cell with 15.8% efficiency.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62</w:t>
      </w:r>
      <w:r w:rsidRPr="0087138B">
        <w:rPr>
          <w:rFonts w:ascii="Times New Roman" w:hAnsi="Times New Roman" w:cs="Times New Roman"/>
        </w:rPr>
        <w:t>, 2851-2852 (1993).</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1</w:t>
      </w:r>
      <w:r>
        <w:rPr>
          <w:rFonts w:ascii="Times New Roman" w:hAnsi="Times New Roman" w:cs="Times New Roman"/>
        </w:rPr>
        <w:t>0</w:t>
      </w:r>
      <w:r w:rsidRPr="0087138B">
        <w:rPr>
          <w:rFonts w:ascii="Times New Roman" w:hAnsi="Times New Roman" w:cs="Times New Roman"/>
        </w:rPr>
        <w:t>] W. Shockley, H. J. Queisser, Detailed Balance Limit of Efficiency of p</w:t>
      </w:r>
      <w:r w:rsidRPr="0087138B">
        <w:rPr>
          <w:rFonts w:ascii="Segoe UI" w:hAnsi="Segoe UI" w:cs="Times New Roman"/>
        </w:rPr>
        <w:t>‐</w:t>
      </w:r>
      <w:r w:rsidRPr="0087138B">
        <w:rPr>
          <w:rFonts w:ascii="Times New Roman" w:hAnsi="Times New Roman" w:cs="Times New Roman"/>
        </w:rPr>
        <w:t xml:space="preserve">n Junction Solar Cells. </w:t>
      </w:r>
      <w:r w:rsidRPr="0087138B">
        <w:rPr>
          <w:rFonts w:ascii="Times New Roman" w:hAnsi="Times New Roman" w:cs="Times New Roman"/>
          <w:i/>
          <w:iCs/>
        </w:rPr>
        <w:t>J. Appl. Phys.</w:t>
      </w:r>
      <w:r w:rsidRPr="0087138B">
        <w:rPr>
          <w:rFonts w:ascii="Times New Roman" w:hAnsi="Times New Roman" w:cs="Times New Roman"/>
        </w:rPr>
        <w:t xml:space="preserve"> </w:t>
      </w:r>
      <w:r w:rsidRPr="0087138B">
        <w:rPr>
          <w:rFonts w:ascii="Times New Roman" w:hAnsi="Times New Roman" w:cs="Times New Roman"/>
          <w:b/>
          <w:bCs/>
        </w:rPr>
        <w:t>32</w:t>
      </w:r>
      <w:r w:rsidRPr="0087138B">
        <w:rPr>
          <w:rFonts w:ascii="Times New Roman" w:hAnsi="Times New Roman" w:cs="Times New Roman"/>
        </w:rPr>
        <w:t>, 510-519 (1961)</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Fonts w:ascii="Times New Roman" w:hAnsi="Times New Roman" w:cs="Times New Roman"/>
        </w:rPr>
        <w:t>1</w:t>
      </w:r>
      <w:r w:rsidRPr="0087138B">
        <w:rPr>
          <w:rStyle w:val="EndnoteReference"/>
          <w:rFonts w:ascii="Times New Roman" w:hAnsi="Times New Roman" w:cs="Times New Roman"/>
        </w:rPr>
        <w:footnoteRef/>
      </w:r>
      <w:r w:rsidRPr="0087138B">
        <w:rPr>
          <w:rFonts w:ascii="Times New Roman" w:hAnsi="Times New Roman" w:cs="Times New Roman"/>
        </w:rPr>
        <w:t>] C. W. Tang. (Google Patents, 1979).</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Pr>
          <w:rFonts w:ascii="Times New Roman" w:hAnsi="Times New Roman" w:cs="Times New Roman"/>
        </w:rPr>
        <w:t>2</w:t>
      </w:r>
      <w:r w:rsidRPr="0087138B">
        <w:rPr>
          <w:rFonts w:ascii="Times New Roman" w:hAnsi="Times New Roman" w:cs="Times New Roman"/>
        </w:rPr>
        <w:t>] J. M. Olson, S. R. Kurtz, A. E. Kibbler, P. Faine, A 27.3% efficient Ga</w:t>
      </w:r>
      <w:r w:rsidRPr="0087138B">
        <w:rPr>
          <w:rFonts w:ascii="Times New Roman" w:hAnsi="Times New Roman" w:cs="Times New Roman"/>
          <w:vertAlign w:val="subscript"/>
        </w:rPr>
        <w:t>0.5</w:t>
      </w:r>
      <w:r w:rsidRPr="0087138B">
        <w:rPr>
          <w:rFonts w:ascii="Times New Roman" w:hAnsi="Times New Roman" w:cs="Times New Roman"/>
        </w:rPr>
        <w:t>In</w:t>
      </w:r>
      <w:r w:rsidRPr="0087138B">
        <w:rPr>
          <w:rFonts w:ascii="Times New Roman" w:hAnsi="Times New Roman" w:cs="Times New Roman"/>
          <w:vertAlign w:val="subscript"/>
        </w:rPr>
        <w:t>0.5</w:t>
      </w:r>
      <w:r w:rsidRPr="0087138B">
        <w:rPr>
          <w:rFonts w:ascii="Times New Roman" w:hAnsi="Times New Roman" w:cs="Times New Roman"/>
        </w:rPr>
        <w:t xml:space="preserve">P/GaAs tandem solar cell.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56</w:t>
      </w:r>
      <w:r w:rsidRPr="0087138B">
        <w:rPr>
          <w:rFonts w:ascii="Times New Roman" w:hAnsi="Times New Roman" w:cs="Times New Roman"/>
        </w:rPr>
        <w:t>, 623-625 (1990).</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Pr>
          <w:rFonts w:ascii="Times New Roman" w:hAnsi="Times New Roman" w:cs="Times New Roman"/>
        </w:rPr>
        <w:t>3</w:t>
      </w:r>
      <w:r w:rsidRPr="0087138B">
        <w:rPr>
          <w:rFonts w:ascii="Times New Roman" w:hAnsi="Times New Roman" w:cs="Times New Roman"/>
        </w:rPr>
        <w:t>] B. O'Regan, M. Gratzel, A low-cost, high-efficiency solar cell based on dye-sensitized colloidal TiO</w:t>
      </w:r>
      <w:r w:rsidRPr="00FB1462">
        <w:rPr>
          <w:rFonts w:ascii="Times New Roman" w:hAnsi="Times New Roman" w:cs="Times New Roman"/>
          <w:vertAlign w:val="subscript"/>
        </w:rPr>
        <w:t>2</w:t>
      </w:r>
      <w:r w:rsidRPr="0087138B">
        <w:rPr>
          <w:rFonts w:ascii="Times New Roman" w:hAnsi="Times New Roman" w:cs="Times New Roman"/>
        </w:rPr>
        <w:t xml:space="preserve"> films. </w:t>
      </w:r>
      <w:r w:rsidRPr="0087138B">
        <w:rPr>
          <w:rFonts w:ascii="Times New Roman" w:hAnsi="Times New Roman" w:cs="Times New Roman"/>
          <w:i/>
          <w:iCs/>
        </w:rPr>
        <w:t>Nature</w:t>
      </w:r>
      <w:r w:rsidRPr="0087138B">
        <w:rPr>
          <w:rFonts w:ascii="Times New Roman" w:hAnsi="Times New Roman" w:cs="Times New Roman"/>
        </w:rPr>
        <w:t xml:space="preserve"> </w:t>
      </w:r>
      <w:r w:rsidRPr="0087138B">
        <w:rPr>
          <w:rFonts w:ascii="Times New Roman" w:hAnsi="Times New Roman" w:cs="Times New Roman"/>
          <w:b/>
          <w:bCs/>
        </w:rPr>
        <w:t>353</w:t>
      </w:r>
      <w:r w:rsidRPr="0087138B">
        <w:rPr>
          <w:rFonts w:ascii="Times New Roman" w:hAnsi="Times New Roman" w:cs="Times New Roman"/>
        </w:rPr>
        <w:t>, 737-740 (1991).</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Pr>
          <w:rFonts w:ascii="Times New Roman" w:hAnsi="Times New Roman" w:cs="Times New Roman"/>
        </w:rPr>
        <w:t>4</w:t>
      </w:r>
      <w:r w:rsidRPr="0087138B">
        <w:rPr>
          <w:rFonts w:ascii="Times New Roman" w:hAnsi="Times New Roman" w:cs="Times New Roman"/>
        </w:rPr>
        <w:t xml:space="preserve">] K. Tennakone, G. R. R. A. Kumara, A. R. Kumarasinghe, K. G. U. Wijayantha, P. M. Sirimanne, A dye-sensitized nano-porous solid-state photovoltaic cell. </w:t>
      </w:r>
      <w:r w:rsidRPr="0087138B">
        <w:rPr>
          <w:rFonts w:ascii="Times New Roman" w:hAnsi="Times New Roman" w:cs="Times New Roman"/>
          <w:i/>
          <w:iCs/>
        </w:rPr>
        <w:t>Semicond. Sci. Technol.</w:t>
      </w:r>
      <w:r w:rsidRPr="0087138B">
        <w:rPr>
          <w:rFonts w:ascii="Times New Roman" w:hAnsi="Times New Roman" w:cs="Times New Roman"/>
        </w:rPr>
        <w:t xml:space="preserve"> </w:t>
      </w:r>
      <w:r w:rsidRPr="0087138B">
        <w:rPr>
          <w:rFonts w:ascii="Times New Roman" w:hAnsi="Times New Roman" w:cs="Times New Roman"/>
          <w:b/>
          <w:bCs/>
        </w:rPr>
        <w:t>10</w:t>
      </w:r>
      <w:r w:rsidRPr="0087138B">
        <w:rPr>
          <w:rFonts w:ascii="Times New Roman" w:hAnsi="Times New Roman" w:cs="Times New Roman"/>
        </w:rPr>
        <w:t>, 1689 (1995).</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Pr>
          <w:rFonts w:ascii="Times New Roman" w:hAnsi="Times New Roman" w:cs="Times New Roman"/>
        </w:rPr>
        <w:t>5</w:t>
      </w:r>
      <w:r w:rsidRPr="0087138B">
        <w:rPr>
          <w:rFonts w:ascii="Times New Roman" w:hAnsi="Times New Roman" w:cs="Times New Roman"/>
        </w:rPr>
        <w:t xml:space="preserve">] M. C. Beard, K. P. Knutsen, P. Yu, J. M. Luther, Q. Song, W. K. Metzger, R. J. Ellingson, A. J. Nozik, Multiple Exciton Generation in Colloidal Silicon Nanocrystals. </w:t>
      </w:r>
      <w:r w:rsidRPr="0087138B">
        <w:rPr>
          <w:rFonts w:ascii="Times New Roman" w:hAnsi="Times New Roman" w:cs="Times New Roman"/>
          <w:i/>
          <w:iCs/>
        </w:rPr>
        <w:t>Nano Lett.</w:t>
      </w:r>
      <w:r w:rsidRPr="0087138B">
        <w:rPr>
          <w:rFonts w:ascii="Times New Roman" w:hAnsi="Times New Roman" w:cs="Times New Roman"/>
        </w:rPr>
        <w:t xml:space="preserve"> </w:t>
      </w:r>
      <w:r w:rsidRPr="0087138B">
        <w:rPr>
          <w:rFonts w:ascii="Times New Roman" w:hAnsi="Times New Roman" w:cs="Times New Roman"/>
          <w:b/>
          <w:bCs/>
        </w:rPr>
        <w:t>7</w:t>
      </w:r>
      <w:r w:rsidRPr="0087138B">
        <w:rPr>
          <w:rFonts w:ascii="Times New Roman" w:hAnsi="Times New Roman" w:cs="Times New Roman"/>
        </w:rPr>
        <w:t>, 2506-2512 (2007).</w:t>
      </w:r>
    </w:p>
    <w:p w:rsidR="00E31D7C" w:rsidRPr="0087138B" w:rsidRDefault="00E31D7C" w:rsidP="00FB1462">
      <w:pPr>
        <w:autoSpaceDE w:val="0"/>
        <w:autoSpaceDN w:val="0"/>
        <w:adjustRightInd w:val="0"/>
        <w:spacing w:after="120" w:line="276" w:lineRule="auto"/>
        <w:ind w:left="720" w:hanging="720"/>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Pr>
          <w:rFonts w:ascii="Times New Roman" w:hAnsi="Times New Roman" w:cs="Times New Roman"/>
        </w:rPr>
        <w:t>6</w:t>
      </w:r>
      <w:r w:rsidRPr="0087138B">
        <w:rPr>
          <w:rFonts w:ascii="Times New Roman" w:hAnsi="Times New Roman" w:cs="Times New Roman"/>
        </w:rPr>
        <w:t xml:space="preserve">] A. J. Nozik, Quantum dot solar cells. </w:t>
      </w:r>
      <w:r w:rsidRPr="0087138B">
        <w:rPr>
          <w:rFonts w:ascii="Times New Roman" w:hAnsi="Times New Roman" w:cs="Times New Roman"/>
          <w:i/>
          <w:iCs/>
        </w:rPr>
        <w:t>Physica E</w:t>
      </w:r>
      <w:r w:rsidRPr="0087138B">
        <w:rPr>
          <w:rFonts w:ascii="Times New Roman" w:hAnsi="Times New Roman" w:cs="Times New Roman"/>
        </w:rPr>
        <w:t xml:space="preserve"> </w:t>
      </w:r>
      <w:r w:rsidRPr="0087138B">
        <w:rPr>
          <w:rFonts w:ascii="Times New Roman" w:hAnsi="Times New Roman" w:cs="Times New Roman"/>
          <w:b/>
          <w:bCs/>
        </w:rPr>
        <w:t>14</w:t>
      </w:r>
      <w:r w:rsidRPr="0087138B">
        <w:rPr>
          <w:rFonts w:ascii="Times New Roman" w:hAnsi="Times New Roman" w:cs="Times New Roman"/>
        </w:rPr>
        <w:t>, 115-120 (2002).</w:t>
      </w:r>
    </w:p>
    <w:p w:rsidR="00E31D7C" w:rsidRPr="0087138B" w:rsidRDefault="00E31D7C" w:rsidP="00FB1462">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lastRenderedPageBreak/>
        <w:t>[</w:t>
      </w:r>
      <w:r w:rsidRPr="0087138B">
        <w:rPr>
          <w:rStyle w:val="EndnoteReference"/>
          <w:rFonts w:ascii="Times New Roman" w:hAnsi="Times New Roman" w:cs="Times New Roman"/>
          <w:sz w:val="24"/>
          <w:szCs w:val="24"/>
        </w:rPr>
        <w:footnoteRef/>
      </w:r>
      <w:r>
        <w:rPr>
          <w:rFonts w:ascii="Times New Roman" w:hAnsi="Times New Roman" w:cs="Times New Roman"/>
          <w:sz w:val="24"/>
          <w:szCs w:val="24"/>
        </w:rPr>
        <w:t>7</w:t>
      </w:r>
      <w:r w:rsidRPr="0087138B">
        <w:rPr>
          <w:rFonts w:ascii="Times New Roman" w:hAnsi="Times New Roman" w:cs="Times New Roman"/>
          <w:sz w:val="24"/>
          <w:szCs w:val="24"/>
        </w:rPr>
        <w:t xml:space="preserve">] A. Kojima, K. Teshima, Y. Shirai, T. Miyasaka, Organometal Halide Perovskites as Visible-Light Sensitizers for Photovoltaic Cells.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131</w:t>
      </w:r>
      <w:r w:rsidRPr="0087138B">
        <w:rPr>
          <w:rFonts w:ascii="Times New Roman" w:hAnsi="Times New Roman" w:cs="Times New Roman"/>
          <w:sz w:val="24"/>
          <w:szCs w:val="24"/>
        </w:rPr>
        <w:t>, 6050-6051 (2009).</w:t>
      </w:r>
    </w:p>
    <w:p w:rsidR="00E31D7C" w:rsidRPr="0087138B" w:rsidRDefault="00E31D7C" w:rsidP="00FB1462">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Pr>
          <w:rFonts w:ascii="Times New Roman" w:hAnsi="Times New Roman" w:cs="Times New Roman"/>
          <w:sz w:val="24"/>
          <w:szCs w:val="24"/>
        </w:rPr>
        <w:t>8</w:t>
      </w:r>
      <w:r w:rsidRPr="0087138B">
        <w:rPr>
          <w:rFonts w:ascii="Times New Roman" w:hAnsi="Times New Roman" w:cs="Times New Roman"/>
          <w:sz w:val="24"/>
          <w:szCs w:val="24"/>
        </w:rPr>
        <w:t xml:space="preserve">] N. J. Jeon, J. H. Noh, Y. C. Kim, W. S. Yang, S. Ryu, S. I. Seok, Solvent engineering for high-performance inorganic–organic hybrid perovskite solar cells. </w:t>
      </w:r>
      <w:r w:rsidRPr="0087138B">
        <w:rPr>
          <w:rFonts w:ascii="Times New Roman" w:hAnsi="Times New Roman" w:cs="Times New Roman"/>
          <w:i/>
          <w:iCs/>
          <w:sz w:val="24"/>
          <w:szCs w:val="24"/>
        </w:rPr>
        <w:t>Nat.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w:t>
      </w:r>
      <w:r w:rsidRPr="0087138B">
        <w:rPr>
          <w:rFonts w:ascii="Times New Roman" w:hAnsi="Times New Roman" w:cs="Times New Roman"/>
          <w:sz w:val="24"/>
          <w:szCs w:val="24"/>
        </w:rPr>
        <w:t>, 897-903 (2014).</w:t>
      </w:r>
    </w:p>
    <w:p w:rsidR="00E31D7C" w:rsidRPr="0087138B" w:rsidRDefault="00E31D7C" w:rsidP="00FB1462">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Pr>
          <w:rFonts w:ascii="Times New Roman" w:hAnsi="Times New Roman" w:cs="Times New Roman"/>
          <w:sz w:val="24"/>
          <w:szCs w:val="24"/>
        </w:rPr>
        <w:t>9</w:t>
      </w:r>
      <w:r w:rsidRPr="0087138B">
        <w:rPr>
          <w:rFonts w:ascii="Times New Roman" w:hAnsi="Times New Roman" w:cs="Times New Roman"/>
          <w:sz w:val="24"/>
          <w:szCs w:val="24"/>
        </w:rPr>
        <w:t>] http://www.nrel.gov/ncpv/images/efficiency_chart.jpg, accessed on August 06, 2015.</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0</w:t>
      </w:r>
      <w:r w:rsidRPr="0087138B">
        <w:rPr>
          <w:rFonts w:ascii="Times New Roman" w:hAnsi="Times New Roman" w:cs="Times New Roman"/>
        </w:rPr>
        <w:t xml:space="preserve">] J. C. Bernede, </w:t>
      </w:r>
      <w:r w:rsidRPr="0087138B">
        <w:rPr>
          <w:rStyle w:val="title0"/>
          <w:rFonts w:ascii="Times New Roman" w:hAnsi="Times New Roman" w:cs="Times New Roman"/>
        </w:rPr>
        <w:t>Organic photovoltaic cells: History, principles and techniques</w:t>
      </w:r>
      <w:r w:rsidRPr="0087138B">
        <w:rPr>
          <w:rFonts w:ascii="Times New Roman" w:hAnsi="Times New Roman" w:cs="Times New Roman"/>
        </w:rPr>
        <w:t xml:space="preserve">. </w:t>
      </w:r>
      <w:r w:rsidRPr="0087138B">
        <w:rPr>
          <w:rStyle w:val="source-title"/>
          <w:rFonts w:ascii="Times New Roman" w:hAnsi="Times New Roman" w:cs="Times New Roman"/>
          <w:i/>
        </w:rPr>
        <w:t>J. Chilean Chem. Soc.</w:t>
      </w:r>
      <w:r w:rsidRPr="0087138B">
        <w:rPr>
          <w:rFonts w:ascii="Times New Roman" w:hAnsi="Times New Roman" w:cs="Times New Roman"/>
        </w:rPr>
        <w:t xml:space="preserve"> </w:t>
      </w:r>
      <w:r w:rsidRPr="0087138B">
        <w:rPr>
          <w:rStyle w:val="volume"/>
          <w:rFonts w:ascii="Times New Roman" w:hAnsi="Times New Roman" w:cs="Times New Roman"/>
        </w:rPr>
        <w:t>53</w:t>
      </w:r>
      <w:r w:rsidRPr="0087138B">
        <w:rPr>
          <w:rFonts w:ascii="Times New Roman" w:hAnsi="Times New Roman" w:cs="Times New Roman"/>
        </w:rPr>
        <w:t xml:space="preserve">, </w:t>
      </w:r>
      <w:r w:rsidRPr="0087138B">
        <w:rPr>
          <w:rStyle w:val="start-page"/>
          <w:rFonts w:ascii="Times New Roman" w:hAnsi="Times New Roman" w:cs="Times New Roman"/>
        </w:rPr>
        <w:t>1549</w:t>
      </w:r>
      <w:r w:rsidRPr="0087138B">
        <w:rPr>
          <w:rFonts w:ascii="Times New Roman" w:hAnsi="Times New Roman" w:cs="Times New Roman"/>
        </w:rPr>
        <w:t>–</w:t>
      </w:r>
      <w:r w:rsidRPr="0087138B">
        <w:rPr>
          <w:rStyle w:val="end-page"/>
          <w:rFonts w:ascii="Times New Roman" w:hAnsi="Times New Roman" w:cs="Times New Roman"/>
        </w:rPr>
        <w:t>1564</w:t>
      </w:r>
      <w:r w:rsidRPr="0087138B">
        <w:rPr>
          <w:rFonts w:ascii="Times New Roman" w:hAnsi="Times New Roman" w:cs="Times New Roman"/>
        </w:rPr>
        <w:t xml:space="preserve"> (</w:t>
      </w:r>
      <w:r w:rsidRPr="0087138B">
        <w:rPr>
          <w:rStyle w:val="year"/>
          <w:rFonts w:ascii="Times New Roman" w:hAnsi="Times New Roman" w:cs="Times New Roman"/>
        </w:rPr>
        <w:t>2008</w:t>
      </w:r>
      <w:r w:rsidRPr="0087138B">
        <w:rPr>
          <w:rFonts w:ascii="Times New Roman" w:hAnsi="Times New Roman" w:cs="Times New Roman"/>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Fonts w:ascii="Times New Roman" w:hAnsi="Times New Roman" w:cs="Times New Roman"/>
        </w:rPr>
        <w:t>2</w:t>
      </w:r>
      <w:r w:rsidRPr="0087138B">
        <w:rPr>
          <w:rStyle w:val="EndnoteReference"/>
          <w:rFonts w:ascii="Times New Roman" w:hAnsi="Times New Roman" w:cs="Times New Roman"/>
        </w:rPr>
        <w:footnoteRef/>
      </w:r>
      <w:r w:rsidRPr="0087138B">
        <w:rPr>
          <w:rFonts w:ascii="Times New Roman" w:hAnsi="Times New Roman" w:cs="Times New Roman"/>
        </w:rPr>
        <w:t xml:space="preserve">] J. D. Servaites, M. A. Ratner, T. J. Marks, Organic solar cells: A new look at traditional models. </w:t>
      </w:r>
      <w:r w:rsidRPr="0087138B">
        <w:rPr>
          <w:rFonts w:ascii="Times New Roman" w:hAnsi="Times New Roman" w:cs="Times New Roman"/>
          <w:i/>
          <w:iCs/>
        </w:rPr>
        <w:t>Energy Environ. Sci.</w:t>
      </w:r>
      <w:r w:rsidRPr="0087138B">
        <w:rPr>
          <w:rFonts w:ascii="Times New Roman" w:hAnsi="Times New Roman" w:cs="Times New Roman"/>
        </w:rPr>
        <w:t xml:space="preserve"> </w:t>
      </w:r>
      <w:r w:rsidRPr="0087138B">
        <w:rPr>
          <w:rFonts w:ascii="Times New Roman" w:hAnsi="Times New Roman" w:cs="Times New Roman"/>
          <w:b/>
          <w:bCs/>
        </w:rPr>
        <w:t>4</w:t>
      </w:r>
      <w:r w:rsidRPr="0087138B">
        <w:rPr>
          <w:rFonts w:ascii="Times New Roman" w:hAnsi="Times New Roman" w:cs="Times New Roman"/>
        </w:rPr>
        <w:t>, 4410-4422 (2011).</w:t>
      </w:r>
    </w:p>
    <w:p w:rsidR="00E31D7C" w:rsidRPr="0087138B" w:rsidRDefault="00E31D7C" w:rsidP="00FB1462">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Fonts w:ascii="Times New Roman" w:hAnsi="Times New Roman" w:cs="Times New Roman"/>
          <w:sz w:val="24"/>
          <w:szCs w:val="24"/>
        </w:rPr>
        <w:t>2</w:t>
      </w:r>
      <w:r>
        <w:rPr>
          <w:rStyle w:val="EndnoteReference"/>
          <w:rFonts w:ascii="Times New Roman" w:hAnsi="Times New Roman" w:cs="Times New Roman"/>
          <w:sz w:val="24"/>
          <w:szCs w:val="24"/>
        </w:rPr>
        <w:t>2</w:t>
      </w:r>
      <w:r w:rsidRPr="0087138B">
        <w:rPr>
          <w:rFonts w:ascii="Times New Roman" w:hAnsi="Times New Roman" w:cs="Times New Roman"/>
          <w:sz w:val="24"/>
          <w:szCs w:val="24"/>
        </w:rPr>
        <w:t xml:space="preserve">] R. Hulstrom, R. Bird, C. Riordan, Spectral solar irradiance data sets for selected terrestrial conditions. </w:t>
      </w:r>
      <w:r w:rsidRPr="0087138B">
        <w:rPr>
          <w:rFonts w:ascii="Times New Roman" w:hAnsi="Times New Roman" w:cs="Times New Roman"/>
          <w:i/>
          <w:iCs/>
          <w:sz w:val="24"/>
          <w:szCs w:val="24"/>
        </w:rPr>
        <w:t>Sol. Cells</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15</w:t>
      </w:r>
      <w:r w:rsidRPr="0087138B">
        <w:rPr>
          <w:rFonts w:ascii="Times New Roman" w:hAnsi="Times New Roman" w:cs="Times New Roman"/>
          <w:sz w:val="24"/>
          <w:szCs w:val="24"/>
        </w:rPr>
        <w:t>, 365-391 (1985).</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3</w:t>
      </w:r>
      <w:r w:rsidRPr="0087138B">
        <w:rPr>
          <w:rFonts w:ascii="Times New Roman" w:hAnsi="Times New Roman" w:cs="Times New Roman"/>
        </w:rPr>
        <w:t xml:space="preserve">] P. Würfel, U. Würfel. </w:t>
      </w:r>
      <w:r w:rsidRPr="0087138B">
        <w:rPr>
          <w:rFonts w:ascii="Times New Roman" w:hAnsi="Times New Roman" w:cs="Times New Roman"/>
          <w:iCs/>
        </w:rPr>
        <w:t>Physics of solar cells: from basic principles to advanced concepts</w:t>
      </w:r>
      <w:r w:rsidRPr="0087138B">
        <w:rPr>
          <w:rFonts w:ascii="Times New Roman" w:hAnsi="Times New Roman" w:cs="Times New Roman"/>
        </w:rPr>
        <w:t xml:space="preserve">. </w:t>
      </w:r>
      <w:r w:rsidRPr="0087138B">
        <w:rPr>
          <w:rFonts w:ascii="Times New Roman" w:hAnsi="Times New Roman" w:cs="Times New Roman"/>
          <w:i/>
        </w:rPr>
        <w:t>John Wiley &amp; Sons</w:t>
      </w:r>
      <w:r w:rsidRPr="0087138B">
        <w:rPr>
          <w:rFonts w:ascii="Times New Roman" w:hAnsi="Times New Roman" w:cs="Times New Roman"/>
        </w:rPr>
        <w:t>, 2009.</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4</w:t>
      </w:r>
      <w:r w:rsidRPr="0087138B">
        <w:rPr>
          <w:rFonts w:ascii="Times New Roman" w:hAnsi="Times New Roman" w:cs="Times New Roman"/>
        </w:rPr>
        <w:t xml:space="preserve">] M. D. McGehee, M. A. Topinka, Solar cells: Pictures from the blended zone. </w:t>
      </w:r>
      <w:r w:rsidRPr="0087138B">
        <w:rPr>
          <w:rFonts w:ascii="Times New Roman" w:hAnsi="Times New Roman" w:cs="Times New Roman"/>
          <w:i/>
          <w:iCs/>
        </w:rPr>
        <w:t>Nat. Mater.</w:t>
      </w:r>
      <w:r w:rsidRPr="0087138B">
        <w:rPr>
          <w:rFonts w:ascii="Times New Roman" w:hAnsi="Times New Roman" w:cs="Times New Roman"/>
        </w:rPr>
        <w:t xml:space="preserve"> </w:t>
      </w:r>
      <w:r w:rsidRPr="0087138B">
        <w:rPr>
          <w:rFonts w:ascii="Times New Roman" w:hAnsi="Times New Roman" w:cs="Times New Roman"/>
          <w:b/>
          <w:bCs/>
        </w:rPr>
        <w:t>5</w:t>
      </w:r>
      <w:r w:rsidRPr="0087138B">
        <w:rPr>
          <w:rFonts w:ascii="Times New Roman" w:hAnsi="Times New Roman" w:cs="Times New Roman"/>
        </w:rPr>
        <w:t>, 675-676 (2006).</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5</w:t>
      </w:r>
      <w:r w:rsidRPr="0087138B">
        <w:rPr>
          <w:rFonts w:ascii="Times New Roman" w:hAnsi="Times New Roman" w:cs="Times New Roman"/>
        </w:rPr>
        <w:t>] C. W. Tang, Two</w:t>
      </w:r>
      <w:r w:rsidRPr="0087138B">
        <w:rPr>
          <w:rFonts w:ascii="Segoe UI" w:hAnsi="Segoe UI" w:cs="Times New Roman"/>
        </w:rPr>
        <w:t>‐</w:t>
      </w:r>
      <w:r w:rsidRPr="0087138B">
        <w:rPr>
          <w:rFonts w:ascii="Times New Roman" w:hAnsi="Times New Roman" w:cs="Times New Roman"/>
        </w:rPr>
        <w:t xml:space="preserve">layer organic photovoltaic cell.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48</w:t>
      </w:r>
      <w:r w:rsidRPr="0087138B">
        <w:rPr>
          <w:rFonts w:ascii="Times New Roman" w:hAnsi="Times New Roman" w:cs="Times New Roman"/>
        </w:rPr>
        <w:t>, 183-185 (1986).</w:t>
      </w:r>
    </w:p>
    <w:p w:rsidR="00E31D7C" w:rsidRPr="0087138B" w:rsidRDefault="00E31D7C" w:rsidP="00FB1462">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6</w:t>
      </w:r>
      <w:r w:rsidRPr="0087138B">
        <w:rPr>
          <w:rFonts w:ascii="Times New Roman" w:hAnsi="Times New Roman" w:cs="Times New Roman"/>
        </w:rPr>
        <w:t xml:space="preserve">]P. Peumans, S. R. Forrest, Very-high-efficiency double-heterostructure copper phthalocyanine/C60 photovoltaic cells.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79</w:t>
      </w:r>
      <w:r w:rsidRPr="0087138B">
        <w:rPr>
          <w:rFonts w:ascii="Times New Roman" w:hAnsi="Times New Roman" w:cs="Times New Roman"/>
        </w:rPr>
        <w:t>, 126-128 (2001).</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7</w:t>
      </w:r>
      <w:r w:rsidRPr="0087138B">
        <w:rPr>
          <w:rFonts w:ascii="Times New Roman" w:hAnsi="Times New Roman" w:cs="Times New Roman"/>
        </w:rPr>
        <w:t xml:space="preserve">] B. Kraabel, C. H. Lee, D. McBranch, D. Moses, N. S. Sariciftci, A. J. Heeger, Ultrafast photoinduced electron transfer in conducting polymer—buckminsterfullerene composites. </w:t>
      </w:r>
      <w:r w:rsidRPr="0087138B">
        <w:rPr>
          <w:rFonts w:ascii="Times New Roman" w:hAnsi="Times New Roman" w:cs="Times New Roman"/>
          <w:i/>
          <w:iCs/>
        </w:rPr>
        <w:t>Chem. Phys. Lett.</w:t>
      </w:r>
      <w:r w:rsidRPr="0087138B">
        <w:rPr>
          <w:rFonts w:ascii="Times New Roman" w:hAnsi="Times New Roman" w:cs="Times New Roman"/>
        </w:rPr>
        <w:t xml:space="preserve"> </w:t>
      </w:r>
      <w:r w:rsidRPr="0087138B">
        <w:rPr>
          <w:rFonts w:ascii="Times New Roman" w:hAnsi="Times New Roman" w:cs="Times New Roman"/>
          <w:b/>
          <w:bCs/>
        </w:rPr>
        <w:t>213</w:t>
      </w:r>
      <w:r w:rsidRPr="0087138B">
        <w:rPr>
          <w:rFonts w:ascii="Times New Roman" w:hAnsi="Times New Roman" w:cs="Times New Roman"/>
        </w:rPr>
        <w:t>, 389-394 (1993).</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8</w:t>
      </w:r>
      <w:r w:rsidRPr="0087138B">
        <w:rPr>
          <w:rFonts w:ascii="Times New Roman" w:hAnsi="Times New Roman" w:cs="Times New Roman"/>
        </w:rPr>
        <w:t xml:space="preserve">] S. E. Shaheen, C. J. Brabec, N. S. Sariciftci, F. Padinger, T. Fromherz, J. C. Hummelen, 2.5% efficient organic plastic solar cells.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78</w:t>
      </w:r>
      <w:r w:rsidRPr="0087138B">
        <w:rPr>
          <w:rFonts w:ascii="Times New Roman" w:hAnsi="Times New Roman" w:cs="Times New Roman"/>
        </w:rPr>
        <w:t>, 841-843 (2001)</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2</w:t>
      </w:r>
      <w:r>
        <w:rPr>
          <w:rFonts w:ascii="Times New Roman" w:hAnsi="Times New Roman" w:cs="Times New Roman"/>
        </w:rPr>
        <w:t>9</w:t>
      </w:r>
      <w:r w:rsidRPr="0087138B">
        <w:rPr>
          <w:rFonts w:ascii="Times New Roman" w:hAnsi="Times New Roman" w:cs="Times New Roman"/>
        </w:rPr>
        <w:t xml:space="preserve">] S. Alem, R. de Bettignies, J.-M. Nunzi, M. Cariou, Efficient polymer-based interpenetrated network photovoltaic cells.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84</w:t>
      </w:r>
      <w:r w:rsidRPr="0087138B">
        <w:rPr>
          <w:rFonts w:ascii="Times New Roman" w:hAnsi="Times New Roman" w:cs="Times New Roman"/>
        </w:rPr>
        <w:t>, 2178-2180 (2004)</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0</w:t>
      </w:r>
      <w:r w:rsidRPr="0087138B">
        <w:rPr>
          <w:rFonts w:ascii="Times New Roman" w:hAnsi="Times New Roman" w:cs="Times New Roman"/>
        </w:rPr>
        <w:t xml:space="preserve">] P. Schilinsky, C. Waldauf, C. J. Brabec, Recombination and loss analysis in polythiophene based bulk heterojunction photodetectors.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81</w:t>
      </w:r>
      <w:r w:rsidRPr="0087138B">
        <w:rPr>
          <w:rFonts w:ascii="Times New Roman" w:hAnsi="Times New Roman" w:cs="Times New Roman"/>
        </w:rPr>
        <w:t>, 3885-3887 (2002).</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1</w:t>
      </w:r>
      <w:r w:rsidRPr="0087138B">
        <w:rPr>
          <w:rFonts w:ascii="Times New Roman" w:hAnsi="Times New Roman" w:cs="Times New Roman"/>
        </w:rPr>
        <w:t xml:space="preserve">] G. Li, V. Shrotriya, J. Huang, Y. Yao, T. Moriarty, K. Emery, Y. Yang, High-efficiency solution processable polymer photovoltaic cells by self-organization of polymer blends. </w:t>
      </w:r>
      <w:r w:rsidRPr="0087138B">
        <w:rPr>
          <w:rFonts w:ascii="Times New Roman" w:hAnsi="Times New Roman" w:cs="Times New Roman"/>
          <w:i/>
          <w:iCs/>
        </w:rPr>
        <w:t>Nat. Mater.</w:t>
      </w:r>
      <w:r w:rsidRPr="0087138B">
        <w:rPr>
          <w:rFonts w:ascii="Times New Roman" w:hAnsi="Times New Roman" w:cs="Times New Roman"/>
        </w:rPr>
        <w:t xml:space="preserve"> </w:t>
      </w:r>
      <w:r w:rsidRPr="0087138B">
        <w:rPr>
          <w:rFonts w:ascii="Times New Roman" w:hAnsi="Times New Roman" w:cs="Times New Roman"/>
          <w:b/>
          <w:bCs/>
        </w:rPr>
        <w:t>4</w:t>
      </w:r>
      <w:r w:rsidRPr="0087138B">
        <w:rPr>
          <w:rFonts w:ascii="Times New Roman" w:hAnsi="Times New Roman" w:cs="Times New Roman"/>
        </w:rPr>
        <w:t>, 864-868 (2005)</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Pr>
          <w:rStyle w:val="EndnoteReference"/>
          <w:rFonts w:ascii="Times New Roman" w:hAnsi="Times New Roman" w:cs="Times New Roman"/>
        </w:rPr>
        <w:t>3</w:t>
      </w:r>
      <w:r>
        <w:rPr>
          <w:rFonts w:ascii="Times New Roman" w:hAnsi="Times New Roman" w:cs="Times New Roman"/>
        </w:rPr>
        <w:t>2</w:t>
      </w:r>
      <w:r w:rsidRPr="0087138B">
        <w:rPr>
          <w:rFonts w:ascii="Times New Roman" w:hAnsi="Times New Roman" w:cs="Times New Roman"/>
        </w:rPr>
        <w:t xml:space="preserve">] W. Ma, C. Yang, X. Gong, K. Lee, A. J. Heeger, Thermally Stable, Efficient Polymer Solar Cells with Nanoscale Control of the Interpenetrating Network Morphology. </w:t>
      </w:r>
      <w:r w:rsidRPr="0087138B">
        <w:rPr>
          <w:rFonts w:ascii="Times New Roman" w:hAnsi="Times New Roman" w:cs="Times New Roman"/>
          <w:i/>
          <w:iCs/>
        </w:rPr>
        <w:t>Adv. Funct. Mater.</w:t>
      </w:r>
      <w:r w:rsidRPr="0087138B">
        <w:rPr>
          <w:rFonts w:ascii="Times New Roman" w:hAnsi="Times New Roman" w:cs="Times New Roman"/>
        </w:rPr>
        <w:t xml:space="preserve"> </w:t>
      </w:r>
      <w:r w:rsidRPr="0087138B">
        <w:rPr>
          <w:rFonts w:ascii="Times New Roman" w:hAnsi="Times New Roman" w:cs="Times New Roman"/>
          <w:b/>
          <w:bCs/>
        </w:rPr>
        <w:t>15</w:t>
      </w:r>
      <w:r w:rsidRPr="0087138B">
        <w:rPr>
          <w:rFonts w:ascii="Times New Roman" w:hAnsi="Times New Roman" w:cs="Times New Roman"/>
        </w:rPr>
        <w:t>, 1617-1622 (2005)</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3</w:t>
      </w:r>
      <w:r w:rsidRPr="0087138B">
        <w:rPr>
          <w:rFonts w:ascii="Times New Roman" w:hAnsi="Times New Roman" w:cs="Times New Roman"/>
        </w:rPr>
        <w:t xml:space="preserve">] M. Campoy-Quiles, T. Ferenczi, T. Agostinelli, P. G. Etchegoin, Y. Kim, T. D. Anthopoulos, P. N. Stavrinou, D. D. C. Bradley, J. Nelson, Morphology evolution via self-organization and lateral and vertical diffusion in polymer:fullerene solar cell blends. </w:t>
      </w:r>
      <w:r w:rsidRPr="0087138B">
        <w:rPr>
          <w:rFonts w:ascii="Times New Roman" w:hAnsi="Times New Roman" w:cs="Times New Roman"/>
          <w:i/>
          <w:iCs/>
        </w:rPr>
        <w:t>Nat. Mater.</w:t>
      </w:r>
      <w:r w:rsidRPr="0087138B">
        <w:rPr>
          <w:rFonts w:ascii="Times New Roman" w:hAnsi="Times New Roman" w:cs="Times New Roman"/>
        </w:rPr>
        <w:t xml:space="preserve"> </w:t>
      </w:r>
      <w:r w:rsidRPr="0087138B">
        <w:rPr>
          <w:rFonts w:ascii="Times New Roman" w:hAnsi="Times New Roman" w:cs="Times New Roman"/>
          <w:b/>
          <w:bCs/>
        </w:rPr>
        <w:t>7</w:t>
      </w:r>
      <w:r w:rsidRPr="0087138B">
        <w:rPr>
          <w:rFonts w:ascii="Times New Roman" w:hAnsi="Times New Roman" w:cs="Times New Roman"/>
        </w:rPr>
        <w:t>, 158-164 (2008)</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4</w:t>
      </w:r>
      <w:r w:rsidRPr="0087138B">
        <w:rPr>
          <w:rFonts w:ascii="Times New Roman" w:hAnsi="Times New Roman" w:cs="Times New Roman"/>
        </w:rPr>
        <w:t xml:space="preserve">] T. A. Bull, L. S. C. Pingree, S. A. Jenekhe, D. S. Ginger, C. K. Luscombe, The Role of Mesoscopic PCBM Crystallites in Solvent Vapor Annealed Copolymer Solar Cells. </w:t>
      </w:r>
      <w:r w:rsidRPr="0087138B">
        <w:rPr>
          <w:rFonts w:ascii="Times New Roman" w:hAnsi="Times New Roman" w:cs="Times New Roman"/>
          <w:i/>
          <w:iCs/>
        </w:rPr>
        <w:t>ACS Nano</w:t>
      </w:r>
      <w:r w:rsidRPr="0087138B">
        <w:rPr>
          <w:rFonts w:ascii="Times New Roman" w:hAnsi="Times New Roman" w:cs="Times New Roman"/>
        </w:rPr>
        <w:t xml:space="preserve"> </w:t>
      </w:r>
      <w:r w:rsidRPr="0087138B">
        <w:rPr>
          <w:rFonts w:ascii="Times New Roman" w:hAnsi="Times New Roman" w:cs="Times New Roman"/>
          <w:b/>
          <w:bCs/>
        </w:rPr>
        <w:t>3</w:t>
      </w:r>
      <w:r w:rsidRPr="0087138B">
        <w:rPr>
          <w:rFonts w:ascii="Times New Roman" w:hAnsi="Times New Roman" w:cs="Times New Roman"/>
        </w:rPr>
        <w:t>, 627-636 (2009)</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5</w:t>
      </w:r>
      <w:r w:rsidRPr="0087138B">
        <w:rPr>
          <w:rFonts w:ascii="Times New Roman" w:hAnsi="Times New Roman" w:cs="Times New Roman"/>
        </w:rPr>
        <w:t xml:space="preserve">] Y. Zhao, Z. Xie, Y. Qu, Y. Geng, L. Wang, Solvent-vapor treatment induced performance enhancement of poly(3-hexylthiophene):methanofullerene bulk-heterojunction photovoltaic cells.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90</w:t>
      </w:r>
      <w:r w:rsidRPr="0087138B">
        <w:rPr>
          <w:rFonts w:ascii="Times New Roman" w:hAnsi="Times New Roman" w:cs="Times New Roman"/>
        </w:rPr>
        <w:t>, 043504 (2007)</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6</w:t>
      </w:r>
      <w:r w:rsidRPr="0087138B">
        <w:rPr>
          <w:rFonts w:ascii="Times New Roman" w:hAnsi="Times New Roman" w:cs="Times New Roman"/>
        </w:rPr>
        <w:t xml:space="preserve">] D. Chen, F. Liu, C. Wang, A. Nakahara, T. P. Russell, Bulk Heterojunction Photovoltaic Active Layers via Bilayer Interdiffusion. </w:t>
      </w:r>
      <w:r w:rsidRPr="0087138B">
        <w:rPr>
          <w:rFonts w:ascii="Times New Roman" w:hAnsi="Times New Roman" w:cs="Times New Roman"/>
          <w:i/>
          <w:iCs/>
        </w:rPr>
        <w:t>Nano Lett.</w:t>
      </w:r>
      <w:r w:rsidRPr="0087138B">
        <w:rPr>
          <w:rFonts w:ascii="Times New Roman" w:hAnsi="Times New Roman" w:cs="Times New Roman"/>
        </w:rPr>
        <w:t xml:space="preserve"> </w:t>
      </w:r>
      <w:r w:rsidRPr="0087138B">
        <w:rPr>
          <w:rFonts w:ascii="Times New Roman" w:hAnsi="Times New Roman" w:cs="Times New Roman"/>
          <w:b/>
          <w:bCs/>
        </w:rPr>
        <w:t>11</w:t>
      </w:r>
      <w:r w:rsidRPr="0087138B">
        <w:rPr>
          <w:rFonts w:ascii="Times New Roman" w:hAnsi="Times New Roman" w:cs="Times New Roman"/>
        </w:rPr>
        <w:t>, 2071-2078 (2011)</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7</w:t>
      </w:r>
      <w:r w:rsidRPr="0087138B">
        <w:rPr>
          <w:rFonts w:ascii="Times New Roman" w:hAnsi="Times New Roman" w:cs="Times New Roman"/>
        </w:rPr>
        <w:t xml:space="preserve">] K. H. Lee, P. E. Schwenn, A. R. G. Smith, H. Cavaye, P. E. Shaw, M. James, K. B. Krueger, I. R. Gentle, P. Meredith, P. L. Burn, Morphology of All-Solution-Processed “Bilayer” Organic Solar Cells.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23</w:t>
      </w:r>
      <w:r w:rsidRPr="0087138B">
        <w:rPr>
          <w:rFonts w:ascii="Times New Roman" w:hAnsi="Times New Roman" w:cs="Times New Roman"/>
        </w:rPr>
        <w:t>, 766-770 (2011)</w:t>
      </w:r>
      <w:r w:rsidRPr="0087138B">
        <w:rPr>
          <w:rFonts w:ascii="Times New Roman" w:hAnsi="Times New Roman" w:cs="Times New Roman"/>
          <w:lang w:bidi="bn-BD"/>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8</w:t>
      </w:r>
      <w:r w:rsidRPr="0087138B">
        <w:rPr>
          <w:rFonts w:ascii="Times New Roman" w:hAnsi="Times New Roman" w:cs="Times New Roman"/>
        </w:rPr>
        <w:t xml:space="preserve">] M. D. Irwin, D. B. Buchholz, A. W. Hains, R. P. H. Chang, T. J. Marks, </w:t>
      </w:r>
      <w:r w:rsidRPr="0087138B">
        <w:rPr>
          <w:rFonts w:ascii="Times New Roman" w:hAnsi="Times New Roman" w:cs="Times New Roman"/>
          <w:i/>
        </w:rPr>
        <w:t>p</w:t>
      </w:r>
      <w:r w:rsidRPr="0087138B">
        <w:rPr>
          <w:rFonts w:ascii="Times New Roman" w:hAnsi="Times New Roman" w:cs="Times New Roman"/>
        </w:rPr>
        <w:t xml:space="preserve">-Type semiconducting nickel oxide as an efficiency-enhancing anode interfacial layer in polymer bulk-heterojunction solar cells. </w:t>
      </w:r>
      <w:r w:rsidR="00116714" w:rsidRPr="00116714">
        <w:rPr>
          <w:rFonts w:ascii="Times New Roman" w:hAnsi="Times New Roman" w:cs="Times New Roman"/>
          <w:i/>
          <w:iCs/>
        </w:rPr>
        <w:t>Proc.Natl. Acad. Sci</w:t>
      </w:r>
      <w:r w:rsidRPr="0087138B">
        <w:rPr>
          <w:rFonts w:ascii="Times New Roman" w:hAnsi="Times New Roman" w:cs="Times New Roman"/>
        </w:rPr>
        <w:t xml:space="preserve"> </w:t>
      </w:r>
      <w:r w:rsidRPr="0087138B">
        <w:rPr>
          <w:rFonts w:ascii="Times New Roman" w:hAnsi="Times New Roman" w:cs="Times New Roman"/>
          <w:b/>
          <w:bCs/>
        </w:rPr>
        <w:t>105</w:t>
      </w:r>
      <w:r w:rsidRPr="0087138B">
        <w:rPr>
          <w:rFonts w:ascii="Times New Roman" w:hAnsi="Times New Roman" w:cs="Times New Roman"/>
        </w:rPr>
        <w:t>, 2783-2787 (2008)</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3</w:t>
      </w:r>
      <w:r>
        <w:rPr>
          <w:rFonts w:ascii="Times New Roman" w:hAnsi="Times New Roman" w:cs="Times New Roman"/>
        </w:rPr>
        <w:t>9</w:t>
      </w:r>
      <w:r w:rsidRPr="0087138B">
        <w:rPr>
          <w:rFonts w:ascii="Times New Roman" w:hAnsi="Times New Roman" w:cs="Times New Roman"/>
        </w:rPr>
        <w:t xml:space="preserve">] G. Zhao, Y. He, Y. Li, 6.5% Efficiency of Polymer Solar Cells Based on poly(3-hexylthiophene) and Indene-C60 Bisadduct by Device Optimization.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22</w:t>
      </w:r>
      <w:r w:rsidRPr="0087138B">
        <w:rPr>
          <w:rFonts w:ascii="Times New Roman" w:hAnsi="Times New Roman" w:cs="Times New Roman"/>
        </w:rPr>
        <w:t>, 4355-4358 (2010)</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w:t>
      </w:r>
      <w:r>
        <w:rPr>
          <w:rFonts w:ascii="Times New Roman" w:hAnsi="Times New Roman" w:cs="Times New Roman"/>
        </w:rPr>
        <w:t>0</w:t>
      </w:r>
      <w:r w:rsidRPr="0087138B">
        <w:rPr>
          <w:rFonts w:ascii="Times New Roman" w:hAnsi="Times New Roman" w:cs="Times New Roman"/>
        </w:rPr>
        <w:t xml:space="preserve">] C.-Y. Chang, C.-E. Wu, S.-Y. Chen, C. Cui, Y.-J. Cheng, C.-S. Hsu, Y.-L. Wang, Y. Li, Enhanced Performance and Stability of a Polymer Solar Cell by Incorporation of Vertically Aligned, Cross-Linked Fullerene Nanorods. </w:t>
      </w:r>
      <w:r w:rsidRPr="0087138B">
        <w:rPr>
          <w:rFonts w:ascii="Times New Roman" w:hAnsi="Times New Roman" w:cs="Times New Roman"/>
          <w:i/>
          <w:iCs/>
        </w:rPr>
        <w:t>Angew. Chem. Int. Ed.</w:t>
      </w:r>
      <w:r w:rsidRPr="0087138B">
        <w:rPr>
          <w:rFonts w:ascii="Times New Roman" w:hAnsi="Times New Roman" w:cs="Times New Roman"/>
        </w:rPr>
        <w:t xml:space="preserve"> </w:t>
      </w:r>
      <w:r w:rsidRPr="0087138B">
        <w:rPr>
          <w:rFonts w:ascii="Times New Roman" w:hAnsi="Times New Roman" w:cs="Times New Roman"/>
          <w:b/>
          <w:bCs/>
        </w:rPr>
        <w:t>50</w:t>
      </w:r>
      <w:r w:rsidRPr="0087138B">
        <w:rPr>
          <w:rFonts w:ascii="Times New Roman" w:hAnsi="Times New Roman" w:cs="Times New Roman"/>
        </w:rPr>
        <w:t>, 9386-9390 (2011)</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Fonts w:ascii="Times New Roman" w:hAnsi="Times New Roman" w:cs="Times New Roman"/>
        </w:rPr>
        <w:t>4</w:t>
      </w:r>
      <w:r w:rsidRPr="0087138B">
        <w:rPr>
          <w:rStyle w:val="EndnoteReference"/>
          <w:rFonts w:ascii="Times New Roman" w:hAnsi="Times New Roman" w:cs="Times New Roman"/>
        </w:rPr>
        <w:footnoteRef/>
      </w:r>
      <w:r w:rsidRPr="0087138B">
        <w:rPr>
          <w:rFonts w:ascii="Times New Roman" w:hAnsi="Times New Roman" w:cs="Times New Roman"/>
        </w:rPr>
        <w:t xml:space="preserve">] W. Wang, H. Wu, C. Yang, C. Luo, Y. Zhang, J. Chen, Y. Cao, High-efficiency polymer photovoltaic devices from regioregular-poly(3-hexylthiophene-2,5-diyl) and [6,6]-phenyl-C61-butyric acid methyl ester processed with oleic acid surfactant.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90</w:t>
      </w:r>
      <w:r w:rsidRPr="0087138B">
        <w:rPr>
          <w:rFonts w:ascii="Times New Roman" w:hAnsi="Times New Roman" w:cs="Times New Roman"/>
        </w:rPr>
        <w:t>, 183512 (2007).</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w:t>
      </w:r>
      <w:r>
        <w:rPr>
          <w:rFonts w:ascii="Times New Roman" w:hAnsi="Times New Roman" w:cs="Times New Roman"/>
        </w:rPr>
        <w:t>2</w:t>
      </w:r>
      <w:r w:rsidRPr="0087138B">
        <w:rPr>
          <w:rFonts w:ascii="Times New Roman" w:hAnsi="Times New Roman" w:cs="Times New Roman"/>
        </w:rPr>
        <w:t xml:space="preserve">] M. S. White, D. C. Olson, S. E. Shaheen, N. Kopidakis, D. S. Ginley, Inverted bulk-heterojunction organic photovoltaic device using a solution-derived ZnO underlayer.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89</w:t>
      </w:r>
      <w:r w:rsidRPr="0087138B">
        <w:rPr>
          <w:rFonts w:ascii="Times New Roman" w:hAnsi="Times New Roman" w:cs="Times New Roman"/>
        </w:rPr>
        <w:t>, 143517 (2006)</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Pr>
          <w:rStyle w:val="EndnoteReference"/>
          <w:rFonts w:ascii="Times New Roman" w:hAnsi="Times New Roman" w:cs="Times New Roman"/>
        </w:rPr>
        <w:t>4</w:t>
      </w:r>
      <w:r>
        <w:rPr>
          <w:rFonts w:ascii="Times New Roman" w:hAnsi="Times New Roman" w:cs="Times New Roman"/>
        </w:rPr>
        <w:t>3</w:t>
      </w:r>
      <w:r w:rsidRPr="0087138B">
        <w:rPr>
          <w:rFonts w:ascii="Times New Roman" w:hAnsi="Times New Roman" w:cs="Times New Roman"/>
        </w:rPr>
        <w:t xml:space="preserve">] H.-H. Liao, L.-M. Chen, Z. Xu, G. Li, Y. Yang, Highly efficient inverted polymer solar cell by low temperature annealing of Cs2CO3 interlayer.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92</w:t>
      </w:r>
      <w:r w:rsidRPr="0087138B">
        <w:rPr>
          <w:rFonts w:ascii="Times New Roman" w:hAnsi="Times New Roman" w:cs="Times New Roman"/>
        </w:rPr>
        <w:t>, 173303 (2008)</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w:t>
      </w:r>
      <w:r>
        <w:rPr>
          <w:rFonts w:ascii="Times New Roman" w:hAnsi="Times New Roman" w:cs="Times New Roman"/>
        </w:rPr>
        <w:t>4</w:t>
      </w:r>
      <w:r w:rsidRPr="0087138B">
        <w:rPr>
          <w:rFonts w:ascii="Times New Roman" w:hAnsi="Times New Roman" w:cs="Times New Roman"/>
        </w:rPr>
        <w:t xml:space="preserve">] C. Tao, S. Ruan, X. Zhang, G. Xie, L. Shen, X. Kong, W. Dong, C. Liu, W. Chen, Performance improvement of inverted polymer solar cells with different top electrodes by introducing a MoO3 buffer layer.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93</w:t>
      </w:r>
      <w:r w:rsidRPr="0087138B">
        <w:rPr>
          <w:rFonts w:ascii="Times New Roman" w:hAnsi="Times New Roman" w:cs="Times New Roman"/>
        </w:rPr>
        <w:t>, 193307 (2008)</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w:t>
      </w:r>
      <w:r>
        <w:rPr>
          <w:rFonts w:ascii="Times New Roman" w:hAnsi="Times New Roman" w:cs="Times New Roman"/>
        </w:rPr>
        <w:t>5</w:t>
      </w:r>
      <w:r w:rsidRPr="0087138B">
        <w:rPr>
          <w:rFonts w:ascii="Times New Roman" w:hAnsi="Times New Roman" w:cs="Times New Roman"/>
        </w:rPr>
        <w:t xml:space="preserve">] G. Li, C.-W. Chu, V. Shrotriya, J. Huang, Y. Yang, Efficient inverted polymer solar cells.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88</w:t>
      </w:r>
      <w:r w:rsidRPr="0087138B">
        <w:rPr>
          <w:rFonts w:ascii="Times New Roman" w:hAnsi="Times New Roman" w:cs="Times New Roman"/>
        </w:rPr>
        <w:t>, 253503 (2006)</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w:t>
      </w:r>
      <w:r>
        <w:rPr>
          <w:rFonts w:ascii="Times New Roman" w:hAnsi="Times New Roman" w:cs="Times New Roman"/>
        </w:rPr>
        <w:t>6</w:t>
      </w:r>
      <w:r w:rsidRPr="0087138B">
        <w:rPr>
          <w:rFonts w:ascii="Times New Roman" w:hAnsi="Times New Roman" w:cs="Times New Roman"/>
        </w:rPr>
        <w:t xml:space="preserve">] Z. He, C. Zhong, X. Huang, W.-Y. Wong, H. Wu, L. Chen, S. Su, Y. Cao, Simultaneous Enhancement of Open-Circuit Voltage, Short-Circuit Current Density, and Fill Factor in Polymer Solar Cells.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23</w:t>
      </w:r>
      <w:r w:rsidRPr="0087138B">
        <w:rPr>
          <w:rFonts w:ascii="Times New Roman" w:hAnsi="Times New Roman" w:cs="Times New Roman"/>
        </w:rPr>
        <w:t>, 4636-4643 (2011)</w:t>
      </w:r>
      <w:r w:rsidRPr="0087138B">
        <w:rPr>
          <w:rFonts w:ascii="Times New Roman" w:hAnsi="Times New Roman" w:cs="Times New Roman"/>
          <w:lang w:bidi="bn-BD"/>
        </w:rPr>
        <w:t>.</w:t>
      </w:r>
    </w:p>
    <w:p w:rsidR="00E31D7C" w:rsidRPr="0087138B" w:rsidRDefault="00E31D7C" w:rsidP="00FB1462">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w:t>
      </w:r>
      <w:r>
        <w:rPr>
          <w:rFonts w:ascii="Times New Roman" w:hAnsi="Times New Roman" w:cs="Times New Roman"/>
        </w:rPr>
        <w:t>7</w:t>
      </w:r>
      <w:r w:rsidRPr="0087138B">
        <w:rPr>
          <w:rFonts w:ascii="Times New Roman" w:hAnsi="Times New Roman" w:cs="Times New Roman"/>
        </w:rPr>
        <w:t xml:space="preserve">] S. H. Park, A. Roy, S. Beaupre, S. Cho, N. Coates, J. S. Moon, D. Moses, M. Leclerc, K. Lee, A. J. Heeger, Bulk heterojunction solar cells with internal quantum efficiency approaching 100%. </w:t>
      </w:r>
      <w:r w:rsidRPr="0087138B">
        <w:rPr>
          <w:rFonts w:ascii="Times New Roman" w:hAnsi="Times New Roman" w:cs="Times New Roman"/>
          <w:i/>
          <w:iCs/>
        </w:rPr>
        <w:t>Nat. Photon</w:t>
      </w:r>
      <w:r w:rsidR="00FB1462">
        <w:rPr>
          <w:rFonts w:ascii="Times New Roman" w:hAnsi="Times New Roman" w:cs="Times New Roman"/>
          <w:i/>
          <w:iCs/>
        </w:rPr>
        <w:t>ics</w:t>
      </w:r>
      <w:r w:rsidRPr="0087138B">
        <w:rPr>
          <w:rFonts w:ascii="Times New Roman" w:hAnsi="Times New Roman" w:cs="Times New Roman"/>
        </w:rPr>
        <w:t xml:space="preserve"> </w:t>
      </w:r>
      <w:r w:rsidRPr="0087138B">
        <w:rPr>
          <w:rFonts w:ascii="Times New Roman" w:hAnsi="Times New Roman" w:cs="Times New Roman"/>
          <w:b/>
          <w:bCs/>
        </w:rPr>
        <w:t>3</w:t>
      </w:r>
      <w:r w:rsidRPr="0087138B">
        <w:rPr>
          <w:rFonts w:ascii="Times New Roman" w:hAnsi="Times New Roman" w:cs="Times New Roman"/>
        </w:rPr>
        <w:t>, 297-302 (2009)</w:t>
      </w:r>
      <w:r w:rsidRPr="0087138B">
        <w:rPr>
          <w:rFonts w:ascii="Times New Roman" w:hAnsi="Times New Roman" w:cs="Times New Roman"/>
          <w:lang w:bidi="bn-BD"/>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48</w:t>
      </w:r>
      <w:r w:rsidRPr="0087138B">
        <w:rPr>
          <w:rFonts w:ascii="Times New Roman" w:hAnsi="Times New Roman" w:cs="Times New Roman"/>
        </w:rPr>
        <w:t>] J. S. Moon, J. Jo, A. J. Heeger, Nanomorphology of PCDTBT:PC</w:t>
      </w:r>
      <w:r w:rsidRPr="00116714">
        <w:rPr>
          <w:rFonts w:ascii="Times New Roman" w:hAnsi="Times New Roman" w:cs="Times New Roman"/>
          <w:vertAlign w:val="subscript"/>
        </w:rPr>
        <w:t>70</w:t>
      </w:r>
      <w:r w:rsidRPr="0087138B">
        <w:rPr>
          <w:rFonts w:ascii="Times New Roman" w:hAnsi="Times New Roman" w:cs="Times New Roman"/>
        </w:rPr>
        <w:t xml:space="preserve">BM Bulk Heterojunction Solar Cells. </w:t>
      </w:r>
      <w:r w:rsidRPr="0087138B">
        <w:rPr>
          <w:rFonts w:ascii="Times New Roman" w:hAnsi="Times New Roman" w:cs="Times New Roman"/>
          <w:i/>
          <w:iCs/>
        </w:rPr>
        <w:t>Adv. Energy Mat</w:t>
      </w:r>
      <w:r w:rsidR="00FB1462">
        <w:rPr>
          <w:rFonts w:ascii="Times New Roman" w:hAnsi="Times New Roman" w:cs="Times New Roman"/>
          <w:i/>
          <w:iCs/>
        </w:rPr>
        <w:t>er</w:t>
      </w:r>
      <w:r w:rsidRPr="0087138B">
        <w:rPr>
          <w:rFonts w:ascii="Times New Roman" w:hAnsi="Times New Roman" w:cs="Times New Roman"/>
          <w:i/>
          <w:iCs/>
        </w:rPr>
        <w:t>.</w:t>
      </w:r>
      <w:r w:rsidRPr="0087138B">
        <w:rPr>
          <w:rFonts w:ascii="Times New Roman" w:hAnsi="Times New Roman" w:cs="Times New Roman"/>
        </w:rPr>
        <w:t xml:space="preserve"> </w:t>
      </w:r>
      <w:r w:rsidRPr="0087138B">
        <w:rPr>
          <w:rFonts w:ascii="Times New Roman" w:hAnsi="Times New Roman" w:cs="Times New Roman"/>
          <w:b/>
          <w:bCs/>
        </w:rPr>
        <w:t>2</w:t>
      </w:r>
      <w:r w:rsidRPr="0087138B">
        <w:rPr>
          <w:rFonts w:ascii="Times New Roman" w:hAnsi="Times New Roman" w:cs="Times New Roman"/>
        </w:rPr>
        <w:t>, 304-308 (2012)</w:t>
      </w:r>
      <w:r w:rsidRPr="0087138B">
        <w:rPr>
          <w:rFonts w:ascii="Times New Roman" w:hAnsi="Times New Roman" w:cs="Times New Roman"/>
          <w:lang w:bidi="bn-BD"/>
        </w:rPr>
        <w:t>.</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4</w:t>
      </w:r>
      <w:r>
        <w:rPr>
          <w:rFonts w:ascii="Times New Roman" w:hAnsi="Times New Roman" w:cs="Times New Roman"/>
          <w:sz w:val="24"/>
          <w:szCs w:val="24"/>
        </w:rPr>
        <w:t>9</w:t>
      </w:r>
      <w:r w:rsidRPr="0087138B">
        <w:rPr>
          <w:rFonts w:ascii="Times New Roman" w:hAnsi="Times New Roman" w:cs="Times New Roman"/>
          <w:sz w:val="24"/>
          <w:szCs w:val="24"/>
        </w:rPr>
        <w:t xml:space="preserve">] </w:t>
      </w:r>
      <w:r w:rsidRPr="0087138B">
        <w:rPr>
          <w:rFonts w:ascii="Times New Roman" w:hAnsi="Times New Roman" w:cs="Times New Roman"/>
          <w:sz w:val="24"/>
          <w:szCs w:val="24"/>
          <w:lang w:bidi="bn-BD"/>
        </w:rPr>
        <w:t xml:space="preserve">M. M. Wienk, J. M. Kroon, W. J. H. Verhees, J. Knol, J. C. Hummelen, P. A. van Hal, R. A. J. Janssen, Efficient Methano[70]fullerene/MDMO-PPV Bulk Heterojunction Photovoltaic Cells. </w:t>
      </w:r>
      <w:r w:rsidRPr="0087138B">
        <w:rPr>
          <w:rFonts w:ascii="Times New Roman" w:hAnsi="Times New Roman" w:cs="Times New Roman"/>
          <w:i/>
          <w:iCs/>
          <w:sz w:val="24"/>
          <w:szCs w:val="24"/>
          <w:lang w:bidi="bn-BD"/>
        </w:rPr>
        <w:t>Angew. Chem. Int. Ed.</w:t>
      </w:r>
      <w:r w:rsidRPr="0087138B">
        <w:rPr>
          <w:rFonts w:ascii="Times New Roman" w:hAnsi="Times New Roman" w:cs="Times New Roman"/>
          <w:sz w:val="24"/>
          <w:szCs w:val="24"/>
          <w:lang w:bidi="bn-BD"/>
        </w:rPr>
        <w:t xml:space="preserve"> </w:t>
      </w:r>
      <w:r w:rsidRPr="0087138B">
        <w:rPr>
          <w:rFonts w:ascii="Times New Roman" w:hAnsi="Times New Roman" w:cs="Times New Roman"/>
          <w:b/>
          <w:bCs/>
          <w:sz w:val="24"/>
          <w:szCs w:val="24"/>
          <w:lang w:bidi="bn-BD"/>
        </w:rPr>
        <w:t>42</w:t>
      </w:r>
      <w:r w:rsidRPr="0087138B">
        <w:rPr>
          <w:rFonts w:ascii="Times New Roman" w:hAnsi="Times New Roman" w:cs="Times New Roman"/>
          <w:sz w:val="24"/>
          <w:szCs w:val="24"/>
          <w:lang w:bidi="bn-BD"/>
        </w:rPr>
        <w:t>, 3371-3375 (2003)</w:t>
      </w:r>
      <w:r w:rsidRPr="0087138B">
        <w:rPr>
          <w:rFonts w:ascii="Times New Roman" w:hAnsi="Times New Roman" w:cs="Times New Roman"/>
          <w:sz w:val="24"/>
          <w:szCs w:val="24"/>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0</w:t>
      </w:r>
      <w:r w:rsidRPr="0087138B">
        <w:rPr>
          <w:rFonts w:ascii="Times New Roman" w:hAnsi="Times New Roman" w:cs="Times New Roman"/>
        </w:rPr>
        <w:t xml:space="preserve">] </w:t>
      </w:r>
      <w:r w:rsidRPr="0087138B">
        <w:rPr>
          <w:rFonts w:ascii="Times New Roman" w:hAnsi="Times New Roman" w:cs="Times New Roman"/>
          <w:lang w:bidi="bn-BD"/>
        </w:rPr>
        <w:t xml:space="preserve">L. Huo, S. Zhang, X. Guo, F. Xu, Y. Li, J. Hou, Replacing Alkoxy Groups with Alkylthienyl Groups: A Feasible Approach To Improve the Properties of Photovoltaic Polymers. </w:t>
      </w:r>
      <w:r w:rsidRPr="0087138B">
        <w:rPr>
          <w:rFonts w:ascii="Times New Roman" w:hAnsi="Times New Roman" w:cs="Times New Roman"/>
          <w:i/>
          <w:iCs/>
          <w:lang w:bidi="bn-BD"/>
        </w:rPr>
        <w:t>Angew. Chem. Int. Ed.</w:t>
      </w:r>
      <w:r w:rsidRPr="0087138B">
        <w:rPr>
          <w:rFonts w:ascii="Times New Roman" w:hAnsi="Times New Roman" w:cs="Times New Roman"/>
          <w:lang w:bidi="bn-BD"/>
        </w:rPr>
        <w:t xml:space="preserve"> </w:t>
      </w:r>
      <w:r w:rsidRPr="0087138B">
        <w:rPr>
          <w:rFonts w:ascii="Times New Roman" w:hAnsi="Times New Roman" w:cs="Times New Roman"/>
          <w:b/>
          <w:bCs/>
          <w:lang w:bidi="bn-BD"/>
        </w:rPr>
        <w:t>50</w:t>
      </w:r>
      <w:r w:rsidRPr="0087138B">
        <w:rPr>
          <w:rFonts w:ascii="Times New Roman" w:hAnsi="Times New Roman" w:cs="Times New Roman"/>
          <w:lang w:bidi="bn-BD"/>
        </w:rPr>
        <w:t>, 9697-9702 (2011).</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1</w:t>
      </w:r>
      <w:r w:rsidRPr="0087138B">
        <w:rPr>
          <w:rFonts w:ascii="Times New Roman" w:hAnsi="Times New Roman" w:cs="Times New Roman"/>
        </w:rPr>
        <w:t xml:space="preserve">] </w:t>
      </w:r>
      <w:r w:rsidRPr="0087138B">
        <w:rPr>
          <w:rFonts w:ascii="Times New Roman" w:hAnsi="Times New Roman" w:cs="Times New Roman"/>
          <w:lang w:bidi="bn-BD"/>
        </w:rPr>
        <w:t>X. Guo, M. Zhang, W. Ma, L. Ye, S. Zhang, S. Liu, H. Ade, F. Huang, J. Hou, Enhanced Photovoltaic Performance by Modulating Surface Composition in Bulk Heterojunction Polymer Solar Cells Based on PBDTTT-C-T/PC</w:t>
      </w:r>
      <w:r w:rsidRPr="00116714">
        <w:rPr>
          <w:rFonts w:ascii="Times New Roman" w:hAnsi="Times New Roman" w:cs="Times New Roman"/>
          <w:vertAlign w:val="subscript"/>
          <w:lang w:bidi="bn-BD"/>
        </w:rPr>
        <w:t>71</w:t>
      </w:r>
      <w:r w:rsidRPr="0087138B">
        <w:rPr>
          <w:rFonts w:ascii="Times New Roman" w:hAnsi="Times New Roman" w:cs="Times New Roman"/>
          <w:lang w:bidi="bn-BD"/>
        </w:rPr>
        <w:t xml:space="preserve">BM. </w:t>
      </w:r>
      <w:r w:rsidRPr="0087138B">
        <w:rPr>
          <w:rFonts w:ascii="Times New Roman" w:hAnsi="Times New Roman" w:cs="Times New Roman"/>
          <w:i/>
          <w:iCs/>
          <w:lang w:bidi="bn-BD"/>
        </w:rPr>
        <w:t>Adv.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26</w:t>
      </w:r>
      <w:r w:rsidRPr="0087138B">
        <w:rPr>
          <w:rFonts w:ascii="Times New Roman" w:hAnsi="Times New Roman" w:cs="Times New Roman"/>
          <w:lang w:bidi="bn-BD"/>
        </w:rPr>
        <w:t>, 4043-4049 (2014).</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2</w:t>
      </w:r>
      <w:r w:rsidRPr="0087138B">
        <w:rPr>
          <w:rFonts w:ascii="Times New Roman" w:hAnsi="Times New Roman" w:cs="Times New Roman"/>
        </w:rPr>
        <w:t xml:space="preserve">] </w:t>
      </w:r>
      <w:r w:rsidRPr="0087138B">
        <w:rPr>
          <w:rFonts w:ascii="Times New Roman" w:hAnsi="Times New Roman" w:cs="Times New Roman"/>
          <w:lang w:bidi="bn-BD"/>
        </w:rPr>
        <w:t xml:space="preserve">Y. Liang, Z. Xu, J. Xia, S.-T. Tsai, Y. Wu, G. Li, C. Ray, L. Yu, For the Bright Future—Bulk Heterojunction Polymer Solar Cells with Power Conversion Efficiency of 7.4%. </w:t>
      </w:r>
      <w:r w:rsidRPr="0087138B">
        <w:rPr>
          <w:rFonts w:ascii="Times New Roman" w:hAnsi="Times New Roman" w:cs="Times New Roman"/>
          <w:i/>
          <w:iCs/>
          <w:lang w:bidi="bn-BD"/>
        </w:rPr>
        <w:t>Adv.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22</w:t>
      </w:r>
      <w:r w:rsidRPr="0087138B">
        <w:rPr>
          <w:rFonts w:ascii="Times New Roman" w:hAnsi="Times New Roman" w:cs="Times New Roman"/>
          <w:lang w:bidi="bn-BD"/>
        </w:rPr>
        <w:t>, E135-E138 (2010).</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3</w:t>
      </w:r>
      <w:r w:rsidRPr="0087138B">
        <w:rPr>
          <w:rFonts w:ascii="Times New Roman" w:hAnsi="Times New Roman" w:cs="Times New Roman"/>
        </w:rPr>
        <w:t xml:space="preserve">] </w:t>
      </w:r>
      <w:r w:rsidRPr="0087138B">
        <w:rPr>
          <w:rFonts w:ascii="Times New Roman" w:hAnsi="Times New Roman" w:cs="Times New Roman"/>
          <w:lang w:bidi="bn-BD"/>
        </w:rPr>
        <w:t xml:space="preserve">Z. He, C. Zhong, S. Su, M. Xu, H. Wu, Y. Cao, Enhanced power-conversion efficiency in polymer solar cells using an inverted device structure. </w:t>
      </w:r>
      <w:r w:rsidRPr="0087138B">
        <w:rPr>
          <w:rFonts w:ascii="Times New Roman" w:hAnsi="Times New Roman" w:cs="Times New Roman"/>
          <w:i/>
          <w:iCs/>
          <w:lang w:bidi="bn-BD"/>
        </w:rPr>
        <w:t>Nat</w:t>
      </w:r>
      <w:r w:rsidR="00116714">
        <w:rPr>
          <w:rFonts w:ascii="Times New Roman" w:hAnsi="Times New Roman" w:cs="Times New Roman"/>
          <w:i/>
          <w:iCs/>
          <w:lang w:bidi="bn-BD"/>
        </w:rPr>
        <w:t>.</w:t>
      </w:r>
      <w:r w:rsidRPr="0087138B">
        <w:rPr>
          <w:rFonts w:ascii="Times New Roman" w:hAnsi="Times New Roman" w:cs="Times New Roman"/>
          <w:i/>
          <w:iCs/>
          <w:lang w:bidi="bn-BD"/>
        </w:rPr>
        <w:t xml:space="preserve"> Photon</w:t>
      </w:r>
      <w:r w:rsidR="00116714">
        <w:rPr>
          <w:rFonts w:ascii="Times New Roman" w:hAnsi="Times New Roman" w:cs="Times New Roman"/>
          <w:i/>
          <w:iCs/>
          <w:lang w:bidi="bn-BD"/>
        </w:rPr>
        <w:t>ics</w:t>
      </w:r>
      <w:r w:rsidRPr="0087138B">
        <w:rPr>
          <w:rFonts w:ascii="Times New Roman" w:hAnsi="Times New Roman" w:cs="Times New Roman"/>
          <w:lang w:bidi="bn-BD"/>
        </w:rPr>
        <w:t xml:space="preserve"> </w:t>
      </w:r>
      <w:r w:rsidRPr="0087138B">
        <w:rPr>
          <w:rFonts w:ascii="Times New Roman" w:hAnsi="Times New Roman" w:cs="Times New Roman"/>
          <w:b/>
          <w:bCs/>
          <w:lang w:bidi="bn-BD"/>
        </w:rPr>
        <w:t>6</w:t>
      </w:r>
      <w:r w:rsidRPr="0087138B">
        <w:rPr>
          <w:rFonts w:ascii="Times New Roman" w:hAnsi="Times New Roman" w:cs="Times New Roman"/>
          <w:lang w:bidi="bn-BD"/>
        </w:rPr>
        <w:t>, 591-595 (2012).</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4</w:t>
      </w:r>
      <w:r w:rsidRPr="0087138B">
        <w:rPr>
          <w:rFonts w:ascii="Times New Roman" w:hAnsi="Times New Roman" w:cs="Times New Roman"/>
        </w:rPr>
        <w:t xml:space="preserve">] </w:t>
      </w:r>
      <w:r w:rsidRPr="0087138B">
        <w:rPr>
          <w:rFonts w:ascii="Times New Roman" w:hAnsi="Times New Roman" w:cs="Times New Roman"/>
          <w:lang w:bidi="bn-BD"/>
        </w:rPr>
        <w:t xml:space="preserve">S.-H. Liao, H.-J. Jhuo, P.-N. Yeh, Y.-S. Cheng, Y.-L. Li, Y.-H. Lee, S. Sharma, S.-A. Chen, Single Junction Inverted Polymer Solar Cell Reaching Power Conversion Efficiency 10.31% by Employing Dual-Doped Zinc Oxide Nano-Film as Cathode Interlayer. </w:t>
      </w:r>
      <w:r w:rsidRPr="0087138B">
        <w:rPr>
          <w:rFonts w:ascii="Times New Roman" w:hAnsi="Times New Roman" w:cs="Times New Roman"/>
          <w:i/>
          <w:iCs/>
          <w:lang w:bidi="bn-BD"/>
        </w:rPr>
        <w:t>Sci. Rep.</w:t>
      </w:r>
      <w:r w:rsidRPr="0087138B">
        <w:rPr>
          <w:rFonts w:ascii="Times New Roman" w:hAnsi="Times New Roman" w:cs="Times New Roman"/>
          <w:lang w:bidi="bn-BD"/>
        </w:rPr>
        <w:t xml:space="preserve"> </w:t>
      </w:r>
      <w:r w:rsidRPr="0087138B">
        <w:rPr>
          <w:rFonts w:ascii="Times New Roman" w:hAnsi="Times New Roman" w:cs="Times New Roman"/>
          <w:b/>
          <w:bCs/>
          <w:lang w:bidi="bn-BD"/>
        </w:rPr>
        <w:t>4</w:t>
      </w:r>
      <w:r w:rsidRPr="0087138B">
        <w:rPr>
          <w:rFonts w:ascii="Times New Roman" w:hAnsi="Times New Roman" w:cs="Times New Roman"/>
          <w:lang w:bidi="bn-BD"/>
        </w:rPr>
        <w:t>, 6813 (2014).</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5</w:t>
      </w:r>
      <w:r w:rsidRPr="0087138B">
        <w:rPr>
          <w:rFonts w:ascii="Times New Roman" w:hAnsi="Times New Roman" w:cs="Times New Roman"/>
        </w:rPr>
        <w:t xml:space="preserve">] </w:t>
      </w:r>
      <w:r w:rsidRPr="0087138B">
        <w:rPr>
          <w:rFonts w:ascii="Times New Roman" w:hAnsi="Times New Roman" w:cs="Times New Roman"/>
          <w:lang w:bidi="bn-BD"/>
        </w:rPr>
        <w:t xml:space="preserve">Z. He, B. Xiao, F. Liu, H. Wu, Y. Yang, S. Xiao, C. Wang, T. P. Russell, Y. Cao, Single-junction polymer solar cells with high efficiency and photovoltage. </w:t>
      </w:r>
      <w:r w:rsidRPr="0087138B">
        <w:rPr>
          <w:rFonts w:ascii="Times New Roman" w:hAnsi="Times New Roman" w:cs="Times New Roman"/>
          <w:i/>
          <w:iCs/>
          <w:lang w:bidi="bn-BD"/>
        </w:rPr>
        <w:t>Nat</w:t>
      </w:r>
      <w:r w:rsidR="00116714">
        <w:rPr>
          <w:rFonts w:ascii="Times New Roman" w:hAnsi="Times New Roman" w:cs="Times New Roman"/>
          <w:i/>
          <w:iCs/>
          <w:lang w:bidi="bn-BD"/>
        </w:rPr>
        <w:t>.</w:t>
      </w:r>
      <w:r w:rsidRPr="0087138B">
        <w:rPr>
          <w:rFonts w:ascii="Times New Roman" w:hAnsi="Times New Roman" w:cs="Times New Roman"/>
          <w:i/>
          <w:iCs/>
          <w:lang w:bidi="bn-BD"/>
        </w:rPr>
        <w:t xml:space="preserve"> Photon</w:t>
      </w:r>
      <w:r w:rsidR="00116714">
        <w:rPr>
          <w:rFonts w:ascii="Times New Roman" w:hAnsi="Times New Roman" w:cs="Times New Roman"/>
          <w:i/>
          <w:iCs/>
          <w:lang w:bidi="bn-BD"/>
        </w:rPr>
        <w:t>ics</w:t>
      </w:r>
      <w:r w:rsidRPr="0087138B">
        <w:rPr>
          <w:rFonts w:ascii="Times New Roman" w:hAnsi="Times New Roman" w:cs="Times New Roman"/>
          <w:lang w:bidi="bn-BD"/>
        </w:rPr>
        <w:t xml:space="preserve"> </w:t>
      </w:r>
      <w:r w:rsidRPr="0087138B">
        <w:rPr>
          <w:rFonts w:ascii="Times New Roman" w:hAnsi="Times New Roman" w:cs="Times New Roman"/>
          <w:b/>
          <w:bCs/>
          <w:lang w:bidi="bn-BD"/>
        </w:rPr>
        <w:t>9</w:t>
      </w:r>
      <w:r w:rsidRPr="0087138B">
        <w:rPr>
          <w:rFonts w:ascii="Times New Roman" w:hAnsi="Times New Roman" w:cs="Times New Roman"/>
          <w:lang w:bidi="bn-BD"/>
        </w:rPr>
        <w:t>, 174-179 (2015).</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Pr>
          <w:rStyle w:val="EndnoteReference"/>
          <w:rFonts w:ascii="Times New Roman" w:hAnsi="Times New Roman" w:cs="Times New Roman"/>
        </w:rPr>
        <w:t>5</w:t>
      </w:r>
      <w:r>
        <w:rPr>
          <w:rFonts w:ascii="Times New Roman" w:hAnsi="Times New Roman" w:cs="Times New Roman"/>
        </w:rPr>
        <w:t>6</w:t>
      </w:r>
      <w:r w:rsidRPr="0087138B">
        <w:rPr>
          <w:rFonts w:ascii="Times New Roman" w:hAnsi="Times New Roman" w:cs="Times New Roman"/>
        </w:rPr>
        <w:t xml:space="preserve">] </w:t>
      </w:r>
      <w:r w:rsidRPr="0087138B">
        <w:rPr>
          <w:rFonts w:ascii="Times New Roman" w:hAnsi="Times New Roman" w:cs="Times New Roman"/>
          <w:lang w:bidi="bn-BD"/>
        </w:rPr>
        <w:t xml:space="preserve">J. Peet, J. Y. Kim, N. E. Coates, W. L. Ma, D. Moses, A. J. Heeger, G. C. Bazan, Efficiency enhancement in low-bandgap polymer solar cells by processing with alkane dithiols. </w:t>
      </w:r>
      <w:r w:rsidRPr="0087138B">
        <w:rPr>
          <w:rFonts w:ascii="Times New Roman" w:hAnsi="Times New Roman" w:cs="Times New Roman"/>
          <w:i/>
          <w:iCs/>
          <w:lang w:bidi="bn-BD"/>
        </w:rPr>
        <w:t>Nat.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6</w:t>
      </w:r>
      <w:r w:rsidRPr="0087138B">
        <w:rPr>
          <w:rFonts w:ascii="Times New Roman" w:hAnsi="Times New Roman" w:cs="Times New Roman"/>
          <w:lang w:bidi="bn-BD"/>
        </w:rPr>
        <w:t>, 497-500 (2007)</w:t>
      </w:r>
      <w:r w:rsidRPr="0087138B">
        <w:rPr>
          <w:rFonts w:ascii="Times New Roman" w:hAnsi="Times New Roman" w:cs="Times New Roma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7</w:t>
      </w:r>
      <w:r w:rsidRPr="0087138B">
        <w:rPr>
          <w:rFonts w:ascii="Times New Roman" w:hAnsi="Times New Roman" w:cs="Times New Roman"/>
        </w:rPr>
        <w:t xml:space="preserve">] </w:t>
      </w:r>
      <w:r w:rsidRPr="0087138B">
        <w:rPr>
          <w:rFonts w:ascii="Times New Roman" w:hAnsi="Times New Roman" w:cs="Times New Roman"/>
          <w:lang w:bidi="bn-BD"/>
        </w:rPr>
        <w:t xml:space="preserve">J. K. Lee, W. L. Ma, C. J. Brabec, J. Yuen, J. S. Moon, J. Y. Kim, K. Lee, G. C. Bazan, A. J. Heeger, Processing Additives for Improved Efficiency from Bulk Heterojunction Solar Cells. </w:t>
      </w:r>
      <w:r w:rsidRPr="0087138B">
        <w:rPr>
          <w:rFonts w:ascii="Times New Roman" w:hAnsi="Times New Roman" w:cs="Times New Roman"/>
          <w:i/>
          <w:iCs/>
          <w:lang w:bidi="bn-BD"/>
        </w:rPr>
        <w:t>J. Am. Chem. Soc.</w:t>
      </w:r>
      <w:r w:rsidRPr="0087138B">
        <w:rPr>
          <w:rFonts w:ascii="Times New Roman" w:hAnsi="Times New Roman" w:cs="Times New Roman"/>
          <w:lang w:bidi="bn-BD"/>
        </w:rPr>
        <w:t xml:space="preserve"> </w:t>
      </w:r>
      <w:r w:rsidRPr="0087138B">
        <w:rPr>
          <w:rFonts w:ascii="Times New Roman" w:hAnsi="Times New Roman" w:cs="Times New Roman"/>
          <w:b/>
          <w:bCs/>
          <w:lang w:bidi="bn-BD"/>
        </w:rPr>
        <w:t>130</w:t>
      </w:r>
      <w:r w:rsidRPr="0087138B">
        <w:rPr>
          <w:rFonts w:ascii="Times New Roman" w:hAnsi="Times New Roman" w:cs="Times New Roman"/>
          <w:lang w:bidi="bn-BD"/>
        </w:rPr>
        <w:t>, 3619-3623 (2008)</w:t>
      </w:r>
      <w:r w:rsidRPr="0087138B">
        <w:rPr>
          <w:rFonts w:ascii="Times New Roman" w:hAnsi="Times New Roman" w:cs="Times New Roma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8</w:t>
      </w:r>
      <w:r w:rsidRPr="0087138B">
        <w:rPr>
          <w:rFonts w:ascii="Times New Roman" w:hAnsi="Times New Roman" w:cs="Times New Roman"/>
        </w:rPr>
        <w:t xml:space="preserve">] </w:t>
      </w:r>
      <w:r w:rsidRPr="0087138B">
        <w:rPr>
          <w:rFonts w:ascii="Times New Roman" w:hAnsi="Times New Roman" w:cs="Times New Roman"/>
          <w:lang w:bidi="bn-BD"/>
        </w:rPr>
        <w:t xml:space="preserve">Y. Sun, G. C. Welch, W. L. Leong, C. J. Takacs, G. C. Bazan, A. J. Heeger, Solution-processed small-molecule solar cells with 6.7% efficiency. </w:t>
      </w:r>
      <w:r w:rsidRPr="0087138B">
        <w:rPr>
          <w:rFonts w:ascii="Times New Roman" w:hAnsi="Times New Roman" w:cs="Times New Roman"/>
          <w:i/>
          <w:iCs/>
          <w:lang w:bidi="bn-BD"/>
        </w:rPr>
        <w:t>Nat.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11</w:t>
      </w:r>
      <w:r w:rsidRPr="0087138B">
        <w:rPr>
          <w:rFonts w:ascii="Times New Roman" w:hAnsi="Times New Roman" w:cs="Times New Roman"/>
          <w:lang w:bidi="bn-BD"/>
        </w:rPr>
        <w:t>, 44-48 (2012)</w:t>
      </w:r>
      <w:r w:rsidRPr="0087138B">
        <w:rPr>
          <w:rFonts w:ascii="Times New Roman" w:hAnsi="Times New Roman" w:cs="Times New Roma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5</w:t>
      </w:r>
      <w:r>
        <w:rPr>
          <w:rFonts w:ascii="Times New Roman" w:hAnsi="Times New Roman" w:cs="Times New Roman"/>
        </w:rPr>
        <w:t>9</w:t>
      </w:r>
      <w:r w:rsidRPr="0087138B">
        <w:rPr>
          <w:rFonts w:ascii="Times New Roman" w:hAnsi="Times New Roman" w:cs="Times New Roman"/>
        </w:rPr>
        <w:t xml:space="preserve">] </w:t>
      </w:r>
      <w:r w:rsidRPr="0087138B">
        <w:rPr>
          <w:rFonts w:ascii="Times New Roman" w:hAnsi="Times New Roman" w:cs="Times New Roman"/>
          <w:lang w:bidi="bn-BD"/>
        </w:rPr>
        <w:t xml:space="preserve">A. K. K. Kyaw, D. H. Wang, D. Wynands, J. Zhang, T.-Q. Nguyen, G. C. Bazan, A. J. Heeger, Improved Light Harvesting and Improved Efficiency by Insertion of an Optical Spacer (ZnO) in Solution-Processed Small-Molecule Solar Cells. </w:t>
      </w:r>
      <w:r w:rsidRPr="0087138B">
        <w:rPr>
          <w:rFonts w:ascii="Times New Roman" w:hAnsi="Times New Roman" w:cs="Times New Roman"/>
          <w:i/>
          <w:iCs/>
          <w:lang w:bidi="bn-BD"/>
        </w:rPr>
        <w:t>Nano Lett.</w:t>
      </w:r>
      <w:r w:rsidRPr="0087138B">
        <w:rPr>
          <w:rFonts w:ascii="Times New Roman" w:hAnsi="Times New Roman" w:cs="Times New Roman"/>
          <w:lang w:bidi="bn-BD"/>
        </w:rPr>
        <w:t xml:space="preserve"> </w:t>
      </w:r>
      <w:r w:rsidRPr="0087138B">
        <w:rPr>
          <w:rFonts w:ascii="Times New Roman" w:hAnsi="Times New Roman" w:cs="Times New Roman"/>
          <w:b/>
          <w:bCs/>
          <w:lang w:bidi="bn-BD"/>
        </w:rPr>
        <w:t>13</w:t>
      </w:r>
      <w:r w:rsidRPr="0087138B">
        <w:rPr>
          <w:rFonts w:ascii="Times New Roman" w:hAnsi="Times New Roman" w:cs="Times New Roman"/>
          <w:lang w:bidi="bn-BD"/>
        </w:rPr>
        <w:t>, 3796-3801 (2013)</w:t>
      </w:r>
      <w:r w:rsidRPr="0087138B">
        <w:rPr>
          <w:rFonts w:ascii="Times New Roman" w:hAnsi="Times New Roman" w:cs="Times New Roman"/>
        </w:rPr>
        <w:t>.</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6</w:t>
      </w:r>
      <w:r>
        <w:rPr>
          <w:rFonts w:ascii="Times New Roman" w:hAnsi="Times New Roman" w:cs="Times New Roman"/>
          <w:sz w:val="24"/>
          <w:szCs w:val="24"/>
        </w:rPr>
        <w:t>0</w:t>
      </w:r>
      <w:r w:rsidRPr="0087138B">
        <w:rPr>
          <w:rFonts w:ascii="Times New Roman" w:hAnsi="Times New Roman" w:cs="Times New Roman"/>
          <w:sz w:val="24"/>
          <w:szCs w:val="24"/>
        </w:rPr>
        <w:t xml:space="preserve">] </w:t>
      </w:r>
      <w:r w:rsidRPr="0087138B">
        <w:rPr>
          <w:rFonts w:ascii="Times New Roman" w:hAnsi="Times New Roman" w:cs="Times New Roman"/>
          <w:sz w:val="24"/>
          <w:szCs w:val="24"/>
          <w:lang w:bidi="bn-BD"/>
        </w:rPr>
        <w:t xml:space="preserve">B. Kan, M. Li, Q. Zhang, F. Liu, X. Wan, Y. Wang, W. Ni, G. Long, X. Yang, H. Feng, Y. Zuo, M. Zhang, F. Huang, Y. Cao, T. P. Russell, Y. Chen, A Series of Simple Oligomer-like Small Molecules Based on Oligothiophenes for Solution-Processed Solar Cells with High Efficiency. </w:t>
      </w:r>
      <w:r w:rsidRPr="0087138B">
        <w:rPr>
          <w:rFonts w:ascii="Times New Roman" w:hAnsi="Times New Roman" w:cs="Times New Roman"/>
          <w:i/>
          <w:iCs/>
          <w:sz w:val="24"/>
          <w:szCs w:val="24"/>
          <w:lang w:bidi="bn-BD"/>
        </w:rPr>
        <w:t>J. Am. Chem. Soc.</w:t>
      </w:r>
      <w:r w:rsidRPr="0087138B">
        <w:rPr>
          <w:rFonts w:ascii="Times New Roman" w:hAnsi="Times New Roman" w:cs="Times New Roman"/>
          <w:sz w:val="24"/>
          <w:szCs w:val="24"/>
          <w:lang w:bidi="bn-BD"/>
        </w:rPr>
        <w:t xml:space="preserve"> </w:t>
      </w:r>
      <w:r w:rsidRPr="0087138B">
        <w:rPr>
          <w:rFonts w:ascii="Times New Roman" w:hAnsi="Times New Roman" w:cs="Times New Roman"/>
          <w:b/>
          <w:bCs/>
          <w:sz w:val="24"/>
          <w:szCs w:val="24"/>
          <w:lang w:bidi="bn-BD"/>
        </w:rPr>
        <w:t>137</w:t>
      </w:r>
      <w:r w:rsidRPr="0087138B">
        <w:rPr>
          <w:rFonts w:ascii="Times New Roman" w:hAnsi="Times New Roman" w:cs="Times New Roman"/>
          <w:sz w:val="24"/>
          <w:szCs w:val="24"/>
          <w:lang w:bidi="bn-BD"/>
        </w:rPr>
        <w:t>, 3886-3893 (2015)</w:t>
      </w:r>
      <w:r w:rsidRPr="0087138B">
        <w:rPr>
          <w:rFonts w:ascii="Times New Roman" w:hAnsi="Times New Roman" w:cs="Times New Roman"/>
          <w:sz w:val="24"/>
          <w:szCs w:val="24"/>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Pr>
          <w:rFonts w:ascii="Times New Roman" w:hAnsi="Times New Roman" w:cs="Times New Roman"/>
        </w:rPr>
        <w:t>1</w:t>
      </w:r>
      <w:r w:rsidRPr="0087138B">
        <w:rPr>
          <w:rFonts w:ascii="Times New Roman" w:hAnsi="Times New Roman" w:cs="Times New Roman"/>
        </w:rPr>
        <w:t xml:space="preserve">] </w:t>
      </w:r>
      <w:r w:rsidRPr="0087138B">
        <w:rPr>
          <w:rFonts w:ascii="Times New Roman" w:hAnsi="Times New Roman" w:cs="Times New Roman"/>
          <w:lang w:bidi="bn-BD"/>
        </w:rPr>
        <w:t xml:space="preserve">M. Liu, M. B. Johnston, H. J. Snaith, Efficient planar heterojunction perovskite solar cells by vapour deposition. </w:t>
      </w:r>
      <w:r w:rsidRPr="0087138B">
        <w:rPr>
          <w:rFonts w:ascii="Times New Roman" w:hAnsi="Times New Roman" w:cs="Times New Roman"/>
          <w:i/>
          <w:iCs/>
          <w:lang w:bidi="bn-BD"/>
        </w:rPr>
        <w:t>Nature</w:t>
      </w:r>
      <w:r w:rsidRPr="0087138B">
        <w:rPr>
          <w:rFonts w:ascii="Times New Roman" w:hAnsi="Times New Roman" w:cs="Times New Roman"/>
          <w:lang w:bidi="bn-BD"/>
        </w:rPr>
        <w:t xml:space="preserve"> </w:t>
      </w:r>
      <w:r w:rsidRPr="0087138B">
        <w:rPr>
          <w:rFonts w:ascii="Times New Roman" w:hAnsi="Times New Roman" w:cs="Times New Roman"/>
          <w:b/>
          <w:bCs/>
          <w:lang w:bidi="bn-BD"/>
        </w:rPr>
        <w:t>501</w:t>
      </w:r>
      <w:r w:rsidRPr="0087138B">
        <w:rPr>
          <w:rFonts w:ascii="Times New Roman" w:hAnsi="Times New Roman" w:cs="Times New Roman"/>
          <w:lang w:bidi="bn-BD"/>
        </w:rPr>
        <w:t>, 395-398 (2013)</w:t>
      </w:r>
      <w:r w:rsidRPr="0087138B">
        <w:rPr>
          <w:rFonts w:ascii="Times New Roman" w:hAnsi="Times New Roman" w:cs="Times New Roma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Pr>
          <w:rFonts w:ascii="Times New Roman" w:hAnsi="Times New Roman" w:cs="Times New Roman"/>
        </w:rPr>
        <w:t>2</w:t>
      </w:r>
      <w:r w:rsidRPr="0087138B">
        <w:rPr>
          <w:rFonts w:ascii="Times New Roman" w:hAnsi="Times New Roman" w:cs="Times New Roman"/>
        </w:rPr>
        <w:t xml:space="preserve">] </w:t>
      </w:r>
      <w:r w:rsidRPr="0087138B">
        <w:rPr>
          <w:rFonts w:ascii="Times New Roman" w:hAnsi="Times New Roman" w:cs="Times New Roman"/>
          <w:lang w:bidi="bn-BD"/>
        </w:rPr>
        <w:t xml:space="preserve">S. Pramod Kumar, R. K. Nagarale, S. P. Pandey, H. W. Rhee, B. Bhaskar, Present status of solid state photoelectrochemical solar cells and dye sensitized solar cells using PEO-based polymer electrolytes. </w:t>
      </w:r>
      <w:r w:rsidRPr="0087138B">
        <w:rPr>
          <w:rStyle w:val="Emphasis"/>
          <w:rFonts w:ascii="Times New Roman" w:hAnsi="Times New Roman" w:cs="Times New Roman"/>
        </w:rPr>
        <w:t>Adv. Nat. Sci.: Nanosci. Nanotechnol.</w:t>
      </w:r>
      <w:r w:rsidRPr="0087138B">
        <w:rPr>
          <w:rFonts w:ascii="Times New Roman" w:hAnsi="Times New Roman" w:cs="Times New Roman"/>
          <w:lang w:bidi="bn-BD"/>
        </w:rPr>
        <w:t xml:space="preserve"> </w:t>
      </w:r>
      <w:r w:rsidRPr="0087138B">
        <w:rPr>
          <w:rFonts w:ascii="Times New Roman" w:hAnsi="Times New Roman" w:cs="Times New Roman"/>
          <w:b/>
          <w:bCs/>
          <w:lang w:bidi="bn-BD"/>
        </w:rPr>
        <w:t>2</w:t>
      </w:r>
      <w:r w:rsidRPr="0087138B">
        <w:rPr>
          <w:rFonts w:ascii="Times New Roman" w:hAnsi="Times New Roman" w:cs="Times New Roman"/>
          <w:lang w:bidi="bn-BD"/>
        </w:rPr>
        <w:t>, 023002 (2011).</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Pr>
          <w:rFonts w:ascii="Times New Roman" w:hAnsi="Times New Roman" w:cs="Times New Roman"/>
        </w:rPr>
        <w:t>3</w:t>
      </w:r>
      <w:r w:rsidRPr="0087138B">
        <w:rPr>
          <w:rFonts w:ascii="Times New Roman" w:hAnsi="Times New Roman" w:cs="Times New Roman"/>
        </w:rPr>
        <w:t xml:space="preserve">] </w:t>
      </w:r>
      <w:r w:rsidRPr="0087138B">
        <w:rPr>
          <w:rFonts w:ascii="Times New Roman" w:hAnsi="Times New Roman" w:cs="Times New Roman"/>
          <w:lang w:bidi="bn-BD"/>
        </w:rPr>
        <w:t xml:space="preserve">J.-H. Im, C.-R. Lee, J.-W. Lee, S.-W. Park, N.-G. Park, 6.5% efficient perovskite quantum-dot-sensitized solar cell. </w:t>
      </w:r>
      <w:r w:rsidRPr="0087138B">
        <w:rPr>
          <w:rFonts w:ascii="Times New Roman" w:hAnsi="Times New Roman" w:cs="Times New Roman"/>
          <w:i/>
          <w:iCs/>
          <w:lang w:bidi="bn-BD"/>
        </w:rPr>
        <w:t>Nanoscale</w:t>
      </w:r>
      <w:r w:rsidRPr="0087138B">
        <w:rPr>
          <w:rFonts w:ascii="Times New Roman" w:hAnsi="Times New Roman" w:cs="Times New Roman"/>
          <w:lang w:bidi="bn-BD"/>
        </w:rPr>
        <w:t xml:space="preserve"> </w:t>
      </w:r>
      <w:r w:rsidRPr="0087138B">
        <w:rPr>
          <w:rFonts w:ascii="Times New Roman" w:hAnsi="Times New Roman" w:cs="Times New Roman"/>
          <w:b/>
          <w:bCs/>
          <w:lang w:bidi="bn-BD"/>
        </w:rPr>
        <w:t>3</w:t>
      </w:r>
      <w:r w:rsidRPr="0087138B">
        <w:rPr>
          <w:rFonts w:ascii="Times New Roman" w:hAnsi="Times New Roman" w:cs="Times New Roman"/>
          <w:lang w:bidi="bn-BD"/>
        </w:rPr>
        <w:t>, 4088-4093 (2011).</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Pr>
          <w:rFonts w:ascii="Times New Roman" w:hAnsi="Times New Roman" w:cs="Times New Roman"/>
        </w:rPr>
        <w:t>4</w:t>
      </w:r>
      <w:r w:rsidRPr="0087138B">
        <w:rPr>
          <w:rFonts w:ascii="Times New Roman" w:hAnsi="Times New Roman" w:cs="Times New Roman"/>
        </w:rPr>
        <w:t xml:space="preserve">] </w:t>
      </w:r>
      <w:r w:rsidRPr="0087138B">
        <w:rPr>
          <w:rFonts w:ascii="Times New Roman" w:hAnsi="Times New Roman" w:cs="Times New Roman"/>
          <w:lang w:bidi="bn-BD"/>
        </w:rPr>
        <w:t xml:space="preserve">S. D. Stranks, G. E. Eperon, G. Grancini, C. Menelaou, M. J. P. Alcocer, T. Leijtens, L. M. Herz, A. Petrozza, H. J. Snaith, Electron-Hole Diffusion Lengths Exceeding 1 Micrometer in an Organometal Trihalide Perovskite Absorber. </w:t>
      </w:r>
      <w:r w:rsidRPr="0087138B">
        <w:rPr>
          <w:rFonts w:ascii="Times New Roman" w:hAnsi="Times New Roman" w:cs="Times New Roman"/>
          <w:i/>
          <w:iCs/>
          <w:lang w:bidi="bn-BD"/>
        </w:rPr>
        <w:t>Science</w:t>
      </w:r>
      <w:r w:rsidRPr="0087138B">
        <w:rPr>
          <w:rFonts w:ascii="Times New Roman" w:hAnsi="Times New Roman" w:cs="Times New Roman"/>
          <w:lang w:bidi="bn-BD"/>
        </w:rPr>
        <w:t xml:space="preserve"> </w:t>
      </w:r>
      <w:r w:rsidRPr="0087138B">
        <w:rPr>
          <w:rFonts w:ascii="Times New Roman" w:hAnsi="Times New Roman" w:cs="Times New Roman"/>
          <w:b/>
          <w:bCs/>
          <w:lang w:bidi="bn-BD"/>
        </w:rPr>
        <w:t>342</w:t>
      </w:r>
      <w:r w:rsidRPr="0087138B">
        <w:rPr>
          <w:rFonts w:ascii="Times New Roman" w:hAnsi="Times New Roman" w:cs="Times New Roman"/>
          <w:lang w:bidi="bn-BD"/>
        </w:rPr>
        <w:t>, 341-344 (2013)</w:t>
      </w:r>
      <w:r w:rsidRPr="0087138B">
        <w:rPr>
          <w:rFonts w:ascii="Times New Roman" w:hAnsi="Times New Roman" w:cs="Times New Roman"/>
        </w:rPr>
        <w:t>.</w:t>
      </w:r>
    </w:p>
    <w:p w:rsidR="00E31D7C" w:rsidRPr="0087138B" w:rsidRDefault="00E31D7C" w:rsidP="00116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Pr>
          <w:rFonts w:ascii="Times New Roman" w:hAnsi="Times New Roman" w:cs="Times New Roman"/>
        </w:rPr>
        <w:t>5</w:t>
      </w:r>
      <w:r w:rsidRPr="0087138B">
        <w:rPr>
          <w:rFonts w:ascii="Times New Roman" w:hAnsi="Times New Roman" w:cs="Times New Roman"/>
        </w:rPr>
        <w:t xml:space="preserve">] </w:t>
      </w:r>
      <w:r w:rsidRPr="0087138B">
        <w:rPr>
          <w:rFonts w:ascii="Times New Roman" w:hAnsi="Times New Roman" w:cs="Times New Roman"/>
          <w:lang w:bidi="bn-BD"/>
        </w:rPr>
        <w:t xml:space="preserve">C. Wehrenfennig, G. E. Eperon, M. B. Johnston, H. J. Snaith, L. M. Herz, High charge carrier mobilities and lifetimes in organolead trihalide perovskites. </w:t>
      </w:r>
      <w:r w:rsidRPr="0087138B">
        <w:rPr>
          <w:rFonts w:ascii="Times New Roman" w:hAnsi="Times New Roman" w:cs="Times New Roman"/>
          <w:i/>
          <w:iCs/>
          <w:lang w:bidi="bn-BD"/>
        </w:rPr>
        <w:t xml:space="preserve">Adv. Mater. </w:t>
      </w:r>
      <w:r w:rsidRPr="0087138B">
        <w:rPr>
          <w:rFonts w:ascii="Times New Roman" w:hAnsi="Times New Roman" w:cs="Times New Roman"/>
          <w:b/>
          <w:bCs/>
          <w:lang w:bidi="bn-BD"/>
        </w:rPr>
        <w:t>26</w:t>
      </w:r>
      <w:r w:rsidRPr="0087138B">
        <w:rPr>
          <w:rFonts w:ascii="Times New Roman" w:hAnsi="Times New Roman" w:cs="Times New Roman"/>
          <w:lang w:bidi="bn-BD"/>
        </w:rPr>
        <w:t>, 1584–1589 (2014).</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Pr>
          <w:rFonts w:ascii="Times New Roman" w:hAnsi="Times New Roman" w:cs="Times New Roman"/>
        </w:rPr>
        <w:t>6</w:t>
      </w:r>
      <w:r w:rsidRPr="0087138B">
        <w:rPr>
          <w:rFonts w:ascii="Times New Roman" w:hAnsi="Times New Roman" w:cs="Times New Roman"/>
        </w:rPr>
        <w:t xml:space="preserve">] </w:t>
      </w:r>
      <w:r w:rsidRPr="0087138B">
        <w:rPr>
          <w:rFonts w:ascii="Times New Roman" w:hAnsi="Times New Roman" w:cs="Times New Roman"/>
          <w:lang w:bidi="bn-BD"/>
        </w:rPr>
        <w:t xml:space="preserve">V. D’Innocenzo, G. Grancini, M. J. P. Alcocer, A. R. S. Kandada, S. D. Stranks, M. M. Lee, G. Lanzani, H. J. Snaith, A. Petrozza, Excitons versus free charges in organo-lead tri-halide perovskites. </w:t>
      </w:r>
      <w:r w:rsidRPr="0087138B">
        <w:rPr>
          <w:rFonts w:ascii="Times New Roman" w:hAnsi="Times New Roman" w:cs="Times New Roman"/>
          <w:i/>
          <w:iCs/>
          <w:lang w:bidi="bn-BD"/>
        </w:rPr>
        <w:t>Nat</w:t>
      </w:r>
      <w:r w:rsidR="00116714">
        <w:rPr>
          <w:rFonts w:ascii="Times New Roman" w:hAnsi="Times New Roman" w:cs="Times New Roman"/>
          <w:i/>
          <w:iCs/>
          <w:lang w:bidi="bn-BD"/>
        </w:rPr>
        <w:t>.</w:t>
      </w:r>
      <w:r w:rsidRPr="0087138B">
        <w:rPr>
          <w:rFonts w:ascii="Times New Roman" w:hAnsi="Times New Roman" w:cs="Times New Roman"/>
          <w:i/>
          <w:iCs/>
          <w:lang w:bidi="bn-BD"/>
        </w:rPr>
        <w:t xml:space="preserve"> Commun</w:t>
      </w:r>
      <w:r w:rsidR="00116714">
        <w:rPr>
          <w:rFonts w:ascii="Times New Roman" w:hAnsi="Times New Roman" w:cs="Times New Roman"/>
          <w:i/>
          <w:iCs/>
          <w:lang w:bidi="bn-BD"/>
        </w:rPr>
        <w:t>.</w:t>
      </w:r>
      <w:r w:rsidRPr="0087138B">
        <w:rPr>
          <w:rFonts w:ascii="Times New Roman" w:hAnsi="Times New Roman" w:cs="Times New Roman"/>
          <w:lang w:bidi="bn-BD"/>
        </w:rPr>
        <w:t xml:space="preserve"> </w:t>
      </w:r>
      <w:r w:rsidRPr="0087138B">
        <w:rPr>
          <w:rFonts w:ascii="Times New Roman" w:hAnsi="Times New Roman" w:cs="Times New Roman"/>
          <w:b/>
          <w:bCs/>
          <w:lang w:bidi="bn-BD"/>
        </w:rPr>
        <w:t>5</w:t>
      </w:r>
      <w:r w:rsidRPr="0087138B">
        <w:rPr>
          <w:rFonts w:ascii="Times New Roman" w:hAnsi="Times New Roman" w:cs="Times New Roman"/>
          <w:lang w:bidi="bn-BD"/>
        </w:rPr>
        <w:t xml:space="preserve">,  (2014), </w:t>
      </w:r>
      <w:r w:rsidRPr="0087138B">
        <w:rPr>
          <w:rFonts w:ascii="Times New Roman" w:hAnsi="Times New Roman" w:cs="Times New Roman"/>
        </w:rPr>
        <w:t>DOI:10.1038/ncomms4586</w:t>
      </w:r>
      <w:r w:rsidR="00116714">
        <w:rPr>
          <w:rFonts w:ascii="Times New Roman" w:hAnsi="Times New Roman" w:cs="Times New Roman"/>
        </w:rPr>
        <w:t>.</w:t>
      </w:r>
    </w:p>
    <w:p w:rsidR="00E31D7C" w:rsidRPr="0087138B" w:rsidRDefault="00E31D7C" w:rsidP="00FB1462">
      <w:pPr>
        <w:spacing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6</w:t>
      </w:r>
      <w:r>
        <w:rPr>
          <w:rFonts w:ascii="Times New Roman" w:hAnsi="Times New Roman" w:cs="Times New Roman"/>
        </w:rPr>
        <w:t>7</w:t>
      </w:r>
      <w:r w:rsidRPr="0087138B">
        <w:rPr>
          <w:rFonts w:ascii="Times New Roman" w:hAnsi="Times New Roman" w:cs="Times New Roman"/>
        </w:rPr>
        <w:t xml:space="preserve">] </w:t>
      </w:r>
      <w:r w:rsidRPr="0087138B">
        <w:rPr>
          <w:rFonts w:ascii="Times New Roman" w:hAnsi="Times New Roman" w:cs="Times New Roman"/>
          <w:lang w:bidi="bn-BD"/>
        </w:rPr>
        <w:t xml:space="preserve">M. M. Lee, J. Teuscher, T. Miyasaka, T. N. Murakami, H. J. Snaith, Efficient Hybrid Solar Cells Based on Meso-Superstructured Organometal Halide Perovskites. </w:t>
      </w:r>
      <w:r w:rsidRPr="0087138B">
        <w:rPr>
          <w:rFonts w:ascii="Times New Roman" w:hAnsi="Times New Roman" w:cs="Times New Roman"/>
          <w:i/>
          <w:iCs/>
          <w:lang w:bidi="bn-BD"/>
        </w:rPr>
        <w:t>Science</w:t>
      </w:r>
      <w:r w:rsidRPr="0087138B">
        <w:rPr>
          <w:rFonts w:ascii="Times New Roman" w:hAnsi="Times New Roman" w:cs="Times New Roman"/>
          <w:lang w:bidi="bn-BD"/>
        </w:rPr>
        <w:t xml:space="preserve"> </w:t>
      </w:r>
      <w:r w:rsidRPr="0087138B">
        <w:rPr>
          <w:rFonts w:ascii="Times New Roman" w:hAnsi="Times New Roman" w:cs="Times New Roman"/>
          <w:b/>
          <w:bCs/>
          <w:lang w:bidi="bn-BD"/>
        </w:rPr>
        <w:t>338</w:t>
      </w:r>
      <w:r w:rsidRPr="0087138B">
        <w:rPr>
          <w:rFonts w:ascii="Times New Roman" w:hAnsi="Times New Roman" w:cs="Times New Roman"/>
          <w:lang w:bidi="bn-BD"/>
        </w:rPr>
        <w:t>, 643-647 (2012)</w:t>
      </w:r>
      <w:r w:rsidRPr="0087138B">
        <w:rPr>
          <w:rFonts w:ascii="Times New Roman" w:hAnsi="Times New Roman" w:cs="Times New Roma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Pr>
          <w:rStyle w:val="EndnoteReference"/>
          <w:rFonts w:ascii="Times New Roman" w:hAnsi="Times New Roman" w:cs="Times New Roman"/>
        </w:rPr>
        <w:t>6</w:t>
      </w:r>
      <w:r>
        <w:rPr>
          <w:rFonts w:ascii="Times New Roman" w:hAnsi="Times New Roman" w:cs="Times New Roman"/>
        </w:rPr>
        <w:t>8</w:t>
      </w:r>
      <w:r w:rsidRPr="0087138B">
        <w:rPr>
          <w:rFonts w:ascii="Times New Roman" w:hAnsi="Times New Roman" w:cs="Times New Roman"/>
        </w:rPr>
        <w:t xml:space="preserve">] </w:t>
      </w:r>
      <w:r w:rsidRPr="0087138B">
        <w:rPr>
          <w:rFonts w:ascii="Times New Roman" w:hAnsi="Times New Roman" w:cs="Times New Roman"/>
          <w:lang w:bidi="bn-BD"/>
        </w:rPr>
        <w:t xml:space="preserve">J. Burschka, N. Pellet, S.-J. Moon, R. Humphry-Baker, P. Gao, M. K. Nazeeruddin, M. Gratzel, Sequential deposition as a route to high-performance perovskite-sensitized solar cells. </w:t>
      </w:r>
      <w:r w:rsidRPr="0087138B">
        <w:rPr>
          <w:rFonts w:ascii="Times New Roman" w:hAnsi="Times New Roman" w:cs="Times New Roman"/>
          <w:i/>
          <w:iCs/>
          <w:lang w:bidi="bn-BD"/>
        </w:rPr>
        <w:t>Nature</w:t>
      </w:r>
      <w:r w:rsidRPr="0087138B">
        <w:rPr>
          <w:rFonts w:ascii="Times New Roman" w:hAnsi="Times New Roman" w:cs="Times New Roman"/>
          <w:lang w:bidi="bn-BD"/>
        </w:rPr>
        <w:t xml:space="preserve"> </w:t>
      </w:r>
      <w:r w:rsidRPr="0087138B">
        <w:rPr>
          <w:rFonts w:ascii="Times New Roman" w:hAnsi="Times New Roman" w:cs="Times New Roman"/>
          <w:b/>
          <w:bCs/>
          <w:lang w:bidi="bn-BD"/>
        </w:rPr>
        <w:t>499</w:t>
      </w:r>
      <w:r w:rsidRPr="0087138B">
        <w:rPr>
          <w:rFonts w:ascii="Times New Roman" w:hAnsi="Times New Roman" w:cs="Times New Roman"/>
          <w:lang w:bidi="bn-BD"/>
        </w:rPr>
        <w:t>, 316-319 (2013).</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6</w:t>
      </w:r>
      <w:r>
        <w:rPr>
          <w:rFonts w:ascii="Times New Roman" w:hAnsi="Times New Roman" w:cs="Times New Roman"/>
          <w:sz w:val="24"/>
          <w:szCs w:val="24"/>
        </w:rPr>
        <w:t>9</w:t>
      </w:r>
      <w:r w:rsidRPr="0087138B">
        <w:rPr>
          <w:rFonts w:ascii="Times New Roman" w:hAnsi="Times New Roman" w:cs="Times New Roman"/>
          <w:sz w:val="24"/>
          <w:szCs w:val="24"/>
        </w:rPr>
        <w:t xml:space="preserve">] </w:t>
      </w:r>
      <w:r w:rsidRPr="0087138B">
        <w:rPr>
          <w:rFonts w:ascii="Times New Roman" w:hAnsi="Times New Roman" w:cs="Times New Roman"/>
          <w:sz w:val="24"/>
          <w:szCs w:val="24"/>
          <w:lang w:bidi="bn-BD"/>
        </w:rPr>
        <w:t xml:space="preserve">W. S. Yang, J. H. Noh, N. J. Jeon, Y. C. Kim, S. Ryu, J. Seo, S. I. Seok, High-performance photovoltaic perovskite layers fabricated through intramolecular exchange. </w:t>
      </w:r>
      <w:r w:rsidRPr="0087138B">
        <w:rPr>
          <w:rFonts w:ascii="Times New Roman" w:hAnsi="Times New Roman" w:cs="Times New Roman"/>
          <w:i/>
          <w:iCs/>
          <w:sz w:val="24"/>
          <w:szCs w:val="24"/>
          <w:lang w:bidi="bn-BD"/>
        </w:rPr>
        <w:t>Science</w:t>
      </w:r>
      <w:r w:rsidRPr="0087138B">
        <w:rPr>
          <w:rFonts w:ascii="Times New Roman" w:hAnsi="Times New Roman" w:cs="Times New Roman"/>
          <w:sz w:val="24"/>
          <w:szCs w:val="24"/>
          <w:lang w:bidi="bn-BD"/>
        </w:rPr>
        <w:t xml:space="preserve"> </w:t>
      </w:r>
      <w:r w:rsidRPr="0087138B">
        <w:rPr>
          <w:rFonts w:ascii="Times New Roman" w:hAnsi="Times New Roman" w:cs="Times New Roman"/>
          <w:b/>
          <w:bCs/>
          <w:sz w:val="24"/>
          <w:szCs w:val="24"/>
          <w:lang w:bidi="bn-BD"/>
        </w:rPr>
        <w:t>348</w:t>
      </w:r>
      <w:r w:rsidRPr="0087138B">
        <w:rPr>
          <w:rFonts w:ascii="Times New Roman" w:hAnsi="Times New Roman" w:cs="Times New Roman"/>
          <w:sz w:val="24"/>
          <w:szCs w:val="24"/>
          <w:lang w:bidi="bn-BD"/>
        </w:rPr>
        <w:t>, 1234-1237 (2015).</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0</w:t>
      </w:r>
      <w:r w:rsidRPr="0087138B">
        <w:rPr>
          <w:rFonts w:ascii="Times New Roman" w:hAnsi="Times New Roman" w:cs="Times New Roman"/>
        </w:rPr>
        <w:t xml:space="preserve">] </w:t>
      </w:r>
      <w:r w:rsidRPr="0087138B">
        <w:rPr>
          <w:rFonts w:ascii="Times New Roman" w:hAnsi="Times New Roman" w:cs="Times New Roman"/>
          <w:lang w:bidi="bn-BD"/>
        </w:rPr>
        <w:t xml:space="preserve">H. Zhou, Q. Chen, G. Li, S. Luo, T.-b. Song, H.-S. Duan, Z. Hong, J. You, Y. Liu, Y. Yang, Interface engineering of highly efficient perovskite solar cells. </w:t>
      </w:r>
      <w:r w:rsidRPr="0087138B">
        <w:rPr>
          <w:rFonts w:ascii="Times New Roman" w:hAnsi="Times New Roman" w:cs="Times New Roman"/>
          <w:i/>
          <w:iCs/>
          <w:lang w:bidi="bn-BD"/>
        </w:rPr>
        <w:t>Science</w:t>
      </w:r>
      <w:r w:rsidRPr="0087138B">
        <w:rPr>
          <w:rFonts w:ascii="Times New Roman" w:hAnsi="Times New Roman" w:cs="Times New Roman"/>
          <w:lang w:bidi="bn-BD"/>
        </w:rPr>
        <w:t xml:space="preserve"> </w:t>
      </w:r>
      <w:r w:rsidRPr="0087138B">
        <w:rPr>
          <w:rFonts w:ascii="Times New Roman" w:hAnsi="Times New Roman" w:cs="Times New Roman"/>
          <w:b/>
          <w:bCs/>
          <w:lang w:bidi="bn-BD"/>
        </w:rPr>
        <w:t>345</w:t>
      </w:r>
      <w:r w:rsidRPr="0087138B">
        <w:rPr>
          <w:rFonts w:ascii="Times New Roman" w:hAnsi="Times New Roman" w:cs="Times New Roman"/>
          <w:lang w:bidi="bn-BD"/>
        </w:rPr>
        <w:t>, 542-546 (2014)</w:t>
      </w:r>
      <w:r w:rsidRPr="0087138B">
        <w:rPr>
          <w:rFonts w:ascii="Times New Roman" w:hAnsi="Times New Roman" w:cs="Times New Roma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1</w:t>
      </w:r>
      <w:r w:rsidRPr="0087138B">
        <w:rPr>
          <w:rFonts w:ascii="Times New Roman" w:hAnsi="Times New Roman" w:cs="Times New Roman"/>
        </w:rPr>
        <w:t xml:space="preserve">] </w:t>
      </w:r>
      <w:r w:rsidRPr="0087138B">
        <w:rPr>
          <w:rFonts w:ascii="Times New Roman" w:hAnsi="Times New Roman" w:cs="Times New Roman"/>
          <w:lang w:bidi="bn-BD"/>
        </w:rPr>
        <w:t xml:space="preserve">N. J. Jeon, J. H. Noh, W. S. Yang, Y. C. Kim, S. Ryu, J. Seo, S. I. Seok, Compositional engineering of perovskite materials for high-performance solar cells. </w:t>
      </w:r>
      <w:r w:rsidRPr="0087138B">
        <w:rPr>
          <w:rFonts w:ascii="Times New Roman" w:hAnsi="Times New Roman" w:cs="Times New Roman"/>
          <w:i/>
          <w:iCs/>
          <w:lang w:bidi="bn-BD"/>
        </w:rPr>
        <w:t>Nature</w:t>
      </w:r>
      <w:r w:rsidRPr="0087138B">
        <w:rPr>
          <w:rFonts w:ascii="Times New Roman" w:hAnsi="Times New Roman" w:cs="Times New Roman"/>
          <w:lang w:bidi="bn-BD"/>
        </w:rPr>
        <w:t xml:space="preserve"> </w:t>
      </w:r>
      <w:r w:rsidRPr="0087138B">
        <w:rPr>
          <w:rFonts w:ascii="Times New Roman" w:hAnsi="Times New Roman" w:cs="Times New Roman"/>
          <w:b/>
          <w:bCs/>
          <w:lang w:bidi="bn-BD"/>
        </w:rPr>
        <w:t>517</w:t>
      </w:r>
      <w:r w:rsidRPr="0087138B">
        <w:rPr>
          <w:rFonts w:ascii="Times New Roman" w:hAnsi="Times New Roman" w:cs="Times New Roman"/>
          <w:lang w:bidi="bn-BD"/>
        </w:rPr>
        <w:t>, 476-480 (2015)</w:t>
      </w:r>
      <w:r w:rsidRPr="0087138B">
        <w:rPr>
          <w:rFonts w:ascii="Times New Roman" w:hAnsi="Times New Roman" w:cs="Times New Roma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2</w:t>
      </w:r>
      <w:r w:rsidRPr="0087138B">
        <w:rPr>
          <w:rFonts w:ascii="Times New Roman" w:hAnsi="Times New Roman" w:cs="Times New Roman"/>
        </w:rPr>
        <w:t xml:space="preserve">] </w:t>
      </w:r>
      <w:r w:rsidRPr="0087138B">
        <w:rPr>
          <w:rFonts w:ascii="Times New Roman" w:hAnsi="Times New Roman" w:cs="Times New Roman"/>
          <w:lang w:bidi="bn-BD"/>
        </w:rPr>
        <w:t xml:space="preserve">V. Gonzalez-Pedro, E. J. Juarez-Perez, W.-S. Arsyad, E. M. Barea, F. Fabregat-Santiago, I. Mora-Sero, J. Bisquert, General Working Principles of CH3NH3PbX3 Perovskite Solar Cells. </w:t>
      </w:r>
      <w:r w:rsidRPr="0087138B">
        <w:rPr>
          <w:rFonts w:ascii="Times New Roman" w:hAnsi="Times New Roman" w:cs="Times New Roman"/>
          <w:i/>
          <w:iCs/>
          <w:lang w:bidi="bn-BD"/>
        </w:rPr>
        <w:t>Nano Lett.</w:t>
      </w:r>
      <w:r w:rsidRPr="0087138B">
        <w:rPr>
          <w:rFonts w:ascii="Times New Roman" w:hAnsi="Times New Roman" w:cs="Times New Roman"/>
          <w:lang w:bidi="bn-BD"/>
        </w:rPr>
        <w:t xml:space="preserve"> </w:t>
      </w:r>
      <w:r w:rsidRPr="0087138B">
        <w:rPr>
          <w:rFonts w:ascii="Times New Roman" w:hAnsi="Times New Roman" w:cs="Times New Roman"/>
          <w:b/>
          <w:bCs/>
          <w:lang w:bidi="bn-BD"/>
        </w:rPr>
        <w:t>14</w:t>
      </w:r>
      <w:r w:rsidRPr="0087138B">
        <w:rPr>
          <w:rFonts w:ascii="Times New Roman" w:hAnsi="Times New Roman" w:cs="Times New Roman"/>
          <w:lang w:bidi="bn-BD"/>
        </w:rPr>
        <w:t>, 888-893 (2014)</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3</w:t>
      </w:r>
      <w:r w:rsidRPr="0087138B">
        <w:rPr>
          <w:rFonts w:ascii="Times New Roman" w:hAnsi="Times New Roman" w:cs="Times New Roman"/>
        </w:rPr>
        <w:t xml:space="preserve">] </w:t>
      </w:r>
      <w:r w:rsidRPr="0087138B">
        <w:rPr>
          <w:rFonts w:ascii="Times New Roman" w:hAnsi="Times New Roman" w:cs="Times New Roman"/>
          <w:lang w:bidi="bn-BD"/>
        </w:rPr>
        <w:t xml:space="preserve">D. Liu, T. L. Kelly, Perovskite solar cells with a planar heterojunction structure prepared using room-temperature solution processing techniques. </w:t>
      </w:r>
      <w:r w:rsidRPr="0087138B">
        <w:rPr>
          <w:rFonts w:ascii="Times New Roman" w:hAnsi="Times New Roman" w:cs="Times New Roman"/>
          <w:i/>
          <w:iCs/>
          <w:lang w:bidi="bn-BD"/>
        </w:rPr>
        <w:t>Nat. Photonics</w:t>
      </w:r>
      <w:r w:rsidRPr="0087138B">
        <w:rPr>
          <w:rFonts w:ascii="Times New Roman" w:hAnsi="Times New Roman" w:cs="Times New Roman"/>
          <w:lang w:bidi="bn-BD"/>
        </w:rPr>
        <w:t xml:space="preserve"> </w:t>
      </w:r>
      <w:r w:rsidRPr="0087138B">
        <w:rPr>
          <w:rFonts w:ascii="Times New Roman" w:hAnsi="Times New Roman" w:cs="Times New Roman"/>
          <w:b/>
          <w:bCs/>
          <w:lang w:bidi="bn-BD"/>
        </w:rPr>
        <w:t>8</w:t>
      </w:r>
      <w:r w:rsidRPr="0087138B">
        <w:rPr>
          <w:rFonts w:ascii="Times New Roman" w:hAnsi="Times New Roman" w:cs="Times New Roman"/>
          <w:lang w:bidi="bn-BD"/>
        </w:rPr>
        <w:t>, 133-138 (2014)</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4</w:t>
      </w:r>
      <w:r w:rsidRPr="0087138B">
        <w:rPr>
          <w:rFonts w:ascii="Times New Roman" w:hAnsi="Times New Roman" w:cs="Times New Roman"/>
        </w:rPr>
        <w:t xml:space="preserve">] </w:t>
      </w:r>
      <w:r w:rsidRPr="0087138B">
        <w:rPr>
          <w:rFonts w:ascii="Times New Roman" w:hAnsi="Times New Roman" w:cs="Times New Roman"/>
          <w:lang w:bidi="bn-BD"/>
        </w:rPr>
        <w:t xml:space="preserve">B. Conings, L. Baeten, C. De Dobbelaere, J. D'Haen, J. Manca, H.-G. Boyen, Perovskite-Based Hybrid Solar Cells Exceeding 10% Efficiency with High Reproducibility Using a Thin Film Sandwich Approach. </w:t>
      </w:r>
      <w:r w:rsidRPr="0087138B">
        <w:rPr>
          <w:rFonts w:ascii="Times New Roman" w:hAnsi="Times New Roman" w:cs="Times New Roman"/>
          <w:i/>
          <w:iCs/>
          <w:lang w:bidi="bn-BD"/>
        </w:rPr>
        <w:t>Adv.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26</w:t>
      </w:r>
      <w:r w:rsidRPr="0087138B">
        <w:rPr>
          <w:rFonts w:ascii="Times New Roman" w:hAnsi="Times New Roman" w:cs="Times New Roman"/>
          <w:lang w:bidi="bn-BD"/>
        </w:rPr>
        <w:t>, 2041-2046 (2014)</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5</w:t>
      </w:r>
      <w:r w:rsidRPr="0087138B">
        <w:rPr>
          <w:rFonts w:ascii="Times New Roman" w:hAnsi="Times New Roman" w:cs="Times New Roman"/>
        </w:rPr>
        <w:t xml:space="preserve">] </w:t>
      </w:r>
      <w:r w:rsidRPr="0087138B">
        <w:rPr>
          <w:rFonts w:ascii="Times New Roman" w:hAnsi="Times New Roman" w:cs="Times New Roman"/>
          <w:lang w:bidi="bn-BD"/>
        </w:rPr>
        <w:t xml:space="preserve">J. H. Heo, S. H. Im, J. H. Noh, T. N. Mandal, C.-S. Lim, J. A. Chang, Y. H. Lee, H.-j. Kim, A. Sarkar, K. NazeeruddinMd, M. Gratzel, S. I. Seok, Efficient inorganic-organic hybrid heterojunction solar cells containing perovskite compound and polymeric hole conductors. </w:t>
      </w:r>
      <w:r w:rsidRPr="0087138B">
        <w:rPr>
          <w:rFonts w:ascii="Times New Roman" w:hAnsi="Times New Roman" w:cs="Times New Roman"/>
          <w:i/>
          <w:iCs/>
          <w:lang w:bidi="bn-BD"/>
        </w:rPr>
        <w:t>Nat. Photonics</w:t>
      </w:r>
      <w:r w:rsidRPr="0087138B">
        <w:rPr>
          <w:rFonts w:ascii="Times New Roman" w:hAnsi="Times New Roman" w:cs="Times New Roman"/>
          <w:lang w:bidi="bn-BD"/>
        </w:rPr>
        <w:t xml:space="preserve"> </w:t>
      </w:r>
      <w:r w:rsidRPr="0087138B">
        <w:rPr>
          <w:rFonts w:ascii="Times New Roman" w:hAnsi="Times New Roman" w:cs="Times New Roman"/>
          <w:b/>
          <w:bCs/>
          <w:lang w:bidi="bn-BD"/>
        </w:rPr>
        <w:t>7</w:t>
      </w:r>
      <w:r w:rsidRPr="0087138B">
        <w:rPr>
          <w:rFonts w:ascii="Times New Roman" w:hAnsi="Times New Roman" w:cs="Times New Roman"/>
          <w:lang w:bidi="bn-BD"/>
        </w:rPr>
        <w:t>, 486-491 (2013)</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6</w:t>
      </w:r>
      <w:r w:rsidRPr="0087138B">
        <w:rPr>
          <w:rFonts w:ascii="Times New Roman" w:hAnsi="Times New Roman" w:cs="Times New Roman"/>
        </w:rPr>
        <w:t xml:space="preserve">] </w:t>
      </w:r>
      <w:r w:rsidRPr="0087138B">
        <w:rPr>
          <w:rFonts w:ascii="Times New Roman" w:hAnsi="Times New Roman" w:cs="Times New Roman"/>
          <w:lang w:bidi="bn-BD"/>
        </w:rPr>
        <w:t xml:space="preserve">J.-Y. Jeng, Y.-F. Chiang, M.-H. Lee, S.-R. Peng, T.-F. Guo, P. Chen, T.-C. Wen, CH3NH3PbI3 Perovskite/Fullerene Planar-Heterojunction Hybrid Solar Cells. </w:t>
      </w:r>
      <w:r w:rsidRPr="0087138B">
        <w:rPr>
          <w:rFonts w:ascii="Times New Roman" w:hAnsi="Times New Roman" w:cs="Times New Roman"/>
          <w:i/>
          <w:iCs/>
          <w:lang w:bidi="bn-BD"/>
        </w:rPr>
        <w:t>Adv.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25</w:t>
      </w:r>
      <w:r w:rsidRPr="0087138B">
        <w:rPr>
          <w:rFonts w:ascii="Times New Roman" w:hAnsi="Times New Roman" w:cs="Times New Roman"/>
          <w:lang w:bidi="bn-BD"/>
        </w:rPr>
        <w:t>, 3727-3732 (2013).</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7</w:t>
      </w:r>
      <w:r w:rsidRPr="0087138B">
        <w:rPr>
          <w:rFonts w:ascii="Times New Roman" w:hAnsi="Times New Roman" w:cs="Times New Roman"/>
        </w:rPr>
        <w:t xml:space="preserve">] </w:t>
      </w:r>
      <w:r w:rsidRPr="0087138B">
        <w:rPr>
          <w:rFonts w:ascii="Times New Roman" w:hAnsi="Times New Roman" w:cs="Times New Roman"/>
          <w:lang w:bidi="bn-BD"/>
        </w:rPr>
        <w:t xml:space="preserve">P. Docampo, J. M. Ball, M. Darwich, G. E. Eperon, H. J. Snaith, Efficient organometal trihalide perovskite planar-heterojunction solar cells on flexible polymer substrates. </w:t>
      </w:r>
      <w:r w:rsidRPr="0087138B">
        <w:rPr>
          <w:rFonts w:ascii="Times New Roman" w:hAnsi="Times New Roman" w:cs="Times New Roman"/>
          <w:i/>
          <w:iCs/>
          <w:lang w:bidi="bn-BD"/>
        </w:rPr>
        <w:t>Nat</w:t>
      </w:r>
      <w:r w:rsidR="00116714">
        <w:rPr>
          <w:rFonts w:ascii="Times New Roman" w:hAnsi="Times New Roman" w:cs="Times New Roman"/>
          <w:i/>
          <w:iCs/>
          <w:lang w:bidi="bn-BD"/>
        </w:rPr>
        <w:t>.</w:t>
      </w:r>
      <w:r w:rsidRPr="0087138B">
        <w:rPr>
          <w:rFonts w:ascii="Times New Roman" w:hAnsi="Times New Roman" w:cs="Times New Roman"/>
          <w:i/>
          <w:iCs/>
          <w:lang w:bidi="bn-BD"/>
        </w:rPr>
        <w:t xml:space="preserve"> Commun</w:t>
      </w:r>
      <w:r w:rsidR="00116714">
        <w:rPr>
          <w:rFonts w:ascii="Times New Roman" w:hAnsi="Times New Roman" w:cs="Times New Roman"/>
          <w:i/>
          <w:iCs/>
          <w:lang w:bidi="bn-BD"/>
        </w:rPr>
        <w:t>.</w:t>
      </w:r>
      <w:r w:rsidRPr="0087138B">
        <w:rPr>
          <w:rFonts w:ascii="Times New Roman" w:hAnsi="Times New Roman" w:cs="Times New Roman"/>
          <w:lang w:bidi="bn-BD"/>
        </w:rPr>
        <w:t xml:space="preserve"> </w:t>
      </w:r>
      <w:r w:rsidRPr="0087138B">
        <w:rPr>
          <w:rFonts w:ascii="Times New Roman" w:hAnsi="Times New Roman" w:cs="Times New Roman"/>
          <w:b/>
          <w:bCs/>
          <w:lang w:bidi="bn-BD"/>
        </w:rPr>
        <w:t>4</w:t>
      </w:r>
      <w:r w:rsidRPr="0087138B">
        <w:rPr>
          <w:rFonts w:ascii="Times New Roman" w:hAnsi="Times New Roman" w:cs="Times New Roman"/>
          <w:lang w:bidi="bn-BD"/>
        </w:rPr>
        <w:t xml:space="preserve">, (2013), </w:t>
      </w:r>
      <w:r w:rsidRPr="0087138B">
        <w:rPr>
          <w:rFonts w:ascii="Times New Roman" w:hAnsi="Times New Roman" w:cs="Times New Roman"/>
        </w:rPr>
        <w:t>DOI:10.1038/ncomms3761</w:t>
      </w:r>
      <w:r w:rsidRPr="0087138B">
        <w:rPr>
          <w:rFonts w:ascii="Times New Roman" w:hAnsi="Times New Roman" w:cs="Times New Roman"/>
          <w:lang w:bidi="bn-BD"/>
        </w:rPr>
        <w:t>.</w:t>
      </w:r>
    </w:p>
    <w:p w:rsidR="00E31D7C" w:rsidRPr="00116714" w:rsidRDefault="00E31D7C" w:rsidP="00116714">
      <w:pPr>
        <w:spacing w:after="120" w:line="276" w:lineRule="auto"/>
        <w:jc w:val="both"/>
        <w:rPr>
          <w:rFonts w:ascii="Times New Roman" w:hAnsi="Times New Roman" w:cs="Times New Roman"/>
          <w:iCs/>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8</w:t>
      </w:r>
      <w:r w:rsidRPr="0087138B">
        <w:rPr>
          <w:rFonts w:ascii="Times New Roman" w:hAnsi="Times New Roman" w:cs="Times New Roman"/>
        </w:rPr>
        <w:t xml:space="preserve">] </w:t>
      </w:r>
      <w:r w:rsidRPr="0087138B">
        <w:rPr>
          <w:rFonts w:ascii="Times New Roman" w:hAnsi="Times New Roman" w:cs="Times New Roman"/>
          <w:lang w:bidi="bn-BD"/>
        </w:rPr>
        <w:t xml:space="preserve">J. H. Kim, S. T. Williams, N. Cho, C.-C. Chueh, A. K. Y. Jen, Enhanced Environmental Stability of Planar Heterojunction Perovskite Solar Cells Based on Blade-Coating. </w:t>
      </w:r>
      <w:r w:rsidRPr="0087138B">
        <w:rPr>
          <w:rStyle w:val="journaltitle"/>
          <w:rFonts w:ascii="Times New Roman" w:hAnsi="Times New Roman" w:cs="Times New Roman"/>
          <w:i/>
          <w:iCs/>
        </w:rPr>
        <w:t>Adv. Energy Mater.</w:t>
      </w:r>
      <w:r w:rsidRPr="0087138B">
        <w:rPr>
          <w:rStyle w:val="HTMLCite"/>
          <w:rFonts w:ascii="Times New Roman" w:hAnsi="Times New Roman" w:cs="Times New Roman"/>
          <w:i w:val="0"/>
          <w:iCs w:val="0"/>
        </w:rPr>
        <w:t xml:space="preserve"> </w:t>
      </w:r>
      <w:r w:rsidRPr="0087138B">
        <w:rPr>
          <w:rStyle w:val="vol"/>
          <w:rFonts w:ascii="Times New Roman" w:hAnsi="Times New Roman" w:cs="Times New Roman"/>
          <w:i/>
          <w:iCs/>
        </w:rPr>
        <w:t>5</w:t>
      </w:r>
      <w:r w:rsidRPr="0087138B">
        <w:rPr>
          <w:rStyle w:val="HTMLCite"/>
          <w:rFonts w:ascii="Times New Roman" w:hAnsi="Times New Roman" w:cs="Times New Roman"/>
          <w:i w:val="0"/>
          <w:iCs w:val="0"/>
        </w:rPr>
        <w:t>, (2015), DOI: 10.1002/aenm.201401229</w:t>
      </w:r>
      <w:r w:rsidRPr="0087138B">
        <w:rPr>
          <w:rFonts w:ascii="Times New Roman" w:hAnsi="Times New Roman" w:cs="Times New Roman"/>
          <w:i/>
          <w:iCs/>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7</w:t>
      </w:r>
      <w:r>
        <w:rPr>
          <w:rFonts w:ascii="Times New Roman" w:hAnsi="Times New Roman" w:cs="Times New Roman"/>
        </w:rPr>
        <w:t>9</w:t>
      </w:r>
      <w:r w:rsidRPr="0087138B">
        <w:rPr>
          <w:rFonts w:ascii="Times New Roman" w:hAnsi="Times New Roman" w:cs="Times New Roman"/>
        </w:rPr>
        <w:t xml:space="preserve">] </w:t>
      </w:r>
      <w:r w:rsidRPr="0087138B">
        <w:rPr>
          <w:rFonts w:ascii="Times New Roman" w:hAnsi="Times New Roman" w:cs="Times New Roman"/>
          <w:lang w:bidi="bn-BD"/>
        </w:rPr>
        <w:t>Y. Chen, T. Chen, L. Dai, Layer-by-Layer Growth of CH</w:t>
      </w:r>
      <w:r w:rsidRPr="00116714">
        <w:rPr>
          <w:rFonts w:ascii="Times New Roman" w:hAnsi="Times New Roman" w:cs="Times New Roman"/>
          <w:vertAlign w:val="subscript"/>
          <w:lang w:bidi="bn-BD"/>
        </w:rPr>
        <w:t>3</w:t>
      </w:r>
      <w:r w:rsidRPr="0087138B">
        <w:rPr>
          <w:rFonts w:ascii="Times New Roman" w:hAnsi="Times New Roman" w:cs="Times New Roman"/>
          <w:lang w:bidi="bn-BD"/>
        </w:rPr>
        <w:t>NH</w:t>
      </w:r>
      <w:r w:rsidRPr="00116714">
        <w:rPr>
          <w:rFonts w:ascii="Times New Roman" w:hAnsi="Times New Roman" w:cs="Times New Roman"/>
          <w:vertAlign w:val="subscript"/>
          <w:lang w:bidi="bn-BD"/>
        </w:rPr>
        <w:t>3</w:t>
      </w:r>
      <w:r w:rsidRPr="0087138B">
        <w:rPr>
          <w:rFonts w:ascii="Times New Roman" w:hAnsi="Times New Roman" w:cs="Times New Roman"/>
          <w:lang w:bidi="bn-BD"/>
        </w:rPr>
        <w:t>PbI</w:t>
      </w:r>
      <w:r w:rsidRPr="00116714">
        <w:rPr>
          <w:rFonts w:ascii="Times New Roman" w:hAnsi="Times New Roman" w:cs="Times New Roman"/>
          <w:vertAlign w:val="subscript"/>
          <w:lang w:bidi="bn-BD"/>
        </w:rPr>
        <w:t>3−</w:t>
      </w:r>
      <w:r w:rsidRPr="00116714">
        <w:rPr>
          <w:rFonts w:ascii="Times New Roman" w:hAnsi="Times New Roman" w:cs="Times New Roman"/>
          <w:i/>
          <w:vertAlign w:val="subscript"/>
          <w:lang w:bidi="bn-BD"/>
        </w:rPr>
        <w:t>x</w:t>
      </w:r>
      <w:r w:rsidRPr="0087138B">
        <w:rPr>
          <w:rFonts w:ascii="Times New Roman" w:hAnsi="Times New Roman" w:cs="Times New Roman"/>
          <w:lang w:bidi="bn-BD"/>
        </w:rPr>
        <w:t>Cl</w:t>
      </w:r>
      <w:r w:rsidRPr="00116714">
        <w:rPr>
          <w:rFonts w:ascii="Times New Roman" w:hAnsi="Times New Roman" w:cs="Times New Roman"/>
          <w:i/>
          <w:vertAlign w:val="subscript"/>
          <w:lang w:bidi="bn-BD"/>
        </w:rPr>
        <w:t>x</w:t>
      </w:r>
      <w:r w:rsidRPr="0087138B">
        <w:rPr>
          <w:rFonts w:ascii="Times New Roman" w:hAnsi="Times New Roman" w:cs="Times New Roman"/>
          <w:lang w:bidi="bn-BD"/>
        </w:rPr>
        <w:t xml:space="preserve"> for Highly Efficient Planar Heterojunction Perovskite Solar Cells. </w:t>
      </w:r>
      <w:r w:rsidRPr="0087138B">
        <w:rPr>
          <w:rFonts w:ascii="Times New Roman" w:hAnsi="Times New Roman" w:cs="Times New Roman"/>
          <w:i/>
          <w:iCs/>
          <w:lang w:bidi="bn-BD"/>
        </w:rPr>
        <w:t>Adv.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27</w:t>
      </w:r>
      <w:r w:rsidRPr="0087138B">
        <w:rPr>
          <w:rFonts w:ascii="Times New Roman" w:hAnsi="Times New Roman" w:cs="Times New Roman"/>
          <w:lang w:bidi="bn-BD"/>
        </w:rPr>
        <w:t>, 1053-1059 (2015)</w:t>
      </w:r>
      <w:r w:rsidRPr="0087138B">
        <w:rPr>
          <w:rFonts w:ascii="Times New Roman" w:hAnsi="Times New Roman" w:cs="Times New Roman"/>
          <w:lang w:bidi="bn-IN"/>
        </w:rPr>
        <w:t>.</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lastRenderedPageBreak/>
        <w:t>[</w:t>
      </w:r>
      <w:r>
        <w:rPr>
          <w:rStyle w:val="EndnoteReference"/>
          <w:rFonts w:ascii="Times New Roman" w:hAnsi="Times New Roman" w:cs="Times New Roman"/>
          <w:sz w:val="24"/>
          <w:szCs w:val="24"/>
        </w:rPr>
        <w:t>8</w:t>
      </w:r>
      <w:r>
        <w:rPr>
          <w:rFonts w:ascii="Times New Roman" w:hAnsi="Times New Roman" w:cs="Times New Roman"/>
          <w:sz w:val="24"/>
          <w:szCs w:val="24"/>
        </w:rPr>
        <w:t>0</w:t>
      </w:r>
      <w:r w:rsidRPr="0087138B">
        <w:rPr>
          <w:rFonts w:ascii="Times New Roman" w:hAnsi="Times New Roman" w:cs="Times New Roman"/>
          <w:sz w:val="24"/>
          <w:szCs w:val="24"/>
        </w:rPr>
        <w:t xml:space="preserve">] </w:t>
      </w:r>
      <w:r w:rsidRPr="0087138B">
        <w:rPr>
          <w:rFonts w:ascii="Times New Roman" w:hAnsi="Times New Roman" w:cs="Times New Roman"/>
          <w:sz w:val="24"/>
          <w:szCs w:val="24"/>
          <w:lang w:bidi="bn-BD"/>
        </w:rPr>
        <w:t xml:space="preserve">W. Nie, H. Tsai, R. Asadpour, J.-C. Blancon, A. J. Neukirch, G. Gupta, J. J. Crochet, M. Chhowalla, S. Tretiak, M. A. Alam, H.-L. Wang, A. D. Mohite, High-efficiency solution-processed perovskite solar cells with millimeter-scale grains. </w:t>
      </w:r>
      <w:r w:rsidRPr="0087138B">
        <w:rPr>
          <w:rFonts w:ascii="Times New Roman" w:hAnsi="Times New Roman" w:cs="Times New Roman"/>
          <w:i/>
          <w:iCs/>
          <w:sz w:val="24"/>
          <w:szCs w:val="24"/>
          <w:lang w:bidi="bn-BD"/>
        </w:rPr>
        <w:t>Science</w:t>
      </w:r>
      <w:r w:rsidRPr="0087138B">
        <w:rPr>
          <w:rFonts w:ascii="Times New Roman" w:hAnsi="Times New Roman" w:cs="Times New Roman"/>
          <w:sz w:val="24"/>
          <w:szCs w:val="24"/>
          <w:lang w:bidi="bn-BD"/>
        </w:rPr>
        <w:t xml:space="preserve"> </w:t>
      </w:r>
      <w:r w:rsidRPr="0087138B">
        <w:rPr>
          <w:rFonts w:ascii="Times New Roman" w:hAnsi="Times New Roman" w:cs="Times New Roman"/>
          <w:b/>
          <w:bCs/>
          <w:sz w:val="24"/>
          <w:szCs w:val="24"/>
          <w:lang w:bidi="bn-BD"/>
        </w:rPr>
        <w:t>347</w:t>
      </w:r>
      <w:r w:rsidRPr="0087138B">
        <w:rPr>
          <w:rFonts w:ascii="Times New Roman" w:hAnsi="Times New Roman" w:cs="Times New Roman"/>
          <w:sz w:val="24"/>
          <w:szCs w:val="24"/>
          <w:lang w:bidi="bn-BD"/>
        </w:rPr>
        <w:t>, 522-525 (2015).</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1</w:t>
      </w:r>
      <w:r w:rsidRPr="0087138B">
        <w:rPr>
          <w:rFonts w:ascii="Times New Roman" w:hAnsi="Times New Roman" w:cs="Times New Roman"/>
        </w:rPr>
        <w:t xml:space="preserve">] </w:t>
      </w:r>
      <w:r w:rsidRPr="0087138B">
        <w:rPr>
          <w:rFonts w:ascii="Times New Roman" w:hAnsi="Times New Roman" w:cs="Times New Roman"/>
          <w:lang w:bidi="bn-BD"/>
        </w:rPr>
        <w:t>H.-S. Kim, N.-G. Park, Parameters Affecting I–V Hysteresis of CH</w:t>
      </w:r>
      <w:r w:rsidRPr="00116714">
        <w:rPr>
          <w:rFonts w:ascii="Times New Roman" w:hAnsi="Times New Roman" w:cs="Times New Roman"/>
          <w:vertAlign w:val="subscript"/>
          <w:lang w:bidi="bn-BD"/>
        </w:rPr>
        <w:t>3</w:t>
      </w:r>
      <w:r w:rsidRPr="0087138B">
        <w:rPr>
          <w:rFonts w:ascii="Times New Roman" w:hAnsi="Times New Roman" w:cs="Times New Roman"/>
          <w:lang w:bidi="bn-BD"/>
        </w:rPr>
        <w:t>NH</w:t>
      </w:r>
      <w:r w:rsidRPr="00116714">
        <w:rPr>
          <w:rFonts w:ascii="Times New Roman" w:hAnsi="Times New Roman" w:cs="Times New Roman"/>
          <w:vertAlign w:val="subscript"/>
          <w:lang w:bidi="bn-BD"/>
        </w:rPr>
        <w:t>3</w:t>
      </w:r>
      <w:r w:rsidRPr="0087138B">
        <w:rPr>
          <w:rFonts w:ascii="Times New Roman" w:hAnsi="Times New Roman" w:cs="Times New Roman"/>
          <w:lang w:bidi="bn-BD"/>
        </w:rPr>
        <w:t>PbI</w:t>
      </w:r>
      <w:r w:rsidRPr="00116714">
        <w:rPr>
          <w:rFonts w:ascii="Times New Roman" w:hAnsi="Times New Roman" w:cs="Times New Roman"/>
          <w:vertAlign w:val="subscript"/>
          <w:lang w:bidi="bn-BD"/>
        </w:rPr>
        <w:t>3</w:t>
      </w:r>
      <w:r w:rsidRPr="0087138B">
        <w:rPr>
          <w:rFonts w:ascii="Times New Roman" w:hAnsi="Times New Roman" w:cs="Times New Roman"/>
          <w:lang w:bidi="bn-BD"/>
        </w:rPr>
        <w:t xml:space="preserve"> Perovskite Solar Cells: Effects of Perovskite Crystal Size and Mesoporous TiO</w:t>
      </w:r>
      <w:r w:rsidRPr="00116714">
        <w:rPr>
          <w:rFonts w:ascii="Times New Roman" w:hAnsi="Times New Roman" w:cs="Times New Roman"/>
          <w:vertAlign w:val="subscript"/>
          <w:lang w:bidi="bn-BD"/>
        </w:rPr>
        <w:t>2</w:t>
      </w:r>
      <w:r w:rsidRPr="0087138B">
        <w:rPr>
          <w:rFonts w:ascii="Times New Roman" w:hAnsi="Times New Roman" w:cs="Times New Roman"/>
          <w:lang w:bidi="bn-BD"/>
        </w:rPr>
        <w:t xml:space="preserve"> Layer. </w:t>
      </w:r>
      <w:r w:rsidRPr="0087138B">
        <w:rPr>
          <w:rFonts w:ascii="Times New Roman" w:hAnsi="Times New Roman" w:cs="Times New Roman"/>
          <w:i/>
          <w:iCs/>
          <w:lang w:bidi="bn-BD"/>
        </w:rPr>
        <w:t>J. Phys. Chem. Lett.</w:t>
      </w:r>
      <w:r w:rsidRPr="0087138B">
        <w:rPr>
          <w:rFonts w:ascii="Times New Roman" w:hAnsi="Times New Roman" w:cs="Times New Roman"/>
          <w:lang w:bidi="bn-BD"/>
        </w:rPr>
        <w:t xml:space="preserve"> </w:t>
      </w:r>
      <w:r w:rsidRPr="0087138B">
        <w:rPr>
          <w:rFonts w:ascii="Times New Roman" w:hAnsi="Times New Roman" w:cs="Times New Roman"/>
          <w:b/>
          <w:bCs/>
          <w:lang w:bidi="bn-BD"/>
        </w:rPr>
        <w:t>5</w:t>
      </w:r>
      <w:r w:rsidRPr="0087138B">
        <w:rPr>
          <w:rFonts w:ascii="Times New Roman" w:hAnsi="Times New Roman" w:cs="Times New Roman"/>
          <w:lang w:bidi="bn-BD"/>
        </w:rPr>
        <w:t>, 2927-2934 (2014)</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2</w:t>
      </w:r>
      <w:r w:rsidRPr="0087138B">
        <w:rPr>
          <w:rFonts w:ascii="Times New Roman" w:hAnsi="Times New Roman" w:cs="Times New Roman"/>
        </w:rPr>
        <w:t xml:space="preserve">] </w:t>
      </w:r>
      <w:r w:rsidRPr="0087138B">
        <w:rPr>
          <w:rFonts w:ascii="Times New Roman" w:hAnsi="Times New Roman" w:cs="Times New Roman"/>
          <w:lang w:bidi="bn-BD"/>
        </w:rPr>
        <w:t xml:space="preserve">H. J. Snaith, A. Abate, J. M. Ball, G. E. Eperon, T. Leijtens, N. K. Noel, S. D. Stranks, J. T.-W. Wang, K. Wojciechowski, W. Zhang, Anomalous Hysteresis in Perovskite Solar Cells. </w:t>
      </w:r>
      <w:r w:rsidRPr="0087138B">
        <w:rPr>
          <w:rFonts w:ascii="Times New Roman" w:hAnsi="Times New Roman" w:cs="Times New Roman"/>
          <w:i/>
          <w:iCs/>
          <w:lang w:bidi="bn-BD"/>
        </w:rPr>
        <w:t>J. Phys. Chem. Lett.</w:t>
      </w:r>
      <w:r w:rsidRPr="0087138B">
        <w:rPr>
          <w:rFonts w:ascii="Times New Roman" w:hAnsi="Times New Roman" w:cs="Times New Roman"/>
          <w:lang w:bidi="bn-BD"/>
        </w:rPr>
        <w:t xml:space="preserve"> </w:t>
      </w:r>
      <w:r w:rsidRPr="0087138B">
        <w:rPr>
          <w:rFonts w:ascii="Times New Roman" w:hAnsi="Times New Roman" w:cs="Times New Roman"/>
          <w:b/>
          <w:bCs/>
          <w:lang w:bidi="bn-BD"/>
        </w:rPr>
        <w:t>5</w:t>
      </w:r>
      <w:r w:rsidRPr="0087138B">
        <w:rPr>
          <w:rFonts w:ascii="Times New Roman" w:hAnsi="Times New Roman" w:cs="Times New Roman"/>
          <w:lang w:bidi="bn-BD"/>
        </w:rPr>
        <w:t>, 1511-1515 (2014)</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3</w:t>
      </w:r>
      <w:r w:rsidRPr="0087138B">
        <w:rPr>
          <w:rFonts w:ascii="Times New Roman" w:hAnsi="Times New Roman" w:cs="Times New Roman"/>
        </w:rPr>
        <w:t xml:space="preserve">] </w:t>
      </w:r>
      <w:r w:rsidRPr="0087138B">
        <w:rPr>
          <w:rFonts w:ascii="Times New Roman" w:hAnsi="Times New Roman" w:cs="Times New Roman"/>
          <w:lang w:bidi="bn-BD"/>
        </w:rPr>
        <w:t xml:space="preserve">C. Bi, Y. Yuan, Y. Fang, J. Huang, Low-Temperature Fabrication of Efficient Wide-Bandgap Organolead Trihalide Perovskite Solar Cells. </w:t>
      </w:r>
      <w:r w:rsidRPr="0087138B">
        <w:rPr>
          <w:rFonts w:ascii="Times New Roman" w:hAnsi="Times New Roman" w:cs="Times New Roman"/>
          <w:i/>
          <w:iCs/>
          <w:lang w:bidi="bn-BD"/>
        </w:rPr>
        <w:t>Adv. Energy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5</w:t>
      </w:r>
      <w:r w:rsidRPr="0087138B">
        <w:rPr>
          <w:rFonts w:ascii="Times New Roman" w:hAnsi="Times New Roman" w:cs="Times New Roman"/>
          <w:lang w:bidi="bn-BD"/>
        </w:rPr>
        <w:t>, (2015), DOI: 10.1002/aenm.201401616</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4</w:t>
      </w:r>
      <w:r w:rsidRPr="0087138B">
        <w:rPr>
          <w:rFonts w:ascii="Times New Roman" w:hAnsi="Times New Roman" w:cs="Times New Roman"/>
        </w:rPr>
        <w:t xml:space="preserve">] </w:t>
      </w:r>
      <w:r w:rsidRPr="0087138B">
        <w:rPr>
          <w:rFonts w:ascii="Times New Roman" w:hAnsi="Times New Roman" w:cs="Times New Roman"/>
          <w:lang w:bidi="bn-BD"/>
        </w:rPr>
        <w:t xml:space="preserve">J. H. Noh, S. H. Im, J. H. Heo, T. N. Mandal, S. I. Seok, Chemical Management for Colorful, Efficient, and Stable Inorganic–Organic Hybrid Nanostructured Solar Cells. </w:t>
      </w:r>
      <w:r w:rsidRPr="0087138B">
        <w:rPr>
          <w:rFonts w:ascii="Times New Roman" w:hAnsi="Times New Roman" w:cs="Times New Roman"/>
          <w:i/>
          <w:iCs/>
          <w:lang w:bidi="bn-BD"/>
        </w:rPr>
        <w:t>Nano Lett.</w:t>
      </w:r>
      <w:r w:rsidRPr="0087138B">
        <w:rPr>
          <w:rFonts w:ascii="Times New Roman" w:hAnsi="Times New Roman" w:cs="Times New Roman"/>
          <w:lang w:bidi="bn-BD"/>
        </w:rPr>
        <w:t xml:space="preserve"> </w:t>
      </w:r>
      <w:r w:rsidRPr="0087138B">
        <w:rPr>
          <w:rFonts w:ascii="Times New Roman" w:hAnsi="Times New Roman" w:cs="Times New Roman"/>
          <w:b/>
          <w:bCs/>
          <w:lang w:bidi="bn-BD"/>
        </w:rPr>
        <w:t>13</w:t>
      </w:r>
      <w:r w:rsidRPr="0087138B">
        <w:rPr>
          <w:rFonts w:ascii="Times New Roman" w:hAnsi="Times New Roman" w:cs="Times New Roman"/>
          <w:lang w:bidi="bn-BD"/>
        </w:rPr>
        <w:t>, 1764-1769 (2013)</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5</w:t>
      </w:r>
      <w:r w:rsidRPr="0087138B">
        <w:rPr>
          <w:rFonts w:ascii="Times New Roman" w:hAnsi="Times New Roman" w:cs="Times New Roman"/>
        </w:rPr>
        <w:t xml:space="preserve">] </w:t>
      </w:r>
      <w:r w:rsidRPr="0087138B">
        <w:rPr>
          <w:rFonts w:ascii="Times New Roman" w:hAnsi="Times New Roman" w:cs="Times New Roman"/>
          <w:lang w:bidi="bn-BD"/>
        </w:rPr>
        <w:t xml:space="preserve">N. K. Noel, S. D. Stranks, A. Abate, C. Wehrenfennig, S. Guarnera, A.-A. Haghighirad, A. Sadhanala, G. E. Eperon, S. K. Pathak, M. B. Johnston, A. Petrozza, L. M. Herz, H. J. Snaith, Lead-free organic-inorganic tin halide perovskites for photovoltaic applications. </w:t>
      </w:r>
      <w:r w:rsidRPr="0087138B">
        <w:rPr>
          <w:rFonts w:ascii="Times New Roman" w:hAnsi="Times New Roman" w:cs="Times New Roman"/>
          <w:i/>
          <w:iCs/>
          <w:lang w:bidi="bn-BD"/>
        </w:rPr>
        <w:t>Energy Environ. Sci.</w:t>
      </w:r>
      <w:r w:rsidRPr="0087138B">
        <w:rPr>
          <w:rFonts w:ascii="Times New Roman" w:hAnsi="Times New Roman" w:cs="Times New Roman"/>
          <w:lang w:bidi="bn-BD"/>
        </w:rPr>
        <w:t xml:space="preserve"> </w:t>
      </w:r>
      <w:r w:rsidRPr="0087138B">
        <w:rPr>
          <w:rFonts w:ascii="Times New Roman" w:hAnsi="Times New Roman" w:cs="Times New Roman"/>
          <w:b/>
          <w:bCs/>
          <w:lang w:bidi="bn-BD"/>
        </w:rPr>
        <w:t>7</w:t>
      </w:r>
      <w:r w:rsidRPr="0087138B">
        <w:rPr>
          <w:rFonts w:ascii="Times New Roman" w:hAnsi="Times New Roman" w:cs="Times New Roman"/>
          <w:lang w:bidi="bn-BD"/>
        </w:rPr>
        <w:t>, 3061-3068 (2014)</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6</w:t>
      </w:r>
      <w:r w:rsidRPr="0087138B">
        <w:rPr>
          <w:rFonts w:ascii="Times New Roman" w:hAnsi="Times New Roman" w:cs="Times New Roman"/>
        </w:rPr>
        <w:t xml:space="preserve">] </w:t>
      </w:r>
      <w:r w:rsidRPr="0087138B">
        <w:rPr>
          <w:rFonts w:ascii="Times New Roman" w:hAnsi="Times New Roman" w:cs="Times New Roman"/>
          <w:lang w:bidi="bn-BD"/>
        </w:rPr>
        <w:t xml:space="preserve">F. Hao, C. C. Stoumpos, D. H. Cao, R. P. H. Chang, M. G. Kanatzidis, Lead-free solid-state organic-inorganic halide perovskite solar cells. </w:t>
      </w:r>
      <w:r w:rsidRPr="0087138B">
        <w:rPr>
          <w:rFonts w:ascii="Times New Roman" w:hAnsi="Times New Roman" w:cs="Times New Roman"/>
          <w:i/>
          <w:iCs/>
          <w:lang w:bidi="bn-BD"/>
        </w:rPr>
        <w:t>Nat</w:t>
      </w:r>
      <w:r w:rsidR="00116714">
        <w:rPr>
          <w:rFonts w:ascii="Times New Roman" w:hAnsi="Times New Roman" w:cs="Times New Roman"/>
          <w:i/>
          <w:iCs/>
          <w:lang w:bidi="bn-BD"/>
        </w:rPr>
        <w:t>.</w:t>
      </w:r>
      <w:r w:rsidRPr="0087138B">
        <w:rPr>
          <w:rFonts w:ascii="Times New Roman" w:hAnsi="Times New Roman" w:cs="Times New Roman"/>
          <w:i/>
          <w:iCs/>
          <w:lang w:bidi="bn-BD"/>
        </w:rPr>
        <w:t xml:space="preserve"> Photon</w:t>
      </w:r>
      <w:r w:rsidR="00116714">
        <w:rPr>
          <w:rFonts w:ascii="Times New Roman" w:hAnsi="Times New Roman" w:cs="Times New Roman"/>
          <w:i/>
          <w:iCs/>
          <w:lang w:bidi="bn-BD"/>
        </w:rPr>
        <w:t>ics</w:t>
      </w:r>
      <w:r w:rsidRPr="0087138B">
        <w:rPr>
          <w:rFonts w:ascii="Times New Roman" w:hAnsi="Times New Roman" w:cs="Times New Roman"/>
          <w:lang w:bidi="bn-BD"/>
        </w:rPr>
        <w:t xml:space="preserve"> </w:t>
      </w:r>
      <w:r w:rsidRPr="0087138B">
        <w:rPr>
          <w:rFonts w:ascii="Times New Roman" w:hAnsi="Times New Roman" w:cs="Times New Roman"/>
          <w:b/>
          <w:bCs/>
          <w:lang w:bidi="bn-BD"/>
        </w:rPr>
        <w:t>8</w:t>
      </w:r>
      <w:r w:rsidRPr="0087138B">
        <w:rPr>
          <w:rFonts w:ascii="Times New Roman" w:hAnsi="Times New Roman" w:cs="Times New Roman"/>
          <w:lang w:bidi="bn-BD"/>
        </w:rPr>
        <w:t>, 489-494 (2014)</w:t>
      </w:r>
      <w:r w:rsidRPr="0087138B">
        <w:rPr>
          <w:rFonts w:ascii="Times New Roman" w:hAnsi="Times New Roman" w:cs="Times New Roman"/>
          <w:lang w:bidi="bn-IN"/>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7</w:t>
      </w:r>
      <w:r w:rsidRPr="0087138B">
        <w:rPr>
          <w:rFonts w:ascii="Times New Roman" w:hAnsi="Times New Roman" w:cs="Times New Roman"/>
        </w:rPr>
        <w:t xml:space="preserve">] </w:t>
      </w:r>
      <w:r w:rsidRPr="0087138B">
        <w:rPr>
          <w:rFonts w:ascii="Times New Roman" w:hAnsi="Times New Roman" w:cs="Times New Roman"/>
          <w:lang w:bidi="bn-BD"/>
        </w:rPr>
        <w:t xml:space="preserve">Z. Xu, L.-M. Chen, G. Yang, C.-H. Huang, J. Hou, Y. Wu, G. Li, C.-S. Hsu, Y. Yang, Vertical Phase Separation in Poly(3-hexylthiophene): Fullerene Derivative Blends and its Advantage for Inverted Structure Solar Cells. </w:t>
      </w:r>
      <w:r w:rsidRPr="0087138B">
        <w:rPr>
          <w:rFonts w:ascii="Times New Roman" w:hAnsi="Times New Roman" w:cs="Times New Roman"/>
          <w:i/>
          <w:iCs/>
          <w:lang w:bidi="bn-BD"/>
        </w:rPr>
        <w:t>Adv. Funct. Mater.</w:t>
      </w:r>
      <w:r w:rsidRPr="0087138B">
        <w:rPr>
          <w:rFonts w:ascii="Times New Roman" w:hAnsi="Times New Roman" w:cs="Times New Roman"/>
          <w:lang w:bidi="bn-BD"/>
        </w:rPr>
        <w:t xml:space="preserve"> </w:t>
      </w:r>
      <w:r w:rsidRPr="0087138B">
        <w:rPr>
          <w:rFonts w:ascii="Times New Roman" w:hAnsi="Times New Roman" w:cs="Times New Roman"/>
          <w:b/>
          <w:bCs/>
          <w:lang w:bidi="bn-BD"/>
        </w:rPr>
        <w:t>19</w:t>
      </w:r>
      <w:r w:rsidRPr="0087138B">
        <w:rPr>
          <w:rFonts w:ascii="Times New Roman" w:hAnsi="Times New Roman" w:cs="Times New Roman"/>
          <w:lang w:bidi="bn-BD"/>
        </w:rPr>
        <w:t>, 1227-1234 (2009).</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8</w:t>
      </w:r>
      <w:r w:rsidRPr="0087138B">
        <w:rPr>
          <w:rFonts w:ascii="Times New Roman" w:hAnsi="Times New Roman" w:cs="Times New Roman"/>
        </w:rPr>
        <w:t xml:space="preserve">] C.-H. Hsieh, Y.-J. Cheng, P.-J. Li, C.-H. Chen, M. Dubosc, R.-M. Liang, C.-S. Hsu, Highly Efficient and Stable Inverted Polymer Solar Cells Integrated with a Cross-Linked Fullerene Material as an Interlayer. </w:t>
      </w:r>
      <w:r w:rsidRPr="0087138B">
        <w:rPr>
          <w:rFonts w:ascii="Times New Roman" w:hAnsi="Times New Roman" w:cs="Times New Roman"/>
          <w:i/>
          <w:iCs/>
        </w:rPr>
        <w:t>J. Am. Chem. Soc.</w:t>
      </w:r>
      <w:r w:rsidRPr="0087138B">
        <w:rPr>
          <w:rFonts w:ascii="Times New Roman" w:hAnsi="Times New Roman" w:cs="Times New Roman"/>
        </w:rPr>
        <w:t xml:space="preserve"> </w:t>
      </w:r>
      <w:r w:rsidRPr="0087138B">
        <w:rPr>
          <w:rFonts w:ascii="Times New Roman" w:hAnsi="Times New Roman" w:cs="Times New Roman"/>
          <w:b/>
          <w:bCs/>
        </w:rPr>
        <w:t>132</w:t>
      </w:r>
      <w:r w:rsidRPr="0087138B">
        <w:rPr>
          <w:rFonts w:ascii="Times New Roman" w:hAnsi="Times New Roman" w:cs="Times New Roman"/>
        </w:rPr>
        <w:t>, 4887-4893 (2010)</w:t>
      </w:r>
      <w:r w:rsidRPr="0087138B">
        <w:rPr>
          <w:rFonts w:ascii="Times New Roman" w:hAnsi="Times New Roman" w:cs="Times New Roman"/>
          <w:lang w:bidi="bn-BD"/>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8</w:t>
      </w:r>
      <w:r>
        <w:rPr>
          <w:rFonts w:ascii="Times New Roman" w:hAnsi="Times New Roman" w:cs="Times New Roman"/>
        </w:rPr>
        <w:t>9</w:t>
      </w:r>
      <w:r w:rsidRPr="0087138B">
        <w:rPr>
          <w:rFonts w:ascii="Times New Roman" w:hAnsi="Times New Roman" w:cs="Times New Roman"/>
        </w:rPr>
        <w:t xml:space="preserve">] M. T. Dang, L. Hirsch, G. Wantz, P3HT:PCBM, Best Seller in Polymer Photovoltaic Research.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23</w:t>
      </w:r>
      <w:r w:rsidRPr="0087138B">
        <w:rPr>
          <w:rFonts w:ascii="Times New Roman" w:hAnsi="Times New Roman" w:cs="Times New Roman"/>
        </w:rPr>
        <w:t>, 3597-3602 (2011)</w:t>
      </w:r>
      <w:r w:rsidRPr="0087138B">
        <w:rPr>
          <w:rFonts w:ascii="Times New Roman" w:hAnsi="Times New Roman" w:cs="Times New Roman"/>
          <w:lang w:bidi="bn-BD"/>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9</w:t>
      </w:r>
      <w:r>
        <w:rPr>
          <w:rFonts w:ascii="Times New Roman" w:hAnsi="Times New Roman" w:cs="Times New Roman"/>
        </w:rPr>
        <w:t>0</w:t>
      </w:r>
      <w:r w:rsidRPr="0087138B">
        <w:rPr>
          <w:rFonts w:ascii="Times New Roman" w:hAnsi="Times New Roman" w:cs="Times New Roman"/>
        </w:rPr>
        <w:t xml:space="preserve">] S. K. Hau, H.-L. Yip, N. S. Baek, J. Zou, K. O’Malley, A. K.-Y. Jen, Air-stable inverted flexible polymer solar cells using zinc oxide nanoparticles as an electron selective layer.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92</w:t>
      </w:r>
      <w:r w:rsidRPr="0087138B">
        <w:rPr>
          <w:rFonts w:ascii="Times New Roman" w:hAnsi="Times New Roman" w:cs="Times New Roman"/>
        </w:rPr>
        <w:t>, 253301 (2008)</w:t>
      </w:r>
      <w:r w:rsidRPr="0087138B">
        <w:rPr>
          <w:rFonts w:ascii="Times New Roman" w:hAnsi="Times New Roman" w:cs="Times New Roman"/>
          <w:lang w:bidi="bn-BD"/>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91</w:t>
      </w:r>
      <w:r w:rsidRPr="0087138B">
        <w:rPr>
          <w:rFonts w:ascii="Times New Roman" w:hAnsi="Times New Roman" w:cs="Times New Roman"/>
        </w:rPr>
        <w:t xml:space="preserve">] C. Waldauf, M. Morana, P. Denk, P. Schilinsky, K. Coakley, S. A. Choulis, C. J. Brabec, Highly efficient inverted organic photovoltaics using solution based titanium oxide as electron selective contact.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89</w:t>
      </w:r>
      <w:r w:rsidRPr="0087138B">
        <w:rPr>
          <w:rFonts w:ascii="Times New Roman" w:hAnsi="Times New Roman" w:cs="Times New Roman"/>
        </w:rPr>
        <w:t>, 233517 (2006)</w:t>
      </w:r>
      <w:r w:rsidRPr="0087138B">
        <w:rPr>
          <w:rFonts w:ascii="Times New Roman" w:hAnsi="Times New Roman" w:cs="Times New Roman"/>
          <w:lang w:bidi="bn-BD"/>
        </w:rPr>
        <w:t>.</w:t>
      </w:r>
    </w:p>
    <w:p w:rsidR="00E31D7C" w:rsidRPr="0087138B" w:rsidRDefault="00E31D7C" w:rsidP="00116714">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Pr>
          <w:rStyle w:val="EndnoteReference"/>
          <w:rFonts w:ascii="Times New Roman" w:hAnsi="Times New Roman" w:cs="Times New Roman"/>
        </w:rPr>
        <w:t>9</w:t>
      </w:r>
      <w:r>
        <w:rPr>
          <w:rFonts w:ascii="Times New Roman" w:hAnsi="Times New Roman" w:cs="Times New Roman"/>
        </w:rPr>
        <w:t>2</w:t>
      </w:r>
      <w:r w:rsidRPr="0087138B">
        <w:rPr>
          <w:rFonts w:ascii="Times New Roman" w:hAnsi="Times New Roman" w:cs="Times New Roman"/>
        </w:rPr>
        <w:t xml:space="preserve">] S. K. Hau, H.-L. Yip, O. Acton, N. S. Baek, H. Ma, A. K. Y. Jen, Interfacial modification to improve inverted polymer solar cells. </w:t>
      </w:r>
      <w:r w:rsidRPr="0087138B">
        <w:rPr>
          <w:rFonts w:ascii="Times New Roman" w:hAnsi="Times New Roman" w:cs="Times New Roman"/>
          <w:i/>
          <w:iCs/>
        </w:rPr>
        <w:t>J. Mater. Chem.</w:t>
      </w:r>
      <w:r w:rsidRPr="0087138B">
        <w:rPr>
          <w:rFonts w:ascii="Times New Roman" w:hAnsi="Times New Roman" w:cs="Times New Roman"/>
        </w:rPr>
        <w:t xml:space="preserve"> </w:t>
      </w:r>
      <w:r w:rsidRPr="0087138B">
        <w:rPr>
          <w:rFonts w:ascii="Times New Roman" w:hAnsi="Times New Roman" w:cs="Times New Roman"/>
          <w:b/>
          <w:bCs/>
        </w:rPr>
        <w:t>18</w:t>
      </w:r>
      <w:r w:rsidRPr="0087138B">
        <w:rPr>
          <w:rFonts w:ascii="Times New Roman" w:hAnsi="Times New Roman" w:cs="Times New Roman"/>
        </w:rPr>
        <w:t>, 5113-5119 (2008)</w:t>
      </w:r>
      <w:r w:rsidRPr="0087138B">
        <w:rPr>
          <w:rFonts w:ascii="Times New Roman" w:hAnsi="Times New Roman" w:cs="Times New Roman"/>
          <w:lang w:bidi="bn-BD"/>
        </w:rPr>
        <w:t>.</w:t>
      </w:r>
    </w:p>
    <w:p w:rsidR="00E31D7C" w:rsidRPr="0087138B" w:rsidRDefault="00E31D7C" w:rsidP="00116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Pr>
          <w:rStyle w:val="EndnoteReference"/>
          <w:rFonts w:ascii="Times New Roman" w:hAnsi="Times New Roman" w:cs="Times New Roman"/>
        </w:rPr>
        <w:t>9</w:t>
      </w:r>
      <w:r>
        <w:rPr>
          <w:rFonts w:ascii="Times New Roman" w:hAnsi="Times New Roman" w:cs="Times New Roman"/>
        </w:rPr>
        <w:t>3</w:t>
      </w:r>
      <w:r w:rsidRPr="0087138B">
        <w:rPr>
          <w:rFonts w:ascii="Times New Roman" w:hAnsi="Times New Roman" w:cs="Times New Roman"/>
        </w:rPr>
        <w:t xml:space="preserve">] B. Zhao, Z. He, X. Cheng, D. Qin, M. Yun, M. Wang, X. Huang, J. Wu, H. Wu, Y. Cao, Flexible polymer solar cells with power conversion efficiency of 8.7%. </w:t>
      </w:r>
      <w:r w:rsidRPr="0087138B">
        <w:rPr>
          <w:rFonts w:ascii="Times New Roman" w:hAnsi="Times New Roman" w:cs="Times New Roman"/>
          <w:i/>
          <w:iCs/>
        </w:rPr>
        <w:t>J. Mater. Chem. C</w:t>
      </w:r>
      <w:r w:rsidRPr="0087138B">
        <w:rPr>
          <w:rFonts w:ascii="Times New Roman" w:hAnsi="Times New Roman" w:cs="Times New Roman"/>
        </w:rPr>
        <w:t xml:space="preserve"> </w:t>
      </w:r>
      <w:r w:rsidRPr="0087138B">
        <w:rPr>
          <w:rFonts w:ascii="Times New Roman" w:hAnsi="Times New Roman" w:cs="Times New Roman"/>
          <w:b/>
          <w:bCs/>
        </w:rPr>
        <w:t>2</w:t>
      </w:r>
      <w:r w:rsidRPr="0087138B">
        <w:rPr>
          <w:rFonts w:ascii="Times New Roman" w:hAnsi="Times New Roman" w:cs="Times New Roman"/>
        </w:rPr>
        <w:t>, 5077-5082 (2014).</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9</w:t>
      </w:r>
      <w:r>
        <w:rPr>
          <w:rFonts w:ascii="Times New Roman" w:hAnsi="Times New Roman" w:cs="Times New Roman"/>
          <w:sz w:val="24"/>
          <w:szCs w:val="24"/>
        </w:rPr>
        <w:t>4</w:t>
      </w:r>
      <w:r w:rsidRPr="0087138B">
        <w:rPr>
          <w:rFonts w:ascii="Times New Roman" w:hAnsi="Times New Roman" w:cs="Times New Roman"/>
          <w:sz w:val="24"/>
          <w:szCs w:val="24"/>
        </w:rPr>
        <w:t>] S. Das, J. K. Keum, J. F. Browning, G. Gu, B. Yang, O. Dyck, C. Do, W. Chen, J. Chen, I. N. Ivanov, K. Hong, A. J. Rondinone, P. C. Joshi, D. B. Geohegan, G. Duscher, K. Xiao, Correlating high power conversion efficiency of PTB7:PC</w:t>
      </w:r>
      <w:r w:rsidRPr="00116714">
        <w:rPr>
          <w:rFonts w:ascii="Times New Roman" w:hAnsi="Times New Roman" w:cs="Times New Roman"/>
          <w:sz w:val="24"/>
          <w:szCs w:val="24"/>
          <w:vertAlign w:val="subscript"/>
        </w:rPr>
        <w:t>71</w:t>
      </w:r>
      <w:r w:rsidRPr="0087138B">
        <w:rPr>
          <w:rFonts w:ascii="Times New Roman" w:hAnsi="Times New Roman" w:cs="Times New Roman"/>
          <w:sz w:val="24"/>
          <w:szCs w:val="24"/>
        </w:rPr>
        <w:t xml:space="preserve">BM inverted organic solar cells with nanoscale structures. </w:t>
      </w:r>
      <w:r w:rsidRPr="0087138B">
        <w:rPr>
          <w:rFonts w:ascii="Times New Roman" w:hAnsi="Times New Roman" w:cs="Times New Roman"/>
          <w:i/>
          <w:iCs/>
          <w:sz w:val="24"/>
          <w:szCs w:val="24"/>
        </w:rPr>
        <w:t>Nanoscale</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7</w:t>
      </w:r>
      <w:r w:rsidRPr="0087138B">
        <w:rPr>
          <w:rFonts w:ascii="Times New Roman" w:hAnsi="Times New Roman" w:cs="Times New Roman"/>
          <w:sz w:val="24"/>
          <w:szCs w:val="24"/>
        </w:rPr>
        <w:t>, 15576-15583 (2015)</w:t>
      </w:r>
      <w:r w:rsidRPr="0087138B">
        <w:rPr>
          <w:rFonts w:ascii="Times New Roman" w:hAnsi="Times New Roman" w:cs="Times New Roman"/>
          <w:sz w:val="24"/>
          <w:szCs w:val="24"/>
          <w:lang w:bidi="bn-BD"/>
        </w:rPr>
        <w:t>.</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9</w:t>
      </w:r>
      <w:r>
        <w:rPr>
          <w:rFonts w:ascii="Times New Roman" w:hAnsi="Times New Roman" w:cs="Times New Roman"/>
          <w:sz w:val="24"/>
          <w:szCs w:val="24"/>
        </w:rPr>
        <w:t>5</w:t>
      </w:r>
      <w:r w:rsidRPr="0087138B">
        <w:rPr>
          <w:rFonts w:ascii="Times New Roman" w:hAnsi="Times New Roman" w:cs="Times New Roman"/>
          <w:sz w:val="24"/>
          <w:szCs w:val="24"/>
        </w:rPr>
        <w:t xml:space="preserve">] B. Yang, Y. Yuan, J. Huang, Reduced Bimolecular Charge Recombination Loss in Thermally Annealed Bilayer Heterojunction Photovoltaic Devices with Large External Quantum Efficiency and Fill Factor. </w:t>
      </w:r>
      <w:r w:rsidRPr="0087138B">
        <w:rPr>
          <w:rFonts w:ascii="Times New Roman" w:hAnsi="Times New Roman" w:cs="Times New Roman"/>
          <w:i/>
          <w:iCs/>
          <w:sz w:val="24"/>
          <w:szCs w:val="24"/>
        </w:rPr>
        <w:t>The Journal of Physical Chemistry 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118</w:t>
      </w:r>
      <w:r w:rsidRPr="0087138B">
        <w:rPr>
          <w:rFonts w:ascii="Times New Roman" w:hAnsi="Times New Roman" w:cs="Times New Roman"/>
          <w:sz w:val="24"/>
          <w:szCs w:val="24"/>
        </w:rPr>
        <w:t>, 5196-5202 (2014)</w:t>
      </w:r>
      <w:r w:rsidRPr="0087138B">
        <w:rPr>
          <w:rFonts w:ascii="Times New Roman" w:hAnsi="Times New Roman" w:cs="Times New Roman"/>
          <w:sz w:val="24"/>
          <w:szCs w:val="24"/>
          <w:lang w:bidi="bn-BD"/>
        </w:rPr>
        <w:t>.</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color w:val="000000"/>
          <w:sz w:val="24"/>
          <w:szCs w:val="24"/>
        </w:rPr>
        <w:t>[</w:t>
      </w:r>
      <w:r>
        <w:rPr>
          <w:rStyle w:val="EndnoteReference"/>
          <w:rFonts w:ascii="Times New Roman" w:hAnsi="Times New Roman" w:cs="Times New Roman"/>
          <w:sz w:val="24"/>
          <w:szCs w:val="24"/>
        </w:rPr>
        <w:t>9</w:t>
      </w:r>
      <w:r>
        <w:rPr>
          <w:rFonts w:ascii="Times New Roman" w:hAnsi="Times New Roman" w:cs="Times New Roman"/>
          <w:sz w:val="24"/>
          <w:szCs w:val="24"/>
        </w:rPr>
        <w:t>6</w:t>
      </w:r>
      <w:r w:rsidRPr="0087138B">
        <w:rPr>
          <w:rFonts w:ascii="Times New Roman" w:hAnsi="Times New Roman" w:cs="Times New Roman"/>
          <w:color w:val="000000"/>
          <w:sz w:val="24"/>
          <w:szCs w:val="24"/>
        </w:rPr>
        <w:t xml:space="preserve">] </w:t>
      </w:r>
      <w:r w:rsidRPr="0087138B">
        <w:rPr>
          <w:rFonts w:ascii="Times New Roman" w:hAnsi="Times New Roman" w:cs="Times New Roman"/>
          <w:sz w:val="24"/>
          <w:szCs w:val="24"/>
        </w:rPr>
        <w:t xml:space="preserve">J. K. Keum, K. Xiao, I. N. Ivanov, K. Hong, J. F. Browning, G. S. Smith, M. Shao, K. C. Littrell, A. J. Rondinone, E. Andrew Payzant, J. Chen, D. K. Hensley, Solvent quality-induced nucleation and growth of parallelepiped nanorods in dilute poly(3-hexylthiophene) (P3HT) solution and the impact on the crystalline morphology of solution-cast thin film. </w:t>
      </w:r>
      <w:r w:rsidRPr="0087138B">
        <w:rPr>
          <w:rFonts w:ascii="Times New Roman" w:hAnsi="Times New Roman" w:cs="Times New Roman"/>
          <w:i/>
          <w:iCs/>
          <w:sz w:val="24"/>
          <w:szCs w:val="24"/>
        </w:rPr>
        <w:t>CrystEngComm</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15</w:t>
      </w:r>
      <w:r w:rsidRPr="0087138B">
        <w:rPr>
          <w:rFonts w:ascii="Times New Roman" w:hAnsi="Times New Roman" w:cs="Times New Roman"/>
          <w:sz w:val="24"/>
          <w:szCs w:val="24"/>
        </w:rPr>
        <w:t>, 1114-1124 (2013)</w:t>
      </w:r>
      <w:r w:rsidRPr="0087138B">
        <w:rPr>
          <w:rFonts w:ascii="Times New Roman" w:hAnsi="Times New Roman" w:cs="Times New Roman"/>
          <w:color w:val="000000"/>
          <w:sz w:val="24"/>
          <w:szCs w:val="24"/>
        </w:rPr>
        <w:t>.</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9</w:t>
      </w:r>
      <w:r>
        <w:rPr>
          <w:rFonts w:ascii="Times New Roman" w:hAnsi="Times New Roman" w:cs="Times New Roman"/>
          <w:sz w:val="24"/>
          <w:szCs w:val="24"/>
        </w:rPr>
        <w:t>7</w:t>
      </w:r>
      <w:r w:rsidRPr="0087138B">
        <w:rPr>
          <w:rFonts w:ascii="Times New Roman" w:hAnsi="Times New Roman" w:cs="Times New Roman"/>
          <w:sz w:val="24"/>
          <w:szCs w:val="24"/>
        </w:rPr>
        <w:t xml:space="preserve">] M. Shao, J. K. Keum, R. Kumar, J. Chen, J. F. Browning, S. Das, W. Chen, J. Hou, C. Do, K. C. Littrell, A. Rondinone, D. B. Geohegan, B. G. Sumpter, K. Xiao, Understanding How Processing Additives Tune the Nanoscale Morphology of High Efficiency Organic Photovoltaic Blends: From Casting Solution to Spun-Cast Thin Film. </w:t>
      </w:r>
      <w:r w:rsidRPr="0087138B">
        <w:rPr>
          <w:rFonts w:ascii="Times New Roman" w:hAnsi="Times New Roman" w:cs="Times New Roman"/>
          <w:i/>
          <w:iCs/>
          <w:sz w:val="24"/>
          <w:szCs w:val="24"/>
        </w:rPr>
        <w:t>Adv. Funct.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24</w:t>
      </w:r>
      <w:r w:rsidRPr="0087138B">
        <w:rPr>
          <w:rFonts w:ascii="Times New Roman" w:hAnsi="Times New Roman" w:cs="Times New Roman"/>
          <w:sz w:val="24"/>
          <w:szCs w:val="24"/>
        </w:rPr>
        <w:t>, 6647-6657 (2014).</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noProof/>
          <w:sz w:val="24"/>
          <w:szCs w:val="24"/>
        </w:rPr>
        <w:t>[</w:t>
      </w:r>
      <w:r>
        <w:rPr>
          <w:rStyle w:val="EndnoteReference"/>
          <w:rFonts w:ascii="Times New Roman" w:hAnsi="Times New Roman" w:cs="Times New Roman"/>
          <w:sz w:val="24"/>
          <w:szCs w:val="24"/>
        </w:rPr>
        <w:t>9</w:t>
      </w:r>
      <w:r>
        <w:rPr>
          <w:rFonts w:ascii="Times New Roman" w:hAnsi="Times New Roman" w:cs="Times New Roman"/>
          <w:sz w:val="24"/>
          <w:szCs w:val="24"/>
        </w:rPr>
        <w:t>8</w:t>
      </w:r>
      <w:r w:rsidRPr="0087138B">
        <w:rPr>
          <w:rFonts w:ascii="Times New Roman" w:hAnsi="Times New Roman" w:cs="Times New Roman"/>
          <w:noProof/>
          <w:sz w:val="24"/>
          <w:szCs w:val="24"/>
        </w:rPr>
        <w:t xml:space="preserve">] </w:t>
      </w:r>
      <w:r w:rsidRPr="0087138B">
        <w:rPr>
          <w:rFonts w:ascii="Times New Roman" w:hAnsi="Times New Roman" w:cs="Times New Roman"/>
          <w:sz w:val="24"/>
          <w:szCs w:val="24"/>
        </w:rPr>
        <w:t xml:space="preserve">S. J. Lou, J. M. Szarko, T. Xu, L. Yu, T. J. Marks, L. X. Chen, Effects of Additives on the Morphology of Solution Phase Aggregates Formed by Active Layer Components of High-Efficiency Organic Solar Cells.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133</w:t>
      </w:r>
      <w:r w:rsidRPr="0087138B">
        <w:rPr>
          <w:rFonts w:ascii="Times New Roman" w:hAnsi="Times New Roman" w:cs="Times New Roman"/>
          <w:sz w:val="24"/>
          <w:szCs w:val="24"/>
        </w:rPr>
        <w:t>, 20661-20663 (2011)</w:t>
      </w:r>
      <w:r w:rsidRPr="0087138B">
        <w:rPr>
          <w:rFonts w:ascii="Times New Roman" w:hAnsi="Times New Roman" w:cs="Times New Roman"/>
          <w:noProof/>
          <w:sz w:val="24"/>
          <w:szCs w:val="24"/>
        </w:rPr>
        <w:t>.</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9</w:t>
      </w:r>
      <w:r>
        <w:rPr>
          <w:rFonts w:ascii="Times New Roman" w:hAnsi="Times New Roman" w:cs="Times New Roman"/>
          <w:sz w:val="24"/>
          <w:szCs w:val="24"/>
        </w:rPr>
        <w:t>9</w:t>
      </w:r>
      <w:r w:rsidRPr="0087138B">
        <w:rPr>
          <w:rFonts w:ascii="Times New Roman" w:hAnsi="Times New Roman" w:cs="Times New Roman"/>
          <w:sz w:val="24"/>
          <w:szCs w:val="24"/>
        </w:rPr>
        <w:t xml:space="preserve">] M. R. Hammond, R. J. Kline, A. A. Herzing, L. J. Richter, D. S. Germack, H.-W. Ro, C. L. Soles, D. A. Fischer, T. Xu, L. Yu, M. F. Toney, D. M. DeLongchamp, Molecular Order in High-Efficiency Polymer/Fullerene Bulk Heterojunction Solar Cells. </w:t>
      </w:r>
      <w:r w:rsidRPr="0087138B">
        <w:rPr>
          <w:rFonts w:ascii="Times New Roman" w:hAnsi="Times New Roman" w:cs="Times New Roman"/>
          <w:i/>
          <w:iCs/>
          <w:sz w:val="24"/>
          <w:szCs w:val="24"/>
        </w:rPr>
        <w:t>ACS Nano</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5</w:t>
      </w:r>
      <w:r w:rsidRPr="0087138B">
        <w:rPr>
          <w:rFonts w:ascii="Times New Roman" w:hAnsi="Times New Roman" w:cs="Times New Roman"/>
          <w:sz w:val="24"/>
          <w:szCs w:val="24"/>
        </w:rPr>
        <w:t>, 8248-8257 (2011).</w:t>
      </w:r>
    </w:p>
    <w:p w:rsidR="00E31D7C" w:rsidRPr="0087138B" w:rsidRDefault="00E31D7C" w:rsidP="00116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1</w:t>
      </w:r>
      <w:r>
        <w:rPr>
          <w:rFonts w:ascii="Times New Roman" w:hAnsi="Times New Roman" w:cs="Times New Roman"/>
          <w:sz w:val="24"/>
          <w:szCs w:val="24"/>
        </w:rPr>
        <w:t>00</w:t>
      </w:r>
      <w:r w:rsidRPr="0087138B">
        <w:rPr>
          <w:rFonts w:ascii="Times New Roman" w:hAnsi="Times New Roman" w:cs="Times New Roman"/>
          <w:sz w:val="24"/>
          <w:szCs w:val="24"/>
        </w:rPr>
        <w:t xml:space="preserve">] H. Lu, B. Akgun, T. P. Russell, Morphological Characterization of a Low-Bandgap Crystalline Polymer:PCBM Bulk Heterojunction Solar Cells. </w:t>
      </w:r>
      <w:r w:rsidRPr="0087138B">
        <w:rPr>
          <w:rFonts w:ascii="Times New Roman" w:hAnsi="Times New Roman" w:cs="Times New Roman"/>
          <w:i/>
          <w:iCs/>
          <w:sz w:val="24"/>
          <w:szCs w:val="24"/>
        </w:rPr>
        <w:t>Adv. Energy Mat</w:t>
      </w:r>
      <w:r w:rsidR="00116714">
        <w:rPr>
          <w:rFonts w:ascii="Times New Roman" w:hAnsi="Times New Roman" w:cs="Times New Roman"/>
          <w:i/>
          <w:iCs/>
          <w:sz w:val="24"/>
          <w:szCs w:val="24"/>
        </w:rPr>
        <w: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w:t>
      </w:r>
      <w:r w:rsidRPr="0087138B">
        <w:rPr>
          <w:rFonts w:ascii="Times New Roman" w:hAnsi="Times New Roman" w:cs="Times New Roman"/>
          <w:sz w:val="24"/>
          <w:szCs w:val="24"/>
        </w:rPr>
        <w:t>, 870-878 (2011).</w:t>
      </w:r>
    </w:p>
    <w:p w:rsidR="00E31D7C" w:rsidRPr="0087138B" w:rsidRDefault="00E31D7C" w:rsidP="00116714">
      <w:pPr>
        <w:pStyle w:val="EndnoteText"/>
        <w:spacing w:after="120" w:line="276" w:lineRule="auto"/>
        <w:jc w:val="both"/>
        <w:rPr>
          <w:rStyle w:val="EndnoteReference"/>
          <w:rFonts w:ascii="Times New Roman" w:hAnsi="Times New Roman" w:cs="Times New Roman"/>
          <w:sz w:val="24"/>
          <w:szCs w:val="24"/>
        </w:rPr>
      </w:pPr>
      <w:r w:rsidRPr="0087138B">
        <w:rPr>
          <w:rFonts w:ascii="Times New Roman" w:hAnsi="Times New Roman" w:cs="Times New Roman"/>
          <w:sz w:val="24"/>
          <w:szCs w:val="24"/>
        </w:rPr>
        <w:t>[</w:t>
      </w:r>
      <w:r w:rsidR="00D354BB">
        <w:rPr>
          <w:rFonts w:ascii="Times New Roman" w:hAnsi="Times New Roman" w:cs="Times New Roman"/>
          <w:sz w:val="24"/>
          <w:szCs w:val="24"/>
        </w:rPr>
        <w:t>10</w:t>
      </w:r>
      <w:r w:rsidRPr="0087138B">
        <w:rPr>
          <w:rStyle w:val="EndnoteReference"/>
          <w:rFonts w:ascii="Times New Roman" w:hAnsi="Times New Roman" w:cs="Times New Roman"/>
          <w:sz w:val="24"/>
          <w:szCs w:val="24"/>
        </w:rPr>
        <w:footnoteRef/>
      </w:r>
      <w:r w:rsidRPr="0087138B">
        <w:rPr>
          <w:rFonts w:ascii="Times New Roman" w:hAnsi="Times New Roman" w:cs="Times New Roman"/>
          <w:sz w:val="24"/>
          <w:szCs w:val="24"/>
        </w:rPr>
        <w:t xml:space="preserve">] L. G. Parratt, Surface Studies of Solids by Total Reflection of X-Rays. </w:t>
      </w:r>
      <w:r w:rsidRPr="0087138B">
        <w:rPr>
          <w:rFonts w:ascii="Times New Roman" w:hAnsi="Times New Roman" w:cs="Times New Roman"/>
          <w:i/>
          <w:iCs/>
          <w:sz w:val="24"/>
          <w:szCs w:val="24"/>
        </w:rPr>
        <w:t>Phys. Rev.</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95</w:t>
      </w:r>
      <w:r w:rsidRPr="0087138B">
        <w:rPr>
          <w:rFonts w:ascii="Times New Roman" w:hAnsi="Times New Roman" w:cs="Times New Roman"/>
          <w:sz w:val="24"/>
          <w:szCs w:val="24"/>
        </w:rPr>
        <w:t>, 359-369 (1954).</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lastRenderedPageBreak/>
        <w:t>[</w:t>
      </w:r>
      <w:r>
        <w:rPr>
          <w:rStyle w:val="EndnoteReference"/>
          <w:rFonts w:ascii="Times New Roman" w:hAnsi="Times New Roman" w:cs="Times New Roman"/>
          <w:sz w:val="24"/>
          <w:szCs w:val="24"/>
        </w:rPr>
        <w:t>1</w:t>
      </w:r>
      <w:r>
        <w:rPr>
          <w:rFonts w:ascii="Times New Roman" w:hAnsi="Times New Roman" w:cs="Times New Roman"/>
          <w:sz w:val="24"/>
          <w:szCs w:val="24"/>
        </w:rPr>
        <w:t>0</w:t>
      </w:r>
      <w:r w:rsidR="00D354BB">
        <w:rPr>
          <w:rFonts w:ascii="Times New Roman" w:hAnsi="Times New Roman" w:cs="Times New Roman"/>
          <w:sz w:val="24"/>
          <w:szCs w:val="24"/>
        </w:rPr>
        <w:t>2</w:t>
      </w:r>
      <w:r w:rsidRPr="0087138B">
        <w:rPr>
          <w:rFonts w:ascii="Times New Roman" w:hAnsi="Times New Roman" w:cs="Times New Roman"/>
          <w:sz w:val="24"/>
          <w:szCs w:val="24"/>
        </w:rPr>
        <w:t xml:space="preserve">] B. A. Collins, Z. Li, J. R. Tumbleston, E. Gann, C. R. McNeill, H. Ade, Absolute Measurement of Domain Composition and Nanoscale Size Distribution Explains Performance in PTB7:PC71BM Solar Cells. </w:t>
      </w:r>
      <w:r w:rsidRPr="0087138B">
        <w:rPr>
          <w:rFonts w:ascii="Times New Roman" w:hAnsi="Times New Roman" w:cs="Times New Roman"/>
          <w:i/>
          <w:iCs/>
          <w:sz w:val="24"/>
          <w:szCs w:val="24"/>
        </w:rPr>
        <w:t>Adv. Energy Mat</w:t>
      </w:r>
      <w:r w:rsidR="001C3714">
        <w:rPr>
          <w:rFonts w:ascii="Times New Roman" w:hAnsi="Times New Roman" w:cs="Times New Roman"/>
          <w:i/>
          <w:iCs/>
          <w:sz w:val="24"/>
          <w:szCs w:val="24"/>
        </w:rPr>
        <w: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3</w:t>
      </w:r>
      <w:r w:rsidRPr="0087138B">
        <w:rPr>
          <w:rFonts w:ascii="Times New Roman" w:hAnsi="Times New Roman" w:cs="Times New Roman"/>
          <w:sz w:val="24"/>
          <w:szCs w:val="24"/>
        </w:rPr>
        <w:t>, 65-74 (2013).</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1</w:t>
      </w:r>
      <w:r w:rsidR="00D354BB">
        <w:rPr>
          <w:rFonts w:ascii="Times New Roman" w:hAnsi="Times New Roman" w:cs="Times New Roman"/>
          <w:sz w:val="24"/>
          <w:szCs w:val="24"/>
        </w:rPr>
        <w:t>03</w:t>
      </w:r>
      <w:r w:rsidRPr="0087138B">
        <w:rPr>
          <w:rFonts w:ascii="Times New Roman" w:hAnsi="Times New Roman" w:cs="Times New Roman"/>
          <w:sz w:val="24"/>
          <w:szCs w:val="24"/>
        </w:rPr>
        <w:t xml:space="preserve">] G. He, Z. Li, X. Wan, J. Zhou, G. Long, S. Zhang, M. Zhang, Y. Chen, Efficient small molecule bulk heterojunction solar cells with high fill factors via introduction of </w:t>
      </w:r>
      <w:r w:rsidRPr="0087138B">
        <w:rPr>
          <w:rFonts w:ascii="Times New Roman" w:hAnsi="Times New Roman" w:cs="Times New Roman"/>
          <w:i/>
          <w:sz w:val="24"/>
          <w:szCs w:val="24"/>
        </w:rPr>
        <w:t>π</w:t>
      </w:r>
      <w:r w:rsidRPr="0087138B">
        <w:rPr>
          <w:rFonts w:ascii="Times New Roman" w:hAnsi="Times New Roman" w:cs="Times New Roman"/>
          <w:sz w:val="24"/>
          <w:szCs w:val="24"/>
        </w:rPr>
        <w:t xml:space="preserve">-stacking moieties as end group. </w:t>
      </w:r>
      <w:r w:rsidRPr="0087138B">
        <w:rPr>
          <w:rFonts w:ascii="Times New Roman" w:hAnsi="Times New Roman" w:cs="Times New Roman"/>
          <w:i/>
          <w:iCs/>
          <w:sz w:val="24"/>
          <w:szCs w:val="24"/>
        </w:rPr>
        <w:t>J. Mater. Chem. A</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w:t>
      </w:r>
      <w:r w:rsidRPr="0087138B">
        <w:rPr>
          <w:rFonts w:ascii="Times New Roman" w:hAnsi="Times New Roman" w:cs="Times New Roman"/>
          <w:sz w:val="24"/>
          <w:szCs w:val="24"/>
        </w:rPr>
        <w:t>, 1801-1809 (2013)</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1</w:t>
      </w:r>
      <w:r w:rsidR="00D354BB">
        <w:rPr>
          <w:rFonts w:ascii="Times New Roman" w:hAnsi="Times New Roman" w:cs="Times New Roman"/>
          <w:sz w:val="24"/>
          <w:szCs w:val="24"/>
        </w:rPr>
        <w:t>04</w:t>
      </w:r>
      <w:r w:rsidRPr="0087138B">
        <w:rPr>
          <w:rFonts w:ascii="Times New Roman" w:hAnsi="Times New Roman" w:cs="Times New Roman"/>
          <w:sz w:val="24"/>
          <w:szCs w:val="24"/>
        </w:rPr>
        <w:t xml:space="preserve">] A. K. K. Kyaw, D. H. Wang, V. Gupta, W. L. Leong, L. Ke, G. C. Bazan, A. J. Heeger, Intensity Dependence of Current–Voltage Characteristics and Recombination in High-Efficiency Solution-Processed Small-Molecule Solar Cells. </w:t>
      </w:r>
      <w:r w:rsidRPr="0087138B">
        <w:rPr>
          <w:rFonts w:ascii="Times New Roman" w:hAnsi="Times New Roman" w:cs="Times New Roman"/>
          <w:i/>
          <w:iCs/>
          <w:sz w:val="24"/>
          <w:szCs w:val="24"/>
        </w:rPr>
        <w:t>ACS Nano</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7</w:t>
      </w:r>
      <w:r w:rsidRPr="0087138B">
        <w:rPr>
          <w:rFonts w:ascii="Times New Roman" w:hAnsi="Times New Roman" w:cs="Times New Roman"/>
          <w:sz w:val="24"/>
          <w:szCs w:val="24"/>
        </w:rPr>
        <w:t>, 4569-4577 (2013)</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Pr>
          <w:rStyle w:val="EndnoteReference"/>
          <w:rFonts w:ascii="Times New Roman" w:hAnsi="Times New Roman" w:cs="Times New Roman"/>
          <w:sz w:val="24"/>
          <w:szCs w:val="24"/>
        </w:rPr>
        <w:t>1</w:t>
      </w:r>
      <w:r w:rsidR="00D354BB">
        <w:rPr>
          <w:rFonts w:ascii="Times New Roman" w:hAnsi="Times New Roman" w:cs="Times New Roman"/>
          <w:sz w:val="24"/>
          <w:szCs w:val="24"/>
        </w:rPr>
        <w:t>05</w:t>
      </w:r>
      <w:r w:rsidRPr="0087138B">
        <w:rPr>
          <w:rFonts w:ascii="Times New Roman" w:hAnsi="Times New Roman" w:cs="Times New Roman"/>
          <w:sz w:val="24"/>
          <w:szCs w:val="24"/>
        </w:rPr>
        <w:t xml:space="preserve">] J. Zhou, Y. Zuo, X. Wan, G. Long, Q. Zhang, W. Ni, Y. Liu, Z. Li, G. He, C. Li, B. Kan, M. Li, Y. Chen, Solution-Processed and High-Performance Organic Solar Cells Using Small Molecules with a Benzodithiophene Unit.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135</w:t>
      </w:r>
      <w:r w:rsidRPr="0087138B">
        <w:rPr>
          <w:rFonts w:ascii="Times New Roman" w:hAnsi="Times New Roman" w:cs="Times New Roman"/>
          <w:sz w:val="24"/>
          <w:szCs w:val="24"/>
        </w:rPr>
        <w:t>, 8484-8487 (2013)</w:t>
      </w:r>
      <w:r w:rsidRPr="0087138B">
        <w:rPr>
          <w:rFonts w:ascii="Times New Roman" w:hAnsi="Times New Roman" w:cs="Times New Roman"/>
          <w:noProof/>
          <w:sz w:val="24"/>
          <w:szCs w:val="24"/>
        </w:rPr>
        <w:t>.</w:t>
      </w:r>
    </w:p>
    <w:p w:rsidR="00E31D7C" w:rsidRPr="0087138B" w:rsidRDefault="00E31D7C" w:rsidP="001C3714">
      <w:pPr>
        <w:pStyle w:val="EndNoteBibliography"/>
        <w:spacing w:after="120" w:line="276" w:lineRule="auto"/>
        <w:jc w:val="both"/>
      </w:pPr>
      <w:r w:rsidRPr="0087138B">
        <w:t>[</w:t>
      </w:r>
      <w:r>
        <w:rPr>
          <w:rStyle w:val="EndnoteReference"/>
        </w:rPr>
        <w:t>1</w:t>
      </w:r>
      <w:r w:rsidR="00D354BB">
        <w:t>06</w:t>
      </w:r>
      <w:r w:rsidRPr="0087138B">
        <w:t xml:space="preserve">] B. Walker, C. Kim, T.-Q. Nguyen, Small Molecule Solution-Processed Bulk Heterojunction Solar Cells. </w:t>
      </w:r>
      <w:r w:rsidRPr="0087138B">
        <w:rPr>
          <w:i/>
          <w:iCs/>
        </w:rPr>
        <w:t>Chem. Mater.</w:t>
      </w:r>
      <w:r w:rsidRPr="0087138B">
        <w:t xml:space="preserve"> </w:t>
      </w:r>
      <w:r w:rsidRPr="0087138B">
        <w:rPr>
          <w:b/>
          <w:bCs/>
        </w:rPr>
        <w:t>23</w:t>
      </w:r>
      <w:r w:rsidRPr="0087138B">
        <w:t>, 470-482 (2011)</w:t>
      </w:r>
      <w:r w:rsidRPr="0087138B">
        <w:rPr>
          <w:noProof/>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07</w:t>
      </w:r>
      <w:r w:rsidRPr="0087138B">
        <w:rPr>
          <w:rFonts w:ascii="Times New Roman" w:hAnsi="Times New Roman" w:cs="Times New Roman"/>
          <w:sz w:val="24"/>
          <w:szCs w:val="24"/>
        </w:rPr>
        <w:t xml:space="preserve">] A. Mishra, P. Bäuerle, Small Molecule Organic Semiconductors on the Move: Promises for Future Solar Energy Technology. </w:t>
      </w:r>
      <w:r w:rsidRPr="0087138B">
        <w:rPr>
          <w:rFonts w:ascii="Times New Roman" w:hAnsi="Times New Roman" w:cs="Times New Roman"/>
          <w:i/>
          <w:iCs/>
          <w:sz w:val="24"/>
          <w:szCs w:val="24"/>
        </w:rPr>
        <w:t>Angew. Chem. Int. Ed.</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51</w:t>
      </w:r>
      <w:r w:rsidRPr="0087138B">
        <w:rPr>
          <w:rFonts w:ascii="Times New Roman" w:hAnsi="Times New Roman" w:cs="Times New Roman"/>
          <w:sz w:val="24"/>
          <w:szCs w:val="24"/>
        </w:rPr>
        <w:t>, 2020-2067 (2012).</w:t>
      </w:r>
    </w:p>
    <w:p w:rsidR="00E31D7C" w:rsidRPr="0087138B" w:rsidRDefault="00E31D7C" w:rsidP="001C3714">
      <w:pPr>
        <w:pStyle w:val="EndNoteBibliography"/>
        <w:spacing w:after="120" w:line="276" w:lineRule="auto"/>
        <w:jc w:val="both"/>
      </w:pPr>
      <w:r w:rsidRPr="0087138B">
        <w:t>[</w:t>
      </w:r>
      <w:r w:rsidRPr="0087138B">
        <w:rPr>
          <w:rStyle w:val="EndnoteReference"/>
        </w:rPr>
        <w:footnoteRef/>
      </w:r>
      <w:r w:rsidR="00D354BB">
        <w:t>08</w:t>
      </w:r>
      <w:r w:rsidRPr="0087138B">
        <w:t xml:space="preserve">] J. Zhou, X. Wan, Y. Liu, Y. Zuo, Z. Li, G. He, G. Long, W. Ni, C. Li, X. Su, Y. Chen, Small Molecules Based on Benzo[1,2-b:4,5-b′]dithiophene Unit for High-Performance Solution-Processed Organic Solar Cells. </w:t>
      </w:r>
      <w:r w:rsidRPr="0087138B">
        <w:rPr>
          <w:i/>
          <w:iCs/>
        </w:rPr>
        <w:t>J. Am. Chem. Soc.</w:t>
      </w:r>
      <w:r w:rsidRPr="0087138B">
        <w:t xml:space="preserve"> </w:t>
      </w:r>
      <w:r w:rsidRPr="0087138B">
        <w:rPr>
          <w:b/>
          <w:bCs/>
        </w:rPr>
        <w:t>134</w:t>
      </w:r>
      <w:r w:rsidRPr="0087138B">
        <w:t>, 16345-16351 (2012)</w:t>
      </w:r>
      <w:r w:rsidRPr="0087138B">
        <w:rPr>
          <w:noProof/>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09</w:t>
      </w:r>
      <w:r w:rsidRPr="0087138B">
        <w:rPr>
          <w:rFonts w:ascii="Times New Roman" w:hAnsi="Times New Roman" w:cs="Times New Roman"/>
          <w:sz w:val="24"/>
          <w:szCs w:val="24"/>
        </w:rPr>
        <w:t xml:space="preserve">] L.-C. Chi, H.-F. Chen, W.-Y. Hung, Y.-H. Hsu, P.-C. Feng, S.-H. Chou, Y.-H. Liu, K.-T. Wong, Donor-acceptor small molecule with coplanar and rigid π-bridge for efficient organic solar cells. </w:t>
      </w:r>
      <w:r w:rsidRPr="0087138B">
        <w:rPr>
          <w:rFonts w:ascii="Times New Roman" w:hAnsi="Times New Roman" w:cs="Times New Roman"/>
          <w:i/>
          <w:iCs/>
          <w:sz w:val="24"/>
          <w:szCs w:val="24"/>
        </w:rPr>
        <w:t>Sol. Energy Mater. Sol. Cells</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109</w:t>
      </w:r>
      <w:r w:rsidRPr="0087138B">
        <w:rPr>
          <w:rFonts w:ascii="Times New Roman" w:hAnsi="Times New Roman" w:cs="Times New Roman"/>
          <w:sz w:val="24"/>
          <w:szCs w:val="24"/>
        </w:rPr>
        <w:t>, 33-39 (2013)</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10</w:t>
      </w:r>
      <w:r w:rsidRPr="0087138B">
        <w:rPr>
          <w:rFonts w:ascii="Times New Roman" w:hAnsi="Times New Roman" w:cs="Times New Roman"/>
          <w:sz w:val="24"/>
          <w:szCs w:val="24"/>
        </w:rPr>
        <w:t xml:space="preserve">] Y. Lin, Y. Li, X. Zhan, Small molecule semiconductors for high-efficiency organic photovoltaics. </w:t>
      </w:r>
      <w:r w:rsidRPr="0087138B">
        <w:rPr>
          <w:rFonts w:ascii="Times New Roman" w:hAnsi="Times New Roman" w:cs="Times New Roman"/>
          <w:i/>
          <w:iCs/>
          <w:sz w:val="24"/>
          <w:szCs w:val="24"/>
        </w:rPr>
        <w:t>Chem. Soc. Rev.</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41</w:t>
      </w:r>
      <w:r w:rsidRPr="0087138B">
        <w:rPr>
          <w:rFonts w:ascii="Times New Roman" w:hAnsi="Times New Roman" w:cs="Times New Roman"/>
          <w:sz w:val="24"/>
          <w:szCs w:val="24"/>
        </w:rPr>
        <w:t>, 4245-4272 (2012)</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Pr>
          <w:rFonts w:ascii="Times New Roman" w:hAnsi="Times New Roman" w:cs="Times New Roman"/>
          <w:sz w:val="24"/>
          <w:szCs w:val="24"/>
        </w:rPr>
        <w:t>1</w:t>
      </w:r>
      <w:r w:rsidR="00D354BB">
        <w:rPr>
          <w:rFonts w:ascii="Times New Roman" w:hAnsi="Times New Roman" w:cs="Times New Roman"/>
          <w:sz w:val="24"/>
          <w:szCs w:val="24"/>
        </w:rPr>
        <w:t>1</w:t>
      </w:r>
      <w:r w:rsidRPr="0087138B">
        <w:rPr>
          <w:rFonts w:ascii="Times New Roman" w:hAnsi="Times New Roman" w:cs="Times New Roman"/>
          <w:sz w:val="24"/>
          <w:szCs w:val="24"/>
        </w:rPr>
        <w:t xml:space="preserve">] A. Viterisi, N. F. Montcada, C. V. Kumar, F. Gispert-Guirado, E. Martin, E. Escudero, E. Palomares, Unambiguous determination of molecular packing in crystalline donor domains of small molecule solution processed solar cell devices using routine X-ray diffraction techniques. </w:t>
      </w:r>
      <w:r w:rsidRPr="0087138B">
        <w:rPr>
          <w:rFonts w:ascii="Times New Roman" w:hAnsi="Times New Roman" w:cs="Times New Roman"/>
          <w:i/>
          <w:iCs/>
          <w:sz w:val="24"/>
          <w:szCs w:val="24"/>
        </w:rPr>
        <w:t>J. Mater. Chem. A</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w:t>
      </w:r>
      <w:r w:rsidRPr="0087138B">
        <w:rPr>
          <w:rFonts w:ascii="Times New Roman" w:hAnsi="Times New Roman" w:cs="Times New Roman"/>
          <w:sz w:val="24"/>
          <w:szCs w:val="24"/>
        </w:rPr>
        <w:t>, 3536-3542 (2014)</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12</w:t>
      </w:r>
      <w:r w:rsidRPr="0087138B">
        <w:rPr>
          <w:rFonts w:ascii="Times New Roman" w:hAnsi="Times New Roman" w:cs="Times New Roman"/>
          <w:sz w:val="24"/>
          <w:szCs w:val="24"/>
        </w:rPr>
        <w:t xml:space="preserve">] O. K. Kwon, J.-H. Park, D. W. Kim, S. K. Park, S. Y. Park, An All-Small-Molecule Organic Solar Cell with High Efficiency Nonfullerene Acceptor. </w:t>
      </w:r>
      <w:r w:rsidRPr="0087138B">
        <w:rPr>
          <w:rFonts w:ascii="Times New Roman" w:hAnsi="Times New Roman" w:cs="Times New Roman"/>
          <w:i/>
          <w:iCs/>
          <w:sz w:val="24"/>
          <w:szCs w:val="24"/>
        </w:rPr>
        <w:t>Adv.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27</w:t>
      </w:r>
      <w:r w:rsidRPr="0087138B">
        <w:rPr>
          <w:rFonts w:ascii="Times New Roman" w:hAnsi="Times New Roman" w:cs="Times New Roman"/>
          <w:sz w:val="24"/>
          <w:szCs w:val="24"/>
        </w:rPr>
        <w:t>, 1951-1956 (2015)</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13</w:t>
      </w:r>
      <w:r w:rsidRPr="0087138B">
        <w:rPr>
          <w:rFonts w:ascii="Times New Roman" w:hAnsi="Times New Roman" w:cs="Times New Roman"/>
          <w:sz w:val="24"/>
          <w:szCs w:val="24"/>
        </w:rPr>
        <w:t xml:space="preserve">] N. Herath, S. Das, J. K. Keum, J. Zhu, R. Kumar, I. N. Ivanov, B. G. Sumpter, J. F. Browning, K. Xiao, G. Gu, P. Joshi, S. Smith, V. Lauter, Peculiarity of Two Thermodynamically-Stable Morphologies and Their Impact on the Efficiency of Small Molecule Bulk Heterojunction Solar Cells. </w:t>
      </w:r>
      <w:r w:rsidRPr="0087138B">
        <w:rPr>
          <w:rFonts w:ascii="Times New Roman" w:hAnsi="Times New Roman" w:cs="Times New Roman"/>
          <w:i/>
          <w:iCs/>
          <w:sz w:val="24"/>
          <w:szCs w:val="24"/>
        </w:rPr>
        <w:t>Sci. Rep.</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5</w:t>
      </w:r>
      <w:r w:rsidR="001C3714">
        <w:rPr>
          <w:rFonts w:ascii="Times New Roman" w:hAnsi="Times New Roman" w:cs="Times New Roman"/>
          <w:sz w:val="24"/>
          <w:szCs w:val="24"/>
        </w:rPr>
        <w:t>, 13407 (2015).</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lastRenderedPageBreak/>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14</w:t>
      </w:r>
      <w:r w:rsidRPr="0087138B">
        <w:rPr>
          <w:rFonts w:ascii="Times New Roman" w:hAnsi="Times New Roman" w:cs="Times New Roman"/>
          <w:sz w:val="24"/>
          <w:szCs w:val="24"/>
        </w:rPr>
        <w:t xml:space="preserve">] W. Ma, J. R. Tumbleston, L. Ye, C. Wang, J. Hou, H. Ade, Quantification of Nano- and Mesoscale Phase Separation and Relation to Donor and Acceptor Quantum Efficiency, Jsc, and FF in Polymer:Fullerene Solar Cells. </w:t>
      </w:r>
      <w:r w:rsidRPr="0087138B">
        <w:rPr>
          <w:rFonts w:ascii="Times New Roman" w:hAnsi="Times New Roman" w:cs="Times New Roman"/>
          <w:i/>
          <w:iCs/>
          <w:sz w:val="24"/>
          <w:szCs w:val="24"/>
        </w:rPr>
        <w:t>Adv.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26</w:t>
      </w:r>
      <w:r w:rsidRPr="0087138B">
        <w:rPr>
          <w:rFonts w:ascii="Times New Roman" w:hAnsi="Times New Roman" w:cs="Times New Roman"/>
          <w:sz w:val="24"/>
          <w:szCs w:val="24"/>
        </w:rPr>
        <w:t>, 4234-4241 (2014)</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15</w:t>
      </w:r>
      <w:r w:rsidRPr="0087138B">
        <w:rPr>
          <w:rFonts w:ascii="Times New Roman" w:hAnsi="Times New Roman" w:cs="Times New Roman"/>
          <w:sz w:val="24"/>
          <w:szCs w:val="24"/>
        </w:rPr>
        <w:t xml:space="preserve">] S. Sweetnam, K. R. Graham, G. O. Ngongang Ndjawa, T. Heumüller, J. A. Bartelt, T. M. Burke, W. Li, W. You, A. Amassian, M. D. McGehee, Characterization of the Polymer Energy Landscape in Polymer:Fullerene Bulk Heterojunctions with Pure and Mixed Phases.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136</w:t>
      </w:r>
      <w:r w:rsidRPr="0087138B">
        <w:rPr>
          <w:rFonts w:ascii="Times New Roman" w:hAnsi="Times New Roman" w:cs="Times New Roman"/>
          <w:sz w:val="24"/>
          <w:szCs w:val="24"/>
        </w:rPr>
        <w:t>, 14078-14088 (2014)</w:t>
      </w:r>
      <w:r w:rsidRPr="0087138B">
        <w:rPr>
          <w:rFonts w:ascii="Times New Roman" w:hAnsi="Times New Roman" w:cs="Times New Roman"/>
          <w:noProof/>
          <w:sz w:val="24"/>
          <w:szCs w:val="24"/>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16</w:t>
      </w:r>
      <w:r w:rsidRPr="0087138B">
        <w:rPr>
          <w:rFonts w:ascii="Times New Roman" w:hAnsi="Times New Roman" w:cs="Times New Roman"/>
          <w:sz w:val="24"/>
          <w:szCs w:val="24"/>
        </w:rPr>
        <w:t xml:space="preserve">] P. H. Wöbkenberg, D. D. C. Bradley, D. Kronholm, J. C. Hummelen, D. M. de Leeuw, M. Cölle, T. D. Anthopoulos, High mobility n-channel organic field-effect transistors based on soluble C60 and C70 fullerene derivatives. </w:t>
      </w:r>
      <w:r w:rsidRPr="0087138B">
        <w:rPr>
          <w:rFonts w:ascii="Times New Roman" w:hAnsi="Times New Roman" w:cs="Times New Roman"/>
          <w:i/>
          <w:iCs/>
          <w:sz w:val="24"/>
          <w:szCs w:val="24"/>
        </w:rPr>
        <w:t>Synth. Met.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158</w:t>
      </w:r>
      <w:r w:rsidRPr="0087138B">
        <w:rPr>
          <w:rFonts w:ascii="Times New Roman" w:hAnsi="Times New Roman" w:cs="Times New Roman"/>
          <w:sz w:val="24"/>
          <w:szCs w:val="24"/>
        </w:rPr>
        <w:t>, 468-472 (2008)</w:t>
      </w:r>
      <w:r w:rsidRPr="0087138B">
        <w:rPr>
          <w:rFonts w:ascii="Times New Roman" w:hAnsi="Times New Roman" w:cs="Times New Roman"/>
          <w:noProof/>
          <w:sz w:val="24"/>
          <w:szCs w:val="24"/>
        </w:rPr>
        <w:t>.</w:t>
      </w:r>
    </w:p>
    <w:p w:rsidR="00E31D7C" w:rsidRPr="0087138B" w:rsidRDefault="00E31D7C" w:rsidP="001C3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17</w:t>
      </w:r>
      <w:r w:rsidRPr="0087138B">
        <w:rPr>
          <w:rFonts w:ascii="Times New Roman" w:hAnsi="Times New Roman" w:cs="Times New Roman"/>
        </w:rPr>
        <w:t xml:space="preserve">] J. W. Kiel, M. E. Mackay, B. J. Kirby, B. B. Maranville, C. F. Majkrzak, Phase-sensitive neutron reflectometry measurements applied in the study of photovoltaic films. </w:t>
      </w:r>
      <w:r w:rsidRPr="0087138B">
        <w:rPr>
          <w:rFonts w:ascii="Times New Roman" w:hAnsi="Times New Roman" w:cs="Times New Roman"/>
          <w:i/>
          <w:iCs/>
        </w:rPr>
        <w:t>J. Chem. Phys.</w:t>
      </w:r>
      <w:r w:rsidRPr="0087138B">
        <w:rPr>
          <w:rFonts w:ascii="Times New Roman" w:hAnsi="Times New Roman" w:cs="Times New Roman"/>
        </w:rPr>
        <w:t xml:space="preserve"> </w:t>
      </w:r>
      <w:r w:rsidRPr="0087138B">
        <w:rPr>
          <w:rFonts w:ascii="Times New Roman" w:hAnsi="Times New Roman" w:cs="Times New Roman"/>
          <w:b/>
          <w:bCs/>
        </w:rPr>
        <w:t>133</w:t>
      </w:r>
      <w:r w:rsidRPr="0087138B">
        <w:rPr>
          <w:rFonts w:ascii="Times New Roman" w:hAnsi="Times New Roman" w:cs="Times New Roman"/>
        </w:rPr>
        <w:t>, 074902 (2010).</w:t>
      </w:r>
    </w:p>
    <w:p w:rsidR="00E31D7C" w:rsidRPr="0087138B" w:rsidRDefault="00E31D7C" w:rsidP="001C3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18</w:t>
      </w:r>
      <w:r w:rsidRPr="0087138B">
        <w:rPr>
          <w:rFonts w:ascii="Times New Roman" w:hAnsi="Times New Roman" w:cs="Times New Roman"/>
        </w:rPr>
        <w:t xml:space="preserve">] Z. Sun, K. Xiao, J. K. Keum, X. Yu, K. Hong, J. Browning, I. N. Ivanov, J. Chen, J. Alonzo, D. Li, B. G. Sumpter, E. A. Payzant, C. M. Rouleau, D. B. Geohegan, PS-b-P3HT Copolymers as P3HT/PCBM Interfacial Compatibilizers for High Efficiency Photovoltaics.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23</w:t>
      </w:r>
      <w:r w:rsidRPr="0087138B">
        <w:rPr>
          <w:rFonts w:ascii="Times New Roman" w:hAnsi="Times New Roman" w:cs="Times New Roman"/>
        </w:rPr>
        <w:t>, 5529-5535 (2011).</w:t>
      </w:r>
    </w:p>
    <w:p w:rsidR="00E31D7C" w:rsidRPr="0087138B" w:rsidRDefault="00E31D7C" w:rsidP="001C3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19</w:t>
      </w:r>
      <w:r w:rsidRPr="0087138B">
        <w:rPr>
          <w:rFonts w:ascii="Times New Roman" w:hAnsi="Times New Roman" w:cs="Times New Roman"/>
        </w:rPr>
        <w:t xml:space="preserve">] J. W. Kiel, B. J. Kirby, C. F. Majkrzak, B. B. Maranville, M. E. Mackay, Nanoparticle concentration profile in polymer-based solar cells. </w:t>
      </w:r>
      <w:r w:rsidRPr="0087138B">
        <w:rPr>
          <w:rFonts w:ascii="Times New Roman" w:hAnsi="Times New Roman" w:cs="Times New Roman"/>
          <w:i/>
          <w:iCs/>
        </w:rPr>
        <w:t>Soft Matter</w:t>
      </w:r>
      <w:r w:rsidRPr="0087138B">
        <w:rPr>
          <w:rFonts w:ascii="Times New Roman" w:hAnsi="Times New Roman" w:cs="Times New Roman"/>
        </w:rPr>
        <w:t xml:space="preserve"> </w:t>
      </w:r>
      <w:r w:rsidRPr="0087138B">
        <w:rPr>
          <w:rFonts w:ascii="Times New Roman" w:hAnsi="Times New Roman" w:cs="Times New Roman"/>
          <w:b/>
          <w:bCs/>
        </w:rPr>
        <w:t>6</w:t>
      </w:r>
      <w:r w:rsidRPr="0087138B">
        <w:rPr>
          <w:rFonts w:ascii="Times New Roman" w:hAnsi="Times New Roman" w:cs="Times New Roman"/>
        </w:rPr>
        <w:t>, 641-646 (2010).</w:t>
      </w:r>
    </w:p>
    <w:p w:rsidR="00E31D7C" w:rsidRPr="0087138B" w:rsidRDefault="00E31D7C" w:rsidP="001C3714">
      <w:pPr>
        <w:pStyle w:val="EndNoteBibliography"/>
        <w:spacing w:after="120" w:line="276" w:lineRule="auto"/>
        <w:jc w:val="both"/>
      </w:pPr>
      <w:r w:rsidRPr="0087138B">
        <w:t>[</w:t>
      </w:r>
      <w:r w:rsidRPr="0087138B">
        <w:rPr>
          <w:rStyle w:val="EndnoteReference"/>
        </w:rPr>
        <w:footnoteRef/>
      </w:r>
      <w:r w:rsidR="00D354BB">
        <w:t>20</w:t>
      </w:r>
      <w:r w:rsidRPr="0087138B">
        <w:t xml:space="preserve">] </w:t>
      </w:r>
      <w:r w:rsidRPr="0087138B">
        <w:rPr>
          <w:noProof/>
        </w:rPr>
        <w:t>Li, W.</w:t>
      </w:r>
      <w:r w:rsidRPr="0087138B">
        <w:rPr>
          <w:i/>
          <w:noProof/>
        </w:rPr>
        <w:t xml:space="preserve"> et al.</w:t>
      </w:r>
      <w:r w:rsidRPr="0087138B">
        <w:rPr>
          <w:noProof/>
        </w:rPr>
        <w:t xml:space="preserve"> The Effect of additive on performance and shelf-stability of HSX-1/PCBM photovoltaic devices. </w:t>
      </w:r>
      <w:r w:rsidRPr="0087138B">
        <w:rPr>
          <w:i/>
          <w:noProof/>
        </w:rPr>
        <w:t xml:space="preserve">Organ. Elect. </w:t>
      </w:r>
      <w:r w:rsidRPr="0087138B">
        <w:rPr>
          <w:b/>
          <w:noProof/>
        </w:rPr>
        <w:t>12</w:t>
      </w:r>
      <w:r w:rsidRPr="0087138B">
        <w:rPr>
          <w:noProof/>
        </w:rPr>
        <w:t>, 1544-1551 (2011).</w:t>
      </w:r>
    </w:p>
    <w:p w:rsidR="00E31D7C" w:rsidRPr="0087138B" w:rsidRDefault="00E31D7C" w:rsidP="001C3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21</w:t>
      </w:r>
      <w:r w:rsidRPr="0087138B">
        <w:rPr>
          <w:rFonts w:ascii="Times New Roman" w:hAnsi="Times New Roman" w:cs="Times New Roman"/>
        </w:rPr>
        <w:t xml:space="preserve">] W. L. Leong, G. C. Welch, J. Seifter, J. H. Seo, G. C. Bazan, A. J. Heeger, Understanding the Role of Thermal Processing in High Performance Solution Processed Small Molecule Bulk Heterojunction Solar Cells. </w:t>
      </w:r>
      <w:r w:rsidR="001C3714">
        <w:rPr>
          <w:rFonts w:ascii="Times New Roman" w:hAnsi="Times New Roman" w:cs="Times New Roman"/>
          <w:i/>
          <w:iCs/>
        </w:rPr>
        <w:t>Adv. Energy</w:t>
      </w:r>
      <w:r w:rsidRPr="0087138B">
        <w:rPr>
          <w:rFonts w:ascii="Times New Roman" w:hAnsi="Times New Roman" w:cs="Times New Roman"/>
          <w:i/>
          <w:iCs/>
        </w:rPr>
        <w:t xml:space="preserve"> Mat</w:t>
      </w:r>
      <w:r w:rsidR="001C3714">
        <w:rPr>
          <w:rFonts w:ascii="Times New Roman" w:hAnsi="Times New Roman" w:cs="Times New Roman"/>
          <w:i/>
          <w:iCs/>
        </w:rPr>
        <w:t>er.</w:t>
      </w:r>
      <w:r w:rsidRPr="0087138B">
        <w:rPr>
          <w:rFonts w:ascii="Times New Roman" w:hAnsi="Times New Roman" w:cs="Times New Roman"/>
        </w:rPr>
        <w:t xml:space="preserve"> </w:t>
      </w:r>
      <w:r w:rsidRPr="0087138B">
        <w:rPr>
          <w:rFonts w:ascii="Times New Roman" w:hAnsi="Times New Roman" w:cs="Times New Roman"/>
          <w:b/>
          <w:bCs/>
        </w:rPr>
        <w:t>3</w:t>
      </w:r>
      <w:r w:rsidRPr="0087138B">
        <w:rPr>
          <w:rFonts w:ascii="Times New Roman" w:hAnsi="Times New Roman" w:cs="Times New Roman"/>
        </w:rPr>
        <w:t>, 356-363 (2013).</w:t>
      </w:r>
    </w:p>
    <w:p w:rsidR="00E31D7C" w:rsidRPr="0087138B" w:rsidRDefault="00E31D7C" w:rsidP="001C3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22</w:t>
      </w:r>
      <w:r w:rsidRPr="0087138B">
        <w:rPr>
          <w:rFonts w:ascii="Times New Roman" w:hAnsi="Times New Roman" w:cs="Times New Roman"/>
        </w:rPr>
        <w:t xml:space="preserve">] P. A. Staniec, A. J. Parnell, A. D. F. Dunbar, H. Yi, A. J. Pearson, T. Wang, P. E. Hopkinson, C. Kinane, R. M. Dalgliesh, A. M. Donald, A. J. Ryan, A. Iraqi, R. A. L. Jones, D. G. Lidzey, The Nanoscale Morphology of a PCDTBT:PCBM Photovoltaic Blend. </w:t>
      </w:r>
      <w:r w:rsidR="001C3714">
        <w:rPr>
          <w:rFonts w:ascii="Times New Roman" w:hAnsi="Times New Roman" w:cs="Times New Roman"/>
          <w:i/>
          <w:iCs/>
        </w:rPr>
        <w:t>Adv. Energy</w:t>
      </w:r>
      <w:r w:rsidRPr="0087138B">
        <w:rPr>
          <w:rFonts w:ascii="Times New Roman" w:hAnsi="Times New Roman" w:cs="Times New Roman"/>
          <w:i/>
          <w:iCs/>
        </w:rPr>
        <w:t xml:space="preserve"> Mat</w:t>
      </w:r>
      <w:r w:rsidR="001C3714">
        <w:rPr>
          <w:rFonts w:ascii="Times New Roman" w:hAnsi="Times New Roman" w:cs="Times New Roman"/>
          <w:i/>
          <w:iCs/>
        </w:rPr>
        <w:t>er.</w:t>
      </w:r>
      <w:r w:rsidRPr="0087138B">
        <w:rPr>
          <w:rFonts w:ascii="Times New Roman" w:hAnsi="Times New Roman" w:cs="Times New Roman"/>
        </w:rPr>
        <w:t xml:space="preserve"> </w:t>
      </w:r>
      <w:r w:rsidRPr="0087138B">
        <w:rPr>
          <w:rFonts w:ascii="Times New Roman" w:hAnsi="Times New Roman" w:cs="Times New Roman"/>
          <w:b/>
          <w:bCs/>
        </w:rPr>
        <w:t>1</w:t>
      </w:r>
      <w:r w:rsidRPr="0087138B">
        <w:rPr>
          <w:rFonts w:ascii="Times New Roman" w:hAnsi="Times New Roman" w:cs="Times New Roman"/>
        </w:rPr>
        <w:t>, 499-504 (2011).</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23</w:t>
      </w:r>
      <w:r w:rsidRPr="0087138B">
        <w:rPr>
          <w:rFonts w:ascii="Times New Roman" w:hAnsi="Times New Roman" w:cs="Times New Roman"/>
          <w:sz w:val="24"/>
          <w:szCs w:val="24"/>
        </w:rPr>
        <w:t xml:space="preserve">] F. C. Spano, The Spectral Signatures of Frenkel Polarons in H- and J-Aggregates. </w:t>
      </w:r>
      <w:r w:rsidRPr="0087138B">
        <w:rPr>
          <w:rFonts w:ascii="Times New Roman" w:hAnsi="Times New Roman" w:cs="Times New Roman"/>
          <w:i/>
          <w:iCs/>
          <w:sz w:val="24"/>
          <w:szCs w:val="24"/>
        </w:rPr>
        <w:t>Acc. Chem. Res.</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43</w:t>
      </w:r>
      <w:r w:rsidRPr="0087138B">
        <w:rPr>
          <w:rFonts w:ascii="Times New Roman" w:hAnsi="Times New Roman" w:cs="Times New Roman"/>
          <w:sz w:val="24"/>
          <w:szCs w:val="24"/>
        </w:rPr>
        <w:t>, 429-439 (2010)</w:t>
      </w:r>
      <w:r w:rsidRPr="0087138B">
        <w:rPr>
          <w:rFonts w:ascii="Times New Roman" w:hAnsi="Times New Roman" w:cs="Times New Roman"/>
          <w:noProof/>
          <w:sz w:val="24"/>
          <w:szCs w:val="24"/>
        </w:rPr>
        <w:t>.</w:t>
      </w:r>
    </w:p>
    <w:p w:rsidR="00E31D7C" w:rsidRPr="0087138B" w:rsidRDefault="00E31D7C" w:rsidP="001C3714">
      <w:pPr>
        <w:autoSpaceDE w:val="0"/>
        <w:autoSpaceDN w:val="0"/>
        <w:adjustRightInd w:val="0"/>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24</w:t>
      </w:r>
      <w:r w:rsidRPr="0087138B">
        <w:rPr>
          <w:rFonts w:ascii="Times New Roman" w:hAnsi="Times New Roman" w:cs="Times New Roman"/>
        </w:rPr>
        <w:t xml:space="preserve">] L. A. Perez, K. W. Chou, J. A. Love, T. S. van der Poll, D.-M. Smilgies, T.-Q. Nguyen, E. J. Kramer, A. Amassian, G. C. Bazan, Solvent Additive Effects on Small Molecule Crystallization in Bulk Heterojunction Solar Cells Probed During Spin Casting.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25</w:t>
      </w:r>
      <w:r w:rsidRPr="0087138B">
        <w:rPr>
          <w:rFonts w:ascii="Times New Roman" w:hAnsi="Times New Roman" w:cs="Times New Roman"/>
        </w:rPr>
        <w:t>, 6380-6384 (2013).</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lastRenderedPageBreak/>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25</w:t>
      </w:r>
      <w:r w:rsidRPr="0087138B">
        <w:rPr>
          <w:rFonts w:ascii="Times New Roman" w:hAnsi="Times New Roman" w:cs="Times New Roman"/>
          <w:sz w:val="24"/>
          <w:szCs w:val="24"/>
        </w:rPr>
        <w:t xml:space="preserve">] U. Rau, Reciprocity relation between photovoltaic quantum efficiency and electroluminescent emission of solar cells. </w:t>
      </w:r>
      <w:r w:rsidRPr="0087138B">
        <w:rPr>
          <w:rFonts w:ascii="Times New Roman" w:hAnsi="Times New Roman" w:cs="Times New Roman"/>
          <w:i/>
          <w:iCs/>
          <w:sz w:val="24"/>
          <w:szCs w:val="24"/>
        </w:rPr>
        <w:t>Phys. Rev. B</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76</w:t>
      </w:r>
      <w:r w:rsidRPr="0087138B">
        <w:rPr>
          <w:rFonts w:ascii="Times New Roman" w:hAnsi="Times New Roman" w:cs="Times New Roman"/>
          <w:sz w:val="24"/>
          <w:szCs w:val="24"/>
        </w:rPr>
        <w:t>, 085303 (2007)</w:t>
      </w:r>
      <w:r w:rsidRPr="0087138B">
        <w:rPr>
          <w:rFonts w:ascii="Times New Roman" w:hAnsi="Times New Roman" w:cs="Times New Roman"/>
          <w:noProof/>
          <w:sz w:val="24"/>
          <w:szCs w:val="24"/>
        </w:rPr>
        <w:t>.</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26</w:t>
      </w:r>
      <w:r w:rsidRPr="0087138B">
        <w:rPr>
          <w:rFonts w:ascii="Times New Roman" w:hAnsi="Times New Roman" w:cs="Times New Roman"/>
        </w:rPr>
        <w:t xml:space="preserve">] C.-W. Chen, H.-W. Kang, S.-Y. Hsiao, P.-F. Yang, K.-M. Chiang, H.-W. Lin, Efficient and Uniform Planar-Type Perovskite Solar Cells by Simple Sequential Vacuum Deposition.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26</w:t>
      </w:r>
      <w:r w:rsidRPr="0087138B">
        <w:rPr>
          <w:rFonts w:ascii="Times New Roman" w:hAnsi="Times New Roman" w:cs="Times New Roman"/>
        </w:rPr>
        <w:t>, 6647-6652 (2014).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27</w:t>
      </w:r>
      <w:r w:rsidRPr="0087138B">
        <w:rPr>
          <w:rFonts w:ascii="Times New Roman" w:hAnsi="Times New Roman" w:cs="Times New Roman"/>
        </w:rPr>
        <w:t xml:space="preserve">] O. Malinkiewicz, A. Yella, Y. H. Lee, G. M. Espallargas, M. Graetzel, M. K. Nazeeruddin, H. J. Bolink, Perovskite solar cells employing organic charge-transport layers. </w:t>
      </w:r>
      <w:r w:rsidRPr="0087138B">
        <w:rPr>
          <w:rFonts w:ascii="Times New Roman" w:hAnsi="Times New Roman" w:cs="Times New Roman"/>
          <w:i/>
          <w:iCs/>
        </w:rPr>
        <w:t>Nat. Photonics</w:t>
      </w:r>
      <w:r w:rsidRPr="0087138B">
        <w:rPr>
          <w:rFonts w:ascii="Times New Roman" w:hAnsi="Times New Roman" w:cs="Times New Roman"/>
        </w:rPr>
        <w:t xml:space="preserve"> </w:t>
      </w:r>
      <w:r w:rsidRPr="0087138B">
        <w:rPr>
          <w:rFonts w:ascii="Times New Roman" w:hAnsi="Times New Roman" w:cs="Times New Roman"/>
          <w:b/>
          <w:bCs/>
        </w:rPr>
        <w:t>8</w:t>
      </w:r>
      <w:r w:rsidRPr="0087138B">
        <w:rPr>
          <w:rFonts w:ascii="Times New Roman" w:hAnsi="Times New Roman" w:cs="Times New Roman"/>
        </w:rPr>
        <w:t>, 128-132 (2014).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28</w:t>
      </w:r>
      <w:r w:rsidRPr="0087138B">
        <w:rPr>
          <w:rFonts w:ascii="Times New Roman" w:hAnsi="Times New Roman" w:cs="Times New Roman"/>
        </w:rPr>
        <w:t xml:space="preserve">] G. E. Eperon, V. M. Burlakov, P. Docampo, A. Goriely, H. J. Snaith, Morphological Control for High Performance, Solution-Processed Planar Heterojunction Perovskite Solar Cells. </w:t>
      </w:r>
      <w:r w:rsidRPr="0087138B">
        <w:rPr>
          <w:rFonts w:ascii="Times New Roman" w:hAnsi="Times New Roman" w:cs="Times New Roman"/>
          <w:i/>
          <w:iCs/>
        </w:rPr>
        <w:t>Adv. Funct. Mater.</w:t>
      </w:r>
      <w:r w:rsidRPr="0087138B">
        <w:rPr>
          <w:rFonts w:ascii="Times New Roman" w:hAnsi="Times New Roman" w:cs="Times New Roman"/>
        </w:rPr>
        <w:t xml:space="preserve"> </w:t>
      </w:r>
      <w:r w:rsidRPr="0087138B">
        <w:rPr>
          <w:rFonts w:ascii="Times New Roman" w:hAnsi="Times New Roman" w:cs="Times New Roman"/>
          <w:b/>
          <w:bCs/>
        </w:rPr>
        <w:t>24</w:t>
      </w:r>
      <w:r w:rsidRPr="0087138B">
        <w:rPr>
          <w:rFonts w:ascii="Times New Roman" w:hAnsi="Times New Roman" w:cs="Times New Roman"/>
        </w:rPr>
        <w:t>, 151-157 (2014).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29</w:t>
      </w:r>
      <w:r w:rsidRPr="0087138B">
        <w:rPr>
          <w:rFonts w:ascii="Times New Roman" w:hAnsi="Times New Roman" w:cs="Times New Roman"/>
        </w:rPr>
        <w:t xml:space="preserve">] Z. Xiao, Q. Dong, C. Bi, Y. Shao, Y. Yuan, J. Huang, Solvent Annealing of Perovskite-Induced Crystal Growth for Photovoltaic-Device Efficiency Enhancement.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26</w:t>
      </w:r>
      <w:r w:rsidRPr="0087138B">
        <w:rPr>
          <w:rFonts w:ascii="Times New Roman" w:hAnsi="Times New Roman" w:cs="Times New Roman"/>
        </w:rPr>
        <w:t>, 6503-6509 (2014).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30</w:t>
      </w:r>
      <w:r w:rsidRPr="0087138B">
        <w:rPr>
          <w:rFonts w:ascii="Times New Roman" w:hAnsi="Times New Roman" w:cs="Times New Roman"/>
        </w:rPr>
        <w:t xml:space="preserve">] Q. Chen, H. Zhou, Z. Hong, S. Luo, H.-S. Duan, H.-H. Wang, Y. Liu, G. Li, Y. Yang, Planar Heterojunction Perovskite Solar Cells via Vapor-Assisted Solution Process. </w:t>
      </w:r>
      <w:r w:rsidRPr="0087138B">
        <w:rPr>
          <w:rFonts w:ascii="Times New Roman" w:hAnsi="Times New Roman" w:cs="Times New Roman"/>
          <w:i/>
          <w:iCs/>
        </w:rPr>
        <w:t>J. Am. Chem. Soc.</w:t>
      </w:r>
      <w:r w:rsidRPr="0087138B">
        <w:rPr>
          <w:rFonts w:ascii="Times New Roman" w:hAnsi="Times New Roman" w:cs="Times New Roman"/>
        </w:rPr>
        <w:t xml:space="preserve"> </w:t>
      </w:r>
      <w:r w:rsidRPr="0087138B">
        <w:rPr>
          <w:rFonts w:ascii="Times New Roman" w:hAnsi="Times New Roman" w:cs="Times New Roman"/>
          <w:b/>
          <w:bCs/>
        </w:rPr>
        <w:t>136</w:t>
      </w:r>
      <w:r w:rsidRPr="0087138B">
        <w:rPr>
          <w:rFonts w:ascii="Times New Roman" w:hAnsi="Times New Roman" w:cs="Times New Roman"/>
        </w:rPr>
        <w:t>, 622-625 (2014).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31</w:t>
      </w:r>
      <w:r w:rsidRPr="0087138B">
        <w:rPr>
          <w:rFonts w:ascii="Times New Roman" w:hAnsi="Times New Roman" w:cs="Times New Roman"/>
        </w:rPr>
        <w:t xml:space="preserve">] H. Sirringhaus, T. Kawase, R. H. Friend, T. Shimoda, M. Inbasekaran, W. Wu, E. P. Woo, High-Resolution Inkjet Printing of All-Polymer Transistor Circuits. </w:t>
      </w:r>
      <w:r w:rsidRPr="0087138B">
        <w:rPr>
          <w:rFonts w:ascii="Times New Roman" w:hAnsi="Times New Roman" w:cs="Times New Roman"/>
          <w:i/>
          <w:iCs/>
        </w:rPr>
        <w:t>Science</w:t>
      </w:r>
      <w:r w:rsidRPr="0087138B">
        <w:rPr>
          <w:rFonts w:ascii="Times New Roman" w:hAnsi="Times New Roman" w:cs="Times New Roman"/>
        </w:rPr>
        <w:t xml:space="preserve"> </w:t>
      </w:r>
      <w:r w:rsidRPr="0087138B">
        <w:rPr>
          <w:rFonts w:ascii="Times New Roman" w:hAnsi="Times New Roman" w:cs="Times New Roman"/>
          <w:b/>
          <w:bCs/>
        </w:rPr>
        <w:t>290</w:t>
      </w:r>
      <w:r w:rsidRPr="0087138B">
        <w:rPr>
          <w:rFonts w:ascii="Times New Roman" w:hAnsi="Times New Roman" w:cs="Times New Roman"/>
        </w:rPr>
        <w:t>, 2123-2126 (2000).</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32</w:t>
      </w:r>
      <w:r w:rsidRPr="0087138B">
        <w:rPr>
          <w:rFonts w:ascii="Times New Roman" w:hAnsi="Times New Roman" w:cs="Times New Roman"/>
        </w:rPr>
        <w:t xml:space="preserve">] K. X. Steirer, M. O. Reese, B. L. Rupert, N. Kopidakis, D. C. Olson, R. T. Collins, D. S. Ginley, Ultrasonic spray deposition for production of organic solar cells. </w:t>
      </w:r>
      <w:r w:rsidRPr="0087138B">
        <w:rPr>
          <w:rFonts w:ascii="Times New Roman" w:hAnsi="Times New Roman" w:cs="Times New Roman"/>
          <w:i/>
          <w:iCs/>
        </w:rPr>
        <w:t>Sol. Energy Mater. Sol. Cells</w:t>
      </w:r>
      <w:r w:rsidRPr="0087138B">
        <w:rPr>
          <w:rFonts w:ascii="Times New Roman" w:hAnsi="Times New Roman" w:cs="Times New Roman"/>
        </w:rPr>
        <w:t xml:space="preserve"> </w:t>
      </w:r>
      <w:r w:rsidRPr="0087138B">
        <w:rPr>
          <w:rFonts w:ascii="Times New Roman" w:hAnsi="Times New Roman" w:cs="Times New Roman"/>
          <w:b/>
          <w:bCs/>
        </w:rPr>
        <w:t>93</w:t>
      </w:r>
      <w:r w:rsidRPr="0087138B">
        <w:rPr>
          <w:rFonts w:ascii="Times New Roman" w:hAnsi="Times New Roman" w:cs="Times New Roman"/>
        </w:rPr>
        <w:t>, 447-453 (2009).</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33</w:t>
      </w:r>
      <w:r w:rsidRPr="0087138B">
        <w:rPr>
          <w:rFonts w:ascii="Times New Roman" w:hAnsi="Times New Roman" w:cs="Times New Roman"/>
        </w:rPr>
        <w:t xml:space="preserve">] F. C. Krebs, S. A. Gevorgyan, J. Alstrup, A roll-to-roll process to flexible polymer solar cells: model studies, manufacture and operational stability studies. </w:t>
      </w:r>
      <w:r w:rsidRPr="0087138B">
        <w:rPr>
          <w:rFonts w:ascii="Times New Roman" w:hAnsi="Times New Roman" w:cs="Times New Roman"/>
          <w:i/>
          <w:iCs/>
        </w:rPr>
        <w:t>J. Mater. Chem.</w:t>
      </w:r>
      <w:r w:rsidRPr="0087138B">
        <w:rPr>
          <w:rFonts w:ascii="Times New Roman" w:hAnsi="Times New Roman" w:cs="Times New Roman"/>
        </w:rPr>
        <w:t xml:space="preserve"> </w:t>
      </w:r>
      <w:r w:rsidRPr="0087138B">
        <w:rPr>
          <w:rFonts w:ascii="Times New Roman" w:hAnsi="Times New Roman" w:cs="Times New Roman"/>
          <w:b/>
          <w:bCs/>
        </w:rPr>
        <w:t>19</w:t>
      </w:r>
      <w:r w:rsidRPr="0087138B">
        <w:rPr>
          <w:rFonts w:ascii="Times New Roman" w:hAnsi="Times New Roman" w:cs="Times New Roman"/>
        </w:rPr>
        <w:t>, 5442-5451 (2009).</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34</w:t>
      </w:r>
      <w:r w:rsidRPr="0087138B">
        <w:rPr>
          <w:rFonts w:ascii="Times New Roman" w:hAnsi="Times New Roman" w:cs="Times New Roman"/>
        </w:rPr>
        <w:t>] Z. Wei, H. Chen, K. Yan, S. Yang, Inkjet Printing and Instant Chemical Transformation of a CH</w:t>
      </w:r>
      <w:r w:rsidRPr="001C3714">
        <w:rPr>
          <w:rFonts w:ascii="Times New Roman" w:hAnsi="Times New Roman" w:cs="Times New Roman"/>
          <w:vertAlign w:val="subscript"/>
        </w:rPr>
        <w:t>3</w:t>
      </w:r>
      <w:r w:rsidRPr="0087138B">
        <w:rPr>
          <w:rFonts w:ascii="Times New Roman" w:hAnsi="Times New Roman" w:cs="Times New Roman"/>
        </w:rPr>
        <w:t>NH</w:t>
      </w:r>
      <w:r w:rsidRPr="001C3714">
        <w:rPr>
          <w:rFonts w:ascii="Times New Roman" w:hAnsi="Times New Roman" w:cs="Times New Roman"/>
          <w:vertAlign w:val="subscript"/>
        </w:rPr>
        <w:t>3</w:t>
      </w:r>
      <w:r w:rsidRPr="0087138B">
        <w:rPr>
          <w:rFonts w:ascii="Times New Roman" w:hAnsi="Times New Roman" w:cs="Times New Roman"/>
        </w:rPr>
        <w:t>PbI</w:t>
      </w:r>
      <w:r w:rsidRPr="001C3714">
        <w:rPr>
          <w:rFonts w:ascii="Times New Roman" w:hAnsi="Times New Roman" w:cs="Times New Roman"/>
          <w:vertAlign w:val="subscript"/>
        </w:rPr>
        <w:t>3</w:t>
      </w:r>
      <w:r w:rsidRPr="0087138B">
        <w:rPr>
          <w:rFonts w:ascii="Times New Roman" w:hAnsi="Times New Roman" w:cs="Times New Roman"/>
        </w:rPr>
        <w:t xml:space="preserve">/Nanocarbon Electrode and Interface for Planar Perovskite Solar Cells. </w:t>
      </w:r>
      <w:r w:rsidRPr="0087138B">
        <w:rPr>
          <w:rFonts w:ascii="Times New Roman" w:hAnsi="Times New Roman" w:cs="Times New Roman"/>
          <w:i/>
          <w:iCs/>
        </w:rPr>
        <w:t>Angew. Chem.</w:t>
      </w:r>
      <w:r w:rsidRPr="0087138B">
        <w:rPr>
          <w:rFonts w:ascii="Times New Roman" w:hAnsi="Times New Roman" w:cs="Times New Roman"/>
        </w:rPr>
        <w:t xml:space="preserve"> </w:t>
      </w:r>
      <w:r w:rsidRPr="0087138B">
        <w:rPr>
          <w:rFonts w:ascii="Times New Roman" w:hAnsi="Times New Roman" w:cs="Times New Roman"/>
          <w:b/>
          <w:bCs/>
        </w:rPr>
        <w:t>126</w:t>
      </w:r>
      <w:r w:rsidRPr="0087138B">
        <w:rPr>
          <w:rFonts w:ascii="Times New Roman" w:hAnsi="Times New Roman" w:cs="Times New Roman"/>
        </w:rPr>
        <w:t>, 13455-13459 (2014).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35</w:t>
      </w:r>
      <w:r w:rsidRPr="0087138B">
        <w:rPr>
          <w:rFonts w:ascii="Times New Roman" w:hAnsi="Times New Roman" w:cs="Times New Roman"/>
        </w:rPr>
        <w:t xml:space="preserve">] D. Vak, K. Hwang, A. Faulks, Y.-S. Jung, N. Clark, D.-Y. Kim, G. J. Wilson, S. E. Watkins, 3D Printer Based Slot-Die Coater as a Lab-to-Fab Translation Tool for Solution-Processed Solar Cells. </w:t>
      </w:r>
      <w:r w:rsidR="001C3714">
        <w:rPr>
          <w:rFonts w:ascii="Times New Roman" w:hAnsi="Times New Roman" w:cs="Times New Roman"/>
          <w:i/>
          <w:iCs/>
        </w:rPr>
        <w:t>Adv. Energy</w:t>
      </w:r>
      <w:r w:rsidRPr="0087138B">
        <w:rPr>
          <w:rFonts w:ascii="Times New Roman" w:hAnsi="Times New Roman" w:cs="Times New Roman"/>
          <w:i/>
          <w:iCs/>
        </w:rPr>
        <w:t xml:space="preserve"> Mat</w:t>
      </w:r>
      <w:r w:rsidR="001C3714">
        <w:rPr>
          <w:rFonts w:ascii="Times New Roman" w:hAnsi="Times New Roman" w:cs="Times New Roman"/>
          <w:i/>
          <w:iCs/>
        </w:rPr>
        <w:t>er.</w:t>
      </w:r>
      <w:r w:rsidRPr="0087138B">
        <w:rPr>
          <w:rFonts w:ascii="Times New Roman" w:hAnsi="Times New Roman" w:cs="Times New Roman"/>
        </w:rPr>
        <w:t xml:space="preserve"> </w:t>
      </w:r>
      <w:r w:rsidRPr="0087138B">
        <w:rPr>
          <w:rFonts w:ascii="Times New Roman" w:hAnsi="Times New Roman" w:cs="Times New Roman"/>
          <w:b/>
          <w:bCs/>
        </w:rPr>
        <w:t>5</w:t>
      </w:r>
      <w:r w:rsidRPr="0087138B">
        <w:rPr>
          <w:rFonts w:ascii="Times New Roman" w:hAnsi="Times New Roman" w:cs="Times New Roman"/>
        </w:rPr>
        <w:t>, (2015), DOI: 10.1002/aenm.201401539.</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36</w:t>
      </w:r>
      <w:r w:rsidRPr="0087138B">
        <w:rPr>
          <w:rFonts w:ascii="Times New Roman" w:hAnsi="Times New Roman" w:cs="Times New Roman"/>
        </w:rPr>
        <w:t xml:space="preserve">] C. N. Hoth, S. A. Choulis, P. Schilinsky, C. J. Brabec, High Photovoltaic Performance of Inkjet Printed Polymer:Fullerene Blends.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19</w:t>
      </w:r>
      <w:r w:rsidRPr="0087138B">
        <w:rPr>
          <w:rFonts w:ascii="Times New Roman" w:hAnsi="Times New Roman" w:cs="Times New Roman"/>
        </w:rPr>
        <w:t>, 3973-3978 (2007).</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sidRPr="0087138B">
        <w:rPr>
          <w:rStyle w:val="EndnoteReference"/>
          <w:rFonts w:ascii="Times New Roman" w:hAnsi="Times New Roman" w:cs="Times New Roman"/>
        </w:rPr>
        <w:footnoteRef/>
      </w:r>
      <w:r w:rsidR="00D354BB">
        <w:rPr>
          <w:rFonts w:ascii="Times New Roman" w:hAnsi="Times New Roman" w:cs="Times New Roman"/>
        </w:rPr>
        <w:t>37</w:t>
      </w:r>
      <w:r w:rsidRPr="0087138B">
        <w:rPr>
          <w:rFonts w:ascii="Times New Roman" w:hAnsi="Times New Roman" w:cs="Times New Roman"/>
        </w:rPr>
        <w:t xml:space="preserve">] C. N. Hoth, P. Schilinsky, S. A. Choulis, C. J. Brabec, Printing Highly Efficient Organic Solar Cells. </w:t>
      </w:r>
      <w:r w:rsidRPr="0087138B">
        <w:rPr>
          <w:rFonts w:ascii="Times New Roman" w:hAnsi="Times New Roman" w:cs="Times New Roman"/>
          <w:i/>
          <w:iCs/>
        </w:rPr>
        <w:t>Nano Lett.</w:t>
      </w:r>
      <w:r w:rsidRPr="0087138B">
        <w:rPr>
          <w:rFonts w:ascii="Times New Roman" w:hAnsi="Times New Roman" w:cs="Times New Roman"/>
        </w:rPr>
        <w:t xml:space="preserve"> </w:t>
      </w:r>
      <w:r w:rsidRPr="0087138B">
        <w:rPr>
          <w:rFonts w:ascii="Times New Roman" w:hAnsi="Times New Roman" w:cs="Times New Roman"/>
          <w:b/>
          <w:bCs/>
        </w:rPr>
        <w:t>8</w:t>
      </w:r>
      <w:r w:rsidRPr="0087138B">
        <w:rPr>
          <w:rFonts w:ascii="Times New Roman" w:hAnsi="Times New Roman" w:cs="Times New Roman"/>
        </w:rPr>
        <w:t>, 2806-2813 (2008).</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38</w:t>
      </w:r>
      <w:r w:rsidRPr="0087138B">
        <w:rPr>
          <w:rFonts w:ascii="Times New Roman" w:hAnsi="Times New Roman" w:cs="Times New Roman"/>
        </w:rPr>
        <w:t xml:space="preserve">] J. Ju, Y. Yamagata, T. Higuchi, Thin-Film Fabrication Method for Organic Light-Emitting Diodes Using Electrospray Deposition.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21</w:t>
      </w:r>
      <w:r w:rsidRPr="0087138B">
        <w:rPr>
          <w:rFonts w:ascii="Times New Roman" w:hAnsi="Times New Roman" w:cs="Times New Roman"/>
        </w:rPr>
        <w:t>, 4343-4347 (2009).</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39</w:t>
      </w:r>
      <w:r w:rsidRPr="0087138B">
        <w:rPr>
          <w:rFonts w:ascii="Times New Roman" w:hAnsi="Times New Roman" w:cs="Times New Roman"/>
        </w:rPr>
        <w:t xml:space="preserve">] R. C. Tenent, T. M. Barnes, J. D. Bergeson, A. J. Ferguson, B. To, L. M. Gedvilas, M. J. Heben, J. L. Blackburn, Ultrasmooth, Large-Area, High-Uniformity, Conductive Transparent Single-Walled-Carbon-Nanotube Films for Photovoltaics Produced by Ultrasonic Spraying.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21</w:t>
      </w:r>
      <w:r w:rsidRPr="0087138B">
        <w:rPr>
          <w:rFonts w:ascii="Times New Roman" w:hAnsi="Times New Roman" w:cs="Times New Roman"/>
        </w:rPr>
        <w:t>, 3210-3216 (2009).</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40</w:t>
      </w:r>
      <w:r w:rsidRPr="0087138B">
        <w:rPr>
          <w:rFonts w:ascii="Times New Roman" w:hAnsi="Times New Roman" w:cs="Times New Roman"/>
        </w:rPr>
        <w:t xml:space="preserve">] C. Girotto, D. Moia, B. P. Rand, P. Heremans, High-Performance Organic Solar Cells with Spray-Coated Hole-Transport and Active Layers. </w:t>
      </w:r>
      <w:r w:rsidRPr="0087138B">
        <w:rPr>
          <w:rFonts w:ascii="Times New Roman" w:hAnsi="Times New Roman" w:cs="Times New Roman"/>
          <w:i/>
          <w:iCs/>
        </w:rPr>
        <w:t>Adv. Funct. Mater.</w:t>
      </w:r>
      <w:r w:rsidRPr="0087138B">
        <w:rPr>
          <w:rFonts w:ascii="Times New Roman" w:hAnsi="Times New Roman" w:cs="Times New Roman"/>
        </w:rPr>
        <w:t xml:space="preserve"> </w:t>
      </w:r>
      <w:r w:rsidRPr="0087138B">
        <w:rPr>
          <w:rFonts w:ascii="Times New Roman" w:hAnsi="Times New Roman" w:cs="Times New Roman"/>
          <w:b/>
          <w:bCs/>
        </w:rPr>
        <w:t>21</w:t>
      </w:r>
      <w:r w:rsidRPr="0087138B">
        <w:rPr>
          <w:rFonts w:ascii="Times New Roman" w:hAnsi="Times New Roman" w:cs="Times New Roman"/>
        </w:rPr>
        <w:t>, 64-72 (2011).</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41</w:t>
      </w:r>
      <w:r w:rsidRPr="0087138B">
        <w:rPr>
          <w:rFonts w:ascii="Times New Roman" w:hAnsi="Times New Roman" w:cs="Times New Roman"/>
        </w:rPr>
        <w:t xml:space="preserve">] S. F. Tedde, J. Kern, T. Sterzl, J. Fürst, P. Lugli, O. Hayden, Fully Spray Coated Organic Photodiodes. </w:t>
      </w:r>
      <w:r w:rsidRPr="0087138B">
        <w:rPr>
          <w:rFonts w:ascii="Times New Roman" w:hAnsi="Times New Roman" w:cs="Times New Roman"/>
          <w:i/>
          <w:iCs/>
        </w:rPr>
        <w:t>Nano Lett.</w:t>
      </w:r>
      <w:r w:rsidRPr="0087138B">
        <w:rPr>
          <w:rFonts w:ascii="Times New Roman" w:hAnsi="Times New Roman" w:cs="Times New Roman"/>
        </w:rPr>
        <w:t xml:space="preserve"> </w:t>
      </w:r>
      <w:r w:rsidRPr="0087138B">
        <w:rPr>
          <w:rFonts w:ascii="Times New Roman" w:hAnsi="Times New Roman" w:cs="Times New Roman"/>
          <w:b/>
          <w:bCs/>
        </w:rPr>
        <w:t>9</w:t>
      </w:r>
      <w:r w:rsidRPr="0087138B">
        <w:rPr>
          <w:rFonts w:ascii="Times New Roman" w:hAnsi="Times New Roman" w:cs="Times New Roman"/>
        </w:rPr>
        <w:t>, 980-983 (2009).</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42</w:t>
      </w:r>
      <w:r w:rsidRPr="0087138B">
        <w:rPr>
          <w:rFonts w:ascii="Times New Roman" w:hAnsi="Times New Roman" w:cs="Times New Roman"/>
        </w:rPr>
        <w:t xml:space="preserve">] M. Shao, S. Das, K. Xiao, J. Chen, J. K. Keum, I. N. Ivanov, G. Gu, W. Durant, D. Li, D. B. Geohegan, High-performance organic field-effect transistors with dielectric and active layers printed sequentially by ultrasonic spraying. </w:t>
      </w:r>
      <w:r w:rsidRPr="0087138B">
        <w:rPr>
          <w:rFonts w:ascii="Times New Roman" w:hAnsi="Times New Roman" w:cs="Times New Roman"/>
          <w:i/>
          <w:iCs/>
        </w:rPr>
        <w:t>J. Mater. Chem. C</w:t>
      </w:r>
      <w:r w:rsidRPr="0087138B">
        <w:rPr>
          <w:rFonts w:ascii="Times New Roman" w:hAnsi="Times New Roman" w:cs="Times New Roman"/>
        </w:rPr>
        <w:t xml:space="preserve"> </w:t>
      </w:r>
      <w:r w:rsidRPr="0087138B">
        <w:rPr>
          <w:rFonts w:ascii="Times New Roman" w:hAnsi="Times New Roman" w:cs="Times New Roman"/>
          <w:b/>
          <w:bCs/>
        </w:rPr>
        <w:t>1</w:t>
      </w:r>
      <w:r w:rsidRPr="0087138B">
        <w:rPr>
          <w:rFonts w:ascii="Times New Roman" w:hAnsi="Times New Roman" w:cs="Times New Roman"/>
        </w:rPr>
        <w:t>, 4384-4390 (2013).</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43</w:t>
      </w:r>
      <w:r w:rsidRPr="0087138B">
        <w:rPr>
          <w:rFonts w:ascii="Times New Roman" w:hAnsi="Times New Roman" w:cs="Times New Roman"/>
        </w:rPr>
        <w:t xml:space="preserve">] M. Lefort, G. Popa, E. Seyrek, R. Szamocki, O. Felix, J. Hemmerlé, L. Vidal, J.-C. Voegel, F. Boulmedais, G. Decher, P. Schaaf, Spray-On Organic/Inorganic Films: A General Method for the Formation of Functional Nano- to Microscale Coatings. </w:t>
      </w:r>
      <w:r w:rsidRPr="0087138B">
        <w:rPr>
          <w:rFonts w:ascii="Times New Roman" w:hAnsi="Times New Roman" w:cs="Times New Roman"/>
          <w:i/>
          <w:iCs/>
        </w:rPr>
        <w:t>Angew. Chem. Int. Ed.</w:t>
      </w:r>
      <w:r w:rsidRPr="0087138B">
        <w:rPr>
          <w:rFonts w:ascii="Times New Roman" w:hAnsi="Times New Roman" w:cs="Times New Roman"/>
        </w:rPr>
        <w:t xml:space="preserve"> </w:t>
      </w:r>
      <w:r w:rsidRPr="0087138B">
        <w:rPr>
          <w:rFonts w:ascii="Times New Roman" w:hAnsi="Times New Roman" w:cs="Times New Roman"/>
          <w:b/>
          <w:bCs/>
        </w:rPr>
        <w:t>49</w:t>
      </w:r>
      <w:r w:rsidRPr="0087138B">
        <w:rPr>
          <w:rFonts w:ascii="Times New Roman" w:hAnsi="Times New Roman" w:cs="Times New Roman"/>
        </w:rPr>
        <w:t>, 10110-10113 (2010).</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44</w:t>
      </w:r>
      <w:r w:rsidRPr="0087138B">
        <w:rPr>
          <w:rFonts w:ascii="Times New Roman" w:hAnsi="Times New Roman" w:cs="Times New Roman"/>
        </w:rPr>
        <w:t xml:space="preserve">] T. Ishikawa, M. Nakamura, K. Fujita, T. Tsutsui, Preparation of organic bulk heterojunction photovoltaic cells by evaporative spray deposition from ultradilute solution.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84</w:t>
      </w:r>
      <w:r w:rsidRPr="0087138B">
        <w:rPr>
          <w:rFonts w:ascii="Times New Roman" w:hAnsi="Times New Roman" w:cs="Times New Roman"/>
        </w:rPr>
        <w:t>, 2424-2426 (2004).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45</w:t>
      </w:r>
      <w:r w:rsidRPr="0087138B">
        <w:rPr>
          <w:rFonts w:ascii="Times New Roman" w:hAnsi="Times New Roman" w:cs="Times New Roman"/>
        </w:rPr>
        <w:t xml:space="preserve">] A. T. Barrows, A. J. Pearson, C. K. Kwak, A. D. F. Dunbar, A. R. Buckley, D. G. Lidzey, Efficient planar heterojunction mixed-halide perovskite solar cells deposited via spray-deposition. </w:t>
      </w:r>
      <w:r w:rsidRPr="0087138B">
        <w:rPr>
          <w:rFonts w:ascii="Times New Roman" w:hAnsi="Times New Roman" w:cs="Times New Roman"/>
          <w:i/>
          <w:iCs/>
        </w:rPr>
        <w:t>Energy Environ. Sci.</w:t>
      </w:r>
      <w:r w:rsidRPr="0087138B">
        <w:rPr>
          <w:rFonts w:ascii="Times New Roman" w:hAnsi="Times New Roman" w:cs="Times New Roman"/>
        </w:rPr>
        <w:t xml:space="preserve"> </w:t>
      </w:r>
      <w:r w:rsidRPr="0087138B">
        <w:rPr>
          <w:rFonts w:ascii="Times New Roman" w:hAnsi="Times New Roman" w:cs="Times New Roman"/>
          <w:b/>
          <w:bCs/>
        </w:rPr>
        <w:t>7</w:t>
      </w:r>
      <w:r w:rsidRPr="0087138B">
        <w:rPr>
          <w:rFonts w:ascii="Times New Roman" w:hAnsi="Times New Roman" w:cs="Times New Roman"/>
        </w:rPr>
        <w:t>, 2944-2950 (2014).</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46</w:t>
      </w:r>
      <w:r w:rsidRPr="0087138B">
        <w:rPr>
          <w:rFonts w:ascii="Times New Roman" w:hAnsi="Times New Roman" w:cs="Times New Roman"/>
          <w:sz w:val="24"/>
          <w:szCs w:val="24"/>
        </w:rPr>
        <w:t xml:space="preserve">] S. Das, B. Yang, G. Gu, P. C. Joshi, I. N. Ivanov, C. M. Rouleau, T. Aytug, D. B. Geohegan, K. Xiao, High-Performance Flexible Perovskite Solar Cells by Using a Combination of Ultrasonic Spray-Coating and Low Thermal Budget Photonic Curing. </w:t>
      </w:r>
      <w:r w:rsidRPr="0087138B">
        <w:rPr>
          <w:rFonts w:ascii="Times New Roman" w:hAnsi="Times New Roman" w:cs="Times New Roman"/>
          <w:i/>
          <w:iCs/>
          <w:sz w:val="24"/>
          <w:szCs w:val="24"/>
        </w:rPr>
        <w:t>ACS Photonics</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w:t>
      </w:r>
      <w:r w:rsidRPr="0087138B">
        <w:rPr>
          <w:rFonts w:ascii="Times New Roman" w:hAnsi="Times New Roman" w:cs="Times New Roman"/>
          <w:sz w:val="24"/>
          <w:szCs w:val="24"/>
        </w:rPr>
        <w:t>, 680-686 (2015)</w:t>
      </w:r>
      <w:r w:rsidR="001C3714">
        <w:rPr>
          <w:rFonts w:ascii="Times New Roman" w:hAnsi="Times New Roman" w:cs="Times New Roman"/>
          <w:sz w:val="24"/>
          <w:szCs w:val="24"/>
        </w:rPr>
        <w:t>.</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47</w:t>
      </w:r>
      <w:r w:rsidRPr="0087138B">
        <w:rPr>
          <w:rFonts w:ascii="Times New Roman" w:hAnsi="Times New Roman" w:cs="Times New Roman"/>
        </w:rPr>
        <w:t xml:space="preserve">] M. Xiao, F. Huang, W. Huang, Y. Dkhissi, Y. Zhu, J. Etheridge, A. Gray-Weale, U. Bach, Y.-B. Cheng, L. Spiccia, A Fast Deposition-Crystallization Procedure for Highly Efficient Lead Iodide Perovskite Thin-Film Solar Cells. </w:t>
      </w:r>
      <w:r w:rsidRPr="0087138B">
        <w:rPr>
          <w:rFonts w:ascii="Times New Roman" w:hAnsi="Times New Roman" w:cs="Times New Roman"/>
          <w:i/>
          <w:iCs/>
        </w:rPr>
        <w:t>Angew. Chem.</w:t>
      </w:r>
      <w:r w:rsidRPr="0087138B">
        <w:rPr>
          <w:rFonts w:ascii="Times New Roman" w:hAnsi="Times New Roman" w:cs="Times New Roman"/>
        </w:rPr>
        <w:t xml:space="preserve"> </w:t>
      </w:r>
      <w:r w:rsidRPr="0087138B">
        <w:rPr>
          <w:rFonts w:ascii="Times New Roman" w:hAnsi="Times New Roman" w:cs="Times New Roman"/>
          <w:b/>
          <w:bCs/>
        </w:rPr>
        <w:t>126</w:t>
      </w:r>
      <w:r w:rsidRPr="0087138B">
        <w:rPr>
          <w:rFonts w:ascii="Times New Roman" w:hAnsi="Times New Roman" w:cs="Times New Roman"/>
        </w:rPr>
        <w:t>, 10056-10061 (2014).</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D354BB">
        <w:rPr>
          <w:rFonts w:ascii="Times New Roman" w:hAnsi="Times New Roman" w:cs="Times New Roman"/>
          <w:sz w:val="24"/>
          <w:szCs w:val="24"/>
        </w:rPr>
        <w:t>48</w:t>
      </w:r>
      <w:r w:rsidRPr="0087138B">
        <w:rPr>
          <w:rFonts w:ascii="Times New Roman" w:hAnsi="Times New Roman" w:cs="Times New Roman"/>
          <w:sz w:val="24"/>
          <w:szCs w:val="24"/>
        </w:rPr>
        <w:t xml:space="preserve">] K. Wojciechowski, S. D. Stranks, A. Abate, G. Sadoughi, A. Sadhanala, N. Kopidakis, G. Rumbles, C.-Z. Li, R. H. Friend, A. K. Y. Jen, H. J. Snaith, Heterojunction Modification for Highly Efficient Organic–Inorganic Perovskite Solar Cells. </w:t>
      </w:r>
      <w:r w:rsidRPr="0087138B">
        <w:rPr>
          <w:rFonts w:ascii="Times New Roman" w:hAnsi="Times New Roman" w:cs="Times New Roman"/>
          <w:i/>
          <w:iCs/>
          <w:sz w:val="24"/>
          <w:szCs w:val="24"/>
        </w:rPr>
        <w:t>ACS Nano</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8</w:t>
      </w:r>
      <w:r w:rsidRPr="0087138B">
        <w:rPr>
          <w:rFonts w:ascii="Times New Roman" w:hAnsi="Times New Roman" w:cs="Times New Roman"/>
          <w:sz w:val="24"/>
          <w:szCs w:val="24"/>
        </w:rPr>
        <w:t>, 12701-12709 (2014)</w:t>
      </w:r>
      <w:r w:rsidR="001C3714">
        <w:rPr>
          <w:rFonts w:ascii="Times New Roman" w:hAnsi="Times New Roman" w:cs="Times New Roman"/>
          <w:sz w:val="24"/>
          <w:szCs w:val="24"/>
        </w:rPr>
        <w:t>.</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sidRPr="0087138B">
        <w:rPr>
          <w:rStyle w:val="EndnoteReference"/>
          <w:rFonts w:ascii="Times New Roman" w:hAnsi="Times New Roman" w:cs="Times New Roman"/>
        </w:rPr>
        <w:footnoteRef/>
      </w:r>
      <w:r w:rsidR="00D354BB">
        <w:rPr>
          <w:rFonts w:ascii="Times New Roman" w:hAnsi="Times New Roman" w:cs="Times New Roman"/>
        </w:rPr>
        <w:t>49</w:t>
      </w:r>
      <w:r w:rsidRPr="0087138B">
        <w:rPr>
          <w:rFonts w:ascii="Times New Roman" w:hAnsi="Times New Roman" w:cs="Times New Roman"/>
        </w:rPr>
        <w:t>] W. H. Nguyen, C. D. Bailie, E. L. Unger, M. D. McGehee, Enhancing the Hole-Conductivity of Spiro-OMeTAD without Oxygen or Lithium Salts by Using Spiro(TFSI)</w:t>
      </w:r>
      <w:r w:rsidRPr="0087138B">
        <w:rPr>
          <w:rFonts w:ascii="Times New Roman" w:hAnsi="Times New Roman" w:cs="Times New Roman"/>
          <w:vertAlign w:val="subscript"/>
        </w:rPr>
        <w:t>2</w:t>
      </w:r>
      <w:r w:rsidRPr="0087138B">
        <w:rPr>
          <w:rFonts w:ascii="Times New Roman" w:hAnsi="Times New Roman" w:cs="Times New Roman"/>
        </w:rPr>
        <w:t xml:space="preserve"> in Perovskite and Dye-Sensitized Solar Cells. </w:t>
      </w:r>
      <w:r w:rsidRPr="0087138B">
        <w:rPr>
          <w:rFonts w:ascii="Times New Roman" w:hAnsi="Times New Roman" w:cs="Times New Roman"/>
          <w:i/>
          <w:iCs/>
        </w:rPr>
        <w:t>J. Am. Chem. Soc.</w:t>
      </w:r>
      <w:r w:rsidRPr="0087138B">
        <w:rPr>
          <w:rFonts w:ascii="Times New Roman" w:hAnsi="Times New Roman" w:cs="Times New Roman"/>
        </w:rPr>
        <w:t xml:space="preserve"> </w:t>
      </w:r>
      <w:r w:rsidRPr="0087138B">
        <w:rPr>
          <w:rFonts w:ascii="Times New Roman" w:hAnsi="Times New Roman" w:cs="Times New Roman"/>
          <w:b/>
          <w:bCs/>
        </w:rPr>
        <w:t>136</w:t>
      </w:r>
      <w:r w:rsidRPr="0087138B">
        <w:rPr>
          <w:rFonts w:ascii="Times New Roman" w:hAnsi="Times New Roman" w:cs="Times New Roman"/>
        </w:rPr>
        <w:t>, 10996-11001 (2014).</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D354BB">
        <w:rPr>
          <w:rFonts w:ascii="Times New Roman" w:hAnsi="Times New Roman" w:cs="Times New Roman"/>
        </w:rPr>
        <w:t>50</w:t>
      </w:r>
      <w:r w:rsidRPr="0087138B">
        <w:rPr>
          <w:rFonts w:ascii="Times New Roman" w:hAnsi="Times New Roman" w:cs="Times New Roman"/>
        </w:rPr>
        <w:t xml:space="preserve">] J. D. K. Rivard, A. S. Sabau, C. A. Blue, E. K. Ohriner, N. Jayaraman, Thermophysical properties of roll-compacted nickel sheet for high-density infrared sheet fabrication. </w:t>
      </w:r>
      <w:r w:rsidRPr="0087138B">
        <w:rPr>
          <w:rFonts w:ascii="Times New Roman" w:hAnsi="Times New Roman" w:cs="Times New Roman"/>
          <w:i/>
          <w:iCs/>
        </w:rPr>
        <w:t>Metall. Mater. Trans. A</w:t>
      </w:r>
      <w:r w:rsidRPr="0087138B">
        <w:rPr>
          <w:rFonts w:ascii="Times New Roman" w:hAnsi="Times New Roman" w:cs="Times New Roman"/>
        </w:rPr>
        <w:t xml:space="preserve"> </w:t>
      </w:r>
      <w:r w:rsidRPr="0087138B">
        <w:rPr>
          <w:rFonts w:ascii="Times New Roman" w:hAnsi="Times New Roman" w:cs="Times New Roman"/>
          <w:b/>
          <w:bCs/>
        </w:rPr>
        <w:t>34</w:t>
      </w:r>
      <w:r w:rsidRPr="0087138B">
        <w:rPr>
          <w:rFonts w:ascii="Times New Roman" w:hAnsi="Times New Roman" w:cs="Times New Roman"/>
        </w:rPr>
        <w:t>, 3043-3054 (2003).</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0C20C4">
        <w:rPr>
          <w:rFonts w:ascii="Times New Roman" w:hAnsi="Times New Roman" w:cs="Times New Roman"/>
        </w:rPr>
        <w:t>51</w:t>
      </w:r>
      <w:r w:rsidRPr="0087138B">
        <w:rPr>
          <w:rFonts w:ascii="Times New Roman" w:hAnsi="Times New Roman" w:cs="Times New Roman"/>
        </w:rPr>
        <w:t xml:space="preserve">] A. Sabau, P. Kadolkar, R. Dinwiddie, R. Ott, C. Blue, Process Parameters for Infrared Processing of FePt Nanoparticle Films. </w:t>
      </w:r>
      <w:r w:rsidRPr="0087138B">
        <w:rPr>
          <w:rFonts w:ascii="Times New Roman" w:hAnsi="Times New Roman" w:cs="Times New Roman"/>
          <w:i/>
          <w:iCs/>
        </w:rPr>
        <w:t>Metall. Mater. Trans. A</w:t>
      </w:r>
      <w:r w:rsidRPr="0087138B">
        <w:rPr>
          <w:rFonts w:ascii="Times New Roman" w:hAnsi="Times New Roman" w:cs="Times New Roman"/>
        </w:rPr>
        <w:t xml:space="preserve"> </w:t>
      </w:r>
      <w:r w:rsidRPr="0087138B">
        <w:rPr>
          <w:rFonts w:ascii="Times New Roman" w:hAnsi="Times New Roman" w:cs="Times New Roman"/>
          <w:b/>
          <w:bCs/>
        </w:rPr>
        <w:t>38</w:t>
      </w:r>
      <w:r w:rsidRPr="0087138B">
        <w:rPr>
          <w:rFonts w:ascii="Times New Roman" w:hAnsi="Times New Roman" w:cs="Times New Roman"/>
        </w:rPr>
        <w:t>, 788-797 (2007).</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52</w:t>
      </w:r>
      <w:r w:rsidRPr="0087138B">
        <w:rPr>
          <w:rFonts w:ascii="Times New Roman" w:hAnsi="Times New Roman" w:cs="Times New Roman"/>
          <w:sz w:val="24"/>
          <w:szCs w:val="24"/>
        </w:rPr>
        <w:t xml:space="preserve">] B. Yang, O. Dyck, J. Poplawsky, J. Keum, A. Puretzky, S. Das, I. Ivanov, C. Rouleau, G. Duscher, D. Geohegan, K. Xiao, Perovskite Solar Cells with Near 100% Internal Quantum Efficiency Based on Large Single Crystalline Grains and Vertical Bulk Heterojunctions.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137</w:t>
      </w:r>
      <w:r w:rsidRPr="0087138B">
        <w:rPr>
          <w:rFonts w:ascii="Times New Roman" w:hAnsi="Times New Roman" w:cs="Times New Roman"/>
          <w:sz w:val="24"/>
          <w:szCs w:val="24"/>
        </w:rPr>
        <w:t>, 9210-9213 (2015)</w:t>
      </w:r>
      <w:r w:rsidRPr="0087138B">
        <w:rPr>
          <w:rFonts w:ascii="Times New Roman" w:hAnsi="Times New Roman" w:cs="Times New Roman"/>
          <w:sz w:val="24"/>
          <w:szCs w:val="24"/>
          <w:lang w:bidi="bn-BD"/>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53</w:t>
      </w:r>
      <w:r w:rsidRPr="0087138B">
        <w:rPr>
          <w:rFonts w:ascii="Times New Roman" w:hAnsi="Times New Roman" w:cs="Times New Roman"/>
          <w:sz w:val="24"/>
          <w:szCs w:val="24"/>
        </w:rPr>
        <w:t>] T. Leijtens, G. E. Eperon, S. Pathak, A. Abate, M. M. Lee, H. J. Snaith, Overcoming ultraviolet light instability of sensitized TiO</w:t>
      </w:r>
      <w:r w:rsidRPr="001C3714">
        <w:rPr>
          <w:rFonts w:ascii="Times New Roman" w:hAnsi="Times New Roman" w:cs="Times New Roman"/>
          <w:sz w:val="24"/>
          <w:szCs w:val="24"/>
          <w:vertAlign w:val="subscript"/>
        </w:rPr>
        <w:t>2</w:t>
      </w:r>
      <w:r w:rsidRPr="0087138B">
        <w:rPr>
          <w:rFonts w:ascii="Times New Roman" w:hAnsi="Times New Roman" w:cs="Times New Roman"/>
          <w:sz w:val="24"/>
          <w:szCs w:val="24"/>
        </w:rPr>
        <w:t xml:space="preserve"> with meso-superstructured organometal tri-halide perovskite solar cells. </w:t>
      </w:r>
      <w:r w:rsidRPr="0087138B">
        <w:rPr>
          <w:rFonts w:ascii="Times New Roman" w:hAnsi="Times New Roman" w:cs="Times New Roman"/>
          <w:i/>
          <w:iCs/>
          <w:sz w:val="24"/>
          <w:szCs w:val="24"/>
        </w:rPr>
        <w:t>Nat</w:t>
      </w:r>
      <w:r w:rsidR="001C3714">
        <w:rPr>
          <w:rFonts w:ascii="Times New Roman" w:hAnsi="Times New Roman" w:cs="Times New Roman"/>
          <w:i/>
          <w:iCs/>
          <w:sz w:val="24"/>
          <w:szCs w:val="24"/>
        </w:rPr>
        <w:t>.</w:t>
      </w:r>
      <w:r w:rsidRPr="0087138B">
        <w:rPr>
          <w:rFonts w:ascii="Times New Roman" w:hAnsi="Times New Roman" w:cs="Times New Roman"/>
          <w:i/>
          <w:iCs/>
          <w:sz w:val="24"/>
          <w:szCs w:val="24"/>
        </w:rPr>
        <w:t xml:space="preserve"> Commun</w:t>
      </w:r>
      <w:r w:rsidR="001C3714">
        <w:rPr>
          <w:rFonts w:ascii="Times New Roman" w:hAnsi="Times New Roman" w:cs="Times New Roman"/>
          <w:i/>
          <w:iCs/>
          <w:sz w:val="24"/>
          <w:szCs w:val="24"/>
        </w:rPr>
        <w: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4</w:t>
      </w:r>
      <w:r w:rsidRPr="0087138B">
        <w:rPr>
          <w:rFonts w:ascii="Times New Roman" w:hAnsi="Times New Roman" w:cs="Times New Roman"/>
          <w:sz w:val="24"/>
          <w:szCs w:val="24"/>
        </w:rPr>
        <w:t>, (2013), DOI:10.1038/ncomms3885.</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54</w:t>
      </w:r>
      <w:r w:rsidRPr="0087138B">
        <w:rPr>
          <w:rFonts w:ascii="Times New Roman" w:hAnsi="Times New Roman" w:cs="Times New Roman"/>
          <w:sz w:val="24"/>
          <w:szCs w:val="24"/>
        </w:rPr>
        <w:t xml:space="preserve">] B. Wu, K. Fu, N. Yantara, G. Xing, S. Sun, T. C. Sum, N. Mathews, Charge Accumulation and Hysteresis in Perovskite-Based Solar Cells: An Electro-Optical Analysis. </w:t>
      </w:r>
      <w:r w:rsidRPr="0087138B">
        <w:rPr>
          <w:rFonts w:ascii="Times New Roman" w:hAnsi="Times New Roman" w:cs="Times New Roman"/>
          <w:i/>
          <w:iCs/>
          <w:sz w:val="24"/>
          <w:szCs w:val="24"/>
        </w:rPr>
        <w:t>Adv. Energy. Mat.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5</w:t>
      </w:r>
      <w:r w:rsidRPr="0087138B">
        <w:rPr>
          <w:rFonts w:ascii="Times New Roman" w:hAnsi="Times New Roman" w:cs="Times New Roman"/>
          <w:sz w:val="24"/>
          <w:szCs w:val="24"/>
        </w:rPr>
        <w:t>, (2015), DOI: 10.1002/aenm.201500829.</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55</w:t>
      </w:r>
      <w:r w:rsidRPr="0087138B">
        <w:rPr>
          <w:rFonts w:ascii="Times New Roman" w:hAnsi="Times New Roman" w:cs="Times New Roman"/>
          <w:sz w:val="24"/>
          <w:szCs w:val="24"/>
        </w:rPr>
        <w:t>] Y. Kutes, L. Ye, Y. Zhou, S. Pang, B. D. Huey, N. P. Padture, Direct Observation of Ferroelectric Domains in Solution-Processed CH</w:t>
      </w:r>
      <w:r w:rsidRPr="001C3714">
        <w:rPr>
          <w:rFonts w:ascii="Times New Roman" w:hAnsi="Times New Roman" w:cs="Times New Roman"/>
          <w:sz w:val="24"/>
          <w:szCs w:val="24"/>
          <w:vertAlign w:val="subscript"/>
        </w:rPr>
        <w:t>3</w:t>
      </w:r>
      <w:r w:rsidRPr="0087138B">
        <w:rPr>
          <w:rFonts w:ascii="Times New Roman" w:hAnsi="Times New Roman" w:cs="Times New Roman"/>
          <w:sz w:val="24"/>
          <w:szCs w:val="24"/>
        </w:rPr>
        <w:t>NH</w:t>
      </w:r>
      <w:r w:rsidRPr="001C3714">
        <w:rPr>
          <w:rFonts w:ascii="Times New Roman" w:hAnsi="Times New Roman" w:cs="Times New Roman"/>
          <w:sz w:val="24"/>
          <w:szCs w:val="24"/>
          <w:vertAlign w:val="subscript"/>
        </w:rPr>
        <w:t>3</w:t>
      </w:r>
      <w:r w:rsidRPr="0087138B">
        <w:rPr>
          <w:rFonts w:ascii="Times New Roman" w:hAnsi="Times New Roman" w:cs="Times New Roman"/>
          <w:sz w:val="24"/>
          <w:szCs w:val="24"/>
        </w:rPr>
        <w:t>PbI</w:t>
      </w:r>
      <w:r w:rsidRPr="001C3714">
        <w:rPr>
          <w:rFonts w:ascii="Times New Roman" w:hAnsi="Times New Roman" w:cs="Times New Roman"/>
          <w:sz w:val="24"/>
          <w:szCs w:val="24"/>
          <w:vertAlign w:val="subscript"/>
        </w:rPr>
        <w:t>3</w:t>
      </w:r>
      <w:r w:rsidRPr="0087138B">
        <w:rPr>
          <w:rFonts w:ascii="Times New Roman" w:hAnsi="Times New Roman" w:cs="Times New Roman"/>
          <w:sz w:val="24"/>
          <w:szCs w:val="24"/>
        </w:rPr>
        <w:t xml:space="preserve"> Perovskite Thin Films. </w:t>
      </w:r>
      <w:r w:rsidRPr="0087138B">
        <w:rPr>
          <w:rFonts w:ascii="Times New Roman" w:hAnsi="Times New Roman" w:cs="Times New Roman"/>
          <w:i/>
          <w:iCs/>
          <w:sz w:val="24"/>
          <w:szCs w:val="24"/>
        </w:rPr>
        <w:t>J. Phys. Chem. Lett.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5</w:t>
      </w:r>
      <w:r w:rsidRPr="0087138B">
        <w:rPr>
          <w:rFonts w:ascii="Times New Roman" w:hAnsi="Times New Roman" w:cs="Times New Roman"/>
          <w:sz w:val="24"/>
          <w:szCs w:val="24"/>
        </w:rPr>
        <w:t>, 3335-3339 (2014).</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56</w:t>
      </w:r>
      <w:r w:rsidRPr="0087138B">
        <w:rPr>
          <w:rFonts w:ascii="Times New Roman" w:hAnsi="Times New Roman" w:cs="Times New Roman"/>
          <w:sz w:val="24"/>
          <w:szCs w:val="24"/>
        </w:rPr>
        <w:t xml:space="preserve">] E. L. Unger, E. T. Hoke, C. D. Bailie, W. H. Nguyen, A. R. Bowring, T. Heumuller, M. G. Christoforo, M. D. McGehee, Hysteresis and transient behavior in current-voltage measurements of hybrid-perovskite absorber solar cells. </w:t>
      </w:r>
      <w:r w:rsidRPr="0087138B">
        <w:rPr>
          <w:rFonts w:ascii="Times New Roman" w:hAnsi="Times New Roman" w:cs="Times New Roman"/>
          <w:i/>
          <w:iCs/>
          <w:sz w:val="24"/>
          <w:szCs w:val="24"/>
        </w:rPr>
        <w:t>Energy Environ. Sci.</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7</w:t>
      </w:r>
      <w:r w:rsidRPr="0087138B">
        <w:rPr>
          <w:rFonts w:ascii="Times New Roman" w:hAnsi="Times New Roman" w:cs="Times New Roman"/>
          <w:sz w:val="24"/>
          <w:szCs w:val="24"/>
        </w:rPr>
        <w:t>, 3690-3698 (2014).</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57</w:t>
      </w:r>
      <w:r w:rsidRPr="0087138B">
        <w:rPr>
          <w:rFonts w:ascii="Times New Roman" w:hAnsi="Times New Roman" w:cs="Times New Roman"/>
          <w:sz w:val="24"/>
          <w:szCs w:val="24"/>
        </w:rPr>
        <w:t xml:space="preserve">] S. Pathak, A. Sepe, A. Sadhanala, F. Deschler, A. Haghighirad, N. Sakai, K. C. Goedel, S. D. Stranks, N. Noel, M. Price, S. Hüttner, N. A. Hawkins, R. H. Friend, U. Steiner, H. J. Snaith, Atmospheric Influence upon Crystallization and Electronic Disorder and Its Impact on the Photophysical Properties of Organic–Inorganic Perovskite Solar Cells. </w:t>
      </w:r>
      <w:r w:rsidRPr="0087138B">
        <w:rPr>
          <w:rFonts w:ascii="Times New Roman" w:hAnsi="Times New Roman" w:cs="Times New Roman"/>
          <w:i/>
          <w:iCs/>
          <w:sz w:val="24"/>
          <w:szCs w:val="24"/>
        </w:rPr>
        <w:t>ACS Nano</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9</w:t>
      </w:r>
      <w:r w:rsidRPr="0087138B">
        <w:rPr>
          <w:rFonts w:ascii="Times New Roman" w:hAnsi="Times New Roman" w:cs="Times New Roman"/>
          <w:sz w:val="24"/>
          <w:szCs w:val="24"/>
        </w:rPr>
        <w:t>, 2311-2320 (2015).</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58</w:t>
      </w:r>
      <w:r w:rsidRPr="0087138B">
        <w:rPr>
          <w:rFonts w:ascii="Times New Roman" w:hAnsi="Times New Roman" w:cs="Times New Roman"/>
          <w:sz w:val="24"/>
          <w:szCs w:val="24"/>
        </w:rPr>
        <w:t xml:space="preserve">] J. You, Y. Yang, Z. Hong, T.-B. Song, L. Meng, Y. Liu, C. Jiang, H. Zhou, W.-H. Chang, G. Li, Y. Yang, Moisture assisted perovskite film growth for high performance solar cells. </w:t>
      </w:r>
      <w:r w:rsidRPr="0087138B">
        <w:rPr>
          <w:rFonts w:ascii="Times New Roman" w:hAnsi="Times New Roman" w:cs="Times New Roman"/>
          <w:i/>
          <w:iCs/>
          <w:sz w:val="24"/>
          <w:szCs w:val="24"/>
        </w:rPr>
        <w:t>Appl. Phys. Lett.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105</w:t>
      </w:r>
      <w:r w:rsidRPr="0087138B">
        <w:rPr>
          <w:rFonts w:ascii="Times New Roman" w:hAnsi="Times New Roman" w:cs="Times New Roman"/>
          <w:sz w:val="24"/>
          <w:szCs w:val="24"/>
        </w:rPr>
        <w:t>, 183902 (2014).</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59</w:t>
      </w:r>
      <w:r w:rsidRPr="0087138B">
        <w:rPr>
          <w:rFonts w:ascii="Times New Roman" w:hAnsi="Times New Roman" w:cs="Times New Roman"/>
          <w:sz w:val="24"/>
          <w:szCs w:val="24"/>
        </w:rPr>
        <w:t xml:space="preserve">] H. Yan, Z. Chen, Y. Zheng, C. Newman, J. R. Quinn, F. Dotz, M. Kastler, A. Facchetti, A high-mobility electron-transporting polymer for printed transistors. </w:t>
      </w:r>
      <w:r w:rsidRPr="0087138B">
        <w:rPr>
          <w:rFonts w:ascii="Times New Roman" w:hAnsi="Times New Roman" w:cs="Times New Roman"/>
          <w:i/>
          <w:iCs/>
          <w:sz w:val="24"/>
          <w:szCs w:val="24"/>
        </w:rPr>
        <w:t>Nature</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457</w:t>
      </w:r>
      <w:r w:rsidRPr="0087138B">
        <w:rPr>
          <w:rFonts w:ascii="Times New Roman" w:hAnsi="Times New Roman" w:cs="Times New Roman"/>
          <w:sz w:val="24"/>
          <w:szCs w:val="24"/>
        </w:rPr>
        <w:t>, 679-686 (2009).</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lastRenderedPageBreak/>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60</w:t>
      </w:r>
      <w:r w:rsidRPr="0087138B">
        <w:rPr>
          <w:rFonts w:ascii="Times New Roman" w:hAnsi="Times New Roman" w:cs="Times New Roman"/>
          <w:sz w:val="24"/>
          <w:szCs w:val="24"/>
        </w:rPr>
        <w:t xml:space="preserve">] H. N. Tsao, D. M. Cho, I. Park, M. R. Hansen, A. Mavrinskiy, D. Y. Yoon, R. Graf, W. Pisula, H. W. Spiess, K. Müllen, Ultrahigh Mobility in Polymer Field-Effect Transistors by Design.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133</w:t>
      </w:r>
      <w:r w:rsidRPr="0087138B">
        <w:rPr>
          <w:rFonts w:ascii="Times New Roman" w:hAnsi="Times New Roman" w:cs="Times New Roman"/>
          <w:sz w:val="24"/>
          <w:szCs w:val="24"/>
        </w:rPr>
        <w:t>, 2605-2612 (2011).</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61</w:t>
      </w:r>
      <w:r w:rsidRPr="0087138B">
        <w:rPr>
          <w:rFonts w:ascii="Times New Roman" w:hAnsi="Times New Roman" w:cs="Times New Roman"/>
          <w:sz w:val="24"/>
          <w:szCs w:val="24"/>
        </w:rPr>
        <w:t xml:space="preserve">] H. Minemawari, T. Yamada, H. Matsui, J. Tsutsumi, S. Haas, R. Chiba, R. Kumai, T. Hasegawa, </w:t>
      </w:r>
      <w:r w:rsidRPr="0087138B">
        <w:rPr>
          <w:rFonts w:ascii="Times New Roman" w:hAnsi="Times New Roman" w:cs="Times New Roman"/>
          <w:i/>
          <w:sz w:val="24"/>
          <w:szCs w:val="24"/>
        </w:rPr>
        <w:t>Nature</w:t>
      </w:r>
      <w:r w:rsidRPr="0087138B">
        <w:rPr>
          <w:rFonts w:ascii="Times New Roman" w:hAnsi="Times New Roman" w:cs="Times New Roman"/>
          <w:sz w:val="24"/>
          <w:szCs w:val="24"/>
        </w:rPr>
        <w:t xml:space="preserve"> 2011, </w:t>
      </w:r>
      <w:r w:rsidRPr="0087138B">
        <w:rPr>
          <w:rFonts w:ascii="Times New Roman" w:hAnsi="Times New Roman" w:cs="Times New Roman"/>
          <w:b/>
          <w:sz w:val="24"/>
          <w:szCs w:val="24"/>
        </w:rPr>
        <w:t>475</w:t>
      </w:r>
      <w:r w:rsidRPr="0087138B">
        <w:rPr>
          <w:rFonts w:ascii="Times New Roman" w:hAnsi="Times New Roman" w:cs="Times New Roman"/>
          <w:sz w:val="24"/>
          <w:szCs w:val="24"/>
        </w:rPr>
        <w:t>, 364-367.</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62</w:t>
      </w:r>
      <w:r w:rsidRPr="0087138B">
        <w:rPr>
          <w:rFonts w:ascii="Times New Roman" w:hAnsi="Times New Roman" w:cs="Times New Roman"/>
          <w:sz w:val="24"/>
          <w:szCs w:val="24"/>
        </w:rPr>
        <w:t xml:space="preserve">] G. H. Gelinck, H. E. A. Huitema, E. van Veenendaal, E. Cantatore, L. Schrijnemakers, J. B. P. H. van der Putten, T. C. T. Geuns, M. Beenhakkers, J. B. Giesbers, B.-H. Huisman, E. J. Meijer, E. M. Benito, F. J. Touwslager, A. W. Marsman, B. J. E. van Rens, D. M. de Leeuw, Flexible active-matrix displays and shift registers based on solution-processed organic transistors. </w:t>
      </w:r>
      <w:r w:rsidRPr="0087138B">
        <w:rPr>
          <w:rFonts w:ascii="Times New Roman" w:hAnsi="Times New Roman" w:cs="Times New Roman"/>
          <w:i/>
          <w:iCs/>
          <w:sz w:val="24"/>
          <w:szCs w:val="24"/>
        </w:rPr>
        <w:t>Nat</w:t>
      </w:r>
      <w:r w:rsidR="001C3714">
        <w:rPr>
          <w:rFonts w:ascii="Times New Roman" w:hAnsi="Times New Roman" w:cs="Times New Roman"/>
          <w:i/>
          <w:iCs/>
          <w:sz w:val="24"/>
          <w:szCs w:val="24"/>
        </w:rPr>
        <w:t>.</w:t>
      </w:r>
      <w:r w:rsidRPr="0087138B">
        <w:rPr>
          <w:rFonts w:ascii="Times New Roman" w:hAnsi="Times New Roman" w:cs="Times New Roman"/>
          <w:i/>
          <w:iCs/>
          <w:sz w:val="24"/>
          <w:szCs w:val="24"/>
        </w:rPr>
        <w:t xml:space="preserve"> Mater</w:t>
      </w:r>
      <w:r w:rsidR="001C3714">
        <w:rPr>
          <w:rFonts w:ascii="Times New Roman" w:hAnsi="Times New Roman" w:cs="Times New Roman"/>
          <w:i/>
          <w:iCs/>
          <w:sz w:val="24"/>
          <w:szCs w:val="24"/>
        </w:rPr>
        <w: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3</w:t>
      </w:r>
      <w:r w:rsidRPr="0087138B">
        <w:rPr>
          <w:rFonts w:ascii="Times New Roman" w:hAnsi="Times New Roman" w:cs="Times New Roman"/>
          <w:sz w:val="24"/>
          <w:szCs w:val="24"/>
        </w:rPr>
        <w:t>, 106-110 (2004).</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63</w:t>
      </w:r>
      <w:r w:rsidRPr="0087138B">
        <w:rPr>
          <w:rFonts w:ascii="Times New Roman" w:hAnsi="Times New Roman" w:cs="Times New Roman"/>
          <w:sz w:val="24"/>
          <w:szCs w:val="24"/>
        </w:rPr>
        <w:t xml:space="preserve">] T. Sekitani, T. Yokota, U. Zschieschang, H. Klauk, S. Bauer, K. Takeuchi, M. Takamiya, T. Sakurai, T. Someya, Organic Nonvolatile Memory Transistors for Flexible Sensor Arrays. </w:t>
      </w:r>
      <w:r w:rsidRPr="0087138B">
        <w:rPr>
          <w:rFonts w:ascii="Times New Roman" w:hAnsi="Times New Roman" w:cs="Times New Roman"/>
          <w:i/>
          <w:iCs/>
          <w:sz w:val="24"/>
          <w:szCs w:val="24"/>
        </w:rPr>
        <w:t>Science</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326</w:t>
      </w:r>
      <w:r w:rsidRPr="0087138B">
        <w:rPr>
          <w:rFonts w:ascii="Times New Roman" w:hAnsi="Times New Roman" w:cs="Times New Roman"/>
          <w:sz w:val="24"/>
          <w:szCs w:val="24"/>
        </w:rPr>
        <w:t>, 1516-1519 (2009).</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64</w:t>
      </w:r>
      <w:r w:rsidRPr="0087138B">
        <w:rPr>
          <w:rFonts w:ascii="Times New Roman" w:hAnsi="Times New Roman" w:cs="Times New Roman"/>
          <w:sz w:val="24"/>
          <w:szCs w:val="24"/>
        </w:rPr>
        <w:t xml:space="preserve">] L. Li, L. Jiang, W. Wang, C. Du, H. Fuchs, W. Hu, L. Chi, High-Performance and Stable Organic Transistors and Circuits with Patterned Polypyrrole Electrodes. </w:t>
      </w:r>
      <w:r w:rsidRPr="0087138B">
        <w:rPr>
          <w:rFonts w:ascii="Times New Roman" w:hAnsi="Times New Roman" w:cs="Times New Roman"/>
          <w:i/>
          <w:iCs/>
          <w:sz w:val="24"/>
          <w:szCs w:val="24"/>
        </w:rPr>
        <w:t>Adv.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24</w:t>
      </w:r>
      <w:r w:rsidRPr="0087138B">
        <w:rPr>
          <w:rFonts w:ascii="Times New Roman" w:hAnsi="Times New Roman" w:cs="Times New Roman"/>
          <w:sz w:val="24"/>
          <w:szCs w:val="24"/>
        </w:rPr>
        <w:t>, 2159-2164 (2012).</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65</w:t>
      </w:r>
      <w:r w:rsidRPr="0087138B">
        <w:rPr>
          <w:rFonts w:ascii="Times New Roman" w:hAnsi="Times New Roman" w:cs="Times New Roman"/>
          <w:sz w:val="24"/>
          <w:szCs w:val="24"/>
        </w:rPr>
        <w:t xml:space="preserve">] J. Li, Y. Zhao, H. S. Tan, Y. Guo, C.-A. Di, G. Yu, Y. Liu, M. Lin, S. H. Lim, Y. Zhou, H. Su, B. S. Ong, A stable solution-processed polymer semiconductor with record high-mobility for printed transistors. </w:t>
      </w:r>
      <w:r w:rsidRPr="0087138B">
        <w:rPr>
          <w:rFonts w:ascii="Times New Roman" w:hAnsi="Times New Roman" w:cs="Times New Roman"/>
          <w:i/>
          <w:iCs/>
          <w:sz w:val="24"/>
          <w:szCs w:val="24"/>
        </w:rPr>
        <w:t>Sci. Rep.</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w:t>
      </w:r>
      <w:r w:rsidRPr="0087138B">
        <w:rPr>
          <w:rFonts w:ascii="Times New Roman" w:hAnsi="Times New Roman" w:cs="Times New Roman"/>
          <w:sz w:val="24"/>
          <w:szCs w:val="24"/>
        </w:rPr>
        <w:t>, 754 (2012).</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66</w:t>
      </w:r>
      <w:r w:rsidRPr="0087138B">
        <w:rPr>
          <w:rFonts w:ascii="Times New Roman" w:hAnsi="Times New Roman" w:cs="Times New Roman"/>
          <w:sz w:val="24"/>
          <w:szCs w:val="24"/>
        </w:rPr>
        <w:t xml:space="preserve">] A. Lv, S. R. Puniredd, J. Zhang, Z. Li, H. Zhu, W. Jiang, H. Dong, Y. He, L. Jiang, Y. Li, W. Pisula, Q. Meng, W. Hu, Z. Wang, High Mobility, Air Stable, Organic Single Crystal Transistors of an n-Type Diperylene Bisimide. </w:t>
      </w:r>
      <w:r w:rsidRPr="0087138B">
        <w:rPr>
          <w:rFonts w:ascii="Times New Roman" w:hAnsi="Times New Roman" w:cs="Times New Roman"/>
          <w:i/>
          <w:iCs/>
          <w:sz w:val="24"/>
          <w:szCs w:val="24"/>
        </w:rPr>
        <w:t>Adv.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24</w:t>
      </w:r>
      <w:r w:rsidRPr="0087138B">
        <w:rPr>
          <w:rFonts w:ascii="Times New Roman" w:hAnsi="Times New Roman" w:cs="Times New Roman"/>
          <w:sz w:val="24"/>
          <w:szCs w:val="24"/>
        </w:rPr>
        <w:t>, 2626-2630 (2012).</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67</w:t>
      </w:r>
      <w:r w:rsidRPr="0087138B">
        <w:rPr>
          <w:rFonts w:ascii="Times New Roman" w:hAnsi="Times New Roman" w:cs="Times New Roman"/>
          <w:sz w:val="24"/>
          <w:szCs w:val="24"/>
        </w:rPr>
        <w:t xml:space="preserve">] P. F. Moonen, I. Yakimets, J. Huskens, Fabrication of Transistors on Flexible Substrates: from Mass-Printing to High-Resolution Alternative Lithography Strategies. </w:t>
      </w:r>
      <w:r w:rsidRPr="0087138B">
        <w:rPr>
          <w:rFonts w:ascii="Times New Roman" w:hAnsi="Times New Roman" w:cs="Times New Roman"/>
          <w:i/>
          <w:iCs/>
          <w:sz w:val="24"/>
          <w:szCs w:val="24"/>
        </w:rPr>
        <w:t>Adv.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24</w:t>
      </w:r>
      <w:r w:rsidRPr="0087138B">
        <w:rPr>
          <w:rFonts w:ascii="Times New Roman" w:hAnsi="Times New Roman" w:cs="Times New Roman"/>
          <w:sz w:val="24"/>
          <w:szCs w:val="24"/>
        </w:rPr>
        <w:t>, 5526-5541 (2012).</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68</w:t>
      </w:r>
      <w:r w:rsidRPr="0087138B">
        <w:rPr>
          <w:rFonts w:ascii="Times New Roman" w:hAnsi="Times New Roman" w:cs="Times New Roman"/>
          <w:sz w:val="24"/>
          <w:szCs w:val="24"/>
        </w:rPr>
        <w:t xml:space="preserve">] N. Stutzmann, R. H. Friend, H. Sirringhaus, Self-Aligned, Vertical-Channel, Polymer Field-Effect Transistors. </w:t>
      </w:r>
      <w:r w:rsidRPr="0087138B">
        <w:rPr>
          <w:rFonts w:ascii="Times New Roman" w:hAnsi="Times New Roman" w:cs="Times New Roman"/>
          <w:i/>
          <w:iCs/>
          <w:sz w:val="24"/>
          <w:szCs w:val="24"/>
        </w:rPr>
        <w:t>Science</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299</w:t>
      </w:r>
      <w:r w:rsidRPr="0087138B">
        <w:rPr>
          <w:rFonts w:ascii="Times New Roman" w:hAnsi="Times New Roman" w:cs="Times New Roman"/>
          <w:sz w:val="24"/>
          <w:szCs w:val="24"/>
        </w:rPr>
        <w:t>, 1881-1884 (2003).</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69</w:t>
      </w:r>
      <w:r w:rsidRPr="0087138B">
        <w:rPr>
          <w:rFonts w:ascii="Times New Roman" w:hAnsi="Times New Roman" w:cs="Times New Roman"/>
          <w:sz w:val="24"/>
          <w:szCs w:val="24"/>
        </w:rPr>
        <w:t xml:space="preserve">] G. Giri, E. Verploegen, S. C. B. Mannsfeld, S. Atahan-Evrenk, D. H. Kim, S. Y. Lee, H. A. Becerril, A. Aspuru-Guzik, M. F. Toney, Z. Bao, Tuning charge transport in solution-sheared organic semiconductors using lattice strain. </w:t>
      </w:r>
      <w:r w:rsidRPr="0087138B">
        <w:rPr>
          <w:rFonts w:ascii="Times New Roman" w:hAnsi="Times New Roman" w:cs="Times New Roman"/>
          <w:i/>
          <w:iCs/>
          <w:sz w:val="24"/>
          <w:szCs w:val="24"/>
        </w:rPr>
        <w:t>Nature</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480</w:t>
      </w:r>
      <w:r w:rsidRPr="0087138B">
        <w:rPr>
          <w:rFonts w:ascii="Times New Roman" w:hAnsi="Times New Roman" w:cs="Times New Roman"/>
          <w:sz w:val="24"/>
          <w:szCs w:val="24"/>
        </w:rPr>
        <w:t>, 504-508 (2011).</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70</w:t>
      </w:r>
      <w:r w:rsidRPr="0087138B">
        <w:rPr>
          <w:rFonts w:ascii="Times New Roman" w:hAnsi="Times New Roman" w:cs="Times New Roman"/>
          <w:sz w:val="24"/>
          <w:szCs w:val="24"/>
        </w:rPr>
        <w:t xml:space="preserve">] T. L. Breen, P. M. Fryer, R. W. Nunes, M. E. Rothwell, Patterning Indium Tin Oxide and Indium Zinc Oxide Using Microcontact Printing and Wet Etching. </w:t>
      </w:r>
      <w:r w:rsidRPr="0087138B">
        <w:rPr>
          <w:rFonts w:ascii="Times New Roman" w:hAnsi="Times New Roman" w:cs="Times New Roman"/>
          <w:i/>
          <w:iCs/>
          <w:sz w:val="24"/>
          <w:szCs w:val="24"/>
        </w:rPr>
        <w:t>Langmuir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18</w:t>
      </w:r>
      <w:r w:rsidRPr="0087138B">
        <w:rPr>
          <w:rFonts w:ascii="Times New Roman" w:hAnsi="Times New Roman" w:cs="Times New Roman"/>
          <w:sz w:val="24"/>
          <w:szCs w:val="24"/>
        </w:rPr>
        <w:t>, 194-197 (2002).</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lastRenderedPageBreak/>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71</w:t>
      </w:r>
      <w:r w:rsidRPr="0087138B">
        <w:rPr>
          <w:rFonts w:ascii="Times New Roman" w:hAnsi="Times New Roman" w:cs="Times New Roman"/>
          <w:sz w:val="24"/>
          <w:szCs w:val="24"/>
        </w:rPr>
        <w:t xml:space="preserve">] A. Abdellah, B. Fabel, P. Lugli, G. Scarpa, Spray deposition of organic semiconducting thin-films: Towards the fabrication of arbitrary shaped organic electronic devices. </w:t>
      </w:r>
      <w:r w:rsidRPr="0087138B">
        <w:rPr>
          <w:rFonts w:ascii="Times New Roman" w:hAnsi="Times New Roman" w:cs="Times New Roman"/>
          <w:i/>
          <w:iCs/>
          <w:sz w:val="24"/>
          <w:szCs w:val="24"/>
        </w:rPr>
        <w:t>Org. Electron.</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11</w:t>
      </w:r>
      <w:r w:rsidRPr="0087138B">
        <w:rPr>
          <w:rFonts w:ascii="Times New Roman" w:hAnsi="Times New Roman" w:cs="Times New Roman"/>
          <w:sz w:val="24"/>
          <w:szCs w:val="24"/>
        </w:rPr>
        <w:t>, 1031-1038 (2010).</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72</w:t>
      </w:r>
      <w:r w:rsidRPr="0087138B">
        <w:rPr>
          <w:rFonts w:ascii="Times New Roman" w:hAnsi="Times New Roman" w:cs="Times New Roman"/>
          <w:sz w:val="24"/>
          <w:szCs w:val="24"/>
        </w:rPr>
        <w:t xml:space="preserve">] K. Xiao, Y. Liu, T. Qi, W. Zhang, F. Wang, J. Gao, W. Qiu, Y. Ma, G. Cui, S. Chen, X. Zhan, G. Yu, J. Qin, W. Hu, D. Zhu, A Highly </w:t>
      </w:r>
      <w:r w:rsidRPr="001C3714">
        <w:rPr>
          <w:rFonts w:ascii="Times New Roman" w:hAnsi="Times New Roman" w:cs="Times New Roman"/>
          <w:i/>
          <w:sz w:val="24"/>
          <w:szCs w:val="24"/>
        </w:rPr>
        <w:t>π</w:t>
      </w:r>
      <w:r w:rsidRPr="0087138B">
        <w:rPr>
          <w:rFonts w:ascii="Times New Roman" w:hAnsi="Times New Roman" w:cs="Times New Roman"/>
          <w:sz w:val="24"/>
          <w:szCs w:val="24"/>
        </w:rPr>
        <w:t xml:space="preserve">-Stacked Organic Semiconductor for Field-Effect Transistors Based on Linearly Condensed Pentathienoacene.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127</w:t>
      </w:r>
      <w:r w:rsidRPr="0087138B">
        <w:rPr>
          <w:rFonts w:ascii="Times New Roman" w:hAnsi="Times New Roman" w:cs="Times New Roman"/>
          <w:sz w:val="24"/>
          <w:szCs w:val="24"/>
        </w:rPr>
        <w:t>, 13281-13286 (2005).</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73</w:t>
      </w:r>
      <w:r w:rsidRPr="0087138B">
        <w:rPr>
          <w:rFonts w:ascii="Times New Roman" w:hAnsi="Times New Roman" w:cs="Times New Roman"/>
          <w:sz w:val="24"/>
          <w:szCs w:val="24"/>
        </w:rPr>
        <w:t xml:space="preserve">] J. E. Anthony, Functionalized Acenes and Heteroacenes for Organic Electronics. </w:t>
      </w:r>
      <w:r w:rsidRPr="0087138B">
        <w:rPr>
          <w:rFonts w:ascii="Times New Roman" w:hAnsi="Times New Roman" w:cs="Times New Roman"/>
          <w:i/>
          <w:iCs/>
          <w:sz w:val="24"/>
          <w:szCs w:val="24"/>
        </w:rPr>
        <w:t>Chem. Rev.</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106</w:t>
      </w:r>
      <w:r w:rsidRPr="0087138B">
        <w:rPr>
          <w:rFonts w:ascii="Times New Roman" w:hAnsi="Times New Roman" w:cs="Times New Roman"/>
          <w:sz w:val="24"/>
          <w:szCs w:val="24"/>
        </w:rPr>
        <w:t>, 5028-5048 (2006).</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74</w:t>
      </w:r>
      <w:r w:rsidRPr="0087138B">
        <w:rPr>
          <w:rFonts w:ascii="Times New Roman" w:hAnsi="Times New Roman" w:cs="Times New Roman"/>
          <w:sz w:val="24"/>
          <w:szCs w:val="24"/>
        </w:rPr>
        <w:t xml:space="preserve">] S. K. Park, T. N. Jackson, J. E. Anthony, D. A. Mourey, High mobility solution processed 6,13-bis(triisopropyl-silylethynyl) pentacene organic thin film transistors. </w:t>
      </w:r>
      <w:r w:rsidRPr="0087138B">
        <w:rPr>
          <w:rFonts w:ascii="Times New Roman" w:hAnsi="Times New Roman" w:cs="Times New Roman"/>
          <w:i/>
          <w:iCs/>
          <w:sz w:val="24"/>
          <w:szCs w:val="24"/>
        </w:rPr>
        <w:t>Appl. Phys. Lett.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91</w:t>
      </w:r>
      <w:r w:rsidRPr="0087138B">
        <w:rPr>
          <w:rFonts w:ascii="Times New Roman" w:hAnsi="Times New Roman" w:cs="Times New Roman"/>
          <w:sz w:val="24"/>
          <w:szCs w:val="24"/>
        </w:rPr>
        <w:t>, 063514 (2007).</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75</w:t>
      </w:r>
      <w:r w:rsidRPr="0087138B">
        <w:rPr>
          <w:rFonts w:ascii="Times New Roman" w:hAnsi="Times New Roman" w:cs="Times New Roman"/>
          <w:sz w:val="24"/>
          <w:szCs w:val="24"/>
        </w:rPr>
        <w:t xml:space="preserve">] J. A. Lim, W. H. Lee, H. S. Lee, J. H. Lee, Y. D. Park, K. Cho, Self-Organization of Ink-jet-Printed Triisopropylsilylethynyl Pentacene via Evaporation-Induced Flows in a Drying Droplet. </w:t>
      </w:r>
      <w:r w:rsidRPr="0087138B">
        <w:rPr>
          <w:rFonts w:ascii="Times New Roman" w:hAnsi="Times New Roman" w:cs="Times New Roman"/>
          <w:i/>
          <w:iCs/>
          <w:sz w:val="24"/>
          <w:szCs w:val="24"/>
        </w:rPr>
        <w:t>Adv. Funct.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18</w:t>
      </w:r>
      <w:r w:rsidRPr="0087138B">
        <w:rPr>
          <w:rFonts w:ascii="Times New Roman" w:hAnsi="Times New Roman" w:cs="Times New Roman"/>
          <w:sz w:val="24"/>
          <w:szCs w:val="24"/>
        </w:rPr>
        <w:t>, 229-234 (2008).</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76</w:t>
      </w:r>
      <w:r w:rsidRPr="0087138B">
        <w:rPr>
          <w:rFonts w:ascii="Times New Roman" w:hAnsi="Times New Roman" w:cs="Times New Roman"/>
          <w:sz w:val="24"/>
          <w:szCs w:val="24"/>
        </w:rPr>
        <w:t xml:space="preserve">] S. C. B. Mannsfeld, M. L. Tang, Z. Bao, Thin Film Structure of Triisopropylsilylethynyl-Functionalized Pentacene and Tetraceno[2,3-b]thiophene from Grazing Incidence X-Ray Diffraction. </w:t>
      </w:r>
      <w:r w:rsidRPr="0087138B">
        <w:rPr>
          <w:rFonts w:ascii="Times New Roman" w:hAnsi="Times New Roman" w:cs="Times New Roman"/>
          <w:i/>
          <w:iCs/>
          <w:sz w:val="24"/>
          <w:szCs w:val="24"/>
        </w:rPr>
        <w:t>Adv.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23</w:t>
      </w:r>
      <w:r w:rsidRPr="0087138B">
        <w:rPr>
          <w:rFonts w:ascii="Times New Roman" w:hAnsi="Times New Roman" w:cs="Times New Roman"/>
          <w:sz w:val="24"/>
          <w:szCs w:val="24"/>
        </w:rPr>
        <w:t>, 127-131 (2011).</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77</w:t>
      </w:r>
      <w:r w:rsidRPr="0087138B">
        <w:rPr>
          <w:rFonts w:ascii="Times New Roman" w:hAnsi="Times New Roman" w:cs="Times New Roman"/>
          <w:sz w:val="24"/>
          <w:szCs w:val="24"/>
        </w:rPr>
        <w:t xml:space="preserve">] J. Chen, C. K. Tee, M. Shtein, J. Anthony, D. C. Martin, Grain-boundary-limited charge transport in solution-processed 6,13 bis(tri-isopropylsilylethynyl) pentacene thin film transistors. </w:t>
      </w:r>
      <w:r w:rsidRPr="0087138B">
        <w:rPr>
          <w:rFonts w:ascii="Times New Roman" w:hAnsi="Times New Roman" w:cs="Times New Roman"/>
          <w:i/>
          <w:iCs/>
          <w:sz w:val="24"/>
          <w:szCs w:val="24"/>
        </w:rPr>
        <w:t>J. Appl. Phys.</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103</w:t>
      </w:r>
      <w:r w:rsidRPr="0087138B">
        <w:rPr>
          <w:rFonts w:ascii="Times New Roman" w:hAnsi="Times New Roman" w:cs="Times New Roman"/>
          <w:sz w:val="24"/>
          <w:szCs w:val="24"/>
        </w:rPr>
        <w:t>, 114513 (2008).</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78</w:t>
      </w:r>
      <w:r w:rsidRPr="0087138B">
        <w:rPr>
          <w:rFonts w:ascii="Times New Roman" w:hAnsi="Times New Roman" w:cs="Times New Roman"/>
          <w:sz w:val="24"/>
          <w:szCs w:val="24"/>
        </w:rPr>
        <w:t xml:space="preserve">] C. S. Kim, S. Lee, E. D. Gomez, J. E. Anthony, Y.-L. Loo, Solvent-dependent electrical characteristics and stability of organic thin-film transistors with drop cast bis(triisopropylsilylethynyl) pentacene. </w:t>
      </w:r>
      <w:r w:rsidRPr="0087138B">
        <w:rPr>
          <w:rFonts w:ascii="Times New Roman" w:hAnsi="Times New Roman" w:cs="Times New Roman"/>
          <w:i/>
          <w:iCs/>
          <w:sz w:val="24"/>
          <w:szCs w:val="24"/>
        </w:rPr>
        <w:t>Appl. Phys. Lett.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93</w:t>
      </w:r>
      <w:r w:rsidRPr="0087138B">
        <w:rPr>
          <w:rFonts w:ascii="Times New Roman" w:hAnsi="Times New Roman" w:cs="Times New Roman"/>
          <w:sz w:val="24"/>
          <w:szCs w:val="24"/>
        </w:rPr>
        <w:t>, 103302 (2008)</w:t>
      </w:r>
      <w:r w:rsidRPr="0087138B">
        <w:rPr>
          <w:rFonts w:ascii="Times New Roman" w:hAnsi="Times New Roman" w:cs="Times New Roman"/>
          <w:sz w:val="24"/>
          <w:szCs w:val="24"/>
          <w:lang w:eastAsia="zh-CN"/>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79</w:t>
      </w:r>
      <w:r w:rsidRPr="0087138B">
        <w:rPr>
          <w:rFonts w:ascii="Times New Roman" w:hAnsi="Times New Roman" w:cs="Times New Roman"/>
          <w:sz w:val="24"/>
          <w:szCs w:val="24"/>
        </w:rPr>
        <w:t xml:space="preserve">] K. Lee, J. Kim, K. Shin, Y. S. Kim, Micropatterned crystalline organic semiconductors via direct pattern transfer printing with PDMS stamp. </w:t>
      </w:r>
      <w:r w:rsidRPr="0087138B">
        <w:rPr>
          <w:rFonts w:ascii="Times New Roman" w:hAnsi="Times New Roman" w:cs="Times New Roman"/>
          <w:i/>
          <w:iCs/>
          <w:sz w:val="24"/>
          <w:szCs w:val="24"/>
        </w:rPr>
        <w:t>J. Mater. Chem.</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22</w:t>
      </w:r>
      <w:r w:rsidRPr="0087138B">
        <w:rPr>
          <w:rFonts w:ascii="Times New Roman" w:hAnsi="Times New Roman" w:cs="Times New Roman"/>
          <w:sz w:val="24"/>
          <w:szCs w:val="24"/>
        </w:rPr>
        <w:t>, 22763-22768 (2012)</w:t>
      </w:r>
      <w:r w:rsidRPr="0087138B">
        <w:rPr>
          <w:rFonts w:ascii="Times New Roman" w:hAnsi="Times New Roman" w:cs="Times New Roman"/>
          <w:sz w:val="24"/>
          <w:szCs w:val="24"/>
          <w:lang w:eastAsia="zh-CN"/>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80</w:t>
      </w:r>
      <w:r w:rsidRPr="0087138B">
        <w:rPr>
          <w:rFonts w:ascii="Times New Roman" w:hAnsi="Times New Roman" w:cs="Times New Roman"/>
          <w:sz w:val="24"/>
          <w:szCs w:val="24"/>
        </w:rPr>
        <w:t xml:space="preserve">] M. Halik, H. Klauk, U. Zschieschang, G. Schmid, W. Radlik, W. Weber, Polymer Gate Dielectrics and Conducting-Polymer Contactsfor High-Performance Organic Thin-Film Transistors. </w:t>
      </w:r>
      <w:r w:rsidRPr="0087138B">
        <w:rPr>
          <w:rFonts w:ascii="Times New Roman" w:hAnsi="Times New Roman" w:cs="Times New Roman"/>
          <w:i/>
          <w:iCs/>
          <w:sz w:val="24"/>
          <w:szCs w:val="24"/>
        </w:rPr>
        <w:t>Adv.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14</w:t>
      </w:r>
      <w:r w:rsidRPr="0087138B">
        <w:rPr>
          <w:rFonts w:ascii="Times New Roman" w:hAnsi="Times New Roman" w:cs="Times New Roman"/>
          <w:sz w:val="24"/>
          <w:szCs w:val="24"/>
        </w:rPr>
        <w:t>, 1717-1722 (2002)</w:t>
      </w:r>
      <w:r w:rsidRPr="0087138B">
        <w:rPr>
          <w:rFonts w:ascii="Times New Roman" w:hAnsi="Times New Roman" w:cs="Times New Roman"/>
          <w:sz w:val="24"/>
          <w:szCs w:val="24"/>
          <w:lang w:eastAsia="zh-CN"/>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81</w:t>
      </w:r>
      <w:r w:rsidRPr="0087138B">
        <w:rPr>
          <w:rFonts w:ascii="Times New Roman" w:hAnsi="Times New Roman" w:cs="Times New Roman"/>
          <w:sz w:val="24"/>
          <w:szCs w:val="24"/>
        </w:rPr>
        <w:t xml:space="preserve">] H. Y. Noh, Y. G. Seol, N.-E. Lee, Improved electrical stability in cyclically bent organic thin film transistors with nanocomposite gate dielectrics and surface passivation. </w:t>
      </w:r>
      <w:r w:rsidRPr="0087138B">
        <w:rPr>
          <w:rFonts w:ascii="Times New Roman" w:hAnsi="Times New Roman" w:cs="Times New Roman"/>
          <w:i/>
          <w:iCs/>
          <w:sz w:val="24"/>
          <w:szCs w:val="24"/>
        </w:rPr>
        <w:t>Appl. Phys. Lett.</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95</w:t>
      </w:r>
      <w:r w:rsidRPr="0087138B">
        <w:rPr>
          <w:rFonts w:ascii="Times New Roman" w:hAnsi="Times New Roman" w:cs="Times New Roman"/>
          <w:sz w:val="24"/>
          <w:szCs w:val="24"/>
        </w:rPr>
        <w:t>, 113302 (2009).</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82</w:t>
      </w:r>
      <w:r w:rsidRPr="0087138B">
        <w:rPr>
          <w:rFonts w:ascii="Times New Roman" w:hAnsi="Times New Roman" w:cs="Times New Roman"/>
          <w:sz w:val="24"/>
          <w:szCs w:val="24"/>
        </w:rPr>
        <w:t xml:space="preserve">] T. Sekitani, U. Zschieschang, H. Klauk, T. Someya, Flexible organic transistors and circuits with extreme bending stability. </w:t>
      </w:r>
      <w:r w:rsidRPr="0087138B">
        <w:rPr>
          <w:rFonts w:ascii="Times New Roman" w:hAnsi="Times New Roman" w:cs="Times New Roman"/>
          <w:i/>
          <w:iCs/>
          <w:sz w:val="24"/>
          <w:szCs w:val="24"/>
        </w:rPr>
        <w:t>Nat.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9</w:t>
      </w:r>
      <w:r w:rsidRPr="0087138B">
        <w:rPr>
          <w:rFonts w:ascii="Times New Roman" w:hAnsi="Times New Roman" w:cs="Times New Roman"/>
          <w:sz w:val="24"/>
          <w:szCs w:val="24"/>
        </w:rPr>
        <w:t>, 1015-1022 (2010)</w:t>
      </w:r>
      <w:r w:rsidRPr="0087138B">
        <w:rPr>
          <w:rFonts w:ascii="Times New Roman" w:hAnsi="Times New Roman" w:cs="Times New Roman"/>
          <w:sz w:val="24"/>
          <w:szCs w:val="24"/>
          <w:lang w:val="de-DE"/>
        </w:rPr>
        <w:t>.</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sidRPr="0087138B">
        <w:rPr>
          <w:rStyle w:val="EndnoteReference"/>
          <w:rFonts w:ascii="Times New Roman" w:hAnsi="Times New Roman" w:cs="Times New Roman"/>
        </w:rPr>
        <w:footnoteRef/>
      </w:r>
      <w:r w:rsidR="000C20C4">
        <w:rPr>
          <w:rFonts w:ascii="Times New Roman" w:hAnsi="Times New Roman" w:cs="Times New Roman"/>
        </w:rPr>
        <w:t>83</w:t>
      </w:r>
      <w:r w:rsidRPr="0087138B">
        <w:rPr>
          <w:rFonts w:ascii="Times New Roman" w:hAnsi="Times New Roman" w:cs="Times New Roman"/>
        </w:rPr>
        <w:t xml:space="preserve">] Y. S. Chung, N. Shin, J. Kang, Y. Jo, V. M. Prabhu, S. K. Satija, R. J. Kline, D. M. DeLongchamp, M. F. Toney, M. A. Loth, B. Purushothaman, J. E. Anthony, D. Y. Yoon, Zone-Refinement Effect in Small Molecule−Polymer Blend Semiconductors for Organic Thin-Film Transistors. </w:t>
      </w:r>
      <w:r w:rsidRPr="0087138B">
        <w:rPr>
          <w:rFonts w:ascii="Times New Roman" w:hAnsi="Times New Roman" w:cs="Times New Roman"/>
          <w:i/>
          <w:iCs/>
        </w:rPr>
        <w:t>J. Am. Chem. Soc.</w:t>
      </w:r>
      <w:r w:rsidRPr="0087138B">
        <w:rPr>
          <w:rFonts w:ascii="Times New Roman" w:hAnsi="Times New Roman" w:cs="Times New Roman"/>
        </w:rPr>
        <w:t xml:space="preserve"> </w:t>
      </w:r>
      <w:r w:rsidRPr="0087138B">
        <w:rPr>
          <w:rFonts w:ascii="Times New Roman" w:hAnsi="Times New Roman" w:cs="Times New Roman"/>
          <w:b/>
          <w:bCs/>
        </w:rPr>
        <w:t>133</w:t>
      </w:r>
      <w:r w:rsidRPr="0087138B">
        <w:rPr>
          <w:rFonts w:ascii="Times New Roman" w:hAnsi="Times New Roman" w:cs="Times New Roman"/>
        </w:rPr>
        <w:t>, 412-415 (2011)</w:t>
      </w:r>
      <w:r w:rsidRPr="0087138B">
        <w:rPr>
          <w:rFonts w:ascii="Times New Roman" w:hAnsi="Times New Roman" w:cs="Times New Roman"/>
          <w:lang w:bidi="bn-BD"/>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84</w:t>
      </w:r>
      <w:r w:rsidRPr="0087138B">
        <w:rPr>
          <w:rFonts w:ascii="Times New Roman" w:hAnsi="Times New Roman" w:cs="Times New Roman"/>
          <w:sz w:val="24"/>
          <w:szCs w:val="24"/>
        </w:rPr>
        <w:t xml:space="preserve">] S. Y. Cho, J. M. Ko, J. Lim, J. Y. Lee, C. Lee, Inkjet-printed organic thin film transistors based on TIPS pentacene with insulating polymers. </w:t>
      </w:r>
      <w:r w:rsidRPr="0087138B">
        <w:rPr>
          <w:rFonts w:ascii="Times New Roman" w:hAnsi="Times New Roman" w:cs="Times New Roman"/>
          <w:i/>
          <w:iCs/>
          <w:sz w:val="24"/>
          <w:szCs w:val="24"/>
        </w:rPr>
        <w:t>J. Mater. Chem. 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w:t>
      </w:r>
      <w:r w:rsidRPr="0087138B">
        <w:rPr>
          <w:rFonts w:ascii="Times New Roman" w:hAnsi="Times New Roman" w:cs="Times New Roman"/>
          <w:sz w:val="24"/>
          <w:szCs w:val="24"/>
        </w:rPr>
        <w:t>, 914-923 (2013).</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85</w:t>
      </w:r>
      <w:r w:rsidRPr="0087138B">
        <w:rPr>
          <w:rFonts w:ascii="Times New Roman" w:hAnsi="Times New Roman" w:cs="Times New Roman"/>
          <w:sz w:val="24"/>
          <w:szCs w:val="24"/>
        </w:rPr>
        <w:t xml:space="preserve">] J. Smith, M. Heeney, I. McCulloch, J. N. Malik, N. Stingelin, D. D. C. Bradley, T. D. Anthopoulos, Percolation behaviour in high mobility p-channel polymer/small-molecule blend organic field-effect transistors. </w:t>
      </w:r>
      <w:r w:rsidRPr="0087138B">
        <w:rPr>
          <w:rFonts w:ascii="Times New Roman" w:hAnsi="Times New Roman" w:cs="Times New Roman"/>
          <w:i/>
          <w:iCs/>
          <w:sz w:val="24"/>
          <w:szCs w:val="24"/>
        </w:rPr>
        <w:t>Org. Electron.</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12</w:t>
      </w:r>
      <w:r w:rsidRPr="0087138B">
        <w:rPr>
          <w:rFonts w:ascii="Times New Roman" w:hAnsi="Times New Roman" w:cs="Times New Roman"/>
          <w:sz w:val="24"/>
          <w:szCs w:val="24"/>
        </w:rPr>
        <w:t>, 143-147 (2011).</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0C20C4">
        <w:rPr>
          <w:rFonts w:ascii="Times New Roman" w:hAnsi="Times New Roman" w:cs="Times New Roman"/>
        </w:rPr>
        <w:t>86</w:t>
      </w:r>
      <w:r w:rsidRPr="0087138B">
        <w:rPr>
          <w:rFonts w:ascii="Times New Roman" w:hAnsi="Times New Roman" w:cs="Times New Roman"/>
        </w:rPr>
        <w:t xml:space="preserve">] M.-B. Madec, D. Crouch, G. R. Llorente, T. J. Whittle, M. Geoghegan, S. G. Yeates, Organic field effect transistors from ambient solution processed low molar mass semiconductor-insulator blends. </w:t>
      </w:r>
      <w:r w:rsidRPr="0087138B">
        <w:rPr>
          <w:rFonts w:ascii="Times New Roman" w:hAnsi="Times New Roman" w:cs="Times New Roman"/>
          <w:i/>
          <w:iCs/>
        </w:rPr>
        <w:t>J. Mater. Chem.</w:t>
      </w:r>
      <w:r w:rsidRPr="0087138B">
        <w:rPr>
          <w:rFonts w:ascii="Times New Roman" w:hAnsi="Times New Roman" w:cs="Times New Roman"/>
        </w:rPr>
        <w:t xml:space="preserve"> </w:t>
      </w:r>
      <w:r w:rsidRPr="0087138B">
        <w:rPr>
          <w:rFonts w:ascii="Times New Roman" w:hAnsi="Times New Roman" w:cs="Times New Roman"/>
          <w:b/>
          <w:bCs/>
        </w:rPr>
        <w:t>18</w:t>
      </w:r>
      <w:r w:rsidRPr="0087138B">
        <w:rPr>
          <w:rFonts w:ascii="Times New Roman" w:hAnsi="Times New Roman" w:cs="Times New Roman"/>
        </w:rPr>
        <w:t>, 3230-3236 (2008)</w:t>
      </w:r>
      <w:r w:rsidRPr="0087138B">
        <w:rPr>
          <w:rFonts w:ascii="Times New Roman" w:hAnsi="Times New Roman" w:cs="Times New Roman"/>
          <w:lang w:bidi="bn-BD"/>
        </w:rPr>
        <w:t>.</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0C20C4">
        <w:rPr>
          <w:rFonts w:ascii="Times New Roman" w:hAnsi="Times New Roman" w:cs="Times New Roman"/>
        </w:rPr>
        <w:t>87</w:t>
      </w:r>
      <w:r w:rsidRPr="0087138B">
        <w:rPr>
          <w:rFonts w:ascii="Times New Roman" w:hAnsi="Times New Roman" w:cs="Times New Roman"/>
        </w:rPr>
        <w:t xml:space="preserve">] D. K. Hwang, C. Fuentes-Hernandez, J. D. Berrigan, Y. Fang, J. Kim, W. J. Potscavage, H. Cheun, K. H. Sandhage, B. Kippelen, Solvent and polymer matrix effects on TIPS-pentacene/polymer blend organic field-effect transistors. </w:t>
      </w:r>
      <w:r w:rsidRPr="0087138B">
        <w:rPr>
          <w:rFonts w:ascii="Times New Roman" w:hAnsi="Times New Roman" w:cs="Times New Roman"/>
          <w:i/>
          <w:iCs/>
        </w:rPr>
        <w:t>J. Mater. Chem.</w:t>
      </w:r>
      <w:r w:rsidRPr="0087138B">
        <w:rPr>
          <w:rFonts w:ascii="Times New Roman" w:hAnsi="Times New Roman" w:cs="Times New Roman"/>
        </w:rPr>
        <w:t xml:space="preserve"> </w:t>
      </w:r>
      <w:r w:rsidRPr="0087138B">
        <w:rPr>
          <w:rFonts w:ascii="Times New Roman" w:hAnsi="Times New Roman" w:cs="Times New Roman"/>
          <w:b/>
          <w:bCs/>
        </w:rPr>
        <w:t>22</w:t>
      </w:r>
      <w:r w:rsidRPr="0087138B">
        <w:rPr>
          <w:rFonts w:ascii="Times New Roman" w:hAnsi="Times New Roman" w:cs="Times New Roman"/>
        </w:rPr>
        <w:t>, 5531-5537 (2012)</w:t>
      </w:r>
      <w:r w:rsidRPr="0087138B">
        <w:rPr>
          <w:rFonts w:ascii="Times New Roman" w:hAnsi="Times New Roman" w:cs="Times New Roman"/>
          <w:lang w:bidi="bn-BD"/>
        </w:rPr>
        <w:t>.</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0C20C4">
        <w:rPr>
          <w:rFonts w:ascii="Times New Roman" w:hAnsi="Times New Roman" w:cs="Times New Roman"/>
        </w:rPr>
        <w:t>88</w:t>
      </w:r>
      <w:r w:rsidRPr="0087138B">
        <w:rPr>
          <w:rFonts w:ascii="Times New Roman" w:hAnsi="Times New Roman" w:cs="Times New Roman"/>
        </w:rPr>
        <w:t xml:space="preserve">] W. H. Lee, D. Kwak, J. E. Anthony, H. S. Lee, H. H. Choi, D. H. Kim, S. G. Lee, K. Cho, The Influence of the Solvent Evaporation Rate on the Phase Separation and Electrical Performances of Soluble Acene-Polymer Blend Semiconductors. </w:t>
      </w:r>
      <w:r w:rsidRPr="0087138B">
        <w:rPr>
          <w:rFonts w:ascii="Times New Roman" w:hAnsi="Times New Roman" w:cs="Times New Roman"/>
          <w:i/>
          <w:iCs/>
        </w:rPr>
        <w:t>Adv. Funct. Mater.</w:t>
      </w:r>
      <w:r w:rsidRPr="0087138B">
        <w:rPr>
          <w:rFonts w:ascii="Times New Roman" w:hAnsi="Times New Roman" w:cs="Times New Roman"/>
        </w:rPr>
        <w:t xml:space="preserve"> </w:t>
      </w:r>
      <w:r w:rsidRPr="0087138B">
        <w:rPr>
          <w:rFonts w:ascii="Times New Roman" w:hAnsi="Times New Roman" w:cs="Times New Roman"/>
          <w:b/>
          <w:bCs/>
        </w:rPr>
        <w:t>22</w:t>
      </w:r>
      <w:r w:rsidRPr="0087138B">
        <w:rPr>
          <w:rFonts w:ascii="Times New Roman" w:hAnsi="Times New Roman" w:cs="Times New Roman"/>
        </w:rPr>
        <w:t>, 267-281 (2012)</w:t>
      </w:r>
      <w:r w:rsidRPr="0087138B">
        <w:rPr>
          <w:rFonts w:ascii="Times New Roman" w:hAnsi="Times New Roman" w:cs="Times New Roman"/>
          <w:lang w:bidi="bn-BD"/>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89</w:t>
      </w:r>
      <w:r w:rsidRPr="0087138B">
        <w:rPr>
          <w:rFonts w:ascii="Times New Roman" w:hAnsi="Times New Roman" w:cs="Times New Roman"/>
          <w:sz w:val="24"/>
          <w:szCs w:val="24"/>
        </w:rPr>
        <w:t xml:space="preserve">] N. Shin, J. Kang, L. J. Richter, V. M. Prabhu, R. J. Kline, D. A. Fischer, D. M. DeLongchamp, M. F. Toney, S. K. Satija, D. J. Gundlach, B. Purushothaman, J. E. Anthony, D. Y. Yoon, Vertically Segregated Structure and Properties of Small Molecule–Polymer Blend Semiconductors for Organic Thin-Film Transistors. </w:t>
      </w:r>
      <w:r w:rsidRPr="0087138B">
        <w:rPr>
          <w:rFonts w:ascii="Times New Roman" w:hAnsi="Times New Roman" w:cs="Times New Roman"/>
          <w:i/>
          <w:iCs/>
          <w:sz w:val="24"/>
          <w:szCs w:val="24"/>
        </w:rPr>
        <w:t>Adv. Funct. Mater.</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23</w:t>
      </w:r>
      <w:r w:rsidRPr="0087138B">
        <w:rPr>
          <w:rFonts w:ascii="Times New Roman" w:hAnsi="Times New Roman" w:cs="Times New Roman"/>
          <w:sz w:val="24"/>
          <w:szCs w:val="24"/>
        </w:rPr>
        <w:t>, 366-376 (2013).</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0C20C4">
        <w:rPr>
          <w:rFonts w:ascii="Times New Roman" w:hAnsi="Times New Roman" w:cs="Times New Roman"/>
        </w:rPr>
        <w:t>90</w:t>
      </w:r>
      <w:r w:rsidRPr="0087138B">
        <w:rPr>
          <w:rFonts w:ascii="Times New Roman" w:hAnsi="Times New Roman" w:cs="Times New Roman"/>
        </w:rPr>
        <w:t xml:space="preserve">] R. Ruiz, A. Papadimitratos, A. C. Mayer, G. G. Malliaras, Thickness Dependence of Mobility in Pentacene Thin-Film Transistors. </w:t>
      </w:r>
      <w:r w:rsidRPr="0087138B">
        <w:rPr>
          <w:rFonts w:ascii="Times New Roman" w:hAnsi="Times New Roman" w:cs="Times New Roman"/>
          <w:i/>
          <w:iCs/>
        </w:rPr>
        <w:t>Adv. Mater.</w:t>
      </w:r>
      <w:r w:rsidRPr="0087138B">
        <w:rPr>
          <w:rFonts w:ascii="Times New Roman" w:hAnsi="Times New Roman" w:cs="Times New Roman"/>
        </w:rPr>
        <w:t xml:space="preserve"> </w:t>
      </w:r>
      <w:r w:rsidRPr="0087138B">
        <w:rPr>
          <w:rFonts w:ascii="Times New Roman" w:hAnsi="Times New Roman" w:cs="Times New Roman"/>
          <w:b/>
          <w:bCs/>
        </w:rPr>
        <w:t>17</w:t>
      </w:r>
      <w:r w:rsidRPr="0087138B">
        <w:rPr>
          <w:rFonts w:ascii="Times New Roman" w:hAnsi="Times New Roman" w:cs="Times New Roman"/>
        </w:rPr>
        <w:t>, 1795-1798 (2005)</w:t>
      </w:r>
      <w:r w:rsidRPr="0087138B">
        <w:rPr>
          <w:rFonts w:ascii="Times New Roman" w:hAnsi="Times New Roman" w:cs="Times New Roman"/>
          <w:lang w:bidi="bn-BD"/>
        </w:rPr>
        <w:t>.</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91</w:t>
      </w:r>
      <w:r w:rsidRPr="0087138B">
        <w:rPr>
          <w:rFonts w:ascii="Times New Roman" w:hAnsi="Times New Roman" w:cs="Times New Roman"/>
          <w:sz w:val="24"/>
          <w:szCs w:val="24"/>
        </w:rPr>
        <w:t xml:space="preserve">] J. Kang, N. Shin, D. Y. Jang, V. M. Prabhu, D. Y. Yoon, Structure and Properties of Small Molecule−Polymer Blend Semiconductors for Organic Thin Film Transistors. </w:t>
      </w:r>
      <w:r w:rsidRPr="0087138B">
        <w:rPr>
          <w:rFonts w:ascii="Times New Roman" w:hAnsi="Times New Roman" w:cs="Times New Roman"/>
          <w:i/>
          <w:iCs/>
          <w:sz w:val="24"/>
          <w:szCs w:val="24"/>
        </w:rPr>
        <w:t>J. Am. Chem. Soc.</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130</w:t>
      </w:r>
      <w:r w:rsidRPr="0087138B">
        <w:rPr>
          <w:rFonts w:ascii="Times New Roman" w:hAnsi="Times New Roman" w:cs="Times New Roman"/>
          <w:sz w:val="24"/>
          <w:szCs w:val="24"/>
        </w:rPr>
        <w:t>, 12273-12275 (2008).</w:t>
      </w:r>
    </w:p>
    <w:p w:rsidR="00E31D7C" w:rsidRPr="0087138B" w:rsidRDefault="00E31D7C" w:rsidP="001C3714">
      <w:pPr>
        <w:pStyle w:val="EndnoteText"/>
        <w:spacing w:after="120" w:line="276" w:lineRule="auto"/>
        <w:jc w:val="both"/>
        <w:rPr>
          <w:rFonts w:ascii="Times New Roman" w:hAnsi="Times New Roman" w:cs="Times New Roman"/>
          <w:sz w:val="24"/>
          <w:szCs w:val="24"/>
        </w:rPr>
      </w:pPr>
      <w:r w:rsidRPr="0087138B">
        <w:rPr>
          <w:rFonts w:ascii="Times New Roman" w:hAnsi="Times New Roman" w:cs="Times New Roman"/>
          <w:sz w:val="24"/>
          <w:szCs w:val="24"/>
        </w:rPr>
        <w:t>[</w:t>
      </w:r>
      <w:r w:rsidRPr="0087138B">
        <w:rPr>
          <w:rStyle w:val="EndnoteReference"/>
          <w:rFonts w:ascii="Times New Roman" w:hAnsi="Times New Roman" w:cs="Times New Roman"/>
          <w:sz w:val="24"/>
          <w:szCs w:val="24"/>
        </w:rPr>
        <w:footnoteRef/>
      </w:r>
      <w:r w:rsidR="000C20C4">
        <w:rPr>
          <w:rFonts w:ascii="Times New Roman" w:hAnsi="Times New Roman" w:cs="Times New Roman"/>
          <w:sz w:val="24"/>
          <w:szCs w:val="24"/>
        </w:rPr>
        <w:t>92</w:t>
      </w:r>
      <w:r w:rsidRPr="0087138B">
        <w:rPr>
          <w:rFonts w:ascii="Times New Roman" w:hAnsi="Times New Roman" w:cs="Times New Roman"/>
          <w:sz w:val="24"/>
          <w:szCs w:val="24"/>
        </w:rPr>
        <w:t xml:space="preserve">] M.-B. Madec, P. J. Smith, A. Malandraki, N. Wang, J. G. Korvink, S. G. Yeates, Enhanced reproducibility of inkjet printed organic thin film transistors based on solution processable polymer-small molecule blends. </w:t>
      </w:r>
      <w:r w:rsidRPr="0087138B">
        <w:rPr>
          <w:rFonts w:ascii="Times New Roman" w:hAnsi="Times New Roman" w:cs="Times New Roman"/>
          <w:i/>
          <w:iCs/>
          <w:sz w:val="24"/>
          <w:szCs w:val="24"/>
        </w:rPr>
        <w:t>J. Mater. Chem.</w:t>
      </w:r>
      <w:r w:rsidRPr="0087138B">
        <w:rPr>
          <w:rFonts w:ascii="Times New Roman" w:hAnsi="Times New Roman" w:cs="Times New Roman"/>
          <w:sz w:val="24"/>
          <w:szCs w:val="24"/>
        </w:rPr>
        <w:t xml:space="preserve"> </w:t>
      </w:r>
      <w:r w:rsidRPr="0087138B">
        <w:rPr>
          <w:rFonts w:ascii="Times New Roman" w:hAnsi="Times New Roman" w:cs="Times New Roman"/>
          <w:b/>
          <w:bCs/>
          <w:sz w:val="24"/>
          <w:szCs w:val="24"/>
        </w:rPr>
        <w:t>20</w:t>
      </w:r>
      <w:r w:rsidRPr="0087138B">
        <w:rPr>
          <w:rFonts w:ascii="Times New Roman" w:hAnsi="Times New Roman" w:cs="Times New Roman"/>
          <w:sz w:val="24"/>
          <w:szCs w:val="24"/>
        </w:rPr>
        <w:t>, 9155-9160 (2010).</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0C20C4">
        <w:rPr>
          <w:rFonts w:ascii="Times New Roman" w:hAnsi="Times New Roman" w:cs="Times New Roman"/>
        </w:rPr>
        <w:t>93</w:t>
      </w:r>
      <w:r w:rsidRPr="0087138B">
        <w:rPr>
          <w:rFonts w:ascii="Times New Roman" w:hAnsi="Times New Roman" w:cs="Times New Roman"/>
        </w:rPr>
        <w:t xml:space="preserve">] J. M. Torres, C. M. Stafford, D. Uhrig, B. D. Vogt, Impact of chain architecture (branching) on the thermal and mechanical behavior of polystyrene thin films. </w:t>
      </w:r>
      <w:r w:rsidRPr="0087138B">
        <w:rPr>
          <w:rFonts w:ascii="Times New Roman" w:hAnsi="Times New Roman" w:cs="Times New Roman"/>
          <w:i/>
          <w:iCs/>
        </w:rPr>
        <w:t>J. Polym. Sci., Part B: Polym. Phys.</w:t>
      </w:r>
      <w:r w:rsidRPr="0087138B">
        <w:rPr>
          <w:rFonts w:ascii="Times New Roman" w:hAnsi="Times New Roman" w:cs="Times New Roman"/>
        </w:rPr>
        <w:t xml:space="preserve"> </w:t>
      </w:r>
      <w:r w:rsidRPr="0087138B">
        <w:rPr>
          <w:rFonts w:ascii="Times New Roman" w:hAnsi="Times New Roman" w:cs="Times New Roman"/>
          <w:b/>
          <w:bCs/>
        </w:rPr>
        <w:t>50</w:t>
      </w:r>
      <w:r w:rsidRPr="0087138B">
        <w:rPr>
          <w:rFonts w:ascii="Times New Roman" w:hAnsi="Times New Roman" w:cs="Times New Roman"/>
        </w:rPr>
        <w:t>, 370-377 (2012).</w:t>
      </w:r>
    </w:p>
    <w:p w:rsidR="00E31D7C" w:rsidRPr="0087138B" w:rsidRDefault="00E31D7C" w:rsidP="001C3714">
      <w:pPr>
        <w:spacing w:after="120" w:line="276" w:lineRule="auto"/>
        <w:jc w:val="both"/>
        <w:rPr>
          <w:rFonts w:ascii="Times New Roman" w:hAnsi="Times New Roman" w:cs="Times New Roman"/>
        </w:rPr>
      </w:pPr>
      <w:r w:rsidRPr="0087138B">
        <w:rPr>
          <w:rFonts w:ascii="Times New Roman" w:hAnsi="Times New Roman" w:cs="Times New Roman"/>
        </w:rPr>
        <w:lastRenderedPageBreak/>
        <w:t>[</w:t>
      </w:r>
      <w:r w:rsidRPr="0087138B">
        <w:rPr>
          <w:rStyle w:val="EndnoteReference"/>
          <w:rFonts w:ascii="Times New Roman" w:hAnsi="Times New Roman" w:cs="Times New Roman"/>
        </w:rPr>
        <w:footnoteRef/>
      </w:r>
      <w:r w:rsidR="000C20C4">
        <w:rPr>
          <w:rFonts w:ascii="Times New Roman" w:hAnsi="Times New Roman" w:cs="Times New Roman"/>
        </w:rPr>
        <w:t>94</w:t>
      </w:r>
      <w:r w:rsidRPr="0087138B">
        <w:rPr>
          <w:rFonts w:ascii="Times New Roman" w:hAnsi="Times New Roman" w:cs="Times New Roman"/>
        </w:rPr>
        <w:t xml:space="preserve">] T. Ohe, M. Kuribayashi, R. Yasuda, A. Tsuboi, K. Nomoto, K. Satori, M. Itabashi, J. Kasahara, Solution-processed organic thin-film transistors with vertical nanophase separation.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93</w:t>
      </w:r>
      <w:r w:rsidRPr="0087138B">
        <w:rPr>
          <w:rFonts w:ascii="Times New Roman" w:hAnsi="Times New Roman" w:cs="Times New Roman"/>
        </w:rPr>
        <w:t>, 053303 (2008)</w:t>
      </w:r>
      <w:r w:rsidRPr="0087138B">
        <w:rPr>
          <w:rFonts w:ascii="Times New Roman" w:hAnsi="Times New Roman" w:cs="Times New Roman"/>
          <w:lang w:bidi="bn-BD"/>
        </w:rPr>
        <w:t>.</w:t>
      </w:r>
    </w:p>
    <w:p w:rsidR="00E31D7C" w:rsidRPr="0087138B" w:rsidRDefault="00E31D7C" w:rsidP="00FB1462">
      <w:pPr>
        <w:spacing w:line="276" w:lineRule="auto"/>
        <w:jc w:val="both"/>
        <w:rPr>
          <w:rFonts w:ascii="Times New Roman" w:hAnsi="Times New Roman" w:cs="Times New Roman"/>
        </w:rPr>
      </w:pPr>
      <w:r w:rsidRPr="0087138B">
        <w:rPr>
          <w:rFonts w:ascii="Times New Roman" w:hAnsi="Times New Roman" w:cs="Times New Roman"/>
        </w:rPr>
        <w:t>[</w:t>
      </w:r>
      <w:r w:rsidRPr="0087138B">
        <w:rPr>
          <w:rStyle w:val="EndnoteReference"/>
          <w:rFonts w:ascii="Times New Roman" w:hAnsi="Times New Roman" w:cs="Times New Roman"/>
        </w:rPr>
        <w:footnoteRef/>
      </w:r>
      <w:r w:rsidR="000C20C4">
        <w:rPr>
          <w:rFonts w:ascii="Times New Roman" w:hAnsi="Times New Roman" w:cs="Times New Roman"/>
        </w:rPr>
        <w:t>95</w:t>
      </w:r>
      <w:r w:rsidRPr="0087138B">
        <w:rPr>
          <w:rFonts w:ascii="Times New Roman" w:hAnsi="Times New Roman" w:cs="Times New Roman"/>
        </w:rPr>
        <w:t xml:space="preserve">] W. E. I. Sha, X. Ren, L. Chen, W. C. H. Choy, The efficiency limit of CH3NH3PbI3 perovskite solar cells. </w:t>
      </w:r>
      <w:r w:rsidRPr="0087138B">
        <w:rPr>
          <w:rFonts w:ascii="Times New Roman" w:hAnsi="Times New Roman" w:cs="Times New Roman"/>
          <w:i/>
          <w:iCs/>
        </w:rPr>
        <w:t>Appl. Phys. Lett.</w:t>
      </w:r>
      <w:r w:rsidRPr="0087138B">
        <w:rPr>
          <w:rFonts w:ascii="Times New Roman" w:hAnsi="Times New Roman" w:cs="Times New Roman"/>
        </w:rPr>
        <w:t xml:space="preserve"> </w:t>
      </w:r>
      <w:r w:rsidRPr="0087138B">
        <w:rPr>
          <w:rFonts w:ascii="Times New Roman" w:hAnsi="Times New Roman" w:cs="Times New Roman"/>
          <w:b/>
          <w:bCs/>
        </w:rPr>
        <w:t>106</w:t>
      </w:r>
      <w:r w:rsidRPr="0087138B">
        <w:rPr>
          <w:rFonts w:ascii="Times New Roman" w:hAnsi="Times New Roman" w:cs="Times New Roman"/>
        </w:rPr>
        <w:t>, 221104 (2015).</w:t>
      </w:r>
    </w:p>
    <w:p w:rsidR="00E31D7C" w:rsidRDefault="00E31D7C">
      <w:pPr>
        <w:rPr>
          <w:rStyle w:val="StyleHeading1CenteredChar"/>
          <w:rFonts w:ascii="Times New Roman" w:hAnsi="Times New Roman" w:cs="Times New Roman"/>
          <w:bCs w:val="0"/>
          <w:caps w:val="0"/>
          <w:sz w:val="32"/>
        </w:rPr>
      </w:pPr>
    </w:p>
    <w:p w:rsidR="000C20C4" w:rsidRDefault="000C20C4" w:rsidP="00E31D7C">
      <w:pPr>
        <w:pStyle w:val="Heading1"/>
        <w:jc w:val="center"/>
        <w:rPr>
          <w:rStyle w:val="StyleHeading1CenteredChar"/>
          <w:rFonts w:ascii="Times New Roman" w:hAnsi="Times New Roman" w:cs="Times New Roman"/>
          <w:b/>
          <w:caps w:val="0"/>
          <w:sz w:val="32"/>
        </w:rPr>
      </w:pPr>
    </w:p>
    <w:p w:rsidR="000C20C4" w:rsidRDefault="000C20C4" w:rsidP="00E31D7C">
      <w:pPr>
        <w:pStyle w:val="Heading1"/>
        <w:jc w:val="center"/>
        <w:rPr>
          <w:rStyle w:val="StyleHeading1CenteredChar"/>
          <w:rFonts w:ascii="Times New Roman" w:hAnsi="Times New Roman" w:cs="Times New Roman"/>
          <w:b/>
          <w:caps w:val="0"/>
          <w:sz w:val="32"/>
        </w:rPr>
      </w:pPr>
    </w:p>
    <w:p w:rsidR="001C3714" w:rsidRDefault="001C3714">
      <w:pPr>
        <w:rPr>
          <w:rStyle w:val="StyleHeading1CenteredChar"/>
          <w:rFonts w:ascii="Times New Roman" w:hAnsi="Times New Roman" w:cs="Times New Roman"/>
          <w:bCs w:val="0"/>
          <w:caps w:val="0"/>
          <w:sz w:val="32"/>
        </w:rPr>
      </w:pPr>
      <w:r>
        <w:rPr>
          <w:rStyle w:val="StyleHeading1CenteredChar"/>
          <w:rFonts w:ascii="Times New Roman" w:hAnsi="Times New Roman" w:cs="Times New Roman"/>
          <w:b w:val="0"/>
          <w:caps w:val="0"/>
          <w:sz w:val="32"/>
        </w:rPr>
        <w:br w:type="page"/>
      </w:r>
    </w:p>
    <w:p w:rsidR="00E31D7C" w:rsidRPr="00066144" w:rsidRDefault="00E31D7C" w:rsidP="00E31D7C">
      <w:pPr>
        <w:pStyle w:val="Heading1"/>
        <w:jc w:val="center"/>
        <w:rPr>
          <w:rFonts w:ascii="Times New Roman" w:hAnsi="Times New Roman" w:cs="Times New Roman"/>
          <w:b w:val="0"/>
          <w:sz w:val="32"/>
        </w:rPr>
      </w:pPr>
      <w:r w:rsidRPr="00066144">
        <w:rPr>
          <w:rStyle w:val="StyleHeading1CenteredChar"/>
          <w:rFonts w:ascii="Times New Roman" w:hAnsi="Times New Roman" w:cs="Times New Roman"/>
          <w:b/>
          <w:caps w:val="0"/>
          <w:sz w:val="32"/>
        </w:rPr>
        <w:lastRenderedPageBreak/>
        <w:t>V</w:t>
      </w:r>
      <w:bookmarkEnd w:id="19"/>
      <w:bookmarkEnd w:id="20"/>
      <w:bookmarkEnd w:id="21"/>
      <w:r>
        <w:rPr>
          <w:rStyle w:val="StyleHeading1CenteredChar"/>
          <w:rFonts w:ascii="Times New Roman" w:hAnsi="Times New Roman" w:cs="Times New Roman"/>
          <w:b/>
          <w:caps w:val="0"/>
          <w:sz w:val="32"/>
        </w:rPr>
        <w:t>ita</w:t>
      </w:r>
    </w:p>
    <w:bookmarkEnd w:id="22"/>
    <w:p w:rsidR="00E31D7C" w:rsidRPr="006958A3" w:rsidRDefault="00E31D7C" w:rsidP="00E31D7C">
      <w:pPr>
        <w:rPr>
          <w:rFonts w:ascii="Times New Roman" w:hAnsi="Times New Roman" w:cs="Times New Roman"/>
        </w:rPr>
      </w:pPr>
    </w:p>
    <w:p w:rsidR="00E31D7C" w:rsidRDefault="00E31D7C" w:rsidP="00E31D7C">
      <w:pPr>
        <w:spacing w:line="480" w:lineRule="auto"/>
        <w:jc w:val="both"/>
        <w:rPr>
          <w:rFonts w:ascii="Times New Roman" w:hAnsi="Times New Roman" w:cs="Times New Roman"/>
        </w:rPr>
      </w:pPr>
      <w:r>
        <w:rPr>
          <w:rFonts w:ascii="Times New Roman" w:hAnsi="Times New Roman" w:cs="Times New Roman"/>
        </w:rPr>
        <w:t>Sanjib Das was born in Chittagong, a major port city of Bangladesh, and got his B. Sc. degree in electrical and electronic engineering (EEE) from Bangladesh University of Engineering and Technology, Dhaka, Bangladesh in October</w:t>
      </w:r>
      <w:r w:rsidR="00672FF3">
        <w:rPr>
          <w:rFonts w:ascii="Times New Roman" w:hAnsi="Times New Roman" w:cs="Times New Roman"/>
        </w:rPr>
        <w:t>,</w:t>
      </w:r>
      <w:r>
        <w:rPr>
          <w:rFonts w:ascii="Times New Roman" w:hAnsi="Times New Roman" w:cs="Times New Roman"/>
        </w:rPr>
        <w:t xml:space="preserve"> 2009.</w:t>
      </w:r>
    </w:p>
    <w:p w:rsidR="00E31D7C" w:rsidRDefault="00E31D7C" w:rsidP="00E31D7C">
      <w:pPr>
        <w:spacing w:line="480" w:lineRule="auto"/>
        <w:jc w:val="both"/>
        <w:rPr>
          <w:rFonts w:ascii="Times New Roman" w:hAnsi="Times New Roman" w:cs="Times New Roman"/>
        </w:rPr>
      </w:pPr>
      <w:r>
        <w:rPr>
          <w:rFonts w:ascii="Times New Roman" w:hAnsi="Times New Roman" w:cs="Times New Roman"/>
        </w:rPr>
        <w:t xml:space="preserve">     Sanjib joined Dr. Gong Gu's research group in August, 2011 to pursue PhD at the University of Tennessee (UT). During his PhD, he worked at the Center for Nanophase Materials Sciences (CNMS), Oak Ridge National Laboratory under the joint supervision of Dr. Gong Gu from UT and Dr. Kai Xiao from CNMS. His research interests include emerging organic/hybrid photovoltaics, light emitting diodes, thin film transistors, and two-dimensional materials</w:t>
      </w:r>
      <w:r w:rsidRPr="006958A3">
        <w:rPr>
          <w:rFonts w:ascii="Times New Roman" w:hAnsi="Times New Roman" w:cs="Times New Roman"/>
        </w:rPr>
        <w:t>.</w:t>
      </w:r>
    </w:p>
    <w:p w:rsidR="00E31D7C" w:rsidRDefault="00E31D7C" w:rsidP="003D63DF">
      <w:pPr>
        <w:rPr>
          <w:rFonts w:ascii="Times New Roman" w:hAnsi="Times New Roman" w:cs="Times New Roman"/>
        </w:rPr>
      </w:pPr>
    </w:p>
    <w:sectPr w:rsidR="00E31D7C" w:rsidSect="00B80747">
      <w:headerReference w:type="even" r:id="rId79"/>
      <w:headerReference w:type="default" r:id="rId80"/>
      <w:footerReference w:type="default" r:id="rId81"/>
      <w:endnotePr>
        <w:numFmt w:val="decimal"/>
      </w:endnotePr>
      <w:pgSz w:w="12240" w:h="15840" w:code="1"/>
      <w:pgMar w:top="1440" w:right="1440" w:bottom="1440" w:left="144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BF3" w:rsidRDefault="00CE6BF3"/>
  </w:endnote>
  <w:endnote w:type="continuationSeparator" w:id="1">
    <w:p w:rsidR="00CE6BF3" w:rsidRDefault="00CE6BF3"/>
  </w:endnote>
  <w:endnote w:type="continuationNotice" w:id="2">
    <w:p w:rsidR="00CE6BF3" w:rsidRDefault="00CE6BF3"/>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宋体">
    <w:altName w:val="Microsoft YaHei"/>
    <w:charset w:val="50"/>
    <w:family w:val="auto"/>
    <w:pitch w:val="variable"/>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AdvOT8608a8d1+20">
    <w:altName w:val="MS Mincho"/>
    <w:panose1 w:val="00000000000000000000"/>
    <w:charset w:val="80"/>
    <w:family w:val="auto"/>
    <w:notTrueType/>
    <w:pitch w:val="default"/>
    <w:sig w:usb0="00000000" w:usb1="08070000" w:usb2="00000010" w:usb3="00000000" w:csb0="00020000" w:csb1="00000000"/>
  </w:font>
  <w:font w:name="Apple SD 산돌고딕 Neo 무거운">
    <w:altName w:val="Arial Unicode MS"/>
    <w:charset w:val="4F"/>
    <w:family w:val="auto"/>
    <w:pitch w:val="variable"/>
    <w:sig w:usb0="00000000" w:usb1="29D72C10" w:usb2="00000010" w:usb3="00000000" w:csb0="00280005" w:csb1="00000000"/>
  </w:font>
  <w:font w:name="EuclidSymbol">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7C" w:rsidRPr="00A10338" w:rsidRDefault="00E31D7C">
    <w:pPr>
      <w:framePr w:wrap="notBeside" w:hAnchor="text" w:xAlign="center"/>
      <w:rPr>
        <w:rFonts w:ascii="Times New Roman" w:hAnsi="Times New Roman" w:cs="Times New Roman"/>
        <w:noProof/>
      </w:rPr>
    </w:pPr>
    <w:r w:rsidRPr="00A10338">
      <w:rPr>
        <w:rFonts w:ascii="Times New Roman" w:hAnsi="Times New Roman" w:cs="Times New Roman"/>
        <w:noProof/>
      </w:rPr>
      <w:fldChar w:fldCharType="begin"/>
    </w:r>
    <w:r w:rsidRPr="00A10338">
      <w:rPr>
        <w:rFonts w:ascii="Times New Roman" w:hAnsi="Times New Roman" w:cs="Times New Roman"/>
        <w:noProof/>
      </w:rPr>
      <w:instrText xml:space="preserve"> PAGE  </w:instrText>
    </w:r>
    <w:r w:rsidRPr="00A10338">
      <w:rPr>
        <w:rFonts w:ascii="Times New Roman" w:hAnsi="Times New Roman" w:cs="Times New Roman"/>
        <w:noProof/>
      </w:rPr>
      <w:fldChar w:fldCharType="separate"/>
    </w:r>
    <w:r w:rsidR="00696970">
      <w:rPr>
        <w:rFonts w:ascii="Times New Roman" w:hAnsi="Times New Roman" w:cs="Times New Roman"/>
        <w:noProof/>
      </w:rPr>
      <w:t>xxiii</w:t>
    </w:r>
    <w:r w:rsidRPr="00A10338">
      <w:rPr>
        <w:rFonts w:ascii="Times New Roman" w:hAnsi="Times New Roman" w:cs="Times New Roman"/>
        <w:noProof/>
      </w:rPr>
      <w:fldChar w:fldCharType="end"/>
    </w:r>
  </w:p>
  <w:p w:rsidR="00E31D7C" w:rsidRDefault="00E31D7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7C" w:rsidRPr="00A10338" w:rsidRDefault="00E31D7C">
    <w:pPr>
      <w:framePr w:wrap="notBeside" w:hAnchor="text" w:xAlign="center"/>
      <w:rPr>
        <w:rFonts w:ascii="Times New Roman" w:hAnsi="Times New Roman" w:cs="Times New Roman"/>
        <w:noProof/>
      </w:rPr>
    </w:pPr>
    <w:r w:rsidRPr="00A10338">
      <w:rPr>
        <w:rFonts w:ascii="Times New Roman" w:hAnsi="Times New Roman" w:cs="Times New Roman"/>
        <w:noProof/>
      </w:rPr>
      <w:fldChar w:fldCharType="begin"/>
    </w:r>
    <w:r w:rsidRPr="00A10338">
      <w:rPr>
        <w:rFonts w:ascii="Times New Roman" w:hAnsi="Times New Roman" w:cs="Times New Roman"/>
        <w:noProof/>
      </w:rPr>
      <w:instrText xml:space="preserve"> PAGE  </w:instrText>
    </w:r>
    <w:r w:rsidRPr="00A10338">
      <w:rPr>
        <w:rFonts w:ascii="Times New Roman" w:hAnsi="Times New Roman" w:cs="Times New Roman"/>
        <w:noProof/>
      </w:rPr>
      <w:fldChar w:fldCharType="separate"/>
    </w:r>
    <w:r w:rsidR="00C85B03">
      <w:rPr>
        <w:rFonts w:ascii="Times New Roman" w:hAnsi="Times New Roman" w:cs="Times New Roman"/>
        <w:noProof/>
      </w:rPr>
      <w:t>113</w:t>
    </w:r>
    <w:r w:rsidRPr="00A10338">
      <w:rPr>
        <w:rFonts w:ascii="Times New Roman" w:hAnsi="Times New Roman" w:cs="Times New Roman"/>
        <w:noProof/>
      </w:rPr>
      <w:fldChar w:fldCharType="end"/>
    </w:r>
  </w:p>
  <w:p w:rsidR="00E31D7C" w:rsidRDefault="00E31D7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BF3" w:rsidRDefault="00CE6BF3">
      <w:r>
        <w:separator/>
      </w:r>
    </w:p>
  </w:footnote>
  <w:footnote w:type="continuationSeparator" w:id="1">
    <w:p w:rsidR="00CE6BF3" w:rsidRDefault="00CE6B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7C" w:rsidRDefault="00E31D7C">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7C" w:rsidRDefault="00E31D7C">
    <w:pPr>
      <w:spacing w:line="34" w:lineRule="aut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7C" w:rsidRDefault="00E31D7C">
    <w:pPr>
      <w:spacing w:line="34" w:lineRule="auto"/>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7C" w:rsidRDefault="00E31D7C">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3119"/>
    <w:multiLevelType w:val="hybridMultilevel"/>
    <w:tmpl w:val="7730C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E12F3"/>
    <w:multiLevelType w:val="hybridMultilevel"/>
    <w:tmpl w:val="2C30A6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D1628"/>
    <w:multiLevelType w:val="hybridMultilevel"/>
    <w:tmpl w:val="4EC08672"/>
    <w:lvl w:ilvl="0" w:tplc="8EA61D00">
      <w:start w:val="1"/>
      <w:numFmt w:val="bullet"/>
      <w:lvlText w:val="-"/>
      <w:lvlJc w:val="left"/>
      <w:pPr>
        <w:ind w:left="761" w:hanging="360"/>
      </w:pPr>
      <w:rPr>
        <w:rFonts w:ascii="Courier New" w:hAnsi="Courier New"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
    <w:nsid w:val="2D196181"/>
    <w:multiLevelType w:val="hybridMultilevel"/>
    <w:tmpl w:val="28300B56"/>
    <w:lvl w:ilvl="0" w:tplc="FC8416C6">
      <w:numFmt w:val="bullet"/>
      <w:lvlText w:val=""/>
      <w:lvlJc w:val="left"/>
      <w:pPr>
        <w:ind w:left="960" w:hanging="360"/>
      </w:pPr>
      <w:rPr>
        <w:rFonts w:ascii="Symbol" w:eastAsia="MS Mincho" w:hAnsi="Symbol" w:cs="Times New Roman" w:hint="default"/>
      </w:rPr>
    </w:lvl>
    <w:lvl w:ilvl="1" w:tplc="04090003" w:tentative="1">
      <w:start w:val="1"/>
      <w:numFmt w:val="bullet"/>
      <w:lvlText w:val="o"/>
      <w:lvlJc w:val="left"/>
      <w:pPr>
        <w:ind w:left="1680" w:hanging="360"/>
      </w:pPr>
      <w:rPr>
        <w:rFonts w:ascii="Courier New" w:hAnsi="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nsid w:val="35BE76C8"/>
    <w:multiLevelType w:val="hybridMultilevel"/>
    <w:tmpl w:val="5448CD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EF6FAE"/>
    <w:multiLevelType w:val="hybridMultilevel"/>
    <w:tmpl w:val="33246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stylePaneFormatFilter w:val="3F01"/>
  <w:defaultTabStop w:val="720"/>
  <w:drawingGridHorizontalSpacing w:val="187"/>
  <w:displayVerticalDrawingGridEvery w:val="2"/>
  <w:noPunctuationKerning/>
  <w:characterSpacingControl w:val="doNotCompress"/>
  <w:footnotePr>
    <w:footnote w:id="0"/>
    <w:footnote w:id="1"/>
  </w:footnotePr>
  <w:endnotePr>
    <w:endnote w:id="0"/>
    <w:endnote w:id="1"/>
    <w:endnote w:id="2"/>
  </w:endnotePr>
  <w:compat/>
  <w:rsids>
    <w:rsidRoot w:val="006958A3"/>
    <w:rsid w:val="0000077B"/>
    <w:rsid w:val="0000158F"/>
    <w:rsid w:val="000043F0"/>
    <w:rsid w:val="000056A7"/>
    <w:rsid w:val="00014A3E"/>
    <w:rsid w:val="000152CA"/>
    <w:rsid w:val="000166A9"/>
    <w:rsid w:val="00017343"/>
    <w:rsid w:val="0002669D"/>
    <w:rsid w:val="00026C8E"/>
    <w:rsid w:val="00027691"/>
    <w:rsid w:val="00027FA0"/>
    <w:rsid w:val="00032A45"/>
    <w:rsid w:val="000376B0"/>
    <w:rsid w:val="00041654"/>
    <w:rsid w:val="000419C4"/>
    <w:rsid w:val="000423EE"/>
    <w:rsid w:val="0004412F"/>
    <w:rsid w:val="00044470"/>
    <w:rsid w:val="000526EA"/>
    <w:rsid w:val="00057004"/>
    <w:rsid w:val="00062158"/>
    <w:rsid w:val="00063E58"/>
    <w:rsid w:val="00066144"/>
    <w:rsid w:val="000718B6"/>
    <w:rsid w:val="00071FB8"/>
    <w:rsid w:val="0007458A"/>
    <w:rsid w:val="00075DD0"/>
    <w:rsid w:val="00076A95"/>
    <w:rsid w:val="00090105"/>
    <w:rsid w:val="0009265A"/>
    <w:rsid w:val="000947EA"/>
    <w:rsid w:val="00096270"/>
    <w:rsid w:val="00097571"/>
    <w:rsid w:val="000975C2"/>
    <w:rsid w:val="000A0C59"/>
    <w:rsid w:val="000A44CE"/>
    <w:rsid w:val="000A5F5C"/>
    <w:rsid w:val="000A7B89"/>
    <w:rsid w:val="000B03E8"/>
    <w:rsid w:val="000B0A40"/>
    <w:rsid w:val="000B0EA9"/>
    <w:rsid w:val="000B25EA"/>
    <w:rsid w:val="000B332C"/>
    <w:rsid w:val="000B49D5"/>
    <w:rsid w:val="000B5C42"/>
    <w:rsid w:val="000B7756"/>
    <w:rsid w:val="000C20C4"/>
    <w:rsid w:val="000C530A"/>
    <w:rsid w:val="000C5C58"/>
    <w:rsid w:val="000D1032"/>
    <w:rsid w:val="000D223D"/>
    <w:rsid w:val="000D52CC"/>
    <w:rsid w:val="000D664C"/>
    <w:rsid w:val="000E0D2E"/>
    <w:rsid w:val="000E395B"/>
    <w:rsid w:val="000E51D9"/>
    <w:rsid w:val="000E5600"/>
    <w:rsid w:val="000E7583"/>
    <w:rsid w:val="000F469F"/>
    <w:rsid w:val="000F57D7"/>
    <w:rsid w:val="000F5CFE"/>
    <w:rsid w:val="0010217F"/>
    <w:rsid w:val="0010676C"/>
    <w:rsid w:val="00106E39"/>
    <w:rsid w:val="001107E1"/>
    <w:rsid w:val="001108CE"/>
    <w:rsid w:val="00112F00"/>
    <w:rsid w:val="00112FE1"/>
    <w:rsid w:val="00113AC1"/>
    <w:rsid w:val="00116714"/>
    <w:rsid w:val="00123C30"/>
    <w:rsid w:val="001255BA"/>
    <w:rsid w:val="00135313"/>
    <w:rsid w:val="00144D79"/>
    <w:rsid w:val="00145BE8"/>
    <w:rsid w:val="00153080"/>
    <w:rsid w:val="001669A7"/>
    <w:rsid w:val="00171AA7"/>
    <w:rsid w:val="00173751"/>
    <w:rsid w:val="001776FC"/>
    <w:rsid w:val="00180909"/>
    <w:rsid w:val="001815F2"/>
    <w:rsid w:val="00183E19"/>
    <w:rsid w:val="0018415E"/>
    <w:rsid w:val="001854FB"/>
    <w:rsid w:val="00187722"/>
    <w:rsid w:val="00187B4B"/>
    <w:rsid w:val="00187B79"/>
    <w:rsid w:val="00193642"/>
    <w:rsid w:val="00196B0D"/>
    <w:rsid w:val="001A32F7"/>
    <w:rsid w:val="001A4479"/>
    <w:rsid w:val="001B41DB"/>
    <w:rsid w:val="001B51BB"/>
    <w:rsid w:val="001B6339"/>
    <w:rsid w:val="001B66B3"/>
    <w:rsid w:val="001C0683"/>
    <w:rsid w:val="001C24DB"/>
    <w:rsid w:val="001C3714"/>
    <w:rsid w:val="001C39F6"/>
    <w:rsid w:val="001C6523"/>
    <w:rsid w:val="001C66FE"/>
    <w:rsid w:val="001C68A0"/>
    <w:rsid w:val="001C7009"/>
    <w:rsid w:val="001C70A3"/>
    <w:rsid w:val="001D4908"/>
    <w:rsid w:val="001D6904"/>
    <w:rsid w:val="001D6FC0"/>
    <w:rsid w:val="001E08F8"/>
    <w:rsid w:val="001E1E57"/>
    <w:rsid w:val="001E5771"/>
    <w:rsid w:val="001F02C8"/>
    <w:rsid w:val="001F151E"/>
    <w:rsid w:val="001F522F"/>
    <w:rsid w:val="001F6FDC"/>
    <w:rsid w:val="001F7A59"/>
    <w:rsid w:val="001F7BB8"/>
    <w:rsid w:val="002002EE"/>
    <w:rsid w:val="00201C6A"/>
    <w:rsid w:val="00203176"/>
    <w:rsid w:val="0020406B"/>
    <w:rsid w:val="00206BFF"/>
    <w:rsid w:val="00207219"/>
    <w:rsid w:val="002157ED"/>
    <w:rsid w:val="002215BB"/>
    <w:rsid w:val="00222D2F"/>
    <w:rsid w:val="002234AF"/>
    <w:rsid w:val="0022542C"/>
    <w:rsid w:val="002277C6"/>
    <w:rsid w:val="00233009"/>
    <w:rsid w:val="00234B4B"/>
    <w:rsid w:val="00235230"/>
    <w:rsid w:val="00236E6D"/>
    <w:rsid w:val="002429E5"/>
    <w:rsid w:val="0024752D"/>
    <w:rsid w:val="00252F3A"/>
    <w:rsid w:val="00257856"/>
    <w:rsid w:val="00257A62"/>
    <w:rsid w:val="00263CC4"/>
    <w:rsid w:val="00265457"/>
    <w:rsid w:val="00265CC1"/>
    <w:rsid w:val="00272329"/>
    <w:rsid w:val="00273199"/>
    <w:rsid w:val="00277091"/>
    <w:rsid w:val="00277A31"/>
    <w:rsid w:val="00280BB6"/>
    <w:rsid w:val="00280CEF"/>
    <w:rsid w:val="00284527"/>
    <w:rsid w:val="0028757A"/>
    <w:rsid w:val="00291507"/>
    <w:rsid w:val="002920E0"/>
    <w:rsid w:val="0029695E"/>
    <w:rsid w:val="002A0467"/>
    <w:rsid w:val="002A1693"/>
    <w:rsid w:val="002A1E3F"/>
    <w:rsid w:val="002A2405"/>
    <w:rsid w:val="002A6891"/>
    <w:rsid w:val="002A70A9"/>
    <w:rsid w:val="002A7B12"/>
    <w:rsid w:val="002B332A"/>
    <w:rsid w:val="002B5CA5"/>
    <w:rsid w:val="002C058C"/>
    <w:rsid w:val="002C2BB1"/>
    <w:rsid w:val="002C2F5C"/>
    <w:rsid w:val="002C31C9"/>
    <w:rsid w:val="002C4A61"/>
    <w:rsid w:val="002D0238"/>
    <w:rsid w:val="002D12BA"/>
    <w:rsid w:val="002D1FE4"/>
    <w:rsid w:val="002D3E5E"/>
    <w:rsid w:val="002D470F"/>
    <w:rsid w:val="002D648F"/>
    <w:rsid w:val="002D6495"/>
    <w:rsid w:val="002E236D"/>
    <w:rsid w:val="002E2492"/>
    <w:rsid w:val="002E32B2"/>
    <w:rsid w:val="002E465A"/>
    <w:rsid w:val="002F15D8"/>
    <w:rsid w:val="002F3BC1"/>
    <w:rsid w:val="002F3D15"/>
    <w:rsid w:val="0030109A"/>
    <w:rsid w:val="00301113"/>
    <w:rsid w:val="00304BD0"/>
    <w:rsid w:val="00304CD6"/>
    <w:rsid w:val="00307D77"/>
    <w:rsid w:val="00313E9E"/>
    <w:rsid w:val="003150D5"/>
    <w:rsid w:val="003164F3"/>
    <w:rsid w:val="00320F78"/>
    <w:rsid w:val="0032231D"/>
    <w:rsid w:val="003260D4"/>
    <w:rsid w:val="00326989"/>
    <w:rsid w:val="00326A29"/>
    <w:rsid w:val="00332794"/>
    <w:rsid w:val="00333DC7"/>
    <w:rsid w:val="00335781"/>
    <w:rsid w:val="00335807"/>
    <w:rsid w:val="00337447"/>
    <w:rsid w:val="00342B9C"/>
    <w:rsid w:val="00344CB6"/>
    <w:rsid w:val="00345C3B"/>
    <w:rsid w:val="00354F0D"/>
    <w:rsid w:val="00356300"/>
    <w:rsid w:val="00356341"/>
    <w:rsid w:val="0035768F"/>
    <w:rsid w:val="00360C18"/>
    <w:rsid w:val="00360CC8"/>
    <w:rsid w:val="003618FF"/>
    <w:rsid w:val="003619F3"/>
    <w:rsid w:val="00364AF4"/>
    <w:rsid w:val="00365218"/>
    <w:rsid w:val="0036572A"/>
    <w:rsid w:val="0036602A"/>
    <w:rsid w:val="0037326B"/>
    <w:rsid w:val="00375350"/>
    <w:rsid w:val="0038177C"/>
    <w:rsid w:val="00381E67"/>
    <w:rsid w:val="00382A62"/>
    <w:rsid w:val="003836EB"/>
    <w:rsid w:val="00384434"/>
    <w:rsid w:val="0038505F"/>
    <w:rsid w:val="00387024"/>
    <w:rsid w:val="00392C30"/>
    <w:rsid w:val="0039365D"/>
    <w:rsid w:val="003947CF"/>
    <w:rsid w:val="003963D3"/>
    <w:rsid w:val="003A34E0"/>
    <w:rsid w:val="003A42DE"/>
    <w:rsid w:val="003A5239"/>
    <w:rsid w:val="003B0C77"/>
    <w:rsid w:val="003B306A"/>
    <w:rsid w:val="003C0FE7"/>
    <w:rsid w:val="003C1575"/>
    <w:rsid w:val="003C1C35"/>
    <w:rsid w:val="003C73C3"/>
    <w:rsid w:val="003D07F7"/>
    <w:rsid w:val="003D1896"/>
    <w:rsid w:val="003D4241"/>
    <w:rsid w:val="003D510B"/>
    <w:rsid w:val="003D5275"/>
    <w:rsid w:val="003D573A"/>
    <w:rsid w:val="003D63DF"/>
    <w:rsid w:val="003D737F"/>
    <w:rsid w:val="003F15C5"/>
    <w:rsid w:val="003F200D"/>
    <w:rsid w:val="003F3392"/>
    <w:rsid w:val="003F34AF"/>
    <w:rsid w:val="003F3E2D"/>
    <w:rsid w:val="003F7474"/>
    <w:rsid w:val="003F7627"/>
    <w:rsid w:val="003F7D7B"/>
    <w:rsid w:val="004023CD"/>
    <w:rsid w:val="00404616"/>
    <w:rsid w:val="00407B6A"/>
    <w:rsid w:val="00410E31"/>
    <w:rsid w:val="00414400"/>
    <w:rsid w:val="00421373"/>
    <w:rsid w:val="00421CD4"/>
    <w:rsid w:val="00426F5F"/>
    <w:rsid w:val="00427833"/>
    <w:rsid w:val="00430125"/>
    <w:rsid w:val="004311A4"/>
    <w:rsid w:val="0043268E"/>
    <w:rsid w:val="004343CD"/>
    <w:rsid w:val="004349CF"/>
    <w:rsid w:val="00436D44"/>
    <w:rsid w:val="004379CB"/>
    <w:rsid w:val="0044196E"/>
    <w:rsid w:val="00445010"/>
    <w:rsid w:val="00451D49"/>
    <w:rsid w:val="00461F18"/>
    <w:rsid w:val="004622CA"/>
    <w:rsid w:val="004649EA"/>
    <w:rsid w:val="00470BC1"/>
    <w:rsid w:val="00471520"/>
    <w:rsid w:val="00474210"/>
    <w:rsid w:val="0047503D"/>
    <w:rsid w:val="0047789C"/>
    <w:rsid w:val="00480403"/>
    <w:rsid w:val="00480B96"/>
    <w:rsid w:val="00481CF6"/>
    <w:rsid w:val="0048303E"/>
    <w:rsid w:val="00486DE3"/>
    <w:rsid w:val="00490979"/>
    <w:rsid w:val="004920F6"/>
    <w:rsid w:val="00492439"/>
    <w:rsid w:val="004928DC"/>
    <w:rsid w:val="00496F0E"/>
    <w:rsid w:val="004A18AB"/>
    <w:rsid w:val="004A1CF7"/>
    <w:rsid w:val="004A1E5D"/>
    <w:rsid w:val="004A41EF"/>
    <w:rsid w:val="004A5D31"/>
    <w:rsid w:val="004A67E8"/>
    <w:rsid w:val="004B0231"/>
    <w:rsid w:val="004B118E"/>
    <w:rsid w:val="004B1CBB"/>
    <w:rsid w:val="004B4145"/>
    <w:rsid w:val="004B5230"/>
    <w:rsid w:val="004B61E8"/>
    <w:rsid w:val="004C0848"/>
    <w:rsid w:val="004C3D65"/>
    <w:rsid w:val="004C5443"/>
    <w:rsid w:val="004C5641"/>
    <w:rsid w:val="004C6E0B"/>
    <w:rsid w:val="004D05F5"/>
    <w:rsid w:val="004D255F"/>
    <w:rsid w:val="004D4A73"/>
    <w:rsid w:val="004D6459"/>
    <w:rsid w:val="004D6472"/>
    <w:rsid w:val="004E4387"/>
    <w:rsid w:val="004F2BDE"/>
    <w:rsid w:val="004F70E3"/>
    <w:rsid w:val="00502B8D"/>
    <w:rsid w:val="00505832"/>
    <w:rsid w:val="00506364"/>
    <w:rsid w:val="00517A69"/>
    <w:rsid w:val="00517BC4"/>
    <w:rsid w:val="00521A6D"/>
    <w:rsid w:val="00522EEC"/>
    <w:rsid w:val="00524C2F"/>
    <w:rsid w:val="005261B4"/>
    <w:rsid w:val="005262C6"/>
    <w:rsid w:val="005268EB"/>
    <w:rsid w:val="005273CD"/>
    <w:rsid w:val="00533AA3"/>
    <w:rsid w:val="00533C1A"/>
    <w:rsid w:val="005343D6"/>
    <w:rsid w:val="0053543A"/>
    <w:rsid w:val="005413A0"/>
    <w:rsid w:val="00544327"/>
    <w:rsid w:val="005443B6"/>
    <w:rsid w:val="00544533"/>
    <w:rsid w:val="005649D1"/>
    <w:rsid w:val="0056582E"/>
    <w:rsid w:val="00572C25"/>
    <w:rsid w:val="00575EFC"/>
    <w:rsid w:val="00593CBB"/>
    <w:rsid w:val="00595004"/>
    <w:rsid w:val="005970C1"/>
    <w:rsid w:val="00597D3F"/>
    <w:rsid w:val="005A0EB0"/>
    <w:rsid w:val="005A1E45"/>
    <w:rsid w:val="005A6412"/>
    <w:rsid w:val="005A6BCB"/>
    <w:rsid w:val="005B1757"/>
    <w:rsid w:val="005B2A12"/>
    <w:rsid w:val="005B690E"/>
    <w:rsid w:val="005B79E9"/>
    <w:rsid w:val="005C3570"/>
    <w:rsid w:val="005C63B4"/>
    <w:rsid w:val="005C698A"/>
    <w:rsid w:val="005C78EC"/>
    <w:rsid w:val="005D1FB4"/>
    <w:rsid w:val="005D3D02"/>
    <w:rsid w:val="005D3EFB"/>
    <w:rsid w:val="005D55CF"/>
    <w:rsid w:val="005E1359"/>
    <w:rsid w:val="005E1CE4"/>
    <w:rsid w:val="005E1E92"/>
    <w:rsid w:val="005E4912"/>
    <w:rsid w:val="005E4E6B"/>
    <w:rsid w:val="005E6F1F"/>
    <w:rsid w:val="005E7042"/>
    <w:rsid w:val="005F44D1"/>
    <w:rsid w:val="005F6B0F"/>
    <w:rsid w:val="005F7A3E"/>
    <w:rsid w:val="006105C5"/>
    <w:rsid w:val="0061067C"/>
    <w:rsid w:val="0061153A"/>
    <w:rsid w:val="00615B84"/>
    <w:rsid w:val="006201BA"/>
    <w:rsid w:val="00621129"/>
    <w:rsid w:val="00621299"/>
    <w:rsid w:val="00622482"/>
    <w:rsid w:val="00624775"/>
    <w:rsid w:val="00625FF4"/>
    <w:rsid w:val="006267F3"/>
    <w:rsid w:val="0062749B"/>
    <w:rsid w:val="00633916"/>
    <w:rsid w:val="00633DBC"/>
    <w:rsid w:val="00634ECF"/>
    <w:rsid w:val="006364AC"/>
    <w:rsid w:val="006373D9"/>
    <w:rsid w:val="00637923"/>
    <w:rsid w:val="006413DE"/>
    <w:rsid w:val="00641A61"/>
    <w:rsid w:val="00641D2B"/>
    <w:rsid w:val="0064454D"/>
    <w:rsid w:val="00646600"/>
    <w:rsid w:val="0065361A"/>
    <w:rsid w:val="00662D3E"/>
    <w:rsid w:val="00663042"/>
    <w:rsid w:val="0066328D"/>
    <w:rsid w:val="00665C7E"/>
    <w:rsid w:val="00667DC9"/>
    <w:rsid w:val="00671E94"/>
    <w:rsid w:val="00672DDD"/>
    <w:rsid w:val="00672FF3"/>
    <w:rsid w:val="00676C91"/>
    <w:rsid w:val="00684C01"/>
    <w:rsid w:val="00690B77"/>
    <w:rsid w:val="00693D0F"/>
    <w:rsid w:val="006958A3"/>
    <w:rsid w:val="00696594"/>
    <w:rsid w:val="00696970"/>
    <w:rsid w:val="006A06E7"/>
    <w:rsid w:val="006A1E87"/>
    <w:rsid w:val="006A436D"/>
    <w:rsid w:val="006A50D6"/>
    <w:rsid w:val="006A5F8B"/>
    <w:rsid w:val="006B11E3"/>
    <w:rsid w:val="006B36F4"/>
    <w:rsid w:val="006B7D13"/>
    <w:rsid w:val="006C118A"/>
    <w:rsid w:val="006C194C"/>
    <w:rsid w:val="006C4000"/>
    <w:rsid w:val="006C5001"/>
    <w:rsid w:val="006C673A"/>
    <w:rsid w:val="006D106B"/>
    <w:rsid w:val="006D1908"/>
    <w:rsid w:val="006D2115"/>
    <w:rsid w:val="006D498D"/>
    <w:rsid w:val="006E1E6D"/>
    <w:rsid w:val="006E4BDD"/>
    <w:rsid w:val="006E56E8"/>
    <w:rsid w:val="006F3EA3"/>
    <w:rsid w:val="006F42C6"/>
    <w:rsid w:val="006F54C5"/>
    <w:rsid w:val="006F7B3F"/>
    <w:rsid w:val="00703FB4"/>
    <w:rsid w:val="007056F1"/>
    <w:rsid w:val="0070677D"/>
    <w:rsid w:val="00706AEA"/>
    <w:rsid w:val="00711200"/>
    <w:rsid w:val="00714E28"/>
    <w:rsid w:val="0072397F"/>
    <w:rsid w:val="00724DCF"/>
    <w:rsid w:val="007252DC"/>
    <w:rsid w:val="00726047"/>
    <w:rsid w:val="00731922"/>
    <w:rsid w:val="00731ACB"/>
    <w:rsid w:val="0073242C"/>
    <w:rsid w:val="00733EC0"/>
    <w:rsid w:val="00734763"/>
    <w:rsid w:val="007368AD"/>
    <w:rsid w:val="00737489"/>
    <w:rsid w:val="0074133D"/>
    <w:rsid w:val="0074293C"/>
    <w:rsid w:val="0075196D"/>
    <w:rsid w:val="00753B34"/>
    <w:rsid w:val="0075558C"/>
    <w:rsid w:val="0075614F"/>
    <w:rsid w:val="00756CF0"/>
    <w:rsid w:val="00761EFA"/>
    <w:rsid w:val="007628D8"/>
    <w:rsid w:val="00763BF5"/>
    <w:rsid w:val="00763D9F"/>
    <w:rsid w:val="00764873"/>
    <w:rsid w:val="00765388"/>
    <w:rsid w:val="00766C28"/>
    <w:rsid w:val="0076701F"/>
    <w:rsid w:val="00770135"/>
    <w:rsid w:val="0077468D"/>
    <w:rsid w:val="00775E89"/>
    <w:rsid w:val="00777836"/>
    <w:rsid w:val="007778DD"/>
    <w:rsid w:val="00786718"/>
    <w:rsid w:val="00794940"/>
    <w:rsid w:val="00794BD9"/>
    <w:rsid w:val="0079576D"/>
    <w:rsid w:val="00795D03"/>
    <w:rsid w:val="00796693"/>
    <w:rsid w:val="007A021F"/>
    <w:rsid w:val="007A27AE"/>
    <w:rsid w:val="007A4DB6"/>
    <w:rsid w:val="007B2E31"/>
    <w:rsid w:val="007B5DF0"/>
    <w:rsid w:val="007B7066"/>
    <w:rsid w:val="007B743D"/>
    <w:rsid w:val="007C32AD"/>
    <w:rsid w:val="007C598D"/>
    <w:rsid w:val="007C7591"/>
    <w:rsid w:val="007D1A8D"/>
    <w:rsid w:val="007D2701"/>
    <w:rsid w:val="007D504E"/>
    <w:rsid w:val="007D538B"/>
    <w:rsid w:val="007D5CD5"/>
    <w:rsid w:val="007E17DC"/>
    <w:rsid w:val="007F1071"/>
    <w:rsid w:val="007F5F19"/>
    <w:rsid w:val="007F65C4"/>
    <w:rsid w:val="007F6AE9"/>
    <w:rsid w:val="007F7952"/>
    <w:rsid w:val="007F7D7C"/>
    <w:rsid w:val="00800047"/>
    <w:rsid w:val="008000ED"/>
    <w:rsid w:val="0080252F"/>
    <w:rsid w:val="00812958"/>
    <w:rsid w:val="00815D12"/>
    <w:rsid w:val="0081690A"/>
    <w:rsid w:val="0081721E"/>
    <w:rsid w:val="0082319A"/>
    <w:rsid w:val="0082390E"/>
    <w:rsid w:val="00825C52"/>
    <w:rsid w:val="00826D54"/>
    <w:rsid w:val="00832453"/>
    <w:rsid w:val="00833DEE"/>
    <w:rsid w:val="00834A57"/>
    <w:rsid w:val="00834CBF"/>
    <w:rsid w:val="00836425"/>
    <w:rsid w:val="00836F89"/>
    <w:rsid w:val="00837E7D"/>
    <w:rsid w:val="00840467"/>
    <w:rsid w:val="00843DDD"/>
    <w:rsid w:val="00846459"/>
    <w:rsid w:val="00846DB8"/>
    <w:rsid w:val="008547F6"/>
    <w:rsid w:val="00857211"/>
    <w:rsid w:val="0086275B"/>
    <w:rsid w:val="00863435"/>
    <w:rsid w:val="00863D28"/>
    <w:rsid w:val="00863F4C"/>
    <w:rsid w:val="0087138B"/>
    <w:rsid w:val="00872827"/>
    <w:rsid w:val="00872B63"/>
    <w:rsid w:val="0087349A"/>
    <w:rsid w:val="0087552C"/>
    <w:rsid w:val="00882304"/>
    <w:rsid w:val="00882C05"/>
    <w:rsid w:val="00884A57"/>
    <w:rsid w:val="00885909"/>
    <w:rsid w:val="008865B6"/>
    <w:rsid w:val="00887F16"/>
    <w:rsid w:val="0089440D"/>
    <w:rsid w:val="00895DF4"/>
    <w:rsid w:val="008A0512"/>
    <w:rsid w:val="008A0F34"/>
    <w:rsid w:val="008A24FB"/>
    <w:rsid w:val="008A4E30"/>
    <w:rsid w:val="008A62A8"/>
    <w:rsid w:val="008B1A4D"/>
    <w:rsid w:val="008B5ECC"/>
    <w:rsid w:val="008B6077"/>
    <w:rsid w:val="008C12D6"/>
    <w:rsid w:val="008C60E4"/>
    <w:rsid w:val="008C67B2"/>
    <w:rsid w:val="008D3B9A"/>
    <w:rsid w:val="008D4753"/>
    <w:rsid w:val="008D589C"/>
    <w:rsid w:val="008D6518"/>
    <w:rsid w:val="008D76B7"/>
    <w:rsid w:val="008D7D13"/>
    <w:rsid w:val="008E1FAD"/>
    <w:rsid w:val="008E29D6"/>
    <w:rsid w:val="008E3784"/>
    <w:rsid w:val="008E7085"/>
    <w:rsid w:val="008F2B87"/>
    <w:rsid w:val="008F60C3"/>
    <w:rsid w:val="0090163C"/>
    <w:rsid w:val="00914647"/>
    <w:rsid w:val="00914D7A"/>
    <w:rsid w:val="009162E0"/>
    <w:rsid w:val="00922068"/>
    <w:rsid w:val="009254D6"/>
    <w:rsid w:val="00925C86"/>
    <w:rsid w:val="00926345"/>
    <w:rsid w:val="0092669B"/>
    <w:rsid w:val="0092758F"/>
    <w:rsid w:val="0092783C"/>
    <w:rsid w:val="0093163E"/>
    <w:rsid w:val="00933FEF"/>
    <w:rsid w:val="009355CF"/>
    <w:rsid w:val="00936436"/>
    <w:rsid w:val="00936714"/>
    <w:rsid w:val="00940DD2"/>
    <w:rsid w:val="00944F34"/>
    <w:rsid w:val="00946FDD"/>
    <w:rsid w:val="0094721A"/>
    <w:rsid w:val="00952B12"/>
    <w:rsid w:val="009531E2"/>
    <w:rsid w:val="009556FF"/>
    <w:rsid w:val="0096224A"/>
    <w:rsid w:val="009650BF"/>
    <w:rsid w:val="00966BAC"/>
    <w:rsid w:val="00971175"/>
    <w:rsid w:val="00973D27"/>
    <w:rsid w:val="00977C14"/>
    <w:rsid w:val="0098075A"/>
    <w:rsid w:val="00983695"/>
    <w:rsid w:val="0098559D"/>
    <w:rsid w:val="00987EC7"/>
    <w:rsid w:val="009901B7"/>
    <w:rsid w:val="00990A21"/>
    <w:rsid w:val="00990BDC"/>
    <w:rsid w:val="00991F08"/>
    <w:rsid w:val="009943DE"/>
    <w:rsid w:val="00996049"/>
    <w:rsid w:val="00997FA4"/>
    <w:rsid w:val="009A2A13"/>
    <w:rsid w:val="009A2ABE"/>
    <w:rsid w:val="009A3045"/>
    <w:rsid w:val="009A373F"/>
    <w:rsid w:val="009A4334"/>
    <w:rsid w:val="009A59CA"/>
    <w:rsid w:val="009A6A2F"/>
    <w:rsid w:val="009A76ED"/>
    <w:rsid w:val="009A7A3B"/>
    <w:rsid w:val="009B32F8"/>
    <w:rsid w:val="009B35BB"/>
    <w:rsid w:val="009B5EB7"/>
    <w:rsid w:val="009B6534"/>
    <w:rsid w:val="009B710D"/>
    <w:rsid w:val="009C0905"/>
    <w:rsid w:val="009C2040"/>
    <w:rsid w:val="009C755C"/>
    <w:rsid w:val="009C780F"/>
    <w:rsid w:val="009D728F"/>
    <w:rsid w:val="009E07A9"/>
    <w:rsid w:val="009E08CB"/>
    <w:rsid w:val="009E2025"/>
    <w:rsid w:val="009E3F2E"/>
    <w:rsid w:val="009E4F4C"/>
    <w:rsid w:val="009E7094"/>
    <w:rsid w:val="009F086C"/>
    <w:rsid w:val="009F1BC5"/>
    <w:rsid w:val="009F7FA0"/>
    <w:rsid w:val="00A0036E"/>
    <w:rsid w:val="00A01BBF"/>
    <w:rsid w:val="00A02023"/>
    <w:rsid w:val="00A0727E"/>
    <w:rsid w:val="00A10338"/>
    <w:rsid w:val="00A12DAA"/>
    <w:rsid w:val="00A167F2"/>
    <w:rsid w:val="00A21F2F"/>
    <w:rsid w:val="00A22BC5"/>
    <w:rsid w:val="00A23325"/>
    <w:rsid w:val="00A248D6"/>
    <w:rsid w:val="00A249B0"/>
    <w:rsid w:val="00A25353"/>
    <w:rsid w:val="00A268E0"/>
    <w:rsid w:val="00A300FA"/>
    <w:rsid w:val="00A320BA"/>
    <w:rsid w:val="00A34ABE"/>
    <w:rsid w:val="00A34F5F"/>
    <w:rsid w:val="00A406B3"/>
    <w:rsid w:val="00A41E50"/>
    <w:rsid w:val="00A44F7F"/>
    <w:rsid w:val="00A46A68"/>
    <w:rsid w:val="00A507C4"/>
    <w:rsid w:val="00A50EE9"/>
    <w:rsid w:val="00A52E4C"/>
    <w:rsid w:val="00A553F8"/>
    <w:rsid w:val="00A56879"/>
    <w:rsid w:val="00A60A94"/>
    <w:rsid w:val="00A60C4E"/>
    <w:rsid w:val="00A61A72"/>
    <w:rsid w:val="00A64555"/>
    <w:rsid w:val="00A64E7D"/>
    <w:rsid w:val="00A65421"/>
    <w:rsid w:val="00A65E8F"/>
    <w:rsid w:val="00A70DAE"/>
    <w:rsid w:val="00A71F8B"/>
    <w:rsid w:val="00A7228F"/>
    <w:rsid w:val="00A73F8C"/>
    <w:rsid w:val="00A807C4"/>
    <w:rsid w:val="00A822BE"/>
    <w:rsid w:val="00A8296E"/>
    <w:rsid w:val="00A843C1"/>
    <w:rsid w:val="00A86F48"/>
    <w:rsid w:val="00A90024"/>
    <w:rsid w:val="00A94DBF"/>
    <w:rsid w:val="00AA119E"/>
    <w:rsid w:val="00AB497F"/>
    <w:rsid w:val="00AB49AC"/>
    <w:rsid w:val="00AC3B54"/>
    <w:rsid w:val="00AC6982"/>
    <w:rsid w:val="00AC7F42"/>
    <w:rsid w:val="00AD0A33"/>
    <w:rsid w:val="00AE0982"/>
    <w:rsid w:val="00AE1219"/>
    <w:rsid w:val="00AE125E"/>
    <w:rsid w:val="00AE1B0C"/>
    <w:rsid w:val="00AE1D9C"/>
    <w:rsid w:val="00AE2E5A"/>
    <w:rsid w:val="00AF038F"/>
    <w:rsid w:val="00AF2137"/>
    <w:rsid w:val="00AF285A"/>
    <w:rsid w:val="00AF29C6"/>
    <w:rsid w:val="00AF318D"/>
    <w:rsid w:val="00AF31EC"/>
    <w:rsid w:val="00AF4A0E"/>
    <w:rsid w:val="00AF6BF4"/>
    <w:rsid w:val="00AF7B1D"/>
    <w:rsid w:val="00B0378E"/>
    <w:rsid w:val="00B04B38"/>
    <w:rsid w:val="00B06E5F"/>
    <w:rsid w:val="00B07524"/>
    <w:rsid w:val="00B113E7"/>
    <w:rsid w:val="00B12E00"/>
    <w:rsid w:val="00B133A7"/>
    <w:rsid w:val="00B13E6A"/>
    <w:rsid w:val="00B16699"/>
    <w:rsid w:val="00B20C9B"/>
    <w:rsid w:val="00B3272F"/>
    <w:rsid w:val="00B35B7C"/>
    <w:rsid w:val="00B36C94"/>
    <w:rsid w:val="00B4465A"/>
    <w:rsid w:val="00B45D71"/>
    <w:rsid w:val="00B516A5"/>
    <w:rsid w:val="00B5389F"/>
    <w:rsid w:val="00B53C15"/>
    <w:rsid w:val="00B54145"/>
    <w:rsid w:val="00B57CBC"/>
    <w:rsid w:val="00B60456"/>
    <w:rsid w:val="00B609B3"/>
    <w:rsid w:val="00B65CC5"/>
    <w:rsid w:val="00B660D9"/>
    <w:rsid w:val="00B66604"/>
    <w:rsid w:val="00B72414"/>
    <w:rsid w:val="00B73E0E"/>
    <w:rsid w:val="00B752BF"/>
    <w:rsid w:val="00B80747"/>
    <w:rsid w:val="00B80D47"/>
    <w:rsid w:val="00B8117B"/>
    <w:rsid w:val="00B81C22"/>
    <w:rsid w:val="00B865D7"/>
    <w:rsid w:val="00B90095"/>
    <w:rsid w:val="00B901E1"/>
    <w:rsid w:val="00B90A65"/>
    <w:rsid w:val="00B90F19"/>
    <w:rsid w:val="00B92BFC"/>
    <w:rsid w:val="00B955BD"/>
    <w:rsid w:val="00B95E96"/>
    <w:rsid w:val="00B967B5"/>
    <w:rsid w:val="00BA2CEF"/>
    <w:rsid w:val="00BA32DE"/>
    <w:rsid w:val="00BB0C17"/>
    <w:rsid w:val="00BB13B4"/>
    <w:rsid w:val="00BB2B69"/>
    <w:rsid w:val="00BB4554"/>
    <w:rsid w:val="00BC13DD"/>
    <w:rsid w:val="00BC3871"/>
    <w:rsid w:val="00BC5338"/>
    <w:rsid w:val="00BC5E60"/>
    <w:rsid w:val="00BC678F"/>
    <w:rsid w:val="00BC7316"/>
    <w:rsid w:val="00BD01D6"/>
    <w:rsid w:val="00BD3522"/>
    <w:rsid w:val="00BD43E6"/>
    <w:rsid w:val="00BD786A"/>
    <w:rsid w:val="00BE26DA"/>
    <w:rsid w:val="00BE4224"/>
    <w:rsid w:val="00BE551E"/>
    <w:rsid w:val="00BE707E"/>
    <w:rsid w:val="00BF170B"/>
    <w:rsid w:val="00BF33B7"/>
    <w:rsid w:val="00BF466E"/>
    <w:rsid w:val="00C02271"/>
    <w:rsid w:val="00C0799A"/>
    <w:rsid w:val="00C11D0D"/>
    <w:rsid w:val="00C146E3"/>
    <w:rsid w:val="00C15D1C"/>
    <w:rsid w:val="00C17839"/>
    <w:rsid w:val="00C22159"/>
    <w:rsid w:val="00C223BA"/>
    <w:rsid w:val="00C233C3"/>
    <w:rsid w:val="00C2627F"/>
    <w:rsid w:val="00C265AA"/>
    <w:rsid w:val="00C30B85"/>
    <w:rsid w:val="00C318AB"/>
    <w:rsid w:val="00C33E36"/>
    <w:rsid w:val="00C342BF"/>
    <w:rsid w:val="00C356D6"/>
    <w:rsid w:val="00C35ABA"/>
    <w:rsid w:val="00C4004D"/>
    <w:rsid w:val="00C4345D"/>
    <w:rsid w:val="00C4734D"/>
    <w:rsid w:val="00C509C3"/>
    <w:rsid w:val="00C50A17"/>
    <w:rsid w:val="00C613D5"/>
    <w:rsid w:val="00C62740"/>
    <w:rsid w:val="00C62907"/>
    <w:rsid w:val="00C63F24"/>
    <w:rsid w:val="00C65186"/>
    <w:rsid w:val="00C6560D"/>
    <w:rsid w:val="00C6702A"/>
    <w:rsid w:val="00C679FC"/>
    <w:rsid w:val="00C70EAE"/>
    <w:rsid w:val="00C70EAF"/>
    <w:rsid w:val="00C72707"/>
    <w:rsid w:val="00C72B73"/>
    <w:rsid w:val="00C72D98"/>
    <w:rsid w:val="00C83B65"/>
    <w:rsid w:val="00C83B6E"/>
    <w:rsid w:val="00C84087"/>
    <w:rsid w:val="00C85642"/>
    <w:rsid w:val="00C85B03"/>
    <w:rsid w:val="00C91A4F"/>
    <w:rsid w:val="00C91F7C"/>
    <w:rsid w:val="00C924E7"/>
    <w:rsid w:val="00C9315F"/>
    <w:rsid w:val="00C93807"/>
    <w:rsid w:val="00C95581"/>
    <w:rsid w:val="00C96883"/>
    <w:rsid w:val="00CA09F5"/>
    <w:rsid w:val="00CA67E7"/>
    <w:rsid w:val="00CB2BAD"/>
    <w:rsid w:val="00CB32EE"/>
    <w:rsid w:val="00CB77EA"/>
    <w:rsid w:val="00CC0ADE"/>
    <w:rsid w:val="00CC104D"/>
    <w:rsid w:val="00CC158D"/>
    <w:rsid w:val="00CD2325"/>
    <w:rsid w:val="00CD50B5"/>
    <w:rsid w:val="00CD73A9"/>
    <w:rsid w:val="00CE11B9"/>
    <w:rsid w:val="00CE2271"/>
    <w:rsid w:val="00CE39F3"/>
    <w:rsid w:val="00CE6BF3"/>
    <w:rsid w:val="00CE7BD7"/>
    <w:rsid w:val="00CF0D90"/>
    <w:rsid w:val="00CF4400"/>
    <w:rsid w:val="00CF75FF"/>
    <w:rsid w:val="00D06F12"/>
    <w:rsid w:val="00D07B84"/>
    <w:rsid w:val="00D10E0A"/>
    <w:rsid w:val="00D138A6"/>
    <w:rsid w:val="00D16311"/>
    <w:rsid w:val="00D21EF3"/>
    <w:rsid w:val="00D23363"/>
    <w:rsid w:val="00D24511"/>
    <w:rsid w:val="00D249CC"/>
    <w:rsid w:val="00D26238"/>
    <w:rsid w:val="00D27044"/>
    <w:rsid w:val="00D34CB3"/>
    <w:rsid w:val="00D354BB"/>
    <w:rsid w:val="00D44D9B"/>
    <w:rsid w:val="00D46790"/>
    <w:rsid w:val="00D54A19"/>
    <w:rsid w:val="00D6311F"/>
    <w:rsid w:val="00D70E95"/>
    <w:rsid w:val="00D804C3"/>
    <w:rsid w:val="00D81B0C"/>
    <w:rsid w:val="00D83CF5"/>
    <w:rsid w:val="00D91C27"/>
    <w:rsid w:val="00D964EF"/>
    <w:rsid w:val="00D97FC4"/>
    <w:rsid w:val="00DA0C37"/>
    <w:rsid w:val="00DA275F"/>
    <w:rsid w:val="00DA3FC5"/>
    <w:rsid w:val="00DA5C9A"/>
    <w:rsid w:val="00DB301F"/>
    <w:rsid w:val="00DB3CF8"/>
    <w:rsid w:val="00DC4F14"/>
    <w:rsid w:val="00DC5925"/>
    <w:rsid w:val="00DC60FA"/>
    <w:rsid w:val="00DD1B40"/>
    <w:rsid w:val="00DD249F"/>
    <w:rsid w:val="00DD49FE"/>
    <w:rsid w:val="00DD6BAA"/>
    <w:rsid w:val="00DE1EF3"/>
    <w:rsid w:val="00DE23AF"/>
    <w:rsid w:val="00DE3752"/>
    <w:rsid w:val="00DE3855"/>
    <w:rsid w:val="00DF3B9A"/>
    <w:rsid w:val="00DF4405"/>
    <w:rsid w:val="00DF7370"/>
    <w:rsid w:val="00E009E7"/>
    <w:rsid w:val="00E03164"/>
    <w:rsid w:val="00E06A7F"/>
    <w:rsid w:val="00E0756F"/>
    <w:rsid w:val="00E10746"/>
    <w:rsid w:val="00E108E1"/>
    <w:rsid w:val="00E1212C"/>
    <w:rsid w:val="00E17598"/>
    <w:rsid w:val="00E22228"/>
    <w:rsid w:val="00E24668"/>
    <w:rsid w:val="00E30C4A"/>
    <w:rsid w:val="00E31D7C"/>
    <w:rsid w:val="00E345AC"/>
    <w:rsid w:val="00E37271"/>
    <w:rsid w:val="00E41ABB"/>
    <w:rsid w:val="00E4552A"/>
    <w:rsid w:val="00E5212D"/>
    <w:rsid w:val="00E55611"/>
    <w:rsid w:val="00E5741D"/>
    <w:rsid w:val="00E71575"/>
    <w:rsid w:val="00E7235E"/>
    <w:rsid w:val="00E72963"/>
    <w:rsid w:val="00E743B2"/>
    <w:rsid w:val="00E82E16"/>
    <w:rsid w:val="00E82E37"/>
    <w:rsid w:val="00E844D1"/>
    <w:rsid w:val="00E85DF8"/>
    <w:rsid w:val="00E86177"/>
    <w:rsid w:val="00E86788"/>
    <w:rsid w:val="00E91EA6"/>
    <w:rsid w:val="00E944C2"/>
    <w:rsid w:val="00E94699"/>
    <w:rsid w:val="00E95A12"/>
    <w:rsid w:val="00E97FDB"/>
    <w:rsid w:val="00EA5199"/>
    <w:rsid w:val="00EA5479"/>
    <w:rsid w:val="00EA6165"/>
    <w:rsid w:val="00EA67A1"/>
    <w:rsid w:val="00EA6B45"/>
    <w:rsid w:val="00EB13A0"/>
    <w:rsid w:val="00EB295E"/>
    <w:rsid w:val="00EB4345"/>
    <w:rsid w:val="00EB4458"/>
    <w:rsid w:val="00EB68CE"/>
    <w:rsid w:val="00EC07BF"/>
    <w:rsid w:val="00EC3634"/>
    <w:rsid w:val="00EC38CB"/>
    <w:rsid w:val="00EC70F4"/>
    <w:rsid w:val="00ED1EDE"/>
    <w:rsid w:val="00ED4A7A"/>
    <w:rsid w:val="00ED58C4"/>
    <w:rsid w:val="00ED71AE"/>
    <w:rsid w:val="00ED7A05"/>
    <w:rsid w:val="00EE1875"/>
    <w:rsid w:val="00EE334C"/>
    <w:rsid w:val="00EF0A6F"/>
    <w:rsid w:val="00EF11A4"/>
    <w:rsid w:val="00EF6AB6"/>
    <w:rsid w:val="00F0184B"/>
    <w:rsid w:val="00F02153"/>
    <w:rsid w:val="00F058DF"/>
    <w:rsid w:val="00F06852"/>
    <w:rsid w:val="00F12777"/>
    <w:rsid w:val="00F15675"/>
    <w:rsid w:val="00F21250"/>
    <w:rsid w:val="00F22687"/>
    <w:rsid w:val="00F2270C"/>
    <w:rsid w:val="00F2398D"/>
    <w:rsid w:val="00F24569"/>
    <w:rsid w:val="00F245EF"/>
    <w:rsid w:val="00F32401"/>
    <w:rsid w:val="00F36EEB"/>
    <w:rsid w:val="00F3788D"/>
    <w:rsid w:val="00F378F2"/>
    <w:rsid w:val="00F40E95"/>
    <w:rsid w:val="00F447BE"/>
    <w:rsid w:val="00F460CB"/>
    <w:rsid w:val="00F46F85"/>
    <w:rsid w:val="00F52D9D"/>
    <w:rsid w:val="00F54281"/>
    <w:rsid w:val="00F56974"/>
    <w:rsid w:val="00F56B77"/>
    <w:rsid w:val="00F634A3"/>
    <w:rsid w:val="00F634EE"/>
    <w:rsid w:val="00F710F9"/>
    <w:rsid w:val="00F74113"/>
    <w:rsid w:val="00F7620F"/>
    <w:rsid w:val="00F76DF8"/>
    <w:rsid w:val="00F82E1A"/>
    <w:rsid w:val="00F85802"/>
    <w:rsid w:val="00F87F40"/>
    <w:rsid w:val="00F91D38"/>
    <w:rsid w:val="00F9340B"/>
    <w:rsid w:val="00F9522D"/>
    <w:rsid w:val="00F952FE"/>
    <w:rsid w:val="00F960CF"/>
    <w:rsid w:val="00F97CFE"/>
    <w:rsid w:val="00FA0AE4"/>
    <w:rsid w:val="00FA0D88"/>
    <w:rsid w:val="00FA2B02"/>
    <w:rsid w:val="00FA4767"/>
    <w:rsid w:val="00FA4D17"/>
    <w:rsid w:val="00FA56FF"/>
    <w:rsid w:val="00FA783B"/>
    <w:rsid w:val="00FA794A"/>
    <w:rsid w:val="00FB1462"/>
    <w:rsid w:val="00FB4B85"/>
    <w:rsid w:val="00FB4DBA"/>
    <w:rsid w:val="00FB50C7"/>
    <w:rsid w:val="00FB56D0"/>
    <w:rsid w:val="00FB5CF3"/>
    <w:rsid w:val="00FB667E"/>
    <w:rsid w:val="00FB6B15"/>
    <w:rsid w:val="00FB6C84"/>
    <w:rsid w:val="00FC1611"/>
    <w:rsid w:val="00FC2783"/>
    <w:rsid w:val="00FC3277"/>
    <w:rsid w:val="00FC7EA3"/>
    <w:rsid w:val="00FD2AC2"/>
    <w:rsid w:val="00FD486D"/>
    <w:rsid w:val="00FD54D9"/>
    <w:rsid w:val="00FD55B6"/>
    <w:rsid w:val="00FD5DF0"/>
    <w:rsid w:val="00FE552D"/>
    <w:rsid w:val="00FE63DB"/>
    <w:rsid w:val="00FE675E"/>
    <w:rsid w:val="00FE75BE"/>
    <w:rsid w:val="00FF195C"/>
    <w:rsid w:val="00FF3276"/>
    <w:rsid w:val="00FF53A7"/>
    <w:rsid w:val="00FF58CE"/>
    <w:rsid w:val="00FF59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665C7E"/>
    <w:pPr>
      <w:autoSpaceDE w:val="0"/>
      <w:autoSpaceDN w:val="0"/>
      <w:adjustRightInd w:val="0"/>
      <w:outlineLvl w:val="0"/>
    </w:pPr>
    <w:rPr>
      <w:b/>
      <w:bC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aliases w:val="List of Tables"/>
    <w:basedOn w:val="Normal"/>
    <w:next w:val="Normal"/>
    <w:semiHidden/>
    <w:rsid w:val="006267F3"/>
    <w:pPr>
      <w:ind w:left="480" w:hanging="480"/>
    </w:pPr>
    <w:rPr>
      <w:rFonts w:ascii="Times New Roman" w:hAnsi="Times New Roman"/>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E0756F"/>
    <w:pPr>
      <w:tabs>
        <w:tab w:val="right" w:leader="dot" w:pos="8630"/>
      </w:tabs>
      <w:spacing w:line="360" w:lineRule="auto"/>
    </w:pPr>
    <w:rPr>
      <w:rFonts w:ascii="Times New Roman" w:hAnsi="Times New Roman" w:cs="Times New Roman"/>
      <w:b/>
      <w:bCs/>
      <w:noProof/>
    </w:rPr>
  </w:style>
  <w:style w:type="paragraph" w:styleId="TOC2">
    <w:name w:val="toc 2"/>
    <w:basedOn w:val="Normal"/>
    <w:next w:val="Normal"/>
    <w:autoRedefine/>
    <w:uiPriority w:val="39"/>
    <w:rsid w:val="001C7009"/>
    <w:pPr>
      <w:tabs>
        <w:tab w:val="right" w:leader="dot" w:pos="8630"/>
      </w:tabs>
      <w:spacing w:line="360" w:lineRule="auto"/>
      <w:ind w:left="720" w:hanging="480"/>
    </w:pPr>
  </w:style>
  <w:style w:type="paragraph" w:styleId="TOC3">
    <w:name w:val="toc 3"/>
    <w:basedOn w:val="Normal"/>
    <w:next w:val="Normal"/>
    <w:autoRedefine/>
    <w:uiPriority w:val="39"/>
    <w:rsid w:val="006958A3"/>
    <w:pPr>
      <w:tabs>
        <w:tab w:val="right" w:leader="dot" w:pos="8630"/>
      </w:tabs>
      <w:ind w:left="27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link w:val="Heading1"/>
    <w:rsid w:val="003C1575"/>
    <w:rPr>
      <w:rFonts w:ascii="Arial" w:hAnsi="Arial"/>
      <w:b/>
      <w:bCs/>
      <w:sz w:val="28"/>
      <w:szCs w:val="24"/>
      <w:lang w:val="en-US" w:eastAsia="en-US" w:bidi="ar-SA"/>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EndnoteText">
    <w:name w:val="endnote text"/>
    <w:basedOn w:val="Normal"/>
    <w:link w:val="EndnoteTextChar"/>
    <w:uiPriority w:val="99"/>
    <w:unhideWhenUsed/>
    <w:rsid w:val="009162E0"/>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9162E0"/>
    <w:rPr>
      <w:rFonts w:asciiTheme="minorHAnsi" w:eastAsiaTheme="minorHAnsi" w:hAnsiTheme="minorHAnsi" w:cstheme="minorBidi"/>
      <w:sz w:val="20"/>
      <w:szCs w:val="20"/>
    </w:rPr>
  </w:style>
  <w:style w:type="character" w:styleId="EndnoteReference">
    <w:name w:val="endnote reference"/>
    <w:basedOn w:val="DefaultParagraphFont"/>
    <w:uiPriority w:val="99"/>
    <w:unhideWhenUsed/>
    <w:rsid w:val="009162E0"/>
    <w:rPr>
      <w:vertAlign w:val="baseline"/>
    </w:rPr>
  </w:style>
  <w:style w:type="paragraph" w:styleId="BalloonText">
    <w:name w:val="Balloon Text"/>
    <w:basedOn w:val="Normal"/>
    <w:link w:val="BalloonTextChar"/>
    <w:uiPriority w:val="99"/>
    <w:rsid w:val="009162E0"/>
    <w:rPr>
      <w:rFonts w:ascii="Tahoma" w:hAnsi="Tahoma" w:cs="Tahoma"/>
      <w:sz w:val="16"/>
      <w:szCs w:val="16"/>
    </w:rPr>
  </w:style>
  <w:style w:type="character" w:customStyle="1" w:styleId="BalloonTextChar">
    <w:name w:val="Balloon Text Char"/>
    <w:basedOn w:val="DefaultParagraphFont"/>
    <w:link w:val="BalloonText"/>
    <w:uiPriority w:val="99"/>
    <w:rsid w:val="009162E0"/>
    <w:rPr>
      <w:rFonts w:ascii="Tahoma" w:hAnsi="Tahoma" w:cs="Tahoma"/>
      <w:sz w:val="16"/>
      <w:szCs w:val="16"/>
    </w:rPr>
  </w:style>
  <w:style w:type="paragraph" w:customStyle="1" w:styleId="NoSpacing1">
    <w:name w:val="No Spacing1"/>
    <w:uiPriority w:val="1"/>
    <w:qFormat/>
    <w:rsid w:val="00DE1EF3"/>
    <w:rPr>
      <w:rFonts w:ascii="Calibri" w:hAnsi="Calibri" w:cs="Vrinda"/>
      <w:sz w:val="22"/>
      <w:szCs w:val="28"/>
      <w:lang w:bidi="bn-BD"/>
    </w:rPr>
  </w:style>
  <w:style w:type="paragraph" w:customStyle="1" w:styleId="History">
    <w:name w:val="History"/>
    <w:basedOn w:val="Normal"/>
    <w:rsid w:val="00DE1EF3"/>
    <w:pPr>
      <w:spacing w:before="230" w:after="460" w:line="180" w:lineRule="exact"/>
      <w:jc w:val="right"/>
    </w:pPr>
    <w:rPr>
      <w:rFonts w:eastAsia="MS Mincho" w:cs="Times New Roman"/>
      <w:sz w:val="14"/>
      <w:szCs w:val="16"/>
      <w:lang w:val="de-DE" w:eastAsia="ja-JP"/>
    </w:rPr>
  </w:style>
  <w:style w:type="paragraph" w:customStyle="1" w:styleId="References">
    <w:name w:val="References"/>
    <w:basedOn w:val="Normal"/>
    <w:rsid w:val="00DE1EF3"/>
    <w:pPr>
      <w:spacing w:line="200" w:lineRule="exact"/>
      <w:ind w:left="425" w:hanging="425"/>
      <w:jc w:val="both"/>
    </w:pPr>
    <w:rPr>
      <w:rFonts w:ascii="Times New Roman" w:eastAsia="MS Mincho" w:hAnsi="Times New Roman" w:cs="Times New Roman"/>
      <w:sz w:val="15"/>
      <w:szCs w:val="14"/>
      <w:lang w:val="en-GB" w:eastAsia="ja-JP"/>
    </w:rPr>
  </w:style>
  <w:style w:type="paragraph" w:customStyle="1" w:styleId="HExperimentalSection">
    <w:name w:val="HExperimental_Section"/>
    <w:basedOn w:val="Normal"/>
    <w:rsid w:val="00DE1EF3"/>
    <w:pPr>
      <w:spacing w:before="460" w:after="230" w:line="230" w:lineRule="atLeast"/>
    </w:pPr>
    <w:rPr>
      <w:rFonts w:ascii="Times New Roman" w:eastAsia="MS Mincho" w:hAnsi="Times New Roman" w:cs="Times New Roman"/>
      <w:i/>
      <w:szCs w:val="20"/>
      <w:lang w:val="de-DE" w:eastAsia="ja-JP"/>
    </w:rPr>
  </w:style>
  <w:style w:type="paragraph" w:customStyle="1" w:styleId="ExperimentalSection">
    <w:name w:val="ExperimentalSection"/>
    <w:basedOn w:val="Normal"/>
    <w:rsid w:val="00DE1EF3"/>
    <w:pPr>
      <w:spacing w:after="240" w:line="200" w:lineRule="exact"/>
      <w:ind w:firstLine="170"/>
      <w:jc w:val="both"/>
    </w:pPr>
    <w:rPr>
      <w:rFonts w:ascii="Times New Roman" w:eastAsia="MS Mincho" w:hAnsi="Times New Roman" w:cs="Times New Roman"/>
      <w:sz w:val="16"/>
      <w:szCs w:val="14"/>
      <w:lang w:val="en-GB" w:eastAsia="ja-JP"/>
    </w:rPr>
  </w:style>
  <w:style w:type="paragraph" w:customStyle="1" w:styleId="FNB">
    <w:name w:val="FNB"/>
    <w:basedOn w:val="Normal"/>
    <w:link w:val="FNBChar"/>
    <w:rsid w:val="00DE1EF3"/>
    <w:pPr>
      <w:widowControl w:val="0"/>
      <w:spacing w:after="40" w:line="160" w:lineRule="exact"/>
      <w:ind w:left="567" w:right="4434" w:hanging="567"/>
      <w:jc w:val="both"/>
    </w:pPr>
    <w:rPr>
      <w:rFonts w:ascii="Times" w:eastAsia="MS Mincho" w:hAnsi="Times" w:cs="Times New Roman"/>
      <w:sz w:val="14"/>
      <w:szCs w:val="3276"/>
      <w:lang w:val="en-GB" w:eastAsia="de-DE"/>
    </w:rPr>
  </w:style>
  <w:style w:type="character" w:customStyle="1" w:styleId="FNBChar">
    <w:name w:val="FNB Char"/>
    <w:link w:val="FNB"/>
    <w:rsid w:val="00DE1EF3"/>
    <w:rPr>
      <w:rFonts w:ascii="Times" w:eastAsia="MS Mincho" w:hAnsi="Times" w:cs="Times New Roman"/>
      <w:sz w:val="14"/>
      <w:szCs w:val="3276"/>
      <w:lang w:val="en-GB" w:eastAsia="de-DE"/>
    </w:rPr>
  </w:style>
  <w:style w:type="paragraph" w:customStyle="1" w:styleId="Ack">
    <w:name w:val="Ack"/>
    <w:basedOn w:val="Normal"/>
    <w:rsid w:val="00DE1EF3"/>
    <w:rPr>
      <w:rFonts w:ascii="Times New Roman" w:eastAsia="MS Mincho" w:hAnsi="Times New Roman" w:cs="Times New Roman"/>
      <w:lang w:val="de-DE" w:eastAsia="ja-JP"/>
    </w:rPr>
  </w:style>
  <w:style w:type="paragraph" w:customStyle="1" w:styleId="TableCaption">
    <w:name w:val="TableCaption"/>
    <w:basedOn w:val="Normal"/>
    <w:rsid w:val="00DE1EF3"/>
    <w:pPr>
      <w:spacing w:after="120" w:line="190" w:lineRule="exact"/>
      <w:jc w:val="both"/>
    </w:pPr>
    <w:rPr>
      <w:rFonts w:eastAsia="MS Mincho" w:cs="Times New Roman"/>
      <w:sz w:val="16"/>
      <w:szCs w:val="14"/>
      <w:lang w:val="en-GB" w:eastAsia="ja-JP"/>
    </w:rPr>
  </w:style>
  <w:style w:type="paragraph" w:customStyle="1" w:styleId="TableHead">
    <w:name w:val="TableHead"/>
    <w:basedOn w:val="TableCaption"/>
    <w:rsid w:val="00DE1EF3"/>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DE1EF3"/>
  </w:style>
  <w:style w:type="paragraph" w:customStyle="1" w:styleId="TableFoot">
    <w:name w:val="TableFoot"/>
    <w:basedOn w:val="TableBody"/>
    <w:rsid w:val="00DE1EF3"/>
    <w:pPr>
      <w:spacing w:before="60" w:after="60"/>
    </w:pPr>
  </w:style>
  <w:style w:type="paragraph" w:customStyle="1" w:styleId="SchemeCaption">
    <w:name w:val="SchemeCaption"/>
    <w:basedOn w:val="Normal"/>
    <w:rsid w:val="00DE1EF3"/>
    <w:pPr>
      <w:spacing w:before="230" w:after="460" w:line="190" w:lineRule="exact"/>
      <w:jc w:val="both"/>
    </w:pPr>
    <w:rPr>
      <w:rFonts w:eastAsia="MS Mincho" w:cs="Times New Roman"/>
      <w:sz w:val="16"/>
      <w:szCs w:val="14"/>
      <w:lang w:val="en-GB" w:eastAsia="ja-JP"/>
    </w:rPr>
  </w:style>
  <w:style w:type="paragraph" w:styleId="FootnoteText">
    <w:name w:val="footnote text"/>
    <w:basedOn w:val="Normal"/>
    <w:link w:val="FootnoteTextChar"/>
    <w:rsid w:val="00DE1EF3"/>
    <w:pPr>
      <w:keepLines/>
      <w:widowControl w:val="0"/>
      <w:jc w:val="both"/>
    </w:pPr>
    <w:rPr>
      <w:rFonts w:ascii="Times New Roman" w:hAnsi="Times New Roman" w:cs="Times New Roman"/>
      <w:sz w:val="20"/>
      <w:szCs w:val="20"/>
      <w:lang w:val="en-GB" w:eastAsia="ro-RO"/>
    </w:rPr>
  </w:style>
  <w:style w:type="character" w:customStyle="1" w:styleId="FootnoteTextChar">
    <w:name w:val="Footnote Text Char"/>
    <w:basedOn w:val="DefaultParagraphFont"/>
    <w:link w:val="FootnoteText"/>
    <w:rsid w:val="00DE1EF3"/>
    <w:rPr>
      <w:rFonts w:ascii="Times New Roman" w:hAnsi="Times New Roman" w:cs="Times New Roman"/>
      <w:sz w:val="20"/>
      <w:szCs w:val="20"/>
      <w:lang w:val="en-GB" w:eastAsia="ro-RO"/>
    </w:rPr>
  </w:style>
  <w:style w:type="paragraph" w:customStyle="1" w:styleId="STOE">
    <w:name w:val="STOE"/>
    <w:basedOn w:val="Normal"/>
    <w:link w:val="STOEChar1"/>
    <w:rsid w:val="00DE1EF3"/>
    <w:pPr>
      <w:widowControl w:val="0"/>
      <w:spacing w:line="236" w:lineRule="exact"/>
      <w:ind w:right="4434"/>
      <w:jc w:val="both"/>
    </w:pPr>
    <w:rPr>
      <w:rFonts w:ascii="Times" w:eastAsia="MS Mincho" w:hAnsi="Times" w:cs="Times New Roman"/>
      <w:sz w:val="18"/>
      <w:szCs w:val="3276"/>
      <w:lang w:val="en-GB" w:eastAsia="de-DE"/>
    </w:rPr>
  </w:style>
  <w:style w:type="character" w:customStyle="1" w:styleId="STOEChar1">
    <w:name w:val="STOE Char1"/>
    <w:link w:val="STOE"/>
    <w:rsid w:val="00DE1EF3"/>
    <w:rPr>
      <w:rFonts w:ascii="Times" w:eastAsia="MS Mincho" w:hAnsi="Times" w:cs="Times New Roman"/>
      <w:sz w:val="18"/>
      <w:szCs w:val="3276"/>
      <w:lang w:val="en-GB" w:eastAsia="de-DE"/>
    </w:rPr>
  </w:style>
  <w:style w:type="character" w:customStyle="1" w:styleId="HeaderChar">
    <w:name w:val="Header Char"/>
    <w:basedOn w:val="DefaultParagraphFont"/>
    <w:link w:val="Header"/>
    <w:uiPriority w:val="99"/>
    <w:rsid w:val="00DE1EF3"/>
  </w:style>
  <w:style w:type="character" w:customStyle="1" w:styleId="FooterChar">
    <w:name w:val="Footer Char"/>
    <w:basedOn w:val="DefaultParagraphFont"/>
    <w:link w:val="Footer"/>
    <w:uiPriority w:val="99"/>
    <w:rsid w:val="00DE1EF3"/>
  </w:style>
  <w:style w:type="paragraph" w:customStyle="1" w:styleId="Title1">
    <w:name w:val="Title1"/>
    <w:basedOn w:val="Normal"/>
    <w:rsid w:val="00DE1EF3"/>
    <w:rPr>
      <w:rFonts w:ascii="Times New Roman" w:eastAsia="MS Mincho" w:hAnsi="Times New Roman" w:cs="Times New Roman"/>
      <w:b/>
      <w:lang w:eastAsia="ja-JP"/>
    </w:rPr>
  </w:style>
  <w:style w:type="paragraph" w:customStyle="1" w:styleId="AuthorsFull">
    <w:name w:val="Authors Full"/>
    <w:basedOn w:val="Normal"/>
    <w:rsid w:val="00DE1EF3"/>
    <w:rPr>
      <w:rFonts w:ascii="Times New Roman" w:eastAsia="MS Mincho" w:hAnsi="Times New Roman" w:cs="Times New Roman"/>
      <w:i/>
      <w:lang w:eastAsia="ja-JP"/>
    </w:rPr>
  </w:style>
  <w:style w:type="paragraph" w:customStyle="1" w:styleId="dedication">
    <w:name w:val="dedication"/>
    <w:basedOn w:val="Normal"/>
    <w:rsid w:val="00DE1EF3"/>
    <w:rPr>
      <w:rFonts w:ascii="Times New Roman" w:eastAsia="MS Mincho" w:hAnsi="Times New Roman" w:cs="Times New Roman"/>
      <w:i/>
      <w:lang w:eastAsia="ja-JP"/>
    </w:rPr>
  </w:style>
  <w:style w:type="paragraph" w:customStyle="1" w:styleId="Addresses">
    <w:name w:val="Addresses"/>
    <w:basedOn w:val="Normal"/>
    <w:rsid w:val="00DE1EF3"/>
    <w:rPr>
      <w:rFonts w:ascii="Times New Roman" w:eastAsia="MS Mincho" w:hAnsi="Times New Roman" w:cs="Times New Roman"/>
      <w:lang w:eastAsia="ja-JP"/>
    </w:rPr>
  </w:style>
  <w:style w:type="paragraph" w:customStyle="1" w:styleId="Acknowledgements">
    <w:name w:val="Acknowledgements"/>
    <w:basedOn w:val="Normal"/>
    <w:rsid w:val="00DE1EF3"/>
    <w:rPr>
      <w:rFonts w:ascii="Times New Roman" w:eastAsia="MS Mincho" w:hAnsi="Times New Roman" w:cs="Times New Roman"/>
      <w:lang w:eastAsia="ja-JP"/>
    </w:rPr>
  </w:style>
  <w:style w:type="paragraph" w:customStyle="1" w:styleId="Abstract">
    <w:name w:val="Abstract"/>
    <w:basedOn w:val="Normal"/>
    <w:autoRedefine/>
    <w:rsid w:val="00DE1EF3"/>
    <w:pPr>
      <w:spacing w:line="480" w:lineRule="auto"/>
    </w:pPr>
    <w:rPr>
      <w:rFonts w:ascii="Times New Roman" w:eastAsia="MS Mincho" w:hAnsi="Times New Roman" w:cs="Times New Roman"/>
      <w:lang w:eastAsia="ja-JP"/>
    </w:rPr>
  </w:style>
  <w:style w:type="paragraph" w:customStyle="1" w:styleId="Head1">
    <w:name w:val="Head 1"/>
    <w:basedOn w:val="Normal"/>
    <w:autoRedefine/>
    <w:rsid w:val="00DE1EF3"/>
    <w:pPr>
      <w:spacing w:line="360" w:lineRule="auto"/>
    </w:pPr>
    <w:rPr>
      <w:rFonts w:ascii="Times New Roman" w:eastAsia="MS Mincho" w:hAnsi="Times New Roman" w:cs="Times New Roman"/>
      <w:b/>
      <w:lang w:eastAsia="ja-JP"/>
    </w:rPr>
  </w:style>
  <w:style w:type="paragraph" w:customStyle="1" w:styleId="Head2">
    <w:name w:val="Head 2"/>
    <w:basedOn w:val="Normal"/>
    <w:autoRedefine/>
    <w:rsid w:val="00DE1EF3"/>
    <w:pPr>
      <w:spacing w:line="360" w:lineRule="auto"/>
    </w:pPr>
    <w:rPr>
      <w:rFonts w:ascii="Times New Roman" w:eastAsia="MS Mincho" w:hAnsi="Times New Roman" w:cs="Times New Roman"/>
      <w:i/>
      <w:lang w:eastAsia="ja-JP"/>
    </w:rPr>
  </w:style>
  <w:style w:type="paragraph" w:customStyle="1" w:styleId="dates">
    <w:name w:val="dates"/>
    <w:basedOn w:val="Normal"/>
    <w:rsid w:val="00DE1EF3"/>
    <w:pPr>
      <w:jc w:val="right"/>
    </w:pPr>
    <w:rPr>
      <w:rFonts w:ascii="Times New Roman" w:eastAsia="MS Mincho" w:hAnsi="Times New Roman" w:cs="Times New Roman"/>
      <w:lang w:eastAsia="ja-JP"/>
    </w:rPr>
  </w:style>
  <w:style w:type="paragraph" w:customStyle="1" w:styleId="Literature">
    <w:name w:val="Literature"/>
    <w:basedOn w:val="Normal"/>
    <w:rsid w:val="00DE1EF3"/>
    <w:pPr>
      <w:spacing w:line="480" w:lineRule="auto"/>
    </w:pPr>
    <w:rPr>
      <w:rFonts w:ascii="Times New Roman" w:eastAsia="MS Mincho" w:hAnsi="Times New Roman" w:cs="Times New Roman"/>
      <w:lang w:val="de-DE" w:eastAsia="ja-JP"/>
    </w:rPr>
  </w:style>
  <w:style w:type="paragraph" w:customStyle="1" w:styleId="Legend">
    <w:name w:val="Legend"/>
    <w:basedOn w:val="Normal"/>
    <w:rsid w:val="00DE1EF3"/>
    <w:rPr>
      <w:rFonts w:ascii="Times New Roman" w:eastAsia="MS Mincho" w:hAnsi="Times New Roman" w:cs="Times New Roman"/>
      <w:lang w:eastAsia="ja-JP"/>
    </w:rPr>
  </w:style>
  <w:style w:type="paragraph" w:customStyle="1" w:styleId="MainText">
    <w:name w:val="Main Text"/>
    <w:basedOn w:val="Normal"/>
    <w:link w:val="MainTextChar"/>
    <w:rsid w:val="00DE1EF3"/>
    <w:pPr>
      <w:spacing w:line="480" w:lineRule="auto"/>
    </w:pPr>
    <w:rPr>
      <w:rFonts w:ascii="Times New Roman" w:eastAsia="MS Mincho" w:hAnsi="Times New Roman" w:cs="Times New Roman"/>
      <w:lang w:eastAsia="ja-JP"/>
    </w:rPr>
  </w:style>
  <w:style w:type="paragraph" w:customStyle="1" w:styleId="Tableofcontents">
    <w:name w:val="Table of contents"/>
    <w:basedOn w:val="Normal"/>
    <w:autoRedefine/>
    <w:rsid w:val="00DE1EF3"/>
    <w:pPr>
      <w:jc w:val="both"/>
    </w:pPr>
    <w:rPr>
      <w:rFonts w:ascii="Times New Roman" w:eastAsia="MS Mincho" w:hAnsi="Times New Roman" w:cs="Times New Roman"/>
      <w:b/>
      <w:bCs/>
      <w:lang w:eastAsia="ja-JP"/>
    </w:rPr>
  </w:style>
  <w:style w:type="paragraph" w:customStyle="1" w:styleId="ExperimentalText">
    <w:name w:val="Experimental Text"/>
    <w:basedOn w:val="Normal"/>
    <w:link w:val="ExperimentalTextChar"/>
    <w:rsid w:val="00DE1EF3"/>
    <w:pPr>
      <w:spacing w:line="480" w:lineRule="auto"/>
    </w:pPr>
    <w:rPr>
      <w:rFonts w:ascii="Times New Roman" w:eastAsia="MS Mincho" w:hAnsi="Times New Roman" w:cs="Times New Roman"/>
      <w:lang w:eastAsia="ja-JP"/>
    </w:rPr>
  </w:style>
  <w:style w:type="character" w:customStyle="1" w:styleId="ExperimentalTextChar">
    <w:name w:val="Experimental Text Char"/>
    <w:link w:val="ExperimentalText"/>
    <w:rsid w:val="00DE1EF3"/>
    <w:rPr>
      <w:rFonts w:ascii="Times New Roman" w:eastAsia="MS Mincho" w:hAnsi="Times New Roman" w:cs="Times New Roman"/>
      <w:lang w:eastAsia="ja-JP"/>
    </w:rPr>
  </w:style>
  <w:style w:type="character" w:customStyle="1" w:styleId="MainTextChar">
    <w:name w:val="Main Text Char"/>
    <w:link w:val="MainText"/>
    <w:rsid w:val="00DE1EF3"/>
    <w:rPr>
      <w:rFonts w:ascii="Times New Roman" w:eastAsia="MS Mincho" w:hAnsi="Times New Roman" w:cs="Times New Roman"/>
      <w:lang w:eastAsia="ja-JP"/>
    </w:rPr>
  </w:style>
  <w:style w:type="paragraph" w:customStyle="1" w:styleId="Title2">
    <w:name w:val="Title2"/>
    <w:basedOn w:val="Normal"/>
    <w:rsid w:val="00DE1EF3"/>
    <w:rPr>
      <w:rFonts w:ascii="Times New Roman" w:eastAsia="MS Mincho" w:hAnsi="Times New Roman" w:cs="Times New Roman"/>
      <w:b/>
      <w:lang w:eastAsia="ja-JP"/>
    </w:rPr>
  </w:style>
  <w:style w:type="paragraph" w:customStyle="1" w:styleId="Dedication0">
    <w:name w:val="Dedication"/>
    <w:basedOn w:val="Normal"/>
    <w:autoRedefine/>
    <w:rsid w:val="00DE1EF3"/>
    <w:rPr>
      <w:rFonts w:ascii="Times New Roman" w:eastAsia="MS Mincho" w:hAnsi="Times New Roman" w:cs="Times New Roman"/>
      <w:lang w:eastAsia="ja-JP"/>
    </w:rPr>
  </w:style>
  <w:style w:type="paragraph" w:customStyle="1" w:styleId="Maintext0">
    <w:name w:val="Main text"/>
    <w:basedOn w:val="Normal"/>
    <w:link w:val="MaintextChar0"/>
    <w:autoRedefine/>
    <w:rsid w:val="00DE1EF3"/>
    <w:pPr>
      <w:spacing w:line="480" w:lineRule="auto"/>
    </w:pPr>
    <w:rPr>
      <w:rFonts w:ascii="Times New Roman" w:eastAsia="MS Mincho" w:hAnsi="Times New Roman" w:cs="Times New Roman"/>
      <w:lang w:eastAsia="ja-JP"/>
    </w:rPr>
  </w:style>
  <w:style w:type="character" w:customStyle="1" w:styleId="MaintextChar0">
    <w:name w:val="Main text Char"/>
    <w:link w:val="Maintext0"/>
    <w:rsid w:val="00DE1EF3"/>
    <w:rPr>
      <w:rFonts w:ascii="Times New Roman" w:eastAsia="MS Mincho" w:hAnsi="Times New Roman" w:cs="Times New Roman"/>
      <w:lang w:eastAsia="ja-JP"/>
    </w:rPr>
  </w:style>
  <w:style w:type="paragraph" w:customStyle="1" w:styleId="Biography">
    <w:name w:val="Biography"/>
    <w:basedOn w:val="Normal"/>
    <w:autoRedefine/>
    <w:rsid w:val="00DE1EF3"/>
    <w:rPr>
      <w:rFonts w:ascii="Times New Roman" w:eastAsia="MS Mincho" w:hAnsi="Times New Roman" w:cs="Times New Roman"/>
      <w:i/>
      <w:lang w:eastAsia="ja-JP"/>
    </w:rPr>
  </w:style>
  <w:style w:type="character" w:styleId="CommentReference">
    <w:name w:val="annotation reference"/>
    <w:uiPriority w:val="99"/>
    <w:unhideWhenUsed/>
    <w:rsid w:val="00DE1EF3"/>
    <w:rPr>
      <w:sz w:val="16"/>
      <w:szCs w:val="16"/>
    </w:rPr>
  </w:style>
  <w:style w:type="paragraph" w:styleId="CommentText">
    <w:name w:val="annotation text"/>
    <w:basedOn w:val="Normal"/>
    <w:link w:val="CommentTextChar"/>
    <w:uiPriority w:val="99"/>
    <w:unhideWhenUsed/>
    <w:rsid w:val="00DE1EF3"/>
    <w:rPr>
      <w:rFonts w:ascii="Times New Roman" w:eastAsia="MS Mincho" w:hAnsi="Times New Roman" w:cs="Times New Roman"/>
      <w:sz w:val="20"/>
      <w:szCs w:val="20"/>
      <w:lang w:eastAsia="ja-JP"/>
    </w:rPr>
  </w:style>
  <w:style w:type="character" w:customStyle="1" w:styleId="CommentTextChar">
    <w:name w:val="Comment Text Char"/>
    <w:basedOn w:val="DefaultParagraphFont"/>
    <w:link w:val="CommentText"/>
    <w:uiPriority w:val="99"/>
    <w:rsid w:val="00DE1EF3"/>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unhideWhenUsed/>
    <w:rsid w:val="00DE1EF3"/>
    <w:rPr>
      <w:b/>
      <w:bCs/>
    </w:rPr>
  </w:style>
  <w:style w:type="character" w:customStyle="1" w:styleId="CommentSubjectChar">
    <w:name w:val="Comment Subject Char"/>
    <w:basedOn w:val="CommentTextChar"/>
    <w:link w:val="CommentSubject"/>
    <w:uiPriority w:val="99"/>
    <w:rsid w:val="00DE1EF3"/>
    <w:rPr>
      <w:b/>
      <w:bCs/>
    </w:rPr>
  </w:style>
  <w:style w:type="character" w:customStyle="1" w:styleId="mb">
    <w:name w:val="mb"/>
    <w:basedOn w:val="DefaultParagraphFont"/>
    <w:rsid w:val="00DE1EF3"/>
  </w:style>
  <w:style w:type="paragraph" w:customStyle="1" w:styleId="ColorfulList-Accent11">
    <w:name w:val="Colorful List - Accent 11"/>
    <w:basedOn w:val="Normal"/>
    <w:uiPriority w:val="34"/>
    <w:qFormat/>
    <w:rsid w:val="00DE1EF3"/>
    <w:pPr>
      <w:spacing w:after="200" w:line="276" w:lineRule="auto"/>
      <w:ind w:left="720"/>
      <w:contextualSpacing/>
    </w:pPr>
    <w:rPr>
      <w:rFonts w:ascii="Calibri" w:eastAsia="Batang" w:hAnsi="Calibri" w:cs="Vrinda"/>
      <w:sz w:val="22"/>
      <w:szCs w:val="28"/>
      <w:lang w:bidi="bn-BD"/>
    </w:rPr>
  </w:style>
  <w:style w:type="table" w:customStyle="1" w:styleId="LightShading1">
    <w:name w:val="Light Shading1"/>
    <w:basedOn w:val="TableNormal"/>
    <w:uiPriority w:val="60"/>
    <w:rsid w:val="00DE1EF3"/>
    <w:rPr>
      <w:rFonts w:ascii="Calibri" w:eastAsia="Batang" w:hAnsi="Calibri" w:cs="Vrinda"/>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lorfulShading-Accent11">
    <w:name w:val="Colorful Shading - Accent 11"/>
    <w:hidden/>
    <w:uiPriority w:val="71"/>
    <w:rsid w:val="00DE1EF3"/>
    <w:rPr>
      <w:rFonts w:ascii="Calibri" w:eastAsia="Batang" w:hAnsi="Calibri" w:cs="Vrinda"/>
      <w:sz w:val="22"/>
      <w:szCs w:val="28"/>
      <w:lang w:bidi="bn-BD"/>
    </w:rPr>
  </w:style>
  <w:style w:type="character" w:styleId="PlaceholderText">
    <w:name w:val="Placeholder Text"/>
    <w:uiPriority w:val="67"/>
    <w:rsid w:val="00DE1EF3"/>
    <w:rPr>
      <w:color w:val="808080"/>
    </w:rPr>
  </w:style>
  <w:style w:type="table" w:styleId="TableGrid">
    <w:name w:val="Table Grid"/>
    <w:basedOn w:val="TableNormal"/>
    <w:uiPriority w:val="59"/>
    <w:rsid w:val="00DE1EF3"/>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DE1EF3"/>
    <w:rPr>
      <w:rFonts w:asciiTheme="minorHAnsi" w:eastAsiaTheme="minorHAnsi" w:hAnsiTheme="minorHAnsi" w:cstheme="minorBidi"/>
      <w:sz w:val="22"/>
      <w:szCs w:val="22"/>
    </w:rPr>
  </w:style>
  <w:style w:type="paragraph" w:styleId="ListParagraph">
    <w:name w:val="List Paragraph"/>
    <w:basedOn w:val="Normal"/>
    <w:uiPriority w:val="34"/>
    <w:qFormat/>
    <w:rsid w:val="00DE1EF3"/>
    <w:pPr>
      <w:spacing w:after="200" w:line="276" w:lineRule="auto"/>
      <w:ind w:left="720"/>
      <w:contextualSpacing/>
    </w:pPr>
    <w:rPr>
      <w:rFonts w:asciiTheme="minorHAnsi" w:eastAsiaTheme="minorHAnsi" w:hAnsiTheme="minorHAnsi" w:cstheme="minorBidi"/>
      <w:sz w:val="22"/>
      <w:szCs w:val="22"/>
    </w:rPr>
  </w:style>
  <w:style w:type="paragraph" w:customStyle="1" w:styleId="04AHeading">
    <w:name w:val="04 A Heading"/>
    <w:basedOn w:val="Normal"/>
    <w:link w:val="04AHeadingChar"/>
    <w:qFormat/>
    <w:rsid w:val="00DE1EF3"/>
    <w:pPr>
      <w:spacing w:before="240" w:after="120"/>
    </w:pPr>
    <w:rPr>
      <w:rFonts w:ascii="Calibri" w:eastAsia="Calibri" w:hAnsi="Calibri" w:cs="Times New Roman"/>
      <w:b/>
      <w:sz w:val="22"/>
      <w:szCs w:val="22"/>
      <w:lang w:val="en-GB"/>
    </w:rPr>
  </w:style>
  <w:style w:type="character" w:customStyle="1" w:styleId="04AHeadingChar">
    <w:name w:val="04 A Heading Char"/>
    <w:link w:val="04AHeading"/>
    <w:rsid w:val="00DE1EF3"/>
    <w:rPr>
      <w:rFonts w:ascii="Calibri" w:eastAsia="Calibri" w:hAnsi="Calibri" w:cs="Times New Roman"/>
      <w:b/>
      <w:sz w:val="22"/>
      <w:szCs w:val="22"/>
      <w:lang w:val="en-GB"/>
    </w:rPr>
  </w:style>
  <w:style w:type="paragraph" w:styleId="NormalWeb">
    <w:name w:val="Normal (Web)"/>
    <w:basedOn w:val="Normal"/>
    <w:uiPriority w:val="99"/>
    <w:unhideWhenUsed/>
    <w:rsid w:val="00DE1EF3"/>
    <w:pPr>
      <w:spacing w:before="100" w:beforeAutospacing="1" w:after="100" w:afterAutospacing="1"/>
    </w:pPr>
    <w:rPr>
      <w:rFonts w:ascii="Times New Roman" w:hAnsi="Times New Roman" w:cs="Times New Roman"/>
      <w:lang w:bidi="bn-BD"/>
    </w:rPr>
  </w:style>
  <w:style w:type="paragraph" w:customStyle="1" w:styleId="03Abstract">
    <w:name w:val="03 Abstract"/>
    <w:basedOn w:val="Normal"/>
    <w:link w:val="03AbstractChar"/>
    <w:qFormat/>
    <w:rsid w:val="00426F5F"/>
    <w:pPr>
      <w:spacing w:after="200" w:line="240" w:lineRule="exact"/>
      <w:jc w:val="both"/>
    </w:pPr>
    <w:rPr>
      <w:rFonts w:ascii="Times New Roman" w:eastAsia="Calibri" w:hAnsi="Times New Roman" w:cs="Times New Roman"/>
      <w:b/>
      <w:w w:val="105"/>
      <w:sz w:val="18"/>
      <w:szCs w:val="18"/>
      <w:lang w:val="en-GB"/>
    </w:rPr>
  </w:style>
  <w:style w:type="character" w:customStyle="1" w:styleId="03AbstractChar">
    <w:name w:val="03 Abstract Char"/>
    <w:link w:val="03Abstract"/>
    <w:rsid w:val="00426F5F"/>
    <w:rPr>
      <w:rFonts w:ascii="Times New Roman" w:eastAsia="Calibri" w:hAnsi="Times New Roman" w:cs="Times New Roman"/>
      <w:b/>
      <w:w w:val="105"/>
      <w:sz w:val="18"/>
      <w:szCs w:val="18"/>
      <w:lang w:val="en-GB"/>
    </w:rPr>
  </w:style>
  <w:style w:type="paragraph" w:customStyle="1" w:styleId="EndNoteBibliography">
    <w:name w:val="EndNote Bibliography"/>
    <w:basedOn w:val="Normal"/>
    <w:rsid w:val="005D3EFB"/>
    <w:pPr>
      <w:spacing w:line="480" w:lineRule="auto"/>
    </w:pPr>
    <w:rPr>
      <w:rFonts w:ascii="Times New Roman" w:eastAsia="SimSun" w:hAnsi="Times New Roman" w:cs="Times New Roman"/>
    </w:rPr>
  </w:style>
  <w:style w:type="table" w:styleId="TableClassic1">
    <w:name w:val="Table Classic 1"/>
    <w:basedOn w:val="TableNormal"/>
    <w:rsid w:val="00EF6AB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MainText">
    <w:name w:val="TA_Main_Text"/>
    <w:basedOn w:val="Normal"/>
    <w:rsid w:val="00846DB8"/>
    <w:pPr>
      <w:spacing w:line="480" w:lineRule="auto"/>
      <w:ind w:firstLine="202"/>
      <w:jc w:val="both"/>
    </w:pPr>
    <w:rPr>
      <w:rFonts w:ascii="Times" w:eastAsia="宋体" w:hAnsi="Times" w:cs="Times New Roman"/>
      <w:szCs w:val="20"/>
    </w:rPr>
  </w:style>
  <w:style w:type="paragraph" w:customStyle="1" w:styleId="BDAbstract">
    <w:name w:val="BD_Abstract"/>
    <w:basedOn w:val="Normal"/>
    <w:next w:val="TAMainText"/>
    <w:rsid w:val="00846DB8"/>
    <w:pPr>
      <w:spacing w:before="360" w:after="360" w:line="480" w:lineRule="auto"/>
      <w:jc w:val="both"/>
    </w:pPr>
    <w:rPr>
      <w:rFonts w:ascii="Times" w:eastAsia="宋体" w:hAnsi="Times" w:cs="Times New Roman"/>
      <w:szCs w:val="20"/>
    </w:rPr>
  </w:style>
  <w:style w:type="paragraph" w:customStyle="1" w:styleId="VAFigureCaption">
    <w:name w:val="VA_Figure_Caption"/>
    <w:basedOn w:val="Normal"/>
    <w:next w:val="Normal"/>
    <w:rsid w:val="00846DB8"/>
    <w:pPr>
      <w:spacing w:after="200" w:line="480" w:lineRule="auto"/>
      <w:jc w:val="both"/>
    </w:pPr>
    <w:rPr>
      <w:rFonts w:ascii="Times" w:eastAsia="宋体" w:hAnsi="Times" w:cs="Times New Roman"/>
      <w:szCs w:val="20"/>
    </w:rPr>
  </w:style>
  <w:style w:type="paragraph" w:customStyle="1" w:styleId="VDTableTitle">
    <w:name w:val="VD_Table_Title"/>
    <w:basedOn w:val="Normal"/>
    <w:next w:val="Normal"/>
    <w:rsid w:val="00280BB6"/>
    <w:pPr>
      <w:spacing w:after="200" w:line="480" w:lineRule="auto"/>
      <w:jc w:val="both"/>
    </w:pPr>
    <w:rPr>
      <w:rFonts w:ascii="Times" w:eastAsia="宋体" w:hAnsi="Times" w:cs="Times New Roman"/>
      <w:szCs w:val="20"/>
    </w:rPr>
  </w:style>
  <w:style w:type="paragraph" w:customStyle="1" w:styleId="TCTableBody">
    <w:name w:val="TC_Table_Body"/>
    <w:basedOn w:val="Normal"/>
    <w:rsid w:val="00280BB6"/>
    <w:pPr>
      <w:spacing w:after="200"/>
      <w:jc w:val="both"/>
    </w:pPr>
    <w:rPr>
      <w:rFonts w:ascii="Times" w:eastAsia="宋体" w:hAnsi="Times" w:cs="Times New Roman"/>
      <w:szCs w:val="20"/>
    </w:rPr>
  </w:style>
  <w:style w:type="paragraph" w:customStyle="1" w:styleId="TFReferencesSection">
    <w:name w:val="TF_References_Section"/>
    <w:basedOn w:val="Normal"/>
    <w:rsid w:val="00326989"/>
    <w:pPr>
      <w:spacing w:after="200" w:line="480" w:lineRule="auto"/>
      <w:ind w:firstLine="187"/>
      <w:jc w:val="both"/>
    </w:pPr>
    <w:rPr>
      <w:rFonts w:ascii="Times" w:eastAsia="宋体" w:hAnsi="Times" w:cs="Times New Roman"/>
      <w:noProof/>
      <w:szCs w:val="20"/>
    </w:rPr>
  </w:style>
  <w:style w:type="paragraph" w:customStyle="1" w:styleId="Default">
    <w:name w:val="Default"/>
    <w:rsid w:val="00936714"/>
    <w:pPr>
      <w:autoSpaceDE w:val="0"/>
      <w:autoSpaceDN w:val="0"/>
      <w:adjustRightInd w:val="0"/>
    </w:pPr>
    <w:rPr>
      <w:rFonts w:ascii="Times New Roman" w:hAnsi="Times New Roman" w:cs="Times New Roman"/>
      <w:color w:val="000000"/>
    </w:rPr>
  </w:style>
  <w:style w:type="character" w:customStyle="1" w:styleId="title0">
    <w:name w:val="title"/>
    <w:basedOn w:val="DefaultParagraphFont"/>
    <w:rsid w:val="00E5212D"/>
  </w:style>
  <w:style w:type="character" w:customStyle="1" w:styleId="source-title">
    <w:name w:val="source-title"/>
    <w:basedOn w:val="DefaultParagraphFont"/>
    <w:rsid w:val="00E5212D"/>
  </w:style>
  <w:style w:type="character" w:customStyle="1" w:styleId="volume">
    <w:name w:val="volume"/>
    <w:basedOn w:val="DefaultParagraphFont"/>
    <w:rsid w:val="00E5212D"/>
  </w:style>
  <w:style w:type="character" w:customStyle="1" w:styleId="start-page">
    <w:name w:val="start-page"/>
    <w:basedOn w:val="DefaultParagraphFont"/>
    <w:rsid w:val="00E5212D"/>
  </w:style>
  <w:style w:type="character" w:customStyle="1" w:styleId="end-page">
    <w:name w:val="end-page"/>
    <w:basedOn w:val="DefaultParagraphFont"/>
    <w:rsid w:val="00E5212D"/>
  </w:style>
  <w:style w:type="character" w:customStyle="1" w:styleId="year">
    <w:name w:val="year"/>
    <w:basedOn w:val="DefaultParagraphFont"/>
    <w:rsid w:val="00E5212D"/>
  </w:style>
  <w:style w:type="character" w:styleId="Emphasis">
    <w:name w:val="Emphasis"/>
    <w:basedOn w:val="DefaultParagraphFont"/>
    <w:uiPriority w:val="20"/>
    <w:qFormat/>
    <w:rsid w:val="0061067C"/>
    <w:rPr>
      <w:i/>
      <w:iCs/>
    </w:rPr>
  </w:style>
  <w:style w:type="character" w:styleId="HTMLCite">
    <w:name w:val="HTML Cite"/>
    <w:basedOn w:val="DefaultParagraphFont"/>
    <w:uiPriority w:val="99"/>
    <w:unhideWhenUsed/>
    <w:rsid w:val="00A90024"/>
    <w:rPr>
      <w:i/>
      <w:iCs/>
    </w:rPr>
  </w:style>
  <w:style w:type="character" w:customStyle="1" w:styleId="journaltitle">
    <w:name w:val="journaltitle"/>
    <w:basedOn w:val="DefaultParagraphFont"/>
    <w:rsid w:val="00A90024"/>
  </w:style>
  <w:style w:type="character" w:customStyle="1" w:styleId="vol">
    <w:name w:val="vol"/>
    <w:basedOn w:val="DefaultParagraphFont"/>
    <w:rsid w:val="00A90024"/>
  </w:style>
</w:styles>
</file>

<file path=word/webSettings.xml><?xml version="1.0" encoding="utf-8"?>
<w:webSettings xmlns:r="http://schemas.openxmlformats.org/officeDocument/2006/relationships" xmlns:w="http://schemas.openxmlformats.org/wordprocessingml/2006/main">
  <w:divs>
    <w:div w:id="30181006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09659039">
      <w:bodyDiv w:val="1"/>
      <w:marLeft w:val="0"/>
      <w:marRight w:val="0"/>
      <w:marTop w:val="0"/>
      <w:marBottom w:val="0"/>
      <w:divBdr>
        <w:top w:val="none" w:sz="0" w:space="0" w:color="auto"/>
        <w:left w:val="none" w:sz="0" w:space="0" w:color="auto"/>
        <w:bottom w:val="none" w:sz="0" w:space="0" w:color="auto"/>
        <w:right w:val="none" w:sz="0" w:space="0" w:color="auto"/>
      </w:divBdr>
      <w:divsChild>
        <w:div w:id="584191683">
          <w:marLeft w:val="0"/>
          <w:marRight w:val="0"/>
          <w:marTop w:val="0"/>
          <w:marBottom w:val="0"/>
          <w:divBdr>
            <w:top w:val="none" w:sz="0" w:space="0" w:color="auto"/>
            <w:left w:val="none" w:sz="0" w:space="0" w:color="auto"/>
            <w:bottom w:val="none" w:sz="0" w:space="0" w:color="auto"/>
            <w:right w:val="none" w:sz="0" w:space="0" w:color="auto"/>
          </w:divBdr>
        </w:div>
        <w:div w:id="1535926044">
          <w:marLeft w:val="0"/>
          <w:marRight w:val="0"/>
          <w:marTop w:val="0"/>
          <w:marBottom w:val="0"/>
          <w:divBdr>
            <w:top w:val="none" w:sz="0" w:space="0" w:color="auto"/>
            <w:left w:val="none" w:sz="0" w:space="0" w:color="auto"/>
            <w:bottom w:val="none" w:sz="0" w:space="0" w:color="auto"/>
            <w:right w:val="none" w:sz="0" w:space="0" w:color="auto"/>
          </w:divBdr>
        </w:div>
        <w:div w:id="1248880647">
          <w:marLeft w:val="0"/>
          <w:marRight w:val="0"/>
          <w:marTop w:val="0"/>
          <w:marBottom w:val="0"/>
          <w:divBdr>
            <w:top w:val="none" w:sz="0" w:space="0" w:color="auto"/>
            <w:left w:val="none" w:sz="0" w:space="0" w:color="auto"/>
            <w:bottom w:val="none" w:sz="0" w:space="0" w:color="auto"/>
            <w:right w:val="none" w:sz="0" w:space="0" w:color="auto"/>
          </w:divBdr>
        </w:div>
        <w:div w:id="1884556894">
          <w:marLeft w:val="0"/>
          <w:marRight w:val="0"/>
          <w:marTop w:val="0"/>
          <w:marBottom w:val="0"/>
          <w:divBdr>
            <w:top w:val="none" w:sz="0" w:space="0" w:color="auto"/>
            <w:left w:val="none" w:sz="0" w:space="0" w:color="auto"/>
            <w:bottom w:val="none" w:sz="0" w:space="0" w:color="auto"/>
            <w:right w:val="none" w:sz="0" w:space="0" w:color="auto"/>
          </w:divBdr>
        </w:div>
        <w:div w:id="943612627">
          <w:marLeft w:val="0"/>
          <w:marRight w:val="0"/>
          <w:marTop w:val="0"/>
          <w:marBottom w:val="0"/>
          <w:divBdr>
            <w:top w:val="none" w:sz="0" w:space="0" w:color="auto"/>
            <w:left w:val="none" w:sz="0" w:space="0" w:color="auto"/>
            <w:bottom w:val="none" w:sz="0" w:space="0" w:color="auto"/>
            <w:right w:val="none" w:sz="0" w:space="0" w:color="auto"/>
          </w:divBdr>
        </w:div>
        <w:div w:id="1258178646">
          <w:marLeft w:val="0"/>
          <w:marRight w:val="0"/>
          <w:marTop w:val="0"/>
          <w:marBottom w:val="0"/>
          <w:divBdr>
            <w:top w:val="none" w:sz="0" w:space="0" w:color="auto"/>
            <w:left w:val="none" w:sz="0" w:space="0" w:color="auto"/>
            <w:bottom w:val="none" w:sz="0" w:space="0" w:color="auto"/>
            <w:right w:val="none" w:sz="0" w:space="0" w:color="auto"/>
          </w:divBdr>
        </w:div>
        <w:div w:id="434834234">
          <w:marLeft w:val="0"/>
          <w:marRight w:val="0"/>
          <w:marTop w:val="0"/>
          <w:marBottom w:val="0"/>
          <w:divBdr>
            <w:top w:val="none" w:sz="0" w:space="0" w:color="auto"/>
            <w:left w:val="none" w:sz="0" w:space="0" w:color="auto"/>
            <w:bottom w:val="none" w:sz="0" w:space="0" w:color="auto"/>
            <w:right w:val="none" w:sz="0" w:space="0" w:color="auto"/>
          </w:divBdr>
        </w:div>
      </w:divsChild>
    </w:div>
    <w:div w:id="1145316771">
      <w:bodyDiv w:val="1"/>
      <w:marLeft w:val="0"/>
      <w:marRight w:val="0"/>
      <w:marTop w:val="0"/>
      <w:marBottom w:val="0"/>
      <w:divBdr>
        <w:top w:val="none" w:sz="0" w:space="0" w:color="auto"/>
        <w:left w:val="none" w:sz="0" w:space="0" w:color="auto"/>
        <w:bottom w:val="none" w:sz="0" w:space="0" w:color="auto"/>
        <w:right w:val="none" w:sz="0" w:space="0" w:color="auto"/>
      </w:divBdr>
      <w:divsChild>
        <w:div w:id="1838887473">
          <w:marLeft w:val="0"/>
          <w:marRight w:val="0"/>
          <w:marTop w:val="0"/>
          <w:marBottom w:val="0"/>
          <w:divBdr>
            <w:top w:val="none" w:sz="0" w:space="0" w:color="auto"/>
            <w:left w:val="none" w:sz="0" w:space="0" w:color="auto"/>
            <w:bottom w:val="none" w:sz="0" w:space="0" w:color="auto"/>
            <w:right w:val="none" w:sz="0" w:space="0" w:color="auto"/>
          </w:divBdr>
        </w:div>
        <w:div w:id="584344258">
          <w:marLeft w:val="0"/>
          <w:marRight w:val="0"/>
          <w:marTop w:val="0"/>
          <w:marBottom w:val="0"/>
          <w:divBdr>
            <w:top w:val="none" w:sz="0" w:space="0" w:color="auto"/>
            <w:left w:val="none" w:sz="0" w:space="0" w:color="auto"/>
            <w:bottom w:val="none" w:sz="0" w:space="0" w:color="auto"/>
            <w:right w:val="none" w:sz="0" w:space="0" w:color="auto"/>
          </w:divBdr>
        </w:div>
        <w:div w:id="1527715385">
          <w:marLeft w:val="0"/>
          <w:marRight w:val="0"/>
          <w:marTop w:val="0"/>
          <w:marBottom w:val="0"/>
          <w:divBdr>
            <w:top w:val="none" w:sz="0" w:space="0" w:color="auto"/>
            <w:left w:val="none" w:sz="0" w:space="0" w:color="auto"/>
            <w:bottom w:val="none" w:sz="0" w:space="0" w:color="auto"/>
            <w:right w:val="none" w:sz="0" w:space="0" w:color="auto"/>
          </w:divBdr>
        </w:div>
        <w:div w:id="518932893">
          <w:marLeft w:val="0"/>
          <w:marRight w:val="0"/>
          <w:marTop w:val="0"/>
          <w:marBottom w:val="0"/>
          <w:divBdr>
            <w:top w:val="none" w:sz="0" w:space="0" w:color="auto"/>
            <w:left w:val="none" w:sz="0" w:space="0" w:color="auto"/>
            <w:bottom w:val="none" w:sz="0" w:space="0" w:color="auto"/>
            <w:right w:val="none" w:sz="0" w:space="0" w:color="auto"/>
          </w:divBdr>
        </w:div>
        <w:div w:id="391119749">
          <w:marLeft w:val="0"/>
          <w:marRight w:val="0"/>
          <w:marTop w:val="0"/>
          <w:marBottom w:val="0"/>
          <w:divBdr>
            <w:top w:val="none" w:sz="0" w:space="0" w:color="auto"/>
            <w:left w:val="none" w:sz="0" w:space="0" w:color="auto"/>
            <w:bottom w:val="none" w:sz="0" w:space="0" w:color="auto"/>
            <w:right w:val="none" w:sz="0" w:space="0" w:color="auto"/>
          </w:divBdr>
        </w:div>
        <w:div w:id="24253719">
          <w:marLeft w:val="0"/>
          <w:marRight w:val="0"/>
          <w:marTop w:val="0"/>
          <w:marBottom w:val="0"/>
          <w:divBdr>
            <w:top w:val="none" w:sz="0" w:space="0" w:color="auto"/>
            <w:left w:val="none" w:sz="0" w:space="0" w:color="auto"/>
            <w:bottom w:val="none" w:sz="0" w:space="0" w:color="auto"/>
            <w:right w:val="none" w:sz="0" w:space="0" w:color="auto"/>
          </w:divBdr>
        </w:div>
        <w:div w:id="616838583">
          <w:marLeft w:val="0"/>
          <w:marRight w:val="0"/>
          <w:marTop w:val="0"/>
          <w:marBottom w:val="0"/>
          <w:divBdr>
            <w:top w:val="none" w:sz="0" w:space="0" w:color="auto"/>
            <w:left w:val="none" w:sz="0" w:space="0" w:color="auto"/>
            <w:bottom w:val="none" w:sz="0" w:space="0" w:color="auto"/>
            <w:right w:val="none" w:sz="0" w:space="0" w:color="auto"/>
          </w:divBdr>
        </w:div>
      </w:divsChild>
    </w:div>
    <w:div w:id="1308776802">
      <w:bodyDiv w:val="1"/>
      <w:marLeft w:val="0"/>
      <w:marRight w:val="0"/>
      <w:marTop w:val="0"/>
      <w:marBottom w:val="0"/>
      <w:divBdr>
        <w:top w:val="none" w:sz="0" w:space="0" w:color="auto"/>
        <w:left w:val="none" w:sz="0" w:space="0" w:color="auto"/>
        <w:bottom w:val="none" w:sz="0" w:space="0" w:color="auto"/>
        <w:right w:val="none" w:sz="0" w:space="0" w:color="auto"/>
      </w:divBdr>
    </w:div>
    <w:div w:id="1440568972">
      <w:bodyDiv w:val="1"/>
      <w:marLeft w:val="0"/>
      <w:marRight w:val="0"/>
      <w:marTop w:val="0"/>
      <w:marBottom w:val="0"/>
      <w:divBdr>
        <w:top w:val="none" w:sz="0" w:space="0" w:color="auto"/>
        <w:left w:val="none" w:sz="0" w:space="0" w:color="auto"/>
        <w:bottom w:val="none" w:sz="0" w:space="0" w:color="auto"/>
        <w:right w:val="none" w:sz="0" w:space="0" w:color="auto"/>
      </w:divBdr>
      <w:divsChild>
        <w:div w:id="1344093070">
          <w:marLeft w:val="0"/>
          <w:marRight w:val="0"/>
          <w:marTop w:val="0"/>
          <w:marBottom w:val="0"/>
          <w:divBdr>
            <w:top w:val="none" w:sz="0" w:space="0" w:color="auto"/>
            <w:left w:val="none" w:sz="0" w:space="0" w:color="auto"/>
            <w:bottom w:val="none" w:sz="0" w:space="0" w:color="auto"/>
            <w:right w:val="none" w:sz="0" w:space="0" w:color="auto"/>
          </w:divBdr>
        </w:div>
        <w:div w:id="1476531484">
          <w:marLeft w:val="0"/>
          <w:marRight w:val="0"/>
          <w:marTop w:val="0"/>
          <w:marBottom w:val="0"/>
          <w:divBdr>
            <w:top w:val="none" w:sz="0" w:space="0" w:color="auto"/>
            <w:left w:val="none" w:sz="0" w:space="0" w:color="auto"/>
            <w:bottom w:val="none" w:sz="0" w:space="0" w:color="auto"/>
            <w:right w:val="none" w:sz="0" w:space="0" w:color="auto"/>
          </w:divBdr>
        </w:div>
      </w:divsChild>
    </w:div>
    <w:div w:id="1664888918">
      <w:bodyDiv w:val="1"/>
      <w:marLeft w:val="0"/>
      <w:marRight w:val="0"/>
      <w:marTop w:val="0"/>
      <w:marBottom w:val="0"/>
      <w:divBdr>
        <w:top w:val="none" w:sz="0" w:space="0" w:color="auto"/>
        <w:left w:val="none" w:sz="0" w:space="0" w:color="auto"/>
        <w:bottom w:val="none" w:sz="0" w:space="0" w:color="auto"/>
        <w:right w:val="none" w:sz="0" w:space="0" w:color="auto"/>
      </w:divBdr>
      <w:divsChild>
        <w:div w:id="1719741281">
          <w:marLeft w:val="0"/>
          <w:marRight w:val="0"/>
          <w:marTop w:val="0"/>
          <w:marBottom w:val="0"/>
          <w:divBdr>
            <w:top w:val="none" w:sz="0" w:space="0" w:color="auto"/>
            <w:left w:val="none" w:sz="0" w:space="0" w:color="auto"/>
            <w:bottom w:val="none" w:sz="0" w:space="0" w:color="auto"/>
            <w:right w:val="none" w:sz="0" w:space="0" w:color="auto"/>
          </w:divBdr>
        </w:div>
        <w:div w:id="718086950">
          <w:marLeft w:val="0"/>
          <w:marRight w:val="0"/>
          <w:marTop w:val="0"/>
          <w:marBottom w:val="0"/>
          <w:divBdr>
            <w:top w:val="none" w:sz="0" w:space="0" w:color="auto"/>
            <w:left w:val="none" w:sz="0" w:space="0" w:color="auto"/>
            <w:bottom w:val="none" w:sz="0" w:space="0" w:color="auto"/>
            <w:right w:val="none" w:sz="0" w:space="0" w:color="auto"/>
          </w:divBdr>
        </w:div>
        <w:div w:id="1819228281">
          <w:marLeft w:val="0"/>
          <w:marRight w:val="0"/>
          <w:marTop w:val="0"/>
          <w:marBottom w:val="0"/>
          <w:divBdr>
            <w:top w:val="none" w:sz="0" w:space="0" w:color="auto"/>
            <w:left w:val="none" w:sz="0" w:space="0" w:color="auto"/>
            <w:bottom w:val="none" w:sz="0" w:space="0" w:color="auto"/>
            <w:right w:val="none" w:sz="0" w:space="0" w:color="auto"/>
          </w:divBdr>
        </w:div>
        <w:div w:id="170334471">
          <w:marLeft w:val="0"/>
          <w:marRight w:val="0"/>
          <w:marTop w:val="0"/>
          <w:marBottom w:val="0"/>
          <w:divBdr>
            <w:top w:val="none" w:sz="0" w:space="0" w:color="auto"/>
            <w:left w:val="none" w:sz="0" w:space="0" w:color="auto"/>
            <w:bottom w:val="none" w:sz="0" w:space="0" w:color="auto"/>
            <w:right w:val="none" w:sz="0" w:space="0" w:color="auto"/>
          </w:divBdr>
        </w:div>
        <w:div w:id="683555381">
          <w:marLeft w:val="0"/>
          <w:marRight w:val="0"/>
          <w:marTop w:val="0"/>
          <w:marBottom w:val="0"/>
          <w:divBdr>
            <w:top w:val="none" w:sz="0" w:space="0" w:color="auto"/>
            <w:left w:val="none" w:sz="0" w:space="0" w:color="auto"/>
            <w:bottom w:val="none" w:sz="0" w:space="0" w:color="auto"/>
            <w:right w:val="none" w:sz="0" w:space="0" w:color="auto"/>
          </w:divBdr>
        </w:div>
        <w:div w:id="518281053">
          <w:marLeft w:val="0"/>
          <w:marRight w:val="0"/>
          <w:marTop w:val="0"/>
          <w:marBottom w:val="0"/>
          <w:divBdr>
            <w:top w:val="none" w:sz="0" w:space="0" w:color="auto"/>
            <w:left w:val="none" w:sz="0" w:space="0" w:color="auto"/>
            <w:bottom w:val="none" w:sz="0" w:space="0" w:color="auto"/>
            <w:right w:val="none" w:sz="0" w:space="0" w:color="auto"/>
          </w:divBdr>
        </w:div>
        <w:div w:id="478500611">
          <w:marLeft w:val="0"/>
          <w:marRight w:val="0"/>
          <w:marTop w:val="0"/>
          <w:marBottom w:val="0"/>
          <w:divBdr>
            <w:top w:val="none" w:sz="0" w:space="0" w:color="auto"/>
            <w:left w:val="none" w:sz="0" w:space="0" w:color="auto"/>
            <w:bottom w:val="none" w:sz="0" w:space="0" w:color="auto"/>
            <w:right w:val="none" w:sz="0" w:space="0" w:color="auto"/>
          </w:divBdr>
        </w:div>
        <w:div w:id="914097001">
          <w:marLeft w:val="0"/>
          <w:marRight w:val="0"/>
          <w:marTop w:val="0"/>
          <w:marBottom w:val="0"/>
          <w:divBdr>
            <w:top w:val="none" w:sz="0" w:space="0" w:color="auto"/>
            <w:left w:val="none" w:sz="0" w:space="0" w:color="auto"/>
            <w:bottom w:val="none" w:sz="0" w:space="0" w:color="auto"/>
            <w:right w:val="none" w:sz="0" w:space="0" w:color="auto"/>
          </w:divBdr>
        </w:div>
      </w:divsChild>
    </w:div>
    <w:div w:id="173979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image" Target="media/image45.emf"/><Relationship Id="rId63" Type="http://schemas.openxmlformats.org/officeDocument/2006/relationships/image" Target="media/image53.emf"/><Relationship Id="rId68" Type="http://schemas.openxmlformats.org/officeDocument/2006/relationships/image" Target="media/image58.emf"/><Relationship Id="rId76"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image" Target="media/image61.emf"/><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emf"/><Relationship Id="rId74" Type="http://schemas.openxmlformats.org/officeDocument/2006/relationships/image" Target="media/image64.emf"/><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image" Target="media/image59.emf"/><Relationship Id="rId77" Type="http://schemas.openxmlformats.org/officeDocument/2006/relationships/image" Target="media/image67.emf"/><Relationship Id="rId8" Type="http://schemas.openxmlformats.org/officeDocument/2006/relationships/header" Target="header1.xml"/><Relationship Id="rId51" Type="http://schemas.openxmlformats.org/officeDocument/2006/relationships/image" Target="media/image41.emf"/><Relationship Id="rId72" Type="http://schemas.openxmlformats.org/officeDocument/2006/relationships/image" Target="media/image62.emf"/><Relationship Id="rId80"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png"/><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png"/><Relationship Id="rId70" Type="http://schemas.openxmlformats.org/officeDocument/2006/relationships/image" Target="media/image60.emf"/><Relationship Id="rId75" Type="http://schemas.openxmlformats.org/officeDocument/2006/relationships/image" Target="media/image65.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jib\Dropbox\Towards%20PhD\Final%20Dissertaion\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45A70-E055-4320-AEF6-B3735F4BF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Template>
  <TotalTime>152</TotalTime>
  <Pages>156</Pages>
  <Words>35428</Words>
  <Characters>201940</Characters>
  <Application>Microsoft Office Word</Application>
  <DocSecurity>0</DocSecurity>
  <Lines>1682</Lines>
  <Paragraphs>473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236895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Sanjib-Apy</dc:creator>
  <cp:lastModifiedBy>Sanjib</cp:lastModifiedBy>
  <cp:revision>12</cp:revision>
  <cp:lastPrinted>2015-11-17T03:38:00Z</cp:lastPrinted>
  <dcterms:created xsi:type="dcterms:W3CDTF">2015-11-17T01:39:00Z</dcterms:created>
  <dcterms:modified xsi:type="dcterms:W3CDTF">2015-11-17T04:23:00Z</dcterms:modified>
</cp:coreProperties>
</file>